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6D207" w14:textId="7C097078" w:rsidR="0096666F" w:rsidRDefault="0096666F" w:rsidP="0096666F">
      <w:pPr>
        <w:pStyle w:val="Heading1"/>
      </w:pPr>
      <w:r>
        <w:t>Quarters---1NC---Barstow HG [AFF] v Shawnee Mission East HS [NEG]</w:t>
      </w:r>
    </w:p>
    <w:p w14:paraId="36D44D48" w14:textId="4BEC5128" w:rsidR="00FD0471" w:rsidRPr="00A96FDC" w:rsidRDefault="008C61E0" w:rsidP="00FD0471">
      <w:pPr>
        <w:pStyle w:val="Heading3"/>
      </w:pPr>
      <w:r>
        <w:t>T</w:t>
      </w:r>
      <w:r w:rsidR="00FD0471">
        <w:t>---1NC</w:t>
      </w:r>
    </w:p>
    <w:p w14:paraId="09A58339" w14:textId="77777777" w:rsidR="00FD0471" w:rsidRPr="00A10E75" w:rsidRDefault="00FD0471" w:rsidP="00FD0471">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2DA7E0CC" w14:textId="77777777" w:rsidR="00FD0471" w:rsidRPr="00A10E75" w:rsidRDefault="00FD0471" w:rsidP="00FD0471">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1C67C9B4" w14:textId="77777777" w:rsidR="00FD0471" w:rsidRDefault="00FD0471" w:rsidP="00FD0471">
      <w:pPr>
        <w:rPr>
          <w:sz w:val="16"/>
        </w:rPr>
      </w:pPr>
      <w:r w:rsidRPr="00A10E75">
        <w:rPr>
          <w:sz w:val="16"/>
        </w:rPr>
        <w:t xml:space="preserve">(3)The term </w:t>
      </w:r>
      <w:r w:rsidRPr="0017096B">
        <w:rPr>
          <w:rStyle w:val="Emphasis"/>
          <w:highlight w:val="cyan"/>
        </w:rPr>
        <w:t>“development”</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7096B">
        <w:rPr>
          <w:rStyle w:val="StyleUnderline"/>
          <w:highlight w:val="cyan"/>
        </w:rPr>
        <w:t xml:space="preserve">following </w:t>
      </w:r>
      <w:r w:rsidRPr="0017096B">
        <w:rPr>
          <w:rStyle w:val="Emphasis"/>
          <w:highlight w:val="cyan"/>
        </w:rPr>
        <w:t>exploration</w:t>
      </w:r>
      <w:r w:rsidRPr="00A10E75">
        <w:rPr>
          <w:rStyle w:val="StyleUnderline"/>
        </w:rPr>
        <w:t xml:space="preserve">, the purpose of which is the </w:t>
      </w:r>
      <w:r w:rsidRPr="0017096B">
        <w:rPr>
          <w:rStyle w:val="Emphasis"/>
          <w:highlight w:val="cyan"/>
        </w:rPr>
        <w:t>exploitation</w:t>
      </w:r>
      <w:r w:rsidRPr="00A10E75">
        <w:rPr>
          <w:rStyle w:val="StyleUnderline"/>
        </w:rPr>
        <w:t xml:space="preserve"> of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17096B">
        <w:rPr>
          <w:rStyle w:val="StyleUnderline"/>
          <w:highlight w:val="cyan"/>
        </w:rPr>
        <w:t xml:space="preserve">, including </w:t>
      </w:r>
      <w:r w:rsidRPr="0017096B">
        <w:rPr>
          <w:rStyle w:val="Emphasis"/>
          <w:highlight w:val="cyan"/>
        </w:rPr>
        <w:t>processing</w:t>
      </w:r>
      <w:r w:rsidRPr="0017096B">
        <w:rPr>
          <w:rStyle w:val="StyleUnderline"/>
          <w:highlight w:val="cyan"/>
        </w:rPr>
        <w:t xml:space="preserve">, </w:t>
      </w:r>
      <w:r w:rsidRPr="0017096B">
        <w:rPr>
          <w:rStyle w:val="Emphasis"/>
          <w:highlight w:val="cyan"/>
        </w:rPr>
        <w:t>storage</w:t>
      </w:r>
      <w:r w:rsidRPr="0017096B">
        <w:rPr>
          <w:rStyle w:val="StyleUnderline"/>
          <w:highlight w:val="cyan"/>
        </w:rPr>
        <w:t xml:space="preserve">, and </w:t>
      </w:r>
      <w:r w:rsidRPr="0017096B">
        <w:rPr>
          <w:rStyle w:val="Emphasis"/>
          <w:highlight w:val="cyan"/>
        </w:rPr>
        <w:t>transport</w:t>
      </w:r>
      <w:r w:rsidRPr="00A10E75">
        <w:rPr>
          <w:rStyle w:val="StyleUnderline"/>
        </w:rPr>
        <w:t xml:space="preserve"> activities</w:t>
      </w:r>
      <w:r w:rsidRPr="00A10E75">
        <w:rPr>
          <w:sz w:val="16"/>
        </w:rPr>
        <w:t>.</w:t>
      </w:r>
    </w:p>
    <w:p w14:paraId="54B1BED4" w14:textId="77777777" w:rsidR="00FD0471" w:rsidRDefault="00FD0471" w:rsidP="00FD0471">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7096B">
        <w:rPr>
          <w:rStyle w:val="Emphasis"/>
          <w:highlight w:val="cyan"/>
        </w:rPr>
        <w:t>purpose</w:t>
      </w:r>
      <w:r w:rsidRPr="00A10E75">
        <w:rPr>
          <w:rStyle w:val="StyleUnderline"/>
        </w:rPr>
        <w:t xml:space="preserve"> of which </w:t>
      </w:r>
      <w:r w:rsidRPr="0017096B">
        <w:rPr>
          <w:rStyle w:val="StyleUnderline"/>
          <w:highlight w:val="cyan"/>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17096B">
        <w:rPr>
          <w:rStyle w:val="StyleUnderline"/>
          <w:highlight w:val="cyan"/>
        </w:rPr>
        <w:t>includes</w:t>
      </w:r>
      <w:r w:rsidRPr="00A10E75">
        <w:rPr>
          <w:sz w:val="16"/>
        </w:rPr>
        <w:t xml:space="preserve"> </w:t>
      </w:r>
      <w:r w:rsidRPr="00A10E75">
        <w:rPr>
          <w:rStyle w:val="StyleUnderline"/>
        </w:rPr>
        <w:t xml:space="preserve">exploratory </w:t>
      </w:r>
      <w:r w:rsidRPr="0017096B">
        <w:rPr>
          <w:rStyle w:val="Emphasis"/>
          <w:highlight w:val="cyan"/>
        </w:rPr>
        <w:t>drilling</w:t>
      </w:r>
      <w:r w:rsidRPr="0017096B">
        <w:rPr>
          <w:rStyle w:val="StyleUnderline"/>
          <w:highlight w:val="cyan"/>
        </w:rPr>
        <w:t xml:space="preserve">, </w:t>
      </w:r>
      <w:r w:rsidRPr="0017096B">
        <w:rPr>
          <w:rStyle w:val="Emphasis"/>
          <w:highlight w:val="cyan"/>
        </w:rPr>
        <w:t>dredging</w:t>
      </w:r>
      <w:r w:rsidRPr="00A10E75">
        <w:rPr>
          <w:rStyle w:val="StyleUnderline"/>
        </w:rPr>
        <w:t>, and</w:t>
      </w:r>
      <w:r w:rsidRPr="00A10E75">
        <w:rPr>
          <w:sz w:val="16"/>
        </w:rPr>
        <w:t xml:space="preserve"> other surface or subsurface </w:t>
      </w:r>
      <w:r w:rsidRPr="0017096B">
        <w:rPr>
          <w:rStyle w:val="Emphasis"/>
          <w:highlight w:val="cyan"/>
        </w:rPr>
        <w:t>excavations</w:t>
      </w:r>
      <w:r w:rsidRPr="00A10E75">
        <w:rPr>
          <w:rStyle w:val="StyleUnderline"/>
        </w:rPr>
        <w:t xml:space="preserve"> required </w:t>
      </w:r>
      <w:r w:rsidRPr="0017096B">
        <w:rPr>
          <w:rStyle w:val="StyleUnderline"/>
          <w:highlight w:val="cyan"/>
        </w:rPr>
        <w:t>to determine</w:t>
      </w:r>
      <w:r w:rsidRPr="00A10E75">
        <w:rPr>
          <w:sz w:val="16"/>
        </w:rPr>
        <w:t xml:space="preserve"> </w:t>
      </w:r>
      <w:r w:rsidRPr="00A10E75">
        <w:rPr>
          <w:rStyle w:val="StyleUnderline"/>
        </w:rPr>
        <w:t xml:space="preserve">the </w:t>
      </w:r>
      <w:r w:rsidRPr="0017096B">
        <w:rPr>
          <w:rStyle w:val="Emphasis"/>
          <w:highlight w:val="cyan"/>
        </w:rPr>
        <w:t>nature</w:t>
      </w:r>
      <w:r w:rsidRPr="0017096B">
        <w:rPr>
          <w:rStyle w:val="StyleUnderline"/>
          <w:highlight w:val="cyan"/>
        </w:rPr>
        <w:t xml:space="preserve"> and </w:t>
      </w:r>
      <w:r w:rsidRPr="0017096B">
        <w:rPr>
          <w:rStyle w:val="Emphasis"/>
          <w:highlight w:val="cyan"/>
        </w:rPr>
        <w:t>size</w:t>
      </w:r>
      <w:r w:rsidRPr="0017096B">
        <w:rPr>
          <w:rStyle w:val="StyleUnderline"/>
          <w:highlight w:val="cyan"/>
        </w:rPr>
        <w:t xml:space="preserve"> of</w:t>
      </w:r>
      <w:r w:rsidRPr="00A10E75">
        <w:rPr>
          <w:rStyle w:val="StyleUnderline"/>
        </w:rPr>
        <w:t xml:space="preserve"> mineral resource </w:t>
      </w:r>
      <w:r w:rsidRPr="0017096B">
        <w:rPr>
          <w:rStyle w:val="StyleUnderline"/>
          <w:highlight w:val="cyan"/>
        </w:rPr>
        <w:t>deposits and</w:t>
      </w:r>
      <w:r w:rsidRPr="00A10E75">
        <w:rPr>
          <w:rStyle w:val="StyleUnderline"/>
        </w:rPr>
        <w:t xml:space="preserve"> the </w:t>
      </w:r>
      <w:r w:rsidRPr="0017096B">
        <w:rPr>
          <w:rStyle w:val="Emphasis"/>
          <w:highlight w:val="cyan"/>
        </w:rPr>
        <w:t>feasibility</w:t>
      </w:r>
      <w:r w:rsidRPr="0017096B">
        <w:rPr>
          <w:rStyle w:val="StyleUnderline"/>
          <w:highlight w:val="cyan"/>
        </w:rPr>
        <w:t xml:space="preserve"> of their </w:t>
      </w:r>
      <w:r w:rsidRPr="0017096B">
        <w:rPr>
          <w:rStyle w:val="Emphasis"/>
          <w:highlight w:val="cyan"/>
        </w:rPr>
        <w:t>development</w:t>
      </w:r>
      <w:r w:rsidRPr="00A10E75">
        <w:rPr>
          <w:sz w:val="16"/>
        </w:rPr>
        <w:t>.</w:t>
      </w:r>
    </w:p>
    <w:p w14:paraId="41F2ACF2" w14:textId="77777777" w:rsidR="00FD0471" w:rsidRDefault="00FD0471" w:rsidP="00FD0471">
      <w:pPr>
        <w:pStyle w:val="Heading4"/>
      </w:pPr>
      <w:r>
        <w:t>Violation—They don’t!</w:t>
      </w:r>
    </w:p>
    <w:p w14:paraId="15E1A944" w14:textId="77777777" w:rsidR="00FD0471" w:rsidRDefault="00FD0471" w:rsidP="00FD0471">
      <w:pPr>
        <w:pStyle w:val="Heading4"/>
      </w:pPr>
      <w:r>
        <w:t>That’s a voting issue for limits and ground:</w:t>
      </w:r>
    </w:p>
    <w:p w14:paraId="0D275805" w14:textId="77777777" w:rsidR="00FD0471" w:rsidRPr="005E4107" w:rsidRDefault="00FD0471" w:rsidP="00FD0471">
      <w:pPr>
        <w:pStyle w:val="Heading4"/>
        <w:numPr>
          <w:ilvl w:val="0"/>
          <w:numId w:val="12"/>
        </w:numPr>
        <w:tabs>
          <w:tab w:val="num" w:pos="360"/>
        </w:tabs>
        <w:ind w:left="0" w:firstLine="0"/>
      </w:pPr>
      <w:r w:rsidRPr="005E4107">
        <w:t xml:space="preserve">Limits – Without a narrow definition of exploration and development the aff could do virtually anything related to the arctic. It massively expands the topic. </w:t>
      </w:r>
    </w:p>
    <w:p w14:paraId="747BDE57" w14:textId="021B22B5" w:rsidR="00FD0471" w:rsidRDefault="00FD0471" w:rsidP="00FD0471">
      <w:pPr>
        <w:pStyle w:val="Heading4"/>
        <w:numPr>
          <w:ilvl w:val="0"/>
          <w:numId w:val="12"/>
        </w:numPr>
        <w:tabs>
          <w:tab w:val="num" w:pos="360"/>
        </w:tabs>
        <w:ind w:left="0" w:firstLine="0"/>
      </w:pPr>
      <w:r>
        <w:t xml:space="preserve">Ground - </w:t>
      </w:r>
      <w:r w:rsidRPr="005E4107">
        <w:t>Stable, predictable negative ground—Broad definitions of exploration and development make the resolution bidirectional.</w:t>
      </w:r>
    </w:p>
    <w:p w14:paraId="2CED650E" w14:textId="77777777" w:rsidR="00FD0471" w:rsidRPr="009C5E4D" w:rsidRDefault="00FD0471" w:rsidP="00FD0471">
      <w:pPr>
        <w:pStyle w:val="Heading3"/>
        <w:rPr>
          <w:rFonts w:cs="Times New Roman"/>
        </w:rPr>
      </w:pPr>
      <w:r w:rsidRPr="009C5E4D">
        <w:rPr>
          <w:rFonts w:cs="Times New Roman"/>
        </w:rPr>
        <w:t>K---1NC</w:t>
      </w:r>
    </w:p>
    <w:p w14:paraId="2A4A87AE" w14:textId="77777777" w:rsidR="00FD0471" w:rsidRPr="009C5E4D" w:rsidRDefault="00FD0471" w:rsidP="00FD0471">
      <w:pPr>
        <w:pStyle w:val="Heading4"/>
        <w:rPr>
          <w:rFonts w:cs="Times New Roman"/>
          <w:u w:val="single"/>
        </w:rPr>
      </w:pPr>
      <w:r w:rsidRPr="009C5E4D">
        <w:rPr>
          <w:rFonts w:cs="Times New Roman"/>
          <w:u w:val="single"/>
        </w:rPr>
        <w:t>SETTLER COLONIALISM K:</w:t>
      </w:r>
    </w:p>
    <w:p w14:paraId="2BD873B2" w14:textId="77777777" w:rsidR="00DA0792" w:rsidRPr="00DA0792" w:rsidRDefault="00DA0792" w:rsidP="00DA0792">
      <w:pPr>
        <w:keepNext/>
        <w:keepLines/>
        <w:spacing w:before="40" w:after="0"/>
        <w:outlineLvl w:val="3"/>
        <w:rPr>
          <w:rFonts w:eastAsiaTheme="majorEastAsia" w:cs="Times New Roman"/>
          <w:b/>
          <w:iCs/>
          <w:sz w:val="26"/>
        </w:rPr>
      </w:pPr>
      <w:r w:rsidRPr="00DA0792">
        <w:rPr>
          <w:rFonts w:eastAsiaTheme="majorEastAsia" w:cs="Times New Roman"/>
          <w:b/>
          <w:iCs/>
          <w:sz w:val="26"/>
        </w:rPr>
        <w:t xml:space="preserve">The </w:t>
      </w:r>
      <w:r w:rsidRPr="00DA0792">
        <w:rPr>
          <w:rFonts w:eastAsiaTheme="majorEastAsia" w:cs="Times New Roman"/>
          <w:b/>
          <w:iCs/>
          <w:sz w:val="26"/>
          <w:u w:val="single"/>
        </w:rPr>
        <w:t>ghosts of settler colonialism</w:t>
      </w:r>
      <w:r w:rsidRPr="00DA0792">
        <w:rPr>
          <w:rFonts w:eastAsiaTheme="majorEastAsia" w:cs="Times New Roman"/>
          <w:b/>
          <w:iCs/>
          <w:sz w:val="26"/>
        </w:rPr>
        <w:t xml:space="preserve"> exist within </w:t>
      </w:r>
      <w:r w:rsidRPr="00DA0792">
        <w:rPr>
          <w:rFonts w:eastAsiaTheme="majorEastAsia" w:cs="Times New Roman"/>
          <w:b/>
          <w:iCs/>
          <w:sz w:val="26"/>
          <w:u w:val="single"/>
        </w:rPr>
        <w:t>academia, governance, and sociality</w:t>
      </w:r>
      <w:r w:rsidRPr="00DA0792">
        <w:rPr>
          <w:rFonts w:eastAsiaTheme="majorEastAsia" w:cs="Times New Roman"/>
          <w:b/>
          <w:iCs/>
          <w:sz w:val="26"/>
        </w:rPr>
        <w:t xml:space="preserve">. The </w:t>
      </w:r>
      <w:r w:rsidRPr="00DA0792">
        <w:rPr>
          <w:rFonts w:eastAsiaTheme="majorEastAsia" w:cs="Times New Roman"/>
          <w:b/>
          <w:iCs/>
          <w:sz w:val="26"/>
          <w:u w:val="single"/>
        </w:rPr>
        <w:t>poltergeist</w:t>
      </w:r>
      <w:r w:rsidRPr="00DA0792">
        <w:rPr>
          <w:rFonts w:eastAsiaTheme="majorEastAsia" w:cs="Times New Roman"/>
          <w:b/>
          <w:iCs/>
          <w:sz w:val="26"/>
        </w:rPr>
        <w:t xml:space="preserve"> of colonization </w:t>
      </w:r>
      <w:r w:rsidRPr="00DA0792">
        <w:rPr>
          <w:rFonts w:eastAsiaTheme="majorEastAsia" w:cs="Times New Roman"/>
          <w:b/>
          <w:iCs/>
          <w:sz w:val="26"/>
          <w:u w:val="single"/>
        </w:rPr>
        <w:t>haunts</w:t>
      </w:r>
      <w:r w:rsidRPr="00DA0792">
        <w:rPr>
          <w:rFonts w:eastAsiaTheme="majorEastAsia" w:cs="Times New Roman"/>
          <w:b/>
          <w:iCs/>
          <w:sz w:val="26"/>
        </w:rPr>
        <w:t xml:space="preserve"> through an </w:t>
      </w:r>
      <w:r w:rsidRPr="00DA0792">
        <w:rPr>
          <w:rFonts w:eastAsiaTheme="majorEastAsia" w:cs="Times New Roman"/>
          <w:b/>
          <w:iCs/>
          <w:sz w:val="26"/>
          <w:u w:val="single"/>
        </w:rPr>
        <w:t>ongoing genocide</w:t>
      </w:r>
      <w:r w:rsidRPr="00DA0792">
        <w:rPr>
          <w:rFonts w:eastAsiaTheme="majorEastAsia" w:cs="Times New Roman"/>
          <w:b/>
          <w:iCs/>
          <w:sz w:val="26"/>
        </w:rPr>
        <w:t xml:space="preserve">. </w:t>
      </w:r>
    </w:p>
    <w:p w14:paraId="29DB2CD6" w14:textId="77777777" w:rsidR="00DA0792" w:rsidRPr="00DA0792" w:rsidRDefault="00DA0792" w:rsidP="00DA0792">
      <w:r w:rsidRPr="00DA0792">
        <w:rPr>
          <w:b/>
          <w:bCs/>
          <w:sz w:val="26"/>
          <w:szCs w:val="26"/>
        </w:rPr>
        <w:t>Tanner 22,</w:t>
      </w:r>
      <w:r w:rsidRPr="00DA0792">
        <w:rPr>
          <w:b/>
          <w:bCs/>
        </w:rPr>
        <w:t xml:space="preserve"> </w:t>
      </w:r>
      <w:r w:rsidRPr="00DA0792">
        <w:t>*Ph.D. Candidate in Education Policy, Organization, and Leadership at University of Illinois at Urbana-Champaign; 2024-2025 Humanities Research Institute Dissertation Fellow. (M. Nathan Tanner, January 17, 2022, “Hauntological Pedagogies: Confronting the Ghosts of Whiteness and Moving towards Racial and Spiritual Justice,” Religions, </w:t>
      </w:r>
      <w:hyperlink r:id="rId9" w:history="1">
        <w:r w:rsidRPr="00DA0792">
          <w:rPr>
            <w:color w:val="0000FF" w:themeColor="hyperlink"/>
            <w:u w:val="single"/>
          </w:rPr>
          <w:t>https://doi.org/10.3390/rel13010083</w:t>
        </w:r>
      </w:hyperlink>
      <w:r w:rsidRPr="00DA0792">
        <w:t>) jax</w:t>
      </w:r>
    </w:p>
    <w:p w14:paraId="5853D7EC" w14:textId="77777777" w:rsidR="00DA0792" w:rsidRPr="00DA0792" w:rsidRDefault="00DA0792" w:rsidP="00DA0792">
      <w:pPr>
        <w:rPr>
          <w:sz w:val="16"/>
        </w:rPr>
      </w:pPr>
      <w:r w:rsidRPr="00DA0792">
        <w:rPr>
          <w:sz w:val="16"/>
        </w:rPr>
        <w:t xml:space="preserve">The </w:t>
      </w:r>
      <w:r w:rsidRPr="00DA0792">
        <w:rPr>
          <w:b/>
          <w:iCs/>
          <w:highlight w:val="cyan"/>
          <w:u w:val="single"/>
          <w:bdr w:val="single" w:sz="8" w:space="0" w:color="auto"/>
        </w:rPr>
        <w:t>ghosts of whiteness</w:t>
      </w:r>
      <w:r w:rsidRPr="00DA0792">
        <w:rPr>
          <w:u w:val="single"/>
        </w:rPr>
        <w:t xml:space="preserve"> have </w:t>
      </w:r>
      <w:r w:rsidRPr="00DA0792">
        <w:rPr>
          <w:highlight w:val="cyan"/>
          <w:u w:val="single"/>
        </w:rPr>
        <w:t>haunted Indigenous peoples</w:t>
      </w:r>
      <w:r w:rsidRPr="00DA0792">
        <w:rPr>
          <w:u w:val="single"/>
        </w:rPr>
        <w:t xml:space="preserve"> in North America since before the U.S. nation was metaphorically “birth[ed]</w:t>
      </w:r>
      <w:r w:rsidRPr="00DA0792">
        <w:rPr>
          <w:sz w:val="16"/>
        </w:rPr>
        <w:t xml:space="preserve">,” considering that “the [Christian] church and [Euro-American] state . . . acted as coconspirators in the theft of Native America” (Grande 2015, p. 15). The </w:t>
      </w:r>
      <w:r w:rsidRPr="00DA0792">
        <w:rPr>
          <w:b/>
          <w:iCs/>
          <w:highlight w:val="cyan"/>
          <w:u w:val="single"/>
          <w:bdr w:val="single" w:sz="8" w:space="0" w:color="auto"/>
        </w:rPr>
        <w:t>racial logics</w:t>
      </w:r>
      <w:r w:rsidRPr="00DA0792">
        <w:rPr>
          <w:highlight w:val="cyan"/>
          <w:u w:val="single"/>
        </w:rPr>
        <w:t xml:space="preserve"> of Euro-American settlers</w:t>
      </w:r>
      <w:r w:rsidRPr="00DA0792">
        <w:rPr>
          <w:u w:val="single"/>
        </w:rPr>
        <w:t xml:space="preserve"> from the 15th through the 20th century were </w:t>
      </w:r>
      <w:r w:rsidRPr="00DA0792">
        <w:rPr>
          <w:highlight w:val="cyan"/>
          <w:u w:val="single"/>
        </w:rPr>
        <w:t>tied to</w:t>
      </w:r>
      <w:r w:rsidRPr="00DA0792">
        <w:rPr>
          <w:u w:val="single"/>
        </w:rPr>
        <w:t xml:space="preserve"> an </w:t>
      </w:r>
      <w:r w:rsidRPr="00DA0792">
        <w:rPr>
          <w:highlight w:val="cyan"/>
          <w:u w:val="single"/>
        </w:rPr>
        <w:t>aggressive</w:t>
      </w:r>
      <w:r w:rsidRPr="00DA0792">
        <w:rPr>
          <w:u w:val="single"/>
        </w:rPr>
        <w:t xml:space="preserve"> “Protestant </w:t>
      </w:r>
      <w:r w:rsidRPr="00DA0792">
        <w:rPr>
          <w:highlight w:val="cyan"/>
          <w:u w:val="single"/>
        </w:rPr>
        <w:t>ideology</w:t>
      </w:r>
      <w:r w:rsidRPr="00DA0792">
        <w:rPr>
          <w:sz w:val="16"/>
        </w:rPr>
        <w:t xml:space="preserve">” (Adams 2008, p. 12). This ideology informed white Christians’ colonization efforts from their inception. It was </w:t>
      </w:r>
      <w:r w:rsidRPr="00DA0792">
        <w:rPr>
          <w:u w:val="single"/>
        </w:rPr>
        <w:t xml:space="preserve">an ideology </w:t>
      </w:r>
      <w:r w:rsidRPr="00DA0792">
        <w:rPr>
          <w:highlight w:val="cyan"/>
          <w:u w:val="single"/>
        </w:rPr>
        <w:t xml:space="preserve">founded on </w:t>
      </w:r>
      <w:r w:rsidRPr="00DA0792">
        <w:rPr>
          <w:b/>
          <w:iCs/>
          <w:highlight w:val="cyan"/>
          <w:u w:val="single"/>
          <w:bdr w:val="single" w:sz="8" w:space="0" w:color="auto"/>
        </w:rPr>
        <w:t>possessing Indigenous lands</w:t>
      </w:r>
      <w:r w:rsidRPr="00DA0792">
        <w:rPr>
          <w:highlight w:val="cyan"/>
          <w:u w:val="single"/>
        </w:rPr>
        <w:t xml:space="preserve"> and </w:t>
      </w:r>
      <w:r w:rsidRPr="00DA0792">
        <w:rPr>
          <w:b/>
          <w:iCs/>
          <w:highlight w:val="cyan"/>
          <w:u w:val="single"/>
          <w:bdr w:val="single" w:sz="8" w:space="0" w:color="auto"/>
        </w:rPr>
        <w:t>invalidating Indigenous knowledges</w:t>
      </w:r>
      <w:r w:rsidRPr="00DA0792">
        <w:rPr>
          <w:highlight w:val="cyan"/>
          <w:u w:val="single"/>
        </w:rPr>
        <w:t xml:space="preserve"> for</w:t>
      </w:r>
      <w:r w:rsidRPr="00DA0792">
        <w:rPr>
          <w:u w:val="single"/>
        </w:rPr>
        <w:t xml:space="preserve"> the socioeconomic and political </w:t>
      </w:r>
      <w:r w:rsidRPr="00DA0792">
        <w:rPr>
          <w:highlight w:val="cyan"/>
          <w:u w:val="single"/>
        </w:rPr>
        <w:t>benefit of those</w:t>
      </w:r>
      <w:r w:rsidRPr="00DA0792">
        <w:rPr>
          <w:u w:val="single"/>
        </w:rPr>
        <w:t xml:space="preserve"> deemed “</w:t>
      </w:r>
      <w:r w:rsidRPr="00DA0792">
        <w:rPr>
          <w:b/>
          <w:iCs/>
          <w:highlight w:val="cyan"/>
          <w:u w:val="single"/>
          <w:bdr w:val="single" w:sz="8" w:space="0" w:color="auto"/>
        </w:rPr>
        <w:t>white</w:t>
      </w:r>
      <w:r w:rsidRPr="00DA0792">
        <w:rPr>
          <w:u w:val="single"/>
        </w:rPr>
        <w:t xml:space="preserve">” </w:t>
      </w:r>
      <w:r w:rsidRPr="00DA0792">
        <w:rPr>
          <w:highlight w:val="cyan"/>
          <w:u w:val="single"/>
        </w:rPr>
        <w:t>enough</w:t>
      </w:r>
      <w:r w:rsidRPr="00DA0792">
        <w:rPr>
          <w:u w:val="single"/>
        </w:rPr>
        <w:t xml:space="preserve"> for their entitlement </w:t>
      </w:r>
      <w:r w:rsidRPr="00DA0792">
        <w:rPr>
          <w:sz w:val="16"/>
        </w:rPr>
        <w:t xml:space="preserve">(Grande 2015, pp. 183–90; Grosfoguel 2013; Mills 1997, pp. 12–14; Wynter 2003). Kelley (2021); Mills (1997); Robinson (2005) have argued that the predecessors of Locke and Kant-oriented Euro-American Christian missionaries perfected their colonization tactics in Europe prior to their North American arrival. </w:t>
      </w:r>
      <w:r w:rsidRPr="00DA0792">
        <w:rPr>
          <w:highlight w:val="cyan"/>
          <w:u w:val="single"/>
        </w:rPr>
        <w:t>They did so</w:t>
      </w:r>
      <w:r w:rsidRPr="00DA0792">
        <w:rPr>
          <w:u w:val="single"/>
        </w:rPr>
        <w:t xml:space="preserve">, the scholars assert, </w:t>
      </w:r>
      <w:r w:rsidRPr="00DA0792">
        <w:rPr>
          <w:highlight w:val="cyan"/>
          <w:u w:val="single"/>
        </w:rPr>
        <w:t xml:space="preserve">by waging </w:t>
      </w:r>
      <w:r w:rsidRPr="00DA0792">
        <w:rPr>
          <w:b/>
          <w:iCs/>
          <w:highlight w:val="cyan"/>
          <w:u w:val="single"/>
          <w:bdr w:val="single" w:sz="8" w:space="0" w:color="auto"/>
        </w:rPr>
        <w:t>epistemic, spatial, and spiritual genocide</w:t>
      </w:r>
      <w:r w:rsidRPr="00DA0792">
        <w:rPr>
          <w:sz w:val="16"/>
        </w:rPr>
        <w:t xml:space="preserve"> among the Jews, Muslims, and Pagans. In effect, the French Huguenots, Spanish Catholics, and British Protestants arrived at North American shores in the 15th and 16th centuries like ghosts with unfinished business. Grande (2015, pp. 15–16) details how over the subsequent centuries, “full-service educational systems” determined to “de-Indigenize” Native children and youth. Indeed, the </w:t>
      </w:r>
      <w:r w:rsidRPr="00DA0792">
        <w:rPr>
          <w:u w:val="single"/>
        </w:rPr>
        <w:t>mission of some of the U.S.’s earliest educational institutions</w:t>
      </w:r>
      <w:r w:rsidRPr="00DA0792">
        <w:rPr>
          <w:sz w:val="16"/>
        </w:rPr>
        <w:t xml:space="preserve">—including Harvard (1636), the College of William and Mary (1693); Dartmouth (1769)—were </w:t>
      </w:r>
      <w:r w:rsidRPr="00DA0792">
        <w:rPr>
          <w:u w:val="single"/>
        </w:rPr>
        <w:t>committed to dual charges of “</w:t>
      </w:r>
      <w:r w:rsidRPr="00DA0792">
        <w:rPr>
          <w:b/>
          <w:iCs/>
          <w:u w:val="single"/>
          <w:bdr w:val="single" w:sz="8" w:space="0" w:color="auto"/>
        </w:rPr>
        <w:t>civilizing</w:t>
      </w:r>
      <w:r w:rsidRPr="00DA0792">
        <w:rPr>
          <w:u w:val="single"/>
        </w:rPr>
        <w:t>” and “</w:t>
      </w:r>
      <w:r w:rsidRPr="00DA0792">
        <w:rPr>
          <w:b/>
          <w:iCs/>
          <w:u w:val="single"/>
          <w:bdr w:val="single" w:sz="8" w:space="0" w:color="auto"/>
        </w:rPr>
        <w:t>Christianizing</w:t>
      </w:r>
      <w:r w:rsidRPr="00DA0792">
        <w:rPr>
          <w:u w:val="single"/>
        </w:rPr>
        <w:t>” North America’s Native peoples</w:t>
      </w:r>
      <w:r w:rsidRPr="00DA0792">
        <w:rPr>
          <w:sz w:val="16"/>
        </w:rPr>
        <w:t xml:space="preserve"> (Grande 2015, pp. 15–16).</w:t>
      </w:r>
    </w:p>
    <w:p w14:paraId="238F4BD5" w14:textId="77777777" w:rsidR="00DA0792" w:rsidRPr="00DA0792" w:rsidRDefault="00DA0792" w:rsidP="00DA0792">
      <w:pPr>
        <w:rPr>
          <w:sz w:val="16"/>
        </w:rPr>
      </w:pPr>
      <w:r w:rsidRPr="00DA0792">
        <w:rPr>
          <w:highlight w:val="cyan"/>
          <w:u w:val="single"/>
        </w:rPr>
        <w:t>Ghosts</w:t>
      </w:r>
      <w:r w:rsidRPr="00DA0792">
        <w:rPr>
          <w:u w:val="single"/>
        </w:rPr>
        <w:t xml:space="preserve"> have </w:t>
      </w:r>
      <w:r w:rsidRPr="00DA0792">
        <w:rPr>
          <w:highlight w:val="cyan"/>
          <w:u w:val="single"/>
        </w:rPr>
        <w:t>taken</w:t>
      </w:r>
      <w:r w:rsidRPr="00DA0792">
        <w:rPr>
          <w:u w:val="single"/>
        </w:rPr>
        <w:t xml:space="preserve"> the </w:t>
      </w:r>
      <w:r w:rsidRPr="00DA0792">
        <w:rPr>
          <w:highlight w:val="cyan"/>
          <w:u w:val="single"/>
        </w:rPr>
        <w:t xml:space="preserve">form of U.S. </w:t>
      </w:r>
      <w:r w:rsidRPr="00DA0792">
        <w:rPr>
          <w:b/>
          <w:iCs/>
          <w:highlight w:val="cyan"/>
          <w:u w:val="single"/>
          <w:bdr w:val="single" w:sz="8" w:space="0" w:color="auto"/>
        </w:rPr>
        <w:t>jurisprudence and legislation</w:t>
      </w:r>
      <w:r w:rsidRPr="00DA0792">
        <w:rPr>
          <w:sz w:val="16"/>
        </w:rPr>
        <w:t xml:space="preserve">, revealing the horrific intent by white, Euro-American settlers to deprive Indigenous peoples and their children of epistemic, spatial, and spiritual sovereignty. The passing of a Virginia Statute on “The Education of Indian Children Held Hostage” in 1656, for instance, demonstrates white </w:t>
      </w:r>
      <w:r w:rsidRPr="00DA0792">
        <w:rPr>
          <w:u w:val="single"/>
        </w:rPr>
        <w:t xml:space="preserve">EuroAmerican </w:t>
      </w:r>
      <w:r w:rsidRPr="00DA0792">
        <w:rPr>
          <w:highlight w:val="cyan"/>
          <w:u w:val="single"/>
        </w:rPr>
        <w:t>settlers’</w:t>
      </w:r>
      <w:r w:rsidRPr="00DA0792">
        <w:rPr>
          <w:u w:val="single"/>
        </w:rPr>
        <w:t xml:space="preserve"> possessive </w:t>
      </w:r>
      <w:r w:rsidRPr="00DA0792">
        <w:rPr>
          <w:highlight w:val="cyan"/>
          <w:u w:val="single"/>
        </w:rPr>
        <w:t xml:space="preserve">interest in </w:t>
      </w:r>
      <w:r w:rsidRPr="00DA0792">
        <w:rPr>
          <w:b/>
          <w:iCs/>
          <w:highlight w:val="cyan"/>
          <w:u w:val="single"/>
          <w:bdr w:val="single" w:sz="8" w:space="0" w:color="auto"/>
        </w:rPr>
        <w:t>reorienting</w:t>
      </w:r>
      <w:r w:rsidRPr="00DA0792">
        <w:rPr>
          <w:highlight w:val="cyan"/>
          <w:u w:val="single"/>
        </w:rPr>
        <w:t xml:space="preserve"> Indigenous worldviews</w:t>
      </w:r>
      <w:r w:rsidRPr="00DA0792">
        <w:rPr>
          <w:sz w:val="16"/>
        </w:rPr>
        <w:t xml:space="preserve">. It was their intent to center Christian ethics and morals, </w:t>
      </w:r>
      <w:r w:rsidRPr="00DA0792">
        <w:rPr>
          <w:highlight w:val="cyan"/>
          <w:u w:val="single"/>
        </w:rPr>
        <w:t>dispossess</w:t>
      </w:r>
      <w:r w:rsidRPr="00DA0792">
        <w:rPr>
          <w:u w:val="single"/>
        </w:rPr>
        <w:t xml:space="preserve"> Indigenous peoples of their </w:t>
      </w:r>
      <w:r w:rsidRPr="00DA0792">
        <w:rPr>
          <w:b/>
          <w:iCs/>
          <w:highlight w:val="cyan"/>
          <w:u w:val="single"/>
          <w:bdr w:val="single" w:sz="8" w:space="0" w:color="auto"/>
        </w:rPr>
        <w:t>lands, languages, and relationships</w:t>
      </w:r>
      <w:r w:rsidRPr="00DA0792">
        <w:rPr>
          <w:highlight w:val="cyan"/>
          <w:u w:val="single"/>
        </w:rPr>
        <w:t xml:space="preserve">, </w:t>
      </w:r>
      <w:r w:rsidRPr="00DA0792">
        <w:rPr>
          <w:u w:val="single"/>
        </w:rPr>
        <w:t xml:space="preserve">and to inculcate the </w:t>
      </w:r>
      <w:r w:rsidRPr="00DA0792">
        <w:rPr>
          <w:b/>
          <w:iCs/>
          <w:u w:val="single"/>
          <w:bdr w:val="single" w:sz="8" w:space="0" w:color="auto"/>
        </w:rPr>
        <w:t>capitalistic labor classes</w:t>
      </w:r>
      <w:r w:rsidRPr="00DA0792">
        <w:rPr>
          <w:u w:val="single"/>
        </w:rPr>
        <w:t xml:space="preserve"> and principles taught by white missionaries and colonial settlers </w:t>
      </w:r>
      <w:r w:rsidRPr="00DA0792">
        <w:rPr>
          <w:sz w:val="16"/>
        </w:rPr>
        <w:t xml:space="preserve">(Fraser 2010; Grande 2015, pp. 50–51, 54–55; Kaestle 2011; Urban et al. 2019, pp. 10–11). The U.S. Congress passed the “Civilization Fund Act” in 1819 for the purpose of “civilizing” North American Indigenous peoples in “agriculture,” and in “reading, writing, and arithmetic” (Fraser 2010). </w:t>
      </w:r>
      <w:r w:rsidRPr="00DA0792">
        <w:rPr>
          <w:u w:val="single"/>
        </w:rPr>
        <w:t xml:space="preserve">However, Indigenous children’s schooling on the U.S. frontier in private homes and at Christian missions was merely “a </w:t>
      </w:r>
      <w:r w:rsidRPr="00DA0792">
        <w:rPr>
          <w:b/>
          <w:iCs/>
          <w:highlight w:val="cyan"/>
          <w:u w:val="single"/>
          <w:bdr w:val="single" w:sz="8" w:space="0" w:color="auto"/>
        </w:rPr>
        <w:t>place of ‘becoming white’</w:t>
      </w:r>
      <w:r w:rsidRPr="00DA0792">
        <w:rPr>
          <w:u w:val="single"/>
        </w:rPr>
        <w:t>”</w:t>
      </w:r>
      <w:r w:rsidRPr="00DA0792">
        <w:rPr>
          <w:sz w:val="16"/>
        </w:rPr>
        <w:t xml:space="preserve"> (Peshkin 1997, p. 117). Furthermore, Grande (2015) illustrates the </w:t>
      </w:r>
      <w:r w:rsidRPr="00DA0792">
        <w:rPr>
          <w:u w:val="single"/>
        </w:rPr>
        <w:t xml:space="preserve">ghostly nature of U.S. Supreme Court Chief Justice John Marshall’s opinion in </w:t>
      </w:r>
      <w:r w:rsidRPr="00DA0792">
        <w:rPr>
          <w:b/>
          <w:iCs/>
          <w:u w:val="single"/>
          <w:bdr w:val="single" w:sz="8" w:space="0" w:color="auto"/>
        </w:rPr>
        <w:t>Johnson v. McIntosh</w:t>
      </w:r>
      <w:r w:rsidRPr="00DA0792">
        <w:rPr>
          <w:u w:val="single"/>
        </w:rPr>
        <w:t xml:space="preserve"> (1823), haunting Indigenous peoples of the past as well as in the present. Marshall’s nineteenth century </w:t>
      </w:r>
      <w:r w:rsidRPr="00DA0792">
        <w:rPr>
          <w:highlight w:val="cyan"/>
          <w:u w:val="single"/>
        </w:rPr>
        <w:t>opinion</w:t>
      </w:r>
      <w:r w:rsidRPr="00DA0792">
        <w:rPr>
          <w:u w:val="single"/>
        </w:rPr>
        <w:t xml:space="preserve"> </w:t>
      </w:r>
      <w:r w:rsidRPr="00DA0792">
        <w:rPr>
          <w:highlight w:val="cyan"/>
          <w:u w:val="single"/>
        </w:rPr>
        <w:t>highlighted</w:t>
      </w:r>
      <w:r w:rsidRPr="00DA0792">
        <w:rPr>
          <w:u w:val="single"/>
        </w:rPr>
        <w:t xml:space="preserve"> and elevated the so-called “</w:t>
      </w:r>
      <w:r w:rsidRPr="00DA0792">
        <w:rPr>
          <w:b/>
          <w:iCs/>
          <w:highlight w:val="cyan"/>
          <w:u w:val="single"/>
          <w:bdr w:val="single" w:sz="8" w:space="0" w:color="auto"/>
        </w:rPr>
        <w:t>Doctrine of Discovery</w:t>
      </w:r>
      <w:r w:rsidRPr="00DA0792">
        <w:rPr>
          <w:u w:val="single"/>
        </w:rPr>
        <w:t xml:space="preserve">”—the Medieval European </w:t>
      </w:r>
      <w:r w:rsidRPr="00DA0792">
        <w:rPr>
          <w:highlight w:val="cyan"/>
          <w:u w:val="single"/>
        </w:rPr>
        <w:t>law that established</w:t>
      </w:r>
      <w:r w:rsidRPr="00DA0792">
        <w:rPr>
          <w:u w:val="single"/>
        </w:rPr>
        <w:t xml:space="preserve"> </w:t>
      </w:r>
      <w:r w:rsidRPr="00DA0792">
        <w:rPr>
          <w:sz w:val="16"/>
        </w:rPr>
        <w:t>rules and regulations for the “discovery,” “finding,” and</w:t>
      </w:r>
      <w:r w:rsidRPr="00DA0792">
        <w:rPr>
          <w:u w:val="single"/>
        </w:rPr>
        <w:t xml:space="preserve"> “</w:t>
      </w:r>
      <w:r w:rsidRPr="00DA0792">
        <w:rPr>
          <w:b/>
          <w:iCs/>
          <w:highlight w:val="cyan"/>
          <w:u w:val="single"/>
          <w:bdr w:val="single" w:sz="8" w:space="0" w:color="auto"/>
        </w:rPr>
        <w:t>right of occupancy</w:t>
      </w:r>
      <w:r w:rsidRPr="00DA0792">
        <w:rPr>
          <w:u w:val="single"/>
        </w:rPr>
        <w:t xml:space="preserve">” </w:t>
      </w:r>
      <w:r w:rsidRPr="00DA0792">
        <w:rPr>
          <w:sz w:val="16"/>
        </w:rPr>
        <w:t xml:space="preserve">to land in the western hemisphere—to rational jurisprudence in the modern world (Grande 2015, pp. 55–56). True to form, the </w:t>
      </w:r>
      <w:r w:rsidRPr="00DA0792">
        <w:rPr>
          <w:u w:val="single"/>
        </w:rPr>
        <w:t>poltergeists of the juridical past, continue to “</w:t>
      </w:r>
      <w:r w:rsidRPr="00DA0792">
        <w:rPr>
          <w:b/>
          <w:iCs/>
          <w:u w:val="single"/>
          <w:bdr w:val="single" w:sz="8" w:space="0" w:color="auto"/>
        </w:rPr>
        <w:t>haunt the political and legal domain</w:t>
      </w:r>
      <w:r w:rsidRPr="00DA0792">
        <w:rPr>
          <w:u w:val="single"/>
        </w:rPr>
        <w:t>” of the U.S. They have effectively established a “</w:t>
      </w:r>
      <w:r w:rsidRPr="00DA0792">
        <w:rPr>
          <w:b/>
          <w:iCs/>
          <w:u w:val="single"/>
          <w:bdr w:val="single" w:sz="8" w:space="0" w:color="auto"/>
        </w:rPr>
        <w:t>landlord-tenant relationship</w:t>
      </w:r>
      <w:r w:rsidRPr="00DA0792">
        <w:rPr>
          <w:u w:val="single"/>
        </w:rPr>
        <w:t xml:space="preserve">” </w:t>
      </w:r>
      <w:r w:rsidRPr="00DA0792">
        <w:rPr>
          <w:sz w:val="16"/>
        </w:rPr>
        <w:t>between the U.S federal government and Native nations and tribes that continues to this day (Grande 2015, p. 56; Harris 1993).</w:t>
      </w:r>
    </w:p>
    <w:p w14:paraId="2EF78104" w14:textId="77777777" w:rsidR="00DA0792" w:rsidRPr="00DA0792" w:rsidRDefault="00DA0792" w:rsidP="00DA0792">
      <w:pPr>
        <w:keepNext/>
        <w:keepLines/>
        <w:spacing w:before="40" w:after="0"/>
        <w:outlineLvl w:val="3"/>
        <w:rPr>
          <w:rFonts w:eastAsiaTheme="majorEastAsia"/>
          <w:b/>
          <w:iCs/>
          <w:sz w:val="26"/>
        </w:rPr>
      </w:pPr>
      <w:r w:rsidRPr="00DA0792">
        <w:rPr>
          <w:rFonts w:eastAsiaTheme="majorEastAsia"/>
          <w:b/>
          <w:iCs/>
          <w:sz w:val="26"/>
        </w:rPr>
        <w:t xml:space="preserve">The AFFs </w:t>
      </w:r>
      <w:r w:rsidRPr="00DA0792">
        <w:rPr>
          <w:rFonts w:eastAsiaTheme="majorEastAsia"/>
          <w:b/>
          <w:iCs/>
          <w:sz w:val="26"/>
          <w:u w:val="single"/>
        </w:rPr>
        <w:t>militarization</w:t>
      </w:r>
      <w:r w:rsidRPr="00DA0792">
        <w:rPr>
          <w:rFonts w:eastAsiaTheme="majorEastAsia"/>
          <w:b/>
          <w:iCs/>
          <w:sz w:val="26"/>
        </w:rPr>
        <w:t xml:space="preserve"> and </w:t>
      </w:r>
      <w:r w:rsidRPr="00DA0792">
        <w:rPr>
          <w:rFonts w:eastAsiaTheme="majorEastAsia"/>
          <w:b/>
          <w:iCs/>
          <w:sz w:val="26"/>
          <w:u w:val="single"/>
        </w:rPr>
        <w:t>extinction</w:t>
      </w:r>
      <w:r w:rsidRPr="00DA0792">
        <w:rPr>
          <w:rFonts w:eastAsiaTheme="majorEastAsia"/>
          <w:b/>
          <w:iCs/>
          <w:sz w:val="26"/>
        </w:rPr>
        <w:t>-</w:t>
      </w:r>
      <w:r w:rsidRPr="00DA0792">
        <w:rPr>
          <w:rFonts w:eastAsiaTheme="majorEastAsia"/>
          <w:b/>
          <w:iCs/>
          <w:sz w:val="26"/>
          <w:u w:val="single"/>
        </w:rPr>
        <w:t>framing</w:t>
      </w:r>
      <w:r w:rsidRPr="00DA0792">
        <w:rPr>
          <w:rFonts w:eastAsiaTheme="majorEastAsia"/>
          <w:b/>
          <w:iCs/>
          <w:sz w:val="26"/>
        </w:rPr>
        <w:t xml:space="preserve"> geopolitically frames </w:t>
      </w:r>
      <w:r w:rsidRPr="00DA0792">
        <w:rPr>
          <w:rFonts w:eastAsiaTheme="majorEastAsia"/>
          <w:b/>
          <w:iCs/>
          <w:sz w:val="26"/>
          <w:u w:val="single"/>
        </w:rPr>
        <w:t>Indigenous land</w:t>
      </w:r>
      <w:r w:rsidRPr="00DA0792">
        <w:rPr>
          <w:rFonts w:eastAsiaTheme="majorEastAsia"/>
          <w:b/>
          <w:iCs/>
          <w:sz w:val="26"/>
        </w:rPr>
        <w:t xml:space="preserve"> as </w:t>
      </w:r>
      <w:r w:rsidRPr="00DA0792">
        <w:rPr>
          <w:rFonts w:eastAsiaTheme="majorEastAsia"/>
          <w:b/>
          <w:iCs/>
          <w:sz w:val="26"/>
          <w:u w:val="single"/>
        </w:rPr>
        <w:t>sacrificial</w:t>
      </w:r>
      <w:r w:rsidRPr="00DA0792">
        <w:rPr>
          <w:rFonts w:eastAsiaTheme="majorEastAsia"/>
          <w:b/>
          <w:iCs/>
          <w:sz w:val="26"/>
        </w:rPr>
        <w:t xml:space="preserve"> to Western </w:t>
      </w:r>
      <w:r w:rsidRPr="00DA0792">
        <w:rPr>
          <w:rFonts w:eastAsiaTheme="majorEastAsia"/>
          <w:b/>
          <w:iCs/>
          <w:sz w:val="26"/>
          <w:u w:val="single"/>
        </w:rPr>
        <w:t>security</w:t>
      </w:r>
      <w:r w:rsidRPr="00DA0792">
        <w:rPr>
          <w:rFonts w:eastAsiaTheme="majorEastAsia"/>
          <w:b/>
          <w:iCs/>
          <w:sz w:val="26"/>
        </w:rPr>
        <w:t>.</w:t>
      </w:r>
    </w:p>
    <w:p w14:paraId="681D3637" w14:textId="77777777" w:rsidR="00DA0792" w:rsidRPr="00DA0792" w:rsidRDefault="00DA0792" w:rsidP="00DA0792">
      <w:r w:rsidRPr="00DA0792">
        <w:rPr>
          <w:b/>
          <w:bCs/>
          <w:sz w:val="26"/>
          <w:szCs w:val="26"/>
        </w:rPr>
        <w:t xml:space="preserve">Junka-Aikio 25 </w:t>
      </w:r>
      <w:r w:rsidRPr="00DA0792">
        <w:t>– Laura Junka-Aikio, Researcher at University of Tromsø/The Arctic University of Norway, 2025, Decolonising Arctic geopolitics and security, https://nris.journal.fi/article/view/156181, pp. 29-31, DOA: 7/5/2025, //shubh</w:t>
      </w:r>
    </w:p>
    <w:p w14:paraId="43B5CBEC" w14:textId="77777777" w:rsidR="00DA0792" w:rsidRPr="00DA0792" w:rsidRDefault="00DA0792" w:rsidP="00DA0792">
      <w:pPr>
        <w:rPr>
          <w:sz w:val="10"/>
        </w:rPr>
      </w:pPr>
      <w:r w:rsidRPr="00DA0792">
        <w:rPr>
          <w:sz w:val="10"/>
        </w:rPr>
        <w:t xml:space="preserve">The ongoing Sámi resistance against green colonialism has contributed to a paradigm shift from the green to just green transition in Arctic social sciences. Meanwhile, another large change, </w:t>
      </w:r>
      <w:r w:rsidRPr="00DA0792">
        <w:rPr>
          <w:b/>
          <w:iCs/>
          <w:highlight w:val="cyan"/>
          <w:u w:val="single"/>
          <w:bdr w:val="single" w:sz="8" w:space="0" w:color="auto"/>
        </w:rPr>
        <w:t>remilitarisation</w:t>
      </w:r>
      <w:r w:rsidRPr="00DA0792">
        <w:rPr>
          <w:u w:val="single"/>
        </w:rPr>
        <w:t xml:space="preserve"> </w:t>
      </w:r>
      <w:r w:rsidRPr="00DA0792">
        <w:rPr>
          <w:highlight w:val="cyan"/>
          <w:u w:val="single"/>
        </w:rPr>
        <w:t xml:space="preserve">and </w:t>
      </w:r>
      <w:r w:rsidRPr="00DA0792">
        <w:rPr>
          <w:b/>
          <w:iCs/>
          <w:highlight w:val="cyan"/>
          <w:u w:val="single"/>
          <w:bdr w:val="single" w:sz="8" w:space="0" w:color="auto"/>
        </w:rPr>
        <w:t>securitisation</w:t>
      </w:r>
      <w:r w:rsidRPr="00DA0792">
        <w:rPr>
          <w:highlight w:val="cyan"/>
          <w:u w:val="single"/>
        </w:rPr>
        <w:t xml:space="preserve"> of the Arctic</w:t>
      </w:r>
      <w:r w:rsidRPr="00DA0792">
        <w:rPr>
          <w:u w:val="single"/>
        </w:rPr>
        <w:t xml:space="preserve"> region, has gone </w:t>
      </w:r>
      <w:r w:rsidRPr="00DA0792">
        <w:rPr>
          <w:b/>
          <w:iCs/>
          <w:highlight w:val="cyan"/>
          <w:u w:val="single"/>
          <w:bdr w:val="single" w:sz="8" w:space="0" w:color="auto"/>
        </w:rPr>
        <w:t>largely unaddressed</w:t>
      </w:r>
      <w:r w:rsidRPr="00DA0792">
        <w:rPr>
          <w:u w:val="single"/>
        </w:rPr>
        <w:t xml:space="preserve"> </w:t>
      </w:r>
      <w:r w:rsidRPr="00DA0792">
        <w:rPr>
          <w:highlight w:val="cyan"/>
          <w:u w:val="single"/>
        </w:rPr>
        <w:t>despite</w:t>
      </w:r>
      <w:r w:rsidRPr="00DA0792">
        <w:rPr>
          <w:u w:val="single"/>
        </w:rPr>
        <w:t xml:space="preserve"> </w:t>
      </w:r>
      <w:r w:rsidRPr="00DA0792">
        <w:rPr>
          <w:sz w:val="16"/>
        </w:rPr>
        <w:t xml:space="preserve">the fact that it, too, has a potentially </w:t>
      </w:r>
      <w:r w:rsidRPr="00DA0792">
        <w:rPr>
          <w:b/>
          <w:iCs/>
          <w:u w:val="single"/>
          <w:bdr w:val="single" w:sz="8" w:space="0" w:color="auto"/>
        </w:rPr>
        <w:t xml:space="preserve">very </w:t>
      </w:r>
      <w:r w:rsidRPr="00DA0792">
        <w:rPr>
          <w:b/>
          <w:iCs/>
          <w:highlight w:val="cyan"/>
          <w:u w:val="single"/>
          <w:bdr w:val="single" w:sz="8" w:space="0" w:color="auto"/>
        </w:rPr>
        <w:t>large</w:t>
      </w:r>
      <w:r w:rsidRPr="00DA0792">
        <w:rPr>
          <w:highlight w:val="cyan"/>
          <w:u w:val="single"/>
        </w:rPr>
        <w:t xml:space="preserve"> impact</w:t>
      </w:r>
      <w:r w:rsidRPr="00DA0792">
        <w:rPr>
          <w:u w:val="single"/>
        </w:rPr>
        <w:t xml:space="preserve"> </w:t>
      </w:r>
      <w:r w:rsidRPr="00DA0792">
        <w:rPr>
          <w:highlight w:val="cyan"/>
          <w:u w:val="single"/>
        </w:rPr>
        <w:t>on</w:t>
      </w:r>
      <w:r w:rsidRPr="00DA0792">
        <w:rPr>
          <w:u w:val="single"/>
        </w:rPr>
        <w:t xml:space="preserve"> </w:t>
      </w:r>
      <w:r w:rsidRPr="00DA0792">
        <w:rPr>
          <w:b/>
          <w:iCs/>
          <w:highlight w:val="cyan"/>
          <w:u w:val="single"/>
          <w:bdr w:val="single" w:sz="8" w:space="0" w:color="auto"/>
        </w:rPr>
        <w:t>land</w:t>
      </w:r>
      <w:r w:rsidRPr="00DA0792">
        <w:rPr>
          <w:b/>
          <w:iCs/>
          <w:u w:val="single"/>
          <w:bdr w:val="single" w:sz="8" w:space="0" w:color="auto"/>
        </w:rPr>
        <w:t xml:space="preserve"> </w:t>
      </w:r>
      <w:r w:rsidRPr="00DA0792">
        <w:rPr>
          <w:b/>
          <w:iCs/>
          <w:highlight w:val="cyan"/>
          <w:u w:val="single"/>
          <w:bdr w:val="single" w:sz="8" w:space="0" w:color="auto"/>
        </w:rPr>
        <w:t>use</w:t>
      </w:r>
      <w:r w:rsidRPr="00DA0792">
        <w:rPr>
          <w:highlight w:val="cyan"/>
          <w:u w:val="single"/>
        </w:rPr>
        <w:t xml:space="preserve"> and</w:t>
      </w:r>
      <w:r w:rsidRPr="00DA0792">
        <w:rPr>
          <w:u w:val="single"/>
        </w:rPr>
        <w:t xml:space="preserve"> regional </w:t>
      </w:r>
      <w:r w:rsidRPr="00DA0792">
        <w:rPr>
          <w:b/>
          <w:iCs/>
          <w:highlight w:val="cyan"/>
          <w:u w:val="single"/>
          <w:bdr w:val="single" w:sz="8" w:space="0" w:color="auto"/>
        </w:rPr>
        <w:t>development</w:t>
      </w:r>
      <w:r w:rsidRPr="00DA0792">
        <w:rPr>
          <w:u w:val="single"/>
        </w:rPr>
        <w:t xml:space="preserve"> in the Arctic</w:t>
      </w:r>
      <w:r w:rsidRPr="00DA0792">
        <w:rPr>
          <w:sz w:val="10"/>
        </w:rPr>
        <w:t xml:space="preserve">. The change is particularly visible in Sápmi and the northernmost parts of Norway, Sweden and Finland, whose </w:t>
      </w:r>
      <w:r w:rsidRPr="00DA0792">
        <w:rPr>
          <w:b/>
          <w:iCs/>
          <w:highlight w:val="cyan"/>
          <w:u w:val="single"/>
          <w:bdr w:val="single" w:sz="8" w:space="0" w:color="auto"/>
        </w:rPr>
        <w:t>geopolitical positioning</w:t>
      </w:r>
      <w:r w:rsidRPr="00DA0792">
        <w:rPr>
          <w:u w:val="single"/>
        </w:rPr>
        <w:t xml:space="preserve"> has </w:t>
      </w:r>
      <w:r w:rsidRPr="00DA0792">
        <w:rPr>
          <w:b/>
          <w:iCs/>
          <w:highlight w:val="cyan"/>
          <w:u w:val="single"/>
          <w:bdr w:val="single" w:sz="8" w:space="0" w:color="auto"/>
        </w:rPr>
        <w:t>shifted</w:t>
      </w:r>
      <w:r w:rsidRPr="00DA0792">
        <w:rPr>
          <w:u w:val="single"/>
        </w:rPr>
        <w:t xml:space="preserve"> </w:t>
      </w:r>
      <w:r w:rsidRPr="00DA0792">
        <w:rPr>
          <w:b/>
          <w:iCs/>
          <w:highlight w:val="cyan"/>
          <w:u w:val="single"/>
          <w:bdr w:val="single" w:sz="8" w:space="0" w:color="auto"/>
        </w:rPr>
        <w:t>drastically</w:t>
      </w:r>
      <w:r w:rsidRPr="00DA0792">
        <w:rPr>
          <w:sz w:val="10"/>
        </w:rPr>
        <w:t xml:space="preserve"> in the context of the Russian invasion of Ukraine. Especially following Sweden and Finland’s NATO memberships and the Defense Cooperation Agreements (DCAs) with the US, this area has </w:t>
      </w:r>
      <w:r w:rsidRPr="00DA0792">
        <w:rPr>
          <w:u w:val="single"/>
        </w:rPr>
        <w:t xml:space="preserve">become a </w:t>
      </w:r>
      <w:r w:rsidRPr="00DA0792">
        <w:rPr>
          <w:b/>
          <w:iCs/>
          <w:u w:val="single"/>
          <w:bdr w:val="single" w:sz="8" w:space="0" w:color="auto"/>
        </w:rPr>
        <w:t>hot spot</w:t>
      </w:r>
      <w:r w:rsidRPr="00DA0792">
        <w:rPr>
          <w:u w:val="single"/>
        </w:rPr>
        <w:t xml:space="preserve"> of military training and </w:t>
      </w:r>
      <w:r w:rsidRPr="00DA0792">
        <w:rPr>
          <w:b/>
          <w:iCs/>
          <w:u w:val="single"/>
          <w:bdr w:val="single" w:sz="8" w:space="0" w:color="auto"/>
        </w:rPr>
        <w:t>build-up</w:t>
      </w:r>
      <w:r w:rsidRPr="00DA0792">
        <w:rPr>
          <w:u w:val="single"/>
        </w:rPr>
        <w:t xml:space="preserve">. From the </w:t>
      </w:r>
      <w:r w:rsidRPr="00DA0792">
        <w:rPr>
          <w:b/>
          <w:iCs/>
          <w:u w:val="single"/>
          <w:bdr w:val="single" w:sz="8" w:space="0" w:color="auto"/>
        </w:rPr>
        <w:t>US</w:t>
      </w:r>
      <w:r w:rsidRPr="00DA0792">
        <w:rPr>
          <w:u w:val="single"/>
        </w:rPr>
        <w:t xml:space="preserve"> and NATO military points of view, the Nordic cross-border region now forms one single area of operation that has </w:t>
      </w:r>
      <w:r w:rsidRPr="00DA0792">
        <w:rPr>
          <w:b/>
          <w:iCs/>
          <w:u w:val="single"/>
          <w:bdr w:val="single" w:sz="8" w:space="0" w:color="auto"/>
        </w:rPr>
        <w:t>high strategic value</w:t>
      </w:r>
      <w:r w:rsidRPr="00DA0792">
        <w:rPr>
          <w:sz w:val="10"/>
        </w:rPr>
        <w:t>, not only due to its vicinity to Russia but also by virtue of its Northern and Arctic dimensions. Rather than peripheric borderlands of the Nordic nation-states, Sápmi and the Nordic High North is at the heart of the “global Artic” that is thoroughly immersed in global flows and tensions and subject to considerable extractive interest (e.g., Finger and Rekvig eds., 2022).</w:t>
      </w:r>
      <w:r w:rsidRPr="00DA0792">
        <w:rPr>
          <w:u w:val="single"/>
        </w:rPr>
        <w:t xml:space="preserve"> </w:t>
      </w:r>
      <w:r w:rsidRPr="00DA0792">
        <w:rPr>
          <w:b/>
          <w:iCs/>
          <w:u w:val="single"/>
          <w:bdr w:val="single" w:sz="8" w:space="0" w:color="auto"/>
        </w:rPr>
        <w:t>Militarisation</w:t>
      </w:r>
      <w:r w:rsidRPr="00DA0792">
        <w:rPr>
          <w:u w:val="single"/>
        </w:rPr>
        <w:t xml:space="preserve"> is commonly defined as the </w:t>
      </w:r>
      <w:r w:rsidRPr="00DA0792">
        <w:rPr>
          <w:b/>
          <w:iCs/>
          <w:u w:val="single"/>
          <w:bdr w:val="single" w:sz="8" w:space="0" w:color="auto"/>
        </w:rPr>
        <w:t>material and discursive</w:t>
      </w:r>
      <w:r w:rsidRPr="00DA0792">
        <w:rPr>
          <w:u w:val="single"/>
        </w:rPr>
        <w:t xml:space="preserve"> process whereby a society organises itself </w:t>
      </w:r>
      <w:r w:rsidRPr="00DA0792">
        <w:rPr>
          <w:b/>
          <w:iCs/>
          <w:u w:val="single"/>
          <w:bdr w:val="single" w:sz="8" w:space="0" w:color="auto"/>
        </w:rPr>
        <w:t>ideologically</w:t>
      </w:r>
      <w:r w:rsidRPr="00DA0792">
        <w:rPr>
          <w:u w:val="single"/>
        </w:rPr>
        <w:t xml:space="preserve"> and materially around the idea of war as a way of </w:t>
      </w:r>
      <w:r w:rsidRPr="00DA0792">
        <w:rPr>
          <w:b/>
          <w:iCs/>
          <w:u w:val="single"/>
          <w:bdr w:val="single" w:sz="8" w:space="0" w:color="auto"/>
        </w:rPr>
        <w:t>protecting its sovereignty</w:t>
      </w:r>
      <w:r w:rsidRPr="00DA0792">
        <w:rPr>
          <w:u w:val="single"/>
        </w:rPr>
        <w:t xml:space="preserve"> </w:t>
      </w:r>
      <w:r w:rsidRPr="00DA0792">
        <w:rPr>
          <w:sz w:val="10"/>
        </w:rPr>
        <w:t>and security (e.g., Vastapuu et al., 2024; Lutz, 2002</w:t>
      </w:r>
      <w:r w:rsidRPr="00DA0792">
        <w:t>).</w:t>
      </w:r>
      <w:r w:rsidRPr="00DA0792">
        <w:rPr>
          <w:u w:val="single"/>
        </w:rPr>
        <w:t xml:space="preserve"> A </w:t>
      </w:r>
      <w:r w:rsidRPr="00DA0792">
        <w:rPr>
          <w:b/>
          <w:iCs/>
          <w:u w:val="single"/>
          <w:bdr w:val="single" w:sz="8" w:space="0" w:color="auto"/>
        </w:rPr>
        <w:t>decolonial perspective</w:t>
      </w:r>
      <w:r w:rsidRPr="00DA0792">
        <w:rPr>
          <w:u w:val="single"/>
        </w:rPr>
        <w:t xml:space="preserve"> on militarisation centres attention especially on </w:t>
      </w:r>
      <w:r w:rsidRPr="00DA0792">
        <w:rPr>
          <w:b/>
          <w:iCs/>
          <w:u w:val="single"/>
          <w:bdr w:val="single" w:sz="8" w:space="0" w:color="auto"/>
        </w:rPr>
        <w:t>military land use</w:t>
      </w:r>
      <w:r w:rsidRPr="00DA0792">
        <w:rPr>
          <w:sz w:val="10"/>
        </w:rPr>
        <w:t xml:space="preserve"> (Junka-Aikio, 2024a; 2024b). Military land use </w:t>
      </w:r>
      <w:r w:rsidRPr="00DA0792">
        <w:rPr>
          <w:u w:val="single"/>
        </w:rPr>
        <w:t xml:space="preserve">can mean, for instance, construction of military </w:t>
      </w:r>
      <w:r w:rsidRPr="00DA0792">
        <w:rPr>
          <w:b/>
          <w:iCs/>
          <w:u w:val="single"/>
          <w:bdr w:val="single" w:sz="8" w:space="0" w:color="auto"/>
        </w:rPr>
        <w:t>bases</w:t>
      </w:r>
      <w:r w:rsidRPr="00DA0792">
        <w:rPr>
          <w:u w:val="single"/>
        </w:rPr>
        <w:t xml:space="preserve"> and barracks, </w:t>
      </w:r>
      <w:r w:rsidRPr="00DA0792">
        <w:rPr>
          <w:b/>
          <w:iCs/>
          <w:u w:val="single"/>
          <w:bdr w:val="single" w:sz="8" w:space="0" w:color="auto"/>
        </w:rPr>
        <w:t>radar stations</w:t>
      </w:r>
      <w:r w:rsidRPr="00DA0792">
        <w:rPr>
          <w:u w:val="single"/>
        </w:rPr>
        <w:t>, weapons storage facilities, and</w:t>
      </w:r>
      <w:r w:rsidRPr="00DA0792">
        <w:rPr>
          <w:sz w:val="10"/>
        </w:rPr>
        <w:t xml:space="preserve"> using land or fencing it off for the purpose of military </w:t>
      </w:r>
      <w:r w:rsidRPr="00DA0792">
        <w:rPr>
          <w:u w:val="single"/>
        </w:rPr>
        <w:t>training</w:t>
      </w:r>
      <w:r w:rsidRPr="00DA0792">
        <w:rPr>
          <w:sz w:val="10"/>
        </w:rPr>
        <w:t xml:space="preserve">. More widely, military land use also </w:t>
      </w:r>
      <w:r w:rsidRPr="00DA0792">
        <w:rPr>
          <w:u w:val="single"/>
        </w:rPr>
        <w:t xml:space="preserve">includes roads, railways, airports and harbours that are needed for the movement of troops or for the security of supply, </w:t>
      </w:r>
      <w:r w:rsidRPr="00DA0792">
        <w:rPr>
          <w:sz w:val="10"/>
        </w:rPr>
        <w:t xml:space="preserve">or population centres and settlements that emerge in response to the housing and service needs of militaries. </w:t>
      </w:r>
      <w:r w:rsidRPr="00DA0792">
        <w:rPr>
          <w:u w:val="single"/>
        </w:rPr>
        <w:t xml:space="preserve">Rather than merely serving militaries, military land use has </w:t>
      </w:r>
      <w:r w:rsidRPr="00DA0792">
        <w:rPr>
          <w:b/>
          <w:iCs/>
          <w:u w:val="single"/>
          <w:bdr w:val="single" w:sz="8" w:space="0" w:color="auto"/>
        </w:rPr>
        <w:t>far-reaching impacts</w:t>
      </w:r>
      <w:r w:rsidRPr="00DA0792">
        <w:rPr>
          <w:u w:val="single"/>
        </w:rPr>
        <w:t xml:space="preserve"> on society and the </w:t>
      </w:r>
      <w:r w:rsidRPr="00DA0792">
        <w:rPr>
          <w:b/>
          <w:iCs/>
          <w:u w:val="single"/>
          <w:bdr w:val="single" w:sz="8" w:space="0" w:color="auto"/>
        </w:rPr>
        <w:t>environment</w:t>
      </w:r>
      <w:r w:rsidRPr="00DA0792">
        <w:rPr>
          <w:sz w:val="10"/>
        </w:rPr>
        <w:t xml:space="preserve">. Accordingly, geographer Rachel Woodward (2004) speaks about military geographies to highlight its role in shaping societies through spatial organisation. </w:t>
      </w:r>
      <w:r w:rsidRPr="00DA0792">
        <w:rPr>
          <w:u w:val="single"/>
        </w:rPr>
        <w:t xml:space="preserve">Military geographies </w:t>
      </w:r>
      <w:r w:rsidRPr="00DA0792">
        <w:rPr>
          <w:highlight w:val="cyan"/>
          <w:u w:val="single"/>
        </w:rPr>
        <w:t>produce</w:t>
      </w:r>
      <w:r w:rsidRPr="00DA0792">
        <w:rPr>
          <w:u w:val="single"/>
        </w:rPr>
        <w:t xml:space="preserve"> certain kinds of spaces, places, environments, landscapes, </w:t>
      </w:r>
      <w:r w:rsidRPr="00DA0792">
        <w:rPr>
          <w:highlight w:val="cyan"/>
          <w:u w:val="single"/>
        </w:rPr>
        <w:t>connections</w:t>
      </w:r>
      <w:r w:rsidRPr="00DA0792">
        <w:rPr>
          <w:u w:val="single"/>
        </w:rPr>
        <w:t xml:space="preserve"> </w:t>
      </w:r>
      <w:r w:rsidRPr="00DA0792">
        <w:rPr>
          <w:highlight w:val="cyan"/>
          <w:u w:val="single"/>
        </w:rPr>
        <w:t>and</w:t>
      </w:r>
      <w:r w:rsidRPr="00DA0792">
        <w:rPr>
          <w:sz w:val="10"/>
        </w:rPr>
        <w:t xml:space="preserve"> chains, facilitating particular subjects, futures and forms of regional </w:t>
      </w:r>
      <w:r w:rsidRPr="00DA0792">
        <w:rPr>
          <w:sz w:val="10"/>
          <w:highlight w:val="cyan"/>
        </w:rPr>
        <w:t>development</w:t>
      </w:r>
      <w:r w:rsidRPr="00DA0792">
        <w:rPr>
          <w:sz w:val="10"/>
        </w:rPr>
        <w:t xml:space="preserve"> while overriding others.Historically, military geographies are </w:t>
      </w:r>
      <w:r w:rsidRPr="00DA0792">
        <w:rPr>
          <w:b/>
          <w:iCs/>
          <w:highlight w:val="cyan"/>
          <w:u w:val="single"/>
          <w:bdr w:val="single" w:sz="8" w:space="0" w:color="auto"/>
        </w:rPr>
        <w:t>deeply entangled</w:t>
      </w:r>
      <w:r w:rsidRPr="00DA0792">
        <w:rPr>
          <w:highlight w:val="cyan"/>
          <w:u w:val="single"/>
        </w:rPr>
        <w:t xml:space="preserve"> with </w:t>
      </w:r>
      <w:r w:rsidRPr="00DA0792">
        <w:rPr>
          <w:b/>
          <w:iCs/>
          <w:highlight w:val="cyan"/>
          <w:u w:val="single"/>
          <w:bdr w:val="single" w:sz="8" w:space="0" w:color="auto"/>
        </w:rPr>
        <w:t>colonialism</w:t>
      </w:r>
      <w:r w:rsidRPr="00DA0792">
        <w:rPr>
          <w:highlight w:val="cyan"/>
          <w:u w:val="single"/>
        </w:rPr>
        <w:t xml:space="preserve"> and </w:t>
      </w:r>
      <w:r w:rsidRPr="00DA0792">
        <w:rPr>
          <w:b/>
          <w:iCs/>
          <w:highlight w:val="cyan"/>
          <w:u w:val="single"/>
          <w:bdr w:val="single" w:sz="8" w:space="0" w:color="auto"/>
        </w:rPr>
        <w:t>imperialism</w:t>
      </w:r>
      <w:r w:rsidRPr="00DA0792">
        <w:rPr>
          <w:u w:val="single"/>
        </w:rPr>
        <w:t xml:space="preserve">. </w:t>
      </w:r>
      <w:r w:rsidRPr="00DA0792">
        <w:rPr>
          <w:highlight w:val="cyan"/>
          <w:u w:val="single"/>
        </w:rPr>
        <w:t>In</w:t>
      </w:r>
      <w:r w:rsidRPr="00DA0792">
        <w:rPr>
          <w:u w:val="single"/>
        </w:rPr>
        <w:t xml:space="preserve"> </w:t>
      </w:r>
      <w:r w:rsidRPr="00DA0792">
        <w:rPr>
          <w:highlight w:val="cyan"/>
          <w:u w:val="single"/>
        </w:rPr>
        <w:t>the</w:t>
      </w:r>
      <w:r w:rsidRPr="00DA0792">
        <w:rPr>
          <w:u w:val="single"/>
        </w:rPr>
        <w:t xml:space="preserve"> </w:t>
      </w:r>
      <w:r w:rsidRPr="00DA0792">
        <w:rPr>
          <w:highlight w:val="cyan"/>
          <w:u w:val="single"/>
        </w:rPr>
        <w:t>Arctic</w:t>
      </w:r>
      <w:r w:rsidRPr="00DA0792">
        <w:rPr>
          <w:u w:val="single"/>
        </w:rPr>
        <w:t xml:space="preserve">, the connection was </w:t>
      </w:r>
      <w:r w:rsidRPr="00DA0792">
        <w:rPr>
          <w:highlight w:val="cyan"/>
          <w:u w:val="single"/>
        </w:rPr>
        <w:t>particularly</w:t>
      </w:r>
      <w:r w:rsidRPr="00DA0792">
        <w:rPr>
          <w:u w:val="single"/>
        </w:rPr>
        <w:t xml:space="preserve"> </w:t>
      </w:r>
      <w:r w:rsidRPr="00DA0792">
        <w:rPr>
          <w:highlight w:val="cyan"/>
          <w:u w:val="single"/>
        </w:rPr>
        <w:t>clear</w:t>
      </w:r>
      <w:r w:rsidRPr="00DA0792">
        <w:rPr>
          <w:u w:val="single"/>
        </w:rPr>
        <w:t xml:space="preserve"> </w:t>
      </w:r>
      <w:r w:rsidRPr="00DA0792">
        <w:rPr>
          <w:highlight w:val="cyan"/>
          <w:u w:val="single"/>
        </w:rPr>
        <w:t>during</w:t>
      </w:r>
      <w:r w:rsidRPr="00DA0792">
        <w:rPr>
          <w:u w:val="single"/>
        </w:rPr>
        <w:t xml:space="preserve"> the </w:t>
      </w:r>
      <w:r w:rsidRPr="00DA0792">
        <w:rPr>
          <w:highlight w:val="cyan"/>
          <w:u w:val="single"/>
        </w:rPr>
        <w:t>Cold War</w:t>
      </w:r>
      <w:r w:rsidRPr="00DA0792">
        <w:rPr>
          <w:u w:val="single"/>
        </w:rPr>
        <w:t xml:space="preserve"> </w:t>
      </w:r>
      <w:r w:rsidRPr="00DA0792">
        <w:rPr>
          <w:highlight w:val="cyan"/>
          <w:u w:val="single"/>
        </w:rPr>
        <w:t>which turned the region into</w:t>
      </w:r>
      <w:r w:rsidRPr="00DA0792">
        <w:rPr>
          <w:u w:val="single"/>
        </w:rPr>
        <w:t xml:space="preserve"> a </w:t>
      </w:r>
      <w:r w:rsidRPr="00DA0792">
        <w:rPr>
          <w:highlight w:val="cyan"/>
          <w:u w:val="single"/>
        </w:rPr>
        <w:t xml:space="preserve">hot spot of </w:t>
      </w:r>
      <w:r w:rsidRPr="00DA0792">
        <w:rPr>
          <w:u w:val="single"/>
        </w:rPr>
        <w:t xml:space="preserve">the </w:t>
      </w:r>
      <w:r w:rsidRPr="00DA0792">
        <w:rPr>
          <w:b/>
          <w:iCs/>
          <w:highlight w:val="cyan"/>
          <w:u w:val="single"/>
          <w:bdr w:val="single" w:sz="8" w:space="0" w:color="auto"/>
        </w:rPr>
        <w:t>nuclear</w:t>
      </w:r>
      <w:r w:rsidRPr="00DA0792">
        <w:rPr>
          <w:b/>
          <w:iCs/>
          <w:u w:val="single"/>
          <w:bdr w:val="single" w:sz="8" w:space="0" w:color="auto"/>
        </w:rPr>
        <w:t xml:space="preserve"> arms </w:t>
      </w:r>
      <w:r w:rsidRPr="00DA0792">
        <w:rPr>
          <w:b/>
          <w:iCs/>
          <w:highlight w:val="cyan"/>
          <w:u w:val="single"/>
          <w:bdr w:val="single" w:sz="8" w:space="0" w:color="auto"/>
        </w:rPr>
        <w:t>race</w:t>
      </w:r>
      <w:r w:rsidRPr="00DA0792">
        <w:rPr>
          <w:sz w:val="10"/>
        </w:rPr>
        <w:t xml:space="preserve"> (Vladimirova, 2024; Bernauer, 2018; Lockenbauer and Farrish, 2007). For instance, </w:t>
      </w:r>
      <w:r w:rsidRPr="00DA0792">
        <w:rPr>
          <w:highlight w:val="cyan"/>
          <w:u w:val="single"/>
        </w:rPr>
        <w:t>in</w:t>
      </w:r>
      <w:r w:rsidRPr="00DA0792">
        <w:rPr>
          <w:u w:val="single"/>
        </w:rPr>
        <w:t xml:space="preserve"> </w:t>
      </w:r>
      <w:r w:rsidRPr="00DA0792">
        <w:rPr>
          <w:highlight w:val="cyan"/>
          <w:u w:val="single"/>
        </w:rPr>
        <w:t>Arctic</w:t>
      </w:r>
      <w:r w:rsidRPr="00DA0792">
        <w:rPr>
          <w:sz w:val="10"/>
        </w:rPr>
        <w:t xml:space="preserve"> Canada, Indigenous</w:t>
      </w:r>
      <w:r w:rsidRPr="00DA0792">
        <w:rPr>
          <w:sz w:val="10"/>
          <w:highlight w:val="cyan"/>
        </w:rPr>
        <w:t xml:space="preserve"> </w:t>
      </w:r>
      <w:r w:rsidRPr="00DA0792">
        <w:rPr>
          <w:highlight w:val="cyan"/>
          <w:u w:val="single"/>
        </w:rPr>
        <w:t>lands</w:t>
      </w:r>
      <w:r w:rsidRPr="00DA0792">
        <w:rPr>
          <w:u w:val="single"/>
        </w:rPr>
        <w:t xml:space="preserve"> that, </w:t>
      </w:r>
      <w:r w:rsidRPr="00DA0792">
        <w:rPr>
          <w:highlight w:val="cyan"/>
          <w:u w:val="single"/>
        </w:rPr>
        <w:t>until then</w:t>
      </w:r>
      <w:r w:rsidRPr="00DA0792">
        <w:rPr>
          <w:u w:val="single"/>
        </w:rPr>
        <w:t xml:space="preserve">, had </w:t>
      </w:r>
      <w:r w:rsidRPr="00DA0792">
        <w:rPr>
          <w:highlight w:val="cyan"/>
          <w:u w:val="single"/>
        </w:rPr>
        <w:t>remained</w:t>
      </w:r>
      <w:r w:rsidRPr="00DA0792">
        <w:rPr>
          <w:u w:val="single"/>
        </w:rPr>
        <w:t xml:space="preserve"> </w:t>
      </w:r>
      <w:r w:rsidRPr="00DA0792">
        <w:rPr>
          <w:highlight w:val="cyan"/>
          <w:u w:val="single"/>
        </w:rPr>
        <w:t>beyond</w:t>
      </w:r>
      <w:r w:rsidRPr="00DA0792">
        <w:rPr>
          <w:u w:val="single"/>
        </w:rPr>
        <w:t xml:space="preserve"> solid </w:t>
      </w:r>
      <w:r w:rsidRPr="00DA0792">
        <w:rPr>
          <w:highlight w:val="cyan"/>
          <w:u w:val="single"/>
        </w:rPr>
        <w:t>state control</w:t>
      </w:r>
      <w:r w:rsidRPr="00DA0792">
        <w:rPr>
          <w:u w:val="single"/>
        </w:rPr>
        <w:t xml:space="preserve"> </w:t>
      </w:r>
      <w:r w:rsidRPr="00DA0792">
        <w:rPr>
          <w:highlight w:val="cyan"/>
          <w:u w:val="single"/>
        </w:rPr>
        <w:t>due</w:t>
      </w:r>
      <w:r w:rsidRPr="00DA0792">
        <w:rPr>
          <w:u w:val="single"/>
        </w:rPr>
        <w:t xml:space="preserve"> </w:t>
      </w:r>
      <w:r w:rsidRPr="00DA0792">
        <w:rPr>
          <w:highlight w:val="cyan"/>
          <w:u w:val="single"/>
        </w:rPr>
        <w:t>to</w:t>
      </w:r>
      <w:r w:rsidRPr="00DA0792">
        <w:rPr>
          <w:u w:val="single"/>
        </w:rPr>
        <w:t xml:space="preserve"> the cold and demanding environment were </w:t>
      </w:r>
      <w:r w:rsidRPr="00DA0792">
        <w:rPr>
          <w:b/>
          <w:iCs/>
          <w:u w:val="single"/>
          <w:bdr w:val="single" w:sz="8" w:space="0" w:color="auto"/>
        </w:rPr>
        <w:t>territorialised</w:t>
      </w:r>
      <w:r w:rsidRPr="00DA0792">
        <w:rPr>
          <w:u w:val="single"/>
        </w:rPr>
        <w:t xml:space="preserve"> as sites of military training and preparation through massive investment in transport infrastructures</w:t>
      </w:r>
      <w:r w:rsidRPr="00DA0792">
        <w:rPr>
          <w:sz w:val="10"/>
        </w:rPr>
        <w:t xml:space="preserve"> such as the Alaska Highway, the network of airports serving the Canadian and Alaskan military forces, and an extensive system of radar stations (Distant Early Warning Line, DEW). </w:t>
      </w:r>
      <w:r w:rsidRPr="00DA0792">
        <w:rPr>
          <w:u w:val="single"/>
        </w:rPr>
        <w:t>These infrastructures brought large numbers of settlers to the region, resulting in the establishment of new population centres across Indigenous lands.</w:t>
      </w:r>
      <w:r w:rsidRPr="00DA0792">
        <w:rPr>
          <w:sz w:val="10"/>
        </w:rPr>
        <w:t xml:space="preserve"> Noise and pollution from military training and low-flying aircraft disturbed people and animals, over-hunting and fishing became issues, and new livelihoods challenged traditional ones. Although some of the infrastructure has, since then, become a lifeline for the region’s Indigenous communities, at the time, they </w:t>
      </w:r>
      <w:r w:rsidRPr="00DA0792">
        <w:rPr>
          <w:u w:val="single"/>
        </w:rPr>
        <w:t xml:space="preserve">drove </w:t>
      </w:r>
      <w:r w:rsidRPr="00DA0792">
        <w:rPr>
          <w:b/>
          <w:iCs/>
          <w:u w:val="single"/>
          <w:bdr w:val="single" w:sz="8" w:space="0" w:color="auto"/>
        </w:rPr>
        <w:t>settler colonial</w:t>
      </w:r>
      <w:r w:rsidRPr="00DA0792">
        <w:rPr>
          <w:u w:val="single"/>
        </w:rPr>
        <w:t xml:space="preserve"> land </w:t>
      </w:r>
      <w:r w:rsidRPr="00DA0792">
        <w:rPr>
          <w:b/>
          <w:iCs/>
          <w:u w:val="single"/>
          <w:bdr w:val="single" w:sz="8" w:space="0" w:color="auto"/>
        </w:rPr>
        <w:t>appropriation</w:t>
      </w:r>
      <w:r w:rsidRPr="00DA0792">
        <w:rPr>
          <w:u w:val="single"/>
        </w:rPr>
        <w:t xml:space="preserve"> and </w:t>
      </w:r>
      <w:r w:rsidRPr="00DA0792">
        <w:rPr>
          <w:b/>
          <w:iCs/>
          <w:u w:val="single"/>
          <w:bdr w:val="single" w:sz="8" w:space="0" w:color="auto"/>
        </w:rPr>
        <w:t>assimilation</w:t>
      </w:r>
      <w:r w:rsidRPr="00DA0792">
        <w:rPr>
          <w:sz w:val="10"/>
        </w:rPr>
        <w:t xml:space="preserve"> (Bernauer, 2018; Lockenbauer and Farrish, 2007). Today, Sápmi and the Nordic High North exist at the centre of Arctic military geographies. The change is most visible in the arrival of foreign troops and a steep increase in large international military exercises that are organised across civilian and civilian-military areas. In Northern Finland, international interest in military training is currently so high that it cannot be met, according to the Finnish Defence Forces (De Fresnes and Martikainen, 2023). Militaries consider Northern Finland particularly attractive because of its supposed “emptiness” and due to the Arctic environment, which allows training for Arctic warfare (Junka-Aikio, 2024a; 2024b; De Fresnes and Martikainen, 2023). In local Finnish and national media, the massive increase in military training and presence has so far been represented mainly in highly positive terms. Militaries are expected to bring economic opportunities and investments and boost regional development (Pylkkänen, 2023; Lapin Kansa, 2024).Rarely discussed, however, is what kind of development militarisation brings to the Northern regions, for whom, and at what cost. What is the impact of these new military geographies on the environment and on traditional livelihoods, and how does the arrival of troops affect local life? </w:t>
      </w:r>
      <w:r w:rsidRPr="00DA0792">
        <w:rPr>
          <w:u w:val="single"/>
        </w:rPr>
        <w:t xml:space="preserve">Likewise, </w:t>
      </w:r>
      <w:r w:rsidRPr="00DA0792">
        <w:rPr>
          <w:b/>
          <w:iCs/>
          <w:highlight w:val="cyan"/>
          <w:u w:val="single"/>
          <w:bdr w:val="single" w:sz="8" w:space="0" w:color="auto"/>
        </w:rPr>
        <w:t>missing</w:t>
      </w:r>
      <w:r w:rsidRPr="00DA0792">
        <w:rPr>
          <w:u w:val="single"/>
        </w:rPr>
        <w:t xml:space="preserve"> </w:t>
      </w:r>
      <w:r w:rsidRPr="00DA0792">
        <w:rPr>
          <w:highlight w:val="cyan"/>
          <w:u w:val="single"/>
        </w:rPr>
        <w:t>from</w:t>
      </w:r>
      <w:r w:rsidRPr="00DA0792">
        <w:rPr>
          <w:u w:val="single"/>
        </w:rPr>
        <w:t xml:space="preserve"> </w:t>
      </w:r>
      <w:r w:rsidRPr="00DA0792">
        <w:rPr>
          <w:b/>
          <w:iCs/>
          <w:u w:val="single"/>
          <w:bdr w:val="single" w:sz="8" w:space="0" w:color="auto"/>
        </w:rPr>
        <w:t xml:space="preserve">public </w:t>
      </w:r>
      <w:r w:rsidRPr="00DA0792">
        <w:rPr>
          <w:b/>
          <w:iCs/>
          <w:highlight w:val="cyan"/>
          <w:u w:val="single"/>
          <w:bdr w:val="single" w:sz="8" w:space="0" w:color="auto"/>
        </w:rPr>
        <w:t>debate</w:t>
      </w:r>
      <w:r w:rsidRPr="00DA0792">
        <w:rPr>
          <w:u w:val="single"/>
        </w:rPr>
        <w:t xml:space="preserve"> </w:t>
      </w:r>
      <w:r w:rsidRPr="00DA0792">
        <w:rPr>
          <w:highlight w:val="cyan"/>
          <w:u w:val="single"/>
        </w:rPr>
        <w:t>is</w:t>
      </w:r>
      <w:r w:rsidRPr="00DA0792">
        <w:rPr>
          <w:u w:val="single"/>
        </w:rPr>
        <w:t xml:space="preserve"> the fact that much of the training takes place in Sápmi., where the Nordic states have a responsibility under national legislation and international law to respect Sámi </w:t>
      </w:r>
      <w:r w:rsidRPr="00DA0792">
        <w:rPr>
          <w:b/>
          <w:iCs/>
          <w:highlight w:val="cyan"/>
          <w:u w:val="single"/>
          <w:bdr w:val="single" w:sz="8" w:space="0" w:color="auto"/>
        </w:rPr>
        <w:t>Indigenous rights</w:t>
      </w:r>
      <w:r w:rsidRPr="00DA0792">
        <w:rPr>
          <w:u w:val="single"/>
        </w:rPr>
        <w:t xml:space="preserve"> and self-determination, </w:t>
      </w:r>
      <w:r w:rsidRPr="00DA0792">
        <w:rPr>
          <w:highlight w:val="cyan"/>
          <w:u w:val="single"/>
        </w:rPr>
        <w:t>and</w:t>
      </w:r>
      <w:r w:rsidRPr="00DA0792">
        <w:rPr>
          <w:u w:val="single"/>
        </w:rPr>
        <w:t xml:space="preserve"> to negotiate with the Sámi on any land use that may have a considerable </w:t>
      </w:r>
      <w:r w:rsidRPr="00DA0792">
        <w:rPr>
          <w:highlight w:val="cyan"/>
          <w:u w:val="single"/>
        </w:rPr>
        <w:t>impact on</w:t>
      </w:r>
      <w:r w:rsidRPr="00DA0792">
        <w:rPr>
          <w:u w:val="single"/>
        </w:rPr>
        <w:t xml:space="preserve"> Sámi </w:t>
      </w:r>
      <w:r w:rsidRPr="00DA0792">
        <w:rPr>
          <w:b/>
          <w:iCs/>
          <w:highlight w:val="cyan"/>
          <w:u w:val="single"/>
          <w:bdr w:val="single" w:sz="8" w:space="0" w:color="auto"/>
        </w:rPr>
        <w:t>culture</w:t>
      </w:r>
      <w:r w:rsidRPr="00DA0792">
        <w:rPr>
          <w:highlight w:val="cyan"/>
          <w:u w:val="single"/>
        </w:rPr>
        <w:t xml:space="preserve"> and </w:t>
      </w:r>
      <w:r w:rsidRPr="00DA0792">
        <w:rPr>
          <w:b/>
          <w:iCs/>
          <w:highlight w:val="cyan"/>
          <w:u w:val="single"/>
          <w:bdr w:val="single" w:sz="8" w:space="0" w:color="auto"/>
        </w:rPr>
        <w:t>livelihoods</w:t>
      </w:r>
      <w:r w:rsidRPr="00DA0792">
        <w:rPr>
          <w:sz w:val="16"/>
        </w:rPr>
        <w:t>.Although few people in the Nordics, the Sámi included, currently dispute the need to strengthen military defence, the Sámi Parliaments and the Saami Council have already expressed concern over militarisation’s broader impact on Sámi rights and culture. The UNDRIP Article 30 particularly</w:t>
      </w:r>
      <w:r w:rsidRPr="00DA0792">
        <w:rPr>
          <w:u w:val="single"/>
        </w:rPr>
        <w:t xml:space="preserve"> cautions against the </w:t>
      </w:r>
      <w:r w:rsidRPr="00DA0792">
        <w:rPr>
          <w:highlight w:val="cyan"/>
          <w:u w:val="single"/>
        </w:rPr>
        <w:t>military use of Indigenous lands</w:t>
      </w:r>
      <w:r w:rsidRPr="00DA0792">
        <w:rPr>
          <w:u w:val="single"/>
        </w:rPr>
        <w:t xml:space="preserve"> without proper consultation</w:t>
      </w:r>
      <w:r w:rsidRPr="00DA0792">
        <w:rPr>
          <w:sz w:val="10"/>
        </w:rPr>
        <w:t xml:space="preserve">, and there are growing worries, especially among Sámi reindeer herders, over the damage that extensive military training, noise, traffic and installations cause to reindeer pastures, reindeer work, and reindeer wellbeing (Junka-Aikio, 2024b). Unless these concerns are properly addressed, there is a great chance that the ongoing efforts to boost national security end up producing significant insecurity for the Sámi.Whether the Nordic states and Defence Forces understand their legal responsibilities to the Sámi, and whether they are ready to apply them in the present context of strong military alliances, is a question that merits close attention. For instance, Finland’s Defence Cooperation Agreement (DCA) with the United States was drafted in complete secrecy and without hearing the Sámi at all, despite the Agreement also designating an area within the Sámi homeland region (Ivalo Border Guard Base) for US use. Like anyone else, representatives of the Sámi Parliament learned about the Agreement’s contents for the first time from the news a couple of days before the Agreement was signed (Paltto, 2024). In addition to an increase in military training and presence, militarisation reshapes land use on the level of transport and other infrastructures, which are planned increasingly in response to the stated interests of military defence and security, rather than a broader vision of regional social and economic development and future.The recent decision by the Regional Council of Lapland (Lapin liitto) to add a new road that would cut across the Hammastunturi wilderness area through the Sámi village of Kuttura in Lapland’s new transport strategy is a case in point. The Kuttura-Repojoentie road connection was proposed for the first time in 2009, at the time driven especially by the tourism sector which sought to establish an east-west connection between two major tourist destinations, Levi and Saariselkä. However, the proposal was rejected due to strong opposition from Kuttura villagers, local environmental groups, reindeer herders, and other locals who worried about its impact on the reindeer pastures, cultural landscape, and the environment. Although these same groups and the Sámi Parliament still oppose its construction, the new transport strategy gave it the green light, this time in response to a request by the Defence Forces and justified in the name of ‘national security’. As with the green transition, </w:t>
      </w:r>
      <w:r w:rsidRPr="00DA0792">
        <w:rPr>
          <w:b/>
          <w:iCs/>
          <w:highlight w:val="cyan"/>
          <w:u w:val="single"/>
          <w:bdr w:val="single" w:sz="8" w:space="0" w:color="auto"/>
        </w:rPr>
        <w:t>militarisation</w:t>
      </w:r>
      <w:r w:rsidRPr="00DA0792">
        <w:rPr>
          <w:u w:val="single"/>
        </w:rPr>
        <w:t xml:space="preserve"> </w:t>
      </w:r>
      <w:r w:rsidRPr="00DA0792">
        <w:rPr>
          <w:highlight w:val="cyan"/>
          <w:u w:val="single"/>
        </w:rPr>
        <w:t>reframes</w:t>
      </w:r>
      <w:r w:rsidRPr="00DA0792">
        <w:rPr>
          <w:u w:val="single"/>
        </w:rPr>
        <w:t xml:space="preserve"> </w:t>
      </w:r>
      <w:r w:rsidRPr="00DA0792">
        <w:rPr>
          <w:highlight w:val="cyan"/>
          <w:u w:val="single"/>
        </w:rPr>
        <w:t>Sápmi</w:t>
      </w:r>
      <w:r w:rsidRPr="00DA0792">
        <w:rPr>
          <w:u w:val="single"/>
        </w:rPr>
        <w:t xml:space="preserve"> </w:t>
      </w:r>
      <w:r w:rsidRPr="00DA0792">
        <w:rPr>
          <w:highlight w:val="cyan"/>
          <w:u w:val="single"/>
        </w:rPr>
        <w:t>as</w:t>
      </w:r>
      <w:r w:rsidRPr="00DA0792">
        <w:rPr>
          <w:u w:val="single"/>
        </w:rPr>
        <w:t xml:space="preserve"> a </w:t>
      </w:r>
      <w:r w:rsidRPr="00DA0792">
        <w:rPr>
          <w:b/>
          <w:iCs/>
          <w:highlight w:val="cyan"/>
          <w:u w:val="single"/>
          <w:bdr w:val="single" w:sz="8" w:space="0" w:color="auto"/>
        </w:rPr>
        <w:t>sacrificial zone</w:t>
      </w:r>
      <w:r w:rsidRPr="00DA0792">
        <w:rPr>
          <w:u w:val="single"/>
        </w:rPr>
        <w:t xml:space="preserve"> </w:t>
      </w:r>
      <w:r w:rsidRPr="00DA0792">
        <w:rPr>
          <w:highlight w:val="cyan"/>
          <w:u w:val="single"/>
        </w:rPr>
        <w:t>where</w:t>
      </w:r>
      <w:r w:rsidRPr="00DA0792">
        <w:rPr>
          <w:u w:val="single"/>
        </w:rPr>
        <w:t xml:space="preserve"> local and </w:t>
      </w:r>
      <w:r w:rsidRPr="00DA0792">
        <w:rPr>
          <w:b/>
          <w:iCs/>
          <w:highlight w:val="cyan"/>
          <w:u w:val="single"/>
          <w:bdr w:val="single" w:sz="8" w:space="0" w:color="auto"/>
        </w:rPr>
        <w:t>Indigenous</w:t>
      </w:r>
      <w:r w:rsidRPr="00DA0792">
        <w:rPr>
          <w:b/>
          <w:iCs/>
          <w:u w:val="single"/>
          <w:bdr w:val="single" w:sz="8" w:space="0" w:color="auto"/>
        </w:rPr>
        <w:t xml:space="preserve"> </w:t>
      </w:r>
      <w:r w:rsidRPr="00DA0792">
        <w:rPr>
          <w:b/>
          <w:iCs/>
          <w:highlight w:val="cyan"/>
          <w:u w:val="single"/>
          <w:bdr w:val="single" w:sz="8" w:space="0" w:color="auto"/>
        </w:rPr>
        <w:t>concerns</w:t>
      </w:r>
      <w:r w:rsidRPr="00DA0792">
        <w:rPr>
          <w:u w:val="single"/>
        </w:rPr>
        <w:t xml:space="preserve"> may be </w:t>
      </w:r>
      <w:r w:rsidRPr="00DA0792">
        <w:rPr>
          <w:b/>
          <w:iCs/>
          <w:highlight w:val="cyan"/>
          <w:u w:val="single"/>
          <w:bdr w:val="single" w:sz="8" w:space="0" w:color="auto"/>
        </w:rPr>
        <w:t>sidelined</w:t>
      </w:r>
      <w:r w:rsidRPr="00DA0792">
        <w:rPr>
          <w:u w:val="single"/>
        </w:rPr>
        <w:t xml:space="preserve">, </w:t>
      </w:r>
      <w:r w:rsidRPr="00DA0792">
        <w:rPr>
          <w:highlight w:val="cyan"/>
          <w:u w:val="single"/>
        </w:rPr>
        <w:t>in the name of</w:t>
      </w:r>
      <w:r w:rsidRPr="00DA0792">
        <w:rPr>
          <w:u w:val="single"/>
        </w:rPr>
        <w:t xml:space="preserve"> some broader </w:t>
      </w:r>
      <w:r w:rsidRPr="00DA0792">
        <w:rPr>
          <w:highlight w:val="cyan"/>
          <w:u w:val="single"/>
        </w:rPr>
        <w:t>objectives</w:t>
      </w:r>
      <w:r w:rsidRPr="00DA0792">
        <w:rPr>
          <w:u w:val="single"/>
        </w:rPr>
        <w:t xml:space="preserve"> </w:t>
      </w:r>
      <w:r w:rsidRPr="00DA0792">
        <w:rPr>
          <w:highlight w:val="cyan"/>
          <w:u w:val="single"/>
        </w:rPr>
        <w:t>presented</w:t>
      </w:r>
      <w:r w:rsidRPr="00DA0792">
        <w:rPr>
          <w:u w:val="single"/>
        </w:rPr>
        <w:t xml:space="preserve"> </w:t>
      </w:r>
      <w:r w:rsidRPr="00DA0792">
        <w:rPr>
          <w:highlight w:val="cyan"/>
          <w:u w:val="single"/>
        </w:rPr>
        <w:t>as</w:t>
      </w:r>
      <w:r w:rsidRPr="00DA0792">
        <w:rPr>
          <w:u w:val="single"/>
        </w:rPr>
        <w:t xml:space="preserve"> </w:t>
      </w:r>
      <w:r w:rsidRPr="00DA0792">
        <w:rPr>
          <w:b/>
          <w:iCs/>
          <w:highlight w:val="cyan"/>
          <w:u w:val="single"/>
          <w:bdr w:val="single" w:sz="8" w:space="0" w:color="auto"/>
        </w:rPr>
        <w:t>urgent</w:t>
      </w:r>
      <w:r w:rsidRPr="00DA0792">
        <w:rPr>
          <w:u w:val="single"/>
        </w:rPr>
        <w:t xml:space="preserve"> </w:t>
      </w:r>
      <w:r w:rsidRPr="00DA0792">
        <w:rPr>
          <w:highlight w:val="cyan"/>
          <w:u w:val="single"/>
        </w:rPr>
        <w:t xml:space="preserve">and </w:t>
      </w:r>
      <w:r w:rsidRPr="00DA0792">
        <w:rPr>
          <w:b/>
          <w:iCs/>
          <w:highlight w:val="cyan"/>
          <w:u w:val="single"/>
          <w:bdr w:val="single" w:sz="8" w:space="0" w:color="auto"/>
        </w:rPr>
        <w:t>indispensable</w:t>
      </w:r>
      <w:r w:rsidRPr="00DA0792">
        <w:rPr>
          <w:highlight w:val="cyan"/>
          <w:u w:val="single"/>
        </w:rPr>
        <w:t xml:space="preserve"> for </w:t>
      </w:r>
      <w:r w:rsidRPr="00DA0792">
        <w:rPr>
          <w:b/>
          <w:iCs/>
          <w:highlight w:val="cyan"/>
          <w:u w:val="single"/>
          <w:bdr w:val="single" w:sz="8" w:space="0" w:color="auto"/>
        </w:rPr>
        <w:t>national security</w:t>
      </w:r>
      <w:r w:rsidRPr="00DA0792">
        <w:rPr>
          <w:u w:val="single"/>
        </w:rPr>
        <w:t xml:space="preserve">, safety, and the common good.Examples such as these highlight how militarism and militarisation challenge </w:t>
      </w:r>
      <w:r w:rsidRPr="00DA0792">
        <w:rPr>
          <w:b/>
          <w:iCs/>
          <w:u w:val="single"/>
          <w:bdr w:val="single" w:sz="8" w:space="0" w:color="auto"/>
        </w:rPr>
        <w:t>democratic participation</w:t>
      </w:r>
      <w:r w:rsidRPr="00DA0792">
        <w:rPr>
          <w:u w:val="single"/>
        </w:rPr>
        <w:t xml:space="preserve"> and Indigenous and </w:t>
      </w:r>
      <w:r w:rsidRPr="00DA0792">
        <w:rPr>
          <w:b/>
          <w:iCs/>
          <w:u w:val="single"/>
          <w:bdr w:val="single" w:sz="8" w:space="0" w:color="auto"/>
        </w:rPr>
        <w:t>minority rights</w:t>
      </w:r>
      <w:r w:rsidRPr="00DA0792">
        <w:rPr>
          <w:u w:val="single"/>
        </w:rPr>
        <w:t>.</w:t>
      </w:r>
      <w:r w:rsidRPr="00DA0792">
        <w:rPr>
          <w:sz w:val="10"/>
        </w:rPr>
        <w:t xml:space="preserve"> In addition to </w:t>
      </w:r>
      <w:r w:rsidRPr="00DA0792">
        <w:rPr>
          <w:u w:val="single"/>
        </w:rPr>
        <w:t xml:space="preserve">setting up a strict </w:t>
      </w:r>
      <w:r w:rsidRPr="00DA0792">
        <w:rPr>
          <w:b/>
          <w:iCs/>
          <w:u w:val="single"/>
          <w:bdr w:val="single" w:sz="8" w:space="0" w:color="auto"/>
        </w:rPr>
        <w:t>hierarchy of security</w:t>
      </w:r>
      <w:r w:rsidRPr="00DA0792">
        <w:rPr>
          <w:u w:val="single"/>
        </w:rPr>
        <w:t xml:space="preserve"> needs, discourses of militarisation tend to </w:t>
      </w:r>
      <w:r w:rsidRPr="00DA0792">
        <w:rPr>
          <w:b/>
          <w:iCs/>
          <w:u w:val="single"/>
          <w:bdr w:val="single" w:sz="8" w:space="0" w:color="auto"/>
        </w:rPr>
        <w:t>centre</w:t>
      </w:r>
      <w:r w:rsidRPr="00DA0792">
        <w:rPr>
          <w:u w:val="single"/>
        </w:rPr>
        <w:t xml:space="preserve"> public authority</w:t>
      </w:r>
      <w:r w:rsidRPr="00DA0792">
        <w:rPr>
          <w:sz w:val="10"/>
        </w:rPr>
        <w:t xml:space="preserve"> </w:t>
      </w:r>
      <w:r w:rsidRPr="00DA0792">
        <w:rPr>
          <w:u w:val="single"/>
        </w:rPr>
        <w:t>on</w:t>
      </w:r>
      <w:r w:rsidRPr="00DA0792">
        <w:rPr>
          <w:sz w:val="10"/>
        </w:rPr>
        <w:t xml:space="preserve"> (usually </w:t>
      </w:r>
      <w:r w:rsidRPr="00DA0792">
        <w:rPr>
          <w:b/>
          <w:iCs/>
          <w:u w:val="single"/>
          <w:bdr w:val="single" w:sz="8" w:space="0" w:color="auto"/>
        </w:rPr>
        <w:t>male</w:t>
      </w:r>
      <w:r w:rsidRPr="00DA0792">
        <w:rPr>
          <w:sz w:val="10"/>
        </w:rPr>
        <w:t xml:space="preserve">) military </w:t>
      </w:r>
      <w:r w:rsidRPr="00DA0792">
        <w:rPr>
          <w:u w:val="single"/>
        </w:rPr>
        <w:t>personnel</w:t>
      </w:r>
      <w:r w:rsidRPr="00DA0792">
        <w:rPr>
          <w:sz w:val="10"/>
        </w:rPr>
        <w:t xml:space="preserve"> and </w:t>
      </w:r>
      <w:r w:rsidRPr="00DA0792">
        <w:rPr>
          <w:u w:val="single"/>
        </w:rPr>
        <w:t xml:space="preserve">points of view and </w:t>
      </w:r>
      <w:r w:rsidRPr="00DA0792">
        <w:rPr>
          <w:b/>
          <w:iCs/>
          <w:u w:val="single"/>
          <w:bdr w:val="single" w:sz="8" w:space="0" w:color="auto"/>
        </w:rPr>
        <w:t>portray military concerns</w:t>
      </w:r>
      <w:r w:rsidRPr="00DA0792">
        <w:rPr>
          <w:u w:val="single"/>
        </w:rPr>
        <w:t xml:space="preserve"> as </w:t>
      </w:r>
      <w:r w:rsidRPr="00DA0792">
        <w:rPr>
          <w:b/>
          <w:iCs/>
          <w:u w:val="single"/>
          <w:bdr w:val="single" w:sz="8" w:space="0" w:color="auto"/>
        </w:rPr>
        <w:t>existential</w:t>
      </w:r>
      <w:r w:rsidRPr="00DA0792">
        <w:rPr>
          <w:u w:val="single"/>
        </w:rPr>
        <w:t xml:space="preserve">, and therefore outside public scrutiny and democratic debate </w:t>
      </w:r>
      <w:r w:rsidRPr="00DA0792">
        <w:rPr>
          <w:sz w:val="10"/>
        </w:rPr>
        <w:t xml:space="preserve">(e.g., Vastapuu et al., 2024). In the Nordics, militarisation has been </w:t>
      </w:r>
      <w:r w:rsidRPr="00DA0792">
        <w:rPr>
          <w:u w:val="single"/>
        </w:rPr>
        <w:t xml:space="preserve">supported by the swift return of classical, </w:t>
      </w:r>
      <w:r w:rsidRPr="00DA0792">
        <w:rPr>
          <w:b/>
          <w:iCs/>
          <w:u w:val="single"/>
          <w:bdr w:val="single" w:sz="8" w:space="0" w:color="auto"/>
        </w:rPr>
        <w:t>state-centred</w:t>
      </w:r>
      <w:r w:rsidRPr="00DA0792">
        <w:rPr>
          <w:u w:val="single"/>
        </w:rPr>
        <w:t xml:space="preserve"> discourses on geopolitics and security.</w:t>
      </w:r>
      <w:r w:rsidRPr="00DA0792">
        <w:rPr>
          <w:sz w:val="10"/>
        </w:rPr>
        <w:t xml:space="preserve"> Despite broad efforts to expand the meaning and subjects of security over recent decades, </w:t>
      </w:r>
      <w:r w:rsidRPr="00DA0792">
        <w:rPr>
          <w:u w:val="single"/>
        </w:rPr>
        <w:t xml:space="preserve">through academic </w:t>
      </w:r>
      <w:r w:rsidRPr="00DA0792">
        <w:rPr>
          <w:highlight w:val="cyan"/>
          <w:u w:val="single"/>
        </w:rPr>
        <w:t xml:space="preserve">and </w:t>
      </w:r>
      <w:r w:rsidRPr="00DA0792">
        <w:rPr>
          <w:b/>
          <w:iCs/>
          <w:highlight w:val="cyan"/>
          <w:u w:val="single"/>
          <w:bdr w:val="single" w:sz="8" w:space="0" w:color="auto"/>
        </w:rPr>
        <w:t>policy frameworks</w:t>
      </w:r>
      <w:r w:rsidRPr="00DA0792">
        <w:rPr>
          <w:highlight w:val="cyan"/>
          <w:u w:val="single"/>
        </w:rPr>
        <w:t xml:space="preserve"> such as</w:t>
      </w:r>
      <w:r w:rsidRPr="00DA0792">
        <w:rPr>
          <w:u w:val="single"/>
        </w:rPr>
        <w:t xml:space="preserve"> environmental and </w:t>
      </w:r>
      <w:r w:rsidRPr="00DA0792">
        <w:rPr>
          <w:b/>
          <w:iCs/>
          <w:highlight w:val="cyan"/>
          <w:u w:val="single"/>
          <w:bdr w:val="single" w:sz="8" w:space="0" w:color="auto"/>
        </w:rPr>
        <w:t>human security</w:t>
      </w:r>
      <w:r w:rsidRPr="00DA0792">
        <w:rPr>
          <w:sz w:val="10"/>
        </w:rPr>
        <w:t xml:space="preserve">, comprehensive security or planetary politics (e.g., Heininen, 2023; Hoogensen Gjørv et al., 2014; Nicol, 2019; Greaves, 2016; Patrick, 2021), today Nordic public and </w:t>
      </w:r>
      <w:r w:rsidRPr="00DA0792">
        <w:rPr>
          <w:b/>
          <w:iCs/>
          <w:highlight w:val="cyan"/>
          <w:u w:val="single"/>
          <w:bdr w:val="single" w:sz="8" w:space="0" w:color="auto"/>
        </w:rPr>
        <w:t>policy debates</w:t>
      </w:r>
      <w:r w:rsidRPr="00DA0792">
        <w:rPr>
          <w:highlight w:val="cyan"/>
          <w:u w:val="single"/>
        </w:rPr>
        <w:t xml:space="preserve"> centre</w:t>
      </w:r>
      <w:r w:rsidRPr="00DA0792">
        <w:rPr>
          <w:u w:val="single"/>
        </w:rPr>
        <w:t xml:space="preserve"> again </w:t>
      </w:r>
      <w:r w:rsidRPr="00DA0792">
        <w:rPr>
          <w:b/>
          <w:iCs/>
          <w:highlight w:val="cyan"/>
          <w:u w:val="single"/>
          <w:bdr w:val="single" w:sz="8" w:space="0" w:color="auto"/>
        </w:rPr>
        <w:t>overwhelmingly</w:t>
      </w:r>
      <w:r w:rsidRPr="00DA0792">
        <w:rPr>
          <w:u w:val="single"/>
        </w:rPr>
        <w:t xml:space="preserve"> </w:t>
      </w:r>
      <w:r w:rsidRPr="00DA0792">
        <w:rPr>
          <w:highlight w:val="cyan"/>
          <w:u w:val="single"/>
        </w:rPr>
        <w:t>on</w:t>
      </w:r>
      <w:r w:rsidRPr="00DA0792">
        <w:rPr>
          <w:u w:val="single"/>
        </w:rPr>
        <w:t xml:space="preserve"> hard security which stresses </w:t>
      </w:r>
      <w:r w:rsidRPr="00DA0792">
        <w:rPr>
          <w:b/>
          <w:iCs/>
          <w:highlight w:val="cyan"/>
          <w:u w:val="single"/>
          <w:bdr w:val="single" w:sz="8" w:space="0" w:color="auto"/>
        </w:rPr>
        <w:t>military capabilities</w:t>
      </w:r>
      <w:r w:rsidRPr="00DA0792">
        <w:rPr>
          <w:u w:val="single"/>
        </w:rPr>
        <w:t xml:space="preserve">, security of supply, </w:t>
      </w:r>
      <w:r w:rsidRPr="00DA0792">
        <w:rPr>
          <w:highlight w:val="cyan"/>
          <w:u w:val="single"/>
        </w:rPr>
        <w:t>and</w:t>
      </w:r>
      <w:r w:rsidRPr="00DA0792">
        <w:rPr>
          <w:u w:val="single"/>
        </w:rPr>
        <w:t xml:space="preserve"> </w:t>
      </w:r>
      <w:r w:rsidRPr="00DA0792">
        <w:rPr>
          <w:highlight w:val="cyan"/>
          <w:u w:val="single"/>
        </w:rPr>
        <w:t xml:space="preserve">state </w:t>
      </w:r>
      <w:r w:rsidRPr="00DA0792">
        <w:rPr>
          <w:b/>
          <w:iCs/>
          <w:highlight w:val="cyan"/>
          <w:u w:val="single"/>
          <w:bdr w:val="single" w:sz="8" w:space="0" w:color="auto"/>
        </w:rPr>
        <w:t>control of land</w:t>
      </w:r>
      <w:r w:rsidRPr="00DA0792">
        <w:rPr>
          <w:u w:val="single"/>
        </w:rPr>
        <w:t xml:space="preserve"> and natural resources. The </w:t>
      </w:r>
      <w:r w:rsidRPr="00DA0792">
        <w:rPr>
          <w:b/>
          <w:iCs/>
          <w:u w:val="single"/>
          <w:bdr w:val="single" w:sz="8" w:space="0" w:color="auto"/>
        </w:rPr>
        <w:t>hegemonisation</w:t>
      </w:r>
      <w:r w:rsidRPr="00DA0792">
        <w:rPr>
          <w:u w:val="single"/>
        </w:rPr>
        <w:t xml:space="preserve"> of such discourses is visible in the fact that now even renewable energy </w:t>
      </w:r>
      <w:r w:rsidRPr="00DA0792">
        <w:rPr>
          <w:b/>
          <w:iCs/>
          <w:u w:val="single"/>
          <w:bdr w:val="single" w:sz="8" w:space="0" w:color="auto"/>
        </w:rPr>
        <w:t>development</w:t>
      </w:r>
      <w:r w:rsidRPr="00DA0792">
        <w:rPr>
          <w:u w:val="single"/>
        </w:rPr>
        <w:t xml:space="preserve"> </w:t>
      </w:r>
      <w:r w:rsidRPr="00DA0792">
        <w:rPr>
          <w:sz w:val="10"/>
        </w:rPr>
        <w:t xml:space="preserve">and mining in Sápmi and the High North is </w:t>
      </w:r>
      <w:r w:rsidRPr="00DA0792">
        <w:rPr>
          <w:u w:val="single"/>
        </w:rPr>
        <w:t xml:space="preserve">justified and </w:t>
      </w:r>
      <w:r w:rsidRPr="00DA0792">
        <w:rPr>
          <w:b/>
          <w:iCs/>
          <w:u w:val="single"/>
          <w:bdr w:val="single" w:sz="8" w:space="0" w:color="auto"/>
        </w:rPr>
        <w:t>advanced increasingly</w:t>
      </w:r>
      <w:r w:rsidRPr="00DA0792">
        <w:rPr>
          <w:u w:val="single"/>
        </w:rPr>
        <w:t xml:space="preserve"> in reference to the need to end EU dependency on </w:t>
      </w:r>
      <w:r w:rsidRPr="00DA0792">
        <w:rPr>
          <w:b/>
          <w:iCs/>
          <w:u w:val="single"/>
          <w:bdr w:val="single" w:sz="8" w:space="0" w:color="auto"/>
        </w:rPr>
        <w:t>Russia</w:t>
      </w:r>
      <w:r w:rsidRPr="00DA0792">
        <w:rPr>
          <w:u w:val="single"/>
        </w:rPr>
        <w:t xml:space="preserve">n oil and gas, and to boost critical mineral self-sufficiency vis-à-vis </w:t>
      </w:r>
      <w:r w:rsidRPr="00DA0792">
        <w:rPr>
          <w:b/>
          <w:iCs/>
          <w:u w:val="single"/>
          <w:bdr w:val="single" w:sz="8" w:space="0" w:color="auto"/>
        </w:rPr>
        <w:t>China</w:t>
      </w:r>
      <w:r w:rsidRPr="00DA0792">
        <w:rPr>
          <w:sz w:val="10"/>
        </w:rPr>
        <w:t xml:space="preserve">, rather than efforts to save the planet and the environment.In such a discursive environment, Sámi concerns over military land use can be very hard to articulate, even  when  such  land  use  threatens  Sámi  livelihoods  in  ways  that  may  be  considered,  from  the  perspective  of  </w:t>
      </w:r>
      <w:r w:rsidRPr="00DA0792">
        <w:rPr>
          <w:b/>
          <w:iCs/>
          <w:u w:val="single"/>
          <w:bdr w:val="single" w:sz="8" w:space="0" w:color="auto"/>
        </w:rPr>
        <w:t>Sámi  peoplehood  and  future,</w:t>
      </w:r>
      <w:r w:rsidRPr="00DA0792">
        <w:rPr>
          <w:u w:val="single"/>
        </w:rPr>
        <w:t xml:space="preserve">  as  </w:t>
      </w:r>
      <w:r w:rsidRPr="00DA0792">
        <w:rPr>
          <w:b/>
          <w:iCs/>
          <w:u w:val="single"/>
          <w:bdr w:val="single" w:sz="8" w:space="0" w:color="auto"/>
        </w:rPr>
        <w:t>equally  existential</w:t>
      </w:r>
      <w:r w:rsidRPr="00DA0792">
        <w:rPr>
          <w:sz w:val="10"/>
        </w:rPr>
        <w:t>.  Today,  anyone  who  resists  or critiques the expansion of land use justified in the name of military and hard security also risks being seen as unpatriotic, naive, or even a threat to national security. For now, few people in Sápmi seem willing to take such a position publicly, either due to the fear of social and political stigma or because they, too, may feel divided over a situation in which their own wellbeing and future as Sámi seems to be pitted against security and safety for all (see, for instance Tarkiainen, forthcoming). In addition, a number of Sámi activists and political influencers whom I have interviewed on both the Finnish and Norwegian sides of Sápmi have highlighted the need to be strategic and to choose one’s battles. The Sámi already have their hands full protecting their livelihoods from other threats and forms of land use, such as tourism, logging, and the green transition. As one of my interviewees on the Norwegian side put it, “no-one wants to end up in a conflict with the Defence Forces, because it is obvious, who would win that battle”</w:t>
      </w:r>
    </w:p>
    <w:p w14:paraId="1A2B2376" w14:textId="77777777" w:rsidR="00DA0792" w:rsidRPr="00DA0792" w:rsidRDefault="00DA0792" w:rsidP="00DA0792">
      <w:pPr>
        <w:keepNext/>
        <w:keepLines/>
        <w:spacing w:before="40" w:after="0"/>
        <w:outlineLvl w:val="3"/>
        <w:rPr>
          <w:rFonts w:eastAsiaTheme="majorEastAsia"/>
          <w:b/>
          <w:iCs/>
          <w:sz w:val="26"/>
        </w:rPr>
      </w:pPr>
      <w:r w:rsidRPr="00DA0792">
        <w:rPr>
          <w:rFonts w:eastAsiaTheme="majorEastAsia"/>
          <w:b/>
          <w:iCs/>
          <w:sz w:val="26"/>
        </w:rPr>
        <w:t>Incorporation of indigenous knowledges into Arctic development paradigms is colonial tokenism &amp; racist---colonial research paradigms entrench dispossession of land, person, &amp; culture---turns case.</w:t>
      </w:r>
    </w:p>
    <w:p w14:paraId="03FC1843" w14:textId="77777777" w:rsidR="00DA0792" w:rsidRPr="00DA0792" w:rsidRDefault="00DA0792" w:rsidP="00DA0792">
      <w:r w:rsidRPr="00DA0792">
        <w:rPr>
          <w:b/>
          <w:bCs/>
          <w:sz w:val="26"/>
        </w:rPr>
        <w:t>Martin 23</w:t>
      </w:r>
      <w:r w:rsidRPr="00DA0792">
        <w:t xml:space="preserve"> [Peter R. Martin; School of Geography, University of Nottingham, Nottingham, UK; “The ‘deer-men’ and the ‘bowhead-men’: The colonial co-optation of Arctic Indigenous knowledge within the ‘origins of the Inuit’ debates;” Transactions of the Institute of British Geographers published by John Wiley &amp; Sons Ltd on behalf of Royal Geographical Society (with The Institute of British Geographers);  </w:t>
      </w:r>
      <w:hyperlink r:id="rId10" w:history="1">
        <w:r w:rsidRPr="00DA0792">
          <w:rPr>
            <w:color w:val="0000FF" w:themeColor="hyperlink"/>
            <w:u w:val="single"/>
          </w:rPr>
          <w:t>https://doi.org/10.1111/tran.12615</w:t>
        </w:r>
      </w:hyperlink>
      <w:r w:rsidRPr="00DA0792">
        <w:t>; accessed on 6/25/2025]</w:t>
      </w:r>
    </w:p>
    <w:p w14:paraId="793B6883" w14:textId="77777777" w:rsidR="00DA0792" w:rsidRPr="00DA0792" w:rsidRDefault="00DA0792" w:rsidP="00DA0792">
      <w:pPr>
        <w:rPr>
          <w:sz w:val="14"/>
        </w:rPr>
      </w:pPr>
      <w:r w:rsidRPr="00DA0792">
        <w:rPr>
          <w:sz w:val="14"/>
        </w:rPr>
        <w:t>8 | CONCLUSION: RECOVERING INDIGENOUS CONTRIBUTIONS TO A TROUBLING GEOGRAPHICAL ENTERPRISE</w:t>
      </w:r>
    </w:p>
    <w:p w14:paraId="77256B8D" w14:textId="77777777" w:rsidR="00DA0792" w:rsidRPr="00DA0792" w:rsidRDefault="00DA0792" w:rsidP="00DA0792">
      <w:pPr>
        <w:rPr>
          <w:sz w:val="14"/>
        </w:rPr>
      </w:pPr>
      <w:r w:rsidRPr="00DA0792">
        <w:rPr>
          <w:sz w:val="14"/>
        </w:rPr>
        <w:t xml:space="preserve">This article has provided further evidence for the </w:t>
      </w:r>
      <w:r w:rsidRPr="00DA0792">
        <w:rPr>
          <w:u w:val="single"/>
        </w:rPr>
        <w:t>increasingly recognised fact that Indigenous peoples contributed various types of knowledge to the geographical discipline throughout its historical development</w:t>
      </w:r>
      <w:r w:rsidRPr="00DA0792">
        <w:rPr>
          <w:sz w:val="14"/>
        </w:rPr>
        <w:t xml:space="preserve">. As </w:t>
      </w:r>
      <w:r w:rsidRPr="00DA0792">
        <w:rPr>
          <w:highlight w:val="cyan"/>
          <w:u w:val="single"/>
        </w:rPr>
        <w:t>ongoing</w:t>
      </w:r>
      <w:r w:rsidRPr="00DA0792">
        <w:rPr>
          <w:u w:val="single"/>
        </w:rPr>
        <w:t xml:space="preserve"> research is making clear, the vital </w:t>
      </w:r>
      <w:r w:rsidRPr="00DA0792">
        <w:rPr>
          <w:highlight w:val="cyan"/>
          <w:u w:val="single"/>
        </w:rPr>
        <w:t>role played by Indigenous peoples in</w:t>
      </w:r>
      <w:r w:rsidRPr="00DA0792">
        <w:rPr>
          <w:u w:val="single"/>
        </w:rPr>
        <w:t xml:space="preserve"> the historical formation of </w:t>
      </w:r>
      <w:r w:rsidRPr="00DA0792">
        <w:rPr>
          <w:highlight w:val="cyan"/>
          <w:u w:val="single"/>
        </w:rPr>
        <w:t>knowledge</w:t>
      </w:r>
      <w:r w:rsidRPr="00DA0792">
        <w:rPr>
          <w:u w:val="single"/>
        </w:rPr>
        <w:t xml:space="preserve"> about our world has </w:t>
      </w:r>
      <w:r w:rsidRPr="00DA0792">
        <w:rPr>
          <w:b/>
          <w:iCs/>
          <w:highlight w:val="cyan"/>
          <w:u w:val="single"/>
          <w:bdr w:val="single" w:sz="8" w:space="0" w:color="auto"/>
        </w:rPr>
        <w:t>regularly</w:t>
      </w:r>
      <w:r w:rsidRPr="00DA0792">
        <w:rPr>
          <w:u w:val="single"/>
        </w:rPr>
        <w:t xml:space="preserve"> been </w:t>
      </w:r>
      <w:r w:rsidRPr="00DA0792">
        <w:rPr>
          <w:b/>
          <w:iCs/>
          <w:highlight w:val="cyan"/>
          <w:u w:val="single"/>
          <w:bdr w:val="single" w:sz="8" w:space="0" w:color="auto"/>
        </w:rPr>
        <w:t>silenced, obscured or ignored</w:t>
      </w:r>
      <w:r w:rsidRPr="00DA0792">
        <w:rPr>
          <w:sz w:val="14"/>
        </w:rPr>
        <w:t xml:space="preserve"> (Martin, 2020). Here, Nocum provided Dall with various forms of geographical knowledge pertaining to the Indigenous inhabitants of the Beringia region. Yet </w:t>
      </w:r>
      <w:r w:rsidRPr="00DA0792">
        <w:rPr>
          <w:highlight w:val="cyan"/>
          <w:u w:val="single"/>
        </w:rPr>
        <w:t>Dall avoided</w:t>
      </w:r>
      <w:r w:rsidRPr="00DA0792">
        <w:rPr>
          <w:u w:val="single"/>
        </w:rPr>
        <w:t xml:space="preserve"> giving the </w:t>
      </w:r>
      <w:r w:rsidRPr="00DA0792">
        <w:rPr>
          <w:highlight w:val="cyan"/>
          <w:u w:val="single"/>
        </w:rPr>
        <w:t>impression of</w:t>
      </w:r>
      <w:r w:rsidRPr="00DA0792">
        <w:rPr>
          <w:u w:val="single"/>
        </w:rPr>
        <w:t xml:space="preserve"> an </w:t>
      </w:r>
      <w:r w:rsidRPr="00DA0792">
        <w:rPr>
          <w:highlight w:val="cyan"/>
          <w:u w:val="single"/>
        </w:rPr>
        <w:t>overreliance on</w:t>
      </w:r>
      <w:r w:rsidRPr="00DA0792">
        <w:rPr>
          <w:u w:val="single"/>
        </w:rPr>
        <w:t xml:space="preserve"> this </w:t>
      </w:r>
      <w:r w:rsidRPr="00DA0792">
        <w:rPr>
          <w:highlight w:val="cyan"/>
          <w:u w:val="single"/>
        </w:rPr>
        <w:t>Indigenous informant due to</w:t>
      </w:r>
      <w:r w:rsidRPr="00DA0792">
        <w:rPr>
          <w:u w:val="single"/>
        </w:rPr>
        <w:t xml:space="preserve"> the </w:t>
      </w:r>
      <w:r w:rsidRPr="00DA0792">
        <w:rPr>
          <w:b/>
          <w:iCs/>
          <w:highlight w:val="cyan"/>
          <w:u w:val="single"/>
          <w:bdr w:val="single" w:sz="8" w:space="0" w:color="auto"/>
        </w:rPr>
        <w:t>risk</w:t>
      </w:r>
      <w:r w:rsidRPr="00DA0792">
        <w:rPr>
          <w:u w:val="single"/>
        </w:rPr>
        <w:t xml:space="preserve"> it may have </w:t>
      </w:r>
      <w:r w:rsidRPr="00DA0792">
        <w:rPr>
          <w:b/>
          <w:iCs/>
          <w:highlight w:val="cyan"/>
          <w:u w:val="single"/>
          <w:bdr w:val="single" w:sz="8" w:space="0" w:color="auto"/>
        </w:rPr>
        <w:t>posed</w:t>
      </w:r>
      <w:r w:rsidRPr="00DA0792">
        <w:rPr>
          <w:highlight w:val="cyan"/>
          <w:u w:val="single"/>
        </w:rPr>
        <w:t xml:space="preserve"> to</w:t>
      </w:r>
      <w:r w:rsidRPr="00DA0792">
        <w:rPr>
          <w:u w:val="single"/>
        </w:rPr>
        <w:t xml:space="preserve"> his own </w:t>
      </w:r>
      <w:r w:rsidRPr="00DA0792">
        <w:rPr>
          <w:b/>
          <w:iCs/>
          <w:highlight w:val="cyan"/>
          <w:u w:val="single"/>
          <w:bdr w:val="single" w:sz="8" w:space="0" w:color="auto"/>
        </w:rPr>
        <w:t>intellectual authority</w:t>
      </w:r>
      <w:r w:rsidRPr="00DA0792">
        <w:rPr>
          <w:sz w:val="14"/>
        </w:rPr>
        <w:t xml:space="preserve">. </w:t>
      </w:r>
      <w:r w:rsidRPr="00DA0792">
        <w:rPr>
          <w:highlight w:val="cyan"/>
          <w:u w:val="single"/>
        </w:rPr>
        <w:t>Instead</w:t>
      </w:r>
      <w:r w:rsidRPr="00DA0792">
        <w:rPr>
          <w:sz w:val="14"/>
        </w:rPr>
        <w:t xml:space="preserve"> </w:t>
      </w:r>
      <w:r w:rsidRPr="00DA0792">
        <w:rPr>
          <w:u w:val="single"/>
        </w:rPr>
        <w:t xml:space="preserve">he </w:t>
      </w:r>
      <w:r w:rsidRPr="00DA0792">
        <w:rPr>
          <w:b/>
          <w:iCs/>
          <w:highlight w:val="cyan"/>
          <w:u w:val="single"/>
          <w:bdr w:val="single" w:sz="8" w:space="0" w:color="auto"/>
        </w:rPr>
        <w:t>invoked racist arguments to diminish</w:t>
      </w:r>
      <w:r w:rsidRPr="00DA0792">
        <w:rPr>
          <w:u w:val="single"/>
        </w:rPr>
        <w:t xml:space="preserve"> the </w:t>
      </w:r>
      <w:r w:rsidRPr="00DA0792">
        <w:rPr>
          <w:b/>
          <w:iCs/>
          <w:highlight w:val="cyan"/>
          <w:u w:val="single"/>
          <w:bdr w:val="single" w:sz="8" w:space="0" w:color="auto"/>
        </w:rPr>
        <w:t>credibility</w:t>
      </w:r>
      <w:r w:rsidRPr="00DA0792">
        <w:rPr>
          <w:sz w:val="14"/>
        </w:rPr>
        <w:t xml:space="preserve"> of Nocum's claims </w:t>
      </w:r>
      <w:r w:rsidRPr="00DA0792">
        <w:rPr>
          <w:u w:val="single"/>
        </w:rPr>
        <w:t>and called into question his intellectual authority while at the same time increasing and bolstering his own status as a reliable and credible scholar</w:t>
      </w:r>
      <w:r w:rsidRPr="00DA0792">
        <w:rPr>
          <w:sz w:val="14"/>
        </w:rPr>
        <w:t xml:space="preserve">. Nocum's role in providing this information was thus carefully manipulated within Dall's retelling of these events which has meant his </w:t>
      </w:r>
      <w:r w:rsidRPr="00DA0792">
        <w:rPr>
          <w:u w:val="single"/>
        </w:rPr>
        <w:t xml:space="preserve">contributions have been omitted within historical retellings of the ‘origin of the Inuit’ debates. </w:t>
      </w:r>
      <w:r w:rsidRPr="00DA0792">
        <w:rPr>
          <w:sz w:val="14"/>
        </w:rPr>
        <w:t>This and similar processes have therefore resulted in the skewed understandings of the historical emergence of the geographical discipline as we understand it today.</w:t>
      </w:r>
    </w:p>
    <w:p w14:paraId="719BEF7D" w14:textId="77777777" w:rsidR="00DA0792" w:rsidRPr="00DA0792" w:rsidRDefault="00DA0792" w:rsidP="00DA0792">
      <w:pPr>
        <w:rPr>
          <w:sz w:val="14"/>
        </w:rPr>
      </w:pPr>
      <w:r w:rsidRPr="00DA0792">
        <w:rPr>
          <w:sz w:val="14"/>
        </w:rPr>
        <w:t xml:space="preserve">More importantly though, </w:t>
      </w:r>
      <w:r w:rsidRPr="00DA0792">
        <w:rPr>
          <w:u w:val="single"/>
        </w:rPr>
        <w:t xml:space="preserve">the article has identified the </w:t>
      </w:r>
      <w:r w:rsidRPr="00DA0792">
        <w:rPr>
          <w:b/>
          <w:iCs/>
          <w:u w:val="single"/>
          <w:bdr w:val="single" w:sz="8" w:space="0" w:color="auto"/>
        </w:rPr>
        <w:t>racist and imperialist logics</w:t>
      </w:r>
      <w:r w:rsidRPr="00DA0792">
        <w:rPr>
          <w:u w:val="single"/>
        </w:rPr>
        <w:t xml:space="preserve"> bound up in these historical debates.</w:t>
      </w:r>
      <w:r w:rsidRPr="00DA0792">
        <w:rPr>
          <w:sz w:val="14"/>
        </w:rPr>
        <w:t xml:space="preserve"> As both Smith (2021) and Livingstone (2008) have made clear, debates on human origins have regularly resulted in profoundly problematic and often erroneous conclusions regarding human difference, and the debates pertaining specifically to Inuit were no exception. Yet </w:t>
      </w:r>
      <w:r w:rsidRPr="00DA0792">
        <w:rPr>
          <w:u w:val="single"/>
        </w:rPr>
        <w:t>such debates nonetheless played a powerful role in fomenting and reproducing problematic depictions of Arctic inhabitants</w:t>
      </w:r>
      <w:r w:rsidRPr="00DA0792">
        <w:rPr>
          <w:sz w:val="14"/>
        </w:rPr>
        <w:t>, de</w:t>
      </w:r>
      <w:r w:rsidRPr="00DA0792">
        <w:rPr>
          <w:u w:val="single"/>
        </w:rPr>
        <w:t>pictions which were then disseminated across wider scholarship and which in turn shaped public understandings.</w:t>
      </w:r>
      <w:r w:rsidRPr="00DA0792">
        <w:rPr>
          <w:sz w:val="14"/>
        </w:rPr>
        <w:t xml:space="preserve"> Dall's writings undoubtedly played a part in reproducing these troubling racialised imaginaries of Arctic peoples and only now is his large body of work beginning to receive due critical interrogation.</w:t>
      </w:r>
    </w:p>
    <w:p w14:paraId="063F8493" w14:textId="77777777" w:rsidR="00DA0792" w:rsidRPr="00DA0792" w:rsidRDefault="00DA0792" w:rsidP="00DA0792">
      <w:pPr>
        <w:rPr>
          <w:sz w:val="14"/>
        </w:rPr>
      </w:pPr>
      <w:r w:rsidRPr="00DA0792">
        <w:rPr>
          <w:sz w:val="14"/>
        </w:rPr>
        <w:t xml:space="preserve">As a final point, it is vital to remember that the </w:t>
      </w:r>
      <w:r w:rsidRPr="00DA0792">
        <w:rPr>
          <w:b/>
          <w:iCs/>
          <w:highlight w:val="cyan"/>
          <w:u w:val="single"/>
          <w:bdr w:val="single" w:sz="8" w:space="0" w:color="auto"/>
        </w:rPr>
        <w:t>colonial knowledge-making practices</w:t>
      </w:r>
      <w:r w:rsidRPr="00DA0792">
        <w:rPr>
          <w:sz w:val="14"/>
        </w:rPr>
        <w:t xml:space="preserve"> discussed here </w:t>
      </w:r>
      <w:r w:rsidRPr="00DA0792">
        <w:rPr>
          <w:b/>
          <w:iCs/>
          <w:highlight w:val="cyan"/>
          <w:u w:val="single"/>
          <w:bdr w:val="single" w:sz="8" w:space="0" w:color="auto"/>
        </w:rPr>
        <w:t>cannot be separated from</w:t>
      </w:r>
      <w:r w:rsidRPr="00DA0792">
        <w:rPr>
          <w:sz w:val="14"/>
        </w:rPr>
        <w:t xml:space="preserve"> </w:t>
      </w:r>
      <w:r w:rsidRPr="00DA0792">
        <w:rPr>
          <w:u w:val="single"/>
        </w:rPr>
        <w:t xml:space="preserve">the various forms of </w:t>
      </w:r>
      <w:r w:rsidRPr="00DA0792">
        <w:rPr>
          <w:b/>
          <w:iCs/>
          <w:highlight w:val="cyan"/>
          <w:u w:val="single"/>
          <w:bdr w:val="single" w:sz="8" w:space="0" w:color="auto"/>
        </w:rPr>
        <w:t>colonial violence</w:t>
      </w:r>
      <w:r w:rsidRPr="00DA0792">
        <w:rPr>
          <w:u w:val="single"/>
        </w:rPr>
        <w:t xml:space="preserve"> that were to be </w:t>
      </w:r>
      <w:r w:rsidRPr="00DA0792">
        <w:rPr>
          <w:b/>
          <w:iCs/>
          <w:highlight w:val="cyan"/>
          <w:u w:val="single"/>
          <w:bdr w:val="single" w:sz="8" w:space="0" w:color="auto"/>
        </w:rPr>
        <w:t>exerted</w:t>
      </w:r>
      <w:r w:rsidRPr="00DA0792">
        <w:rPr>
          <w:u w:val="single"/>
        </w:rPr>
        <w:t xml:space="preserve"> up</w:t>
      </w:r>
      <w:r w:rsidRPr="00DA0792">
        <w:rPr>
          <w:highlight w:val="cyan"/>
          <w:u w:val="single"/>
        </w:rPr>
        <w:t>on</w:t>
      </w:r>
      <w:r w:rsidRPr="00DA0792">
        <w:rPr>
          <w:u w:val="single"/>
        </w:rPr>
        <w:t xml:space="preserve"> </w:t>
      </w:r>
      <w:r w:rsidRPr="00DA0792">
        <w:rPr>
          <w:highlight w:val="cyan"/>
          <w:u w:val="single"/>
        </w:rPr>
        <w:t>the</w:t>
      </w:r>
      <w:r w:rsidRPr="00DA0792">
        <w:rPr>
          <w:u w:val="single"/>
        </w:rPr>
        <w:t xml:space="preserve"> </w:t>
      </w:r>
      <w:r w:rsidRPr="00DA0792">
        <w:rPr>
          <w:highlight w:val="cyan"/>
          <w:u w:val="single"/>
        </w:rPr>
        <w:t>Indigenous peoples of the Arctic</w:t>
      </w:r>
      <w:r w:rsidRPr="00DA0792">
        <w:rPr>
          <w:u w:val="single"/>
        </w:rPr>
        <w:t xml:space="preserve"> on both sides of the Bering Strait in the years that followed. </w:t>
      </w:r>
      <w:r w:rsidRPr="00DA0792">
        <w:rPr>
          <w:sz w:val="14"/>
        </w:rPr>
        <w:t xml:space="preserve">The </w:t>
      </w:r>
      <w:r w:rsidRPr="00DA0792">
        <w:rPr>
          <w:u w:val="single"/>
        </w:rPr>
        <w:t>various forms of scholarly knowledge pertaining to Arctic Indigenous peoples produced and circulated during this period had direct and far-reaching consequences for how contemporary and future colonial regimes enacted their political power across the Boreal regions</w:t>
      </w:r>
      <w:r w:rsidRPr="00DA0792">
        <w:rPr>
          <w:sz w:val="14"/>
        </w:rPr>
        <w:t xml:space="preserve"> (Stern &amp; Stevenson, 2006). </w:t>
      </w:r>
      <w:r w:rsidRPr="00DA0792">
        <w:rPr>
          <w:b/>
          <w:iCs/>
          <w:u w:val="single"/>
          <w:bdr w:val="single" w:sz="8" w:space="0" w:color="auto"/>
        </w:rPr>
        <w:t xml:space="preserve">As is becoming ever more evident, the historical legacies of geographical, anthropological and archaeological </w:t>
      </w:r>
      <w:r w:rsidRPr="00DA0792">
        <w:rPr>
          <w:b/>
          <w:iCs/>
          <w:highlight w:val="cyan"/>
          <w:u w:val="single"/>
          <w:bdr w:val="single" w:sz="8" w:space="0" w:color="auto"/>
        </w:rPr>
        <w:t xml:space="preserve">investigations in the Arctic are </w:t>
      </w:r>
      <w:r w:rsidRPr="00DA0792">
        <w:rPr>
          <w:b/>
          <w:iCs/>
          <w:u w:val="single"/>
          <w:bdr w:val="single" w:sz="8" w:space="0" w:color="auto"/>
        </w:rPr>
        <w:t xml:space="preserve">intimately </w:t>
      </w:r>
      <w:r w:rsidRPr="00DA0792">
        <w:rPr>
          <w:b/>
          <w:iCs/>
          <w:highlight w:val="cyan"/>
          <w:u w:val="single"/>
          <w:bdr w:val="single" w:sz="8" w:space="0" w:color="auto"/>
        </w:rPr>
        <w:t>intertwined with</w:t>
      </w:r>
      <w:r w:rsidRPr="00DA0792">
        <w:rPr>
          <w:b/>
          <w:iCs/>
          <w:u w:val="single"/>
          <w:bdr w:val="single" w:sz="8" w:space="0" w:color="auto"/>
        </w:rPr>
        <w:t xml:space="preserve"> histories of </w:t>
      </w:r>
      <w:r w:rsidRPr="00DA0792">
        <w:rPr>
          <w:b/>
          <w:iCs/>
          <w:highlight w:val="cyan"/>
          <w:u w:val="single"/>
          <w:bdr w:val="single" w:sz="8" w:space="0" w:color="auto"/>
        </w:rPr>
        <w:t>colonial dispossession, imperial control and violence</w:t>
      </w:r>
      <w:r w:rsidRPr="00DA0792">
        <w:rPr>
          <w:sz w:val="14"/>
        </w:rPr>
        <w:t xml:space="preserve"> (Kulchyski, 1993; Rud, 2017; Tester &amp; Kulchyski, 2011). </w:t>
      </w:r>
      <w:r w:rsidRPr="00DA0792">
        <w:rPr>
          <w:u w:val="single"/>
        </w:rPr>
        <w:t xml:space="preserve">The ways in which colonial knowledge regularly led to the </w:t>
      </w:r>
      <w:r w:rsidRPr="00DA0792">
        <w:rPr>
          <w:b/>
          <w:iCs/>
          <w:u w:val="single"/>
          <w:bdr w:val="single" w:sz="8" w:space="0" w:color="auto"/>
        </w:rPr>
        <w:t>dispossession</w:t>
      </w:r>
      <w:r w:rsidRPr="00DA0792">
        <w:rPr>
          <w:u w:val="single"/>
        </w:rPr>
        <w:t xml:space="preserve"> of land and territory, the forced relocation of entire communities, and facilitation of various forms of </w:t>
      </w:r>
      <w:r w:rsidRPr="00DA0792">
        <w:rPr>
          <w:b/>
          <w:iCs/>
          <w:u w:val="single"/>
          <w:bdr w:val="single" w:sz="8" w:space="0" w:color="auto"/>
        </w:rPr>
        <w:t>physical, psychological and epistemic harm</w:t>
      </w:r>
      <w:r w:rsidRPr="00DA0792">
        <w:rPr>
          <w:u w:val="single"/>
        </w:rPr>
        <w:t xml:space="preserve"> toward the peoples of the circumpolar north are now beginning to be exposed</w:t>
      </w:r>
      <w:r w:rsidRPr="00DA0792">
        <w:rPr>
          <w:sz w:val="14"/>
        </w:rPr>
        <w:t xml:space="preserve"> (see, for example, Damas, 2002; de Leeuw, 2007; Harris, 2020; Loo, 2019; McLean, 2020). The insights offered by this article seek to support ongoing scholarship that is investigating, critiquing and destabilising the various colonial and racist projects that were enacted in the Arctic and sub-Arctic regions during this period (Barnd, 2017; Coulthard, 2014; Daigle, 2016; Deloria, 1997; de Leeuw, 2016; Smith, 2012; Louis, 2007).</w:t>
      </w:r>
    </w:p>
    <w:p w14:paraId="4DCDC01C" w14:textId="77777777" w:rsidR="00DA0792" w:rsidRPr="00DA0792" w:rsidRDefault="00DA0792" w:rsidP="00DA0792">
      <w:pPr>
        <w:keepNext/>
        <w:keepLines/>
        <w:spacing w:before="40" w:after="0"/>
        <w:outlineLvl w:val="3"/>
        <w:rPr>
          <w:rFonts w:eastAsiaTheme="majorEastAsia" w:cs="Times New Roman"/>
          <w:b/>
          <w:iCs/>
          <w:sz w:val="26"/>
        </w:rPr>
      </w:pPr>
      <w:r w:rsidRPr="00DA0792">
        <w:rPr>
          <w:rFonts w:eastAsiaTheme="majorEastAsia" w:cs="Times New Roman"/>
          <w:b/>
          <w:iCs/>
          <w:sz w:val="26"/>
        </w:rPr>
        <w:t xml:space="preserve">The alternative is an </w:t>
      </w:r>
      <w:r w:rsidRPr="00DA0792">
        <w:rPr>
          <w:rFonts w:eastAsiaTheme="majorEastAsia" w:cs="Times New Roman"/>
          <w:b/>
          <w:iCs/>
          <w:sz w:val="26"/>
          <w:u w:val="single"/>
        </w:rPr>
        <w:t>ethic of incommensurability</w:t>
      </w:r>
      <w:r w:rsidRPr="00DA0792">
        <w:rPr>
          <w:rFonts w:eastAsiaTheme="majorEastAsia" w:cs="Times New Roman"/>
          <w:b/>
          <w:iCs/>
          <w:sz w:val="26"/>
        </w:rPr>
        <w:t>.</w:t>
      </w:r>
    </w:p>
    <w:p w14:paraId="694FE1AA" w14:textId="77777777" w:rsidR="00DA0792" w:rsidRPr="00DA0792" w:rsidRDefault="00DA0792" w:rsidP="00DA0792">
      <w:r w:rsidRPr="00DA0792">
        <w:rPr>
          <w:b/>
          <w:bCs/>
          <w:sz w:val="26"/>
          <w:szCs w:val="26"/>
        </w:rPr>
        <w:t>Tuck and Yang 12,</w:t>
      </w:r>
      <w:r w:rsidRPr="00DA0792">
        <w:rPr>
          <w:b/>
          <w:bCs/>
          <w:sz w:val="24"/>
        </w:rPr>
        <w:t xml:space="preserve"> </w:t>
      </w:r>
      <w:r w:rsidRPr="00DA0792">
        <w:t>*Associate Professor of Critical Race and Indigenous Studies at the Ontario Institute for Studies in Education, University of Toronto, State University of New York at New Paltz. ** Ph.D., Social and Cultural Studies, University of California, Berkeley, University of California, San Diego</w:t>
      </w:r>
      <w:r w:rsidRPr="00DA0792">
        <w:rPr>
          <w:i/>
        </w:rPr>
        <w:t xml:space="preserve">. </w:t>
      </w:r>
      <w:r w:rsidRPr="00DA0792">
        <w:rPr>
          <w:iCs/>
        </w:rPr>
        <w:t>(Eve Tuck and K. Wayne Yang, September 8, 2012, “Decolonization is not a metaphor,”</w:t>
      </w:r>
      <w:r w:rsidRPr="00DA0792">
        <w:t xml:space="preserve"> Decolonization: Indigeneity, Education and Society Vol. 1, No. 1, 2012, pp. 1-40, pp. 35-36) </w:t>
      </w:r>
    </w:p>
    <w:p w14:paraId="38911B63" w14:textId="77777777" w:rsidR="00DA0792" w:rsidRPr="00DA0792" w:rsidRDefault="00DA0792" w:rsidP="00DA0792">
      <w:pPr>
        <w:rPr>
          <w:b/>
          <w:iCs/>
          <w:u w:val="single"/>
          <w:bdr w:val="single" w:sz="8" w:space="0" w:color="auto"/>
        </w:rPr>
      </w:pPr>
      <w:r w:rsidRPr="00DA0792">
        <w:rPr>
          <w:sz w:val="16"/>
        </w:rPr>
        <w:t xml:space="preserve">An </w:t>
      </w:r>
      <w:r w:rsidRPr="00DA0792">
        <w:rPr>
          <w:highlight w:val="cyan"/>
          <w:u w:val="single"/>
        </w:rPr>
        <w:t>ethic of incommensurability</w:t>
      </w:r>
      <w:r w:rsidRPr="00DA0792">
        <w:rPr>
          <w:sz w:val="16"/>
        </w:rPr>
        <w:t xml:space="preserve">, which </w:t>
      </w:r>
      <w:r w:rsidRPr="00DA0792">
        <w:rPr>
          <w:b/>
          <w:iCs/>
          <w:highlight w:val="cyan"/>
          <w:u w:val="single"/>
          <w:bdr w:val="single" w:sz="8" w:space="0" w:color="auto"/>
        </w:rPr>
        <w:t>guides moves that unsettle innocence</w:t>
      </w:r>
      <w:r w:rsidRPr="00DA0792">
        <w:rPr>
          <w:u w:val="single"/>
        </w:rPr>
        <w:t xml:space="preserve">, stands in </w:t>
      </w:r>
      <w:r w:rsidRPr="00DA0792">
        <w:rPr>
          <w:highlight w:val="cyan"/>
          <w:u w:val="single"/>
        </w:rPr>
        <w:t>contrast to aims of reconciliation</w:t>
      </w:r>
      <w:r w:rsidRPr="00DA0792">
        <w:rPr>
          <w:sz w:val="16"/>
        </w:rPr>
        <w:t xml:space="preserve">, which motivate settler moves to innocence. </w:t>
      </w:r>
      <w:r w:rsidRPr="00DA0792">
        <w:rPr>
          <w:highlight w:val="cyan"/>
          <w:u w:val="single"/>
        </w:rPr>
        <w:t xml:space="preserve">Reconciliation is about </w:t>
      </w:r>
      <w:r w:rsidRPr="00DA0792">
        <w:rPr>
          <w:b/>
          <w:iCs/>
          <w:highlight w:val="cyan"/>
          <w:u w:val="single"/>
          <w:bdr w:val="single" w:sz="8" w:space="0" w:color="auto"/>
        </w:rPr>
        <w:t>rescuing settler normalcy</w:t>
      </w:r>
      <w:r w:rsidRPr="00DA0792">
        <w:rPr>
          <w:u w:val="single"/>
        </w:rPr>
        <w:t xml:space="preserve">, about rescuing a settler future. Reconciliation is </w:t>
      </w:r>
      <w:r w:rsidRPr="00DA0792">
        <w:rPr>
          <w:highlight w:val="cyan"/>
          <w:u w:val="single"/>
        </w:rPr>
        <w:t>concerned with</w:t>
      </w:r>
      <w:r w:rsidRPr="00DA0792">
        <w:rPr>
          <w:u w:val="single"/>
        </w:rPr>
        <w:t xml:space="preserve"> questions of </w:t>
      </w:r>
      <w:r w:rsidRPr="00DA0792">
        <w:rPr>
          <w:highlight w:val="cyan"/>
          <w:u w:val="single"/>
        </w:rPr>
        <w:t>what will decol</w:t>
      </w:r>
      <w:r w:rsidRPr="00DA0792">
        <w:rPr>
          <w:u w:val="single"/>
        </w:rPr>
        <w:t xml:space="preserve">onization </w:t>
      </w:r>
      <w:r w:rsidRPr="00DA0792">
        <w:rPr>
          <w:highlight w:val="cyan"/>
          <w:u w:val="single"/>
        </w:rPr>
        <w:t>look like</w:t>
      </w:r>
      <w:r w:rsidRPr="00DA0792">
        <w:rPr>
          <w:u w:val="single"/>
        </w:rPr>
        <w:t xml:space="preserve">? What will happen after abolition? </w:t>
      </w:r>
      <w:r w:rsidRPr="00DA0792">
        <w:rPr>
          <w:highlight w:val="cyan"/>
          <w:u w:val="single"/>
        </w:rPr>
        <w:t xml:space="preserve">What </w:t>
      </w:r>
      <w:r w:rsidRPr="00DA0792">
        <w:rPr>
          <w:u w:val="single"/>
        </w:rPr>
        <w:t xml:space="preserve">will be the </w:t>
      </w:r>
      <w:r w:rsidRPr="00DA0792">
        <w:rPr>
          <w:highlight w:val="cyan"/>
          <w:u w:val="single"/>
        </w:rPr>
        <w:t>consequences</w:t>
      </w:r>
      <w:r w:rsidRPr="00DA0792">
        <w:rPr>
          <w:u w:val="single"/>
        </w:rPr>
        <w:t xml:space="preserve"> of decolonization </w:t>
      </w:r>
      <w:r w:rsidRPr="00DA0792">
        <w:rPr>
          <w:highlight w:val="cyan"/>
          <w:u w:val="single"/>
        </w:rPr>
        <w:t xml:space="preserve">for the settler? </w:t>
      </w:r>
      <w:r w:rsidRPr="00DA0792">
        <w:rPr>
          <w:u w:val="single"/>
        </w:rPr>
        <w:t xml:space="preserve">Incommensurability acknowledges that these questions </w:t>
      </w:r>
      <w:r w:rsidRPr="00DA0792">
        <w:rPr>
          <w:b/>
          <w:iCs/>
          <w:u w:val="single"/>
          <w:bdr w:val="single" w:sz="8" w:space="0" w:color="auto"/>
        </w:rPr>
        <w:t>need not</w:t>
      </w:r>
      <w:r w:rsidRPr="00DA0792">
        <w:rPr>
          <w:u w:val="single"/>
        </w:rPr>
        <w:t xml:space="preserve">, and perhaps </w:t>
      </w:r>
      <w:r w:rsidRPr="00DA0792">
        <w:rPr>
          <w:b/>
          <w:iCs/>
          <w:u w:val="single"/>
          <w:bdr w:val="single" w:sz="8" w:space="0" w:color="auto"/>
        </w:rPr>
        <w:t>cannot, be answered</w:t>
      </w:r>
      <w:r w:rsidRPr="00DA0792">
        <w:rPr>
          <w:u w:val="single"/>
        </w:rPr>
        <w:t xml:space="preserve"> in order for decolonization to exist as a </w:t>
      </w:r>
      <w:r w:rsidRPr="00DA0792">
        <w:rPr>
          <w:b/>
          <w:iCs/>
          <w:u w:val="single"/>
          <w:bdr w:val="single" w:sz="8" w:space="0" w:color="auto"/>
        </w:rPr>
        <w:t>framework</w:t>
      </w:r>
      <w:r w:rsidRPr="00DA0792">
        <w:rPr>
          <w:sz w:val="16"/>
        </w:rPr>
        <w:t xml:space="preserve">. We want to say, first, that </w:t>
      </w:r>
      <w:r w:rsidRPr="00DA0792">
        <w:rPr>
          <w:b/>
          <w:iCs/>
          <w:u w:val="single"/>
          <w:bdr w:val="single" w:sz="8" w:space="0" w:color="auto"/>
        </w:rPr>
        <w:t>decolonization</w:t>
      </w:r>
      <w:r w:rsidRPr="00DA0792">
        <w:rPr>
          <w:u w:val="single"/>
        </w:rPr>
        <w:t xml:space="preserve"> is not </w:t>
      </w:r>
      <w:r w:rsidRPr="00DA0792">
        <w:rPr>
          <w:b/>
          <w:iCs/>
          <w:u w:val="single"/>
          <w:bdr w:val="single" w:sz="8" w:space="0" w:color="auto"/>
        </w:rPr>
        <w:t>obliged</w:t>
      </w:r>
      <w:r w:rsidRPr="00DA0792">
        <w:rPr>
          <w:u w:val="single"/>
        </w:rPr>
        <w:t xml:space="preserve"> to answer those questions - decolonization is not </w:t>
      </w:r>
      <w:r w:rsidRPr="00DA0792">
        <w:rPr>
          <w:b/>
          <w:iCs/>
          <w:u w:val="single"/>
          <w:bdr w:val="single" w:sz="8" w:space="0" w:color="auto"/>
        </w:rPr>
        <w:t>accountable</w:t>
      </w:r>
      <w:r w:rsidRPr="00DA0792">
        <w:rPr>
          <w:u w:val="single"/>
        </w:rPr>
        <w:t xml:space="preserve"> to settlers,</w:t>
      </w:r>
      <w:r w:rsidRPr="00DA0792">
        <w:rPr>
          <w:sz w:val="16"/>
        </w:rPr>
        <w:t xml:space="preserve"> or settler futurity. </w:t>
      </w:r>
      <w:r w:rsidRPr="00DA0792">
        <w:rPr>
          <w:u w:val="single"/>
        </w:rPr>
        <w:t xml:space="preserve">Decolonization is </w:t>
      </w:r>
      <w:r w:rsidRPr="00DA0792">
        <w:rPr>
          <w:b/>
          <w:iCs/>
          <w:u w:val="single"/>
          <w:bdr w:val="single" w:sz="8" w:space="0" w:color="auto"/>
        </w:rPr>
        <w:t>accountable to Indigenous sovereignty and futurity</w:t>
      </w:r>
      <w:r w:rsidRPr="00DA0792">
        <w:rPr>
          <w:sz w:val="16"/>
        </w:rPr>
        <w:t xml:space="preserve">. Still, we acknowledge the questions of those wary participants in Occupy Oakland and other settlers who want to know what decolonization will require of them. </w:t>
      </w:r>
      <w:r w:rsidRPr="00DA0792">
        <w:rPr>
          <w:u w:val="single"/>
        </w:rPr>
        <w:t xml:space="preserve">The answers are not </w:t>
      </w:r>
      <w:r w:rsidRPr="00DA0792">
        <w:rPr>
          <w:b/>
          <w:iCs/>
          <w:u w:val="single"/>
          <w:bdr w:val="single" w:sz="8" w:space="0" w:color="auto"/>
        </w:rPr>
        <w:t>fully in view</w:t>
      </w:r>
      <w:r w:rsidRPr="00DA0792">
        <w:rPr>
          <w:u w:val="single"/>
        </w:rPr>
        <w:t xml:space="preserve"> and can’t be as long as decolonization remains </w:t>
      </w:r>
      <w:r w:rsidRPr="00DA0792">
        <w:rPr>
          <w:b/>
          <w:iCs/>
          <w:u w:val="single"/>
          <w:bdr w:val="single" w:sz="8" w:space="0" w:color="auto"/>
        </w:rPr>
        <w:t>punctuated by metaphor</w:t>
      </w:r>
      <w:r w:rsidRPr="00DA0792">
        <w:rPr>
          <w:sz w:val="16"/>
        </w:rPr>
        <w:t xml:space="preserve">. </w:t>
      </w:r>
      <w:r w:rsidRPr="00DA0792">
        <w:rPr>
          <w:u w:val="single"/>
        </w:rPr>
        <w:t xml:space="preserve">The answers will not emerge from friendly understanding, and indeed require a dangerous understanding of uncommonality that un-coalesces coalition politics - moves that may feel very unfriendly. But we will find out the answers as we get there, “in the </w:t>
      </w:r>
      <w:r w:rsidRPr="00DA0792">
        <w:rPr>
          <w:b/>
          <w:iCs/>
          <w:u w:val="single"/>
          <w:bdr w:val="single" w:sz="8" w:space="0" w:color="auto"/>
        </w:rPr>
        <w:t>exact measure that we can discern the movements which give [decolonization] historical form and content</w:t>
      </w:r>
      <w:r w:rsidRPr="00DA0792">
        <w:rPr>
          <w:u w:val="single"/>
        </w:rPr>
        <w:t>”</w:t>
      </w:r>
      <w:r w:rsidRPr="00DA0792">
        <w:rPr>
          <w:sz w:val="16"/>
        </w:rPr>
        <w:t xml:space="preserve"> (Fanon, 1963, p. 36). </w:t>
      </w:r>
      <w:r w:rsidRPr="00DA0792">
        <w:rPr>
          <w:highlight w:val="cyan"/>
          <w:u w:val="single"/>
        </w:rPr>
        <w:t>To fully enact</w:t>
      </w:r>
      <w:r w:rsidRPr="00DA0792">
        <w:rPr>
          <w:u w:val="single"/>
        </w:rPr>
        <w:t xml:space="preserve"> an </w:t>
      </w:r>
      <w:r w:rsidRPr="00DA0792">
        <w:rPr>
          <w:highlight w:val="cyan"/>
          <w:u w:val="single"/>
        </w:rPr>
        <w:t xml:space="preserve">ethic of incommensurability means </w:t>
      </w:r>
      <w:r w:rsidRPr="00DA0792">
        <w:rPr>
          <w:b/>
          <w:iCs/>
          <w:highlight w:val="cyan"/>
          <w:u w:val="single"/>
          <w:bdr w:val="single" w:sz="8" w:space="0" w:color="auto"/>
        </w:rPr>
        <w:t>relinquishing settler futurity</w:t>
      </w:r>
      <w:r w:rsidRPr="00DA0792">
        <w:rPr>
          <w:highlight w:val="cyan"/>
          <w:u w:val="single"/>
        </w:rPr>
        <w:t>, abandoning</w:t>
      </w:r>
      <w:r w:rsidRPr="00DA0792">
        <w:rPr>
          <w:u w:val="single"/>
        </w:rPr>
        <w:t xml:space="preserve"> the </w:t>
      </w:r>
      <w:r w:rsidRPr="00DA0792">
        <w:rPr>
          <w:highlight w:val="cyan"/>
          <w:u w:val="single"/>
        </w:rPr>
        <w:t>hope</w:t>
      </w:r>
      <w:r w:rsidRPr="00DA0792">
        <w:rPr>
          <w:u w:val="single"/>
        </w:rPr>
        <w:t xml:space="preserve"> that </w:t>
      </w:r>
      <w:r w:rsidRPr="00DA0792">
        <w:rPr>
          <w:highlight w:val="cyan"/>
          <w:u w:val="single"/>
        </w:rPr>
        <w:t>settlers may one day be commensurable</w:t>
      </w:r>
      <w:r w:rsidRPr="00DA0792">
        <w:rPr>
          <w:u w:val="single"/>
        </w:rPr>
        <w:t xml:space="preserve"> to Native peoples. It means removing the </w:t>
      </w:r>
      <w:r w:rsidRPr="00DA0792">
        <w:rPr>
          <w:b/>
          <w:iCs/>
          <w:u w:val="single"/>
          <w:bdr w:val="single" w:sz="8" w:space="0" w:color="auto"/>
        </w:rPr>
        <w:t>asterisks, periods, commas, apostrophes, the whereas’s, buts,</w:t>
      </w:r>
      <w:r w:rsidRPr="00DA0792">
        <w:rPr>
          <w:u w:val="single"/>
        </w:rPr>
        <w:t xml:space="preserve"> and conditional clauses that </w:t>
      </w:r>
      <w:r w:rsidRPr="00DA0792">
        <w:rPr>
          <w:b/>
          <w:iCs/>
          <w:u w:val="single"/>
          <w:bdr w:val="single" w:sz="8" w:space="0" w:color="auto"/>
        </w:rPr>
        <w:t>punctuate decolonization</w:t>
      </w:r>
      <w:r w:rsidRPr="00DA0792">
        <w:rPr>
          <w:u w:val="single"/>
        </w:rPr>
        <w:t xml:space="preserve"> and underwrite settler innocence. </w:t>
      </w:r>
      <w:r w:rsidRPr="00DA0792">
        <w:rPr>
          <w:sz w:val="16"/>
        </w:rPr>
        <w:t xml:space="preserve">The </w:t>
      </w:r>
      <w:r w:rsidRPr="00DA0792">
        <w:rPr>
          <w:b/>
          <w:iCs/>
          <w:u w:val="single"/>
          <w:bdr w:val="single" w:sz="8" w:space="0" w:color="auto"/>
        </w:rPr>
        <w:t>Native futures</w:t>
      </w:r>
      <w:r w:rsidRPr="00DA0792">
        <w:rPr>
          <w:sz w:val="16"/>
        </w:rPr>
        <w:t xml:space="preserve">, the lives to be lived once the settler nation is gone - these </w:t>
      </w:r>
      <w:r w:rsidRPr="00DA0792">
        <w:rPr>
          <w:u w:val="single"/>
        </w:rPr>
        <w:t xml:space="preserve">are the </w:t>
      </w:r>
      <w:r w:rsidRPr="00DA0792">
        <w:rPr>
          <w:b/>
          <w:iCs/>
          <w:u w:val="single"/>
          <w:bdr w:val="single" w:sz="8" w:space="0" w:color="auto"/>
        </w:rPr>
        <w:t>unwritten</w:t>
      </w:r>
      <w:r w:rsidRPr="00DA0792">
        <w:rPr>
          <w:u w:val="single"/>
        </w:rPr>
        <w:t xml:space="preserve"> </w:t>
      </w:r>
      <w:r w:rsidRPr="00DA0792">
        <w:rPr>
          <w:b/>
          <w:iCs/>
          <w:u w:val="single"/>
          <w:bdr w:val="single" w:sz="8" w:space="0" w:color="auto"/>
        </w:rPr>
        <w:t>possibilities</w:t>
      </w:r>
      <w:r w:rsidRPr="00DA0792">
        <w:rPr>
          <w:u w:val="single"/>
        </w:rPr>
        <w:t xml:space="preserve"> made possible by an ethic of </w:t>
      </w:r>
      <w:r w:rsidRPr="00DA0792">
        <w:rPr>
          <w:b/>
          <w:iCs/>
          <w:u w:val="single"/>
          <w:bdr w:val="single" w:sz="8" w:space="0" w:color="auto"/>
        </w:rPr>
        <w:t>incommensurability</w:t>
      </w:r>
      <w:r w:rsidRPr="00DA0792">
        <w:rPr>
          <w:sz w:val="16"/>
        </w:rPr>
        <w:t xml:space="preserve">. </w:t>
      </w:r>
      <w:r w:rsidRPr="00DA0792">
        <w:rPr>
          <w:u w:val="single"/>
        </w:rPr>
        <w:t xml:space="preserve">when you take away the </w:t>
      </w:r>
      <w:r w:rsidRPr="00DA0792">
        <w:rPr>
          <w:b/>
          <w:iCs/>
          <w:u w:val="single"/>
          <w:bdr w:val="single" w:sz="8" w:space="0" w:color="auto"/>
        </w:rPr>
        <w:t>punctuation</w:t>
      </w:r>
      <w:r w:rsidRPr="00DA0792">
        <w:rPr>
          <w:sz w:val="16"/>
        </w:rPr>
        <w:t xml:space="preserve"> he says of lines lifted </w:t>
      </w:r>
      <w:r w:rsidRPr="00DA0792">
        <w:rPr>
          <w:u w:val="single"/>
        </w:rPr>
        <w:t xml:space="preserve">from the </w:t>
      </w:r>
      <w:r w:rsidRPr="00DA0792">
        <w:rPr>
          <w:b/>
          <w:iCs/>
          <w:u w:val="single"/>
          <w:bdr w:val="single" w:sz="8" w:space="0" w:color="auto"/>
        </w:rPr>
        <w:t>documents</w:t>
      </w:r>
      <w:r w:rsidRPr="00DA0792">
        <w:rPr>
          <w:u w:val="single"/>
        </w:rPr>
        <w:t xml:space="preserve"> about military-occupied land its acreage and location you take away its </w:t>
      </w:r>
      <w:r w:rsidRPr="00DA0792">
        <w:rPr>
          <w:b/>
          <w:iCs/>
          <w:u w:val="single"/>
          <w:bdr w:val="single" w:sz="8" w:space="0" w:color="auto"/>
        </w:rPr>
        <w:t>finality opening</w:t>
      </w:r>
      <w:r w:rsidRPr="00DA0792">
        <w:rPr>
          <w:u w:val="single"/>
        </w:rPr>
        <w:t xml:space="preserve"> the </w:t>
      </w:r>
      <w:r w:rsidRPr="00DA0792">
        <w:rPr>
          <w:b/>
          <w:iCs/>
          <w:u w:val="single"/>
          <w:bdr w:val="single" w:sz="8" w:space="0" w:color="auto"/>
        </w:rPr>
        <w:t>possibility of other futures</w:t>
      </w:r>
      <w:r w:rsidRPr="00DA0792">
        <w:rPr>
          <w:sz w:val="16"/>
        </w:rPr>
        <w:t xml:space="preserve"> -Craig Santos Perez, Chamoru scholar and poet (as quoted by Voeltz, 2012) </w:t>
      </w:r>
      <w:r w:rsidRPr="00DA0792">
        <w:rPr>
          <w:u w:val="single"/>
        </w:rPr>
        <w:t xml:space="preserve">Decolonization offers a different perspective to human and civil rights based approaches to justice, an unsettling one, rather than a complementary one. </w:t>
      </w:r>
      <w:r w:rsidRPr="00DA0792">
        <w:rPr>
          <w:b/>
          <w:iCs/>
          <w:highlight w:val="cyan"/>
          <w:u w:val="single"/>
          <w:bdr w:val="single" w:sz="8" w:space="0" w:color="auto"/>
        </w:rPr>
        <w:t>Decolonization is not an “and”. It is an elsewhere.</w:t>
      </w:r>
    </w:p>
    <w:p w14:paraId="040C068E" w14:textId="16B850BA" w:rsidR="00631AB0" w:rsidRDefault="00FD0471" w:rsidP="003C7D34">
      <w:pPr>
        <w:pStyle w:val="Heading3"/>
        <w:rPr>
          <w:rFonts w:cs="Arial"/>
        </w:rPr>
      </w:pPr>
      <w:r>
        <w:rPr>
          <w:rFonts w:cs="Arial"/>
        </w:rPr>
        <w:t>DA</w:t>
      </w:r>
      <w:r w:rsidRPr="00593975">
        <w:rPr>
          <w:rFonts w:cs="Arial"/>
        </w:rPr>
        <w:t>---1NC</w:t>
      </w:r>
    </w:p>
    <w:p w14:paraId="62FE760C" w14:textId="409A8C7A" w:rsidR="00FD0471" w:rsidRPr="00593975" w:rsidRDefault="00FD0471" w:rsidP="00FD0471">
      <w:pPr>
        <w:pStyle w:val="Heading4"/>
        <w:rPr>
          <w:rFonts w:cs="Arial"/>
        </w:rPr>
      </w:pPr>
      <w:r w:rsidRPr="00593975">
        <w:rPr>
          <w:rFonts w:cs="Arial"/>
        </w:rPr>
        <w:t>U.S. focus and resources committed to the Indo-Pacific Now</w:t>
      </w:r>
    </w:p>
    <w:p w14:paraId="57038B8A" w14:textId="77777777" w:rsidR="00FD0471" w:rsidRPr="00593975" w:rsidRDefault="00FD0471" w:rsidP="00FD0471">
      <w:r w:rsidRPr="00593975">
        <w:rPr>
          <w:rStyle w:val="Style13ptBold"/>
        </w:rPr>
        <w:t>Peters ’25</w:t>
      </w:r>
      <w:r w:rsidRPr="00593975">
        <w:t xml:space="preserve"> [Robert; Senior Research Fellow for Strategic Deterrence Allison Center for National Security; May 13; “North American Security: U.S. –Canadian Defense Priorities,” https://www.heritage.org/defense/report/north-american-security-us-canadian-defense-priorities/] NP</w:t>
      </w:r>
    </w:p>
    <w:p w14:paraId="3E0D1D87" w14:textId="77777777" w:rsidR="00FD0471" w:rsidRPr="00593975" w:rsidRDefault="00FD0471" w:rsidP="00FD0471">
      <w:pPr>
        <w:rPr>
          <w:b/>
          <w:iCs/>
          <w:u w:val="single"/>
          <w:bdr w:val="single" w:sz="8" w:space="0" w:color="auto"/>
        </w:rPr>
      </w:pPr>
      <w:r w:rsidRPr="00593975">
        <w:rPr>
          <w:sz w:val="16"/>
        </w:rPr>
        <w:t xml:space="preserve">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rStyle w:val="StyleUnderline"/>
          <w:highlight w:val="cyan"/>
        </w:rPr>
        <w:t>faced with</w:t>
      </w:r>
      <w:r w:rsidRPr="00593975">
        <w:rPr>
          <w:rStyle w:val="StyleUnderline"/>
        </w:rPr>
        <w:t xml:space="preserve"> the </w:t>
      </w:r>
      <w:r w:rsidRPr="00593975">
        <w:rPr>
          <w:rStyle w:val="Emphasis"/>
        </w:rPr>
        <w:t>prospect</w:t>
      </w:r>
      <w:r w:rsidRPr="00593975">
        <w:rPr>
          <w:rStyle w:val="StyleUnderline"/>
        </w:rPr>
        <w:t xml:space="preserve"> of </w:t>
      </w:r>
      <w:r w:rsidRPr="00593975">
        <w:rPr>
          <w:rStyle w:val="StyleUnderline"/>
          <w:highlight w:val="cyan"/>
        </w:rPr>
        <w:t xml:space="preserve">a </w:t>
      </w:r>
      <w:r w:rsidRPr="00593975">
        <w:rPr>
          <w:rStyle w:val="Emphasis"/>
          <w:highlight w:val="cyan"/>
        </w:rPr>
        <w:t>rising China</w:t>
      </w:r>
      <w:r w:rsidRPr="00593975">
        <w:rPr>
          <w:rStyle w:val="StyleUnderline"/>
          <w:highlight w:val="cyan"/>
        </w:rPr>
        <w:t xml:space="preserve"> </w:t>
      </w:r>
      <w:r w:rsidRPr="00593975">
        <w:rPr>
          <w:rStyle w:val="StyleUnderline"/>
        </w:rPr>
        <w:t xml:space="preserve">in the </w:t>
      </w:r>
      <w:r w:rsidRPr="00593975">
        <w:rPr>
          <w:rStyle w:val="Emphasis"/>
        </w:rPr>
        <w:t>Indo–Pacific</w:t>
      </w:r>
      <w:r w:rsidRPr="00593975">
        <w:rPr>
          <w:sz w:val="16"/>
        </w:rPr>
        <w:t xml:space="preserve">, is </w:t>
      </w:r>
      <w:r w:rsidRPr="00593975">
        <w:rPr>
          <w:rStyle w:val="StyleUnderline"/>
        </w:rPr>
        <w:t xml:space="preserve">now </w:t>
      </w:r>
      <w:r w:rsidRPr="00593975">
        <w:rPr>
          <w:rStyle w:val="StyleUnderline"/>
          <w:highlight w:val="cyan"/>
        </w:rPr>
        <w:t>mov</w:t>
      </w:r>
      <w:r w:rsidRPr="00593975">
        <w:rPr>
          <w:rStyle w:val="StyleUnderline"/>
        </w:rPr>
        <w:t xml:space="preserve">ing </w:t>
      </w:r>
      <w:r w:rsidRPr="00593975">
        <w:rPr>
          <w:rStyle w:val="StyleUnderline"/>
          <w:highlight w:val="cyan"/>
        </w:rPr>
        <w:t>to reposition</w:t>
      </w:r>
      <w:r w:rsidRPr="00593975">
        <w:rPr>
          <w:rStyle w:val="StyleUnderline"/>
        </w:rPr>
        <w:t xml:space="preserve"> itself, moving </w:t>
      </w:r>
      <w:r w:rsidRPr="00593975">
        <w:rPr>
          <w:rStyle w:val="Emphasis"/>
          <w:highlight w:val="cyan"/>
        </w:rPr>
        <w:t>troops</w:t>
      </w:r>
      <w:r w:rsidRPr="00593975">
        <w:rPr>
          <w:rStyle w:val="StyleUnderline"/>
          <w:highlight w:val="cyan"/>
        </w:rPr>
        <w:t xml:space="preserve"> and </w:t>
      </w:r>
      <w:r w:rsidRPr="00593975">
        <w:rPr>
          <w:rStyle w:val="Emphasis"/>
          <w:highlight w:val="cyan"/>
        </w:rPr>
        <w:t>funding</w:t>
      </w:r>
      <w:r w:rsidRPr="00593975">
        <w:rPr>
          <w:rStyle w:val="StyleUnderline"/>
          <w:highlight w:val="cyan"/>
        </w:rPr>
        <w:t xml:space="preserve"> </w:t>
      </w:r>
      <w:r w:rsidRPr="00593975">
        <w:rPr>
          <w:rStyle w:val="StyleUnderline"/>
        </w:rPr>
        <w:t xml:space="preserve">out of </w:t>
      </w:r>
      <w:r w:rsidRPr="00593975">
        <w:rPr>
          <w:rStyle w:val="Emphasis"/>
        </w:rPr>
        <w:t>Europe</w:t>
      </w:r>
      <w:r w:rsidRPr="00593975">
        <w:rPr>
          <w:sz w:val="16"/>
        </w:rPr>
        <w:t xml:space="preserve"> and </w:t>
      </w:r>
      <w:r w:rsidRPr="00593975">
        <w:rPr>
          <w:rStyle w:val="StyleUnderline"/>
        </w:rPr>
        <w:t xml:space="preserve">other regions and </w:t>
      </w:r>
      <w:r w:rsidRPr="00593975">
        <w:rPr>
          <w:rStyle w:val="Emphasis"/>
        </w:rPr>
        <w:t>shifting</w:t>
      </w:r>
      <w:r w:rsidRPr="00593975">
        <w:rPr>
          <w:rStyle w:val="StyleUnderline"/>
        </w:rPr>
        <w:t xml:space="preserve"> them in</w:t>
      </w:r>
      <w:r w:rsidRPr="00593975">
        <w:rPr>
          <w:rStyle w:val="StyleUnderline"/>
          <w:highlight w:val="cyan"/>
        </w:rPr>
        <w:t>to</w:t>
      </w:r>
      <w:r w:rsidRPr="00593975">
        <w:rPr>
          <w:rStyle w:val="StyleUnderline"/>
        </w:rPr>
        <w:t xml:space="preserve"> </w:t>
      </w:r>
      <w:r w:rsidRPr="00593975">
        <w:rPr>
          <w:rStyle w:val="StyleUnderline"/>
          <w:highlight w:val="cyan"/>
        </w:rPr>
        <w:t xml:space="preserve">the </w:t>
      </w:r>
      <w:r w:rsidRPr="00593975">
        <w:rPr>
          <w:rStyle w:val="Emphasis"/>
          <w:highlight w:val="cyan"/>
        </w:rPr>
        <w:t>Indo–Pacific</w:t>
      </w:r>
      <w:r w:rsidRPr="00593975">
        <w:rPr>
          <w:sz w:val="16"/>
        </w:rPr>
        <w:t xml:space="preserve">.1 The Trump Administration and Republican </w:t>
      </w:r>
      <w:r w:rsidRPr="00593975">
        <w:rPr>
          <w:rStyle w:val="Emphasis"/>
          <w:highlight w:val="cyan"/>
        </w:rPr>
        <w:t>Congress</w:t>
      </w:r>
      <w:r w:rsidRPr="00593975">
        <w:rPr>
          <w:rStyle w:val="StyleUnderline"/>
        </w:rPr>
        <w:t xml:space="preserve"> are likely to </w:t>
      </w:r>
      <w:r w:rsidRPr="00593975">
        <w:rPr>
          <w:rStyle w:val="StyleUnderline"/>
          <w:highlight w:val="cyan"/>
        </w:rPr>
        <w:t xml:space="preserve">significantly </w:t>
      </w:r>
      <w:r w:rsidRPr="00593975">
        <w:rPr>
          <w:rStyle w:val="Emphasis"/>
          <w:highlight w:val="cyan"/>
        </w:rPr>
        <w:t>increase funding</w:t>
      </w:r>
      <w:r w:rsidRPr="00593975">
        <w:rPr>
          <w:rStyle w:val="StyleUnderline"/>
          <w:highlight w:val="cyan"/>
        </w:rPr>
        <w:t xml:space="preserve"> for</w:t>
      </w:r>
      <w:r w:rsidRPr="00593975">
        <w:rPr>
          <w:rStyle w:val="StyleUnderline"/>
        </w:rPr>
        <w:t xml:space="preserve"> </w:t>
      </w:r>
      <w:r w:rsidRPr="00593975">
        <w:rPr>
          <w:rStyle w:val="Emphasis"/>
        </w:rPr>
        <w:t xml:space="preserve">U.S. Indo–Pacific </w:t>
      </w:r>
      <w:r w:rsidRPr="00593975">
        <w:rPr>
          <w:rStyle w:val="StyleUnderline"/>
        </w:rPr>
        <w:t>Command (</w:t>
      </w:r>
      <w:r w:rsidRPr="00593975">
        <w:rPr>
          <w:rStyle w:val="StyleUnderline"/>
          <w:highlight w:val="cyan"/>
        </w:rPr>
        <w:t>INDOPACOM</w:t>
      </w:r>
      <w:r w:rsidRPr="00593975">
        <w:rPr>
          <w:rStyle w:val="StyleUnderline"/>
        </w:rPr>
        <w:t xml:space="preserve">) </w:t>
      </w:r>
      <w:r w:rsidRPr="00593975">
        <w:rPr>
          <w:rStyle w:val="StyleUnderline"/>
          <w:highlight w:val="cyan"/>
        </w:rPr>
        <w:t xml:space="preserve">and to </w:t>
      </w:r>
      <w:r w:rsidRPr="00593975">
        <w:rPr>
          <w:rStyle w:val="Emphasis"/>
          <w:highlight w:val="cyan"/>
        </w:rPr>
        <w:t>refocus</w:t>
      </w:r>
      <w:r w:rsidRPr="00593975">
        <w:rPr>
          <w:rStyle w:val="StyleUnderline"/>
          <w:highlight w:val="cyan"/>
        </w:rPr>
        <w:t xml:space="preserve"> defense </w:t>
      </w:r>
      <w:r w:rsidRPr="00593975">
        <w:rPr>
          <w:rStyle w:val="Emphasis"/>
          <w:highlight w:val="cyan"/>
        </w:rPr>
        <w:t>spending</w:t>
      </w:r>
      <w:r w:rsidRPr="00593975">
        <w:rPr>
          <w:rStyle w:val="StyleUnderline"/>
          <w:highlight w:val="cyan"/>
        </w:rPr>
        <w:t xml:space="preserve"> on air and naval </w:t>
      </w:r>
      <w:r w:rsidRPr="00593975">
        <w:rPr>
          <w:rStyle w:val="Emphasis"/>
          <w:highlight w:val="cyan"/>
        </w:rPr>
        <w:t>assets</w:t>
      </w:r>
      <w:r w:rsidRPr="00593975">
        <w:rPr>
          <w:rStyle w:val="StyleUnderline"/>
        </w:rPr>
        <w:t xml:space="preserve"> relevant to </w:t>
      </w:r>
      <w:r w:rsidRPr="00593975">
        <w:rPr>
          <w:rStyle w:val="Emphasis"/>
        </w:rPr>
        <w:t>deterrence</w:t>
      </w:r>
      <w:r w:rsidRPr="00593975">
        <w:rPr>
          <w:rStyle w:val="StyleUnderline"/>
        </w:rPr>
        <w:t xml:space="preserve"> in the </w:t>
      </w:r>
      <w:r w:rsidRPr="00593975">
        <w:rPr>
          <w:rStyle w:val="Emphasis"/>
        </w:rPr>
        <w:t>Indo–Pacific</w:t>
      </w:r>
      <w:r w:rsidRPr="00593975">
        <w:rPr>
          <w:sz w:val="16"/>
        </w:rPr>
        <w:t xml:space="preserve"> moving </w:t>
      </w:r>
      <w:r w:rsidRPr="00593975">
        <w:rPr>
          <w:rStyle w:val="StyleUnderline"/>
        </w:rPr>
        <w:t xml:space="preserve">away from </w:t>
      </w:r>
      <w:r w:rsidRPr="00593975">
        <w:rPr>
          <w:rStyle w:val="Emphasis"/>
        </w:rPr>
        <w:t>prioritizing spending</w:t>
      </w:r>
      <w:r w:rsidRPr="00593975">
        <w:rPr>
          <w:sz w:val="16"/>
        </w:rPr>
        <w:t xml:space="preserve"> more </w:t>
      </w:r>
      <w:r w:rsidRPr="00593975">
        <w:rPr>
          <w:rStyle w:val="StyleUnderline"/>
        </w:rPr>
        <w:t xml:space="preserve">relevant to counterinsurgency operations in the Middle East or </w:t>
      </w:r>
      <w:r w:rsidRPr="00593975">
        <w:rPr>
          <w:rStyle w:val="Emphasis"/>
        </w:rPr>
        <w:t>deterring Russia</w:t>
      </w:r>
      <w:r w:rsidRPr="00593975">
        <w:rPr>
          <w:rStyle w:val="StyleUnderline"/>
        </w:rPr>
        <w:t xml:space="preserve"> in Eastern </w:t>
      </w:r>
      <w:r w:rsidRPr="00593975">
        <w:rPr>
          <w:rStyle w:val="Emphasis"/>
        </w:rPr>
        <w:t>Europe</w:t>
      </w:r>
      <w:r w:rsidRPr="00593975">
        <w:rPr>
          <w:sz w:val="16"/>
        </w:rPr>
        <w:t xml:space="preserve">. </w:t>
      </w:r>
      <w:r w:rsidRPr="00593975">
        <w:rPr>
          <w:rStyle w:val="StyleUnderline"/>
        </w:rPr>
        <w:t xml:space="preserve">To </w:t>
      </w:r>
      <w:r w:rsidRPr="00593975">
        <w:rPr>
          <w:rStyle w:val="Emphasis"/>
        </w:rPr>
        <w:t>facilitate</w:t>
      </w:r>
      <w:r w:rsidRPr="00593975">
        <w:rPr>
          <w:rStyle w:val="StyleUnderline"/>
        </w:rPr>
        <w:t xml:space="preserve"> this </w:t>
      </w:r>
      <w:r w:rsidRPr="00593975">
        <w:rPr>
          <w:rStyle w:val="Emphasis"/>
        </w:rPr>
        <w:t>pivot</w:t>
      </w:r>
      <w:r w:rsidRPr="00593975">
        <w:rPr>
          <w:sz w:val="16"/>
        </w:rPr>
        <w:t>, the United States has been pushing its European NATO allies to increase their defense spending, with a particular focus on nations like the Baltic states, Germany, Poland, and Scandinavian countries purchasing weapons systems that will enable the deterrence of a Russian attack on the Baltic states. The Heritage Foundation has also called for Southern European NATO states to play a larger role in Mediterranean and Red Sea security.2 For European NATO, these priorities make sense.</w:t>
      </w:r>
    </w:p>
    <w:p w14:paraId="18328934" w14:textId="77777777" w:rsidR="00FD0471" w:rsidRPr="00593975" w:rsidRDefault="00FD0471" w:rsidP="00FD0471">
      <w:pPr>
        <w:pStyle w:val="Heading4"/>
        <w:rPr>
          <w:rFonts w:cs="Arial"/>
        </w:rPr>
      </w:pPr>
      <w:r w:rsidRPr="00593975">
        <w:rPr>
          <w:rFonts w:cs="Arial"/>
        </w:rPr>
        <w:t xml:space="preserve">U.S. Arctic development trades-off with focus and funding in the </w:t>
      </w:r>
      <w:r w:rsidRPr="00593975">
        <w:rPr>
          <w:rFonts w:cs="Arial"/>
          <w:u w:val="single"/>
        </w:rPr>
        <w:t>Indo-Pacific</w:t>
      </w:r>
      <w:r w:rsidRPr="00593975">
        <w:rPr>
          <w:rFonts w:cs="Arial"/>
        </w:rPr>
        <w:t>, space, and cyberspace.</w:t>
      </w:r>
    </w:p>
    <w:p w14:paraId="65C65C77" w14:textId="77777777" w:rsidR="00FD0471" w:rsidRPr="00593975" w:rsidRDefault="00FD0471" w:rsidP="00FD0471">
      <w:pPr>
        <w:rPr>
          <w:b/>
          <w:bCs/>
          <w:sz w:val="26"/>
        </w:rPr>
      </w:pPr>
      <w:r w:rsidRPr="00593975">
        <w:rPr>
          <w:rStyle w:val="Style13ptBold"/>
        </w:rPr>
        <w:t xml:space="preserve">Caldon ’23 </w:t>
      </w:r>
      <w:r w:rsidRPr="00593975">
        <w:t xml:space="preserve">(Josh Caldon, adjunct professor at the Air University where he instructs courses in national security. PhD in Political Science from the University of Albany and is a veteran of the USAF, “Why the US is Losing The Race for the Arctic and What to Do About It,” pg online @ </w:t>
      </w:r>
      <w:hyperlink r:id="rId11" w:history="1">
        <w:r w:rsidRPr="00593975">
          <w:rPr>
            <w:rStyle w:val="Hyperlink"/>
          </w:rPr>
          <w:t>https://cimsec.org/why-the-us-is-losing-the-race-for-the-arctic-and-what-to-do-about-it/</w:t>
        </w:r>
      </w:hyperlink>
      <w:r w:rsidRPr="00593975">
        <w:t xml:space="preserve"> //um-ef)</w:t>
      </w:r>
    </w:p>
    <w:p w14:paraId="05D63380" w14:textId="77777777" w:rsidR="00FD0471" w:rsidRPr="00593975" w:rsidRDefault="00FD0471" w:rsidP="00FD0471">
      <w:pPr>
        <w:rPr>
          <w:sz w:val="8"/>
        </w:rPr>
      </w:pPr>
      <w:r w:rsidRPr="00593975">
        <w:rPr>
          <w:sz w:val="8"/>
        </w:rPr>
        <w:t>What Does This Mean for the US?</w:t>
      </w:r>
    </w:p>
    <w:p w14:paraId="0582690E" w14:textId="77777777" w:rsidR="00FD0471" w:rsidRPr="00593975" w:rsidRDefault="00FD0471" w:rsidP="00FD0471">
      <w:pPr>
        <w:rPr>
          <w:sz w:val="8"/>
        </w:rPr>
      </w:pPr>
      <w:r w:rsidRPr="00593975">
        <w:rPr>
          <w:sz w:val="8"/>
        </w:rPr>
        <w:t xml:space="preserve">The </w:t>
      </w:r>
      <w:r w:rsidRPr="00593975">
        <w:rPr>
          <w:rStyle w:val="Emphasis"/>
          <w:highlight w:val="cyan"/>
        </w:rPr>
        <w:t>U</w:t>
      </w:r>
      <w:r w:rsidRPr="00593975">
        <w:rPr>
          <w:sz w:val="8"/>
        </w:rPr>
        <w:t xml:space="preserve">nited </w:t>
      </w:r>
      <w:r w:rsidRPr="00593975">
        <w:rPr>
          <w:rStyle w:val="Emphasis"/>
          <w:highlight w:val="cyan"/>
        </w:rPr>
        <w:t>S</w:t>
      </w:r>
      <w:r w:rsidRPr="00593975">
        <w:rPr>
          <w:sz w:val="8"/>
        </w:rPr>
        <w:t xml:space="preserve">tates </w:t>
      </w:r>
      <w:r w:rsidRPr="00593975">
        <w:rPr>
          <w:rStyle w:val="StyleUnderline"/>
        </w:rPr>
        <w:t xml:space="preserve">is </w:t>
      </w:r>
      <w:r w:rsidRPr="00593975">
        <w:rPr>
          <w:rStyle w:val="Emphasis"/>
          <w:highlight w:val="cyan"/>
        </w:rPr>
        <w:t>not</w:t>
      </w:r>
      <w:r w:rsidRPr="00593975">
        <w:t xml:space="preserve"> </w:t>
      </w:r>
      <w:r w:rsidRPr="00593975">
        <w:rPr>
          <w:rStyle w:val="StyleUnderline"/>
        </w:rPr>
        <w:t xml:space="preserve">truly </w:t>
      </w:r>
      <w:r w:rsidRPr="00593975">
        <w:rPr>
          <w:rStyle w:val="Emphasis"/>
          <w:highlight w:val="cyan"/>
        </w:rPr>
        <w:t>interested in competing for</w:t>
      </w:r>
      <w:r w:rsidRPr="00593975">
        <w:rPr>
          <w:rStyle w:val="StyleUnderline"/>
        </w:rPr>
        <w:t xml:space="preserve"> the</w:t>
      </w:r>
      <w:r w:rsidRPr="00593975">
        <w:rPr>
          <w:sz w:val="8"/>
        </w:rPr>
        <w:t xml:space="preserve"> </w:t>
      </w:r>
      <w:r w:rsidRPr="00593975">
        <w:rPr>
          <w:rStyle w:val="Emphasis"/>
          <w:highlight w:val="cyan"/>
        </w:rPr>
        <w:t>Arctic</w:t>
      </w:r>
      <w:r w:rsidRPr="00593975">
        <w:rPr>
          <w:sz w:val="8"/>
        </w:rPr>
        <w:t xml:space="preserve">. </w:t>
      </w:r>
      <w:r w:rsidRPr="00593975">
        <w:rPr>
          <w:rStyle w:val="StyleUnderline"/>
        </w:rPr>
        <w:t>It has relatively less military, economic, or ideational interest in the region when compared to Russia or China</w:t>
      </w:r>
      <w:r w:rsidRPr="00593975">
        <w:rPr>
          <w:sz w:val="8"/>
        </w:rPr>
        <w:t xml:space="preserve">. </w:t>
      </w:r>
      <w:r w:rsidRPr="00593975">
        <w:rPr>
          <w:rStyle w:val="Emphasis"/>
          <w:highlight w:val="cyan"/>
        </w:rPr>
        <w:t>Its strategic plans</w:t>
      </w:r>
      <w:r w:rsidRPr="00593975">
        <w:rPr>
          <w:sz w:val="8"/>
        </w:rPr>
        <w:t xml:space="preserve"> for the region have become increasingly assertive in reaction to Russia’s and China’s efforts, but </w:t>
      </w:r>
      <w:r w:rsidRPr="00593975">
        <w:rPr>
          <w:rStyle w:val="Emphasis"/>
          <w:highlight w:val="cyan"/>
        </w:rPr>
        <w:t xml:space="preserve">lack </w:t>
      </w:r>
      <w:r w:rsidRPr="00593975">
        <w:rPr>
          <w:rStyle w:val="Emphasis"/>
          <w:sz w:val="36"/>
          <w:szCs w:val="36"/>
          <w:highlight w:val="cyan"/>
        </w:rPr>
        <w:t>funding or prioritization</w:t>
      </w:r>
      <w:r w:rsidRPr="00593975">
        <w:rPr>
          <w:sz w:val="8"/>
        </w:rPr>
        <w:t xml:space="preserve">. However, </w:t>
      </w:r>
      <w:r w:rsidRPr="00593975">
        <w:rPr>
          <w:rStyle w:val="StyleUnderline"/>
          <w:highlight w:val="cyan"/>
        </w:rPr>
        <w:t xml:space="preserve">this </w:t>
      </w:r>
      <w:r w:rsidRPr="00593975">
        <w:rPr>
          <w:rStyle w:val="StyleUnderline"/>
        </w:rPr>
        <w:t xml:space="preserve">lack of genuine interest </w:t>
      </w:r>
      <w:r w:rsidRPr="00593975">
        <w:rPr>
          <w:rStyle w:val="StyleUnderline"/>
          <w:highlight w:val="cyan"/>
        </w:rPr>
        <w:t>carries</w:t>
      </w:r>
      <w:r w:rsidRPr="00593975">
        <w:rPr>
          <w:sz w:val="8"/>
        </w:rPr>
        <w:t xml:space="preserve"> some </w:t>
      </w:r>
      <w:r w:rsidRPr="00593975">
        <w:rPr>
          <w:rStyle w:val="Emphasis"/>
          <w:highlight w:val="cyan"/>
        </w:rPr>
        <w:t xml:space="preserve">benefits </w:t>
      </w:r>
      <w:r w:rsidRPr="00593975">
        <w:rPr>
          <w:rStyle w:val="Emphasis"/>
        </w:rPr>
        <w:t>for</w:t>
      </w:r>
      <w:r w:rsidRPr="00593975">
        <w:t xml:space="preserve"> </w:t>
      </w:r>
      <w:r w:rsidRPr="00593975">
        <w:rPr>
          <w:sz w:val="8"/>
        </w:rPr>
        <w:t>the</w:t>
      </w:r>
      <w:r w:rsidRPr="00593975">
        <w:t xml:space="preserve"> </w:t>
      </w:r>
      <w:r w:rsidRPr="00593975">
        <w:rPr>
          <w:rStyle w:val="Emphasis"/>
        </w:rPr>
        <w:t>US</w:t>
      </w:r>
      <w:r w:rsidRPr="00593975">
        <w:rPr>
          <w:sz w:val="8"/>
        </w:rPr>
        <w:t xml:space="preserve"> when considering the larger geopolitical context of the international system.</w:t>
      </w:r>
    </w:p>
    <w:p w14:paraId="7704F05C" w14:textId="77777777" w:rsidR="00FD0471" w:rsidRPr="000718EF" w:rsidRDefault="00FD0471" w:rsidP="00FD0471">
      <w:pPr>
        <w:rPr>
          <w:sz w:val="8"/>
        </w:rPr>
      </w:pPr>
      <w:r w:rsidRPr="000718EF">
        <w:rPr>
          <w:rStyle w:val="StyleUnderline"/>
        </w:rPr>
        <w:t>America’s lack of interest</w:t>
      </w:r>
      <w:r w:rsidRPr="000718EF">
        <w:rPr>
          <w:sz w:val="8"/>
        </w:rPr>
        <w:t xml:space="preserve"> in the region </w:t>
      </w:r>
      <w:r w:rsidRPr="000718EF">
        <w:rPr>
          <w:rStyle w:val="StyleUnderline"/>
        </w:rPr>
        <w:t xml:space="preserve">has paradoxically pushed the other Arctic states to increase their security ties </w:t>
      </w:r>
      <w:r w:rsidRPr="000718EF">
        <w:rPr>
          <w:rStyle w:val="Emphasis"/>
        </w:rPr>
        <w:t>with the US</w:t>
      </w:r>
      <w:r w:rsidRPr="000718EF">
        <w:rPr>
          <w:sz w:val="8"/>
        </w:rPr>
        <w:t xml:space="preserve"> </w:t>
      </w:r>
      <w:r w:rsidRPr="000718EF">
        <w:rPr>
          <w:rStyle w:val="StyleUnderline"/>
        </w:rPr>
        <w:t xml:space="preserve">and to take on </w:t>
      </w:r>
      <w:r w:rsidRPr="000718EF">
        <w:rPr>
          <w:rStyle w:val="Emphasis"/>
        </w:rPr>
        <w:t>more security responsibilities</w:t>
      </w:r>
      <w:r w:rsidRPr="000718EF">
        <w:rPr>
          <w:rStyle w:val="StyleUnderline"/>
        </w:rPr>
        <w:t xml:space="preserve"> </w:t>
      </w:r>
      <w:r w:rsidRPr="000718EF">
        <w:rPr>
          <w:rStyle w:val="Emphasis"/>
        </w:rPr>
        <w:t>for the region</w:t>
      </w:r>
      <w:r w:rsidRPr="000718EF">
        <w:rPr>
          <w:sz w:val="8"/>
        </w:rPr>
        <w:t xml:space="preserve">. Similar to World War II, when Iceland and Denmark invited the US to help protect their territory from foreign adversaries, Russia’s aggression pushed Sweden and Finland to formally petition to join the US-dominated NATO. The inclusion of these states into the organization means that </w:t>
      </w:r>
      <w:r w:rsidRPr="000718EF">
        <w:rPr>
          <w:rStyle w:val="StyleUnderline"/>
        </w:rPr>
        <w:t>half of the Arctic will soon be administered by NATO member states</w:t>
      </w:r>
      <w:r w:rsidRPr="000718EF">
        <w:rPr>
          <w:sz w:val="8"/>
        </w:rPr>
        <w:t>.</w:t>
      </w:r>
    </w:p>
    <w:p w14:paraId="1385F50E" w14:textId="77777777" w:rsidR="00FD0471" w:rsidRPr="00593975" w:rsidRDefault="00FD0471" w:rsidP="00FD0471">
      <w:pPr>
        <w:rPr>
          <w:sz w:val="8"/>
        </w:rPr>
      </w:pPr>
      <w:r w:rsidRPr="000718EF">
        <w:rPr>
          <w:sz w:val="8"/>
        </w:rPr>
        <w:t xml:space="preserve">Specifically, </w:t>
      </w:r>
      <w:r w:rsidRPr="000718EF">
        <w:rPr>
          <w:rStyle w:val="StyleUnderline"/>
        </w:rPr>
        <w:t>the Nordic states</w:t>
      </w:r>
      <w:r w:rsidRPr="000718EF">
        <w:rPr>
          <w:sz w:val="8"/>
        </w:rPr>
        <w:t xml:space="preserve"> of Norway, Sweden and Finland </w:t>
      </w:r>
      <w:r w:rsidRPr="000718EF">
        <w:rPr>
          <w:rStyle w:val="StyleUnderline"/>
        </w:rPr>
        <w:t>have significant capabilities and economic stakes in the region that will make up for America’s relative lack of willingness and ability to contain Russia’s and China’</w:t>
      </w:r>
      <w:r w:rsidRPr="00593975">
        <w:rPr>
          <w:rStyle w:val="StyleUnderline"/>
        </w:rPr>
        <w:t xml:space="preserve">s ambitions </w:t>
      </w:r>
      <w:r w:rsidRPr="00593975">
        <w:rPr>
          <w:rStyle w:val="Emphasis"/>
        </w:rPr>
        <w:t>in the region.</w:t>
      </w:r>
      <w:r w:rsidRPr="00593975">
        <w:rPr>
          <w:sz w:val="8"/>
        </w:rPr>
        <w:t xml:space="preserve"> </w:t>
      </w:r>
      <w:r w:rsidRPr="00593975">
        <w:rPr>
          <w:rStyle w:val="StyleUnderline"/>
          <w:highlight w:val="cyan"/>
        </w:rPr>
        <w:t>These countries’</w:t>
      </w:r>
      <w:r w:rsidRPr="00593975">
        <w:rPr>
          <w:sz w:val="8"/>
        </w:rPr>
        <w:t xml:space="preserve"> capabilities will be further </w:t>
      </w:r>
      <w:r w:rsidRPr="00593975">
        <w:rPr>
          <w:rStyle w:val="Emphasis"/>
          <w:highlight w:val="cyan"/>
        </w:rPr>
        <w:t>complemented by Denmark and Canada</w:t>
      </w:r>
      <w:r w:rsidRPr="00593975">
        <w:rPr>
          <w:sz w:val="8"/>
        </w:rPr>
        <w:t xml:space="preserve">, and the </w:t>
      </w:r>
      <w:r w:rsidRPr="00593975">
        <w:rPr>
          <w:rStyle w:val="StyleUnderline"/>
        </w:rPr>
        <w:t xml:space="preserve">other non-Arctic NATO states that have </w:t>
      </w:r>
      <w:r w:rsidRPr="00593975">
        <w:rPr>
          <w:rStyle w:val="StyleUnderline"/>
          <w:highlight w:val="cyan"/>
        </w:rPr>
        <w:t xml:space="preserve">recently increased </w:t>
      </w:r>
      <w:r w:rsidRPr="00593975">
        <w:rPr>
          <w:rStyle w:val="StyleUnderline"/>
        </w:rPr>
        <w:t xml:space="preserve">their </w:t>
      </w:r>
      <w:r w:rsidRPr="00593975">
        <w:rPr>
          <w:rStyle w:val="StyleUnderline"/>
          <w:highlight w:val="cyan"/>
        </w:rPr>
        <w:t xml:space="preserve">defense spending </w:t>
      </w:r>
      <w:r w:rsidRPr="00593975">
        <w:rPr>
          <w:rStyle w:val="Emphasis"/>
        </w:rPr>
        <w:t>to deal with Russian aggression</w:t>
      </w:r>
      <w:r w:rsidRPr="00593975">
        <w:rPr>
          <w:sz w:val="8"/>
        </w:rPr>
        <w:t xml:space="preserve">. </w:t>
      </w:r>
      <w:r w:rsidRPr="00593975">
        <w:rPr>
          <w:rStyle w:val="StyleUnderline"/>
          <w:highlight w:val="cyan"/>
        </w:rPr>
        <w:t xml:space="preserve">This </w:t>
      </w:r>
      <w:r w:rsidRPr="00593975">
        <w:rPr>
          <w:rStyle w:val="Emphasis"/>
        </w:rPr>
        <w:t>collective defense in the Arctic</w:t>
      </w:r>
      <w:r w:rsidRPr="00593975">
        <w:rPr>
          <w:sz w:val="8"/>
        </w:rPr>
        <w:t xml:space="preserve"> will </w:t>
      </w:r>
      <w:r w:rsidRPr="00593975">
        <w:rPr>
          <w:rStyle w:val="Emphasis"/>
          <w:highlight w:val="cyan"/>
        </w:rPr>
        <w:t>allow</w:t>
      </w:r>
      <w:r w:rsidRPr="00593975">
        <w:rPr>
          <w:sz w:val="8"/>
        </w:rPr>
        <w:t xml:space="preserve"> the </w:t>
      </w:r>
      <w:r w:rsidRPr="00593975">
        <w:rPr>
          <w:rStyle w:val="Emphasis"/>
          <w:highlight w:val="cyan"/>
        </w:rPr>
        <w:t>US</w:t>
      </w:r>
      <w:r w:rsidRPr="00593975">
        <w:rPr>
          <w:rStyle w:val="StyleUnderline"/>
        </w:rPr>
        <w:t xml:space="preserve"> to</w:t>
      </w:r>
      <w:r w:rsidRPr="00593975">
        <w:t xml:space="preserve"> </w:t>
      </w:r>
      <w:r w:rsidRPr="00593975">
        <w:rPr>
          <w:rStyle w:val="Emphasis"/>
          <w:highlight w:val="cyan"/>
        </w:rPr>
        <w:t>better focus on domains like</w:t>
      </w:r>
      <w:r w:rsidRPr="00593975">
        <w:rPr>
          <w:sz w:val="8"/>
        </w:rPr>
        <w:t xml:space="preserve"> </w:t>
      </w:r>
      <w:r w:rsidRPr="00593975">
        <w:rPr>
          <w:rStyle w:val="Emphasis"/>
          <w:highlight w:val="cyan"/>
        </w:rPr>
        <w:t xml:space="preserve">space, cyberspace, </w:t>
      </w:r>
      <w:r w:rsidRPr="00593975">
        <w:rPr>
          <w:rStyle w:val="StyleUnderline"/>
        </w:rPr>
        <w:t xml:space="preserve">the </w:t>
      </w:r>
      <w:r w:rsidRPr="00593975">
        <w:rPr>
          <w:rStyle w:val="Emphasis"/>
        </w:rPr>
        <w:t>Americas</w:t>
      </w:r>
      <w:r w:rsidRPr="00593975">
        <w:rPr>
          <w:rStyle w:val="StyleUnderline"/>
        </w:rPr>
        <w:t>,</w:t>
      </w:r>
      <w:r w:rsidRPr="00593975">
        <w:t xml:space="preserve"> </w:t>
      </w:r>
      <w:r w:rsidRPr="00593975">
        <w:rPr>
          <w:rStyle w:val="Emphasis"/>
          <w:highlight w:val="cyan"/>
        </w:rPr>
        <w:t>and</w:t>
      </w:r>
      <w:r w:rsidRPr="00593975">
        <w:rPr>
          <w:sz w:val="8"/>
        </w:rPr>
        <w:t xml:space="preserve"> the </w:t>
      </w:r>
      <w:r w:rsidRPr="00593975">
        <w:rPr>
          <w:rStyle w:val="Emphasis"/>
          <w:highlight w:val="cyan"/>
        </w:rPr>
        <w:t>Indo-Pacific</w:t>
      </w:r>
      <w:r w:rsidRPr="00593975">
        <w:rPr>
          <w:sz w:val="8"/>
        </w:rPr>
        <w:t xml:space="preserve">, which are </w:t>
      </w:r>
      <w:r w:rsidRPr="00593975">
        <w:rPr>
          <w:rStyle w:val="StyleUnderline"/>
        </w:rPr>
        <w:t>more important</w:t>
      </w:r>
      <w:r w:rsidRPr="00593975">
        <w:rPr>
          <w:sz w:val="8"/>
        </w:rPr>
        <w:t xml:space="preserve"> </w:t>
      </w:r>
      <w:r w:rsidRPr="00593975">
        <w:rPr>
          <w:rStyle w:val="Emphasis"/>
        </w:rPr>
        <w:t>than the Arctic</w:t>
      </w:r>
      <w:r w:rsidRPr="00593975">
        <w:rPr>
          <w:sz w:val="8"/>
        </w:rPr>
        <w:t xml:space="preserve"> </w:t>
      </w:r>
      <w:r w:rsidRPr="00593975">
        <w:rPr>
          <w:rStyle w:val="StyleUnderline"/>
        </w:rPr>
        <w:t>to America’s most critical national interests</w:t>
      </w:r>
      <w:r w:rsidRPr="00593975">
        <w:rPr>
          <w:sz w:val="8"/>
        </w:rPr>
        <w:t>.</w:t>
      </w:r>
    </w:p>
    <w:p w14:paraId="1516E8B0" w14:textId="77777777" w:rsidR="00FD0471" w:rsidRPr="000718EF" w:rsidRDefault="00FD0471" w:rsidP="00FD0471">
      <w:pPr>
        <w:rPr>
          <w:sz w:val="8"/>
        </w:rPr>
      </w:pPr>
      <w:r w:rsidRPr="00593975">
        <w:rPr>
          <w:sz w:val="8"/>
        </w:rPr>
        <w:t xml:space="preserve">Economically speaking, the Arctic will likely remain a backwater for market-driven economies for the foreseeable future. </w:t>
      </w:r>
      <w:r w:rsidRPr="000718EF">
        <w:rPr>
          <w:rStyle w:val="StyleUnderline"/>
        </w:rPr>
        <w:t>The</w:t>
      </w:r>
      <w:r w:rsidRPr="000718EF">
        <w:rPr>
          <w:sz w:val="8"/>
        </w:rPr>
        <w:t xml:space="preserve"> relatively </w:t>
      </w:r>
      <w:r w:rsidRPr="000718EF">
        <w:rPr>
          <w:rStyle w:val="Emphasis"/>
        </w:rPr>
        <w:t>high costs</w:t>
      </w:r>
      <w:r w:rsidRPr="000718EF">
        <w:rPr>
          <w:rStyle w:val="StyleUnderline"/>
        </w:rPr>
        <w:t xml:space="preserve"> of </w:t>
      </w:r>
      <w:r w:rsidRPr="000718EF">
        <w:rPr>
          <w:rStyle w:val="Emphasis"/>
        </w:rPr>
        <w:t>extracting resources</w:t>
      </w:r>
      <w:r w:rsidRPr="000718EF">
        <w:rPr>
          <w:rStyle w:val="StyleUnderline"/>
        </w:rPr>
        <w:t xml:space="preserve"> and </w:t>
      </w:r>
      <w:r w:rsidRPr="000718EF">
        <w:rPr>
          <w:rStyle w:val="Emphasis"/>
        </w:rPr>
        <w:t>transporting goods</w:t>
      </w:r>
      <w:r w:rsidRPr="000718EF">
        <w:rPr>
          <w:rStyle w:val="StyleUnderline"/>
        </w:rPr>
        <w:t xml:space="preserve"> from the Arctic means the region is unlikely to become much more attractive for Western companies</w:t>
      </w:r>
      <w:r w:rsidRPr="000718EF">
        <w:rPr>
          <w:sz w:val="8"/>
        </w:rPr>
        <w:t xml:space="preserve">, </w:t>
      </w:r>
      <w:r w:rsidRPr="000718EF">
        <w:rPr>
          <w:rStyle w:val="Emphasis"/>
        </w:rPr>
        <w:t xml:space="preserve">even if the ice </w:t>
      </w:r>
      <w:r w:rsidRPr="000718EF">
        <w:rPr>
          <w:rStyle w:val="StyleUnderline"/>
        </w:rPr>
        <w:t>continues to</w:t>
      </w:r>
      <w:r w:rsidRPr="000718EF">
        <w:rPr>
          <w:rStyle w:val="Emphasis"/>
        </w:rPr>
        <w:t xml:space="preserve"> retreat</w:t>
      </w:r>
      <w:r w:rsidRPr="000718EF">
        <w:rPr>
          <w:sz w:val="8"/>
        </w:rPr>
        <w:t xml:space="preserve"> (which has slowed in recent years) </w:t>
      </w:r>
      <w:r w:rsidRPr="000718EF">
        <w:rPr>
          <w:rStyle w:val="Emphasis"/>
        </w:rPr>
        <w:t>and icebreakers improve</w:t>
      </w:r>
      <w:r w:rsidRPr="000718EF">
        <w:rPr>
          <w:sz w:val="8"/>
        </w:rPr>
        <w:t xml:space="preserve">, except in times when specific resources are in sharp demand or when there are long-term bottlenecks in other trade routes. </w:t>
      </w:r>
    </w:p>
    <w:p w14:paraId="2AE9702C" w14:textId="77777777" w:rsidR="00FD0471" w:rsidRPr="00593975" w:rsidRDefault="00FD0471" w:rsidP="00FD0471">
      <w:pPr>
        <w:rPr>
          <w:sz w:val="8"/>
        </w:rPr>
      </w:pPr>
      <w:r w:rsidRPr="000718EF">
        <w:rPr>
          <w:sz w:val="8"/>
        </w:rPr>
        <w:t>The resources that Russia and China extract from the Arctic will contribute to the overall global supply of these resources and decrease their overall price for American consumers. As such, Americans will gain many of the benefits of Russia’s and China’s efforts 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w:t>
      </w:r>
    </w:p>
    <w:p w14:paraId="5880FF5B" w14:textId="77777777" w:rsidR="00FD0471" w:rsidRPr="000718EF" w:rsidRDefault="00FD0471" w:rsidP="00FD0471">
      <w:pPr>
        <w:rPr>
          <w:sz w:val="8"/>
        </w:rPr>
      </w:pPr>
      <w:r w:rsidRPr="00593975">
        <w:rPr>
          <w:sz w:val="8"/>
        </w:rPr>
        <w:t xml:space="preserve">Overall, the US should not ignore the Arctic, and it should put to rest the notion that this region is a unique zone of peace in an otherwise quite turbulent world. That being said, Americans should also not deem that losing the “race for the Arctic” will critically threaten America’s </w:t>
      </w:r>
      <w:r w:rsidRPr="000718EF">
        <w:rPr>
          <w:sz w:val="8"/>
        </w:rPr>
        <w:t xml:space="preserve">larger national interests. </w:t>
      </w:r>
      <w:r w:rsidRPr="000718EF">
        <w:rPr>
          <w:rStyle w:val="StyleUnderline"/>
        </w:rPr>
        <w:t>By not attempting to compete head-to-head with Russia or China to “conquer” the region, the US</w:t>
      </w:r>
      <w:r w:rsidRPr="000718EF">
        <w:rPr>
          <w:sz w:val="8"/>
        </w:rPr>
        <w:t xml:space="preserve"> has </w:t>
      </w:r>
      <w:r w:rsidRPr="000718EF">
        <w:rPr>
          <w:rStyle w:val="Emphasis"/>
        </w:rPr>
        <w:t>incur</w:t>
      </w:r>
      <w:r w:rsidRPr="000718EF">
        <w:t>red</w:t>
      </w:r>
      <w:r w:rsidRPr="000718EF">
        <w:rPr>
          <w:sz w:val="8"/>
        </w:rPr>
        <w:t xml:space="preserve"> some </w:t>
      </w:r>
      <w:r w:rsidRPr="000718EF">
        <w:rPr>
          <w:rStyle w:val="Emphasis"/>
        </w:rPr>
        <w:t>advantages against these competitors</w:t>
      </w:r>
      <w:r w:rsidRPr="000718EF">
        <w:rPr>
          <w:sz w:val="8"/>
        </w:rPr>
        <w:t>.</w:t>
      </w:r>
    </w:p>
    <w:p w14:paraId="67D128D0" w14:textId="77777777" w:rsidR="00FD0471" w:rsidRPr="00593975" w:rsidRDefault="00FD0471" w:rsidP="00FD0471">
      <w:pPr>
        <w:rPr>
          <w:sz w:val="8"/>
        </w:rPr>
      </w:pPr>
      <w:r w:rsidRPr="000718EF">
        <w:rPr>
          <w:sz w:val="8"/>
        </w:rPr>
        <w:t xml:space="preserve">As the US has been reminded again in Iraq and Afghanistan, and through its observation of Russia’s disastrous invasion of Ukraine, </w:t>
      </w:r>
      <w:r w:rsidRPr="000718EF">
        <w:rPr>
          <w:rStyle w:val="Emphasis"/>
        </w:rPr>
        <w:t>conquering territory comes with significant costs that</w:t>
      </w:r>
      <w:r w:rsidRPr="000718EF">
        <w:rPr>
          <w:sz w:val="8"/>
        </w:rPr>
        <w:t xml:space="preserve"> can </w:t>
      </w:r>
      <w:r w:rsidRPr="000718EF">
        <w:rPr>
          <w:rStyle w:val="Emphasis"/>
        </w:rPr>
        <w:t>weaken</w:t>
      </w:r>
      <w:r w:rsidRPr="000718EF">
        <w:rPr>
          <w:rStyle w:val="StyleUnderline"/>
        </w:rPr>
        <w:t xml:space="preserve"> the</w:t>
      </w:r>
      <w:r w:rsidRPr="00593975">
        <w:t xml:space="preserve"> </w:t>
      </w:r>
      <w:r w:rsidRPr="00593975">
        <w:rPr>
          <w:rStyle w:val="Emphasis"/>
        </w:rPr>
        <w:t>material strength</w:t>
      </w:r>
      <w:r w:rsidRPr="00593975">
        <w:t xml:space="preserve"> </w:t>
      </w:r>
      <w:r w:rsidRPr="00593975">
        <w:rPr>
          <w:rStyle w:val="Emphasis"/>
        </w:rPr>
        <w:t>and ideational attractiveness of a country</w:t>
      </w:r>
      <w:r w:rsidRPr="00593975">
        <w:rPr>
          <w:sz w:val="8"/>
        </w:rPr>
        <w:t xml:space="preserve">. This, in turn, weakens a country’s ability to secure its most significant national interests. </w:t>
      </w:r>
      <w:r w:rsidRPr="00593975">
        <w:rPr>
          <w:rStyle w:val="StyleUnderline"/>
        </w:rPr>
        <w:t>The US should</w:t>
      </w:r>
      <w:r w:rsidRPr="00593975">
        <w:rPr>
          <w:sz w:val="8"/>
        </w:rPr>
        <w:t xml:space="preserve"> continue to diplomatically, militarily, and economically challenge Russia’s and China’s actions in the Arctic on humanitarian and environmental grounds, but it also should </w:t>
      </w:r>
      <w:r w:rsidRPr="00593975">
        <w:rPr>
          <w:rStyle w:val="StyleUnderline"/>
        </w:rPr>
        <w:t xml:space="preserve">identify that China’s and Russia’s actions in the Arctic come with high economic and soft power costs that may relatively </w:t>
      </w:r>
      <w:r w:rsidRPr="00593975">
        <w:rPr>
          <w:rStyle w:val="StyleUnderline"/>
          <w:highlight w:val="cyan"/>
        </w:rPr>
        <w:t xml:space="preserve">benefit </w:t>
      </w:r>
      <w:r w:rsidRPr="00593975">
        <w:rPr>
          <w:rStyle w:val="StyleUnderline"/>
        </w:rPr>
        <w:t>the</w:t>
      </w:r>
      <w:r w:rsidRPr="00593975">
        <w:rPr>
          <w:rStyle w:val="StyleUnderline"/>
          <w:highlight w:val="cyan"/>
        </w:rPr>
        <w:t xml:space="preserve"> US.</w:t>
      </w:r>
      <w:r w:rsidRPr="00593975">
        <w:rPr>
          <w:sz w:val="8"/>
        </w:rPr>
        <w:t xml:space="preserve"> </w:t>
      </w:r>
      <w:r w:rsidRPr="00593975">
        <w:rPr>
          <w:rStyle w:val="StyleUnderline"/>
        </w:rPr>
        <w:t xml:space="preserve">Doing so </w:t>
      </w:r>
      <w:r w:rsidRPr="00593975">
        <w:rPr>
          <w:rStyle w:val="StyleUnderline"/>
          <w:highlight w:val="cyan"/>
        </w:rPr>
        <w:t>will allow</w:t>
      </w:r>
      <w:r w:rsidRPr="00593975">
        <w:rPr>
          <w:rStyle w:val="StyleUnderline"/>
        </w:rPr>
        <w:t xml:space="preserve"> the </w:t>
      </w:r>
      <w:r w:rsidRPr="00593975">
        <w:rPr>
          <w:rStyle w:val="StyleUnderline"/>
          <w:highlight w:val="cyan"/>
        </w:rPr>
        <w:t xml:space="preserve">US to </w:t>
      </w:r>
      <w:r w:rsidRPr="00593975">
        <w:rPr>
          <w:sz w:val="8"/>
        </w:rPr>
        <w:t xml:space="preserve">increase its ability to collectively defend its interests in the Arctic with its allies and to </w:t>
      </w:r>
      <w:r w:rsidRPr="00593975">
        <w:rPr>
          <w:rStyle w:val="Emphasis"/>
          <w:highlight w:val="cyan"/>
        </w:rPr>
        <w:t>prioritize its attention and resources</w:t>
      </w:r>
      <w:r w:rsidRPr="00593975">
        <w:rPr>
          <w:rStyle w:val="StyleUnderline"/>
          <w:highlight w:val="cyan"/>
        </w:rPr>
        <w:t xml:space="preserve"> on domains </w:t>
      </w:r>
      <w:r w:rsidRPr="00593975">
        <w:rPr>
          <w:rStyle w:val="StyleUnderline"/>
        </w:rPr>
        <w:t xml:space="preserve">that are </w:t>
      </w:r>
      <w:r w:rsidRPr="00593975">
        <w:rPr>
          <w:rStyle w:val="StyleUnderline"/>
          <w:highlight w:val="cyan"/>
        </w:rPr>
        <w:t>more important</w:t>
      </w:r>
      <w:r w:rsidRPr="00593975">
        <w:rPr>
          <w:sz w:val="8"/>
        </w:rPr>
        <w:t xml:space="preserve"> to it </w:t>
      </w:r>
      <w:r w:rsidRPr="00593975">
        <w:rPr>
          <w:rStyle w:val="Emphasis"/>
          <w:highlight w:val="cyan"/>
        </w:rPr>
        <w:t>than the Arctic</w:t>
      </w:r>
      <w:r w:rsidRPr="00593975">
        <w:rPr>
          <w:sz w:val="8"/>
        </w:rPr>
        <w:t>.</w:t>
      </w:r>
    </w:p>
    <w:p w14:paraId="5E179CD6" w14:textId="77777777" w:rsidR="00FD0471" w:rsidRPr="00593975" w:rsidRDefault="00FD0471" w:rsidP="00FD0471">
      <w:pPr>
        <w:pStyle w:val="Heading4"/>
        <w:rPr>
          <w:rFonts w:cs="Arial"/>
        </w:rPr>
      </w:pPr>
      <w:r w:rsidRPr="00593975">
        <w:rPr>
          <w:rFonts w:cs="Arial"/>
        </w:rPr>
        <w:t xml:space="preserve">Two-Theatre </w:t>
      </w:r>
      <w:r w:rsidRPr="00593975">
        <w:rPr>
          <w:rFonts w:cs="Arial"/>
          <w:u w:val="single"/>
        </w:rPr>
        <w:t>deterrence</w:t>
      </w:r>
      <w:r w:rsidRPr="00593975">
        <w:rPr>
          <w:rFonts w:cs="Arial"/>
        </w:rPr>
        <w:t xml:space="preserve"> is </w:t>
      </w:r>
      <w:r w:rsidRPr="00593975">
        <w:rPr>
          <w:rFonts w:cs="Arial"/>
          <w:u w:val="single"/>
        </w:rPr>
        <w:t>impossible</w:t>
      </w:r>
      <w:r w:rsidRPr="00593975">
        <w:rPr>
          <w:rFonts w:cs="Arial"/>
        </w:rPr>
        <w:t xml:space="preserve">---the AFF </w:t>
      </w:r>
      <w:r w:rsidRPr="00593975">
        <w:rPr>
          <w:rFonts w:cs="Arial"/>
          <w:u w:val="single"/>
        </w:rPr>
        <w:t>trades off</w:t>
      </w:r>
      <w:r w:rsidRPr="00593975">
        <w:rPr>
          <w:rFonts w:cs="Arial"/>
        </w:rPr>
        <w:t xml:space="preserve"> with Indo-Pacific </w:t>
      </w:r>
      <w:r w:rsidRPr="00593975">
        <w:rPr>
          <w:rFonts w:cs="Arial"/>
          <w:u w:val="single"/>
        </w:rPr>
        <w:t>capabilities</w:t>
      </w:r>
      <w:r w:rsidRPr="00593975">
        <w:rPr>
          <w:rFonts w:cs="Arial"/>
        </w:rPr>
        <w:t xml:space="preserve">, culminating in </w:t>
      </w:r>
      <w:r w:rsidRPr="00593975">
        <w:rPr>
          <w:rFonts w:cs="Arial"/>
          <w:u w:val="single"/>
        </w:rPr>
        <w:t>WWIII</w:t>
      </w:r>
      <w:r w:rsidRPr="00593975">
        <w:rPr>
          <w:rFonts w:cs="Arial"/>
        </w:rPr>
        <w:t xml:space="preserve"> AND </w:t>
      </w:r>
      <w:r w:rsidRPr="00593975">
        <w:rPr>
          <w:rFonts w:cs="Arial"/>
          <w:u w:val="single"/>
        </w:rPr>
        <w:t>Taiwan invasion</w:t>
      </w:r>
      <w:r w:rsidRPr="00593975">
        <w:rPr>
          <w:rFonts w:cs="Arial"/>
        </w:rPr>
        <w:t xml:space="preserve"> which </w:t>
      </w:r>
      <w:r w:rsidRPr="00593975">
        <w:rPr>
          <w:rFonts w:cs="Arial"/>
          <w:u w:val="single"/>
        </w:rPr>
        <w:t>goes nuclear</w:t>
      </w:r>
      <w:r w:rsidRPr="00593975">
        <w:rPr>
          <w:rFonts w:cs="Arial"/>
        </w:rPr>
        <w:t>.</w:t>
      </w:r>
    </w:p>
    <w:p w14:paraId="4AE89F73" w14:textId="77777777" w:rsidR="00FD0471" w:rsidRPr="00593975" w:rsidRDefault="00FD0471" w:rsidP="00FD0471">
      <w:pPr>
        <w:rPr>
          <w:sz w:val="16"/>
        </w:rPr>
      </w:pPr>
      <w:r w:rsidRPr="00593975">
        <w:rPr>
          <w:rStyle w:val="Style13ptBold"/>
        </w:rPr>
        <w:t>Peters ’24</w:t>
      </w:r>
      <w:r w:rsidRPr="00593975">
        <w:rPr>
          <w:sz w:val="16"/>
        </w:rPr>
        <w:t xml:space="preserve"> </w:t>
      </w:r>
      <w:r w:rsidRPr="00593975">
        <w:t>[Robert; Alex Velez-Green; Senior Research Fellow for Strategic Deterrence Allison Center for National Security; Senior Advisor to the Under Secretary of Defense for Policy; August 1; “The Prioritization Imperative: A Strategy to Defend America’s Interests in a More Dangerous World,” https://www.heritage.org/defense/report/the-prioritization-imperative-strategy-defend-americas-interests-more-dangerous/] NP</w:t>
      </w:r>
    </w:p>
    <w:p w14:paraId="5939D338" w14:textId="77777777" w:rsidR="00FD0471" w:rsidRPr="00593975" w:rsidRDefault="00FD0471" w:rsidP="00FD0471">
      <w:pPr>
        <w:rPr>
          <w:sz w:val="16"/>
        </w:rPr>
      </w:pPr>
      <w:r w:rsidRPr="00593975">
        <w:rPr>
          <w:sz w:val="16"/>
        </w:rPr>
        <w:t>The Prioritization Imperative</w:t>
      </w:r>
    </w:p>
    <w:p w14:paraId="1A690062" w14:textId="77777777" w:rsidR="00FD0471" w:rsidRPr="00593975" w:rsidRDefault="00FD0471" w:rsidP="00FD0471">
      <w:pPr>
        <w:rPr>
          <w:sz w:val="8"/>
        </w:rPr>
      </w:pPr>
      <w:r w:rsidRPr="00593975">
        <w:rPr>
          <w:sz w:val="8"/>
        </w:rPr>
        <w:t xml:space="preserve">The </w:t>
      </w:r>
      <w:r w:rsidRPr="00593975">
        <w:rPr>
          <w:rStyle w:val="Emphasis"/>
        </w:rPr>
        <w:t>U</w:t>
      </w:r>
      <w:r w:rsidRPr="00593975">
        <w:rPr>
          <w:rStyle w:val="StyleUnderline"/>
        </w:rPr>
        <w:t xml:space="preserve">nited </w:t>
      </w:r>
      <w:r w:rsidRPr="00593975">
        <w:rPr>
          <w:rStyle w:val="Emphasis"/>
        </w:rPr>
        <w:t>S</w:t>
      </w:r>
      <w:r w:rsidRPr="00593975">
        <w:rPr>
          <w:rStyle w:val="StyleUnderline"/>
        </w:rPr>
        <w:t xml:space="preserve">tates emerged from the Cold War with the </w:t>
      </w:r>
      <w:r w:rsidRPr="00593975">
        <w:rPr>
          <w:rStyle w:val="Emphasis"/>
        </w:rPr>
        <w:t>world</w:t>
      </w:r>
      <w:r w:rsidRPr="00593975">
        <w:rPr>
          <w:rStyle w:val="StyleUnderline"/>
        </w:rPr>
        <w:t xml:space="preserve">’s most </w:t>
      </w:r>
      <w:r w:rsidRPr="00593975">
        <w:rPr>
          <w:rStyle w:val="Emphasis"/>
        </w:rPr>
        <w:t>powerful military</w:t>
      </w:r>
      <w:r w:rsidRPr="00593975">
        <w:rPr>
          <w:sz w:val="8"/>
        </w:rPr>
        <w:t xml:space="preserve"> by a wide margin. U.S. forces enjoyed clear if not decisive advantages in key theaters and were expected to be able to defeat multiple adversaries simultaneously. But that is </w:t>
      </w:r>
      <w:r w:rsidRPr="00593975">
        <w:rPr>
          <w:rStyle w:val="StyleUnderline"/>
        </w:rPr>
        <w:t xml:space="preserve">no longer the case. After </w:t>
      </w:r>
      <w:r w:rsidRPr="00593975">
        <w:rPr>
          <w:rStyle w:val="Emphasis"/>
        </w:rPr>
        <w:t>decades</w:t>
      </w:r>
      <w:r w:rsidRPr="00593975">
        <w:rPr>
          <w:rStyle w:val="StyleUnderline"/>
        </w:rPr>
        <w:t xml:space="preserve"> of war and </w:t>
      </w:r>
      <w:r w:rsidRPr="00593975">
        <w:rPr>
          <w:rStyle w:val="Emphasis"/>
        </w:rPr>
        <w:t>mismanagement</w:t>
      </w:r>
      <w:r w:rsidRPr="00593975">
        <w:rPr>
          <w:rStyle w:val="StyleUnderline"/>
        </w:rPr>
        <w:t xml:space="preserve">, </w:t>
      </w:r>
      <w:r w:rsidRPr="00593975">
        <w:rPr>
          <w:rStyle w:val="StyleUnderline"/>
          <w:highlight w:val="cyan"/>
        </w:rPr>
        <w:t xml:space="preserve">U.S. </w:t>
      </w:r>
      <w:r w:rsidRPr="00593975">
        <w:rPr>
          <w:rStyle w:val="Emphasis"/>
          <w:highlight w:val="cyan"/>
        </w:rPr>
        <w:t>forces</w:t>
      </w:r>
      <w:r w:rsidRPr="00593975">
        <w:rPr>
          <w:rStyle w:val="StyleUnderline"/>
        </w:rPr>
        <w:t xml:space="preserve"> are </w:t>
      </w:r>
      <w:r w:rsidRPr="00593975">
        <w:rPr>
          <w:rStyle w:val="Emphasis"/>
          <w:highlight w:val="cyan"/>
        </w:rPr>
        <w:t>stretched thin</w:t>
      </w:r>
      <w:r w:rsidRPr="00593975">
        <w:rPr>
          <w:rStyle w:val="StyleUnderline"/>
          <w:highlight w:val="cyan"/>
        </w:rPr>
        <w:t xml:space="preserve"> around</w:t>
      </w:r>
      <w:r w:rsidRPr="00593975">
        <w:rPr>
          <w:rStyle w:val="StyleUnderline"/>
        </w:rPr>
        <w:t xml:space="preserve"> the </w:t>
      </w:r>
      <w:r w:rsidRPr="00593975">
        <w:rPr>
          <w:rStyle w:val="StyleUnderline"/>
          <w:highlight w:val="cyan"/>
        </w:rPr>
        <w:t>world</w:t>
      </w:r>
      <w:r w:rsidRPr="00593975">
        <w:rPr>
          <w:sz w:val="8"/>
        </w:rPr>
        <w:t xml:space="preserve">, with </w:t>
      </w:r>
      <w:r w:rsidRPr="00593975">
        <w:rPr>
          <w:rStyle w:val="StyleUnderline"/>
        </w:rPr>
        <w:t xml:space="preserve">many of them </w:t>
      </w:r>
      <w:r w:rsidRPr="00593975">
        <w:rPr>
          <w:rStyle w:val="Emphasis"/>
          <w:highlight w:val="cyan"/>
        </w:rPr>
        <w:t>suffering</w:t>
      </w:r>
      <w:r w:rsidRPr="00593975">
        <w:rPr>
          <w:rStyle w:val="StyleUnderline"/>
          <w:highlight w:val="cyan"/>
        </w:rPr>
        <w:t xml:space="preserve"> from </w:t>
      </w:r>
      <w:r w:rsidRPr="00593975">
        <w:rPr>
          <w:rStyle w:val="Emphasis"/>
          <w:highlight w:val="cyan"/>
        </w:rPr>
        <w:t>readiness challenges—</w:t>
      </w:r>
      <w:r w:rsidRPr="00593975">
        <w:rPr>
          <w:rStyle w:val="StyleUnderline"/>
        </w:rPr>
        <w:t xml:space="preserve">including </w:t>
      </w:r>
      <w:r w:rsidRPr="00593975">
        <w:rPr>
          <w:rStyle w:val="StyleUnderline"/>
          <w:highlight w:val="cyan"/>
        </w:rPr>
        <w:t>recruiting shortfalls</w:t>
      </w:r>
      <w:r w:rsidRPr="00593975">
        <w:rPr>
          <w:rStyle w:val="StyleUnderline"/>
        </w:rPr>
        <w:t xml:space="preserve">, </w:t>
      </w:r>
      <w:r w:rsidRPr="00593975">
        <w:rPr>
          <w:rStyle w:val="StyleUnderline"/>
          <w:highlight w:val="cyan"/>
        </w:rPr>
        <w:t>weapons shortages</w:t>
      </w:r>
      <w:r w:rsidRPr="00593975">
        <w:rPr>
          <w:rStyle w:val="StyleUnderline"/>
        </w:rPr>
        <w:t>, and maintenance backlogs</w:t>
      </w:r>
      <w:r w:rsidRPr="00593975">
        <w:rPr>
          <w:sz w:val="8"/>
        </w:rPr>
        <w:t xml:space="preserve">—and </w:t>
      </w:r>
      <w:r w:rsidRPr="00593975">
        <w:rPr>
          <w:rStyle w:val="StyleUnderline"/>
        </w:rPr>
        <w:t>delayed modernization</w:t>
      </w:r>
      <w:r w:rsidRPr="00593975">
        <w:rPr>
          <w:sz w:val="8"/>
        </w:rPr>
        <w:t>. As a result, the American military no longer enjoys many of the advantages that it enjoyed when the Soviet Union fell.1</w:t>
      </w:r>
    </w:p>
    <w:p w14:paraId="49407ECD" w14:textId="77777777" w:rsidR="00FD0471" w:rsidRPr="00593975" w:rsidRDefault="00FD0471" w:rsidP="00FD0471">
      <w:pPr>
        <w:rPr>
          <w:rStyle w:val="StyleUnderline"/>
        </w:rPr>
      </w:pPr>
      <w:r w:rsidRPr="00593975">
        <w:rPr>
          <w:sz w:val="8"/>
        </w:rPr>
        <w:t xml:space="preserve">Today, for instance,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sz w:val="8"/>
        </w:rPr>
        <w:t>has a very</w:t>
      </w:r>
      <w:r w:rsidRPr="00593975">
        <w:rPr>
          <w:rStyle w:val="StyleUnderline"/>
        </w:rPr>
        <w:t xml:space="preserve"> </w:t>
      </w:r>
      <w:r w:rsidRPr="00593975">
        <w:rPr>
          <w:rStyle w:val="StyleUnderline"/>
          <w:highlight w:val="cyan"/>
        </w:rPr>
        <w:t xml:space="preserve">strong </w:t>
      </w:r>
      <w:r w:rsidRPr="00593975">
        <w:rPr>
          <w:rStyle w:val="Emphasis"/>
          <w:highlight w:val="cyan"/>
        </w:rPr>
        <w:t>interest</w:t>
      </w:r>
      <w:r w:rsidRPr="00593975">
        <w:rPr>
          <w:rStyle w:val="StyleUnderline"/>
          <w:highlight w:val="cyan"/>
        </w:rPr>
        <w:t xml:space="preserve"> in </w:t>
      </w:r>
      <w:r w:rsidRPr="00593975">
        <w:rPr>
          <w:rStyle w:val="Emphasis"/>
          <w:highlight w:val="cyan"/>
        </w:rPr>
        <w:t>prevent</w:t>
      </w:r>
      <w:r w:rsidRPr="00593975">
        <w:rPr>
          <w:rStyle w:val="StyleUnderline"/>
        </w:rPr>
        <w:t xml:space="preserve">ing </w:t>
      </w:r>
      <w:r w:rsidRPr="00593975">
        <w:rPr>
          <w:rStyle w:val="Emphasis"/>
          <w:highlight w:val="cyan"/>
        </w:rPr>
        <w:t>China</w:t>
      </w:r>
      <w:r w:rsidRPr="00593975">
        <w:rPr>
          <w:rStyle w:val="StyleUnderline"/>
          <w:highlight w:val="cyan"/>
        </w:rPr>
        <w:t xml:space="preserve"> from </w:t>
      </w:r>
      <w:r w:rsidRPr="00593975">
        <w:rPr>
          <w:rStyle w:val="Emphasis"/>
          <w:highlight w:val="cyan"/>
        </w:rPr>
        <w:t>dominating</w:t>
      </w:r>
      <w:r w:rsidRPr="00593975">
        <w:rPr>
          <w:rStyle w:val="StyleUnderline"/>
          <w:highlight w:val="cyan"/>
        </w:rPr>
        <w:t xml:space="preserve"> the </w:t>
      </w:r>
      <w:r w:rsidRPr="00593975">
        <w:rPr>
          <w:rStyle w:val="Emphasis"/>
          <w:highlight w:val="cyan"/>
        </w:rPr>
        <w:t>Indo-Pac</w:t>
      </w:r>
      <w:r w:rsidRPr="00593975">
        <w:rPr>
          <w:rStyle w:val="StyleUnderline"/>
        </w:rPr>
        <w:t xml:space="preserve">ific, most urgently by </w:t>
      </w:r>
      <w:r w:rsidRPr="00593975">
        <w:rPr>
          <w:rStyle w:val="Emphasis"/>
          <w:highlight w:val="cyan"/>
        </w:rPr>
        <w:t>deterring</w:t>
      </w:r>
      <w:r w:rsidRPr="00593975">
        <w:rPr>
          <w:rStyle w:val="StyleUnderline"/>
          <w:highlight w:val="cyan"/>
        </w:rPr>
        <w:t xml:space="preserve"> a Chinese </w:t>
      </w:r>
      <w:r w:rsidRPr="00593975">
        <w:rPr>
          <w:rStyle w:val="Emphasis"/>
          <w:highlight w:val="cyan"/>
        </w:rPr>
        <w:t>invasion</w:t>
      </w:r>
      <w:r w:rsidRPr="00593975">
        <w:rPr>
          <w:rStyle w:val="StyleUnderline"/>
          <w:highlight w:val="cyan"/>
        </w:rPr>
        <w:t xml:space="preserve"> of </w:t>
      </w:r>
      <w:r w:rsidRPr="00593975">
        <w:rPr>
          <w:rStyle w:val="Emphasis"/>
          <w:highlight w:val="cyan"/>
        </w:rPr>
        <w:t>Taiwan</w:t>
      </w:r>
      <w:r w:rsidRPr="00593975">
        <w:rPr>
          <w:sz w:val="8"/>
        </w:rPr>
        <w:t xml:space="preserve">. But it is no longer clear that the United States will be able to deter Beijing. Worse still, </w:t>
      </w:r>
      <w:r w:rsidRPr="00593975">
        <w:rPr>
          <w:rStyle w:val="StyleUnderline"/>
          <w:highlight w:val="cyan"/>
        </w:rPr>
        <w:t>if deterrence fails</w:t>
      </w:r>
      <w:r w:rsidRPr="00593975">
        <w:rPr>
          <w:rStyle w:val="StyleUnderline"/>
        </w:rPr>
        <w:t xml:space="preserve">, </w:t>
      </w:r>
      <w:r w:rsidRPr="00593975">
        <w:rPr>
          <w:sz w:val="8"/>
        </w:rPr>
        <w:t>there is a real chance that</w:t>
      </w:r>
      <w:r w:rsidRPr="00593975">
        <w:rPr>
          <w:rStyle w:val="StyleUnderline"/>
        </w:rPr>
        <w:t xml:space="preserve"> </w:t>
      </w:r>
      <w:r w:rsidRPr="00593975">
        <w:rPr>
          <w:rStyle w:val="Emphasis"/>
          <w:highlight w:val="cyan"/>
        </w:rPr>
        <w:t>China</w:t>
      </w:r>
      <w:r w:rsidRPr="00593975">
        <w:rPr>
          <w:rStyle w:val="StyleUnderline"/>
          <w:highlight w:val="cyan"/>
        </w:rPr>
        <w:t xml:space="preserve"> </w:t>
      </w:r>
      <w:r w:rsidRPr="00593975">
        <w:rPr>
          <w:rStyle w:val="StyleUnderline"/>
        </w:rPr>
        <w:t xml:space="preserve">will be able to </w:t>
      </w:r>
      <w:r w:rsidRPr="00593975">
        <w:rPr>
          <w:rStyle w:val="Emphasis"/>
          <w:highlight w:val="cyan"/>
        </w:rPr>
        <w:t>defeat</w:t>
      </w:r>
      <w:r w:rsidRPr="00593975">
        <w:rPr>
          <w:rStyle w:val="StyleUnderline"/>
        </w:rPr>
        <w:t xml:space="preserv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tates</w:t>
      </w:r>
      <w:r w:rsidRPr="00593975">
        <w:rPr>
          <w:rStyle w:val="StyleUnderline"/>
          <w:highlight w:val="cyan"/>
        </w:rPr>
        <w:t xml:space="preserve"> in a war over Taiwan</w:t>
      </w:r>
      <w:r w:rsidRPr="00593975">
        <w:rPr>
          <w:sz w:val="8"/>
        </w:rPr>
        <w:t>.</w:t>
      </w:r>
    </w:p>
    <w:p w14:paraId="4A4D5816" w14:textId="77777777" w:rsidR="00FD0471" w:rsidRPr="000718EF" w:rsidRDefault="00FD0471" w:rsidP="00FD0471">
      <w:pPr>
        <w:rPr>
          <w:sz w:val="8"/>
        </w:rPr>
      </w:pPr>
      <w:r w:rsidRPr="00593975">
        <w:rPr>
          <w:sz w:val="8"/>
        </w:rPr>
        <w:t xml:space="preserve">At the same time, the American military is sized to fight and win only one major war at a time. Consequently, if U.S. forces went to war in one theater, </w:t>
      </w:r>
      <w:r w:rsidRPr="00593975">
        <w:rPr>
          <w:rStyle w:val="Emphasis"/>
        </w:rPr>
        <w:t>adversaries</w:t>
      </w:r>
      <w:r w:rsidRPr="00593975">
        <w:rPr>
          <w:sz w:val="8"/>
        </w:rPr>
        <w:t xml:space="preserve"> may</w:t>
      </w:r>
      <w:r w:rsidRPr="00593975">
        <w:rPr>
          <w:rStyle w:val="Emphasis"/>
        </w:rPr>
        <w:t xml:space="preserve"> use this as an opportunity for aggression in other theaters</w:t>
      </w:r>
      <w:r w:rsidRPr="00593975">
        <w:rPr>
          <w:sz w:val="8"/>
        </w:rPr>
        <w:t xml:space="preserve">, whether in coordination with one another or on their own initiative. This would be less troubling if allies and partners could reliably fill in for U.S. forces, but decades of free-riding have left many of them unable to do so. As a </w:t>
      </w:r>
      <w:r w:rsidRPr="000718EF">
        <w:rPr>
          <w:sz w:val="8"/>
        </w:rPr>
        <w:t xml:space="preserve">result, </w:t>
      </w:r>
      <w:r w:rsidRPr="000718EF">
        <w:rPr>
          <w:rStyle w:val="StyleUnderline"/>
        </w:rPr>
        <w:t xml:space="preserve">if the </w:t>
      </w:r>
      <w:r w:rsidRPr="000718EF">
        <w:rPr>
          <w:rStyle w:val="Emphasis"/>
        </w:rPr>
        <w:t>U</w:t>
      </w:r>
      <w:r w:rsidRPr="000718EF">
        <w:rPr>
          <w:rStyle w:val="StyleUnderline"/>
        </w:rPr>
        <w:t xml:space="preserve">nited </w:t>
      </w:r>
      <w:r w:rsidRPr="000718EF">
        <w:rPr>
          <w:rStyle w:val="Emphasis"/>
        </w:rPr>
        <w:t>S</w:t>
      </w:r>
      <w:r w:rsidRPr="000718EF">
        <w:rPr>
          <w:rStyle w:val="StyleUnderline"/>
        </w:rPr>
        <w:t xml:space="preserve">tates was drawn into a major conflict, there would be significant </w:t>
      </w:r>
      <w:r w:rsidRPr="000718EF">
        <w:rPr>
          <w:rStyle w:val="Emphasis"/>
        </w:rPr>
        <w:t>risk</w:t>
      </w:r>
      <w:r w:rsidRPr="000718EF">
        <w:rPr>
          <w:rStyle w:val="StyleUnderline"/>
        </w:rPr>
        <w:t xml:space="preserve"> of </w:t>
      </w:r>
      <w:r w:rsidRPr="000718EF">
        <w:rPr>
          <w:rStyle w:val="Emphasis"/>
        </w:rPr>
        <w:t xml:space="preserve">cascading escalation </w:t>
      </w:r>
      <w:r w:rsidRPr="000718EF">
        <w:rPr>
          <w:rStyle w:val="StyleUnderline"/>
        </w:rPr>
        <w:t xml:space="preserve">across theaters, potentially culminating in a </w:t>
      </w:r>
      <w:r w:rsidRPr="000718EF">
        <w:rPr>
          <w:rStyle w:val="Emphasis"/>
        </w:rPr>
        <w:t>third world war</w:t>
      </w:r>
      <w:r w:rsidRPr="000718EF">
        <w:rPr>
          <w:sz w:val="8"/>
        </w:rPr>
        <w:t>.</w:t>
      </w:r>
    </w:p>
    <w:p w14:paraId="14392720" w14:textId="77777777" w:rsidR="00FD0471" w:rsidRPr="000718EF" w:rsidRDefault="00FD0471" w:rsidP="00FD0471">
      <w:pPr>
        <w:rPr>
          <w:sz w:val="8"/>
          <w:szCs w:val="10"/>
        </w:rPr>
      </w:pPr>
      <w:r w:rsidRPr="000718EF">
        <w:rPr>
          <w:sz w:val="8"/>
          <w:szCs w:val="10"/>
        </w:rPr>
        <w:t>The American homeland is also increasingly vulnerable. As tensions rise abroad, there is increased risk of enemy nuclear use against the United States. The risk of enemy non-nuclear missile strikes or destructive cyberattacks against U.S. targets is also rising. Meanwhile, America’s borders face overwhelming flows of migrants and narcotics, including foreign nationals who could threaten U.S. national security and drugs that are responsible for tens of thousands of American deaths per year.</w:t>
      </w:r>
    </w:p>
    <w:p w14:paraId="6F9EB603" w14:textId="77777777" w:rsidR="00FD0471" w:rsidRPr="000718EF" w:rsidRDefault="00FD0471" w:rsidP="00FD0471">
      <w:pPr>
        <w:rPr>
          <w:sz w:val="8"/>
        </w:rPr>
      </w:pPr>
      <w:r w:rsidRPr="000718EF">
        <w:rPr>
          <w:sz w:val="8"/>
        </w:rPr>
        <w:t xml:space="preserve">These are difficult times, to be sure—but the future is not yet written. The United States has overcome periods of great danger before, and it can do so again. But this </w:t>
      </w:r>
      <w:r w:rsidRPr="000718EF">
        <w:rPr>
          <w:rStyle w:val="StyleUnderline"/>
        </w:rPr>
        <w:t xml:space="preserve">will require </w:t>
      </w:r>
      <w:r w:rsidRPr="000718EF">
        <w:rPr>
          <w:rStyle w:val="Emphasis"/>
        </w:rPr>
        <w:t>prioritizing</w:t>
      </w:r>
      <w:r w:rsidRPr="000718EF">
        <w:rPr>
          <w:rStyle w:val="StyleUnderline"/>
        </w:rPr>
        <w:t xml:space="preserve">. America’s military cannot be everywhere </w:t>
      </w:r>
      <w:r w:rsidRPr="000718EF">
        <w:rPr>
          <w:rStyle w:val="Emphasis"/>
        </w:rPr>
        <w:t>at once</w:t>
      </w:r>
      <w:r w:rsidRPr="000718EF">
        <w:rPr>
          <w:sz w:val="8"/>
        </w:rPr>
        <w:t xml:space="preserve">. Therefore, the </w:t>
      </w:r>
      <w:r w:rsidRPr="000718EF">
        <w:rPr>
          <w:rStyle w:val="Emphasis"/>
        </w:rPr>
        <w:t>U</w:t>
      </w:r>
      <w:r w:rsidRPr="000718EF">
        <w:rPr>
          <w:rStyle w:val="StyleUnderline"/>
        </w:rPr>
        <w:t xml:space="preserve">nited </w:t>
      </w:r>
      <w:r w:rsidRPr="000718EF">
        <w:rPr>
          <w:rStyle w:val="Emphasis"/>
        </w:rPr>
        <w:t>S</w:t>
      </w:r>
      <w:r w:rsidRPr="000718EF">
        <w:rPr>
          <w:rStyle w:val="StyleUnderline"/>
        </w:rPr>
        <w:t xml:space="preserve">tates must </w:t>
      </w:r>
      <w:r w:rsidRPr="000718EF">
        <w:rPr>
          <w:rStyle w:val="Emphasis"/>
        </w:rPr>
        <w:t>focus</w:t>
      </w:r>
      <w:r w:rsidRPr="000718EF">
        <w:rPr>
          <w:rStyle w:val="StyleUnderline"/>
        </w:rPr>
        <w:t xml:space="preserve"> U.S. </w:t>
      </w:r>
      <w:r w:rsidRPr="000718EF">
        <w:rPr>
          <w:rStyle w:val="Emphasis"/>
        </w:rPr>
        <w:t>forces</w:t>
      </w:r>
      <w:r w:rsidRPr="000718EF">
        <w:rPr>
          <w:rStyle w:val="StyleUnderline"/>
        </w:rPr>
        <w:t xml:space="preserve"> where they are </w:t>
      </w:r>
      <w:r w:rsidRPr="000718EF">
        <w:rPr>
          <w:rStyle w:val="Emphasis"/>
        </w:rPr>
        <w:t>needed most</w:t>
      </w:r>
      <w:r w:rsidRPr="000718EF">
        <w:rPr>
          <w:rStyle w:val="StyleUnderline"/>
        </w:rPr>
        <w:t>, consistent with America’s interests</w:t>
      </w:r>
      <w:r w:rsidRPr="000718EF">
        <w:rPr>
          <w:sz w:val="8"/>
        </w:rPr>
        <w:t>, while strengthening allied and partner burden-sharing in other areas.</w:t>
      </w:r>
    </w:p>
    <w:p w14:paraId="36B9848E" w14:textId="77777777" w:rsidR="00FD0471" w:rsidRPr="00593975" w:rsidRDefault="00FD0471" w:rsidP="00FD0471">
      <w:pPr>
        <w:rPr>
          <w:sz w:val="8"/>
        </w:rPr>
      </w:pPr>
      <w:r w:rsidRPr="000718EF">
        <w:rPr>
          <w:sz w:val="8"/>
        </w:rPr>
        <w:t>In practical terms, this is a proposal for the United States to focus U.S. forces on defending the American homeland and denying China’s imperial ambitions, most urgently</w:t>
      </w:r>
      <w:r w:rsidRPr="000718EF">
        <w:rPr>
          <w:rStyle w:val="StyleUnderline"/>
        </w:rPr>
        <w:t xml:space="preserve"> by </w:t>
      </w:r>
      <w:r w:rsidRPr="000718EF">
        <w:rPr>
          <w:rStyle w:val="Emphasis"/>
        </w:rPr>
        <w:t>deter</w:t>
      </w:r>
      <w:r w:rsidRPr="000718EF">
        <w:rPr>
          <w:rStyle w:val="StyleUnderline"/>
        </w:rPr>
        <w:t xml:space="preserve">ring </w:t>
      </w:r>
      <w:r w:rsidRPr="000718EF">
        <w:rPr>
          <w:rStyle w:val="Emphasis"/>
        </w:rPr>
        <w:t>Beijing</w:t>
      </w:r>
      <w:r w:rsidRPr="000718EF">
        <w:rPr>
          <w:rStyle w:val="StyleUnderline"/>
        </w:rPr>
        <w:t xml:space="preserve"> from invading Taiwan </w:t>
      </w:r>
      <w:r w:rsidRPr="000718EF">
        <w:rPr>
          <w:sz w:val="8"/>
        </w:rPr>
        <w:t xml:space="preserve">and offering the President credible options if deterrence fails. These are the most important missions that America’s military must be able to accomplish to preserve Americans’ security, prosperity, and freedom. Consequently, they </w:t>
      </w:r>
      <w:r w:rsidRPr="000718EF">
        <w:rPr>
          <w:rStyle w:val="StyleUnderline"/>
        </w:rPr>
        <w:t xml:space="preserve">must be America’s </w:t>
      </w:r>
      <w:r w:rsidRPr="000718EF">
        <w:rPr>
          <w:rStyle w:val="Emphasis"/>
        </w:rPr>
        <w:t>top</w:t>
      </w:r>
      <w:r w:rsidRPr="000718EF">
        <w:rPr>
          <w:rStyle w:val="StyleUnderline"/>
        </w:rPr>
        <w:t xml:space="preserve"> defense </w:t>
      </w:r>
      <w:r w:rsidRPr="000718EF">
        <w:rPr>
          <w:rStyle w:val="Emphasis"/>
        </w:rPr>
        <w:t>prioritie</w:t>
      </w:r>
      <w:r w:rsidRPr="000718EF">
        <w:rPr>
          <w:rStyle w:val="StyleUnderline"/>
        </w:rPr>
        <w:t>s</w:t>
      </w:r>
      <w:r w:rsidRPr="000718EF">
        <w:rPr>
          <w:sz w:val="8"/>
        </w:rPr>
        <w:t>.</w:t>
      </w:r>
    </w:p>
    <w:p w14:paraId="061F11FB" w14:textId="77777777" w:rsidR="00FD0471" w:rsidRPr="00593975" w:rsidRDefault="00FD0471" w:rsidP="00FD0471">
      <w:pPr>
        <w:rPr>
          <w:sz w:val="8"/>
          <w:szCs w:val="10"/>
        </w:rPr>
      </w:pPr>
      <w:r w:rsidRPr="00593975">
        <w:rPr>
          <w:sz w:val="8"/>
          <w:szCs w:val="10"/>
        </w:rPr>
        <w:t>This does not mean that the United States should abandon other theaters or allies, however. Instead, the United States must find ways to defend U.S. interests in those theaters without jeopardizing the ability of U.S. forces to defend the U.S. homeland and deny China’s imperial ambitions, which are higher priorities. To that end, Washington should empower allies and partners to lead efforts to defend against Russia, Iran, and North Korea with critical but more limited U.S. support. This will allow us to avoid cascading escalation by ensuring that allies and partners can deter opportunistic aggression even if key U.S. forces are drawn away from their respective regions, for instance, to deter or defeat Chinese aggression. And it will leave U.S. alliances and partnerships far stronger than they have been at any time in the post–Cold War era.</w:t>
      </w:r>
    </w:p>
    <w:p w14:paraId="71018E37" w14:textId="77777777" w:rsidR="00FD0471" w:rsidRPr="00593975" w:rsidRDefault="00FD0471" w:rsidP="00FD0471">
      <w:pPr>
        <w:rPr>
          <w:rStyle w:val="StyleUnderline"/>
        </w:rPr>
      </w:pPr>
      <w:r w:rsidRPr="00593975">
        <w:rPr>
          <w:rStyle w:val="Emphasis"/>
          <w:highlight w:val="cyan"/>
        </w:rPr>
        <w:t>Prioritization</w:t>
      </w:r>
      <w:r w:rsidRPr="00593975">
        <w:rPr>
          <w:sz w:val="8"/>
          <w:highlight w:val="cyan"/>
        </w:rPr>
        <w:t xml:space="preserve"> </w:t>
      </w:r>
      <w:r w:rsidRPr="00593975">
        <w:rPr>
          <w:sz w:val="8"/>
        </w:rPr>
        <w:t xml:space="preserve">is </w:t>
      </w:r>
      <w:r w:rsidRPr="00593975">
        <w:rPr>
          <w:rStyle w:val="StyleUnderline"/>
        </w:rPr>
        <w:t xml:space="preserve">always </w:t>
      </w:r>
      <w:r w:rsidRPr="00593975">
        <w:rPr>
          <w:rStyle w:val="StyleUnderline"/>
          <w:highlight w:val="cyan"/>
        </w:rPr>
        <w:t>difficult</w:t>
      </w:r>
      <w:r w:rsidRPr="00593975">
        <w:rPr>
          <w:sz w:val="8"/>
        </w:rPr>
        <w:t xml:space="preserve">—but there are no better options. </w:t>
      </w:r>
      <w:r w:rsidRPr="00593975">
        <w:rPr>
          <w:rStyle w:val="StyleUnderline"/>
          <w:highlight w:val="cyan"/>
        </w:rPr>
        <w:t xml:space="preserve">Even if </w:t>
      </w:r>
      <w:r w:rsidRPr="00593975">
        <w:rPr>
          <w:rStyle w:val="StyleUnderline"/>
        </w:rPr>
        <w:t xml:space="preserve">the </w:t>
      </w:r>
      <w:r w:rsidRPr="00593975">
        <w:rPr>
          <w:rStyle w:val="Emphasis"/>
          <w:highlight w:val="cyan"/>
        </w:rPr>
        <w:t>U</w:t>
      </w:r>
      <w:r w:rsidRPr="00593975">
        <w:rPr>
          <w:rStyle w:val="StyleUnderline"/>
        </w:rPr>
        <w:t>nited</w:t>
      </w:r>
      <w:r w:rsidRPr="00593975">
        <w:rPr>
          <w:rStyle w:val="StyleUnderline"/>
          <w:highlight w:val="cyan"/>
        </w:rPr>
        <w:t xml:space="preserve"> </w:t>
      </w:r>
      <w:r w:rsidRPr="00593975">
        <w:rPr>
          <w:rStyle w:val="Emphasis"/>
          <w:highlight w:val="cyan"/>
        </w:rPr>
        <w:t>S</w:t>
      </w:r>
      <w:r w:rsidRPr="00593975">
        <w:rPr>
          <w:rStyle w:val="StyleUnderline"/>
        </w:rPr>
        <w:t xml:space="preserve">tates </w:t>
      </w:r>
      <w:r w:rsidRPr="00593975">
        <w:rPr>
          <w:rStyle w:val="StyleUnderline"/>
          <w:highlight w:val="cyan"/>
        </w:rPr>
        <w:t>spent far more on defense</w:t>
      </w:r>
      <w:r w:rsidRPr="00593975">
        <w:rPr>
          <w:rStyle w:val="StyleUnderline"/>
        </w:rPr>
        <w:t>—</w:t>
      </w:r>
      <w:r w:rsidRPr="00593975">
        <w:rPr>
          <w:sz w:val="8"/>
        </w:rPr>
        <w:t xml:space="preserve">which is unlikely for the foreseeable future—it would take years to rebuild America’s military so that it could win multiple major wars simultaneously, thereby </w:t>
      </w:r>
      <w:r w:rsidRPr="00593975">
        <w:rPr>
          <w:rStyle w:val="StyleUnderline"/>
        </w:rPr>
        <w:t xml:space="preserve">reliably </w:t>
      </w:r>
      <w:r w:rsidRPr="00593975">
        <w:rPr>
          <w:rStyle w:val="Emphasis"/>
        </w:rPr>
        <w:t>deterring</w:t>
      </w:r>
      <w:r w:rsidRPr="00593975">
        <w:rPr>
          <w:rStyle w:val="StyleUnderline"/>
        </w:rPr>
        <w:t xml:space="preserve"> all U.S. </w:t>
      </w:r>
      <w:r w:rsidRPr="00593975">
        <w:rPr>
          <w:rStyle w:val="Emphasis"/>
        </w:rPr>
        <w:t>adversaries at once</w:t>
      </w:r>
      <w:r w:rsidRPr="00593975">
        <w:rPr>
          <w:sz w:val="8"/>
        </w:rPr>
        <w:t xml:space="preserve">. In the meantime, </w:t>
      </w:r>
      <w:r w:rsidRPr="00593975">
        <w:rPr>
          <w:rStyle w:val="StyleUnderline"/>
        </w:rPr>
        <w:t xml:space="preserve">prioritization would remain necessary. </w:t>
      </w:r>
      <w:r w:rsidRPr="00593975">
        <w:rPr>
          <w:rStyle w:val="StyleUnderline"/>
          <w:highlight w:val="cyan"/>
        </w:rPr>
        <w:t xml:space="preserve">Nor are </w:t>
      </w:r>
      <w:r w:rsidRPr="00593975">
        <w:rPr>
          <w:rStyle w:val="Emphasis"/>
          <w:highlight w:val="cyan"/>
        </w:rPr>
        <w:t>a</w:t>
      </w:r>
      <w:r w:rsidRPr="00593975">
        <w:rPr>
          <w:rStyle w:val="StyleUnderline"/>
        </w:rPr>
        <w:t xml:space="preserve">rtificial </w:t>
      </w:r>
      <w:r w:rsidRPr="00593975">
        <w:rPr>
          <w:rStyle w:val="Emphasis"/>
          <w:highlight w:val="cyan"/>
        </w:rPr>
        <w:t>i</w:t>
      </w:r>
      <w:r w:rsidRPr="00593975">
        <w:rPr>
          <w:rStyle w:val="StyleUnderline"/>
        </w:rPr>
        <w:t xml:space="preserve">ntelligence, </w:t>
      </w:r>
      <w:r w:rsidRPr="00593975">
        <w:rPr>
          <w:rStyle w:val="Emphasis"/>
          <w:highlight w:val="cyan"/>
        </w:rPr>
        <w:t>u</w:t>
      </w:r>
      <w:r w:rsidRPr="00593975">
        <w:rPr>
          <w:rStyle w:val="StyleUnderline"/>
        </w:rPr>
        <w:t>nm</w:t>
      </w:r>
      <w:r w:rsidRPr="00593975">
        <w:rPr>
          <w:rStyle w:val="Emphasis"/>
          <w:highlight w:val="cyan"/>
        </w:rPr>
        <w:t>a</w:t>
      </w:r>
      <w:r w:rsidRPr="00593975">
        <w:rPr>
          <w:rStyle w:val="StyleUnderline"/>
        </w:rPr>
        <w:t xml:space="preserve">nned </w:t>
      </w:r>
      <w:r w:rsidRPr="00593975">
        <w:rPr>
          <w:rStyle w:val="Emphasis"/>
          <w:highlight w:val="cyan"/>
        </w:rPr>
        <w:t>s</w:t>
      </w:r>
      <w:r w:rsidRPr="00593975">
        <w:rPr>
          <w:rStyle w:val="StyleUnderline"/>
        </w:rPr>
        <w:t xml:space="preserve">ystems, </w:t>
      </w:r>
      <w:r w:rsidRPr="00593975">
        <w:rPr>
          <w:rStyle w:val="StyleUnderline"/>
          <w:highlight w:val="cyan"/>
        </w:rPr>
        <w:t xml:space="preserve">or other emerging </w:t>
      </w:r>
      <w:r w:rsidRPr="00593975">
        <w:rPr>
          <w:rStyle w:val="Emphasis"/>
          <w:highlight w:val="cyan"/>
        </w:rPr>
        <w:t>tech</w:t>
      </w:r>
      <w:r w:rsidRPr="00593975">
        <w:rPr>
          <w:rStyle w:val="StyleUnderline"/>
        </w:rPr>
        <w:t xml:space="preserve">nologies likely to be </w:t>
      </w:r>
      <w:r w:rsidRPr="00593975">
        <w:rPr>
          <w:rStyle w:val="StyleUnderline"/>
          <w:highlight w:val="cyan"/>
        </w:rPr>
        <w:t>panaceas</w:t>
      </w:r>
      <w:r w:rsidRPr="00593975">
        <w:rPr>
          <w:rStyle w:val="StyleUnderline"/>
        </w:rPr>
        <w:t xml:space="preserve"> any time soon.</w:t>
      </w:r>
    </w:p>
    <w:p w14:paraId="63B9D17C" w14:textId="77777777" w:rsidR="00FD0471" w:rsidRPr="00593975" w:rsidRDefault="00FD0471" w:rsidP="00FD0471">
      <w:pPr>
        <w:rPr>
          <w:rStyle w:val="StyleUnderline"/>
        </w:rPr>
      </w:pPr>
      <w:r w:rsidRPr="00593975">
        <w:rPr>
          <w:sz w:val="8"/>
        </w:rPr>
        <w:t xml:space="preserve">Another option would be for the United States to try to sequence threats—for instance, by defeating Russian aggression in Ukraine before shifting focus to other theaters. But this strategy fails in the face of simultaneous crises, which is what we already see today on a relatively small scale with Europe and the Middle East at war and the Indo-Pacific potentially not far behind. Alternatively, </w:t>
      </w:r>
      <w:r w:rsidRPr="00593975">
        <w:rPr>
          <w:rStyle w:val="Emphasis"/>
        </w:rPr>
        <w:t>Washington</w:t>
      </w:r>
      <w:r w:rsidRPr="00593975">
        <w:rPr>
          <w:rStyle w:val="StyleUnderline"/>
        </w:rPr>
        <w:t xml:space="preserve"> might simply try to </w:t>
      </w:r>
      <w:r w:rsidRPr="00593975">
        <w:rPr>
          <w:rStyle w:val="Emphasis"/>
        </w:rPr>
        <w:t>bluff</w:t>
      </w:r>
      <w:r w:rsidRPr="00593975">
        <w:rPr>
          <w:sz w:val="8"/>
        </w:rPr>
        <w:t xml:space="preserve">—to convince adversaries that it can defeat all of them at once even if it cannot. </w:t>
      </w:r>
      <w:r w:rsidRPr="00593975">
        <w:rPr>
          <w:rStyle w:val="StyleUnderline"/>
        </w:rPr>
        <w:t xml:space="preserve">But the </w:t>
      </w:r>
      <w:r w:rsidRPr="00593975">
        <w:rPr>
          <w:rStyle w:val="Emphasis"/>
        </w:rPr>
        <w:t>limits</w:t>
      </w:r>
      <w:r w:rsidRPr="00593975">
        <w:rPr>
          <w:rStyle w:val="StyleUnderline"/>
        </w:rPr>
        <w:t xml:space="preserve"> of U.S. </w:t>
      </w:r>
      <w:r w:rsidRPr="00593975">
        <w:rPr>
          <w:rStyle w:val="Emphasis"/>
        </w:rPr>
        <w:t>military power</w:t>
      </w:r>
      <w:r w:rsidRPr="00593975">
        <w:rPr>
          <w:rStyle w:val="StyleUnderline"/>
        </w:rPr>
        <w:t xml:space="preserve"> are increasingly </w:t>
      </w:r>
      <w:r w:rsidRPr="00593975">
        <w:rPr>
          <w:rStyle w:val="Emphasis"/>
        </w:rPr>
        <w:t>evident</w:t>
      </w:r>
      <w:r w:rsidRPr="00593975">
        <w:rPr>
          <w:sz w:val="8"/>
        </w:rPr>
        <w:t xml:space="preserve">. As a result, </w:t>
      </w:r>
      <w:r w:rsidRPr="00593975">
        <w:rPr>
          <w:rStyle w:val="StyleUnderline"/>
        </w:rPr>
        <w:t xml:space="preserve">adversaries are increasingly likely to call our bluff, </w:t>
      </w:r>
      <w:r w:rsidRPr="00593975">
        <w:rPr>
          <w:sz w:val="8"/>
        </w:rPr>
        <w:t>and if they do,</w:t>
      </w:r>
      <w:r w:rsidRPr="00593975">
        <w:rPr>
          <w:rStyle w:val="StyleUnderline"/>
        </w:rPr>
        <w:t xml:space="preserve"> this strategy will collapse like the proverbial house of cards.</w:t>
      </w:r>
    </w:p>
    <w:p w14:paraId="6AA66579" w14:textId="77777777" w:rsidR="00FD0471" w:rsidRPr="00593975" w:rsidRDefault="00FD0471" w:rsidP="00FD0471">
      <w:pPr>
        <w:rPr>
          <w:sz w:val="16"/>
        </w:rPr>
      </w:pPr>
      <w:r w:rsidRPr="00593975">
        <w:rPr>
          <w:sz w:val="8"/>
        </w:rPr>
        <w:t xml:space="preserve">This is a </w:t>
      </w:r>
      <w:r w:rsidRPr="00593975">
        <w:rPr>
          <w:rStyle w:val="StyleUnderline"/>
        </w:rPr>
        <w:t xml:space="preserve">period of </w:t>
      </w:r>
      <w:r w:rsidRPr="00593975">
        <w:rPr>
          <w:rStyle w:val="Emphasis"/>
        </w:rPr>
        <w:t>great danger</w:t>
      </w:r>
      <w:r w:rsidRPr="00593975">
        <w:rPr>
          <w:rStyle w:val="StyleUnderline"/>
        </w:rPr>
        <w:t xml:space="preserve"> </w:t>
      </w:r>
      <w:r w:rsidRPr="00593975">
        <w:rPr>
          <w:sz w:val="8"/>
        </w:rPr>
        <w:t xml:space="preserve">but also of great opportunity. It is only natural that the strategic environment has shifted since the end of the Cold War, and U.S. policy should shift with it. Change, however, does not mean defeat. </w:t>
      </w:r>
      <w:r w:rsidRPr="00593975">
        <w:rPr>
          <w:rStyle w:val="StyleUnderline"/>
        </w:rPr>
        <w:t xml:space="preserve">If the </w:t>
      </w:r>
      <w:r w:rsidRPr="00593975">
        <w:rPr>
          <w:rStyle w:val="Emphasis"/>
        </w:rPr>
        <w:t>U</w:t>
      </w:r>
      <w:r w:rsidRPr="00593975">
        <w:rPr>
          <w:rStyle w:val="StyleUnderline"/>
        </w:rPr>
        <w:t xml:space="preserve">nited </w:t>
      </w:r>
      <w:r w:rsidRPr="00593975">
        <w:rPr>
          <w:rStyle w:val="Emphasis"/>
        </w:rPr>
        <w:t>S</w:t>
      </w:r>
      <w:r w:rsidRPr="00593975">
        <w:rPr>
          <w:rStyle w:val="StyleUnderline"/>
        </w:rPr>
        <w:t xml:space="preserve">tates </w:t>
      </w:r>
      <w:r w:rsidRPr="00593975">
        <w:rPr>
          <w:rStyle w:val="Emphasis"/>
        </w:rPr>
        <w:t>adopts</w:t>
      </w:r>
      <w:r w:rsidRPr="00593975">
        <w:rPr>
          <w:rStyle w:val="StyleUnderline"/>
        </w:rPr>
        <w:t xml:space="preserve"> a </w:t>
      </w:r>
      <w:r w:rsidRPr="00593975">
        <w:rPr>
          <w:rStyle w:val="Emphasis"/>
        </w:rPr>
        <w:t>strategy</w:t>
      </w:r>
      <w:r w:rsidRPr="00593975">
        <w:rPr>
          <w:rStyle w:val="StyleUnderline"/>
        </w:rPr>
        <w:t xml:space="preserve"> along the lines described in this paper</w:t>
      </w:r>
      <w:r w:rsidRPr="00593975">
        <w:rPr>
          <w:sz w:val="8"/>
        </w:rPr>
        <w:t xml:space="preserve">, it will </w:t>
      </w:r>
      <w:r w:rsidRPr="00593975">
        <w:rPr>
          <w:rStyle w:val="StyleUnderline"/>
        </w:rPr>
        <w:t xml:space="preserve">not only be able to </w:t>
      </w:r>
      <w:r w:rsidRPr="00593975">
        <w:rPr>
          <w:rStyle w:val="Emphasis"/>
        </w:rPr>
        <w:t>reverse</w:t>
      </w:r>
      <w:r w:rsidRPr="00593975">
        <w:rPr>
          <w:rStyle w:val="StyleUnderline"/>
        </w:rPr>
        <w:t xml:space="preserve"> the </w:t>
      </w:r>
      <w:r w:rsidRPr="00593975">
        <w:rPr>
          <w:rStyle w:val="Emphasis"/>
        </w:rPr>
        <w:t>erosion</w:t>
      </w:r>
      <w:r w:rsidRPr="00593975">
        <w:rPr>
          <w:rStyle w:val="StyleUnderline"/>
        </w:rPr>
        <w:t xml:space="preserve"> of America’s homeland </w:t>
      </w:r>
      <w:r w:rsidRPr="00593975">
        <w:rPr>
          <w:rStyle w:val="Emphasis"/>
        </w:rPr>
        <w:t>defense</w:t>
      </w:r>
      <w:r w:rsidRPr="00593975">
        <w:rPr>
          <w:rStyle w:val="StyleUnderline"/>
        </w:rPr>
        <w:t>s and prevent China from achieving hegemony in the Indo-Pacific</w:t>
      </w:r>
      <w:r w:rsidRPr="00593975">
        <w:rPr>
          <w:sz w:val="8"/>
        </w:rPr>
        <w:t xml:space="preserve">. It will also be </w:t>
      </w:r>
      <w:r w:rsidRPr="00593975">
        <w:rPr>
          <w:rStyle w:val="StyleUnderline"/>
        </w:rPr>
        <w:t>able to revitalize U.S. alliances and partnerships, thereby ensuring that we are collectively able to deter aggression in all of the world’s key regions</w:t>
      </w:r>
      <w:r w:rsidRPr="00593975">
        <w:rPr>
          <w:sz w:val="16"/>
        </w:rPr>
        <w:t>. In this way, the United States can set conditions for lasting stability around the world on terms that ensure Americans’ security, prosperity, and freedom not just for the remainder of this decade, but for decades to come.</w:t>
      </w:r>
      <w:r w:rsidRPr="00593975">
        <w:rPr>
          <w:sz w:val="16"/>
        </w:rPr>
        <w:br/>
      </w:r>
      <w:r w:rsidRPr="00593975">
        <w:t>[TEXT CONDENSED, NONE OMMITTED]</w:t>
      </w:r>
    </w:p>
    <w:p w14:paraId="0C8FD496" w14:textId="77777777" w:rsidR="00FD0471" w:rsidRPr="00593975" w:rsidRDefault="00FD0471" w:rsidP="00FD0471">
      <w:pPr>
        <w:rPr>
          <w:sz w:val="10"/>
          <w:szCs w:val="10"/>
        </w:rPr>
      </w:pPr>
      <w:r w:rsidRPr="00593975">
        <w:rPr>
          <w:sz w:val="10"/>
          <w:szCs w:val="10"/>
        </w:rPr>
        <w:t>The Logic of American Defense Strategy The highest purpose of American government—and the U.S. military specifically—is to preserve and advance Americans’ security, prosperity, and freedom.</w:t>
      </w:r>
      <w:bookmarkStart w:id="0" w:name="_ftn2"/>
      <w:bookmarkEnd w:id="0"/>
      <w:r w:rsidRPr="00593975">
        <w:rPr>
          <w:b/>
          <w:bCs/>
          <w:sz w:val="10"/>
          <w:szCs w:val="10"/>
          <w:vertAlign w:val="superscript"/>
        </w:rPr>
        <w:t>2</w:t>
      </w:r>
      <w:r w:rsidRPr="00593975">
        <w:rPr>
          <w:sz w:val="10"/>
          <w:szCs w:val="10"/>
        </w:rPr>
        <w:t xml:space="preserve"> Absent physical security, the United States cannot exist as a successful, functioning state. Prosperity is a requirement for the success of our republic as well, not least because all Americans should be able to pursue their dreams and live dignified lives. Finally, freedom is a core part of what makes the United States unique. Defending that freedom is as important as any other task facing our nation’s military.</w:t>
      </w:r>
      <w:r w:rsidRPr="00593975">
        <w:rPr>
          <w:sz w:val="10"/>
          <w:szCs w:val="10"/>
          <w:vertAlign w:val="superscript"/>
        </w:rPr>
        <w:t xml:space="preserve"> </w:t>
      </w:r>
      <w:r w:rsidRPr="00593975">
        <w:rPr>
          <w:sz w:val="10"/>
          <w:szCs w:val="10"/>
        </w:rPr>
        <w:t>Homeland Defense. Protecting Americans’ security, prosperity, and freedom begins with defending the U.S. homeland. There is no more consequential threat to the U.S. homeland than large-scale nuclear attack, so America must modernize and expand U.S. nuclear forces to deter Russia, China, and North Korea.This is vital not just to keep them from laying waste to American cities, but also to prevent them from using threats to the U.S. homeland to compel us to abandon our allies and interests abroad. A strong nuclear deterrent is also important to deter China, Russia, or others from using non-nuclear weapons of mass destruction (WMD) against U.S. territory.7 In addition, America requires stronger defenses against a variety of missile threats. Existing technologies may be unable to defeat large missile barrages in a cost-effective manner, but even the ability to defeat smaller salvos reliably will help to deter adversaries from launching them in the first place and limit damage if deterrence fails. America must also be vigilant in preventing China or other enemies from positioning military forces in the Western Hemisphere that could significantly increase the missile threat to the homeland, not to mention potential threats to regional trade and other interests. At the same time, the United States must field more robust defenses, including cyber and other offensive options, against destructive cyberattacks. This is vital for protecting infrastructure that is critical not just for the lives and livelihoods of millions of Americans, but also for our ability to mobilize forces and project power. Finally, the United States is in the midst of historically high levels of illegal immigration. This both endangers the lives and livelihoods of ordinary Americans and poses significant risks to our national security. In recent years, for instance, U.S. Customs and Border Protection has encountered tens of thousands of Chinese nationals along the U.S. southern border in a sharp uptick from prior years.[10] Congressional officials are rightly concerned about these individuals' potential ties to the Chinese government and the possibility that they may be in the United States for purposes of espionage, sabotage, or related activities.[11] At the same time, tens of thousands of Americans die annually from drug overdoses caused by the flow of fentanyl and other narcotics over the U.S. southern border.[12] As leading Members of Congress from both sides have assessed, this is a national security threat-and the Department of Defense (DOD) has a role to play.[13] Indeed, for most of America's history, the U.S. military has played a vital role in defending our nation's frontiers, from manning coastal defenses and forts to prosecuting campaigns against revolutionaries and bandits moving north from Mexico.[14] The U.S. military has also operated south of the border-for example, through direct action and counternarcotics training with regional partners.[15] While border control is primarily a law enforcement and homeland security mission, DOD must be prepared to support those efforts, including by providing forces for broad- area surveillance, maritime interdiction, military engineering, counternarcotics capacity-building, intelligence collection, and direct action against high-value targets in the Americas.[16]</w:t>
      </w:r>
    </w:p>
    <w:p w14:paraId="04DB3B1D" w14:textId="77777777" w:rsidR="00FD0471" w:rsidRPr="00593975" w:rsidRDefault="00FD0471" w:rsidP="00FD0471">
      <w:r w:rsidRPr="00593975">
        <w:t>[PARAGRAPH BREAKS RESUME]</w:t>
      </w:r>
    </w:p>
    <w:p w14:paraId="697778FC" w14:textId="77777777" w:rsidR="00FD0471" w:rsidRPr="00593975" w:rsidRDefault="00FD0471" w:rsidP="00FD0471">
      <w:pPr>
        <w:rPr>
          <w:rStyle w:val="StyleUnderline"/>
        </w:rPr>
      </w:pPr>
      <w:r w:rsidRPr="00593975">
        <w:rPr>
          <w:rStyle w:val="Emphasis"/>
        </w:rPr>
        <w:t>Balancing Power</w:t>
      </w:r>
      <w:r w:rsidRPr="00593975">
        <w:rPr>
          <w:rStyle w:val="StyleUnderline"/>
        </w:rPr>
        <w:t xml:space="preserve"> in Key Regions. </w:t>
      </w:r>
      <w:r w:rsidRPr="00593975">
        <w:rPr>
          <w:sz w:val="12"/>
        </w:rPr>
        <w:t>Defending the U.S. homeland is vital, but it will not be enough to protect Americans’ security, prosperity, and freedom in the 21st century. Even if the United States erected the most formidable homeland defenses, if a foreign rival took control of a key region of the world, it could grow powerful enough to be a severe threat to America’s most vital interests.</w:t>
      </w:r>
    </w:p>
    <w:p w14:paraId="27695741" w14:textId="77777777" w:rsidR="00FD0471" w:rsidRPr="00593975" w:rsidRDefault="00FD0471" w:rsidP="00FD0471">
      <w:pPr>
        <w:rPr>
          <w:sz w:val="12"/>
        </w:rPr>
      </w:pPr>
      <w:r w:rsidRPr="00593975">
        <w:rPr>
          <w:sz w:val="12"/>
        </w:rPr>
        <w:t>“Key region,” in this usage, refers to any region whose conquest by a foreign rival would allow that rival to deny U.S. access to markets upon which our society depends, grow its power to the point where it might realistically contend for global hegemony, or both.  Today, these regions are the Indo-Pacific, Europe, and the Middle East in that order. Of those regions, only one is home to a rival of the United States that might be able to achieve regional hegemony: China in the Indo-Pacific.</w:t>
      </w:r>
    </w:p>
    <w:p w14:paraId="0F452E2F" w14:textId="77777777" w:rsidR="00FD0471" w:rsidRPr="00593975" w:rsidRDefault="00FD0471" w:rsidP="00FD0471">
      <w:pPr>
        <w:rPr>
          <w:rStyle w:val="StyleUnderline"/>
        </w:rPr>
      </w:pPr>
      <w:r w:rsidRPr="00593975">
        <w:rPr>
          <w:rStyle w:val="Emphasis"/>
        </w:rPr>
        <w:t>Denying</w:t>
      </w:r>
      <w:r w:rsidRPr="00593975">
        <w:rPr>
          <w:rStyle w:val="StyleUnderline"/>
        </w:rPr>
        <w:t xml:space="preserve"> China’s imperial </w:t>
      </w:r>
      <w:r w:rsidRPr="00593975">
        <w:rPr>
          <w:rStyle w:val="Emphasis"/>
        </w:rPr>
        <w:t>ambitions</w:t>
      </w:r>
      <w:r w:rsidRPr="00593975">
        <w:rPr>
          <w:rStyle w:val="StyleUnderline"/>
        </w:rPr>
        <w:t xml:space="preserve">, then, must be America’s </w:t>
      </w:r>
      <w:r w:rsidRPr="00593975">
        <w:rPr>
          <w:rStyle w:val="Emphasis"/>
        </w:rPr>
        <w:t>top priority</w:t>
      </w:r>
      <w:r w:rsidRPr="00593975">
        <w:rPr>
          <w:rStyle w:val="StyleUnderline"/>
        </w:rPr>
        <w:t xml:space="preserve"> outside of homeland defense even as the United States confronts other threats using a </w:t>
      </w:r>
      <w:r w:rsidRPr="00593975">
        <w:rPr>
          <w:rStyle w:val="Emphasis"/>
        </w:rPr>
        <w:t>combination</w:t>
      </w:r>
      <w:r w:rsidRPr="00593975">
        <w:rPr>
          <w:rStyle w:val="StyleUnderline"/>
        </w:rPr>
        <w:t xml:space="preserve"> of </w:t>
      </w:r>
      <w:r w:rsidRPr="00593975">
        <w:rPr>
          <w:rStyle w:val="Emphasis"/>
          <w:highlight w:val="cyan"/>
        </w:rPr>
        <w:t>U.S. forces</w:t>
      </w:r>
      <w:r w:rsidRPr="00593975">
        <w:rPr>
          <w:rStyle w:val="StyleUnderline"/>
        </w:rPr>
        <w:t xml:space="preserve"> that are </w:t>
      </w:r>
      <w:r w:rsidRPr="00593975">
        <w:rPr>
          <w:rStyle w:val="StyleUnderline"/>
          <w:highlight w:val="cyan"/>
        </w:rPr>
        <w:t>not required</w:t>
      </w:r>
      <w:r w:rsidRPr="00593975">
        <w:rPr>
          <w:rStyle w:val="StyleUnderline"/>
        </w:rPr>
        <w:t xml:space="preserve"> </w:t>
      </w:r>
      <w:r w:rsidRPr="00593975">
        <w:rPr>
          <w:sz w:val="12"/>
        </w:rPr>
        <w:t>for—and do not</w:t>
      </w:r>
      <w:r w:rsidRPr="00593975">
        <w:rPr>
          <w:rStyle w:val="StyleUnderline"/>
        </w:rPr>
        <w:t xml:space="preserve"> </w:t>
      </w:r>
      <w:r w:rsidRPr="00593975">
        <w:rPr>
          <w:rStyle w:val="Emphasis"/>
          <w:highlight w:val="cyan"/>
        </w:rPr>
        <w:t>need</w:t>
      </w:r>
      <w:r w:rsidRPr="00593975">
        <w:rPr>
          <w:rStyle w:val="StyleUnderline"/>
          <w:highlight w:val="cyan"/>
        </w:rPr>
        <w:t xml:space="preserve"> to </w:t>
      </w:r>
      <w:r w:rsidRPr="00593975">
        <w:rPr>
          <w:rStyle w:val="Emphasis"/>
          <w:highlight w:val="cyan"/>
        </w:rPr>
        <w:t>be divested</w:t>
      </w:r>
      <w:r w:rsidRPr="00593975">
        <w:rPr>
          <w:rStyle w:val="StyleUnderline"/>
          <w:highlight w:val="cyan"/>
        </w:rPr>
        <w:t xml:space="preserve"> to free resources for</w:t>
      </w:r>
      <w:r w:rsidRPr="00593975">
        <w:rPr>
          <w:sz w:val="12"/>
        </w:rPr>
        <w:t>— defending the U.S. homeland or</w:t>
      </w:r>
      <w:r w:rsidRPr="00593975">
        <w:rPr>
          <w:rStyle w:val="StyleUnderline"/>
        </w:rPr>
        <w:t xml:space="preserve"> </w:t>
      </w:r>
      <w:r w:rsidRPr="00593975">
        <w:rPr>
          <w:rStyle w:val="Emphasis"/>
          <w:highlight w:val="cyan"/>
        </w:rPr>
        <w:t>deterring China</w:t>
      </w:r>
      <w:r w:rsidRPr="00593975">
        <w:rPr>
          <w:sz w:val="12"/>
        </w:rPr>
        <w:t xml:space="preserve"> and stronger burden-sharing with allies and partners. </w:t>
      </w:r>
      <w:r w:rsidRPr="00593975">
        <w:rPr>
          <w:rStyle w:val="Emphasis"/>
        </w:rPr>
        <w:t>Prioritization</w:t>
      </w:r>
      <w:r w:rsidRPr="00593975">
        <w:rPr>
          <w:rStyle w:val="StyleUnderline"/>
        </w:rPr>
        <w:t xml:space="preserve"> </w:t>
      </w:r>
      <w:r w:rsidRPr="00593975">
        <w:rPr>
          <w:sz w:val="12"/>
        </w:rPr>
        <w:t>will be especially</w:t>
      </w:r>
      <w:r w:rsidRPr="00593975">
        <w:rPr>
          <w:rStyle w:val="StyleUnderline"/>
        </w:rPr>
        <w:t xml:space="preserve"> </w:t>
      </w:r>
      <w:r w:rsidRPr="00593975">
        <w:rPr>
          <w:rStyle w:val="Emphasis"/>
        </w:rPr>
        <w:t>critical</w:t>
      </w:r>
      <w:r w:rsidRPr="00593975">
        <w:rPr>
          <w:rStyle w:val="StyleUnderline"/>
        </w:rPr>
        <w:t xml:space="preserve"> </w:t>
      </w:r>
      <w:r w:rsidRPr="00593975">
        <w:rPr>
          <w:sz w:val="12"/>
        </w:rPr>
        <w:t>for the foreseeable future because the U.S. military is sized to fight and win only one major war at a time, and this is not likely to change any time soon.</w:t>
      </w:r>
    </w:p>
    <w:p w14:paraId="6C09852F" w14:textId="77777777" w:rsidR="00FD0471" w:rsidRPr="00593975" w:rsidRDefault="00FD0471" w:rsidP="00FD0471">
      <w:pPr>
        <w:rPr>
          <w:sz w:val="12"/>
          <w:szCs w:val="10"/>
        </w:rPr>
      </w:pPr>
      <w:r w:rsidRPr="00593975">
        <w:rPr>
          <w:sz w:val="12"/>
          <w:szCs w:val="10"/>
        </w:rPr>
        <w:t xml:space="preserve">The Indo-Pacific. China seeks hegemony in the Indo-Pacific. If it succeeds, it will be able to regulate U.S. access to many of the world’s most vital markets. As the Biden Administration has acknowledged, the Indo-Pacific “accounts for 60 percent of global GDP as well as two-thirds of global economic growth” and “is an essential driver of America’s future security and prosperity.” This echoes previous findings by the Trump Administration, which reported that “[n]ine of the world’s 10 busiest seaports are in the region, and 60 percent of global maritime trade transits through Asia, with roughly one-third of global shipping passing through the South China Sea alone.” </w:t>
      </w:r>
    </w:p>
    <w:p w14:paraId="44473A2F" w14:textId="77777777" w:rsidR="00FD0471" w:rsidRPr="00593975" w:rsidRDefault="00FD0471" w:rsidP="00FD0471">
      <w:pPr>
        <w:rPr>
          <w:sz w:val="12"/>
          <w:szCs w:val="10"/>
        </w:rPr>
      </w:pPr>
      <w:r w:rsidRPr="00593975">
        <w:rPr>
          <w:sz w:val="12"/>
          <w:szCs w:val="10"/>
        </w:rPr>
        <w:t>But Beijing’s ambitions go beyond the Indo-Pacific: It seeks global preeminence. In 1956, Mao Zedong told a Chinese Communist Party (CCP) audience that “to overtake the United States is not only possible, but absolutely necessary and obligatory.” More recently, Xi Jinping has called on the CCP to “concentrate our efforts on bettering our own affairs, continually broadening our comprehensive national power…and laying the foundation for a future where we will win the initiative and have the dominant position.”</w:t>
      </w:r>
    </w:p>
    <w:p w14:paraId="7B8FFC4E" w14:textId="77777777" w:rsidR="00FD0471" w:rsidRPr="00593975" w:rsidRDefault="00FD0471" w:rsidP="00FD0471">
      <w:pPr>
        <w:rPr>
          <w:sz w:val="12"/>
          <w:szCs w:val="10"/>
        </w:rPr>
      </w:pPr>
      <w:r w:rsidRPr="00593975">
        <w:rPr>
          <w:sz w:val="12"/>
          <w:szCs w:val="10"/>
        </w:rPr>
        <w:t>Success in achieving this agenda would position Beijing to exercise all of the prerogatives of a new, hostile global hegemon. Not only would China be able to strangle America’s economy even as its own grew more powerful; it also could use its market power to compel private companies to spy on and blackmail Americans and restrict our ability to work, travel, and do business—to live freely on our own terms. A new, hostile global hegemon could raise military forces to enforce its global ambitions as well, from denying U.S. access to certain global commons to deploying its own forces in the Western Hemisphere.</w:t>
      </w:r>
    </w:p>
    <w:p w14:paraId="5DCF375E" w14:textId="77777777" w:rsidR="00FD0471" w:rsidRPr="00593975" w:rsidRDefault="00FD0471" w:rsidP="00FD0471">
      <w:pPr>
        <w:rPr>
          <w:sz w:val="12"/>
        </w:rPr>
      </w:pPr>
      <w:r w:rsidRPr="00593975">
        <w:rPr>
          <w:rStyle w:val="Emphasis"/>
        </w:rPr>
        <w:t>Washington</w:t>
      </w:r>
      <w:r w:rsidRPr="00593975">
        <w:rPr>
          <w:rStyle w:val="StyleUnderline"/>
        </w:rPr>
        <w:t xml:space="preserve"> must</w:t>
      </w:r>
      <w:r w:rsidRPr="00593975">
        <w:rPr>
          <w:sz w:val="12"/>
        </w:rPr>
        <w:t xml:space="preserve"> therefore</w:t>
      </w:r>
      <w:r w:rsidRPr="00593975">
        <w:rPr>
          <w:rStyle w:val="StyleUnderline"/>
        </w:rPr>
        <w:t xml:space="preserve"> </w:t>
      </w:r>
      <w:r w:rsidRPr="00593975">
        <w:rPr>
          <w:rStyle w:val="Emphasis"/>
        </w:rPr>
        <w:t>dedicate</w:t>
      </w:r>
      <w:r w:rsidRPr="00593975">
        <w:rPr>
          <w:sz w:val="12"/>
        </w:rPr>
        <w:t xml:space="preserve"> itself</w:t>
      </w:r>
      <w:r w:rsidRPr="00593975">
        <w:rPr>
          <w:rStyle w:val="StyleUnderline"/>
        </w:rPr>
        <w:t xml:space="preserve"> to </w:t>
      </w:r>
      <w:r w:rsidRPr="00593975">
        <w:rPr>
          <w:rStyle w:val="Emphasis"/>
        </w:rPr>
        <w:t>deny</w:t>
      </w:r>
      <w:r w:rsidRPr="00593975">
        <w:rPr>
          <w:rStyle w:val="StyleUnderline"/>
        </w:rPr>
        <w:t xml:space="preserve">ing </w:t>
      </w:r>
      <w:r w:rsidRPr="00593975">
        <w:rPr>
          <w:rStyle w:val="Emphasis"/>
        </w:rPr>
        <w:t>China</w:t>
      </w:r>
      <w:r w:rsidRPr="00593975">
        <w:rPr>
          <w:rStyle w:val="StyleUnderline"/>
        </w:rPr>
        <w:t xml:space="preserve">’s imperial </w:t>
      </w:r>
      <w:r w:rsidRPr="00593975">
        <w:rPr>
          <w:rStyle w:val="Emphasis"/>
        </w:rPr>
        <w:t>ambitions</w:t>
      </w:r>
      <w:r w:rsidRPr="00593975">
        <w:rPr>
          <w:sz w:val="12"/>
        </w:rPr>
        <w:t xml:space="preserve">—starting </w:t>
      </w:r>
      <w:r w:rsidRPr="00593975">
        <w:rPr>
          <w:rStyle w:val="StyleUnderline"/>
        </w:rPr>
        <w:t>in the Indo-Pacific. This is vital not just to prevent Beijing from cordoning Americans out of Asian markets and maritime routes</w:t>
      </w:r>
      <w:r w:rsidRPr="00593975">
        <w:rPr>
          <w:sz w:val="12"/>
        </w:rPr>
        <w:t xml:space="preserve">, but also </w:t>
      </w:r>
      <w:r w:rsidRPr="00593975">
        <w:rPr>
          <w:rStyle w:val="StyleUnderline"/>
        </w:rPr>
        <w:t>to deny Beijing’s global ambitions</w:t>
      </w:r>
      <w:r w:rsidRPr="00593975">
        <w:rPr>
          <w:sz w:val="12"/>
        </w:rPr>
        <w:t xml:space="preserve">. </w:t>
      </w:r>
      <w:r w:rsidRPr="00593975">
        <w:rPr>
          <w:rStyle w:val="Emphasis"/>
        </w:rPr>
        <w:t>China</w:t>
      </w:r>
      <w:r w:rsidRPr="00593975">
        <w:rPr>
          <w:rStyle w:val="StyleUnderline"/>
        </w:rPr>
        <w:t xml:space="preserve"> will be </w:t>
      </w:r>
      <w:r w:rsidRPr="00593975">
        <w:rPr>
          <w:rStyle w:val="Emphasis"/>
        </w:rPr>
        <w:t>unable</w:t>
      </w:r>
      <w:r w:rsidRPr="00593975">
        <w:rPr>
          <w:rStyle w:val="StyleUnderline"/>
        </w:rPr>
        <w:t xml:space="preserve"> to project </w:t>
      </w:r>
      <w:r w:rsidRPr="00593975">
        <w:rPr>
          <w:rStyle w:val="Emphasis"/>
        </w:rPr>
        <w:t>domineer</w:t>
      </w:r>
      <w:r w:rsidRPr="00593975">
        <w:rPr>
          <w:rStyle w:val="StyleUnderline"/>
        </w:rPr>
        <w:t xml:space="preserve">ing </w:t>
      </w:r>
      <w:r w:rsidRPr="00593975">
        <w:rPr>
          <w:rStyle w:val="Emphasis"/>
        </w:rPr>
        <w:t>power</w:t>
      </w:r>
      <w:r w:rsidRPr="00593975">
        <w:rPr>
          <w:rStyle w:val="StyleUnderline"/>
        </w:rPr>
        <w:t xml:space="preserve"> globally until it has military supremacy in the </w:t>
      </w:r>
      <w:r w:rsidRPr="00593975">
        <w:rPr>
          <w:rStyle w:val="Emphasis"/>
        </w:rPr>
        <w:t>Indo-Pac</w:t>
      </w:r>
      <w:r w:rsidRPr="00593975">
        <w:rPr>
          <w:rStyle w:val="StyleUnderline"/>
        </w:rPr>
        <w:t>ific.</w:t>
      </w:r>
      <w:r w:rsidRPr="00593975">
        <w:rPr>
          <w:sz w:val="12"/>
        </w:rPr>
        <w:t xml:space="preserve"> China must also control a larger share of Asia’s resources before it can dominate the world. In addition, </w:t>
      </w:r>
      <w:r w:rsidRPr="00593975">
        <w:rPr>
          <w:rStyle w:val="StyleUnderline"/>
        </w:rPr>
        <w:t>confronting China in the Indo-Pacific will limit Beijing’s ability to equip proxies in other regions by forcing Chinese leaders to focus more of their nation’s resources on shoring up China’s position in the Indo-Pacific.</w:t>
      </w:r>
      <w:r w:rsidRPr="00593975">
        <w:rPr>
          <w:sz w:val="12"/>
        </w:rPr>
        <w:t xml:space="preserve"> Conversely, if China achieves hegemony in the Indo-Pacific, it will be able to invest far larger shares of its diplomatic, economic, and military capital in supporting proxies in other regions.</w:t>
      </w:r>
    </w:p>
    <w:p w14:paraId="718BF4BA" w14:textId="77777777" w:rsidR="00FD0471" w:rsidRPr="00593975" w:rsidRDefault="00FD0471" w:rsidP="00FD0471">
      <w:pPr>
        <w:rPr>
          <w:sz w:val="12"/>
        </w:rPr>
      </w:pPr>
      <w:r w:rsidRPr="00593975">
        <w:rPr>
          <w:rStyle w:val="Emphasis"/>
        </w:rPr>
        <w:t>Military power</w:t>
      </w:r>
      <w:r w:rsidRPr="00593975">
        <w:rPr>
          <w:rStyle w:val="StyleUnderline"/>
        </w:rPr>
        <w:t xml:space="preserve"> </w:t>
      </w:r>
      <w:r w:rsidRPr="00593975">
        <w:rPr>
          <w:sz w:val="12"/>
        </w:rPr>
        <w:t>will be</w:t>
      </w:r>
      <w:r w:rsidRPr="00593975">
        <w:rPr>
          <w:rStyle w:val="StyleUnderline"/>
        </w:rPr>
        <w:t xml:space="preserve"> </w:t>
      </w:r>
      <w:r w:rsidRPr="00593975">
        <w:rPr>
          <w:rStyle w:val="Emphasis"/>
        </w:rPr>
        <w:t>key</w:t>
      </w:r>
      <w:r w:rsidRPr="00593975">
        <w:rPr>
          <w:rStyle w:val="StyleUnderline"/>
        </w:rPr>
        <w:t xml:space="preserve"> </w:t>
      </w:r>
      <w:r w:rsidRPr="00593975">
        <w:rPr>
          <w:sz w:val="12"/>
        </w:rPr>
        <w:t>in any effort</w:t>
      </w:r>
      <w:r w:rsidRPr="00593975">
        <w:rPr>
          <w:rStyle w:val="StyleUnderline"/>
        </w:rPr>
        <w:t xml:space="preserve"> to deny China’s imperial ambitions. </w:t>
      </w:r>
      <w:r w:rsidRPr="00593975">
        <w:rPr>
          <w:sz w:val="12"/>
        </w:rPr>
        <w:t xml:space="preserve">If Beijing can use force to dominate its neighbors, it is very likely to do so, and they will have little choice but to acquiesce. This would effectively cede regional hegemony to Beijing. </w:t>
      </w:r>
      <w:r w:rsidRPr="00593975">
        <w:rPr>
          <w:rStyle w:val="StyleUnderline"/>
        </w:rPr>
        <w:t xml:space="preserve">The </w:t>
      </w:r>
      <w:r w:rsidRPr="00593975">
        <w:rPr>
          <w:rStyle w:val="Emphasis"/>
        </w:rPr>
        <w:t>U.S.</w:t>
      </w:r>
      <w:r w:rsidRPr="00593975">
        <w:rPr>
          <w:rStyle w:val="StyleUnderline"/>
        </w:rPr>
        <w:t xml:space="preserve"> military must therefore </w:t>
      </w:r>
      <w:r w:rsidRPr="00593975">
        <w:rPr>
          <w:rStyle w:val="Emphasis"/>
        </w:rPr>
        <w:t>deny</w:t>
      </w:r>
      <w:r w:rsidRPr="00593975">
        <w:rPr>
          <w:rStyle w:val="StyleUnderline"/>
        </w:rPr>
        <w:t xml:space="preserve"> Beijing’s ability to achieve such </w:t>
      </w:r>
      <w:r w:rsidRPr="00593975">
        <w:rPr>
          <w:rStyle w:val="Emphasis"/>
        </w:rPr>
        <w:t>dominance</w:t>
      </w:r>
      <w:r w:rsidRPr="00593975">
        <w:rPr>
          <w:rStyle w:val="StyleUnderline"/>
        </w:rPr>
        <w:t xml:space="preserve">. Crucially, this </w:t>
      </w:r>
      <w:r w:rsidRPr="00593975">
        <w:rPr>
          <w:rStyle w:val="Emphasis"/>
        </w:rPr>
        <w:t>requires U.S. forces</w:t>
      </w:r>
      <w:r w:rsidRPr="00593975">
        <w:rPr>
          <w:rStyle w:val="StyleUnderline"/>
        </w:rPr>
        <w:t xml:space="preserve"> to focus </w:t>
      </w:r>
      <w:r w:rsidRPr="00593975">
        <w:rPr>
          <w:sz w:val="12"/>
        </w:rPr>
        <w:t xml:space="preserve">first and foremost on preparing for large-scale war. If </w:t>
      </w:r>
      <w:r w:rsidRPr="00593975">
        <w:rPr>
          <w:rStyle w:val="StyleUnderline"/>
        </w:rPr>
        <w:t xml:space="preserve">they can reliably </w:t>
      </w:r>
      <w:r w:rsidRPr="00593975">
        <w:rPr>
          <w:rStyle w:val="Emphasis"/>
        </w:rPr>
        <w:t>defeat</w:t>
      </w:r>
      <w:r w:rsidRPr="00593975">
        <w:rPr>
          <w:rStyle w:val="StyleUnderline"/>
        </w:rPr>
        <w:t xml:space="preserve"> Chinese </w:t>
      </w:r>
      <w:r w:rsidRPr="00593975">
        <w:rPr>
          <w:rStyle w:val="Emphasis"/>
        </w:rPr>
        <w:t>forces</w:t>
      </w:r>
      <w:r w:rsidRPr="00593975">
        <w:rPr>
          <w:rStyle w:val="StyleUnderline"/>
        </w:rPr>
        <w:t xml:space="preserve"> in this scenario, they will be far better </w:t>
      </w:r>
      <w:r w:rsidRPr="00593975">
        <w:rPr>
          <w:rStyle w:val="Emphasis"/>
        </w:rPr>
        <w:t>positioned</w:t>
      </w:r>
      <w:r w:rsidRPr="00593975">
        <w:rPr>
          <w:rStyle w:val="StyleUnderline"/>
        </w:rPr>
        <w:t xml:space="preserve"> to </w:t>
      </w:r>
      <w:r w:rsidRPr="00593975">
        <w:rPr>
          <w:sz w:val="12"/>
        </w:rPr>
        <w:t>prevent Beijing from conquering its neighbors—ideally by</w:t>
      </w:r>
      <w:r w:rsidRPr="00593975">
        <w:rPr>
          <w:rStyle w:val="StyleUnderline"/>
        </w:rPr>
        <w:t xml:space="preserve"> </w:t>
      </w:r>
      <w:r w:rsidRPr="00593975">
        <w:rPr>
          <w:rStyle w:val="Emphasis"/>
        </w:rPr>
        <w:t>deter</w:t>
      </w:r>
      <w:r w:rsidRPr="00593975">
        <w:rPr>
          <w:rStyle w:val="StyleUnderline"/>
        </w:rPr>
        <w:t xml:space="preserve">ring </w:t>
      </w:r>
      <w:r w:rsidRPr="00593975">
        <w:rPr>
          <w:rStyle w:val="Emphasis"/>
        </w:rPr>
        <w:t>Beijing</w:t>
      </w:r>
      <w:r w:rsidRPr="00593975">
        <w:rPr>
          <w:rStyle w:val="StyleUnderline"/>
        </w:rPr>
        <w:t xml:space="preserve"> </w:t>
      </w:r>
      <w:r w:rsidRPr="00593975">
        <w:rPr>
          <w:sz w:val="12"/>
        </w:rPr>
        <w:t xml:space="preserve">from trying—or otherwise imposing its will on them. They will </w:t>
      </w:r>
      <w:r w:rsidRPr="00593975">
        <w:rPr>
          <w:rStyle w:val="StyleUnderline"/>
        </w:rPr>
        <w:t>also be more able to deter or mitigate Beijing’s use of military coercion short of war against its neighbors</w:t>
      </w:r>
      <w:r w:rsidRPr="00593975">
        <w:rPr>
          <w:sz w:val="12"/>
        </w:rPr>
        <w:t>. Conversely</w:t>
      </w:r>
      <w:r w:rsidRPr="00593975">
        <w:rPr>
          <w:rStyle w:val="StyleUnderline"/>
        </w:rPr>
        <w:t xml:space="preserve">, </w:t>
      </w:r>
      <w:r w:rsidRPr="00593975">
        <w:rPr>
          <w:sz w:val="12"/>
        </w:rPr>
        <w:t>if U.S. forces focus on countering Chinese military coercion short of war at the expense of America’s ability to defeat China in a large-scale war, Beijing will have an incentive to escalate to higher levels, at which point the United States will struggle to prevent China from using force to dominate others in the region.</w:t>
      </w:r>
    </w:p>
    <w:p w14:paraId="21386CC6" w14:textId="77777777" w:rsidR="00FD0471" w:rsidRPr="00593975" w:rsidRDefault="00FD0471" w:rsidP="00FD0471">
      <w:pPr>
        <w:rPr>
          <w:sz w:val="12"/>
        </w:rPr>
      </w:pPr>
      <w:r w:rsidRPr="00593975">
        <w:rPr>
          <w:rStyle w:val="StyleUnderline"/>
        </w:rPr>
        <w:t>Preparing for large-scale war in the Indo-Pacific is most urgent in the case of Taiwan</w:t>
      </w:r>
      <w:r w:rsidRPr="00593975">
        <w:rPr>
          <w:sz w:val="12"/>
        </w:rPr>
        <w:t>. According to U.S. officials, Xi Jinping has directed China’s military to be ready to invade Taiwan by 2027, and the People’s Liberation Army (PLA) is on track to achieve that goal. At the same time, Xi may not wait until 2027 to order an invasion. As Admiral Samuel Paparo, Commander of U.S. Indo-Pacific Command, testified recently, “I think they are working to be ready every day, and they could go, and we have got to be constantly vigilant.”</w:t>
      </w:r>
    </w:p>
    <w:p w14:paraId="0CB19C4F" w14:textId="77777777" w:rsidR="00FD0471" w:rsidRPr="00593975" w:rsidRDefault="00FD0471" w:rsidP="00FD0471">
      <w:r w:rsidRPr="00593975">
        <w:t>[TEXT CONDENSED, NONE OMMITTED, CHART OMMITTED]</w:t>
      </w:r>
    </w:p>
    <w:p w14:paraId="14C634E7" w14:textId="77777777" w:rsidR="00FD0471" w:rsidRPr="00593975" w:rsidRDefault="00FD0471" w:rsidP="00FD0471">
      <w:pPr>
        <w:rPr>
          <w:sz w:val="10"/>
          <w:szCs w:val="10"/>
        </w:rPr>
      </w:pPr>
      <w:r w:rsidRPr="00593975">
        <w:rPr>
          <w:sz w:val="10"/>
          <w:szCs w:val="10"/>
        </w:rPr>
        <w:t>Vigilance is essential because Taiwan's fall would harm American interests in several ways. First, it would cede key military terrain to Beijing.[31] Having broken through the First Island Chain, China would be better positioned to project military power against Japan, South Korea, and the Philippines as well as U.S. territories in the Western Pacific like Guam and the Northern Marianas. Beijing would also be able to reallocate forces previously focused on a Taiwan contingency toward these U.S. allies and territories as well as other targets in the South China Sea and beyond. Taiwan's fall would also weaken America's ability to rally others to resist Chinese coercion.[32] As it stands, many in the region believe the United States has committed itself to defending Taiwan-even more so because President Biden has done so explicitly on at last four occasions. If the United States shows itself unwilling or unable to fulfill that perceived commitment, others in the region may doubt America's willingness or ability to defend them. They are likely to stand firm against Chinese demands only with support from the United States because none of them are powerful enough to resist China on their own. If they believe that support will not be forthcoming, then they are more likely to see resistance as costly and futile and, as a result, accede to Beijing's demands. Finally, Taiwan's fall might enable Beijing to seize control of Taiwan's semiconductor industry. This would significantly improve China's ability to use economic coercion against the United States and others not just in the Indo-Pacific, but also in Europe, the Middle East, and other regions. This would only further complicate U.S. efforts to build a coalition to resist China's imperial ambitions.[33] Despite Taiwan's importance to American interests, however, it is not clear that U.S. forces will be able to deter or defeat a Chinese invasion of Taiwan in the next several years.[34] As the RAND Corporation has found, America's current approach in the Indo- Pacific "leave[s] open the possibility of a rapid victory by China."[35] This is partly due to Chinese forces' proximity and numerical advantages, especially at sea and in the air, but China's military is also increasingly capable and taking steps to offset whatever advantages the United States might bring to a Taiwan contingency, including by eroding America's ability to obtain warning prior to an invasion.[36]</w:t>
      </w:r>
    </w:p>
    <w:p w14:paraId="12E85039" w14:textId="77777777" w:rsidR="00FD0471" w:rsidRPr="00593975" w:rsidRDefault="00FD0471" w:rsidP="00FD0471">
      <w:r w:rsidRPr="00593975">
        <w:t>[PARAGRAPH BREAKS RESUME]</w:t>
      </w:r>
    </w:p>
    <w:p w14:paraId="755A4710" w14:textId="77777777" w:rsidR="00FD0471" w:rsidRPr="00593975" w:rsidRDefault="00FD0471" w:rsidP="00FD0471">
      <w:pPr>
        <w:rPr>
          <w:rStyle w:val="StyleUnderline"/>
        </w:rPr>
      </w:pPr>
      <w:r w:rsidRPr="00593975">
        <w:rPr>
          <w:rStyle w:val="StyleUnderline"/>
        </w:rPr>
        <w:t xml:space="preserve">To </w:t>
      </w:r>
      <w:r w:rsidRPr="00593975">
        <w:rPr>
          <w:rStyle w:val="Emphasis"/>
          <w:highlight w:val="cyan"/>
        </w:rPr>
        <w:t>deter Beijing</w:t>
      </w:r>
      <w:r w:rsidRPr="00593975">
        <w:rPr>
          <w:rStyle w:val="StyleUnderline"/>
          <w:highlight w:val="cyan"/>
        </w:rPr>
        <w:t>, Washington must</w:t>
      </w:r>
      <w:r w:rsidRPr="00593975">
        <w:rPr>
          <w:sz w:val="14"/>
        </w:rPr>
        <w:t xml:space="preserve"> therefore</w:t>
      </w:r>
      <w:r w:rsidRPr="00593975">
        <w:rPr>
          <w:rStyle w:val="StyleUnderline"/>
        </w:rPr>
        <w:t xml:space="preserve"> </w:t>
      </w:r>
      <w:r w:rsidRPr="00593975">
        <w:rPr>
          <w:rStyle w:val="Emphasis"/>
          <w:highlight w:val="cyan"/>
        </w:rPr>
        <w:t>surge investments</w:t>
      </w:r>
      <w:r w:rsidRPr="00593975">
        <w:rPr>
          <w:rStyle w:val="StyleUnderline"/>
          <w:highlight w:val="cyan"/>
        </w:rPr>
        <w:t xml:space="preserve"> in America’s </w:t>
      </w:r>
      <w:r w:rsidRPr="00593975">
        <w:rPr>
          <w:rStyle w:val="Emphasis"/>
          <w:highlight w:val="cyan"/>
        </w:rPr>
        <w:t xml:space="preserve">deterrent </w:t>
      </w:r>
      <w:r w:rsidRPr="00593975">
        <w:rPr>
          <w:rStyle w:val="Emphasis"/>
        </w:rPr>
        <w:t>posture</w:t>
      </w:r>
      <w:r w:rsidRPr="00593975">
        <w:rPr>
          <w:rStyle w:val="StyleUnderline"/>
          <w:highlight w:val="cyan"/>
        </w:rPr>
        <w:t xml:space="preserve"> in </w:t>
      </w:r>
      <w:r w:rsidRPr="00593975">
        <w:rPr>
          <w:rStyle w:val="StyleUnderline"/>
        </w:rPr>
        <w:t xml:space="preserve">the </w:t>
      </w:r>
      <w:r w:rsidRPr="00593975">
        <w:rPr>
          <w:rStyle w:val="StyleUnderline"/>
          <w:highlight w:val="cyan"/>
        </w:rPr>
        <w:t>Western Pacific</w:t>
      </w:r>
      <w:r w:rsidRPr="00593975">
        <w:rPr>
          <w:rStyle w:val="StyleUnderline"/>
        </w:rPr>
        <w:t>.</w:t>
      </w:r>
      <w:r w:rsidRPr="00593975">
        <w:rPr>
          <w:sz w:val="14"/>
        </w:rPr>
        <w:t xml:space="preserve"> Particular attention should be </w:t>
      </w:r>
      <w:r w:rsidRPr="00593975">
        <w:rPr>
          <w:rStyle w:val="StyleUnderline"/>
        </w:rPr>
        <w:t xml:space="preserve">given to </w:t>
      </w:r>
      <w:r w:rsidRPr="00593975">
        <w:rPr>
          <w:rStyle w:val="Emphasis"/>
          <w:highlight w:val="cyan"/>
        </w:rPr>
        <w:t>strengthen</w:t>
      </w:r>
      <w:r w:rsidRPr="00593975">
        <w:rPr>
          <w:rStyle w:val="StyleUnderline"/>
        </w:rPr>
        <w:t xml:space="preserve">ing the ability of </w:t>
      </w:r>
      <w:r w:rsidRPr="00593975">
        <w:rPr>
          <w:rStyle w:val="Emphasis"/>
          <w:highlight w:val="cyan"/>
        </w:rPr>
        <w:t>U.S. forces</w:t>
      </w:r>
      <w:r w:rsidRPr="00593975">
        <w:rPr>
          <w:rStyle w:val="StyleUnderline"/>
          <w:highlight w:val="cyan"/>
        </w:rPr>
        <w:t xml:space="preserve"> to deny a Chinese fait accompl</w:t>
      </w:r>
      <w:r w:rsidRPr="00593975">
        <w:rPr>
          <w:sz w:val="14"/>
          <w:highlight w:val="cyan"/>
        </w:rPr>
        <w:t>i</w:t>
      </w:r>
      <w:r w:rsidRPr="00593975">
        <w:rPr>
          <w:sz w:val="14"/>
        </w:rPr>
        <w:t xml:space="preserve">—an </w:t>
      </w:r>
      <w:r w:rsidRPr="00593975">
        <w:rPr>
          <w:rStyle w:val="StyleUnderline"/>
        </w:rPr>
        <w:t xml:space="preserve">attempt by Beijing to seize </w:t>
      </w:r>
      <w:r w:rsidRPr="000718EF">
        <w:rPr>
          <w:rStyle w:val="StyleUnderline"/>
        </w:rPr>
        <w:t>control of Taiwan rapidly before the United States and its allies can respond effectively</w:t>
      </w:r>
      <w:r w:rsidRPr="000718EF">
        <w:rPr>
          <w:sz w:val="14"/>
        </w:rPr>
        <w:t xml:space="preserve">. To that end, the United States must intensify intelligence-gathering on Chinese forces and stockpile weapons required for a Taiwan contingency. It </w:t>
      </w:r>
      <w:r w:rsidRPr="000718EF">
        <w:rPr>
          <w:rStyle w:val="StyleUnderline"/>
        </w:rPr>
        <w:t xml:space="preserve">must also </w:t>
      </w:r>
      <w:r w:rsidRPr="000718EF">
        <w:rPr>
          <w:rStyle w:val="Emphasis"/>
        </w:rPr>
        <w:t>harden</w:t>
      </w:r>
      <w:r w:rsidRPr="000718EF">
        <w:rPr>
          <w:rStyle w:val="StyleUnderline"/>
        </w:rPr>
        <w:t xml:space="preserve"> and </w:t>
      </w:r>
      <w:r w:rsidRPr="000718EF">
        <w:rPr>
          <w:rStyle w:val="Emphasis"/>
        </w:rPr>
        <w:t>disperse</w:t>
      </w:r>
      <w:r w:rsidRPr="000718EF">
        <w:rPr>
          <w:rStyle w:val="StyleUnderline"/>
        </w:rPr>
        <w:t xml:space="preserve"> U.S. operating </w:t>
      </w:r>
      <w:r w:rsidRPr="000718EF">
        <w:rPr>
          <w:rStyle w:val="Emphasis"/>
        </w:rPr>
        <w:t>locations</w:t>
      </w:r>
      <w:r w:rsidRPr="000718EF">
        <w:rPr>
          <w:rStyle w:val="StyleUnderline"/>
        </w:rPr>
        <w:t xml:space="preserve"> in the First and Second </w:t>
      </w:r>
      <w:r w:rsidRPr="000718EF">
        <w:rPr>
          <w:rStyle w:val="Emphasis"/>
        </w:rPr>
        <w:t>Island Chains</w:t>
      </w:r>
      <w:r w:rsidRPr="000718EF">
        <w:rPr>
          <w:rStyle w:val="StyleUnderline"/>
        </w:rPr>
        <w:t>, including</w:t>
      </w:r>
      <w:r w:rsidRPr="00593975">
        <w:rPr>
          <w:rStyle w:val="StyleUnderline"/>
        </w:rPr>
        <w:t xml:space="preserve"> </w:t>
      </w:r>
      <w:r w:rsidRPr="00593975">
        <w:rPr>
          <w:rStyle w:val="StyleUnderline"/>
          <w:highlight w:val="cyan"/>
        </w:rPr>
        <w:t xml:space="preserve">by </w:t>
      </w:r>
      <w:r w:rsidRPr="00593975">
        <w:rPr>
          <w:rStyle w:val="Emphasis"/>
          <w:highlight w:val="cyan"/>
        </w:rPr>
        <w:t>securing</w:t>
      </w:r>
      <w:r w:rsidRPr="00593975">
        <w:rPr>
          <w:rStyle w:val="StyleUnderline"/>
          <w:highlight w:val="cyan"/>
        </w:rPr>
        <w:t xml:space="preserve"> and </w:t>
      </w:r>
      <w:r w:rsidRPr="00593975">
        <w:rPr>
          <w:rStyle w:val="Emphasis"/>
          <w:highlight w:val="cyan"/>
        </w:rPr>
        <w:t>improving</w:t>
      </w:r>
      <w:r w:rsidRPr="00593975">
        <w:rPr>
          <w:rStyle w:val="StyleUnderline"/>
          <w:highlight w:val="cyan"/>
        </w:rPr>
        <w:t xml:space="preserve"> U.S. military </w:t>
      </w:r>
      <w:r w:rsidRPr="00593975">
        <w:rPr>
          <w:rStyle w:val="Emphasis"/>
          <w:highlight w:val="cyan"/>
        </w:rPr>
        <w:t>access</w:t>
      </w:r>
      <w:r w:rsidRPr="00593975">
        <w:rPr>
          <w:rStyle w:val="StyleUnderline"/>
          <w:highlight w:val="cyan"/>
        </w:rPr>
        <w:t xml:space="preserve"> in </w:t>
      </w:r>
      <w:r w:rsidRPr="00593975">
        <w:rPr>
          <w:rStyle w:val="Emphasis"/>
          <w:highlight w:val="cyan"/>
        </w:rPr>
        <w:t>Japan</w:t>
      </w:r>
      <w:r w:rsidRPr="00593975">
        <w:rPr>
          <w:rStyle w:val="StyleUnderline"/>
          <w:highlight w:val="cyan"/>
        </w:rPr>
        <w:t xml:space="preserve">, the </w:t>
      </w:r>
      <w:r w:rsidRPr="00593975">
        <w:rPr>
          <w:rStyle w:val="Emphasis"/>
          <w:highlight w:val="cyan"/>
        </w:rPr>
        <w:t>Philippines</w:t>
      </w:r>
      <w:r w:rsidRPr="00593975">
        <w:rPr>
          <w:rStyle w:val="StyleUnderline"/>
          <w:highlight w:val="cyan"/>
        </w:rPr>
        <w:t xml:space="preserve">, and </w:t>
      </w:r>
      <w:r w:rsidRPr="00593975">
        <w:rPr>
          <w:rStyle w:val="Emphasis"/>
          <w:highlight w:val="cyan"/>
        </w:rPr>
        <w:t>Australia</w:t>
      </w:r>
      <w:r w:rsidRPr="00593975">
        <w:rPr>
          <w:rStyle w:val="StyleUnderline"/>
          <w:highlight w:val="cyan"/>
        </w:rPr>
        <w:t xml:space="preserve"> and accelerating </w:t>
      </w:r>
      <w:r w:rsidRPr="00593975">
        <w:rPr>
          <w:rStyle w:val="Emphasis"/>
          <w:highlight w:val="cyan"/>
        </w:rPr>
        <w:t>military construction</w:t>
      </w:r>
      <w:r w:rsidRPr="00593975">
        <w:rPr>
          <w:rStyle w:val="StyleUnderline"/>
        </w:rPr>
        <w:t xml:space="preserve"> on Guam and the Northern Marianas</w:t>
      </w:r>
      <w:r w:rsidRPr="00593975">
        <w:rPr>
          <w:sz w:val="14"/>
        </w:rPr>
        <w:t>. DOD must take full advantage of this new force posture as soon as possible by accelerating the development and implementation of concepts for distributed operations.</w:t>
      </w:r>
    </w:p>
    <w:p w14:paraId="23651F09" w14:textId="77777777" w:rsidR="00FD0471" w:rsidRPr="00593975" w:rsidRDefault="00FD0471" w:rsidP="00FD0471">
      <w:pPr>
        <w:rPr>
          <w:sz w:val="14"/>
        </w:rPr>
      </w:pPr>
      <w:r w:rsidRPr="00593975">
        <w:rPr>
          <w:sz w:val="14"/>
        </w:rPr>
        <w:t xml:space="preserve">At the same </w:t>
      </w:r>
      <w:r w:rsidRPr="000718EF">
        <w:rPr>
          <w:sz w:val="14"/>
        </w:rPr>
        <w:t xml:space="preserve">time, </w:t>
      </w:r>
      <w:r w:rsidRPr="000718EF">
        <w:rPr>
          <w:rStyle w:val="Emphasis"/>
        </w:rPr>
        <w:t>DOD</w:t>
      </w:r>
      <w:r w:rsidRPr="000718EF">
        <w:rPr>
          <w:rStyle w:val="StyleUnderline"/>
        </w:rPr>
        <w:t xml:space="preserve"> must </w:t>
      </w:r>
      <w:r w:rsidRPr="000718EF">
        <w:rPr>
          <w:rStyle w:val="Emphasis"/>
        </w:rPr>
        <w:t>shift</w:t>
      </w:r>
      <w:r w:rsidRPr="000718EF">
        <w:rPr>
          <w:sz w:val="14"/>
        </w:rPr>
        <w:t xml:space="preserve"> certain</w:t>
      </w:r>
      <w:r w:rsidRPr="000718EF">
        <w:rPr>
          <w:rStyle w:val="StyleUnderline"/>
        </w:rPr>
        <w:t xml:space="preserve"> forces from </w:t>
      </w:r>
      <w:r w:rsidRPr="000718EF">
        <w:rPr>
          <w:rStyle w:val="Emphasis"/>
        </w:rPr>
        <w:t>other theaters</w:t>
      </w:r>
      <w:r w:rsidRPr="000718EF">
        <w:rPr>
          <w:rStyle w:val="StyleUnderline"/>
        </w:rPr>
        <w:t xml:space="preserve"> to the </w:t>
      </w:r>
      <w:r w:rsidRPr="000718EF">
        <w:rPr>
          <w:rStyle w:val="Emphasis"/>
        </w:rPr>
        <w:t>Indo-Pacific</w:t>
      </w:r>
      <w:r w:rsidRPr="000718EF">
        <w:rPr>
          <w:rStyle w:val="StyleUnderline"/>
        </w:rPr>
        <w:t xml:space="preserve"> with a particular focus on submarines, air and missile defenses</w:t>
      </w:r>
      <w:r w:rsidRPr="000718EF">
        <w:rPr>
          <w:sz w:val="14"/>
        </w:rPr>
        <w:t xml:space="preserve">, and other </w:t>
      </w:r>
      <w:r w:rsidRPr="000718EF">
        <w:rPr>
          <w:rStyle w:val="Emphasis"/>
        </w:rPr>
        <w:t>assets</w:t>
      </w:r>
      <w:r w:rsidRPr="000718EF">
        <w:rPr>
          <w:rStyle w:val="StyleUnderline"/>
        </w:rPr>
        <w:t xml:space="preserve"> that must be in </w:t>
      </w:r>
      <w:r w:rsidRPr="000718EF">
        <w:rPr>
          <w:rStyle w:val="Emphasis"/>
        </w:rPr>
        <w:t>position</w:t>
      </w:r>
      <w:r w:rsidRPr="000718EF">
        <w:rPr>
          <w:rStyle w:val="StyleUnderline"/>
        </w:rPr>
        <w:t xml:space="preserve"> very early in a conflict to deny a Chinese fait accompli and will be difficult to swing quickly to the Indo-Pacific after</w:t>
      </w:r>
      <w:r w:rsidRPr="000718EF">
        <w:rPr>
          <w:sz w:val="14"/>
        </w:rPr>
        <w:t xml:space="preserve"> an </w:t>
      </w:r>
      <w:r w:rsidRPr="000718EF">
        <w:rPr>
          <w:rStyle w:val="Emphasis"/>
        </w:rPr>
        <w:t>invasion</w:t>
      </w:r>
      <w:r w:rsidRPr="000718EF">
        <w:rPr>
          <w:rStyle w:val="StyleUnderline"/>
        </w:rPr>
        <w:t xml:space="preserve"> begins or U.S. forces learn that an invasion</w:t>
      </w:r>
      <w:r w:rsidRPr="00593975">
        <w:rPr>
          <w:rStyle w:val="StyleUnderline"/>
        </w:rPr>
        <w:t xml:space="preserve"> is imminent</w:t>
      </w:r>
      <w:r w:rsidRPr="00593975">
        <w:rPr>
          <w:sz w:val="14"/>
        </w:rPr>
        <w:t>. It must also preserve as much strike capacity as possible, especially by breaking through naval maintenance backlogs. In addition, DOD should accelerate adoption of emerging capabilities—such as certain unmanned systems—that could make a significant difference on the battlefield in the next few years. Finally, DOD must update U.S. nuclear planning to account for possible theater nuclear escalation in a Taiwan contingency.</w:t>
      </w:r>
    </w:p>
    <w:p w14:paraId="01FDAE07" w14:textId="77777777" w:rsidR="00FD0471" w:rsidRDefault="00FD0471" w:rsidP="00FD0471">
      <w:pPr>
        <w:pStyle w:val="Heading3"/>
      </w:pPr>
      <w:r>
        <w:t>DA---1NC</w:t>
      </w:r>
    </w:p>
    <w:p w14:paraId="7C09E4C8" w14:textId="77777777" w:rsidR="00FD0471" w:rsidRDefault="00FD0471" w:rsidP="00FD0471">
      <w:pPr>
        <w:pStyle w:val="Heading4"/>
      </w:pPr>
      <w:r>
        <w:rPr>
          <w:u w:val="single"/>
        </w:rPr>
        <w:t>RUSSIAN POLITICS DA</w:t>
      </w:r>
      <w:r>
        <w:t>.</w:t>
      </w:r>
    </w:p>
    <w:p w14:paraId="229ACD3D" w14:textId="77777777" w:rsidR="00FD0471" w:rsidRDefault="00FD0471" w:rsidP="00FD0471">
      <w:pPr>
        <w:pStyle w:val="Heading4"/>
      </w:pPr>
      <w:r>
        <w:t xml:space="preserve">Putin’s regime is </w:t>
      </w:r>
      <w:r w:rsidRPr="00E3367E">
        <w:rPr>
          <w:u w:val="single"/>
        </w:rPr>
        <w:t>stable</w:t>
      </w:r>
      <w:r>
        <w:t xml:space="preserve"> now, but </w:t>
      </w:r>
      <w:r w:rsidRPr="00E3367E">
        <w:rPr>
          <w:u w:val="single"/>
        </w:rPr>
        <w:t>on the brink</w:t>
      </w:r>
      <w:r>
        <w:t xml:space="preserve"> of collapse</w:t>
      </w:r>
    </w:p>
    <w:p w14:paraId="27C05BE0" w14:textId="77777777" w:rsidR="00FD0471" w:rsidRPr="008C16D4" w:rsidRDefault="00FD0471" w:rsidP="00FD0471">
      <w:r>
        <w:t xml:space="preserve">Maksim </w:t>
      </w:r>
      <w:r w:rsidRPr="00DB3586">
        <w:rPr>
          <w:rStyle w:val="Style13ptBold"/>
        </w:rPr>
        <w:t>Samorukov 24</w:t>
      </w:r>
      <w:r>
        <w:t xml:space="preserve">, Fellow at Carnegie Russia Eurasia Center in Berlin (“Putin’s Brittle Regime,” </w:t>
      </w:r>
      <w:r w:rsidRPr="00E3367E">
        <w:rPr>
          <w:i/>
          <w:iCs/>
        </w:rPr>
        <w:t>Foreign Affairs</w:t>
      </w:r>
      <w:r>
        <w:t>, https://www.foreignaffairs.com/russian-federation/putins-brittle-regime)//BB</w:t>
      </w:r>
    </w:p>
    <w:p w14:paraId="19917B7E" w14:textId="77777777" w:rsidR="00FD0471" w:rsidRPr="00A61C65" w:rsidRDefault="00FD0471" w:rsidP="00FD0471">
      <w:pPr>
        <w:rPr>
          <w:sz w:val="16"/>
        </w:rPr>
      </w:pPr>
      <w:r w:rsidRPr="00452774">
        <w:rPr>
          <w:rStyle w:val="Emphasis"/>
          <w:highlight w:val="cyan"/>
        </w:rPr>
        <w:t>On the surface</w:t>
      </w:r>
      <w:r w:rsidRPr="00452774">
        <w:rPr>
          <w:rStyle w:val="StyleUnderline"/>
          <w:highlight w:val="cyan"/>
        </w:rPr>
        <w:t>, Putin’s regime appears stable</w:t>
      </w:r>
      <w:r w:rsidRPr="00B732A0">
        <w:rPr>
          <w:rStyle w:val="StyleUnderline"/>
        </w:rPr>
        <w:t>. The docility of the elite, the persistence of vast financial reserves and oil rents, and the state’s adeptness in shaping public opinion all make Putin seem invincible</w:t>
      </w:r>
      <w:r w:rsidRPr="00A61C65">
        <w:rPr>
          <w:sz w:val="16"/>
        </w:rPr>
        <w:t xml:space="preserve">. </w:t>
      </w:r>
      <w:r w:rsidRPr="00452774">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structure of </w:t>
      </w:r>
      <w:r w:rsidRPr="00452774">
        <w:rPr>
          <w:rStyle w:val="StyleUnderline"/>
          <w:highlight w:val="cyan"/>
        </w:rPr>
        <w:t>Putin’s</w:t>
      </w:r>
      <w:r w:rsidRPr="00B732A0">
        <w:rPr>
          <w:rStyle w:val="StyleUnderline"/>
        </w:rPr>
        <w:t xml:space="preserve"> regime makes </w:t>
      </w:r>
      <w:r w:rsidRPr="00B732A0">
        <w:rPr>
          <w:rStyle w:val="Emphasis"/>
        </w:rPr>
        <w:t xml:space="preserve">it far more </w:t>
      </w:r>
      <w:r w:rsidRPr="00452774">
        <w:rPr>
          <w:rStyle w:val="Emphasis"/>
          <w:sz w:val="30"/>
          <w:szCs w:val="30"/>
          <w:highlight w:val="cyan"/>
        </w:rPr>
        <w:t>fragile</w:t>
      </w:r>
      <w:r w:rsidRPr="00B732A0">
        <w:rPr>
          <w:rStyle w:val="StyleUnderline"/>
        </w:rPr>
        <w:t xml:space="preserve"> than it appears</w:t>
      </w:r>
      <w:r w:rsidRPr="00A61C65">
        <w:rPr>
          <w:sz w:val="16"/>
        </w:rPr>
        <w:t>.</w:t>
      </w:r>
    </w:p>
    <w:p w14:paraId="7D3B3F73" w14:textId="77777777" w:rsidR="00FD0471" w:rsidRPr="00A61C65" w:rsidRDefault="00FD0471" w:rsidP="00FD0471">
      <w:pPr>
        <w:rPr>
          <w:sz w:val="16"/>
        </w:rPr>
      </w:pPr>
      <w:r w:rsidRPr="00A61C65">
        <w:rPr>
          <w:sz w:val="16"/>
        </w:rPr>
        <w:t xml:space="preserve">Consider that, </w:t>
      </w:r>
      <w:r w:rsidRPr="00B04269">
        <w:rPr>
          <w:rStyle w:val="StyleUnderline"/>
        </w:rPr>
        <w:t xml:space="preserve">just a year ago, </w:t>
      </w:r>
      <w:r w:rsidRPr="000718EF">
        <w:rPr>
          <w:rStyle w:val="StyleUnderline"/>
        </w:rPr>
        <w:t xml:space="preserve">hardly anyone could have envisioned Prigozhin’s mercenaries </w:t>
      </w:r>
      <w:r w:rsidRPr="000718EF">
        <w:rPr>
          <w:rStyle w:val="Emphasis"/>
        </w:rPr>
        <w:t>march</w:t>
      </w:r>
      <w:r w:rsidRPr="000718EF">
        <w:rPr>
          <w:rStyle w:val="StyleUnderline"/>
        </w:rPr>
        <w:t xml:space="preserve">ing hundreds of miles toward Moscow and meeting hardly any resistance along the way, or </w:t>
      </w:r>
      <w:r w:rsidRPr="000718EF">
        <w:rPr>
          <w:rStyle w:val="Emphasis"/>
        </w:rPr>
        <w:t>a</w:t>
      </w:r>
      <w:r w:rsidRPr="000718EF">
        <w:rPr>
          <w:rStyle w:val="StyleUnderline"/>
        </w:rPr>
        <w:t>n anti-Semitic mob storming a Russian international airport</w:t>
      </w:r>
      <w:r w:rsidRPr="000718EF">
        <w:rPr>
          <w:sz w:val="16"/>
        </w:rPr>
        <w:t>. Similar unpredictability</w:t>
      </w:r>
      <w:r w:rsidRPr="00A61C65">
        <w:rPr>
          <w:sz w:val="16"/>
        </w:rPr>
        <w:t xml:space="preserve"> is likely to mark future crises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452774">
        <w:rPr>
          <w:rStyle w:val="Emphasis"/>
          <w:highlight w:val="cyan"/>
        </w:rPr>
        <w:t>new domestic unrest</w:t>
      </w:r>
      <w:r w:rsidRPr="00A61C65">
        <w:rPr>
          <w:sz w:val="16"/>
        </w:rPr>
        <w:t xml:space="preserve">, </w:t>
      </w:r>
      <w:r w:rsidRPr="00B04269">
        <w:rPr>
          <w:rStyle w:val="StyleUnderline"/>
        </w:rPr>
        <w:t xml:space="preserve">could </w:t>
      </w:r>
      <w:r w:rsidRPr="00452774">
        <w:rPr>
          <w:rStyle w:val="StyleUnderline"/>
          <w:highlight w:val="cyan"/>
        </w:rPr>
        <w:t>trigger a political avalanche</w:t>
      </w:r>
      <w:r w:rsidRPr="00A61C65">
        <w:rPr>
          <w:sz w:val="16"/>
        </w:rPr>
        <w:t xml:space="preserve"> if accelerated by the authorities’ inaction or policies based on Putin’s delusions. It is not the gravity of Russia’s problems but how </w:t>
      </w:r>
      <w:r w:rsidRPr="00452774">
        <w:rPr>
          <w:rStyle w:val="StyleUnderline"/>
          <w:highlight w:val="cyan"/>
        </w:rPr>
        <w:t>the Kremlin</w:t>
      </w:r>
      <w:r w:rsidRPr="00A61C65">
        <w:rPr>
          <w:sz w:val="16"/>
        </w:rPr>
        <w:t xml:space="preserve"> deal</w:t>
      </w:r>
      <w:r w:rsidRPr="00452774">
        <w:rPr>
          <w:rStyle w:val="Emphasis"/>
          <w:highlight w:val="cyan"/>
        </w:rPr>
        <w:t>s</w:t>
      </w:r>
      <w:r w:rsidRPr="00A61C65">
        <w:rPr>
          <w:sz w:val="16"/>
        </w:rPr>
        <w:t xml:space="preserve"> with them that has positioned the regime permanently </w:t>
      </w:r>
      <w:r w:rsidRPr="00452774">
        <w:rPr>
          <w:rStyle w:val="Emphasis"/>
          <w:highlight w:val="cyan"/>
        </w:rPr>
        <w:t>on the brink of collapse</w:t>
      </w:r>
      <w:r w:rsidRPr="00A61C65">
        <w:rPr>
          <w:sz w:val="16"/>
        </w:rPr>
        <w:t>.</w:t>
      </w:r>
    </w:p>
    <w:p w14:paraId="64FE2532" w14:textId="77777777" w:rsidR="00FD0471" w:rsidRDefault="00FD0471" w:rsidP="00FD0471">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452774">
        <w:rPr>
          <w:rStyle w:val="StyleUnderline"/>
          <w:highlight w:val="cyan"/>
        </w:rPr>
        <w:t>Russia may spiral out of</w:t>
      </w:r>
      <w:r w:rsidRPr="00E3367E">
        <w:rPr>
          <w:rStyle w:val="StyleUnderline"/>
        </w:rPr>
        <w:t xml:space="preserve"> the Kremlin’s </w:t>
      </w:r>
      <w:r w:rsidRPr="00452774">
        <w:rPr>
          <w:rStyle w:val="StyleUnderline"/>
          <w:highlight w:val="cyan"/>
        </w:rPr>
        <w:t>control</w:t>
      </w:r>
      <w:r w:rsidRPr="00A61C65">
        <w:rPr>
          <w:sz w:val="16"/>
        </w:rPr>
        <w:t xml:space="preserve">, </w:t>
      </w:r>
      <w:r w:rsidRPr="00452774">
        <w:rPr>
          <w:rStyle w:val="StyleUnderline"/>
          <w:highlight w:val="cyan"/>
        </w:rPr>
        <w:t xml:space="preserve">triggering the </w:t>
      </w:r>
      <w:r w:rsidRPr="00452774">
        <w:rPr>
          <w:rStyle w:val="Emphasis"/>
          <w:highlight w:val="cyan"/>
        </w:rPr>
        <w:t>swift demise of its</w:t>
      </w:r>
      <w:r w:rsidRPr="00E3367E">
        <w:rPr>
          <w:rStyle w:val="Emphasis"/>
        </w:rPr>
        <w:t xml:space="preserve"> seemingly imperishable </w:t>
      </w:r>
      <w:r w:rsidRPr="00452774">
        <w:rPr>
          <w:rStyle w:val="Emphasis"/>
          <w:highlight w:val="cyan"/>
        </w:rPr>
        <w:t>regime</w:t>
      </w:r>
      <w:r w:rsidRPr="00A61C65">
        <w:rPr>
          <w:sz w:val="16"/>
        </w:rPr>
        <w:t>.</w:t>
      </w:r>
    </w:p>
    <w:p w14:paraId="04E5EA20" w14:textId="77777777" w:rsidR="00FD0471" w:rsidRPr="006B5B5E" w:rsidRDefault="00FD0471" w:rsidP="00FD0471">
      <w:pPr>
        <w:pStyle w:val="Heading4"/>
      </w:pPr>
      <w:r>
        <w:t xml:space="preserve">US leadership causes </w:t>
      </w:r>
      <w:r w:rsidRPr="00AE7DCB">
        <w:rPr>
          <w:u w:val="single"/>
        </w:rPr>
        <w:t>status denial</w:t>
      </w:r>
      <w:r>
        <w:t xml:space="preserve"> in the Arctic collapses Putin’s regime</w:t>
      </w:r>
    </w:p>
    <w:p w14:paraId="035383E1" w14:textId="77777777" w:rsidR="00FD0471" w:rsidRPr="0030440A" w:rsidRDefault="00FD0471" w:rsidP="00FD0471">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35F6EF55" w14:textId="77777777" w:rsidR="00FD0471" w:rsidRPr="006B5B5E" w:rsidRDefault="00FD0471" w:rsidP="00FD0471">
      <w:pPr>
        <w:rPr>
          <w:sz w:val="16"/>
        </w:rPr>
      </w:pPr>
      <w:r w:rsidRPr="00452774">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452774">
        <w:rPr>
          <w:rStyle w:val="StyleUnderline"/>
          <w:highlight w:val="cyan"/>
        </w:rPr>
        <w:t>Arctic as</w:t>
      </w:r>
      <w:r w:rsidRPr="006B5B5E">
        <w:rPr>
          <w:rStyle w:val="StyleUnderline"/>
        </w:rPr>
        <w:t xml:space="preserve"> an object of </w:t>
      </w:r>
      <w:r w:rsidRPr="00452774">
        <w:rPr>
          <w:rStyle w:val="StyleUnderline"/>
          <w:highlight w:val="cyan"/>
        </w:rPr>
        <w:t>nationalistic legitimation</w:t>
      </w:r>
      <w:r w:rsidRPr="006B5B5E">
        <w:rPr>
          <w:rStyle w:val="StyleUnderline"/>
        </w:rPr>
        <w:t xml:space="preserve"> an </w:t>
      </w:r>
      <w:r w:rsidRPr="00B04269">
        <w:rPr>
          <w:rStyle w:val="StyleUnderline"/>
        </w:rPr>
        <w:t>and</w:t>
      </w:r>
      <w:r w:rsidRPr="006B5B5E">
        <w:rPr>
          <w:rStyle w:val="StyleUnderline"/>
        </w:rPr>
        <w:t xml:space="preserve"> a </w:t>
      </w:r>
      <w:r w:rsidRPr="00B04269">
        <w:rPr>
          <w:rStyle w:val="StyleUnderline"/>
        </w:rPr>
        <w:t>propagandistic distraction</w:t>
      </w:r>
      <w:r w:rsidRPr="006B5B5E">
        <w:rPr>
          <w:sz w:val="16"/>
        </w:rPr>
        <w:t>. Laruelle writes that in the early 20th century:</w:t>
      </w:r>
    </w:p>
    <w:p w14:paraId="5D486A3E" w14:textId="77777777" w:rsidR="00FD0471" w:rsidRPr="006B5B5E" w:rsidRDefault="00FD0471" w:rsidP="00FD0471">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The Arctic came to be presented as the forepost of Soviet civilization</w:t>
      </w:r>
      <w:r w:rsidRPr="006B5B5E">
        <w:rPr>
          <w:sz w:val="16"/>
        </w:rPr>
        <w:t xml:space="preserve">, an authentic tabula rasa on which to build socialism. </w:t>
      </w:r>
      <w:r w:rsidRPr="006B5B5E">
        <w:rPr>
          <w:rStyle w:val="StyleUnderline"/>
        </w:rPr>
        <w:t xml:space="preserve">This made it possible to </w:t>
      </w:r>
      <w:r w:rsidRPr="00452774">
        <w:rPr>
          <w:rStyle w:val="StyleUnderline"/>
          <w:highlight w:val="cyan"/>
        </w:rPr>
        <w:t>celebrate</w:t>
      </w:r>
      <w:r w:rsidRPr="006B5B5E">
        <w:rPr>
          <w:sz w:val="16"/>
        </w:rPr>
        <w:t xml:space="preserve"> the Stalinist values of </w:t>
      </w:r>
      <w:r w:rsidRPr="00452774">
        <w:rPr>
          <w:rStyle w:val="Emphasis"/>
          <w:highlight w:val="cyan"/>
        </w:rPr>
        <w:t>patriotism</w:t>
      </w:r>
      <w:r w:rsidRPr="006B5B5E">
        <w:rPr>
          <w:sz w:val="16"/>
        </w:rPr>
        <w:t>,…</w:t>
      </w:r>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3E20BF9D" w14:textId="77777777" w:rsidR="00FD0471" w:rsidRPr="006B5B5E" w:rsidRDefault="00FD0471" w:rsidP="00FD0471">
      <w:pPr>
        <w:rPr>
          <w:sz w:val="16"/>
        </w:rPr>
      </w:pPr>
      <w:r w:rsidRPr="006B5B5E">
        <w:rPr>
          <w:rStyle w:val="StyleUnderline"/>
        </w:rPr>
        <w:t>In much the same vein</w:t>
      </w:r>
      <w:r w:rsidRPr="006B5B5E">
        <w:rPr>
          <w:sz w:val="16"/>
        </w:rPr>
        <w:t>, Nicole Bayat Grajewski translates public statements f</w:t>
      </w:r>
      <w:r>
        <w:rPr>
          <w:sz w:val="16"/>
        </w:rPr>
        <w:t>c</w:t>
      </w:r>
      <w:r w:rsidRPr="006B5B5E">
        <w:rPr>
          <w:sz w:val="16"/>
        </w:rPr>
        <w:t xml:space="preserve">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(osvoenie Arktiki) </w:t>
      </w:r>
      <w:r w:rsidRPr="006B5B5E">
        <w:rPr>
          <w:rStyle w:val="StyleUnderline"/>
        </w:rPr>
        <w:t xml:space="preserve">can become one of the </w:t>
      </w:r>
      <w:r w:rsidRPr="00452774">
        <w:rPr>
          <w:rStyle w:val="StyleUnderline"/>
          <w:highlight w:val="cyan"/>
        </w:rPr>
        <w:t>locomotives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0963C3E1" w14:textId="77777777" w:rsidR="00FD0471" w:rsidRPr="006B5B5E" w:rsidRDefault="00FD0471" w:rsidP="00FD0471">
      <w:pPr>
        <w:rPr>
          <w:sz w:val="16"/>
        </w:rPr>
      </w:pPr>
      <w:r w:rsidRPr="00452774">
        <w:rPr>
          <w:rStyle w:val="StyleUnderline"/>
          <w:highlight w:val="cyan"/>
        </w:rPr>
        <w:t>Why has Moscow chosen</w:t>
      </w:r>
      <w:r w:rsidRPr="006B5B5E">
        <w:rPr>
          <w:rStyle w:val="StyleUnderline"/>
        </w:rPr>
        <w:t xml:space="preserve"> in the 21st century to reinstate </w:t>
      </w:r>
      <w:r w:rsidRPr="00452774">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452774">
        <w:rPr>
          <w:rStyle w:val="StyleUnderline"/>
          <w:highlight w:val="cyan"/>
        </w:rPr>
        <w:t>support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nationalist fervor in the </w:t>
      </w:r>
      <w:r w:rsidRPr="00452774">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535E3A0C" w14:textId="77777777" w:rsidR="00FD0471" w:rsidRPr="006B5B5E" w:rsidRDefault="00FD0471" w:rsidP="00FD0471">
      <w:pPr>
        <w:rPr>
          <w:sz w:val="16"/>
        </w:rPr>
      </w:pPr>
      <w:r w:rsidRPr="006B5B5E">
        <w:rPr>
          <w:sz w:val="16"/>
        </w:rPr>
        <w:t xml:space="preserve">Because of this imperative, some scholars claim that </w:t>
      </w:r>
      <w:r w:rsidRPr="00452774">
        <w:rPr>
          <w:rStyle w:val="StyleUnderline"/>
          <w:highlight w:val="cyan"/>
        </w:rPr>
        <w:t>Russia</w:t>
      </w:r>
      <w:r w:rsidRPr="00B04269">
        <w:rPr>
          <w:rStyle w:val="StyleUnderline"/>
        </w:rPr>
        <w:t>’s</w:t>
      </w:r>
      <w:r w:rsidRPr="006B5B5E">
        <w:rPr>
          <w:sz w:val="16"/>
        </w:rPr>
        <w:t xml:space="preserve"> revisionary </w:t>
      </w:r>
      <w:r w:rsidRPr="00B04269">
        <w:rPr>
          <w:rStyle w:val="StyleUnderline"/>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mobilization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Chorush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60E5B7BF" w14:textId="77777777" w:rsidR="00FD0471" w:rsidRDefault="00FD0471" w:rsidP="00FD0471">
      <w:pPr>
        <w:ind w:left="720"/>
        <w:rPr>
          <w:sz w:val="16"/>
        </w:rPr>
      </w:pPr>
      <w:r w:rsidRPr="000718EF">
        <w:rPr>
          <w:rStyle w:val="Emphasis"/>
          <w:sz w:val="28"/>
          <w:szCs w:val="28"/>
        </w:rPr>
        <w:t>In order for Putin to stay in power</w:t>
      </w:r>
      <w:r w:rsidRPr="000718EF">
        <w:rPr>
          <w:sz w:val="16"/>
        </w:rPr>
        <w:t xml:space="preserve">, </w:t>
      </w:r>
      <w:r w:rsidRPr="000718EF">
        <w:rPr>
          <w:rStyle w:val="StyleUnderline"/>
        </w:rPr>
        <w:t>the Russian people must believe that the Kremlin can</w:t>
      </w:r>
      <w:r w:rsidRPr="000718EF">
        <w:rPr>
          <w:sz w:val="16"/>
        </w:rPr>
        <w:t xml:space="preserve"> </w:t>
      </w:r>
      <w:r w:rsidRPr="000718EF">
        <w:rPr>
          <w:rStyle w:val="StyleUnderline"/>
        </w:rPr>
        <w:t xml:space="preserve">maintain control and that Russia can </w:t>
      </w:r>
      <w:r w:rsidRPr="000718EF">
        <w:rPr>
          <w:rStyle w:val="Emphasis"/>
          <w:sz w:val="30"/>
          <w:szCs w:val="30"/>
        </w:rPr>
        <w:t>successfully compete</w:t>
      </w:r>
      <w:r w:rsidRPr="000718EF">
        <w:rPr>
          <w:rStyle w:val="StyleUnderline"/>
        </w:rPr>
        <w:t xml:space="preserve"> with the West</w:t>
      </w:r>
      <w:r w:rsidRPr="000718EF">
        <w:rPr>
          <w:sz w:val="16"/>
        </w:rPr>
        <w:t xml:space="preserve">. </w:t>
      </w:r>
      <w:r w:rsidRPr="000718EF">
        <w:rPr>
          <w:rStyle w:val="StyleUnderline"/>
        </w:rPr>
        <w:t>The narrative of the Arctic as a sacred space endowed with the power to revive</w:t>
      </w:r>
      <w:r w:rsidRPr="000718EF">
        <w:rPr>
          <w:sz w:val="16"/>
        </w:rPr>
        <w:t xml:space="preserve"> </w:t>
      </w:r>
      <w:r w:rsidRPr="000718EF">
        <w:rPr>
          <w:rStyle w:val="Emphasis"/>
        </w:rPr>
        <w:t>Russian greatness</w:t>
      </w:r>
      <w:r w:rsidRPr="000718EF">
        <w:rPr>
          <w:sz w:val="16"/>
        </w:rPr>
        <w:t xml:space="preserve"> </w:t>
      </w:r>
      <w:r w:rsidRPr="000718EF">
        <w:rPr>
          <w:rStyle w:val="Emphasis"/>
          <w:sz w:val="40"/>
          <w:szCs w:val="40"/>
        </w:rPr>
        <w:t>has become central to upholding this belief</w:t>
      </w:r>
      <w:r w:rsidRPr="000718EF">
        <w:rPr>
          <w:sz w:val="16"/>
        </w:rPr>
        <w:t>.218</w:t>
      </w:r>
    </w:p>
    <w:p w14:paraId="67C70EF9" w14:textId="77777777" w:rsidR="00FD0471" w:rsidRDefault="00FD0471" w:rsidP="00FD0471">
      <w:pPr>
        <w:pStyle w:val="Heading4"/>
      </w:pPr>
      <w:r>
        <w:t xml:space="preserve">Putin collapse triggers </w:t>
      </w:r>
      <w:r>
        <w:rPr>
          <w:u w:val="single"/>
        </w:rPr>
        <w:t>nuclear escalation</w:t>
      </w:r>
      <w:r>
        <w:t>---</w:t>
      </w:r>
      <w:r w:rsidRPr="006327AB">
        <w:rPr>
          <w:u w:val="single"/>
        </w:rPr>
        <w:t>extinction</w:t>
      </w:r>
      <w:r>
        <w:t xml:space="preserve">. </w:t>
      </w:r>
    </w:p>
    <w:p w14:paraId="5A965892" w14:textId="77777777" w:rsidR="00FD0471" w:rsidRPr="00450375" w:rsidRDefault="00FD0471" w:rsidP="00FD0471">
      <w:pPr>
        <w:pStyle w:val="NormalWeb"/>
        <w:spacing w:before="0" w:beforeAutospacing="0" w:after="0" w:afterAutospacing="0"/>
        <w:rPr>
          <w:rFonts w:asciiTheme="minorHAnsi" w:hAnsiTheme="minorHAnsi" w:cstheme="minorHAnsi"/>
          <w:sz w:val="22"/>
        </w:rPr>
      </w:pPr>
      <w:r w:rsidRPr="00450375">
        <w:rPr>
          <w:rFonts w:asciiTheme="minorHAnsi" w:hAnsiTheme="minorHAnsi" w:cstheme="minorHAnsi"/>
          <w:b/>
          <w:bCs/>
          <w:sz w:val="26"/>
          <w:szCs w:val="26"/>
        </w:rPr>
        <w:t>Galeotti ‘24</w:t>
      </w:r>
      <w:r w:rsidRPr="00450375">
        <w:rPr>
          <w:rFonts w:asciiTheme="minorHAnsi" w:hAnsiTheme="minorHAnsi" w:cstheme="minorHAnsi"/>
        </w:rPr>
        <w:t>, *</w:t>
      </w:r>
      <w:r w:rsidRPr="00450375">
        <w:rPr>
          <w:rFonts w:asciiTheme="minorHAnsi" w:hAnsiTheme="minorHAnsi" w:cstheme="minorHAnsi"/>
          <w:color w:val="000000"/>
          <w:sz w:val="22"/>
        </w:rPr>
        <w:t>British expert on Russian security and a former adviser to the UK Foreign Office. His insights are widely used by NATO, the EU, and U.S. think tanks.</w:t>
      </w:r>
      <w:r>
        <w:rPr>
          <w:rFonts w:asciiTheme="minorHAnsi" w:hAnsiTheme="minorHAnsi" w:cstheme="minorHAnsi"/>
          <w:color w:val="000000"/>
          <w:sz w:val="22"/>
        </w:rPr>
        <w:t xml:space="preserve"> </w:t>
      </w:r>
      <w:r w:rsidRPr="00450375">
        <w:rPr>
          <w:rFonts w:asciiTheme="minorHAnsi" w:hAnsiTheme="minorHAnsi" w:cstheme="minorHAnsi"/>
        </w:rPr>
        <w:t>(</w:t>
      </w:r>
      <w:r>
        <w:rPr>
          <w:rFonts w:asciiTheme="minorHAnsi" w:hAnsiTheme="minorHAnsi" w:cstheme="minorHAnsi"/>
        </w:rPr>
        <w:t>Mark Galeotti</w:t>
      </w:r>
      <w:r w:rsidRPr="00450375">
        <w:rPr>
          <w:rFonts w:asciiTheme="minorHAnsi" w:hAnsiTheme="minorHAnsi" w:cstheme="minorHAnsi"/>
        </w:rPr>
        <w:t xml:space="preserve">, </w:t>
      </w:r>
      <w:r>
        <w:rPr>
          <w:rFonts w:asciiTheme="minorHAnsi" w:hAnsiTheme="minorHAnsi" w:cstheme="minorHAnsi"/>
        </w:rPr>
        <w:t>April 3, 2024</w:t>
      </w:r>
      <w:r w:rsidRPr="00450375">
        <w:rPr>
          <w:rFonts w:asciiTheme="minorHAnsi" w:hAnsiTheme="minorHAnsi" w:cstheme="minorHAnsi"/>
        </w:rPr>
        <w:t xml:space="preserve"> “</w:t>
      </w:r>
      <w:r>
        <w:rPr>
          <w:rFonts w:asciiTheme="minorHAnsi" w:hAnsiTheme="minorHAnsi" w:cstheme="minorHAnsi"/>
        </w:rPr>
        <w:t>Putin’s Final Gamble: If He Falls, We All Fall</w:t>
      </w:r>
      <w:r w:rsidRPr="00450375">
        <w:rPr>
          <w:rFonts w:asciiTheme="minorHAnsi" w:hAnsiTheme="minorHAnsi" w:cstheme="minorHAnsi"/>
        </w:rPr>
        <w:t>,</w:t>
      </w:r>
      <w:r>
        <w:rPr>
          <w:rFonts w:asciiTheme="minorHAnsi" w:hAnsiTheme="minorHAnsi" w:cstheme="minorHAnsi"/>
        </w:rPr>
        <w:t>” Politico Magazine</w:t>
      </w:r>
      <w:r w:rsidRPr="00450375">
        <w:rPr>
          <w:rFonts w:asciiTheme="minorHAnsi" w:hAnsiTheme="minorHAnsi" w:cstheme="minorHAnsi"/>
        </w:rPr>
        <w:t xml:space="preserve">, </w:t>
      </w:r>
      <w:r w:rsidRPr="00450375">
        <w:rPr>
          <w:rFonts w:asciiTheme="minorHAnsi" w:hAnsiTheme="minorHAnsi" w:cstheme="minorHAnsi"/>
          <w:color w:val="000000"/>
          <w:sz w:val="22"/>
        </w:rPr>
        <w:t>https://www.spectator.co.uk/article/would-putin-really-use-nuclear-weapons-/</w:t>
      </w:r>
      <w:r w:rsidRPr="00450375">
        <w:rPr>
          <w:rFonts w:asciiTheme="minorHAnsi" w:hAnsiTheme="minorHAnsi" w:cstheme="minorHAnsi"/>
        </w:rPr>
        <w:t>) Hud</w:t>
      </w:r>
    </w:p>
    <w:p w14:paraId="54D0CB61" w14:textId="77777777" w:rsidR="00FD0471" w:rsidRPr="00690B39" w:rsidRDefault="00FD0471" w:rsidP="00FD0471">
      <w:pPr>
        <w:spacing w:before="240" w:after="240" w:line="240" w:lineRule="auto"/>
        <w:rPr>
          <w:rFonts w:eastAsia="Times New Roman"/>
          <w:sz w:val="24"/>
        </w:rPr>
      </w:pPr>
      <w:r w:rsidRPr="00690B39">
        <w:rPr>
          <w:rFonts w:eastAsia="Times New Roman"/>
          <w:color w:val="000000"/>
        </w:rPr>
        <w:t>Could Vladimir Putin end the world rather than lose power?</w:t>
      </w:r>
    </w:p>
    <w:p w14:paraId="6917291E" w14:textId="77777777" w:rsidR="00FD0471" w:rsidRPr="00690B39" w:rsidRDefault="00FD0471" w:rsidP="00FD0471">
      <w:pPr>
        <w:spacing w:before="240" w:after="240" w:line="240" w:lineRule="auto"/>
        <w:rPr>
          <w:rFonts w:eastAsia="Times New Roman"/>
          <w:sz w:val="24"/>
          <w:u w:val="single"/>
        </w:rPr>
      </w:pPr>
      <w:r w:rsidRPr="00690B39">
        <w:rPr>
          <w:rFonts w:eastAsia="Times New Roman"/>
          <w:color w:val="000000"/>
          <w:highlight w:val="cyan"/>
          <w:u w:val="single"/>
        </w:rPr>
        <w:t>As Russia</w:t>
      </w:r>
      <w:r w:rsidRPr="00A1522D">
        <w:rPr>
          <w:rFonts w:eastAsia="Times New Roman"/>
          <w:color w:val="000000"/>
          <w:u w:val="single"/>
        </w:rPr>
        <w:t>’s war effort</w:t>
      </w:r>
      <w:r w:rsidRPr="00690B39">
        <w:rPr>
          <w:rFonts w:eastAsia="Times New Roman"/>
          <w:color w:val="000000"/>
          <w:u w:val="single"/>
        </w:rPr>
        <w:t xml:space="preserve"> in Ukraine </w:t>
      </w:r>
      <w:r w:rsidRPr="00690B39">
        <w:rPr>
          <w:rFonts w:eastAsia="Times New Roman"/>
          <w:color w:val="000000"/>
          <w:highlight w:val="cyan"/>
          <w:u w:val="single"/>
        </w:rPr>
        <w:t xml:space="preserve">stalls </w:t>
      </w:r>
      <w:r w:rsidRPr="00B04269">
        <w:rPr>
          <w:rFonts w:eastAsia="Times New Roman"/>
          <w:color w:val="000000"/>
          <w:u w:val="single"/>
        </w:rPr>
        <w:t xml:space="preserve">and domestic unrest quietly grows, </w:t>
      </w:r>
      <w:r w:rsidRPr="00B04269">
        <w:rPr>
          <w:rFonts w:eastAsia="Times New Roman"/>
          <w:color w:val="000000"/>
          <w:highlight w:val="cyan"/>
          <w:u w:val="single"/>
        </w:rPr>
        <w:t>some</w:t>
      </w:r>
      <w:r w:rsidRPr="00B04269">
        <w:rPr>
          <w:rFonts w:eastAsia="Times New Roman"/>
          <w:color w:val="000000"/>
          <w:u w:val="single"/>
        </w:rPr>
        <w:t xml:space="preserve"> in</w:t>
      </w:r>
      <w:r w:rsidRPr="00690B39">
        <w:rPr>
          <w:rFonts w:eastAsia="Times New Roman"/>
          <w:color w:val="000000"/>
          <w:u w:val="single"/>
        </w:rPr>
        <w:t xml:space="preserve"> Western intelligence circles </w:t>
      </w:r>
      <w:r w:rsidRPr="00A1522D">
        <w:rPr>
          <w:rFonts w:eastAsia="Times New Roman"/>
          <w:color w:val="000000"/>
          <w:u w:val="single"/>
        </w:rPr>
        <w:t>are</w:t>
      </w:r>
      <w:r w:rsidRPr="00690B39">
        <w:rPr>
          <w:rFonts w:eastAsia="Times New Roman"/>
          <w:color w:val="000000"/>
          <w:u w:val="single"/>
        </w:rPr>
        <w:t xml:space="preserve"> seriously </w:t>
      </w:r>
      <w:r w:rsidRPr="00690B39">
        <w:rPr>
          <w:rFonts w:eastAsia="Times New Roman"/>
          <w:color w:val="000000"/>
          <w:highlight w:val="cyan"/>
          <w:u w:val="single"/>
        </w:rPr>
        <w:t>ask</w:t>
      </w:r>
      <w:r w:rsidRPr="00A1522D">
        <w:rPr>
          <w:rFonts w:eastAsia="Times New Roman"/>
          <w:color w:val="000000"/>
          <w:u w:val="single"/>
        </w:rPr>
        <w:t>ing:</w:t>
      </w:r>
      <w:r w:rsidRPr="00690B39">
        <w:rPr>
          <w:rFonts w:eastAsia="Times New Roman"/>
          <w:color w:val="000000"/>
          <w:u w:val="single"/>
        </w:rPr>
        <w:t xml:space="preserve"> </w:t>
      </w:r>
      <w:r w:rsidRPr="00690B39">
        <w:rPr>
          <w:rFonts w:eastAsia="Times New Roman"/>
          <w:color w:val="000000"/>
          <w:highlight w:val="cyan"/>
          <w:u w:val="single"/>
        </w:rPr>
        <w:t xml:space="preserve">What would Putin do if </w:t>
      </w:r>
      <w:r w:rsidRPr="00A1522D">
        <w:rPr>
          <w:rFonts w:eastAsia="Times New Roman"/>
          <w:color w:val="000000"/>
          <w:u w:val="single"/>
        </w:rPr>
        <w:t xml:space="preserve">he </w:t>
      </w:r>
      <w:r w:rsidRPr="00690B39">
        <w:rPr>
          <w:rFonts w:eastAsia="Times New Roman"/>
          <w:color w:val="000000"/>
          <w:u w:val="single"/>
        </w:rPr>
        <w:t>truly</w:t>
      </w:r>
      <w:r w:rsidRPr="00A1522D">
        <w:rPr>
          <w:rFonts w:eastAsia="Times New Roman"/>
          <w:color w:val="000000"/>
          <w:u w:val="single"/>
        </w:rPr>
        <w:t xml:space="preserve"> believed </w:t>
      </w:r>
      <w:r w:rsidRPr="00690B39">
        <w:rPr>
          <w:rFonts w:eastAsia="Times New Roman"/>
          <w:color w:val="000000"/>
          <w:u w:val="single"/>
        </w:rPr>
        <w:t>his</w:t>
      </w:r>
      <w:r w:rsidRPr="00690B39">
        <w:rPr>
          <w:rFonts w:eastAsia="Times New Roman"/>
          <w:color w:val="000000"/>
          <w:highlight w:val="cyan"/>
          <w:u w:val="single"/>
        </w:rPr>
        <w:t xml:space="preserve"> </w:t>
      </w:r>
      <w:r w:rsidRPr="00690B39">
        <w:rPr>
          <w:rStyle w:val="Emphasis"/>
          <w:highlight w:val="cyan"/>
        </w:rPr>
        <w:t>rule was over?</w:t>
      </w:r>
    </w:p>
    <w:p w14:paraId="38915EC8" w14:textId="77777777" w:rsidR="00FD0471" w:rsidRPr="00690B39" w:rsidRDefault="00FD0471" w:rsidP="00FD0471">
      <w:pPr>
        <w:spacing w:before="240" w:after="240" w:line="240" w:lineRule="auto"/>
        <w:rPr>
          <w:rFonts w:eastAsia="Times New Roman"/>
          <w:sz w:val="24"/>
        </w:rPr>
      </w:pPr>
      <w:r w:rsidRPr="00690B39">
        <w:rPr>
          <w:rFonts w:eastAsia="Times New Roman"/>
          <w:color w:val="000000"/>
          <w:u w:val="single"/>
        </w:rPr>
        <w:t>For</w:t>
      </w:r>
      <w:r w:rsidRPr="00690B39">
        <w:rPr>
          <w:rFonts w:eastAsia="Times New Roman"/>
          <w:color w:val="000000"/>
          <w:highlight w:val="cyan"/>
          <w:u w:val="single"/>
        </w:rPr>
        <w:t xml:space="preserve"> over</w:t>
      </w:r>
      <w:r w:rsidRPr="00690B39">
        <w:rPr>
          <w:rFonts w:eastAsia="Times New Roman"/>
          <w:color w:val="000000"/>
          <w:highlight w:val="cyan"/>
        </w:rPr>
        <w:t xml:space="preserve"> </w:t>
      </w:r>
      <w:r w:rsidRPr="00690B39">
        <w:rPr>
          <w:rStyle w:val="Emphasis"/>
          <w:highlight w:val="cyan"/>
        </w:rPr>
        <w:t>two decades</w:t>
      </w:r>
      <w:r w:rsidRPr="00690B39">
        <w:rPr>
          <w:rFonts w:eastAsia="Times New Roman"/>
          <w:color w:val="000000"/>
        </w:rPr>
        <w:t xml:space="preserve">, </w:t>
      </w:r>
      <w:r w:rsidRPr="00690B39">
        <w:rPr>
          <w:rFonts w:eastAsia="Times New Roman"/>
          <w:color w:val="000000"/>
          <w:highlight w:val="cyan"/>
          <w:u w:val="single"/>
        </w:rPr>
        <w:t>Putin</w:t>
      </w:r>
      <w:r w:rsidRPr="00A1522D">
        <w:rPr>
          <w:rFonts w:eastAsia="Times New Roman"/>
          <w:color w:val="000000"/>
          <w:u w:val="single"/>
        </w:rPr>
        <w:t xml:space="preserve"> has </w:t>
      </w:r>
      <w:r w:rsidRPr="00690B39">
        <w:rPr>
          <w:rFonts w:eastAsia="Times New Roman"/>
          <w:color w:val="000000"/>
          <w:highlight w:val="cyan"/>
          <w:u w:val="single"/>
        </w:rPr>
        <w:t xml:space="preserve">portrayed </w:t>
      </w:r>
      <w:r w:rsidRPr="00A1522D">
        <w:rPr>
          <w:rFonts w:eastAsia="Times New Roman"/>
          <w:color w:val="000000"/>
          <w:u w:val="single"/>
        </w:rPr>
        <w:t>himself</w:t>
      </w:r>
      <w:r w:rsidRPr="00690B39">
        <w:rPr>
          <w:rFonts w:eastAsia="Times New Roman"/>
          <w:color w:val="000000"/>
          <w:u w:val="single"/>
        </w:rPr>
        <w:t xml:space="preserve"> not just as Russia’s leader, but</w:t>
      </w:r>
      <w:r w:rsidRPr="00690B39">
        <w:rPr>
          <w:rFonts w:eastAsia="Times New Roman"/>
          <w:color w:val="000000"/>
        </w:rPr>
        <w:t xml:space="preserve"> </w:t>
      </w:r>
      <w:r w:rsidRPr="00690B39">
        <w:rPr>
          <w:rFonts w:eastAsia="Times New Roman"/>
          <w:color w:val="000000"/>
          <w:highlight w:val="cyan"/>
          <w:u w:val="single"/>
        </w:rPr>
        <w:t xml:space="preserve">as the </w:t>
      </w:r>
      <w:r w:rsidRPr="00690B39">
        <w:rPr>
          <w:rStyle w:val="Emphasis"/>
          <w:highlight w:val="cyan"/>
        </w:rPr>
        <w:t>embodiment</w:t>
      </w:r>
      <w:r w:rsidRPr="00690B39">
        <w:rPr>
          <w:rFonts w:eastAsia="Times New Roman"/>
          <w:color w:val="000000"/>
          <w:highlight w:val="cyan"/>
          <w:u w:val="single"/>
        </w:rPr>
        <w:t xml:space="preserve"> of the </w:t>
      </w:r>
      <w:r w:rsidRPr="00690B39">
        <w:rPr>
          <w:rFonts w:eastAsia="Times New Roman"/>
          <w:color w:val="000000"/>
          <w:u w:val="single"/>
        </w:rPr>
        <w:t>Russian</w:t>
      </w:r>
      <w:r w:rsidRPr="00690B39">
        <w:rPr>
          <w:rFonts w:eastAsia="Times New Roman"/>
          <w:color w:val="000000"/>
          <w:highlight w:val="cyan"/>
          <w:u w:val="single"/>
        </w:rPr>
        <w:t xml:space="preserve"> state</w:t>
      </w:r>
      <w:r w:rsidRPr="00690B39">
        <w:rPr>
          <w:rFonts w:eastAsia="Times New Roman"/>
          <w:color w:val="000000"/>
        </w:rPr>
        <w:t xml:space="preserve">. </w:t>
      </w:r>
      <w:r w:rsidRPr="00690B39">
        <w:rPr>
          <w:rFonts w:eastAsia="Times New Roman"/>
          <w:color w:val="000000"/>
          <w:highlight w:val="cyan"/>
          <w:u w:val="single"/>
        </w:rPr>
        <w:t xml:space="preserve">If </w:t>
      </w:r>
      <w:r w:rsidRPr="00A1522D">
        <w:rPr>
          <w:rFonts w:eastAsia="Times New Roman"/>
          <w:color w:val="000000"/>
          <w:highlight w:val="cyan"/>
          <w:u w:val="single"/>
        </w:rPr>
        <w:t>that</w:t>
      </w:r>
      <w:r w:rsidRPr="00690B39">
        <w:rPr>
          <w:rFonts w:eastAsia="Times New Roman"/>
          <w:color w:val="000000"/>
          <w:u w:val="single"/>
        </w:rPr>
        <w:t xml:space="preserve"> </w:t>
      </w:r>
      <w:r w:rsidRPr="00A1522D">
        <w:rPr>
          <w:rFonts w:eastAsia="Times New Roman"/>
          <w:color w:val="000000"/>
          <w:u w:val="single"/>
        </w:rPr>
        <w:t>identity</w:t>
      </w:r>
      <w:r w:rsidRPr="00690B39">
        <w:rPr>
          <w:rFonts w:eastAsia="Times New Roman"/>
          <w:color w:val="000000"/>
          <w:highlight w:val="cyan"/>
          <w:u w:val="single"/>
        </w:rPr>
        <w:t xml:space="preserve"> collapses, </w:t>
      </w:r>
      <w:r w:rsidRPr="00A1522D">
        <w:rPr>
          <w:rFonts w:eastAsia="Times New Roman"/>
          <w:b/>
          <w:bCs/>
          <w:color w:val="000000"/>
          <w:u w:val="single"/>
        </w:rPr>
        <w:t>the</w:t>
      </w:r>
      <w:r w:rsidRPr="00690B39">
        <w:rPr>
          <w:rFonts w:eastAsia="Times New Roman"/>
          <w:b/>
          <w:bCs/>
          <w:color w:val="000000"/>
          <w:highlight w:val="cyan"/>
          <w:u w:val="single"/>
        </w:rPr>
        <w:t xml:space="preserve"> man and </w:t>
      </w:r>
      <w:r w:rsidRPr="00A1522D">
        <w:rPr>
          <w:rFonts w:eastAsia="Times New Roman"/>
          <w:b/>
          <w:bCs/>
          <w:color w:val="000000"/>
          <w:u w:val="single"/>
        </w:rPr>
        <w:t>the</w:t>
      </w:r>
      <w:r w:rsidRPr="00690B39">
        <w:rPr>
          <w:rFonts w:eastAsia="Times New Roman"/>
          <w:b/>
          <w:bCs/>
          <w:color w:val="000000"/>
          <w:highlight w:val="cyan"/>
          <w:u w:val="single"/>
        </w:rPr>
        <w:t xml:space="preserve"> nation collapse together</w:t>
      </w:r>
      <w:r w:rsidRPr="00690B39">
        <w:rPr>
          <w:rFonts w:eastAsia="Times New Roman"/>
          <w:color w:val="000000"/>
          <w:highlight w:val="cyan"/>
          <w:u w:val="single"/>
        </w:rPr>
        <w:t xml:space="preserve"> </w:t>
      </w:r>
      <w:r w:rsidRPr="00A1522D">
        <w:rPr>
          <w:rFonts w:eastAsia="Times New Roman"/>
          <w:color w:val="000000"/>
          <w:u w:val="single"/>
        </w:rPr>
        <w:t>— and he knows it.</w:t>
      </w:r>
    </w:p>
    <w:p w14:paraId="3BEDF44D" w14:textId="77777777" w:rsidR="00FD0471" w:rsidRPr="00690B39" w:rsidRDefault="00FD0471" w:rsidP="00FD0471">
      <w:pPr>
        <w:spacing w:before="240" w:after="240" w:line="240" w:lineRule="auto"/>
        <w:rPr>
          <w:rFonts w:eastAsia="Times New Roman"/>
          <w:b/>
          <w:bCs/>
          <w:sz w:val="24"/>
          <w:u w:val="single"/>
        </w:rPr>
      </w:pPr>
      <w:r w:rsidRPr="00690B39">
        <w:rPr>
          <w:rFonts w:eastAsia="Times New Roman"/>
          <w:color w:val="000000"/>
          <w:highlight w:val="cyan"/>
          <w:u w:val="single"/>
        </w:rPr>
        <w:t xml:space="preserve">In </w:t>
      </w:r>
      <w:r w:rsidRPr="00A1522D">
        <w:rPr>
          <w:rFonts w:eastAsia="Times New Roman"/>
          <w:color w:val="000000"/>
          <w:u w:val="single"/>
        </w:rPr>
        <w:t xml:space="preserve">such </w:t>
      </w:r>
      <w:r w:rsidRPr="00690B39">
        <w:rPr>
          <w:rFonts w:eastAsia="Times New Roman"/>
          <w:color w:val="000000"/>
          <w:highlight w:val="cyan"/>
          <w:u w:val="single"/>
        </w:rPr>
        <w:t>a scenario,</w:t>
      </w:r>
      <w:r w:rsidRPr="00690B39">
        <w:rPr>
          <w:rFonts w:eastAsia="Times New Roman"/>
          <w:color w:val="000000"/>
          <w:u w:val="single"/>
        </w:rPr>
        <w:t xml:space="preserve"> it’s not wild to imagine that </w:t>
      </w:r>
      <w:r w:rsidRPr="00690B39">
        <w:rPr>
          <w:rFonts w:eastAsia="Times New Roman"/>
          <w:color w:val="000000"/>
          <w:highlight w:val="cyan"/>
          <w:u w:val="single"/>
        </w:rPr>
        <w:t xml:space="preserve">Putin, </w:t>
      </w:r>
      <w:r w:rsidRPr="00B04269">
        <w:rPr>
          <w:rFonts w:eastAsia="Times New Roman"/>
          <w:color w:val="000000"/>
          <w:u w:val="single"/>
        </w:rPr>
        <w:t>facing</w:t>
      </w:r>
      <w:r w:rsidRPr="00B04269">
        <w:rPr>
          <w:rStyle w:val="Emphasis"/>
        </w:rPr>
        <w:t xml:space="preserve"> total </w:t>
      </w:r>
      <w:r w:rsidRPr="00B04269">
        <w:rPr>
          <w:rFonts w:eastAsia="Times New Roman"/>
          <w:color w:val="000000"/>
          <w:u w:val="single"/>
        </w:rPr>
        <w:t>personal and political ruin,</w:t>
      </w:r>
      <w:r w:rsidRPr="00690B39">
        <w:rPr>
          <w:rFonts w:eastAsia="Times New Roman"/>
          <w:color w:val="000000"/>
          <w:u w:val="single"/>
        </w:rPr>
        <w:t xml:space="preserve"> could </w:t>
      </w:r>
      <w:r w:rsidRPr="00690B39">
        <w:rPr>
          <w:rFonts w:eastAsia="Times New Roman"/>
          <w:b/>
          <w:bCs/>
          <w:color w:val="000000"/>
          <w:highlight w:val="cyan"/>
          <w:u w:val="single"/>
        </w:rPr>
        <w:t xml:space="preserve">activate Russia’s nuclear arsenal in a final act </w:t>
      </w:r>
      <w:r w:rsidRPr="00A1522D">
        <w:rPr>
          <w:rFonts w:eastAsia="Times New Roman"/>
          <w:b/>
          <w:bCs/>
          <w:color w:val="000000"/>
          <w:u w:val="single"/>
        </w:rPr>
        <w:t>of revenge or legacy.</w:t>
      </w:r>
    </w:p>
    <w:p w14:paraId="32C1F90D" w14:textId="77777777" w:rsidR="00FD0471" w:rsidRPr="00690B39" w:rsidRDefault="00FD0471" w:rsidP="00FD0471">
      <w:pPr>
        <w:spacing w:before="240" w:after="240" w:line="240" w:lineRule="auto"/>
        <w:rPr>
          <w:rFonts w:eastAsia="Times New Roman"/>
          <w:sz w:val="24"/>
        </w:rPr>
      </w:pPr>
      <w:r w:rsidRPr="00690B39">
        <w:rPr>
          <w:rFonts w:eastAsia="Times New Roman"/>
          <w:color w:val="000000"/>
          <w:highlight w:val="cyan"/>
        </w:rPr>
        <w:t>The “</w:t>
      </w:r>
      <w:r w:rsidRPr="00690B39">
        <w:rPr>
          <w:rStyle w:val="Emphasis"/>
          <w:highlight w:val="cyan"/>
        </w:rPr>
        <w:t>Samson Option</w:t>
      </w:r>
      <w:r w:rsidRPr="00690B39">
        <w:rPr>
          <w:rFonts w:eastAsia="Times New Roman"/>
          <w:color w:val="000000"/>
          <w:highlight w:val="cyan"/>
        </w:rPr>
        <w:t>”</w:t>
      </w:r>
      <w:r w:rsidRPr="00690B39">
        <w:rPr>
          <w:rFonts w:eastAsia="Times New Roman"/>
          <w:color w:val="000000"/>
        </w:rPr>
        <w:t xml:space="preserve"> </w:t>
      </w:r>
      <w:r w:rsidRPr="00690B39">
        <w:rPr>
          <w:rFonts w:eastAsia="Times New Roman"/>
          <w:color w:val="000000"/>
          <w:sz w:val="16"/>
        </w:rPr>
        <w:t xml:space="preserve">— </w:t>
      </w:r>
      <w:r w:rsidRPr="00690B39">
        <w:rPr>
          <w:rFonts w:eastAsia="Times New Roman"/>
          <w:color w:val="000000"/>
          <w:u w:val="single"/>
        </w:rPr>
        <w:t xml:space="preserve">destroy the temple around you </w:t>
      </w:r>
      <w:r w:rsidRPr="00690B39">
        <w:rPr>
          <w:rFonts w:eastAsia="Times New Roman"/>
          <w:color w:val="000000"/>
          <w:sz w:val="16"/>
        </w:rPr>
        <w:t>— is usually</w:t>
      </w:r>
      <w:r w:rsidRPr="00690B39">
        <w:rPr>
          <w:rFonts w:eastAsia="Times New Roman"/>
          <w:color w:val="000000"/>
        </w:rPr>
        <w:t xml:space="preserve"> </w:t>
      </w:r>
      <w:r w:rsidRPr="00A1522D">
        <w:rPr>
          <w:rFonts w:eastAsia="Times New Roman"/>
          <w:color w:val="000000"/>
          <w:u w:val="single"/>
        </w:rPr>
        <w:t>discussed</w:t>
      </w:r>
      <w:r w:rsidRPr="00B04269">
        <w:rPr>
          <w:rFonts w:eastAsia="Times New Roman"/>
          <w:color w:val="000000"/>
          <w:u w:val="single"/>
        </w:rPr>
        <w:t xml:space="preserve"> in relation to rogue states like North Korea or Israel. But it</w:t>
      </w:r>
      <w:r w:rsidRPr="00690B39">
        <w:rPr>
          <w:rFonts w:eastAsia="Times New Roman"/>
          <w:color w:val="000000"/>
          <w:u w:val="single"/>
        </w:rPr>
        <w:t xml:space="preserve"> </w:t>
      </w:r>
      <w:r w:rsidRPr="00A1522D">
        <w:rPr>
          <w:rFonts w:eastAsia="Times New Roman"/>
          <w:color w:val="000000"/>
          <w:u w:val="single"/>
        </w:rPr>
        <w:t>now</w:t>
      </w:r>
      <w:r w:rsidRPr="00690B39">
        <w:rPr>
          <w:rFonts w:eastAsia="Times New Roman"/>
          <w:color w:val="000000"/>
          <w:highlight w:val="cyan"/>
          <w:u w:val="single"/>
        </w:rPr>
        <w:t xml:space="preserve"> appears in Russian</w:t>
      </w:r>
      <w:r w:rsidRPr="00A1522D">
        <w:rPr>
          <w:rFonts w:eastAsia="Times New Roman"/>
          <w:color w:val="000000"/>
          <w:u w:val="single"/>
        </w:rPr>
        <w:t xml:space="preserve"> security </w:t>
      </w:r>
      <w:r w:rsidRPr="00690B39">
        <w:rPr>
          <w:rFonts w:eastAsia="Times New Roman"/>
          <w:color w:val="000000"/>
          <w:highlight w:val="cyan"/>
          <w:u w:val="single"/>
        </w:rPr>
        <w:t>planning</w:t>
      </w:r>
      <w:r w:rsidRPr="00690B39">
        <w:rPr>
          <w:rFonts w:eastAsia="Times New Roman"/>
          <w:color w:val="000000"/>
          <w:u w:val="single"/>
        </w:rPr>
        <w:t xml:space="preserve"> as well.</w:t>
      </w:r>
    </w:p>
    <w:p w14:paraId="567C41B6" w14:textId="77777777" w:rsidR="00FD0471" w:rsidRPr="00690B39" w:rsidRDefault="00FD0471" w:rsidP="00FD0471">
      <w:pPr>
        <w:spacing w:before="240" w:after="240" w:line="240" w:lineRule="auto"/>
        <w:rPr>
          <w:rFonts w:eastAsia="Times New Roman"/>
          <w:sz w:val="24"/>
        </w:rPr>
      </w:pPr>
      <w:r w:rsidRPr="00B04269">
        <w:rPr>
          <w:rFonts w:eastAsia="Times New Roman"/>
          <w:color w:val="000000"/>
          <w:u w:val="single"/>
        </w:rPr>
        <w:t xml:space="preserve">Kremlin insiders describe a paranoid Putin who believes </w:t>
      </w:r>
      <w:r w:rsidRPr="000718EF">
        <w:rPr>
          <w:rFonts w:eastAsia="Times New Roman"/>
          <w:color w:val="000000"/>
          <w:u w:val="single"/>
        </w:rPr>
        <w:t>the West wants</w:t>
      </w:r>
      <w:r w:rsidRPr="000718EF">
        <w:rPr>
          <w:rFonts w:eastAsia="Times New Roman"/>
          <w:color w:val="000000"/>
        </w:rPr>
        <w:t xml:space="preserve"> </w:t>
      </w:r>
      <w:r w:rsidRPr="000718EF">
        <w:rPr>
          <w:rStyle w:val="Emphasis"/>
        </w:rPr>
        <w:t>regime change</w:t>
      </w:r>
      <w:r w:rsidRPr="000718EF">
        <w:rPr>
          <w:rFonts w:eastAsia="Times New Roman"/>
          <w:color w:val="000000"/>
        </w:rPr>
        <w:t xml:space="preserve">. </w:t>
      </w:r>
      <w:r w:rsidRPr="000718EF">
        <w:rPr>
          <w:rFonts w:eastAsia="Times New Roman"/>
          <w:color w:val="000000"/>
          <w:u w:val="single"/>
        </w:rPr>
        <w:t>His speeches</w:t>
      </w:r>
      <w:r w:rsidRPr="000718EF">
        <w:rPr>
          <w:rFonts w:eastAsia="Times New Roman"/>
          <w:color w:val="000000"/>
        </w:rPr>
        <w:t xml:space="preserve"> increasingly </w:t>
      </w:r>
      <w:r w:rsidRPr="000718EF">
        <w:rPr>
          <w:rFonts w:eastAsia="Times New Roman"/>
          <w:color w:val="000000"/>
          <w:u w:val="single"/>
        </w:rPr>
        <w:t>blur the lines between military defeat, internal dissent, and existential threat. In Putin’s view, if Russia falls</w:t>
      </w:r>
      <w:r w:rsidRPr="000718EF">
        <w:rPr>
          <w:rFonts w:eastAsia="Times New Roman"/>
          <w:color w:val="000000"/>
        </w:rPr>
        <w:t xml:space="preserve"> to chaos or revolution, it’s not just a political event — </w:t>
      </w:r>
      <w:r w:rsidRPr="000718EF">
        <w:rPr>
          <w:rFonts w:eastAsia="Times New Roman"/>
          <w:color w:val="000000"/>
          <w:u w:val="single"/>
        </w:rPr>
        <w:t>it’s a Western plot to</w:t>
      </w:r>
      <w:r w:rsidRPr="000718EF">
        <w:rPr>
          <w:rFonts w:eastAsia="Times New Roman"/>
          <w:color w:val="000000"/>
        </w:rPr>
        <w:t xml:space="preserve"> </w:t>
      </w:r>
      <w:r w:rsidRPr="000718EF">
        <w:rPr>
          <w:rStyle w:val="Emphasis"/>
        </w:rPr>
        <w:t>destroy “historical Russia.”</w:t>
      </w:r>
    </w:p>
    <w:p w14:paraId="77F1C2B9" w14:textId="77777777" w:rsidR="00FD0471" w:rsidRPr="002D5887" w:rsidRDefault="00FD0471" w:rsidP="00FD0471">
      <w:pPr>
        <w:spacing w:before="240" w:after="240" w:line="240" w:lineRule="auto"/>
        <w:rPr>
          <w:rStyle w:val="Emphasis"/>
        </w:rPr>
      </w:pPr>
      <w:r w:rsidRPr="00690B39">
        <w:rPr>
          <w:rFonts w:eastAsia="Times New Roman"/>
          <w:color w:val="000000"/>
          <w:highlight w:val="cyan"/>
          <w:u w:val="single"/>
        </w:rPr>
        <w:t xml:space="preserve">This </w:t>
      </w:r>
      <w:r w:rsidRPr="002D5887">
        <w:rPr>
          <w:rFonts w:eastAsia="Times New Roman"/>
          <w:color w:val="000000"/>
          <w:u w:val="single"/>
        </w:rPr>
        <w:t>thinking</w:t>
      </w:r>
      <w:r w:rsidRPr="00690B39">
        <w:rPr>
          <w:rFonts w:eastAsia="Times New Roman"/>
          <w:color w:val="000000"/>
          <w:highlight w:val="cyan"/>
          <w:u w:val="single"/>
        </w:rPr>
        <w:t xml:space="preserve"> is embedded in Russia’s nuc</w:t>
      </w:r>
      <w:r w:rsidRPr="00690B39">
        <w:rPr>
          <w:rFonts w:eastAsia="Times New Roman"/>
          <w:color w:val="000000"/>
          <w:u w:val="single"/>
        </w:rPr>
        <w:t xml:space="preserve">lear </w:t>
      </w:r>
      <w:r w:rsidRPr="00690B39">
        <w:rPr>
          <w:rFonts w:eastAsia="Times New Roman"/>
          <w:color w:val="000000"/>
          <w:highlight w:val="cyan"/>
          <w:u w:val="single"/>
        </w:rPr>
        <w:t>doctrine.</w:t>
      </w:r>
      <w:r w:rsidRPr="00690B39">
        <w:rPr>
          <w:rFonts w:eastAsia="Times New Roman"/>
          <w:color w:val="000000"/>
          <w:u w:val="single"/>
        </w:rPr>
        <w:br/>
      </w:r>
      <w:r w:rsidRPr="00690B39">
        <w:rPr>
          <w:rFonts w:eastAsia="Times New Roman"/>
          <w:color w:val="000000"/>
        </w:rPr>
        <w:t>Unlike the U.S., Russia reserves the right to use nuclear weapons in response to “</w:t>
      </w:r>
      <w:r w:rsidRPr="002D5887">
        <w:rPr>
          <w:rStyle w:val="Emphasis"/>
        </w:rPr>
        <w:t>aggression using conventional weapons when the very existence of the state is threatened.”</w:t>
      </w:r>
    </w:p>
    <w:p w14:paraId="10C82AB9" w14:textId="77777777" w:rsidR="00FD0471" w:rsidRPr="000718EF" w:rsidRDefault="00FD0471" w:rsidP="00FD0471">
      <w:pPr>
        <w:spacing w:before="240" w:after="240" w:line="240" w:lineRule="auto"/>
        <w:rPr>
          <w:rStyle w:val="Emphasis"/>
        </w:rPr>
      </w:pPr>
      <w:r w:rsidRPr="000718EF">
        <w:rPr>
          <w:rFonts w:eastAsia="Times New Roman"/>
          <w:color w:val="000000"/>
          <w:u w:val="single"/>
        </w:rPr>
        <w:t xml:space="preserve">But what happens when the “existence of the state” becomes </w:t>
      </w:r>
      <w:r w:rsidRPr="000718EF">
        <w:rPr>
          <w:rStyle w:val="Emphasis"/>
        </w:rPr>
        <w:t>synonymous with Putin’s own political survival?</w:t>
      </w:r>
    </w:p>
    <w:p w14:paraId="6A1BA3E4" w14:textId="77777777" w:rsidR="00FD0471" w:rsidRPr="00690B39" w:rsidRDefault="00FD0471" w:rsidP="00FD0471">
      <w:pPr>
        <w:spacing w:before="240" w:after="240" w:line="240" w:lineRule="auto"/>
        <w:rPr>
          <w:rFonts w:eastAsia="Times New Roman"/>
          <w:sz w:val="16"/>
        </w:rPr>
      </w:pPr>
      <w:r w:rsidRPr="000718EF">
        <w:rPr>
          <w:rFonts w:eastAsia="Times New Roman"/>
          <w:color w:val="000000"/>
          <w:sz w:val="16"/>
        </w:rPr>
        <w:t>Intelligence officials warn of the so-called “Dead Hand” system — an automated nuclear command structure designed in the Cold War. Though long thought to be disabled, there are</w:t>
      </w:r>
      <w:r w:rsidRPr="00690B39">
        <w:rPr>
          <w:rFonts w:eastAsia="Times New Roman"/>
          <w:color w:val="000000"/>
          <w:sz w:val="16"/>
        </w:rPr>
        <w:t xml:space="preserve"> increasing concerns that elements of it could be reactivated in a moment of collapse.</w:t>
      </w:r>
    </w:p>
    <w:p w14:paraId="416B53DF" w14:textId="77777777" w:rsidR="00FD0471" w:rsidRPr="00690B39" w:rsidRDefault="00FD0471" w:rsidP="00FD0471">
      <w:pPr>
        <w:spacing w:before="240" w:after="240" w:line="240" w:lineRule="auto"/>
        <w:rPr>
          <w:rFonts w:eastAsia="Times New Roman"/>
          <w:sz w:val="24"/>
          <w:u w:val="single"/>
        </w:rPr>
      </w:pPr>
      <w:r w:rsidRPr="002D5887">
        <w:rPr>
          <w:rFonts w:eastAsia="Times New Roman"/>
          <w:color w:val="000000"/>
          <w:u w:val="single"/>
        </w:rPr>
        <w:t>Would Putin really destroy the world just because he’s losing power?</w:t>
      </w:r>
      <w:r w:rsidRPr="00690B39">
        <w:rPr>
          <w:rFonts w:eastAsia="Times New Roman"/>
          <w:color w:val="000000"/>
          <w:u w:val="single"/>
        </w:rPr>
        <w:br/>
      </w:r>
      <w:r w:rsidRPr="002D5887">
        <w:rPr>
          <w:rFonts w:eastAsia="Times New Roman"/>
          <w:color w:val="000000"/>
          <w:u w:val="single"/>
        </w:rPr>
        <w:t>Most</w:t>
      </w:r>
      <w:r w:rsidRPr="00690B39">
        <w:rPr>
          <w:rFonts w:eastAsia="Times New Roman"/>
          <w:color w:val="000000"/>
          <w:u w:val="single"/>
        </w:rPr>
        <w:t xml:space="preserve"> analysts still </w:t>
      </w:r>
      <w:r w:rsidRPr="002D5887">
        <w:rPr>
          <w:rFonts w:eastAsia="Times New Roman"/>
          <w:color w:val="000000"/>
          <w:u w:val="single"/>
        </w:rPr>
        <w:t xml:space="preserve">believe it’s unlikely. But unlikely doesn’t mean </w:t>
      </w:r>
      <w:r w:rsidRPr="002D5887">
        <w:rPr>
          <w:rStyle w:val="Emphasis"/>
        </w:rPr>
        <w:t>impossible.</w:t>
      </w:r>
    </w:p>
    <w:p w14:paraId="4D7D5705" w14:textId="77777777" w:rsidR="00FD0471" w:rsidRPr="00690B39" w:rsidRDefault="00FD0471" w:rsidP="00FD0471">
      <w:pPr>
        <w:spacing w:before="240" w:after="240" w:line="240" w:lineRule="auto"/>
        <w:rPr>
          <w:rFonts w:eastAsia="Times New Roman"/>
          <w:sz w:val="24"/>
        </w:rPr>
      </w:pPr>
      <w:r w:rsidRPr="00B04269">
        <w:rPr>
          <w:rFonts w:eastAsia="Times New Roman"/>
          <w:color w:val="000000"/>
        </w:rPr>
        <w:t>“</w:t>
      </w:r>
      <w:r w:rsidRPr="00B04269">
        <w:rPr>
          <w:rFonts w:eastAsia="Times New Roman"/>
          <w:color w:val="000000"/>
          <w:u w:val="single"/>
        </w:rPr>
        <w:t>If the West pushes too hard — sanctions, support for</w:t>
      </w:r>
      <w:r w:rsidRPr="00690B39">
        <w:rPr>
          <w:rFonts w:eastAsia="Times New Roman"/>
          <w:color w:val="000000"/>
          <w:u w:val="single"/>
        </w:rPr>
        <w:t xml:space="preserve"> internal dissent, direct military intervention — </w:t>
      </w:r>
      <w:r w:rsidRPr="00690B39">
        <w:rPr>
          <w:rFonts w:eastAsia="Times New Roman"/>
          <w:color w:val="000000"/>
          <w:highlight w:val="cyan"/>
          <w:u w:val="single"/>
        </w:rPr>
        <w:t>they</w:t>
      </w:r>
      <w:r w:rsidRPr="002D5887">
        <w:rPr>
          <w:rFonts w:eastAsia="Times New Roman"/>
          <w:color w:val="000000"/>
          <w:u w:val="single"/>
        </w:rPr>
        <w:t xml:space="preserve"> must </w:t>
      </w:r>
      <w:r w:rsidRPr="00690B39">
        <w:rPr>
          <w:rFonts w:eastAsia="Times New Roman"/>
          <w:color w:val="000000"/>
          <w:highlight w:val="cyan"/>
          <w:u w:val="single"/>
        </w:rPr>
        <w:t>consider</w:t>
      </w:r>
      <w:r w:rsidRPr="00690B39">
        <w:rPr>
          <w:rFonts w:eastAsia="Times New Roman"/>
          <w:color w:val="000000"/>
          <w:u w:val="single"/>
        </w:rPr>
        <w:t xml:space="preserve"> the risk of creating </w:t>
      </w:r>
      <w:r w:rsidRPr="00690B39">
        <w:rPr>
          <w:rStyle w:val="Emphasis"/>
          <w:highlight w:val="cyan"/>
        </w:rPr>
        <w:t>a doomsday scenario</w:t>
      </w:r>
      <w:r w:rsidRPr="00690B39">
        <w:rPr>
          <w:rFonts w:eastAsia="Times New Roman"/>
          <w:color w:val="000000"/>
          <w:u w:val="single"/>
        </w:rPr>
        <w:t>,” one NATO adviser told Politico.</w:t>
      </w:r>
    </w:p>
    <w:p w14:paraId="5C803FD1" w14:textId="77777777" w:rsidR="00FD0471" w:rsidRPr="00690B39" w:rsidRDefault="00FD0471" w:rsidP="00FD0471">
      <w:pPr>
        <w:spacing w:before="240" w:after="240" w:line="240" w:lineRule="auto"/>
        <w:rPr>
          <w:rFonts w:eastAsia="Times New Roman"/>
          <w:sz w:val="24"/>
          <w:u w:val="single"/>
        </w:rPr>
      </w:pPr>
      <w:r w:rsidRPr="00690B39">
        <w:rPr>
          <w:rFonts w:eastAsia="Times New Roman"/>
          <w:color w:val="000000"/>
          <w:sz w:val="16"/>
        </w:rPr>
        <w:t>And it’s not just about war in Ukraine</w:t>
      </w:r>
      <w:r w:rsidRPr="00690B39">
        <w:rPr>
          <w:rFonts w:eastAsia="Times New Roman"/>
          <w:color w:val="000000"/>
        </w:rPr>
        <w:t xml:space="preserve">. </w:t>
      </w:r>
      <w:r w:rsidRPr="00690B39">
        <w:rPr>
          <w:rFonts w:eastAsia="Times New Roman"/>
          <w:color w:val="000000"/>
          <w:highlight w:val="cyan"/>
          <w:u w:val="single"/>
        </w:rPr>
        <w:t>If an upris</w:t>
      </w:r>
      <w:r w:rsidRPr="00690B39">
        <w:rPr>
          <w:rFonts w:eastAsia="Times New Roman"/>
          <w:color w:val="000000"/>
          <w:u w:val="single"/>
        </w:rPr>
        <w:t xml:space="preserve">ing in Russia </w:t>
      </w:r>
      <w:r w:rsidRPr="00690B39">
        <w:rPr>
          <w:rFonts w:eastAsia="Times New Roman"/>
          <w:color w:val="000000"/>
          <w:highlight w:val="cyan"/>
          <w:u w:val="single"/>
        </w:rPr>
        <w:t xml:space="preserve">began, </w:t>
      </w:r>
      <w:r w:rsidRPr="002D5887">
        <w:rPr>
          <w:rFonts w:eastAsia="Times New Roman"/>
          <w:color w:val="000000"/>
          <w:u w:val="single"/>
        </w:rPr>
        <w:t xml:space="preserve">or if elite factions turned on Putin, </w:t>
      </w:r>
      <w:r w:rsidRPr="00690B39">
        <w:rPr>
          <w:rFonts w:eastAsia="Times New Roman"/>
          <w:color w:val="000000"/>
          <w:highlight w:val="cyan"/>
          <w:u w:val="single"/>
        </w:rPr>
        <w:t xml:space="preserve">he </w:t>
      </w:r>
      <w:r w:rsidRPr="002D5887">
        <w:rPr>
          <w:rFonts w:eastAsia="Times New Roman"/>
          <w:color w:val="000000"/>
          <w:u w:val="single"/>
        </w:rPr>
        <w:t>might</w:t>
      </w:r>
      <w:r w:rsidRPr="00690B39">
        <w:rPr>
          <w:rFonts w:eastAsia="Times New Roman"/>
          <w:color w:val="000000"/>
          <w:u w:val="single"/>
        </w:rPr>
        <w:t xml:space="preserve"> </w:t>
      </w:r>
      <w:r w:rsidRPr="00690B39">
        <w:rPr>
          <w:rFonts w:eastAsia="Times New Roman"/>
          <w:color w:val="000000"/>
          <w:highlight w:val="cyan"/>
          <w:u w:val="single"/>
        </w:rPr>
        <w:t>see a nuc</w:t>
      </w:r>
      <w:r w:rsidRPr="002D5887">
        <w:rPr>
          <w:rFonts w:eastAsia="Times New Roman"/>
          <w:color w:val="000000"/>
          <w:u w:val="single"/>
        </w:rPr>
        <w:t>lear</w:t>
      </w:r>
      <w:r w:rsidRPr="00690B39">
        <w:rPr>
          <w:rFonts w:eastAsia="Times New Roman"/>
          <w:color w:val="000000"/>
          <w:highlight w:val="cyan"/>
          <w:u w:val="single"/>
        </w:rPr>
        <w:t xml:space="preserve"> strike as a way to </w:t>
      </w:r>
      <w:r w:rsidRPr="002D5887">
        <w:rPr>
          <w:rFonts w:eastAsia="Times New Roman"/>
          <w:color w:val="000000"/>
          <w:u w:val="single"/>
        </w:rPr>
        <w:t xml:space="preserve">freeze </w:t>
      </w:r>
      <w:r w:rsidRPr="00B04269">
        <w:rPr>
          <w:rFonts w:eastAsia="Times New Roman"/>
          <w:color w:val="000000"/>
          <w:u w:val="single"/>
        </w:rPr>
        <w:t xml:space="preserve">events, sow terror globally, or </w:t>
      </w:r>
      <w:r w:rsidRPr="00690B39">
        <w:rPr>
          <w:rFonts w:eastAsia="Times New Roman"/>
          <w:color w:val="000000"/>
          <w:highlight w:val="cyan"/>
          <w:u w:val="single"/>
        </w:rPr>
        <w:t xml:space="preserve">force negotiations </w:t>
      </w:r>
      <w:r w:rsidRPr="002D5887">
        <w:rPr>
          <w:rFonts w:eastAsia="Times New Roman"/>
          <w:color w:val="000000"/>
          <w:u w:val="single"/>
        </w:rPr>
        <w:t>on his terms.</w:t>
      </w:r>
    </w:p>
    <w:p w14:paraId="3F1D2F6F" w14:textId="77777777" w:rsidR="00FD0471" w:rsidRDefault="00FD0471" w:rsidP="00FD0471">
      <w:pPr>
        <w:spacing w:before="240" w:after="240" w:line="240" w:lineRule="auto"/>
        <w:rPr>
          <w:rStyle w:val="Emphasis"/>
        </w:rPr>
      </w:pPr>
      <w:r w:rsidRPr="00690B39">
        <w:rPr>
          <w:rFonts w:eastAsia="Times New Roman"/>
          <w:color w:val="000000"/>
          <w:sz w:val="16"/>
        </w:rPr>
        <w:t>Western governments have contingency plans — but none of them offer good outcomes</w:t>
      </w:r>
      <w:r w:rsidRPr="00B04269">
        <w:rPr>
          <w:rFonts w:eastAsia="Times New Roman"/>
          <w:color w:val="000000"/>
        </w:rPr>
        <w:t xml:space="preserve">. </w:t>
      </w:r>
      <w:r w:rsidRPr="00B04269">
        <w:rPr>
          <w:rStyle w:val="Emphasis"/>
        </w:rPr>
        <w:t xml:space="preserve">A cornered </w:t>
      </w:r>
      <w:r w:rsidRPr="00690B39">
        <w:rPr>
          <w:rStyle w:val="Emphasis"/>
          <w:highlight w:val="cyan"/>
        </w:rPr>
        <w:t xml:space="preserve">Putin with access to </w:t>
      </w:r>
      <w:r w:rsidRPr="002D5887">
        <w:rPr>
          <w:rStyle w:val="Emphasis"/>
        </w:rPr>
        <w:t>strategic or tactical</w:t>
      </w:r>
      <w:r w:rsidRPr="00690B39">
        <w:rPr>
          <w:rStyle w:val="Emphasis"/>
          <w:highlight w:val="cyan"/>
        </w:rPr>
        <w:t xml:space="preserve"> nukes remains the ultimate wild card</w:t>
      </w:r>
      <w:r w:rsidRPr="00690B39">
        <w:rPr>
          <w:rStyle w:val="Emphasis"/>
        </w:rPr>
        <w:t>.</w:t>
      </w:r>
    </w:p>
    <w:p w14:paraId="479F0356" w14:textId="77777777" w:rsidR="00DA0792" w:rsidRPr="00275068" w:rsidRDefault="00DA0792" w:rsidP="00DA0792">
      <w:pPr>
        <w:pStyle w:val="Heading3"/>
        <w:rPr>
          <w:rFonts w:asciiTheme="majorHAnsi" w:hAnsiTheme="majorHAnsi" w:cstheme="majorHAnsi"/>
        </w:rPr>
      </w:pPr>
      <w:r w:rsidRPr="00275068">
        <w:rPr>
          <w:rFonts w:asciiTheme="majorHAnsi" w:hAnsiTheme="majorHAnsi" w:cstheme="majorHAnsi"/>
        </w:rPr>
        <w:t>CP---1NC</w:t>
      </w:r>
    </w:p>
    <w:p w14:paraId="3A4FCC11" w14:textId="331EE3D4" w:rsidR="00DA0792" w:rsidRPr="00275068" w:rsidRDefault="00DA0792" w:rsidP="00DA0792">
      <w:pPr>
        <w:pStyle w:val="Heading4"/>
        <w:rPr>
          <w:rFonts w:asciiTheme="majorHAnsi" w:hAnsiTheme="majorHAnsi" w:cstheme="majorHAnsi"/>
        </w:rPr>
      </w:pPr>
      <w:r w:rsidRPr="00275068">
        <w:rPr>
          <w:rFonts w:asciiTheme="majorHAnsi" w:hAnsiTheme="majorHAnsi" w:cstheme="majorHAnsi"/>
        </w:rPr>
        <w:t xml:space="preserve">The United States federal government ought to convene a dialogue proposing </w:t>
      </w:r>
      <w:r>
        <w:t>significantly increas</w:t>
      </w:r>
      <w:r>
        <w:t>ing</w:t>
      </w:r>
      <w:r>
        <w:t xml:space="preserve"> its development of logistical infrastructure in the Alaskan Arctic</w:t>
      </w:r>
      <w:r w:rsidRPr="00275068">
        <w:rPr>
          <w:rFonts w:asciiTheme="majorHAnsi" w:hAnsiTheme="majorHAnsi" w:cstheme="majorHAnsi"/>
        </w:rPr>
        <w:t xml:space="preserve"> </w:t>
      </w:r>
      <w:r w:rsidRPr="00275068">
        <w:rPr>
          <w:rFonts w:asciiTheme="majorHAnsi" w:hAnsiTheme="majorHAnsi" w:cstheme="majorHAnsi"/>
        </w:rPr>
        <w:t xml:space="preserve">subject to free, prior, and informed consent by representatives of Indigenous peoples in affected areas. </w:t>
      </w:r>
    </w:p>
    <w:p w14:paraId="22546924" w14:textId="77777777" w:rsidR="00DA0792" w:rsidRPr="00275068" w:rsidRDefault="00DA0792" w:rsidP="00DA0792">
      <w:pPr>
        <w:rPr>
          <w:rFonts w:asciiTheme="majorHAnsi" w:hAnsiTheme="majorHAnsi" w:cstheme="majorHAnsi"/>
        </w:rPr>
      </w:pPr>
    </w:p>
    <w:p w14:paraId="1B525010" w14:textId="77777777" w:rsidR="00DA0792" w:rsidRPr="00D31FFB" w:rsidRDefault="00DA0792" w:rsidP="00DA0792">
      <w:pPr>
        <w:pStyle w:val="Heading4"/>
        <w:rPr>
          <w:rFonts w:asciiTheme="majorHAnsi" w:hAnsiTheme="majorHAnsi" w:cstheme="majorHAnsi"/>
        </w:rPr>
      </w:pPr>
      <w:bookmarkStart w:id="1" w:name="_Hlk210409828"/>
      <w:r w:rsidRPr="00D31FFB">
        <w:rPr>
          <w:rFonts w:asciiTheme="majorHAnsi" w:hAnsiTheme="majorHAnsi" w:cstheme="majorHAnsi"/>
        </w:rPr>
        <w:t xml:space="preserve">The CP </w:t>
      </w:r>
      <w:r w:rsidRPr="00D31FFB">
        <w:rPr>
          <w:rFonts w:asciiTheme="majorHAnsi" w:hAnsiTheme="majorHAnsi" w:cstheme="majorHAnsi"/>
          <w:u w:val="single"/>
        </w:rPr>
        <w:t>competes</w:t>
      </w:r>
      <w:r w:rsidRPr="00D31FFB">
        <w:rPr>
          <w:rFonts w:asciiTheme="majorHAnsi" w:hAnsiTheme="majorHAnsi" w:cstheme="majorHAnsi"/>
        </w:rPr>
        <w:t xml:space="preserve"> and </w:t>
      </w:r>
      <w:r w:rsidRPr="00D31FFB">
        <w:rPr>
          <w:rFonts w:asciiTheme="majorHAnsi" w:hAnsiTheme="majorHAnsi" w:cstheme="majorHAnsi"/>
          <w:u w:val="single"/>
        </w:rPr>
        <w:t>solves</w:t>
      </w:r>
      <w:r w:rsidRPr="00D31FFB">
        <w:rPr>
          <w:rFonts w:asciiTheme="majorHAnsi" w:hAnsiTheme="majorHAnsi" w:cstheme="majorHAnsi"/>
        </w:rPr>
        <w:t xml:space="preserve">—it doesn’t </w:t>
      </w:r>
      <w:r w:rsidRPr="00D31FFB">
        <w:rPr>
          <w:rFonts w:asciiTheme="majorHAnsi" w:hAnsiTheme="majorHAnsi" w:cstheme="majorHAnsi"/>
          <w:u w:val="single"/>
        </w:rPr>
        <w:t>mandate</w:t>
      </w:r>
      <w:r w:rsidRPr="00D31FFB">
        <w:rPr>
          <w:rFonts w:asciiTheme="majorHAnsi" w:hAnsiTheme="majorHAnsi" w:cstheme="majorHAnsi"/>
        </w:rPr>
        <w:t xml:space="preserve"> implementation but subjects the plan to </w:t>
      </w:r>
      <w:r w:rsidRPr="00D31FFB">
        <w:rPr>
          <w:rFonts w:asciiTheme="majorHAnsi" w:hAnsiTheme="majorHAnsi" w:cstheme="majorHAnsi"/>
          <w:u w:val="single"/>
        </w:rPr>
        <w:t>review</w:t>
      </w:r>
      <w:r w:rsidRPr="00D31FFB">
        <w:rPr>
          <w:rFonts w:asciiTheme="majorHAnsi" w:hAnsiTheme="majorHAnsi" w:cstheme="majorHAnsi"/>
        </w:rPr>
        <w:t xml:space="preserve"> by affected Indigenous tribes</w:t>
      </w:r>
    </w:p>
    <w:p w14:paraId="3FD64251" w14:textId="77777777" w:rsidR="00DA0792" w:rsidRPr="00D31FFB" w:rsidRDefault="00DA0792" w:rsidP="00DA0792">
      <w:pPr>
        <w:rPr>
          <w:rFonts w:asciiTheme="majorHAnsi" w:hAnsiTheme="majorHAnsi" w:cstheme="majorHAnsi"/>
        </w:rPr>
      </w:pPr>
      <w:r w:rsidRPr="00D31FFB">
        <w:rPr>
          <w:rStyle w:val="Style13ptBold"/>
          <w:rFonts w:asciiTheme="majorHAnsi" w:hAnsiTheme="majorHAnsi" w:cstheme="majorHAnsi"/>
        </w:rPr>
        <w:t>Watson ’21</w:t>
      </w:r>
      <w:r w:rsidRPr="00D31FFB">
        <w:rPr>
          <w:rFonts w:asciiTheme="majorHAnsi" w:hAnsiTheme="majorHAnsi" w:cstheme="majorHAnsi"/>
        </w:rPr>
        <w:t xml:space="preserve"> (</w:t>
      </w:r>
      <w:r w:rsidRPr="00D31FFB">
        <w:rPr>
          <w:rFonts w:asciiTheme="majorHAnsi" w:hAnsiTheme="majorHAnsi" w:cstheme="maj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//vo</w:t>
      </w:r>
      <w:r w:rsidRPr="00D31FFB">
        <w:rPr>
          <w:rFonts w:asciiTheme="majorHAnsi" w:hAnsiTheme="majorHAnsi" w:cstheme="majorHAnsi"/>
        </w:rPr>
        <w:t>)</w:t>
      </w:r>
    </w:p>
    <w:p w14:paraId="19BAE25D" w14:textId="77777777" w:rsidR="00DA0792" w:rsidRPr="00D31FFB" w:rsidRDefault="00DA0792" w:rsidP="00DA0792">
      <w:pPr>
        <w:rPr>
          <w:rFonts w:asciiTheme="majorHAnsi" w:hAnsiTheme="majorHAnsi" w:cstheme="majorHAnsi"/>
          <w:sz w:val="16"/>
        </w:rPr>
      </w:pPr>
      <w:r w:rsidRPr="004010EE">
        <w:rPr>
          <w:rFonts w:asciiTheme="majorHAnsi" w:hAnsiTheme="majorHAnsi" w:cstheme="majorHAnsi"/>
          <w:b/>
          <w:bCs/>
          <w:u w:val="single"/>
        </w:rPr>
        <w:t>Consultation under Convention 169 is a fundamental right</w:t>
      </w:r>
      <w:r w:rsidRPr="004010EE">
        <w:rPr>
          <w:rFonts w:asciiTheme="majorHAnsi" w:hAnsiTheme="majorHAnsi" w:cstheme="majorHAnsi"/>
          <w:u w:val="single"/>
        </w:rPr>
        <w:t xml:space="preserve"> of Indigenous peoples </w:t>
      </w:r>
      <w:r w:rsidRPr="004010EE">
        <w:rPr>
          <w:rFonts w:asciiTheme="majorHAnsi" w:hAnsiTheme="majorHAnsi" w:cstheme="majorHAnsi"/>
          <w:b/>
          <w:bCs/>
          <w:u w:val="single"/>
        </w:rPr>
        <w:t>and</w:t>
      </w:r>
      <w:r w:rsidRPr="004010EE">
        <w:rPr>
          <w:rFonts w:asciiTheme="majorHAnsi" w:hAnsiTheme="majorHAnsi" w:cstheme="majorHAnsi"/>
          <w:u w:val="single"/>
        </w:rPr>
        <w:t xml:space="preserve"> a fundamental </w:t>
      </w:r>
      <w:r w:rsidRPr="004010EE">
        <w:rPr>
          <w:rFonts w:asciiTheme="majorHAnsi" w:hAnsiTheme="majorHAnsi" w:cstheme="majorHAnsi"/>
          <w:b/>
          <w:bCs/>
          <w:u w:val="single"/>
        </w:rPr>
        <w:t>principle of inclusive development</w:t>
      </w:r>
      <w:r w:rsidRPr="004010EE">
        <w:rPr>
          <w:rFonts w:asciiTheme="majorHAnsi" w:hAnsiTheme="majorHAnsi" w:cstheme="majorHAnsi"/>
          <w:sz w:val="16"/>
        </w:rPr>
        <w:t xml:space="preserve">.56 </w:t>
      </w:r>
      <w:r w:rsidRPr="004010EE">
        <w:rPr>
          <w:rFonts w:asciiTheme="majorHAnsi" w:hAnsiTheme="majorHAnsi" w:cstheme="majorHAnsi"/>
          <w:u w:val="single"/>
        </w:rPr>
        <w:t>Article 6(1) stipulates a general requirement to consult Indigenous peoples</w:t>
      </w:r>
      <w:r w:rsidRPr="004010EE">
        <w:rPr>
          <w:rFonts w:asciiTheme="majorHAnsi" w:hAnsiTheme="majorHAnsi" w:cstheme="majorHAnsi"/>
          <w:sz w:val="16"/>
        </w:rPr>
        <w:t xml:space="preserve"> </w:t>
      </w:r>
      <w:r w:rsidRPr="004010EE">
        <w:rPr>
          <w:rFonts w:asciiTheme="majorHAnsi" w:hAnsiTheme="majorHAnsi" w:cstheme="majorHAnsi"/>
          <w:u w:val="single"/>
        </w:rPr>
        <w:t>whenever legislative or administrative measures directly affect</w:t>
      </w:r>
      <w:r w:rsidRPr="004010EE">
        <w:rPr>
          <w:rFonts w:asciiTheme="majorHAnsi" w:hAnsiTheme="majorHAnsi" w:cstheme="majorHAnsi"/>
          <w:sz w:val="16"/>
        </w:rPr>
        <w:t xml:space="preserve"> </w:t>
      </w:r>
      <w:r w:rsidRPr="004010EE">
        <w:rPr>
          <w:rFonts w:asciiTheme="majorHAnsi" w:hAnsiTheme="majorHAnsi" w:cstheme="majorHAnsi"/>
          <w:u w:val="single"/>
        </w:rPr>
        <w:t>them</w:t>
      </w:r>
      <w:r w:rsidRPr="004010EE">
        <w:rPr>
          <w:rFonts w:asciiTheme="majorHAnsi" w:hAnsiTheme="majorHAnsi" w:cstheme="majorHAnsi"/>
          <w:sz w:val="16"/>
        </w:rPr>
        <w:t xml:space="preserve">.57 Consultation takes place prior to decision-making, while participation (under the related Article 7) is an ongoing dialogue that takes place throughout the decision making process.58 </w:t>
      </w:r>
      <w:r w:rsidRPr="004010EE">
        <w:rPr>
          <w:rFonts w:asciiTheme="majorHAnsi" w:hAnsiTheme="majorHAnsi" w:cstheme="majorHAnsi"/>
          <w:u w:val="single"/>
        </w:rPr>
        <w:t>Convention 169 also provides specific circumstances which raise an additional obligation to consult, including exploration of mineral and subsurface resources</w:t>
      </w:r>
      <w:r w:rsidRPr="004010EE">
        <w:rPr>
          <w:rFonts w:asciiTheme="majorHAnsi" w:hAnsiTheme="majorHAnsi" w:cstheme="majorHAnsi"/>
          <w:sz w:val="16"/>
        </w:rPr>
        <w:t>,59 alienation or transmission of Indigenous peoples’ lands outside</w:t>
      </w:r>
      <w:r w:rsidRPr="00C50484">
        <w:rPr>
          <w:rFonts w:asciiTheme="majorHAnsi" w:hAnsiTheme="majorHAnsi" w:cstheme="majorHAnsi"/>
          <w:sz w:val="16"/>
        </w:rPr>
        <w:t xml:space="preserve"> their own communities,60 vocational training programs,61 and educational programs.62 The ILO Committee of Experts on Application of Conventions and Recommendations’s (CEACR) 2011 General Observation clarified the </w:t>
      </w:r>
      <w:r w:rsidRPr="00C50484">
        <w:rPr>
          <w:rFonts w:asciiTheme="majorHAnsi" w:hAnsiTheme="majorHAnsi" w:cstheme="majorHAnsi"/>
          <w:b/>
          <w:bCs/>
          <w:u w:val="single"/>
        </w:rPr>
        <w:t xml:space="preserve">standards for </w:t>
      </w:r>
      <w:r w:rsidRPr="00C50484">
        <w:rPr>
          <w:rFonts w:asciiTheme="majorHAnsi" w:hAnsiTheme="majorHAnsi" w:cstheme="majorHAnsi"/>
          <w:b/>
          <w:bCs/>
          <w:highlight w:val="cyan"/>
          <w:u w:val="single"/>
        </w:rPr>
        <w:t>consultation</w:t>
      </w:r>
      <w:r w:rsidRPr="00C50484">
        <w:rPr>
          <w:rFonts w:asciiTheme="majorHAnsi" w:hAnsiTheme="majorHAnsi" w:cstheme="majorHAnsi"/>
          <w:highlight w:val="cyan"/>
          <w:u w:val="single"/>
        </w:rPr>
        <w:t xml:space="preserve"> under</w:t>
      </w:r>
      <w:r w:rsidRPr="00C50484">
        <w:rPr>
          <w:rFonts w:asciiTheme="majorHAnsi" w:hAnsiTheme="majorHAnsi" w:cstheme="majorHAnsi"/>
          <w:u w:val="single"/>
        </w:rPr>
        <w:t xml:space="preserve"> </w:t>
      </w:r>
      <w:r w:rsidRPr="00C50484">
        <w:rPr>
          <w:rFonts w:asciiTheme="majorHAnsi" w:hAnsiTheme="majorHAnsi" w:cstheme="majorHAnsi"/>
          <w:highlight w:val="cyan"/>
          <w:u w:val="single"/>
        </w:rPr>
        <w:t>Convention 169</w:t>
      </w:r>
      <w:r w:rsidRPr="00C50484">
        <w:rPr>
          <w:rFonts w:asciiTheme="majorHAnsi" w:hAnsiTheme="majorHAnsi" w:cstheme="majorHAnsi"/>
          <w:u w:val="single"/>
        </w:rPr>
        <w:t xml:space="preserve">, which </w:t>
      </w:r>
      <w:r w:rsidRPr="00C50484">
        <w:rPr>
          <w:rFonts w:asciiTheme="majorHAnsi" w:hAnsiTheme="majorHAnsi" w:cstheme="majorHAnsi"/>
          <w:b/>
          <w:bCs/>
          <w:highlight w:val="cyan"/>
          <w:u w:val="single"/>
        </w:rPr>
        <w:t>must</w:t>
      </w:r>
      <w:r w:rsidRPr="00C50484">
        <w:rPr>
          <w:rFonts w:asciiTheme="majorHAnsi" w:hAnsiTheme="majorHAnsi" w:cstheme="majorHAnsi"/>
          <w:u w:val="single"/>
        </w:rPr>
        <w:t xml:space="preserve">: (1) </w:t>
      </w:r>
      <w:r w:rsidRPr="00C50484">
        <w:rPr>
          <w:rFonts w:asciiTheme="majorHAnsi" w:hAnsiTheme="majorHAnsi" w:cstheme="majorHAnsi"/>
          <w:b/>
          <w:bCs/>
          <w:highlight w:val="cyan"/>
          <w:u w:val="single"/>
        </w:rPr>
        <w:t>be</w:t>
      </w:r>
      <w:r w:rsidRPr="00C50484">
        <w:rPr>
          <w:rFonts w:asciiTheme="majorHAnsi" w:hAnsiTheme="majorHAnsi" w:cstheme="majorHAnsi"/>
          <w:u w:val="single"/>
        </w:rPr>
        <w:t xml:space="preserve"> “formal, full and exercised in </w:t>
      </w:r>
      <w:r w:rsidRPr="00C50484">
        <w:rPr>
          <w:rFonts w:asciiTheme="majorHAnsi" w:hAnsiTheme="majorHAnsi" w:cstheme="majorHAnsi"/>
          <w:b/>
          <w:bCs/>
          <w:highlight w:val="cyan"/>
          <w:u w:val="single"/>
        </w:rPr>
        <w:t>good faith</w:t>
      </w:r>
      <w:r w:rsidRPr="00C50484">
        <w:rPr>
          <w:rFonts w:asciiTheme="majorHAnsi" w:hAnsiTheme="majorHAnsi" w:cstheme="majorHAnsi"/>
          <w:b/>
          <w:bCs/>
          <w:u w:val="single"/>
        </w:rPr>
        <w:t>” in a “genuine dialogue between governments and indigenous and tribal peoples</w:t>
      </w:r>
      <w:r w:rsidRPr="00C50484">
        <w:rPr>
          <w:rFonts w:asciiTheme="majorHAnsi" w:hAnsiTheme="majorHAnsi" w:cstheme="majorHAnsi"/>
          <w:u w:val="single"/>
        </w:rPr>
        <w:t xml:space="preserve"> characterized by communication and understanding, mutual respect, good faith and the sincere wish to reach a common accord;” (</w:t>
      </w:r>
      <w:r w:rsidRPr="00C50484">
        <w:rPr>
          <w:rFonts w:asciiTheme="majorHAnsi" w:hAnsiTheme="majorHAnsi" w:cstheme="majorHAnsi"/>
          <w:sz w:val="16"/>
        </w:rPr>
        <w:t>2</w:t>
      </w:r>
      <w:r w:rsidRPr="00C50484">
        <w:rPr>
          <w:rFonts w:asciiTheme="majorHAnsi" w:hAnsiTheme="majorHAnsi" w:cstheme="majorHAnsi"/>
          <w:u w:val="single"/>
        </w:rPr>
        <w:t xml:space="preserve">) </w:t>
      </w:r>
      <w:r w:rsidRPr="00C50484">
        <w:rPr>
          <w:rFonts w:asciiTheme="majorHAnsi" w:hAnsiTheme="majorHAnsi" w:cstheme="majorHAnsi"/>
          <w:b/>
          <w:bCs/>
          <w:u w:val="single"/>
        </w:rPr>
        <w:t>put “appropriate procedural mechanisms” in place at the national level and</w:t>
      </w:r>
      <w:r w:rsidRPr="00C50484">
        <w:rPr>
          <w:rFonts w:asciiTheme="majorHAnsi" w:hAnsiTheme="majorHAnsi" w:cstheme="majorHAnsi"/>
          <w:sz w:val="16"/>
        </w:rPr>
        <w:t xml:space="preserve"> “in a form appropriate to the circumstances;” (3) </w:t>
      </w:r>
      <w:r w:rsidRPr="00C50484">
        <w:rPr>
          <w:rFonts w:asciiTheme="majorHAnsi" w:hAnsiTheme="majorHAnsi" w:cstheme="majorHAnsi"/>
          <w:b/>
          <w:bCs/>
          <w:highlight w:val="cyan"/>
          <w:u w:val="single"/>
        </w:rPr>
        <w:t>involve</w:t>
      </w:r>
      <w:r w:rsidRPr="00C50484">
        <w:rPr>
          <w:rFonts w:asciiTheme="majorHAnsi" w:hAnsiTheme="majorHAnsi" w:cstheme="majorHAnsi"/>
          <w:b/>
          <w:bCs/>
          <w:u w:val="single"/>
        </w:rPr>
        <w:t xml:space="preserve"> “</w:t>
      </w:r>
      <w:r w:rsidRPr="00C50484">
        <w:rPr>
          <w:rFonts w:asciiTheme="majorHAnsi" w:hAnsiTheme="majorHAnsi" w:cstheme="majorHAnsi"/>
          <w:b/>
          <w:bCs/>
          <w:highlight w:val="cyan"/>
          <w:u w:val="single"/>
        </w:rPr>
        <w:t>indigenous</w:t>
      </w:r>
      <w:r w:rsidRPr="00C50484">
        <w:rPr>
          <w:rFonts w:asciiTheme="majorHAnsi" w:hAnsiTheme="majorHAnsi" w:cstheme="majorHAnsi"/>
          <w:b/>
          <w:bCs/>
          <w:u w:val="single"/>
        </w:rPr>
        <w:t xml:space="preserve"> and tribal peoples’ representative </w:t>
      </w:r>
      <w:r w:rsidRPr="00C50484">
        <w:rPr>
          <w:rFonts w:asciiTheme="majorHAnsi" w:hAnsiTheme="majorHAnsi" w:cstheme="majorHAnsi"/>
          <w:b/>
          <w:bCs/>
          <w:highlight w:val="cyan"/>
          <w:u w:val="single"/>
        </w:rPr>
        <w:t>institutions</w:t>
      </w:r>
      <w:r w:rsidRPr="00C50484">
        <w:rPr>
          <w:rFonts w:asciiTheme="majorHAnsi" w:hAnsiTheme="majorHAnsi" w:cstheme="maj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decisionmaking processes function, such that they may adapt the form and timing of consultation to the Indigenous parties.64 Further, </w:t>
      </w:r>
      <w:r w:rsidRPr="00C50484">
        <w:rPr>
          <w:rFonts w:asciiTheme="majorHAnsi" w:hAnsiTheme="majorHAnsi" w:cstheme="majorHAnsi"/>
          <w:u w:val="single"/>
        </w:rPr>
        <w:t xml:space="preserve">the ILO sets out strict standards for what individuals or organizations truly represent Indigenous peoples, stating that “[t]he important criterion is that </w:t>
      </w:r>
      <w:r w:rsidRPr="00C50484">
        <w:rPr>
          <w:rFonts w:asciiTheme="majorHAnsi" w:hAnsiTheme="majorHAnsi" w:cstheme="majorHAnsi"/>
          <w:b/>
          <w:bCs/>
          <w:highlight w:val="cyan"/>
          <w:u w:val="single"/>
        </w:rPr>
        <w:t xml:space="preserve">representativeness </w:t>
      </w:r>
      <w:r w:rsidRPr="004010EE">
        <w:rPr>
          <w:rFonts w:asciiTheme="majorHAnsi" w:hAnsiTheme="majorHAnsi" w:cstheme="majorHAnsi"/>
          <w:b/>
          <w:bCs/>
          <w:u w:val="single"/>
        </w:rPr>
        <w:t xml:space="preserve">should be </w:t>
      </w:r>
      <w:r w:rsidRPr="00C50484">
        <w:rPr>
          <w:rFonts w:asciiTheme="majorHAnsi" w:hAnsiTheme="majorHAnsi" w:cstheme="majorHAnsi"/>
          <w:b/>
          <w:bCs/>
          <w:highlight w:val="cyan"/>
          <w:u w:val="single"/>
        </w:rPr>
        <w:t>determined through</w:t>
      </w:r>
      <w:r w:rsidRPr="00C50484">
        <w:rPr>
          <w:rFonts w:asciiTheme="majorHAnsi" w:hAnsiTheme="majorHAnsi" w:cstheme="majorHAnsi"/>
          <w:u w:val="single"/>
        </w:rPr>
        <w:t xml:space="preserve"> </w:t>
      </w:r>
      <w:r w:rsidRPr="00C50484">
        <w:rPr>
          <w:rFonts w:asciiTheme="majorHAnsi" w:hAnsiTheme="majorHAnsi" w:cstheme="majorHAnsi"/>
          <w:b/>
          <w:bCs/>
          <w:u w:val="single"/>
        </w:rPr>
        <w:t xml:space="preserve">a process of </w:t>
      </w:r>
      <w:r w:rsidRPr="00C50484">
        <w:rPr>
          <w:rFonts w:asciiTheme="majorHAnsi" w:hAnsiTheme="majorHAnsi" w:cstheme="majorHAnsi"/>
          <w:b/>
          <w:bCs/>
          <w:highlight w:val="cyan"/>
          <w:u w:val="single"/>
        </w:rPr>
        <w:t>the indigenous peoples</w:t>
      </w:r>
      <w:r w:rsidRPr="00C50484">
        <w:rPr>
          <w:rFonts w:asciiTheme="majorHAnsi" w:hAnsiTheme="majorHAnsi" w:cstheme="majorHAnsi"/>
          <w:b/>
          <w:bCs/>
          <w:u w:val="single"/>
        </w:rPr>
        <w:t xml:space="preserve"> themselves</w:t>
      </w:r>
      <w:r w:rsidRPr="00C50484">
        <w:rPr>
          <w:rFonts w:asciiTheme="majorHAnsi" w:hAnsiTheme="majorHAnsi" w:cstheme="majorHAnsi"/>
          <w:sz w:val="16"/>
        </w:rPr>
        <w:t xml:space="preserve">.”65 The Indigenous representative must be able to clearly identify its constituents and its accountability toward these constituents.66 </w:t>
      </w:r>
      <w:r w:rsidRPr="00C50484">
        <w:rPr>
          <w:rFonts w:asciiTheme="majorHAnsi" w:hAnsiTheme="majorHAnsi" w:cstheme="majorHAnsi"/>
          <w:u w:val="single"/>
        </w:rPr>
        <w:t>If organizations are not truly representative of the communities, the resulting consultations are not in compliance</w:t>
      </w:r>
      <w:r w:rsidRPr="00C50484">
        <w:rPr>
          <w:rFonts w:asciiTheme="majorHAnsi" w:hAnsiTheme="majorHAnsi" w:cstheme="majorHAnsi"/>
          <w:sz w:val="16"/>
        </w:rPr>
        <w:t xml:space="preserve"> with Convention 169.67 Finally, Article 6(1)(c) specifically provides that </w:t>
      </w:r>
      <w:r w:rsidRPr="00C50484">
        <w:rPr>
          <w:rFonts w:asciiTheme="majorHAnsi" w:hAnsiTheme="majorHAnsi" w:cstheme="majorHAnsi"/>
          <w:b/>
          <w:bCs/>
          <w:highlight w:val="cyan"/>
          <w:u w:val="single"/>
        </w:rPr>
        <w:t xml:space="preserve">governments </w:t>
      </w:r>
      <w:r w:rsidRPr="004010EE">
        <w:rPr>
          <w:rFonts w:asciiTheme="majorHAnsi" w:hAnsiTheme="majorHAnsi" w:cstheme="majorHAnsi"/>
          <w:b/>
          <w:bCs/>
          <w:u w:val="single"/>
        </w:rPr>
        <w:t xml:space="preserve">are </w:t>
      </w:r>
      <w:r w:rsidRPr="00C50484">
        <w:rPr>
          <w:rFonts w:asciiTheme="majorHAnsi" w:hAnsiTheme="majorHAnsi" w:cstheme="majorHAnsi"/>
          <w:b/>
          <w:bCs/>
          <w:highlight w:val="cyan"/>
          <w:u w:val="single"/>
        </w:rPr>
        <w:t>responsible for</w:t>
      </w:r>
      <w:r w:rsidRPr="00C50484">
        <w:rPr>
          <w:rFonts w:asciiTheme="majorHAnsi" w:hAnsiTheme="majorHAnsi" w:cstheme="majorHAnsi"/>
          <w:b/>
          <w:bCs/>
          <w:u w:val="single"/>
        </w:rPr>
        <w:t xml:space="preserve"> establishing means and providing resources</w:t>
      </w:r>
      <w:r w:rsidRPr="00C50484">
        <w:rPr>
          <w:rFonts w:asciiTheme="majorHAnsi" w:hAnsiTheme="majorHAnsi" w:cstheme="majorHAnsi"/>
          <w:u w:val="single"/>
        </w:rPr>
        <w:t xml:space="preserve"> for developing Indigenous peoples’ own institutions and initiatives </w:t>
      </w:r>
      <w:r w:rsidRPr="004010EE">
        <w:rPr>
          <w:rFonts w:asciiTheme="majorHAnsi" w:hAnsiTheme="majorHAnsi" w:cstheme="majorHAnsi"/>
          <w:b/>
          <w:bCs/>
          <w:u w:val="single"/>
        </w:rPr>
        <w:t>for building ongoing dialogue</w:t>
      </w:r>
      <w:r w:rsidRPr="004010EE">
        <w:rPr>
          <w:rFonts w:asciiTheme="majorHAnsi" w:hAnsiTheme="majorHAnsi" w:cstheme="majorHAnsi"/>
          <w:sz w:val="16"/>
        </w:rPr>
        <w:t xml:space="preserve">.68 </w:t>
      </w:r>
      <w:r w:rsidRPr="004010EE">
        <w:rPr>
          <w:rFonts w:asciiTheme="majorHAnsi" w:hAnsiTheme="majorHAnsi" w:cstheme="majorHAnsi"/>
          <w:b/>
          <w:bCs/>
          <w:u w:val="single"/>
        </w:rPr>
        <w:t>The</w:t>
      </w:r>
      <w:r w:rsidRPr="00C50484">
        <w:rPr>
          <w:rFonts w:asciiTheme="majorHAnsi" w:hAnsiTheme="majorHAnsi" w:cstheme="majorHAnsi"/>
          <w:b/>
          <w:bCs/>
          <w:u w:val="single"/>
        </w:rPr>
        <w:t xml:space="preserve"> ILO established the consultation process in order </w:t>
      </w:r>
      <w:r w:rsidRPr="00C50484">
        <w:rPr>
          <w:rFonts w:asciiTheme="majorHAnsi" w:hAnsiTheme="majorHAnsi" w:cstheme="majorHAnsi"/>
          <w:b/>
          <w:bCs/>
          <w:highlight w:val="cyan"/>
          <w:u w:val="single"/>
        </w:rPr>
        <w:t>to safeguard the rights of Indigenous people to</w:t>
      </w:r>
      <w:r w:rsidRPr="00C50484">
        <w:rPr>
          <w:rFonts w:asciiTheme="majorHAnsi" w:hAnsiTheme="majorHAnsi" w:cstheme="majorHAnsi"/>
          <w:b/>
          <w:bCs/>
          <w:u w:val="single"/>
        </w:rPr>
        <w:t xml:space="preserve"> participate in the general civic life and to </w:t>
      </w:r>
      <w:r w:rsidRPr="00C50484">
        <w:rPr>
          <w:rFonts w:asciiTheme="majorHAnsi" w:hAnsiTheme="majorHAnsi" w:cstheme="majorHAnsi"/>
          <w:b/>
          <w:bCs/>
          <w:highlight w:val="cyan"/>
          <w:u w:val="single"/>
        </w:rPr>
        <w:t>participate in the adoption of</w:t>
      </w:r>
      <w:r w:rsidRPr="00C50484">
        <w:rPr>
          <w:rFonts w:asciiTheme="majorHAnsi" w:hAnsiTheme="majorHAnsi" w:cstheme="majorHAnsi"/>
          <w:b/>
          <w:bCs/>
          <w:u w:val="single"/>
        </w:rPr>
        <w:t xml:space="preserve"> any </w:t>
      </w:r>
      <w:r w:rsidRPr="00C50484">
        <w:rPr>
          <w:rFonts w:asciiTheme="majorHAnsi" w:hAnsiTheme="majorHAnsi" w:cstheme="majorHAnsi"/>
          <w:b/>
          <w:bCs/>
          <w:highlight w:val="cyan"/>
          <w:u w:val="single"/>
        </w:rPr>
        <w:t>measures</w:t>
      </w:r>
      <w:r w:rsidRPr="00C50484">
        <w:rPr>
          <w:rFonts w:asciiTheme="majorHAnsi" w:hAnsiTheme="majorHAnsi" w:cstheme="majorHAnsi"/>
          <w:b/>
          <w:bCs/>
          <w:u w:val="single"/>
        </w:rPr>
        <w:t xml:space="preserve"> </w:t>
      </w:r>
      <w:r w:rsidRPr="00C50484">
        <w:rPr>
          <w:rFonts w:asciiTheme="majorHAnsi" w:hAnsiTheme="majorHAnsi" w:cstheme="majorHAnsi"/>
          <w:b/>
          <w:bCs/>
          <w:highlight w:val="cyan"/>
          <w:u w:val="single"/>
        </w:rPr>
        <w:t>which</w:t>
      </w:r>
      <w:r w:rsidRPr="00C50484">
        <w:rPr>
          <w:rFonts w:asciiTheme="majorHAnsi" w:hAnsiTheme="majorHAnsi" w:cstheme="majorHAnsi"/>
          <w:b/>
          <w:bCs/>
          <w:u w:val="single"/>
        </w:rPr>
        <w:t xml:space="preserve"> may </w:t>
      </w:r>
      <w:r w:rsidRPr="00C50484">
        <w:rPr>
          <w:rFonts w:asciiTheme="majorHAnsi" w:hAnsiTheme="majorHAnsi" w:cstheme="majorHAnsi"/>
          <w:b/>
          <w:bCs/>
          <w:highlight w:val="cyan"/>
          <w:u w:val="single"/>
        </w:rPr>
        <w:t>affect them directly</w:t>
      </w:r>
      <w:r w:rsidRPr="00C50484">
        <w:rPr>
          <w:rFonts w:asciiTheme="majorHAnsi" w:hAnsiTheme="majorHAnsi" w:cstheme="majorHAnsi"/>
          <w:sz w:val="16"/>
        </w:rPr>
        <w:t xml:space="preserve">.69 The CEACR urges that, </w:t>
      </w:r>
      <w:r w:rsidRPr="00C50484">
        <w:rPr>
          <w:rFonts w:asciiTheme="majorHAnsi" w:hAnsiTheme="majorHAnsi" w:cstheme="majorHAnsi"/>
          <w:b/>
          <w:bCs/>
          <w:highlight w:val="cyan"/>
          <w:u w:val="single"/>
        </w:rPr>
        <w:t>without</w:t>
      </w:r>
      <w:r w:rsidRPr="00C50484">
        <w:rPr>
          <w:rFonts w:asciiTheme="majorHAnsi" w:hAnsiTheme="majorHAnsi" w:cstheme="majorHAnsi"/>
          <w:b/>
          <w:bCs/>
          <w:u w:val="single"/>
        </w:rPr>
        <w:t xml:space="preserve"> meaningful Indigenous </w:t>
      </w:r>
      <w:r w:rsidRPr="00C50484">
        <w:rPr>
          <w:rFonts w:asciiTheme="majorHAnsi" w:hAnsiTheme="majorHAnsi" w:cstheme="majorHAnsi"/>
          <w:b/>
          <w:bCs/>
          <w:highlight w:val="cyan"/>
          <w:u w:val="single"/>
        </w:rPr>
        <w:t>consultation</w:t>
      </w:r>
      <w:r w:rsidRPr="00C50484">
        <w:rPr>
          <w:rFonts w:asciiTheme="majorHAnsi" w:hAnsiTheme="majorHAnsi" w:cstheme="majorHAnsi"/>
          <w:u w:val="single"/>
        </w:rPr>
        <w:t xml:space="preserve"> and participation in matters that directly affect Indigenous people, </w:t>
      </w:r>
      <w:r w:rsidRPr="004010EE">
        <w:rPr>
          <w:rFonts w:asciiTheme="majorHAnsi" w:hAnsiTheme="majorHAnsi" w:cstheme="majorHAnsi"/>
          <w:b/>
          <w:bCs/>
          <w:u w:val="single"/>
        </w:rPr>
        <w:t xml:space="preserve">economic development is unlikely to reflect the aspirations and needs of Indigenous people and implicates </w:t>
      </w:r>
      <w:r w:rsidRPr="004010EE">
        <w:rPr>
          <w:rFonts w:asciiTheme="majorHAnsi" w:hAnsiTheme="majorHAnsi" w:cstheme="majorHAnsi"/>
          <w:b/>
          <w:bCs/>
          <w:sz w:val="26"/>
          <w:szCs w:val="26"/>
          <w:u w:val="single"/>
        </w:rPr>
        <w:t>serious repercussions</w:t>
      </w:r>
      <w:r w:rsidRPr="004010EE">
        <w:rPr>
          <w:rFonts w:asciiTheme="majorHAnsi" w:hAnsiTheme="majorHAnsi" w:cstheme="majorHAnsi"/>
          <w:b/>
          <w:bCs/>
          <w:u w:val="single"/>
        </w:rPr>
        <w:t xml:space="preserve"> for the </w:t>
      </w:r>
      <w:r w:rsidRPr="004010EE">
        <w:rPr>
          <w:rFonts w:asciiTheme="majorHAnsi" w:hAnsiTheme="majorHAnsi" w:cstheme="majorHAnsi"/>
          <w:b/>
          <w:bCs/>
          <w:sz w:val="26"/>
          <w:szCs w:val="26"/>
          <w:u w:val="single"/>
        </w:rPr>
        <w:t>success and implementation of development programs</w:t>
      </w:r>
      <w:r w:rsidRPr="004010EE">
        <w:rPr>
          <w:rFonts w:asciiTheme="majorHAnsi" w:hAnsiTheme="majorHAnsi" w:cstheme="maj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4010EE">
        <w:rPr>
          <w:rFonts w:asciiTheme="majorHAnsi" w:hAnsiTheme="majorHAnsi" w:cstheme="majorHAnsi"/>
          <w:u w:val="single"/>
        </w:rPr>
        <w:t>the ILO presents a positive-minded position on the lack of a direct access channel for Indigenous representation in applying and reporting on Convention</w:t>
      </w:r>
      <w:r w:rsidRPr="004010EE">
        <w:rPr>
          <w:rFonts w:asciiTheme="majorHAnsi" w:hAnsiTheme="majorHAnsi" w:cstheme="majorHAnsi"/>
          <w:b/>
          <w:bCs/>
          <w:u w:val="single"/>
        </w:rPr>
        <w:t xml:space="preserve"> 169</w:t>
      </w:r>
      <w:r w:rsidRPr="004010EE">
        <w:rPr>
          <w:rFonts w:asciiTheme="majorHAnsi" w:hAnsiTheme="majorHAnsi" w:cstheme="majorHAnsi"/>
          <w:u w:val="single"/>
        </w:rPr>
        <w:t xml:space="preserve">, touting the strength of the tripartite model for leading to “greater cooperation among the social partners, ensur[ing] stronger awareness and participation in matters relating to international labour standards and eventually </w:t>
      </w:r>
      <w:r w:rsidRPr="004010EE">
        <w:rPr>
          <w:rFonts w:asciiTheme="majorHAnsi" w:hAnsiTheme="majorHAnsi" w:cstheme="majorHAnsi"/>
          <w:b/>
          <w:bCs/>
          <w:u w:val="single"/>
        </w:rPr>
        <w:t>lead[ing] to better governance</w:t>
      </w:r>
      <w:r w:rsidRPr="004010EE">
        <w:rPr>
          <w:rFonts w:asciiTheme="majorHAnsi" w:hAnsiTheme="majorHAnsi" w:cstheme="majorHAnsi"/>
          <w:sz w:val="16"/>
        </w:rPr>
        <w:t xml:space="preserve">.”76 This part outlines the primary issues in consultation in practice and in the potential application in the United States, including issues, proposed resolutions, and remaining open questions. a. Lessons and Issues in Consultation The Committee of Experts’s (“the Committee”) commentary on Convention 169, in particular Article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4010EE">
        <w:rPr>
          <w:rFonts w:asciiTheme="majorHAnsi" w:hAnsiTheme="majorHAnsi" w:cstheme="majorHAnsi"/>
          <w:b/>
          <w:bCs/>
          <w:u w:val="single"/>
        </w:rPr>
        <w:t>Indigenous and tribal peoples are historically marginalized</w:t>
      </w:r>
      <w:r w:rsidRPr="004010EE">
        <w:rPr>
          <w:rFonts w:asciiTheme="majorHAnsi" w:hAnsiTheme="majorHAnsi" w:cstheme="majorHAnsi"/>
          <w:u w:val="single"/>
        </w:rPr>
        <w:t xml:space="preserve"> and mistrust state institutions</w:t>
      </w:r>
      <w:r w:rsidRPr="004010EE">
        <w:rPr>
          <w:rFonts w:asciiTheme="majorHAnsi" w:hAnsiTheme="majorHAnsi" w:cstheme="majorHAnsi"/>
          <w:sz w:val="16"/>
        </w:rPr>
        <w:t>,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w:t>
      </w:r>
      <w:r w:rsidRPr="00C50484">
        <w:rPr>
          <w:rFonts w:asciiTheme="majorHAnsi" w:hAnsiTheme="majorHAnsi" w:cstheme="majorHAnsi"/>
          <w:sz w:val="16"/>
        </w:rPr>
        <w:t xml:space="preserve">l, social, and economic interests of the Indigenous people of the region.82 The next subsection illustrates how </w:t>
      </w:r>
      <w:r w:rsidRPr="00C50484">
        <w:rPr>
          <w:rFonts w:asciiTheme="majorHAnsi" w:hAnsiTheme="majorHAnsi" w:cstheme="majorHAnsi"/>
          <w:b/>
          <w:bCs/>
          <w:highlight w:val="cyan"/>
          <w:u w:val="single"/>
        </w:rPr>
        <w:t>the Sámi</w:t>
      </w:r>
      <w:r w:rsidRPr="00C50484">
        <w:rPr>
          <w:rFonts w:asciiTheme="majorHAnsi" w:hAnsiTheme="majorHAnsi" w:cstheme="majorHAnsi"/>
          <w:b/>
          <w:bCs/>
          <w:u w:val="single"/>
        </w:rPr>
        <w:t xml:space="preserve"> </w:t>
      </w:r>
      <w:r w:rsidRPr="00C50484">
        <w:rPr>
          <w:rFonts w:asciiTheme="majorHAnsi" w:hAnsiTheme="majorHAnsi" w:cstheme="majorHAnsi"/>
          <w:b/>
          <w:bCs/>
          <w:highlight w:val="cyan"/>
          <w:u w:val="single"/>
        </w:rPr>
        <w:t>consultation</w:t>
      </w:r>
      <w:r w:rsidRPr="00C50484">
        <w:rPr>
          <w:rFonts w:asciiTheme="majorHAnsi" w:hAnsiTheme="majorHAnsi" w:cstheme="majorHAnsi"/>
          <w:b/>
          <w:bCs/>
          <w:u w:val="single"/>
        </w:rPr>
        <w:t xml:space="preserve"> process </w:t>
      </w:r>
      <w:r w:rsidRPr="00C50484">
        <w:rPr>
          <w:rFonts w:asciiTheme="majorHAnsi" w:hAnsiTheme="majorHAnsi" w:cstheme="majorHAnsi"/>
          <w:b/>
          <w:bCs/>
          <w:highlight w:val="cyan"/>
          <w:u w:val="single"/>
        </w:rPr>
        <w:t>in Norway demonstrates</w:t>
      </w:r>
      <w:r w:rsidRPr="00C50484">
        <w:rPr>
          <w:rFonts w:asciiTheme="majorHAnsi" w:hAnsiTheme="majorHAnsi" w:cstheme="majorHAnsi"/>
          <w:sz w:val="16"/>
        </w:rPr>
        <w:t xml:space="preserve"> examples of </w:t>
      </w:r>
      <w:r w:rsidRPr="00C50484">
        <w:rPr>
          <w:rFonts w:asciiTheme="majorHAnsi" w:hAnsiTheme="majorHAnsi" w:cstheme="majorHAnsi"/>
          <w:b/>
          <w:bCs/>
          <w:u w:val="single"/>
        </w:rPr>
        <w:t xml:space="preserve">notable </w:t>
      </w:r>
      <w:r w:rsidRPr="00C50484">
        <w:rPr>
          <w:rFonts w:asciiTheme="majorHAnsi" w:hAnsiTheme="majorHAnsi" w:cstheme="majorHAnsi"/>
          <w:b/>
          <w:bCs/>
          <w:highlight w:val="cyan"/>
          <w:u w:val="single"/>
        </w:rPr>
        <w:t>successes</w:t>
      </w:r>
      <w:r w:rsidRPr="00C50484">
        <w:rPr>
          <w:rFonts w:asciiTheme="majorHAnsi" w:hAnsiTheme="majorHAnsi" w:cstheme="majorHAnsi"/>
          <w:u w:val="single"/>
        </w:rPr>
        <w:t xml:space="preserve"> in outlining a rigorous consultation process</w:t>
      </w:r>
      <w:r w:rsidRPr="00C50484">
        <w:rPr>
          <w:rFonts w:asciiTheme="majorHAnsi" w:hAnsiTheme="majorHAnsi" w:cstheme="maj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C50484">
        <w:rPr>
          <w:rFonts w:asciiTheme="majorHAnsi" w:hAnsiTheme="majorHAnsi" w:cstheme="majorHAnsi"/>
          <w:u w:val="single"/>
        </w:rPr>
        <w:t>In 2003, Norway sought to implement the consultation procedures with the</w:t>
      </w:r>
      <w:r w:rsidRPr="00C50484">
        <w:rPr>
          <w:rFonts w:asciiTheme="majorHAnsi" w:hAnsiTheme="majorHAnsi" w:cstheme="majorHAnsi"/>
          <w:sz w:val="16"/>
        </w:rPr>
        <w:t xml:space="preserve"> Sámediggi (</w:t>
      </w:r>
      <w:r w:rsidRPr="00C50484">
        <w:rPr>
          <w:rFonts w:asciiTheme="majorHAnsi" w:hAnsiTheme="majorHAnsi" w:cstheme="majorHAnsi"/>
          <w:u w:val="single"/>
        </w:rPr>
        <w:t>Sámi Parliament</w:t>
      </w:r>
      <w:r w:rsidRPr="00C50484">
        <w:rPr>
          <w:rFonts w:asciiTheme="majorHAnsi" w:hAnsiTheme="majorHAnsi" w:cstheme="majorHAnsi"/>
          <w:sz w:val="16"/>
        </w:rPr>
        <w:t xml:space="preserve">) </w:t>
      </w:r>
      <w:r w:rsidRPr="00C50484">
        <w:rPr>
          <w:rFonts w:asciiTheme="majorHAnsi" w:hAnsiTheme="majorHAnsi" w:cstheme="majorHAnsi"/>
          <w:u w:val="single"/>
        </w:rPr>
        <w:t>via the</w:t>
      </w:r>
      <w:r w:rsidRPr="00C50484">
        <w:rPr>
          <w:rFonts w:asciiTheme="majorHAnsi" w:hAnsiTheme="majorHAnsi" w:cstheme="majorHAnsi"/>
          <w:sz w:val="16"/>
        </w:rPr>
        <w:t xml:space="preserve"> highly contested </w:t>
      </w:r>
      <w:r w:rsidRPr="00C50484">
        <w:rPr>
          <w:rFonts w:asciiTheme="majorHAnsi" w:hAnsiTheme="majorHAnsi" w:cstheme="majorHAnsi"/>
          <w:u w:val="single"/>
        </w:rPr>
        <w:t>Finnmark Act</w:t>
      </w:r>
      <w:r w:rsidRPr="00C50484">
        <w:rPr>
          <w:rFonts w:asciiTheme="majorHAnsi" w:hAnsiTheme="majorHAnsi" w:cstheme="majorHAnsi"/>
          <w:sz w:val="16"/>
        </w:rPr>
        <w:t xml:space="preserve">.85 </w:t>
      </w:r>
      <w:r w:rsidRPr="00C50484">
        <w:rPr>
          <w:rFonts w:asciiTheme="majorHAnsi" w:hAnsiTheme="majorHAnsi" w:cstheme="majorHAnsi"/>
          <w:u w:val="single"/>
        </w:rPr>
        <w:t>Sámi institutions and legal experts asserted the Finnmark Act did not meet Convention 169’s standards</w:t>
      </w:r>
      <w:r w:rsidRPr="00C50484">
        <w:rPr>
          <w:rFonts w:asciiTheme="majorHAnsi" w:hAnsiTheme="majorHAnsi" w:cstheme="majorHAnsi"/>
          <w:sz w:val="16"/>
        </w:rPr>
        <w:t xml:space="preserve">, and a debate ensued over whether the Finnmark Act’s process and substance sufficiently protected Sámi land, natural resource rights, and the consultation requirement.86 </w:t>
      </w:r>
      <w:r w:rsidRPr="00C50484">
        <w:rPr>
          <w:rFonts w:asciiTheme="majorHAnsi" w:hAnsiTheme="majorHAnsi" w:cstheme="majorHAnsi"/>
          <w:u w:val="single"/>
        </w:rPr>
        <w:t xml:space="preserve">With significant guidance and commentary from the CEACR, </w:t>
      </w:r>
      <w:r w:rsidRPr="00C50484">
        <w:rPr>
          <w:rFonts w:asciiTheme="majorHAnsi" w:hAnsiTheme="majorHAnsi" w:cstheme="majorHAnsi"/>
          <w:b/>
          <w:bCs/>
          <w:highlight w:val="cyan"/>
          <w:u w:val="single"/>
        </w:rPr>
        <w:t>the</w:t>
      </w:r>
      <w:r w:rsidRPr="00C50484">
        <w:rPr>
          <w:rFonts w:asciiTheme="majorHAnsi" w:hAnsiTheme="majorHAnsi" w:cstheme="majorHAnsi"/>
          <w:b/>
          <w:bCs/>
          <w:u w:val="single"/>
        </w:rPr>
        <w:t xml:space="preserve"> Norwegian government renewed</w:t>
      </w:r>
      <w:r w:rsidRPr="00C50484">
        <w:rPr>
          <w:rFonts w:asciiTheme="majorHAnsi" w:hAnsiTheme="majorHAnsi" w:cstheme="majorHAnsi"/>
          <w:u w:val="single"/>
        </w:rPr>
        <w:t xml:space="preserve"> its </w:t>
      </w:r>
      <w:r w:rsidRPr="00C50484">
        <w:rPr>
          <w:rFonts w:asciiTheme="majorHAnsi" w:hAnsiTheme="majorHAnsi" w:cstheme="majorHAnsi"/>
          <w:b/>
          <w:bCs/>
          <w:u w:val="single"/>
        </w:rPr>
        <w:t xml:space="preserve">efforts to consult the Sámediggi and developed a </w:t>
      </w:r>
      <w:r w:rsidRPr="00C50484">
        <w:rPr>
          <w:rFonts w:asciiTheme="majorHAnsi" w:hAnsiTheme="majorHAnsi" w:cstheme="majorHAnsi"/>
          <w:b/>
          <w:bCs/>
          <w:highlight w:val="cyan"/>
          <w:u w:val="single"/>
        </w:rPr>
        <w:t>dialogue process</w:t>
      </w:r>
      <w:r w:rsidRPr="00C50484">
        <w:rPr>
          <w:rFonts w:asciiTheme="majorHAnsi" w:hAnsiTheme="majorHAnsi" w:cstheme="majorHAnsi"/>
          <w:b/>
          <w:bCs/>
          <w:u w:val="single"/>
        </w:rPr>
        <w:t xml:space="preserve"> that </w:t>
      </w:r>
      <w:r w:rsidRPr="00C50484">
        <w:rPr>
          <w:rFonts w:asciiTheme="majorHAnsi" w:hAnsiTheme="majorHAnsi" w:cstheme="majorHAnsi"/>
          <w:b/>
          <w:bCs/>
          <w:highlight w:val="cyan"/>
          <w:u w:val="single"/>
        </w:rPr>
        <w:t>resulted in</w:t>
      </w:r>
      <w:r w:rsidRPr="00C50484">
        <w:rPr>
          <w:rFonts w:asciiTheme="majorHAnsi" w:hAnsiTheme="majorHAnsi" w:cstheme="majorHAnsi"/>
          <w:u w:val="single"/>
        </w:rPr>
        <w:t xml:space="preserve"> (1) </w:t>
      </w:r>
      <w:r w:rsidRPr="00C50484">
        <w:rPr>
          <w:rFonts w:asciiTheme="majorHAnsi" w:hAnsiTheme="majorHAnsi" w:cstheme="majorHAnsi"/>
          <w:b/>
          <w:bCs/>
          <w:highlight w:val="cyan"/>
          <w:u w:val="single"/>
        </w:rPr>
        <w:t>the</w:t>
      </w:r>
      <w:r w:rsidRPr="00C50484">
        <w:rPr>
          <w:rFonts w:asciiTheme="majorHAnsi" w:hAnsiTheme="majorHAnsi" w:cstheme="majorHAnsi"/>
          <w:b/>
          <w:bCs/>
          <w:u w:val="single"/>
        </w:rPr>
        <w:t xml:space="preserve"> successful </w:t>
      </w:r>
      <w:r w:rsidRPr="00C50484">
        <w:rPr>
          <w:rFonts w:asciiTheme="majorHAnsi" w:hAnsiTheme="majorHAnsi" w:cstheme="majorHAnsi"/>
          <w:b/>
          <w:bCs/>
          <w:highlight w:val="cyan"/>
          <w:u w:val="single"/>
        </w:rPr>
        <w:t>adoption of a</w:t>
      </w:r>
      <w:r w:rsidRPr="00C50484">
        <w:rPr>
          <w:rFonts w:asciiTheme="majorHAnsi" w:hAnsiTheme="majorHAnsi" w:cstheme="majorHAnsi"/>
          <w:b/>
          <w:bCs/>
          <w:u w:val="single"/>
        </w:rPr>
        <w:t xml:space="preserve"> revised and </w:t>
      </w:r>
      <w:r w:rsidRPr="00C50484">
        <w:rPr>
          <w:rFonts w:asciiTheme="majorHAnsi" w:hAnsiTheme="majorHAnsi" w:cstheme="majorHAnsi"/>
          <w:b/>
          <w:bCs/>
          <w:highlight w:val="cyan"/>
          <w:u w:val="single"/>
        </w:rPr>
        <w:t>amended Finnmark Act</w:t>
      </w:r>
      <w:r w:rsidRPr="00C50484">
        <w:rPr>
          <w:rFonts w:asciiTheme="majorHAnsi" w:hAnsiTheme="majorHAnsi" w:cstheme="majorHAnsi"/>
          <w:u w:val="single"/>
        </w:rPr>
        <w:t xml:space="preserve"> in 2005 and (2) the formation of a joint working group</w:t>
      </w:r>
      <w:r w:rsidRPr="00C50484">
        <w:rPr>
          <w:rFonts w:asciiTheme="majorHAnsi" w:hAnsiTheme="majorHAnsi" w:cstheme="majorHAnsi"/>
          <w:sz w:val="16"/>
        </w:rPr>
        <w:t xml:space="preserve"> with representatives of the Sámediggi and the Norwegian government </w:t>
      </w:r>
      <w:r w:rsidRPr="00C50484">
        <w:rPr>
          <w:rFonts w:asciiTheme="majorHAnsi" w:hAnsiTheme="majorHAnsi" w:cstheme="majorHAnsi"/>
          <w:u w:val="single"/>
        </w:rPr>
        <w:t>pursuing clarification of the legal standards for Norway’s duty to consult and development of a proposal</w:t>
      </w:r>
      <w:r w:rsidRPr="00C50484">
        <w:rPr>
          <w:rFonts w:asciiTheme="majorHAnsi" w:hAnsiTheme="majorHAnsi" w:cstheme="maj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w:t>
      </w:r>
      <w:r w:rsidRPr="004010EE">
        <w:rPr>
          <w:rFonts w:asciiTheme="majorHAnsi" w:hAnsiTheme="majorHAnsi" w:cstheme="majorHAnsi"/>
          <w:sz w:val="16"/>
        </w:rPr>
        <w:t xml:space="preserve">of </w:t>
      </w:r>
      <w:r w:rsidRPr="004010EE">
        <w:rPr>
          <w:rFonts w:asciiTheme="majorHAnsi" w:hAnsiTheme="majorHAnsi" w:cstheme="majorHAnsi"/>
          <w:b/>
          <w:bCs/>
          <w:u w:val="single"/>
        </w:rPr>
        <w:t>Convention 169</w:t>
      </w:r>
      <w:r w:rsidRPr="004010EE">
        <w:rPr>
          <w:rFonts w:asciiTheme="majorHAnsi" w:hAnsiTheme="majorHAnsi" w:cstheme="majorHAnsi"/>
          <w:sz w:val="16"/>
        </w:rPr>
        <w:t xml:space="preserve"> is that it </w:t>
      </w:r>
      <w:r w:rsidRPr="004010EE">
        <w:rPr>
          <w:rFonts w:asciiTheme="majorHAnsi" w:hAnsiTheme="majorHAnsi" w:cstheme="majorHAnsi"/>
          <w:b/>
          <w:bCs/>
          <w:u w:val="single"/>
        </w:rPr>
        <w:t>foregrounds the participation requirement</w:t>
      </w:r>
      <w:r w:rsidRPr="004010EE">
        <w:rPr>
          <w:rFonts w:asciiTheme="majorHAnsi" w:hAnsiTheme="majorHAnsi" w:cstheme="majorHAnsi"/>
          <w:u w:val="single"/>
        </w:rPr>
        <w:t xml:space="preserve"> for the Indigenous peoples concerned</w:t>
      </w:r>
      <w:r w:rsidRPr="004010EE">
        <w:rPr>
          <w:rFonts w:asciiTheme="majorHAnsi" w:hAnsiTheme="majorHAnsi" w:cstheme="majorHAnsi"/>
          <w:sz w:val="16"/>
        </w:rPr>
        <w:t xml:space="preserve">, realized through the provisions </w:t>
      </w:r>
      <w:r w:rsidRPr="004010EE">
        <w:rPr>
          <w:rFonts w:asciiTheme="majorHAnsi" w:hAnsiTheme="majorHAnsi" w:cstheme="majorHAnsi"/>
          <w:b/>
          <w:bCs/>
          <w:u w:val="single"/>
        </w:rPr>
        <w:t>establishing the state’s responsibility to develop a collaborative relationship</w:t>
      </w:r>
      <w:r w:rsidRPr="004010EE">
        <w:rPr>
          <w:rFonts w:asciiTheme="majorHAnsi" w:hAnsiTheme="majorHAnsi" w:cstheme="majorHAnsi"/>
          <w:sz w:val="16"/>
        </w:rPr>
        <w:t xml:space="preserve"> with the Sámi, </w:t>
      </w:r>
      <w:r w:rsidRPr="004010EE">
        <w:rPr>
          <w:rFonts w:asciiTheme="majorHAnsi" w:hAnsiTheme="majorHAnsi" w:cstheme="majorHAnsi"/>
          <w:b/>
          <w:bCs/>
          <w:u w:val="single"/>
        </w:rPr>
        <w:t>such that the Indigenous community has the opportunity to participate in the protection of its rights in an active, systematic, and culturally responsive manner</w:t>
      </w:r>
      <w:r w:rsidRPr="004010EE">
        <w:rPr>
          <w:rFonts w:asciiTheme="majorHAnsi" w:hAnsiTheme="majorHAnsi" w:cstheme="majorHAnsi"/>
          <w:sz w:val="16"/>
        </w:rPr>
        <w:t>.89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w:t>
      </w:r>
      <w:r w:rsidRPr="00C50484">
        <w:rPr>
          <w:rFonts w:asciiTheme="majorHAnsi" w:hAnsiTheme="majorHAnsi" w:cstheme="majorHAnsi"/>
          <w:sz w:val="16"/>
        </w:rPr>
        <w:t xml:space="preserve"> through exercising their traditional decision-making authorities through consultation.91 Critically, the working group’s 2005 procedures also specify the geographical and substantive scope of the duty to consult. The Norwegian government’s obligation to consult the Sámediggi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Sámediggi and Norwegian state representatives, the ILO produced a report reflecting optimism that a mutually agreeable consultation procedure can be developed.94 </w:t>
      </w:r>
      <w:r w:rsidRPr="00C50484">
        <w:rPr>
          <w:rFonts w:asciiTheme="majorHAnsi" w:hAnsiTheme="majorHAnsi" w:cstheme="majorHAnsi"/>
          <w:u w:val="single"/>
        </w:rPr>
        <w:t xml:space="preserve">The Sámediggi urged that </w:t>
      </w:r>
      <w:r w:rsidRPr="00C50484">
        <w:rPr>
          <w:rFonts w:asciiTheme="majorHAnsi" w:hAnsiTheme="majorHAnsi" w:cstheme="majorHAnsi"/>
          <w:b/>
          <w:bCs/>
          <w:highlight w:val="cyan"/>
          <w:u w:val="single"/>
        </w:rPr>
        <w:t>the consultation process produced</w:t>
      </w:r>
      <w:r w:rsidRPr="00C50484">
        <w:rPr>
          <w:rFonts w:asciiTheme="majorHAnsi" w:hAnsiTheme="majorHAnsi" w:cstheme="majorHAnsi"/>
          <w:u w:val="single"/>
        </w:rPr>
        <w:t xml:space="preserve"> positive experiences and </w:t>
      </w:r>
      <w:r w:rsidRPr="00C50484">
        <w:rPr>
          <w:rFonts w:asciiTheme="majorHAnsi" w:hAnsiTheme="majorHAnsi" w:cstheme="majorHAnsi"/>
          <w:b/>
          <w:bCs/>
          <w:sz w:val="26"/>
          <w:szCs w:val="26"/>
          <w:highlight w:val="cyan"/>
          <w:u w:val="single"/>
        </w:rPr>
        <w:t>outcomes that</w:t>
      </w:r>
      <w:r w:rsidRPr="00C50484">
        <w:rPr>
          <w:rFonts w:asciiTheme="majorHAnsi" w:hAnsiTheme="majorHAnsi" w:cstheme="majorHAnsi"/>
          <w:b/>
          <w:bCs/>
          <w:sz w:val="26"/>
          <w:szCs w:val="26"/>
          <w:u w:val="single"/>
        </w:rPr>
        <w:t xml:space="preserve"> could </w:t>
      </w:r>
      <w:r w:rsidRPr="00C50484">
        <w:rPr>
          <w:rFonts w:asciiTheme="majorHAnsi" w:hAnsiTheme="majorHAnsi" w:cstheme="majorHAnsi"/>
          <w:b/>
          <w:bCs/>
          <w:sz w:val="26"/>
          <w:szCs w:val="26"/>
          <w:highlight w:val="cyan"/>
          <w:u w:val="single"/>
        </w:rPr>
        <w:t>serve as a model</w:t>
      </w:r>
      <w:r w:rsidRPr="00C50484">
        <w:rPr>
          <w:rFonts w:asciiTheme="majorHAnsi" w:hAnsiTheme="majorHAnsi" w:cstheme="majorHAnsi"/>
          <w:sz w:val="16"/>
        </w:rPr>
        <w:t xml:space="preserve">.95 Further, </w:t>
      </w:r>
      <w:r w:rsidRPr="00C50484">
        <w:rPr>
          <w:rFonts w:asciiTheme="majorHAnsi" w:hAnsiTheme="majorHAnsi" w:cstheme="majorHAnsi"/>
          <w:u w:val="single"/>
        </w:rPr>
        <w:t>after the Sámediggi identified and cited a number of specific inadequacies that could be addressed</w:t>
      </w:r>
      <w:r w:rsidRPr="00C50484">
        <w:rPr>
          <w:rFonts w:asciiTheme="majorHAnsi" w:hAnsiTheme="majorHAnsi" w:cstheme="majorHAnsi"/>
          <w:sz w:val="16"/>
        </w:rPr>
        <w:t>—including inadequate scope in the administrative and political leadership representing the state, inadequate information and background material, and procedural backlog and deferral—</w:t>
      </w:r>
      <w:r w:rsidRPr="00C50484">
        <w:rPr>
          <w:rFonts w:asciiTheme="majorHAnsi" w:hAnsiTheme="majorHAnsi" w:cstheme="majorHAnsi"/>
          <w:u w:val="single"/>
        </w:rPr>
        <w:t>Norwegian state authorities took steps to conduct an internal evaluation of the processes and both parties came to an agreement on heightened standards for</w:t>
      </w:r>
      <w:r w:rsidRPr="00C50484">
        <w:rPr>
          <w:rFonts w:asciiTheme="majorHAnsi" w:hAnsiTheme="majorHAnsi" w:cstheme="majorHAnsi"/>
          <w:sz w:val="16"/>
        </w:rPr>
        <w:t xml:space="preserve"> meetings, communications, and procedures throughout </w:t>
      </w:r>
      <w:r w:rsidRPr="00C50484">
        <w:rPr>
          <w:rFonts w:asciiTheme="majorHAnsi" w:hAnsiTheme="majorHAnsi" w:cstheme="majorHAnsi"/>
          <w:u w:val="single"/>
        </w:rPr>
        <w:t>the consultation process</w:t>
      </w:r>
      <w:r w:rsidRPr="00C50484">
        <w:rPr>
          <w:rFonts w:asciiTheme="majorHAnsi" w:hAnsiTheme="majorHAnsi" w:cstheme="maj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Finnmark must “take reasonable steps to obtain information about directly affected Sami interests in the area,” and that the exploration permit application might be refused if it would be contrary to Sámi interests, providing an opportunity to comment for the Sámediggi, local authorities, and reindeer management boards, but leaving ultimate decisionmaking capacity to the Norwegian state authority.98 The Sámediggi expressed serious concern that the Minerals Act did not provide adequate consultations on mineral exploration permits in Finnmark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Sámediggi urged that its mineral guide was an attempt to overcome a situation in which the Sámediggi could not provide consent to all mineral activities, recalling that the Sámediggi had refused the Minerals Act and any activities regulated by it twice.101 Further, the Sámediggi reminded the Norwegian state government of the real consequences of proceeding with legislation that ran counter to Sámi interests and to which the Sámi had not given their consent: the Sámediggi held powerful sway with the private companies engaged in the mineral business, and, historically, these mineral companies would stay activity whenever the Sámediggi refused their consent.102 Ultimately, the Sámediggi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C50484">
        <w:rPr>
          <w:rFonts w:asciiTheme="majorHAnsi" w:hAnsiTheme="majorHAnsi" w:cstheme="majorHAnsi"/>
          <w:u w:val="single"/>
        </w:rPr>
        <w:t xml:space="preserve">If </w:t>
      </w:r>
      <w:r w:rsidRPr="00C50484">
        <w:rPr>
          <w:rFonts w:asciiTheme="majorHAnsi" w:hAnsiTheme="majorHAnsi" w:cstheme="majorHAnsi"/>
          <w:b/>
          <w:bCs/>
          <w:u w:val="single"/>
        </w:rPr>
        <w:t>the United States</w:t>
      </w:r>
      <w:r w:rsidRPr="00C50484">
        <w:rPr>
          <w:rFonts w:asciiTheme="majorHAnsi" w:hAnsiTheme="majorHAnsi" w:cstheme="majorHAnsi"/>
          <w:u w:val="single"/>
        </w:rPr>
        <w:t xml:space="preserve"> ratifies Convention 169, it </w:t>
      </w:r>
      <w:r w:rsidRPr="00C50484">
        <w:rPr>
          <w:rFonts w:asciiTheme="majorHAnsi" w:hAnsiTheme="majorHAnsi" w:cstheme="majorHAnsi"/>
          <w:b/>
          <w:bCs/>
          <w:u w:val="single"/>
        </w:rPr>
        <w:t>can take advantage of the lessons</w:t>
      </w:r>
      <w:r w:rsidRPr="00C50484">
        <w:rPr>
          <w:rFonts w:asciiTheme="majorHAnsi" w:hAnsiTheme="majorHAnsi" w:cstheme="majorHAnsi"/>
          <w:u w:val="single"/>
        </w:rPr>
        <w:t xml:space="preserve"> and warnings </w:t>
      </w:r>
      <w:r w:rsidRPr="00C50484">
        <w:rPr>
          <w:rFonts w:asciiTheme="majorHAnsi" w:hAnsiTheme="majorHAnsi" w:cstheme="majorHAnsi"/>
          <w:b/>
          <w:bCs/>
          <w:u w:val="single"/>
        </w:rPr>
        <w:t>from other nations when developing</w:t>
      </w:r>
      <w:r w:rsidRPr="00C50484">
        <w:rPr>
          <w:rFonts w:asciiTheme="majorHAnsi" w:hAnsiTheme="majorHAnsi" w:cstheme="majorHAnsi"/>
          <w:u w:val="single"/>
        </w:rPr>
        <w:t xml:space="preserve"> and implementing its </w:t>
      </w:r>
      <w:r w:rsidRPr="00C50484">
        <w:rPr>
          <w:rFonts w:asciiTheme="majorHAnsi" w:hAnsiTheme="majorHAnsi" w:cstheme="majorHAnsi"/>
          <w:b/>
          <w:bCs/>
          <w:u w:val="single"/>
        </w:rPr>
        <w:t>consultation procedures</w:t>
      </w:r>
      <w:r w:rsidRPr="00C50484">
        <w:rPr>
          <w:rFonts w:asciiTheme="majorHAnsi" w:hAnsiTheme="majorHAnsi" w:cstheme="majorHAnsi"/>
          <w:u w:val="single"/>
        </w:rPr>
        <w:t>. The United States could follow the model pursued by Norway</w:t>
      </w:r>
      <w:r w:rsidRPr="00C50484">
        <w:rPr>
          <w:rFonts w:asciiTheme="majorHAnsi" w:hAnsiTheme="majorHAnsi" w:cstheme="majorHAnsi"/>
          <w:sz w:val="16"/>
        </w:rPr>
        <w:t xml:space="preserve"> and the Sámediggi, </w:t>
      </w:r>
      <w:r w:rsidRPr="00C50484">
        <w:rPr>
          <w:rFonts w:asciiTheme="majorHAnsi" w:hAnsiTheme="majorHAnsi" w:cstheme="majorHAnsi"/>
          <w:b/>
          <w:bCs/>
          <w:u w:val="single"/>
        </w:rPr>
        <w:t xml:space="preserve">building its </w:t>
      </w:r>
      <w:r w:rsidRPr="00C50484">
        <w:rPr>
          <w:rFonts w:asciiTheme="majorHAnsi" w:hAnsiTheme="majorHAnsi" w:cstheme="majorHAnsi"/>
          <w:b/>
          <w:bCs/>
          <w:highlight w:val="cyan"/>
          <w:u w:val="single"/>
        </w:rPr>
        <w:t>consultation procedures with the Indigenous peoples of the</w:t>
      </w:r>
      <w:r w:rsidRPr="00C50484">
        <w:rPr>
          <w:rFonts w:asciiTheme="majorHAnsi" w:hAnsiTheme="majorHAnsi" w:cstheme="majorHAnsi"/>
          <w:b/>
          <w:bCs/>
          <w:u w:val="single"/>
        </w:rPr>
        <w:t xml:space="preserve"> Alaskan </w:t>
      </w:r>
      <w:r w:rsidRPr="00C50484">
        <w:rPr>
          <w:rFonts w:asciiTheme="majorHAnsi" w:hAnsiTheme="majorHAnsi" w:cstheme="majorHAnsi"/>
          <w:b/>
          <w:bCs/>
          <w:highlight w:val="cyan"/>
          <w:u w:val="single"/>
        </w:rPr>
        <w:t>Arctic</w:t>
      </w:r>
      <w:r w:rsidRPr="00C50484">
        <w:rPr>
          <w:rFonts w:asciiTheme="majorHAnsi" w:hAnsiTheme="majorHAnsi" w:cstheme="maj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C50484">
        <w:rPr>
          <w:rFonts w:asciiTheme="majorHAnsi" w:hAnsiTheme="majorHAnsi" w:cstheme="majorHAnsi"/>
          <w:b/>
          <w:bCs/>
          <w:u w:val="single"/>
        </w:rPr>
        <w:t>Building the consultation process</w:t>
      </w:r>
      <w:r w:rsidRPr="00C50484">
        <w:rPr>
          <w:rFonts w:asciiTheme="majorHAnsi" w:hAnsiTheme="majorHAnsi" w:cstheme="majorHAnsi"/>
          <w:sz w:val="16"/>
        </w:rPr>
        <w:t xml:space="preserve"> before the polar shipping industry fully emerges would </w:t>
      </w:r>
      <w:r w:rsidRPr="00C50484">
        <w:rPr>
          <w:rFonts w:asciiTheme="majorHAnsi" w:hAnsiTheme="majorHAnsi" w:cstheme="majorHAnsi"/>
          <w:b/>
          <w:bCs/>
          <w:highlight w:val="cyan"/>
          <w:u w:val="single"/>
        </w:rPr>
        <w:t>provide a proactive response</w:t>
      </w:r>
      <w:r w:rsidRPr="00C50484">
        <w:rPr>
          <w:rFonts w:asciiTheme="majorHAnsi" w:hAnsiTheme="majorHAnsi" w:cstheme="majorHAnsi"/>
          <w:b/>
          <w:bCs/>
          <w:u w:val="single"/>
        </w:rPr>
        <w:t xml:space="preserve"> to the concerns expressed by Arctic Alaska Native people </w:t>
      </w:r>
      <w:r w:rsidRPr="00C50484">
        <w:rPr>
          <w:rFonts w:asciiTheme="majorHAnsi" w:hAnsiTheme="majorHAnsi" w:cstheme="majorHAnsi"/>
          <w:b/>
          <w:bCs/>
          <w:highlight w:val="cyan"/>
          <w:u w:val="single"/>
        </w:rPr>
        <w:t xml:space="preserve">and </w:t>
      </w:r>
      <w:r w:rsidRPr="00C50484">
        <w:rPr>
          <w:rFonts w:asciiTheme="majorHAnsi" w:hAnsiTheme="majorHAnsi" w:cstheme="majorHAnsi"/>
          <w:b/>
          <w:bCs/>
          <w:sz w:val="26"/>
          <w:szCs w:val="26"/>
          <w:highlight w:val="cyan"/>
          <w:u w:val="single"/>
        </w:rPr>
        <w:t>establish ongoing dialogue</w:t>
      </w:r>
      <w:r w:rsidRPr="00C50484">
        <w:rPr>
          <w:rFonts w:asciiTheme="majorHAnsi" w:hAnsiTheme="majorHAnsi" w:cstheme="majorHAnsi"/>
          <w:b/>
          <w:bCs/>
          <w:u w:val="single"/>
        </w:rPr>
        <w:t xml:space="preserve"> about a growing industry that directly affects these marine peoples’ land and lifeways</w:t>
      </w:r>
      <w:r w:rsidRPr="00C50484">
        <w:rPr>
          <w:rFonts w:asciiTheme="majorHAnsi" w:hAnsiTheme="majorHAnsi" w:cstheme="majorHAnsi"/>
          <w:sz w:val="16"/>
        </w:rPr>
        <w:t xml:space="preserve">. </w:t>
      </w:r>
      <w:r w:rsidRPr="00C50484">
        <w:rPr>
          <w:rFonts w:asciiTheme="majorHAnsi" w:hAnsiTheme="majorHAnsi" w:cstheme="majorHAnsi"/>
          <w:u w:val="single"/>
        </w:rPr>
        <w:t xml:space="preserve">The development of the consultation process </w:t>
      </w:r>
      <w:r w:rsidRPr="00C50484">
        <w:rPr>
          <w:rFonts w:asciiTheme="majorHAnsi" w:hAnsiTheme="majorHAnsi" w:cstheme="majorHAnsi"/>
          <w:b/>
          <w:bCs/>
          <w:u w:val="single"/>
        </w:rPr>
        <w:t>also presents an expanded opportunity for Arctic Alaska Native peoples to participate in shaping the industry</w:t>
      </w:r>
      <w:r w:rsidRPr="00C50484">
        <w:rPr>
          <w:rFonts w:asciiTheme="majorHAnsi" w:hAnsiTheme="majorHAnsi" w:cstheme="majorHAnsi"/>
          <w:u w:val="single"/>
        </w:rPr>
        <w:t xml:space="preserve"> such that it comports with the goal of coexisting with—rather than supplanting—the traditional </w:t>
      </w:r>
      <w:r w:rsidRPr="004010EE">
        <w:rPr>
          <w:rFonts w:asciiTheme="majorHAnsi" w:hAnsiTheme="majorHAnsi" w:cstheme="majorHAnsi"/>
          <w:u w:val="single"/>
        </w:rPr>
        <w:t xml:space="preserve">livelihoods. </w:t>
      </w:r>
      <w:r w:rsidRPr="004010EE">
        <w:rPr>
          <w:rFonts w:asciiTheme="majorHAnsi" w:hAnsiTheme="majorHAnsi" w:cstheme="majorHAnsi"/>
          <w:b/>
          <w:bCs/>
          <w:u w:val="single"/>
        </w:rPr>
        <w:t xml:space="preserve">This further aligns with the principles of </w:t>
      </w:r>
      <w:r w:rsidRPr="004010EE">
        <w:rPr>
          <w:rFonts w:asciiTheme="majorHAnsi" w:hAnsiTheme="majorHAnsi" w:cstheme="majorHAnsi"/>
          <w:b/>
          <w:bCs/>
          <w:sz w:val="26"/>
          <w:szCs w:val="26"/>
          <w:u w:val="single"/>
        </w:rPr>
        <w:t>Indigenous self-determination</w:t>
      </w:r>
      <w:r w:rsidRPr="004010EE">
        <w:rPr>
          <w:rFonts w:asciiTheme="majorHAnsi" w:hAnsiTheme="majorHAnsi" w:cstheme="majorHAnsi"/>
          <w:b/>
          <w:bCs/>
          <w:u w:val="single"/>
        </w:rPr>
        <w:t xml:space="preserve"> outlined in the</w:t>
      </w:r>
      <w:r w:rsidRPr="00C50484">
        <w:rPr>
          <w:rFonts w:asciiTheme="majorHAnsi" w:hAnsiTheme="majorHAnsi" w:cstheme="majorHAnsi"/>
          <w:b/>
          <w:bCs/>
          <w:u w:val="single"/>
        </w:rPr>
        <w:t xml:space="preserve"> UNDRIP</w:t>
      </w:r>
      <w:r w:rsidRPr="00C50484">
        <w:rPr>
          <w:rFonts w:asciiTheme="majorHAnsi" w:hAnsiTheme="majorHAnsi" w:cstheme="majorHAnsi"/>
          <w:sz w:val="16"/>
        </w:rPr>
        <w:t>.</w:t>
      </w:r>
    </w:p>
    <w:p w14:paraId="318AC175" w14:textId="77777777" w:rsidR="00DA0792" w:rsidRPr="0056236A" w:rsidRDefault="00DA0792" w:rsidP="00DA0792">
      <w:pPr>
        <w:pStyle w:val="Heading4"/>
      </w:pPr>
      <w:r w:rsidRPr="0056236A">
        <w:t xml:space="preserve">Consultation in the Arctic </w:t>
      </w:r>
      <w:r w:rsidRPr="0056236A">
        <w:rPr>
          <w:u w:val="single"/>
        </w:rPr>
        <w:t>revitalizes</w:t>
      </w:r>
      <w:r w:rsidRPr="0056236A">
        <w:t xml:space="preserve"> International Law allowing for </w:t>
      </w:r>
      <w:r w:rsidRPr="0056236A">
        <w:rPr>
          <w:u w:val="single"/>
        </w:rPr>
        <w:t>recognition</w:t>
      </w:r>
      <w:r w:rsidRPr="0056236A">
        <w:t xml:space="preserve"> of indigenous sovereignty </w:t>
      </w:r>
      <w:r w:rsidRPr="0056236A">
        <w:rPr>
          <w:u w:val="single"/>
        </w:rPr>
        <w:t>broadly</w:t>
      </w:r>
      <w:r w:rsidRPr="0056236A">
        <w:t xml:space="preserve">.  </w:t>
      </w:r>
    </w:p>
    <w:p w14:paraId="332C7DC5" w14:textId="77777777" w:rsidR="00DA0792" w:rsidRPr="0056236A" w:rsidRDefault="00DA0792" w:rsidP="00DA0792">
      <w:pPr>
        <w:rPr>
          <w:rFonts w:asciiTheme="majorHAnsi" w:hAnsiTheme="majorHAnsi" w:cstheme="majorHAnsi"/>
        </w:rPr>
      </w:pPr>
      <w:r w:rsidRPr="0056236A">
        <w:rPr>
          <w:rFonts w:asciiTheme="majorHAnsi" w:hAnsiTheme="majorHAnsi" w:cstheme="majorHAnsi"/>
        </w:rPr>
        <w:t xml:space="preserve">Sara </w:t>
      </w:r>
      <w:r w:rsidRPr="0056236A">
        <w:rPr>
          <w:rFonts w:asciiTheme="majorHAnsi" w:hAnsiTheme="majorHAnsi" w:cstheme="majorHAnsi"/>
          <w:b/>
          <w:bCs/>
          <w:sz w:val="26"/>
          <w:szCs w:val="26"/>
        </w:rPr>
        <w:t>Olsvig 24</w:t>
      </w:r>
      <w:r w:rsidRPr="0056236A">
        <w:rPr>
          <w:rFonts w:asciiTheme="majorHAnsi" w:hAnsiTheme="majorHAnsi" w:cstheme="majorHAnsi"/>
        </w:rPr>
        <w:t>, University of Greenland, Nuuk, Greenland, Miriam Cullen, Associate Professor, Faculty of Law, University of Copenhagen, Copenhagen, Denmark, 03/26/2024, “Arctic Indigenous Peoples and International Law”, https://tinyurl.com/yshzzpa9, eb</w:t>
      </w:r>
    </w:p>
    <w:p w14:paraId="4CE1C75B" w14:textId="77777777" w:rsidR="00DA0792" w:rsidRPr="0056236A" w:rsidRDefault="00DA0792" w:rsidP="00DA0792">
      <w:pPr>
        <w:rPr>
          <w:rFonts w:asciiTheme="majorHAnsi" w:hAnsiTheme="majorHAnsi" w:cstheme="majorHAnsi"/>
        </w:rPr>
      </w:pPr>
      <w:r w:rsidRPr="0056236A">
        <w:rPr>
          <w:rFonts w:asciiTheme="majorHAnsi" w:hAnsiTheme="majorHAnsi" w:cstheme="majorHAnsi"/>
        </w:rPr>
        <w:t>1 Introduction</w:t>
      </w:r>
    </w:p>
    <w:p w14:paraId="0CA9D144"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 xml:space="preserve">This year marks the fiftieth anniversary since the first </w:t>
      </w:r>
      <w:r w:rsidRPr="0056236A">
        <w:rPr>
          <w:rFonts w:asciiTheme="majorHAnsi" w:hAnsiTheme="majorHAnsi" w:cstheme="majorHAnsi"/>
          <w:u w:val="single"/>
        </w:rPr>
        <w:t xml:space="preserve">Arctic Peoples’ </w:t>
      </w:r>
      <w:r w:rsidRPr="0056236A">
        <w:rPr>
          <w:rFonts w:asciiTheme="majorHAnsi" w:hAnsiTheme="majorHAnsi" w:cstheme="majorHAnsi"/>
          <w:b/>
          <w:iCs/>
          <w:u w:val="single"/>
          <w:bdr w:val="single" w:sz="8" w:space="0" w:color="auto"/>
        </w:rPr>
        <w:t>Conference</w:t>
      </w:r>
      <w:r w:rsidRPr="0056236A">
        <w:rPr>
          <w:rFonts w:asciiTheme="majorHAnsi" w:hAnsiTheme="majorHAnsi" w:cstheme="majorHAnsi"/>
          <w:sz w:val="16"/>
        </w:rPr>
        <w:t xml:space="preserve"> was held in 1973, at which Indigenous Peoples1 from across the Arctic came together for the first time in an event organised by and for themselves.2 Fifty years on, in July 2023, that landmark moment was celebrated with another Arctic Peoples’ Conference, in Ilulissat, Greenland, the Statement from which charts a course for Arctic Indigenous Peoples’ future, including collective engagement in international law and policy. It is thus an apt moment at which to </w:t>
      </w:r>
      <w:r w:rsidRPr="0056236A">
        <w:rPr>
          <w:rFonts w:asciiTheme="majorHAnsi" w:hAnsiTheme="majorHAnsi" w:cstheme="majorHAnsi"/>
          <w:u w:val="single"/>
        </w:rPr>
        <w:t xml:space="preserve">reflect on the contributions of Arctic Indigenous Peoples to </w:t>
      </w:r>
      <w:r w:rsidRPr="0056236A">
        <w:rPr>
          <w:rFonts w:asciiTheme="majorHAnsi" w:hAnsiTheme="majorHAnsi" w:cstheme="majorHAnsi"/>
          <w:b/>
          <w:iCs/>
          <w:highlight w:val="cyan"/>
          <w:u w:val="single"/>
          <w:bdr w:val="single" w:sz="8" w:space="0" w:color="auto"/>
        </w:rPr>
        <w:t>international law</w:t>
      </w:r>
      <w:r w:rsidRPr="0056236A">
        <w:rPr>
          <w:rFonts w:asciiTheme="majorHAnsi" w:hAnsiTheme="majorHAnsi" w:cstheme="majorHAnsi"/>
          <w:sz w:val="16"/>
        </w:rPr>
        <w:t xml:space="preserve">, and to consider the work that still needs to be done to </w:t>
      </w:r>
      <w:r w:rsidRPr="0056236A">
        <w:rPr>
          <w:rFonts w:asciiTheme="majorHAnsi" w:hAnsiTheme="majorHAnsi" w:cstheme="majorHAnsi"/>
          <w:u w:val="single"/>
        </w:rPr>
        <w:t xml:space="preserve">meaningfully </w:t>
      </w:r>
      <w:r w:rsidRPr="0056236A">
        <w:rPr>
          <w:rFonts w:asciiTheme="majorHAnsi" w:hAnsiTheme="majorHAnsi" w:cstheme="majorHAnsi"/>
          <w:b/>
          <w:iCs/>
          <w:highlight w:val="cyan"/>
          <w:u w:val="single"/>
          <w:bdr w:val="single" w:sz="8" w:space="0" w:color="auto"/>
        </w:rPr>
        <w:t>incorporate</w:t>
      </w:r>
      <w:r w:rsidRPr="0056236A">
        <w:rPr>
          <w:rFonts w:asciiTheme="majorHAnsi" w:hAnsiTheme="majorHAnsi" w:cstheme="majorHAnsi"/>
          <w:u w:val="single"/>
        </w:rPr>
        <w:t xml:space="preserve"> </w:t>
      </w:r>
      <w:r w:rsidRPr="0056236A">
        <w:rPr>
          <w:rFonts w:asciiTheme="majorHAnsi" w:hAnsiTheme="majorHAnsi" w:cstheme="majorHAnsi"/>
          <w:highlight w:val="cyan"/>
          <w:u w:val="single"/>
        </w:rPr>
        <w:t xml:space="preserve">diverse </w:t>
      </w:r>
      <w:r w:rsidRPr="0056236A">
        <w:rPr>
          <w:rFonts w:asciiTheme="majorHAnsi" w:hAnsiTheme="majorHAnsi" w:cstheme="majorHAnsi"/>
          <w:u w:val="single"/>
        </w:rPr>
        <w:t xml:space="preserve">ways of knowing into an </w:t>
      </w:r>
      <w:r w:rsidRPr="0056236A">
        <w:rPr>
          <w:rFonts w:asciiTheme="majorHAnsi" w:hAnsiTheme="majorHAnsi" w:cstheme="majorHAnsi"/>
          <w:b/>
          <w:iCs/>
          <w:u w:val="single"/>
          <w:bdr w:val="single" w:sz="8" w:space="0" w:color="auto"/>
        </w:rPr>
        <w:t xml:space="preserve">international legal </w:t>
      </w:r>
      <w:r w:rsidRPr="0056236A">
        <w:rPr>
          <w:rFonts w:asciiTheme="majorHAnsi" w:hAnsiTheme="majorHAnsi" w:cstheme="majorHAnsi"/>
          <w:b/>
          <w:iCs/>
          <w:highlight w:val="cyan"/>
          <w:u w:val="single"/>
          <w:bdr w:val="single" w:sz="8" w:space="0" w:color="auto"/>
        </w:rPr>
        <w:t>framework</w:t>
      </w:r>
      <w:r w:rsidRPr="0056236A">
        <w:rPr>
          <w:rFonts w:asciiTheme="majorHAnsi" w:hAnsiTheme="majorHAnsi" w:cstheme="majorHAnsi"/>
          <w:u w:val="single"/>
        </w:rPr>
        <w:t xml:space="preserve"> steeped in colonial understandings of the world</w:t>
      </w:r>
      <w:r w:rsidRPr="0056236A">
        <w:rPr>
          <w:rFonts w:asciiTheme="majorHAnsi" w:hAnsiTheme="majorHAnsi" w:cstheme="majorHAnsi"/>
          <w:sz w:val="16"/>
        </w:rPr>
        <w:t xml:space="preserve">, and to ensure that the </w:t>
      </w:r>
      <w:r w:rsidRPr="0056236A">
        <w:rPr>
          <w:rFonts w:asciiTheme="majorHAnsi" w:hAnsiTheme="majorHAnsi" w:cstheme="majorHAnsi"/>
          <w:b/>
          <w:iCs/>
          <w:u w:val="single"/>
          <w:bdr w:val="single" w:sz="8" w:space="0" w:color="auto"/>
        </w:rPr>
        <w:t>distinct rights</w:t>
      </w:r>
      <w:r w:rsidRPr="0056236A">
        <w:rPr>
          <w:rFonts w:asciiTheme="majorHAnsi" w:hAnsiTheme="majorHAnsi" w:cstheme="majorHAnsi"/>
          <w:u w:val="single"/>
        </w:rPr>
        <w:t xml:space="preserve">, </w:t>
      </w:r>
      <w:r w:rsidRPr="0056236A">
        <w:rPr>
          <w:rFonts w:asciiTheme="majorHAnsi" w:hAnsiTheme="majorHAnsi" w:cstheme="majorHAnsi"/>
          <w:b/>
          <w:iCs/>
          <w:u w:val="single"/>
          <w:bdr w:val="single" w:sz="8" w:space="0" w:color="auto"/>
        </w:rPr>
        <w:t>perspectives</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interpretations</w:t>
      </w:r>
      <w:r w:rsidRPr="0056236A">
        <w:rPr>
          <w:rFonts w:asciiTheme="majorHAnsi" w:hAnsiTheme="majorHAnsi" w:cstheme="majorHAnsi"/>
          <w:sz w:val="16"/>
        </w:rPr>
        <w:t xml:space="preserve"> of </w:t>
      </w:r>
      <w:r w:rsidRPr="0056236A">
        <w:rPr>
          <w:rFonts w:asciiTheme="majorHAnsi" w:hAnsiTheme="majorHAnsi" w:cstheme="majorHAnsi"/>
          <w:b/>
          <w:iCs/>
          <w:u w:val="single"/>
          <w:bdr w:val="single" w:sz="8" w:space="0" w:color="auto"/>
        </w:rPr>
        <w:t>international law</w:t>
      </w:r>
      <w:r w:rsidRPr="0056236A">
        <w:rPr>
          <w:rFonts w:asciiTheme="majorHAnsi" w:hAnsiTheme="majorHAnsi" w:cstheme="majorHAnsi"/>
          <w:sz w:val="16"/>
        </w:rPr>
        <w:t xml:space="preserve"> by </w:t>
      </w:r>
      <w:r w:rsidRPr="0056236A">
        <w:rPr>
          <w:rFonts w:asciiTheme="majorHAnsi" w:hAnsiTheme="majorHAnsi" w:cstheme="majorHAnsi"/>
          <w:u w:val="single"/>
        </w:rPr>
        <w:t xml:space="preserve">Arctic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sz w:val="16"/>
        </w:rPr>
        <w:t xml:space="preserve"> are fully understood.3</w:t>
      </w:r>
    </w:p>
    <w:p w14:paraId="69CDE40F" w14:textId="77777777" w:rsidR="00DA0792" w:rsidRPr="0056236A" w:rsidRDefault="00DA0792" w:rsidP="00DA0792">
      <w:pPr>
        <w:rPr>
          <w:rFonts w:asciiTheme="majorHAnsi" w:hAnsiTheme="majorHAnsi" w:cstheme="majorHAnsi"/>
          <w:u w:val="single"/>
        </w:rPr>
      </w:pPr>
      <w:r w:rsidRPr="0056236A">
        <w:rPr>
          <w:rFonts w:asciiTheme="majorHAnsi" w:hAnsiTheme="majorHAnsi" w:cstheme="majorHAnsi"/>
          <w:sz w:val="16"/>
        </w:rPr>
        <w:t xml:space="preserve">In some ways, this contribution sits uneasily within a special issue dedicated to “interdisciplinarity in Nordic approaches to international law”. The perspectives of Indigenous Peoples are neither a discipline, nor do their views form part of a single homogenous whole. Neither Sámi nor Inuit4 reside exclusively within the cartographical division of a single state, and Greenland does not really sit within the Nordic Region at all as a matter of geography (although Danish colonisation meant that it does as a matter of law). The homelands of Sámi and Inuit stretch across and beyond the Nordic Region, into parts of North America and Russia. Sámi and Inuit represent the “Arctic Region” sociocultural grouping within the international legal order of the UN and for this reason “Arctic Indigenous Peoples” is the expression used in this article, rather than “Nordic”.5 Yet it is important to note that Inuit and Sámi are not the only Indigenous Peoples within the Arctic Region, and their territories also stretch beyond it. In these and other ways, </w:t>
      </w:r>
      <w:r w:rsidRPr="0056236A">
        <w:rPr>
          <w:rFonts w:asciiTheme="majorHAnsi" w:hAnsiTheme="majorHAnsi" w:cstheme="majorHAnsi"/>
          <w:b/>
          <w:iCs/>
          <w:highlight w:val="cyan"/>
          <w:u w:val="single"/>
          <w:bdr w:val="single" w:sz="8" w:space="0" w:color="auto"/>
        </w:rPr>
        <w:t>Indigenous Peoples</w:t>
      </w:r>
      <w:r w:rsidRPr="0056236A">
        <w:rPr>
          <w:rFonts w:asciiTheme="majorHAnsi" w:hAnsiTheme="majorHAnsi" w:cstheme="majorHAnsi"/>
          <w:u w:val="single"/>
        </w:rPr>
        <w:t xml:space="preserve"> both </w:t>
      </w:r>
      <w:r w:rsidRPr="0056236A">
        <w:rPr>
          <w:rFonts w:asciiTheme="majorHAnsi" w:hAnsiTheme="majorHAnsi" w:cstheme="majorHAnsi"/>
          <w:highlight w:val="cyan"/>
          <w:u w:val="single"/>
        </w:rPr>
        <w:t>transcend</w:t>
      </w:r>
      <w:r w:rsidRPr="0056236A">
        <w:rPr>
          <w:rFonts w:asciiTheme="majorHAnsi" w:hAnsiTheme="majorHAnsi" w:cstheme="majorHAnsi"/>
          <w:u w:val="single"/>
        </w:rPr>
        <w:t xml:space="preserve"> the </w:t>
      </w:r>
      <w:r w:rsidRPr="00952295">
        <w:rPr>
          <w:rFonts w:asciiTheme="majorHAnsi" w:hAnsiTheme="majorHAnsi" w:cstheme="majorHAnsi"/>
          <w:u w:val="single"/>
        </w:rPr>
        <w:t>state-based order</w:t>
      </w:r>
      <w:r w:rsidRPr="0056236A">
        <w:rPr>
          <w:rFonts w:asciiTheme="majorHAnsi" w:hAnsiTheme="majorHAnsi" w:cstheme="majorHAnsi"/>
          <w:u w:val="single"/>
        </w:rPr>
        <w:t xml:space="preserve"> of the </w:t>
      </w:r>
      <w:r w:rsidRPr="0056236A">
        <w:rPr>
          <w:rFonts w:asciiTheme="majorHAnsi" w:hAnsiTheme="majorHAnsi" w:cstheme="majorHAnsi"/>
          <w:b/>
          <w:iCs/>
          <w:highlight w:val="cyan"/>
          <w:u w:val="single"/>
          <w:bdr w:val="single" w:sz="8" w:space="0" w:color="auto"/>
        </w:rPr>
        <w:t>international legal system</w:t>
      </w:r>
      <w:r w:rsidRPr="0056236A">
        <w:rPr>
          <w:rFonts w:asciiTheme="majorHAnsi" w:hAnsiTheme="majorHAnsi" w:cstheme="majorHAnsi"/>
          <w:u w:val="single"/>
        </w:rPr>
        <w:t>, and are constrained and confined by it</w:t>
      </w:r>
      <w:r w:rsidRPr="0056236A">
        <w:rPr>
          <w:rFonts w:asciiTheme="majorHAnsi" w:hAnsiTheme="majorHAnsi" w:cstheme="majorHAnsi"/>
          <w:sz w:val="16"/>
        </w:rPr>
        <w:t xml:space="preserve">. In fact, the need to bring Arctic Indigenous Peoples together in 1973 was partly a reaction to the divisions imposed through the structures of international law itself. </w:t>
      </w:r>
      <w:r w:rsidRPr="0056236A">
        <w:rPr>
          <w:rFonts w:asciiTheme="majorHAnsi" w:hAnsiTheme="majorHAnsi" w:cstheme="majorHAnsi"/>
          <w:b/>
          <w:iCs/>
          <w:highlight w:val="cyan"/>
          <w:u w:val="single"/>
          <w:bdr w:val="single" w:sz="8" w:space="0" w:color="auto"/>
        </w:rPr>
        <w:t>Euro-centric</w:t>
      </w:r>
      <w:r w:rsidRPr="0056236A">
        <w:rPr>
          <w:rFonts w:asciiTheme="majorHAnsi" w:hAnsiTheme="majorHAnsi" w:cstheme="majorHAnsi"/>
          <w:highlight w:val="cyan"/>
          <w:u w:val="single"/>
        </w:rPr>
        <w:t xml:space="preserve"> conceptualisations</w:t>
      </w:r>
      <w:r w:rsidRPr="0056236A">
        <w:rPr>
          <w:rFonts w:asciiTheme="majorHAnsi" w:hAnsiTheme="majorHAnsi" w:cstheme="majorHAnsi"/>
          <w:u w:val="single"/>
        </w:rPr>
        <w:t xml:space="preserve"> of </w:t>
      </w:r>
      <w:r w:rsidRPr="0056236A">
        <w:rPr>
          <w:rFonts w:asciiTheme="majorHAnsi" w:hAnsiTheme="majorHAnsi" w:cstheme="majorHAnsi"/>
          <w:b/>
          <w:iCs/>
          <w:highlight w:val="cyan"/>
          <w:u w:val="single"/>
          <w:bdr w:val="single" w:sz="8" w:space="0" w:color="auto"/>
        </w:rPr>
        <w:t>sovereignty</w:t>
      </w:r>
      <w:r w:rsidRPr="0056236A">
        <w:rPr>
          <w:rFonts w:asciiTheme="majorHAnsi" w:hAnsiTheme="majorHAnsi" w:cstheme="majorHAnsi"/>
          <w:sz w:val="16"/>
        </w:rPr>
        <w:t xml:space="preserve"> and </w:t>
      </w:r>
      <w:r w:rsidRPr="0056236A">
        <w:rPr>
          <w:rFonts w:asciiTheme="majorHAnsi" w:hAnsiTheme="majorHAnsi" w:cstheme="majorHAnsi"/>
          <w:b/>
          <w:iCs/>
          <w:highlight w:val="cyan"/>
          <w:u w:val="single"/>
          <w:bdr w:val="single" w:sz="8" w:space="0" w:color="auto"/>
        </w:rPr>
        <w:t>territory</w:t>
      </w:r>
      <w:r w:rsidRPr="0056236A">
        <w:rPr>
          <w:rFonts w:asciiTheme="majorHAnsi" w:hAnsiTheme="majorHAnsi" w:cstheme="majorHAnsi"/>
          <w:sz w:val="16"/>
          <w:highlight w:val="cyan"/>
        </w:rPr>
        <w:t xml:space="preserve"> </w:t>
      </w:r>
      <w:r w:rsidRPr="0056236A">
        <w:rPr>
          <w:rFonts w:asciiTheme="majorHAnsi" w:hAnsiTheme="majorHAnsi" w:cstheme="majorHAnsi"/>
          <w:highlight w:val="cyan"/>
          <w:u w:val="single"/>
        </w:rPr>
        <w:t>demarcated boundaries</w:t>
      </w:r>
      <w:r w:rsidRPr="0056236A">
        <w:rPr>
          <w:rFonts w:asciiTheme="majorHAnsi" w:hAnsiTheme="majorHAnsi" w:cstheme="majorHAnsi"/>
          <w:sz w:val="16"/>
        </w:rPr>
        <w:t xml:space="preserve"> in ways </w:t>
      </w:r>
      <w:r w:rsidRPr="0056236A">
        <w:rPr>
          <w:rFonts w:asciiTheme="majorHAnsi" w:hAnsiTheme="majorHAnsi" w:cstheme="majorHAnsi"/>
          <w:b/>
          <w:iCs/>
          <w:highlight w:val="cyan"/>
          <w:u w:val="single"/>
          <w:bdr w:val="single" w:sz="8" w:space="0" w:color="auto"/>
        </w:rPr>
        <w:t>arbitrary</w:t>
      </w:r>
      <w:r w:rsidRPr="0056236A">
        <w:rPr>
          <w:rFonts w:asciiTheme="majorHAnsi" w:hAnsiTheme="majorHAnsi" w:cstheme="majorHAnsi"/>
          <w:u w:val="single"/>
        </w:rPr>
        <w:t xml:space="preserve"> to the </w:t>
      </w:r>
      <w:r w:rsidRPr="0056236A">
        <w:rPr>
          <w:rFonts w:asciiTheme="majorHAnsi" w:hAnsiTheme="majorHAnsi" w:cstheme="majorHAnsi"/>
          <w:b/>
          <w:iCs/>
          <w:u w:val="single"/>
          <w:bdr w:val="single" w:sz="8" w:space="0" w:color="auto"/>
        </w:rPr>
        <w:t>history</w:t>
      </w:r>
      <w:r w:rsidRPr="0056236A">
        <w:rPr>
          <w:rFonts w:asciiTheme="majorHAnsi" w:hAnsiTheme="majorHAnsi" w:cstheme="majorHAnsi"/>
          <w:sz w:val="16"/>
        </w:rPr>
        <w:t xml:space="preserve">, </w:t>
      </w:r>
      <w:r w:rsidRPr="0056236A">
        <w:rPr>
          <w:rFonts w:asciiTheme="majorHAnsi" w:hAnsiTheme="majorHAnsi" w:cstheme="majorHAnsi"/>
          <w:b/>
          <w:iCs/>
          <w:u w:val="single"/>
          <w:bdr w:val="single" w:sz="8" w:space="0" w:color="auto"/>
        </w:rPr>
        <w:t>heritage</w:t>
      </w:r>
      <w:r w:rsidRPr="0056236A">
        <w:rPr>
          <w:rFonts w:asciiTheme="majorHAnsi" w:hAnsiTheme="majorHAnsi" w:cstheme="majorHAnsi"/>
          <w:u w:val="single"/>
        </w:rPr>
        <w:t xml:space="preserve">, </w:t>
      </w:r>
      <w:r w:rsidRPr="0056236A">
        <w:rPr>
          <w:rFonts w:asciiTheme="majorHAnsi" w:hAnsiTheme="majorHAnsi" w:cstheme="majorHAnsi"/>
          <w:b/>
          <w:iCs/>
          <w:u w:val="single"/>
          <w:bdr w:val="single" w:sz="8" w:space="0" w:color="auto"/>
        </w:rPr>
        <w:t>languages</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families</w:t>
      </w:r>
      <w:r w:rsidRPr="0056236A">
        <w:rPr>
          <w:rFonts w:asciiTheme="majorHAnsi" w:hAnsiTheme="majorHAnsi" w:cstheme="majorHAnsi"/>
          <w:u w:val="single"/>
        </w:rPr>
        <w:t xml:space="preserve"> of its </w:t>
      </w:r>
      <w:r w:rsidRPr="0056236A">
        <w:rPr>
          <w:rFonts w:asciiTheme="majorHAnsi" w:hAnsiTheme="majorHAnsi" w:cstheme="majorHAnsi"/>
          <w:b/>
          <w:iCs/>
          <w:u w:val="single"/>
          <w:bdr w:val="single" w:sz="8" w:space="0" w:color="auto"/>
        </w:rPr>
        <w:t>indigenous inhabitants</w:t>
      </w:r>
      <w:r w:rsidRPr="0056236A">
        <w:rPr>
          <w:rFonts w:asciiTheme="majorHAnsi" w:hAnsiTheme="majorHAnsi" w:cstheme="majorHAnsi"/>
          <w:sz w:val="16"/>
        </w:rPr>
        <w:t xml:space="preserve">, and without any recognition of them as Peoples. </w:t>
      </w:r>
      <w:r w:rsidRPr="0056236A">
        <w:rPr>
          <w:rFonts w:asciiTheme="majorHAnsi" w:hAnsiTheme="majorHAnsi" w:cstheme="majorHAnsi"/>
          <w:u w:val="single"/>
        </w:rPr>
        <w:t xml:space="preserve">Indeed, </w:t>
      </w:r>
      <w:r w:rsidRPr="0056236A">
        <w:rPr>
          <w:rFonts w:asciiTheme="majorHAnsi" w:hAnsiTheme="majorHAnsi" w:cstheme="majorHAnsi"/>
          <w:highlight w:val="cyan"/>
          <w:u w:val="single"/>
        </w:rPr>
        <w:t>colonialism</w:t>
      </w:r>
      <w:r w:rsidRPr="0056236A">
        <w:rPr>
          <w:rFonts w:asciiTheme="majorHAnsi" w:hAnsiTheme="majorHAnsi" w:cstheme="majorHAnsi"/>
          <w:u w:val="single"/>
        </w:rPr>
        <w:t xml:space="preserve"> was </w:t>
      </w:r>
      <w:r w:rsidRPr="0056236A">
        <w:rPr>
          <w:rFonts w:asciiTheme="majorHAnsi" w:hAnsiTheme="majorHAnsi" w:cstheme="majorHAnsi"/>
          <w:highlight w:val="cyan"/>
          <w:u w:val="single"/>
        </w:rPr>
        <w:t>pivotal</w:t>
      </w:r>
      <w:r w:rsidRPr="0056236A">
        <w:rPr>
          <w:rFonts w:asciiTheme="majorHAnsi" w:hAnsiTheme="majorHAnsi" w:cstheme="majorHAnsi"/>
          <w:u w:val="single"/>
        </w:rPr>
        <w:t xml:space="preserve"> to the </w:t>
      </w:r>
      <w:r w:rsidRPr="0056236A">
        <w:rPr>
          <w:rFonts w:asciiTheme="majorHAnsi" w:hAnsiTheme="majorHAnsi" w:cstheme="majorHAnsi"/>
          <w:highlight w:val="cyan"/>
          <w:u w:val="single"/>
        </w:rPr>
        <w:t>formation</w:t>
      </w:r>
      <w:r w:rsidRPr="0056236A">
        <w:rPr>
          <w:rFonts w:asciiTheme="majorHAnsi" w:hAnsiTheme="majorHAnsi" w:cstheme="majorHAnsi"/>
          <w:u w:val="single"/>
        </w:rPr>
        <w:t xml:space="preserve"> of </w:t>
      </w:r>
      <w:r w:rsidRPr="0056236A">
        <w:rPr>
          <w:rFonts w:asciiTheme="majorHAnsi" w:hAnsiTheme="majorHAnsi" w:cstheme="majorHAnsi"/>
          <w:b/>
          <w:iCs/>
          <w:highlight w:val="cyan"/>
          <w:u w:val="single"/>
          <w:bdr w:val="single" w:sz="8" w:space="0" w:color="auto"/>
        </w:rPr>
        <w:t>international law</w:t>
      </w:r>
      <w:r w:rsidRPr="0056236A">
        <w:rPr>
          <w:rFonts w:asciiTheme="majorHAnsi" w:hAnsiTheme="majorHAnsi" w:cstheme="majorHAnsi"/>
          <w:u w:val="single"/>
        </w:rPr>
        <w:t>, which “has always been animated by the civilizing mission”.6</w:t>
      </w:r>
    </w:p>
    <w:p w14:paraId="1AB302CC"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 xml:space="preserve">Yet the invitation to contribute is important because the </w:t>
      </w:r>
      <w:r w:rsidRPr="0056236A">
        <w:rPr>
          <w:rFonts w:asciiTheme="majorHAnsi" w:hAnsiTheme="majorHAnsi" w:cstheme="majorHAnsi"/>
          <w:u w:val="single"/>
        </w:rPr>
        <w:t xml:space="preserve">voices of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u w:val="single"/>
        </w:rPr>
        <w:t xml:space="preserve"> are routinely </w:t>
      </w:r>
      <w:r w:rsidRPr="0056236A">
        <w:rPr>
          <w:rFonts w:asciiTheme="majorHAnsi" w:hAnsiTheme="majorHAnsi" w:cstheme="majorHAnsi"/>
          <w:b/>
          <w:iCs/>
          <w:u w:val="single"/>
          <w:bdr w:val="single" w:sz="8" w:space="0" w:color="auto"/>
        </w:rPr>
        <w:t>misunderstood</w:t>
      </w:r>
      <w:r w:rsidRPr="0056236A">
        <w:rPr>
          <w:rFonts w:asciiTheme="majorHAnsi" w:hAnsiTheme="majorHAnsi" w:cstheme="majorHAnsi"/>
          <w:sz w:val="16"/>
        </w:rPr>
        <w:t xml:space="preserve">, </w:t>
      </w:r>
      <w:r w:rsidRPr="0056236A">
        <w:rPr>
          <w:rFonts w:asciiTheme="majorHAnsi" w:hAnsiTheme="majorHAnsi" w:cstheme="majorHAnsi"/>
          <w:u w:val="single"/>
        </w:rPr>
        <w:t>sidelined, marginalised, and excluded from such discussions</w:t>
      </w:r>
      <w:r w:rsidRPr="0056236A">
        <w:rPr>
          <w:rFonts w:asciiTheme="majorHAnsi" w:hAnsiTheme="majorHAnsi" w:cstheme="majorHAnsi"/>
          <w:sz w:val="16"/>
        </w:rPr>
        <w:t xml:space="preserve">, and </w:t>
      </w:r>
      <w:r w:rsidRPr="0056236A">
        <w:rPr>
          <w:rFonts w:asciiTheme="majorHAnsi" w:hAnsiTheme="majorHAnsi" w:cstheme="majorHAnsi"/>
          <w:u w:val="single"/>
        </w:rPr>
        <w:t xml:space="preserve">yet are crucial to a </w:t>
      </w:r>
      <w:r w:rsidRPr="0056236A">
        <w:rPr>
          <w:rFonts w:asciiTheme="majorHAnsi" w:hAnsiTheme="majorHAnsi" w:cstheme="majorHAnsi"/>
          <w:b/>
          <w:iCs/>
          <w:u w:val="single"/>
          <w:bdr w:val="single" w:sz="8" w:space="0" w:color="auto"/>
        </w:rPr>
        <w:t>complete understanding</w:t>
      </w:r>
      <w:r w:rsidRPr="0056236A">
        <w:rPr>
          <w:rFonts w:asciiTheme="majorHAnsi" w:hAnsiTheme="majorHAnsi" w:cstheme="majorHAnsi"/>
          <w:u w:val="single"/>
        </w:rPr>
        <w:t xml:space="preserve"> of the state-based system of </w:t>
      </w:r>
      <w:r w:rsidRPr="0056236A">
        <w:rPr>
          <w:rFonts w:asciiTheme="majorHAnsi" w:hAnsiTheme="majorHAnsi" w:cstheme="majorHAnsi"/>
          <w:b/>
          <w:iCs/>
          <w:u w:val="single"/>
          <w:bdr w:val="single" w:sz="8" w:space="0" w:color="auto"/>
        </w:rPr>
        <w:t>international law</w:t>
      </w:r>
      <w:r w:rsidRPr="0056236A">
        <w:rPr>
          <w:rFonts w:asciiTheme="majorHAnsi" w:hAnsiTheme="majorHAnsi" w:cstheme="majorHAnsi"/>
          <w:sz w:val="16"/>
        </w:rPr>
        <w:t xml:space="preserve"> in a </w:t>
      </w:r>
      <w:r w:rsidRPr="0056236A">
        <w:rPr>
          <w:rFonts w:asciiTheme="majorHAnsi" w:hAnsiTheme="majorHAnsi" w:cstheme="majorHAnsi"/>
          <w:sz w:val="16"/>
          <w:szCs w:val="16"/>
        </w:rPr>
        <w:t>Nordic context</w:t>
      </w:r>
      <w:r w:rsidRPr="0056236A">
        <w:rPr>
          <w:rFonts w:asciiTheme="majorHAnsi" w:hAnsiTheme="majorHAnsi" w:cstheme="majorHAnsi"/>
          <w:sz w:val="16"/>
        </w:rPr>
        <w:t>. Nordic states are renowned champions of human rights on the international stage, including Indigenous Peoples’ rights specifically. They are world leaders in the provision of overseas development assistance, adept at balancing capitalist endeavours with principles of egalitarianism and strong social security.7 </w:t>
      </w:r>
      <w:r w:rsidRPr="0056236A">
        <w:rPr>
          <w:rFonts w:asciiTheme="majorHAnsi" w:hAnsiTheme="majorHAnsi" w:cstheme="majorHAnsi"/>
          <w:u w:val="single"/>
        </w:rPr>
        <w:t xml:space="preserve">Yet </w:t>
      </w:r>
      <w:r w:rsidRPr="0056236A">
        <w:rPr>
          <w:rFonts w:asciiTheme="majorHAnsi" w:hAnsiTheme="majorHAnsi" w:cstheme="majorHAnsi"/>
          <w:b/>
          <w:iCs/>
          <w:u w:val="single"/>
          <w:bdr w:val="single" w:sz="8" w:space="0" w:color="auto"/>
        </w:rPr>
        <w:t>Nordic championship</w:t>
      </w:r>
      <w:r w:rsidRPr="0056236A">
        <w:rPr>
          <w:rFonts w:asciiTheme="majorHAnsi" w:hAnsiTheme="majorHAnsi" w:cstheme="majorHAnsi"/>
          <w:u w:val="single"/>
        </w:rPr>
        <w:t xml:space="preserve"> of the rules-based </w:t>
      </w:r>
      <w:r w:rsidRPr="0056236A">
        <w:rPr>
          <w:rFonts w:asciiTheme="majorHAnsi" w:hAnsiTheme="majorHAnsi" w:cstheme="majorHAnsi"/>
          <w:b/>
          <w:iCs/>
          <w:u w:val="single"/>
          <w:bdr w:val="single" w:sz="8" w:space="0" w:color="auto"/>
        </w:rPr>
        <w:t>international legal order</w:t>
      </w:r>
      <w:r w:rsidRPr="0056236A">
        <w:rPr>
          <w:rFonts w:asciiTheme="majorHAnsi" w:hAnsiTheme="majorHAnsi" w:cstheme="majorHAnsi"/>
          <w:u w:val="single"/>
        </w:rPr>
        <w:t xml:space="preserve"> has cloaked systemic failures to uphold those rights </w:t>
      </w:r>
      <w:r w:rsidRPr="0056236A">
        <w:rPr>
          <w:rFonts w:asciiTheme="majorHAnsi" w:hAnsiTheme="majorHAnsi" w:cstheme="majorHAnsi"/>
          <w:b/>
          <w:iCs/>
          <w:u w:val="single"/>
          <w:bdr w:val="single" w:sz="8" w:space="0" w:color="auto"/>
        </w:rPr>
        <w:t>domestically</w:t>
      </w:r>
      <w:r w:rsidRPr="0056236A">
        <w:rPr>
          <w:rFonts w:asciiTheme="majorHAnsi" w:hAnsiTheme="majorHAnsi" w:cstheme="majorHAnsi"/>
          <w:sz w:val="16"/>
        </w:rPr>
        <w:t xml:space="preserve">, particularly for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sz w:val="16"/>
        </w:rPr>
        <w:t xml:space="preserve">.8 This reflective article seeks to elaborate the evolution of the </w:t>
      </w:r>
      <w:r w:rsidRPr="0056236A">
        <w:rPr>
          <w:rFonts w:asciiTheme="majorHAnsi" w:hAnsiTheme="majorHAnsi" w:cstheme="majorHAnsi"/>
          <w:u w:val="single"/>
        </w:rPr>
        <w:t xml:space="preserve">relationship between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international law</w:t>
      </w:r>
      <w:r w:rsidRPr="0056236A">
        <w:rPr>
          <w:rFonts w:asciiTheme="majorHAnsi" w:hAnsiTheme="majorHAnsi" w:cstheme="majorHAnsi"/>
          <w:sz w:val="16"/>
        </w:rPr>
        <w:t xml:space="preserve"> in a Nordic context. From the colonial roots of the international legal order, through which Indigenous Peoples were at best invisible and at worst chattels, to eventual recognition of Indigenous Peoples’ existence, agency and rights, and then the contemporary challenges of today. The selection of examples in this article are illustrative, not exhaustive. To do justice to the many Arctic Indigenous Peoples’ interventions, initiatives, leaders, and exemplars in international law is impossible within the brevity of this piece. Needless to say, Arctic Indigenous Peoples have a strong history of engagement in the formal structures of international law-making and continue to contribute to its evolution and development, some of which will be showcased here.</w:t>
      </w:r>
    </w:p>
    <w:p w14:paraId="607EFC70" w14:textId="77777777" w:rsidR="00DA0792" w:rsidRPr="0056236A" w:rsidRDefault="00DA0792" w:rsidP="00DA0792">
      <w:pPr>
        <w:rPr>
          <w:rFonts w:asciiTheme="majorHAnsi" w:hAnsiTheme="majorHAnsi" w:cstheme="majorHAnsi"/>
        </w:rPr>
      </w:pPr>
      <w:r w:rsidRPr="0056236A">
        <w:rPr>
          <w:rFonts w:asciiTheme="majorHAnsi" w:hAnsiTheme="majorHAnsi" w:cstheme="majorHAnsi"/>
        </w:rPr>
        <w:t>2 Traditional Exclusion</w:t>
      </w:r>
    </w:p>
    <w:p w14:paraId="02A7349A"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Indigenous Peoples’ history began well before colonisation, including through various treaty agreements, bilateral and multilateral agreements with other Indigenous Nations and Peoples</w:t>
      </w:r>
      <w:r w:rsidRPr="0056236A">
        <w:rPr>
          <w:rFonts w:asciiTheme="majorHAnsi" w:hAnsiTheme="majorHAnsi" w:cstheme="majorHAnsi"/>
          <w:u w:val="single"/>
        </w:rPr>
        <w:t xml:space="preserve">. Yet the annals of </w:t>
      </w:r>
      <w:r w:rsidRPr="0056236A">
        <w:rPr>
          <w:rFonts w:asciiTheme="majorHAnsi" w:hAnsiTheme="majorHAnsi" w:cstheme="majorHAnsi"/>
          <w:b/>
          <w:iCs/>
          <w:highlight w:val="cyan"/>
          <w:u w:val="single"/>
          <w:bdr w:val="single" w:sz="8" w:space="0" w:color="auto"/>
        </w:rPr>
        <w:t>international law</w:t>
      </w:r>
      <w:r w:rsidRPr="0056236A">
        <w:rPr>
          <w:rFonts w:asciiTheme="majorHAnsi" w:hAnsiTheme="majorHAnsi" w:cstheme="majorHAnsi"/>
          <w:u w:val="single"/>
        </w:rPr>
        <w:t xml:space="preserve"> typically </w:t>
      </w:r>
      <w:r w:rsidRPr="0056236A">
        <w:rPr>
          <w:rFonts w:asciiTheme="majorHAnsi" w:hAnsiTheme="majorHAnsi" w:cstheme="majorHAnsi"/>
          <w:b/>
          <w:iCs/>
          <w:highlight w:val="cyan"/>
          <w:u w:val="single"/>
          <w:bdr w:val="single" w:sz="8" w:space="0" w:color="auto"/>
        </w:rPr>
        <w:t>ignore</w:t>
      </w:r>
      <w:r w:rsidRPr="0056236A">
        <w:rPr>
          <w:rFonts w:asciiTheme="majorHAnsi" w:hAnsiTheme="majorHAnsi" w:cstheme="majorHAnsi"/>
          <w:u w:val="single"/>
        </w:rPr>
        <w:t xml:space="preserve"> those </w:t>
      </w:r>
      <w:r w:rsidRPr="0056236A">
        <w:rPr>
          <w:rFonts w:asciiTheme="majorHAnsi" w:hAnsiTheme="majorHAnsi" w:cstheme="majorHAnsi"/>
          <w:b/>
          <w:iCs/>
          <w:highlight w:val="cyan"/>
          <w:u w:val="single"/>
          <w:bdr w:val="single" w:sz="8" w:space="0" w:color="auto"/>
        </w:rPr>
        <w:t>arrangements</w:t>
      </w:r>
      <w:r w:rsidRPr="0056236A">
        <w:rPr>
          <w:rFonts w:asciiTheme="majorHAnsi" w:hAnsiTheme="majorHAnsi" w:cstheme="majorHAnsi"/>
          <w:sz w:val="16"/>
        </w:rPr>
        <w:t xml:space="preserve">, both </w:t>
      </w:r>
      <w:r w:rsidRPr="0056236A">
        <w:rPr>
          <w:rFonts w:asciiTheme="majorHAnsi" w:hAnsiTheme="majorHAnsi" w:cstheme="majorHAnsi"/>
          <w:u w:val="single"/>
        </w:rPr>
        <w:t>formally and in scholarship</w:t>
      </w:r>
      <w:r w:rsidRPr="0056236A">
        <w:rPr>
          <w:rFonts w:asciiTheme="majorHAnsi" w:hAnsiTheme="majorHAnsi" w:cstheme="majorHAnsi"/>
          <w:sz w:val="16"/>
        </w:rPr>
        <w:t xml:space="preserve">. In the </w:t>
      </w:r>
      <w:r w:rsidRPr="0056236A">
        <w:rPr>
          <w:rFonts w:asciiTheme="majorHAnsi" w:hAnsiTheme="majorHAnsi" w:cstheme="majorHAnsi"/>
          <w:u w:val="single"/>
        </w:rPr>
        <w:t xml:space="preserve">European-styled system of international law too, </w:t>
      </w:r>
      <w:r w:rsidRPr="0056236A">
        <w:rPr>
          <w:rFonts w:asciiTheme="majorHAnsi" w:hAnsiTheme="majorHAnsi" w:cstheme="majorHAnsi"/>
          <w:highlight w:val="cyan"/>
          <w:u w:val="single"/>
        </w:rPr>
        <w:t>Indigenous</w:t>
      </w:r>
      <w:r w:rsidRPr="0056236A">
        <w:rPr>
          <w:rFonts w:asciiTheme="majorHAnsi" w:hAnsiTheme="majorHAnsi" w:cstheme="majorHAnsi"/>
          <w:u w:val="single"/>
        </w:rPr>
        <w:t xml:space="preserve"> Peoples were </w:t>
      </w:r>
      <w:r w:rsidRPr="0056236A">
        <w:rPr>
          <w:rFonts w:asciiTheme="majorHAnsi" w:hAnsiTheme="majorHAnsi" w:cstheme="majorHAnsi"/>
          <w:highlight w:val="cyan"/>
          <w:u w:val="single"/>
        </w:rPr>
        <w:t>asserting their sovereignty</w:t>
      </w:r>
      <w:r w:rsidRPr="0056236A">
        <w:rPr>
          <w:rFonts w:asciiTheme="majorHAnsi" w:hAnsiTheme="majorHAnsi" w:cstheme="majorHAnsi"/>
          <w:u w:val="single"/>
        </w:rPr>
        <w:t xml:space="preserve"> from the outset, although usually </w:t>
      </w:r>
      <w:r w:rsidRPr="0056236A">
        <w:rPr>
          <w:rFonts w:asciiTheme="majorHAnsi" w:hAnsiTheme="majorHAnsi" w:cstheme="majorHAnsi"/>
          <w:b/>
          <w:iCs/>
          <w:highlight w:val="cyan"/>
          <w:u w:val="single"/>
          <w:bdr w:val="single" w:sz="8" w:space="0" w:color="auto"/>
        </w:rPr>
        <w:t>without success</w:t>
      </w:r>
      <w:r w:rsidRPr="0056236A">
        <w:rPr>
          <w:rFonts w:asciiTheme="majorHAnsi" w:hAnsiTheme="majorHAnsi" w:cstheme="majorHAnsi"/>
          <w:sz w:val="16"/>
        </w:rPr>
        <w:t>. The Haudenosaunee People of Canada famously sought recognition of their sovereignty at the League of Nations in 1923. Thereafter Indigenous Peoples have continued to pursue participation in the creation and implementation of international law, and recognition of their sovereignty within it. They have also been routinely turned away, their voices and interests often deemed a matter of domestic concern, or, worse, their existence disavowed. In 1933, the Permanent Court of International Justice (pcij) declared the territory of Greenland terra nullius (“land belonging to no one”) prior to 1814, and formally recognised it as part of the Danish state, ignoring millennia of human occupation before European arrivals. In this way, the pcij subscribed to notions that underpin the doctrine of discovery.9</w:t>
      </w:r>
    </w:p>
    <w:p w14:paraId="6399983D" w14:textId="77777777" w:rsidR="00DA0792" w:rsidRPr="0056236A" w:rsidRDefault="00DA0792" w:rsidP="00DA0792">
      <w:pPr>
        <w:rPr>
          <w:rFonts w:asciiTheme="majorHAnsi" w:hAnsiTheme="majorHAnsi" w:cstheme="majorHAnsi"/>
          <w:sz w:val="8"/>
          <w:szCs w:val="8"/>
        </w:rPr>
      </w:pPr>
      <w:r w:rsidRPr="0056236A">
        <w:rPr>
          <w:rFonts w:asciiTheme="majorHAnsi" w:hAnsiTheme="majorHAnsi" w:cstheme="majorHAnsi"/>
          <w:sz w:val="8"/>
          <w:szCs w:val="8"/>
        </w:rPr>
        <w:t>The doctrine of discovery was once explained by a 19th century arbitral tribunal as the idea that “[c]ountries inhabited by savage tribes may, under well-established rules of public law, be so occupied and possessed by the representatives of a Christian power as to dispossess the native sovereignty and transfer it to the Christian power.”10 While the tenor of the tribunal’s sentiment has troubling contemporary familiarity, it no longer reflects the law. Much has changed since 19th century notions of Christian elite. Still, any system the foundations of which rest on such premises warrants ongoing reflection. In the near century since, Indigenous Peoples have been central in not only infusing and shifting the content of international law but also offering alternative methods through which to understand and implement it. That is, international law has not only been transformative for Indigenous Peoples, it has also been transformed by Indigenous Peoples.11 Yet principles of equity demand that the distinct cultural context of international law as it continues to be articulated and practiced today is both recognised and challenged by the actors and institutions within it.</w:t>
      </w:r>
    </w:p>
    <w:p w14:paraId="16724105" w14:textId="77777777" w:rsidR="00DA0792" w:rsidRPr="0056236A" w:rsidRDefault="00DA0792" w:rsidP="00DA0792">
      <w:pPr>
        <w:rPr>
          <w:rFonts w:asciiTheme="majorHAnsi" w:hAnsiTheme="majorHAnsi" w:cstheme="majorHAnsi"/>
          <w:sz w:val="8"/>
          <w:szCs w:val="8"/>
        </w:rPr>
      </w:pPr>
      <w:r w:rsidRPr="0056236A">
        <w:rPr>
          <w:rFonts w:asciiTheme="majorHAnsi" w:hAnsiTheme="majorHAnsi" w:cstheme="majorHAnsi"/>
          <w:sz w:val="8"/>
          <w:szCs w:val="8"/>
        </w:rPr>
        <w:t>In the late-1960s waves of public protest against racial segregation, war, and imperial rule, wrested these issues onto the international stage. Those movements emboldened minority Indigenous Peoples to challenge settler governments in United States, Australia, Canada, New Zealand, Norway, Sweden, and elsewhere, and to demand official acknowledgement of their sovereignty, land, and treaty rights.12 This insistence on recognition as first peoples forced authorities and the general public to reckon with history in new ways. In 1970, the UN Sub-Commission on Prevention of Discrimination and Protection of Minorities initiated a comprehensive study on the specific issue of discrimination against Indigenous Peoples. The resultant reports are central to the way in which indigeneity is understood today. They also led to the establishment of the Working Group on Indigenous Populations under the auspices of the Economic and Social Council in 1982, and by 1985 preparation for a UN declaration on the rights of Indigenous Peoples was underway.</w:t>
      </w:r>
    </w:p>
    <w:p w14:paraId="383513AA" w14:textId="77777777" w:rsidR="00DA0792" w:rsidRPr="0056236A" w:rsidRDefault="00DA0792" w:rsidP="00DA0792">
      <w:pPr>
        <w:rPr>
          <w:rFonts w:asciiTheme="majorHAnsi" w:hAnsiTheme="majorHAnsi" w:cstheme="majorHAnsi"/>
          <w:sz w:val="8"/>
          <w:szCs w:val="8"/>
        </w:rPr>
      </w:pPr>
      <w:r w:rsidRPr="0056236A">
        <w:rPr>
          <w:rFonts w:asciiTheme="majorHAnsi" w:hAnsiTheme="majorHAnsi" w:cstheme="majorHAnsi"/>
          <w:sz w:val="8"/>
          <w:szCs w:val="8"/>
        </w:rPr>
        <w:t>In this context, Arctic Indigenous Peoples found resurgent energy for international engagement and regional coordination, which led to the Arctic Peoples’ Conference in 1973. The Conference was significant in itself, being the first time Arctic Indigenous Peoples had come together to discuss their collective interests as a matter of strategic diplomacy. It also led to the establishment of more distinct Arctic Indigenous Peoples’ Organizations, which facilitated greater participation in international processes, both separately and jointly.13 The Inuit Circumpolar Council was founded four years after the conference, in 1977, with Russian Inuit joining in 1992. The Nordic Saami Council had first been established in 1956 and later became ‘the Saami Council’ in 1992 when Russian Sámi joined. Both organizations have navigated the international legal system for decades, mastering foreign European notions of diplomacy and law to advocate for their own rights and place within it. For instance, after its founding, the Inuit Circumpolar Council sought and obtained consultative status in the UN, and it has actively participated in UN processes since.</w:t>
      </w:r>
    </w:p>
    <w:p w14:paraId="67403919" w14:textId="77777777" w:rsidR="00DA0792" w:rsidRPr="0056236A" w:rsidRDefault="00DA0792" w:rsidP="00DA0792">
      <w:pPr>
        <w:rPr>
          <w:rFonts w:asciiTheme="majorHAnsi" w:hAnsiTheme="majorHAnsi" w:cstheme="majorHAnsi"/>
          <w:sz w:val="8"/>
          <w:szCs w:val="8"/>
        </w:rPr>
      </w:pPr>
      <w:r w:rsidRPr="0056236A">
        <w:rPr>
          <w:rFonts w:asciiTheme="majorHAnsi" w:hAnsiTheme="majorHAnsi" w:cstheme="majorHAnsi"/>
          <w:sz w:val="8"/>
          <w:szCs w:val="8"/>
        </w:rPr>
        <w:t>The Saami Council and the Inuit Circumpolar Council have played pivotal roles in the decades of negotiations and discussions which led to the 2007 adoption of the UN Declaration on the Rights of Indigenous Peoples (the Declaration).14 For example, in the early 1980s the Inuit Circumpolar Council’s UN delegate was one of five Indigenous representatives to draft the Declaration of Principles of Indigenous Rights which included as Principle 1 “All indigenous peoples have the right of self-determination. By virtue of this right they may freely determine their political status and freely pursue their economic, social, religious, and cultural development”.15 That is now clearly reflected in Article 3 of the UN Declaration: “Indigenous peoples have the right to self-determination. By virtue of that right they freely determine their political status and freely pursue their economic, social and cultural development”. The Inuit Circumpolar Council also insisted that the rights contained in the Declaration were recognised as being inherent to Indigenous Peoples, rather than granted at the discretion of states.16 The final text was endorsed by all Nordic states. Although two of the eight Arctic states initially opposed its adoption (Canada/ US), and Russia abstained from voting, the Declaration now enjoys near universal support.</w:t>
      </w:r>
    </w:p>
    <w:p w14:paraId="25DB53D8" w14:textId="77777777" w:rsidR="00DA0792" w:rsidRPr="0056236A" w:rsidRDefault="00DA0792" w:rsidP="00DA0792">
      <w:pPr>
        <w:rPr>
          <w:rFonts w:asciiTheme="majorHAnsi" w:hAnsiTheme="majorHAnsi" w:cstheme="majorHAnsi"/>
          <w:sz w:val="8"/>
          <w:szCs w:val="8"/>
        </w:rPr>
      </w:pPr>
      <w:r w:rsidRPr="0056236A">
        <w:rPr>
          <w:rFonts w:asciiTheme="majorHAnsi" w:hAnsiTheme="majorHAnsi" w:cstheme="majorHAnsi"/>
          <w:sz w:val="8"/>
          <w:szCs w:val="8"/>
        </w:rPr>
        <w:t>There can be little doubt that the adoption of the Declaration was a landmark moment for the relationship between international law and Indigenous Peoples. The discussions which led to its acceptance also contained their own milestones. Over the course of negotiations, Indigenous Peoples advocated for institutional reform within the UN to ensure Indigenous Peoples could participate in the international decisions that affect them. As a result of this advocacy, systemic change began even before the Declaration text was adopted, and it continued thereafter. The UN Permanent Forum on Indigenous Issues, for instance, was established under the auspices of the United Nations Economic, Social and Cultural Council (ecosoc) in 2000. The UN Human Rights Council founded the Expert Mechanism on the Rights of Indigenous Peoples in the same year the Declaration was adopted, while the first UN Special Rapporteur on the Rights of Indigenous Peoples was appointed in 2001. There are also examples beyond Indigenous-specific mandates, for example, the Local Communities and Indigenous Peoples Platform began work in 2017 under the auspices of the UN Framework Convention on Climate Change.</w:t>
      </w:r>
    </w:p>
    <w:p w14:paraId="6A2C3E30" w14:textId="77777777" w:rsidR="00DA0792" w:rsidRPr="0056236A" w:rsidRDefault="00DA0792" w:rsidP="00DA0792">
      <w:pPr>
        <w:rPr>
          <w:rFonts w:asciiTheme="majorHAnsi" w:hAnsiTheme="majorHAnsi" w:cstheme="majorHAnsi"/>
          <w:sz w:val="8"/>
          <w:szCs w:val="8"/>
        </w:rPr>
      </w:pPr>
      <w:r w:rsidRPr="0056236A">
        <w:rPr>
          <w:rFonts w:asciiTheme="majorHAnsi" w:hAnsiTheme="majorHAnsi" w:cstheme="majorHAnsi"/>
          <w:sz w:val="8"/>
          <w:szCs w:val="8"/>
        </w:rPr>
        <w:t>The first World Conference on Indigenous Peoples, was held at UN Headquarters in New York in September 2014 as a high-level plenary meeting of the UN General Assembly. Arctic Indigenous Peoples hosted a global Indigenous Peoples’ preparatory meeting in Alta, Sápmi (Norway) in June 2013. The Alta Outcome Document was instrumental in the discussions in New York and referred to in the General Assembly resolution that followed.17 While the World Conference on Indigenous Peoples signalled a renewed willingness by UN member states to respect, promote, and advance indigenous rights, it was also, like the Declaration itself, a political rather than legal commitment and undertook discussions in a forum in which Indigenous Peoples themselves were not, strictly speaking, party. Indeed, as much was acknowledged in the World Conference on Indigenous Peoples’ outcome resolution itself, which recognised the lack of full and effective participation of Indigenous Peoples within the UN in decisions which affect them (a matter addressed in the next section of this article).18</w:t>
      </w:r>
    </w:p>
    <w:p w14:paraId="3E5AA489"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 xml:space="preserve">Today, </w:t>
      </w:r>
      <w:r w:rsidRPr="0056236A">
        <w:rPr>
          <w:rFonts w:asciiTheme="majorHAnsi" w:hAnsiTheme="majorHAnsi" w:cstheme="majorHAnsi"/>
          <w:u w:val="single"/>
        </w:rPr>
        <w:t xml:space="preserve">Arctic Indigenous Peoples are active </w:t>
      </w:r>
      <w:r w:rsidRPr="0056236A">
        <w:rPr>
          <w:rFonts w:asciiTheme="majorHAnsi" w:hAnsiTheme="majorHAnsi" w:cstheme="majorHAnsi"/>
          <w:b/>
          <w:iCs/>
          <w:u w:val="single"/>
          <w:bdr w:val="single" w:sz="8" w:space="0" w:color="auto"/>
        </w:rPr>
        <w:t>participants</w:t>
      </w:r>
      <w:r w:rsidRPr="0056236A">
        <w:rPr>
          <w:rFonts w:asciiTheme="majorHAnsi" w:hAnsiTheme="majorHAnsi" w:cstheme="majorHAnsi"/>
          <w:u w:val="single"/>
        </w:rPr>
        <w:t xml:space="preserve"> in various fora of international law-making and </w:t>
      </w:r>
      <w:r w:rsidRPr="0056236A">
        <w:rPr>
          <w:rFonts w:asciiTheme="majorHAnsi" w:hAnsiTheme="majorHAnsi" w:cstheme="majorHAnsi"/>
          <w:b/>
          <w:iCs/>
          <w:u w:val="single"/>
          <w:bdr w:val="single" w:sz="8" w:space="0" w:color="auto"/>
        </w:rPr>
        <w:t>implementation</w:t>
      </w:r>
      <w:r w:rsidRPr="0056236A">
        <w:rPr>
          <w:rFonts w:asciiTheme="majorHAnsi" w:hAnsiTheme="majorHAnsi" w:cstheme="majorHAnsi"/>
          <w:sz w:val="16"/>
        </w:rPr>
        <w:t>. The Inuit Circumpolar Council, for instance, contributes substantively to the Conference of the Parties to the Central Arctic Ocean Fisheries Agreement negotiations, and holds distinct status in the Intergovernmental Panel on Climate Change (ipcc), and provisionally the International Maritime Organization. Both Inuit Circumpolar Council and the Saami Council are UN accredited ngo s. The Sámi Parliamentary Council, representing the Sámi Parliaments of Norway, Sweden, and Finland, are actively involved in the UN as part of the respective states’ delegations. Arctic Indigenous Peoples also influence regional legal arrangements. The Saami Council, for example, has been consciously engaged within the EU at least since 1992 with a dedicated an EU Unit since 2019),19 and the Inuit Circumpolar Council has initiated processes to establish Inuit-led marine governance regimes between Greenland and Canada in the North Water Polynya.20</w:t>
      </w:r>
    </w:p>
    <w:p w14:paraId="3666E13B" w14:textId="77777777" w:rsidR="00DA0792" w:rsidRPr="0056236A" w:rsidRDefault="00DA0792" w:rsidP="00DA0792">
      <w:pPr>
        <w:rPr>
          <w:rFonts w:asciiTheme="majorHAnsi" w:hAnsiTheme="majorHAnsi" w:cstheme="majorHAnsi"/>
          <w:sz w:val="16"/>
          <w:szCs w:val="16"/>
        </w:rPr>
      </w:pPr>
      <w:r w:rsidRPr="0056236A">
        <w:rPr>
          <w:rFonts w:asciiTheme="majorHAnsi" w:hAnsiTheme="majorHAnsi" w:cstheme="majorHAnsi"/>
          <w:sz w:val="16"/>
          <w:szCs w:val="16"/>
        </w:rPr>
        <w:t>3 One Step Forward, Two Steps Backwards? Ongoing Challenges for Arctic Indigenous Peoples</w:t>
      </w:r>
    </w:p>
    <w:p w14:paraId="23DB5686" w14:textId="77777777" w:rsidR="00DA0792" w:rsidRPr="0056236A" w:rsidRDefault="00DA0792" w:rsidP="00DA0792">
      <w:pPr>
        <w:rPr>
          <w:rFonts w:asciiTheme="majorHAnsi" w:hAnsiTheme="majorHAnsi" w:cstheme="majorHAnsi"/>
          <w:sz w:val="16"/>
          <w:szCs w:val="16"/>
        </w:rPr>
      </w:pPr>
      <w:r w:rsidRPr="0056236A">
        <w:rPr>
          <w:rFonts w:asciiTheme="majorHAnsi" w:hAnsiTheme="majorHAnsi" w:cstheme="majorHAnsi"/>
          <w:sz w:val="16"/>
          <w:szCs w:val="16"/>
        </w:rPr>
        <w:t>In some respects, the overarching goals of the 1973 Arctic Peoples’ Conference have been achieved: most Arctic Indigenous Peoples are now recognised as Peoples under domestic and international law, and they have co-founded the Arctic Council, a circumpolar body in which Indigenous Peoples are permanent participants alongside states.21 Yet other important aspects of the 1973 resolutions continue to languish. The full implementation of fundamental rights and equity for Arctic Indigenous Peoples is yet to materialise, as standards and recognition differ substantively from jurisdiction to jurisdiction.22 In the face of new and ongoing colonialities, which this section will elaborate, the following passage from the Outcome Document reads as relevantly today as it did in 1973: “we request the obvious: that the government of each state from which we come recognize our rights as peoples entitled to the dignity of self-fulfilment and realization … [and] … there must not be any displacement or interference with our rights by government and/or industry, nor can there be disturbance of our lands.”23</w:t>
      </w:r>
    </w:p>
    <w:p w14:paraId="30930E19" w14:textId="77777777" w:rsidR="00DA0792" w:rsidRPr="0056236A" w:rsidRDefault="00DA0792" w:rsidP="00DA0792">
      <w:pPr>
        <w:rPr>
          <w:rFonts w:asciiTheme="majorHAnsi" w:hAnsiTheme="majorHAnsi" w:cstheme="majorHAnsi"/>
          <w:b/>
          <w:iCs/>
          <w:u w:val="single"/>
          <w:bdr w:val="single" w:sz="8" w:space="0" w:color="auto"/>
        </w:rPr>
      </w:pPr>
      <w:r w:rsidRPr="0056236A">
        <w:rPr>
          <w:rFonts w:asciiTheme="majorHAnsi" w:hAnsiTheme="majorHAnsi" w:cstheme="majorHAnsi"/>
          <w:sz w:val="16"/>
        </w:rPr>
        <w:t xml:space="preserve">Despite advances, </w:t>
      </w:r>
      <w:r w:rsidRPr="0056236A">
        <w:rPr>
          <w:rFonts w:asciiTheme="majorHAnsi" w:hAnsiTheme="majorHAnsi" w:cstheme="majorHAnsi"/>
          <w:b/>
          <w:iCs/>
          <w:highlight w:val="cyan"/>
          <w:u w:val="single"/>
          <w:bdr w:val="single" w:sz="8" w:space="0" w:color="auto"/>
        </w:rPr>
        <w:t>international law</w:t>
      </w:r>
      <w:r w:rsidRPr="0056236A">
        <w:rPr>
          <w:rFonts w:asciiTheme="majorHAnsi" w:hAnsiTheme="majorHAnsi" w:cstheme="majorHAnsi"/>
          <w:u w:val="single"/>
        </w:rPr>
        <w:t xml:space="preserve"> continues to </w:t>
      </w:r>
      <w:r w:rsidRPr="0056236A">
        <w:rPr>
          <w:rFonts w:asciiTheme="majorHAnsi" w:hAnsiTheme="majorHAnsi" w:cstheme="majorHAnsi"/>
          <w:highlight w:val="cyan"/>
          <w:u w:val="single"/>
        </w:rPr>
        <w:t>exclude</w:t>
      </w:r>
      <w:r w:rsidRPr="0056236A">
        <w:rPr>
          <w:rFonts w:asciiTheme="majorHAnsi" w:hAnsiTheme="majorHAnsi" w:cstheme="majorHAnsi"/>
          <w:u w:val="single"/>
        </w:rPr>
        <w:t xml:space="preserve"> </w:t>
      </w:r>
      <w:r w:rsidRPr="0056236A">
        <w:rPr>
          <w:rFonts w:asciiTheme="majorHAnsi" w:hAnsiTheme="majorHAnsi" w:cstheme="majorHAnsi"/>
          <w:b/>
          <w:iCs/>
          <w:highlight w:val="cyan"/>
          <w:u w:val="single"/>
          <w:bdr w:val="single" w:sz="8" w:space="0" w:color="auto"/>
        </w:rPr>
        <w:t>Indigenous Peoples</w:t>
      </w:r>
      <w:r w:rsidRPr="0056236A">
        <w:rPr>
          <w:rFonts w:asciiTheme="majorHAnsi" w:hAnsiTheme="majorHAnsi" w:cstheme="majorHAnsi"/>
          <w:u w:val="single"/>
        </w:rPr>
        <w:t xml:space="preserve"> in both </w:t>
      </w:r>
      <w:r w:rsidRPr="0056236A">
        <w:rPr>
          <w:rFonts w:asciiTheme="majorHAnsi" w:hAnsiTheme="majorHAnsi" w:cstheme="majorHAnsi"/>
          <w:b/>
          <w:iCs/>
          <w:u w:val="single"/>
          <w:bdr w:val="single" w:sz="8" w:space="0" w:color="auto"/>
        </w:rPr>
        <w:t>direct</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indirect ways</w:t>
      </w:r>
      <w:r w:rsidRPr="0056236A">
        <w:rPr>
          <w:rFonts w:asciiTheme="majorHAnsi" w:hAnsiTheme="majorHAnsi" w:cstheme="majorHAnsi"/>
          <w:sz w:val="16"/>
        </w:rPr>
        <w:t xml:space="preserve">. The </w:t>
      </w:r>
      <w:r w:rsidRPr="0056236A">
        <w:rPr>
          <w:rFonts w:asciiTheme="majorHAnsi" w:hAnsiTheme="majorHAnsi" w:cstheme="majorHAnsi"/>
          <w:u w:val="single"/>
        </w:rPr>
        <w:t>participation</w:t>
      </w:r>
      <w:r w:rsidRPr="0056236A">
        <w:rPr>
          <w:rFonts w:asciiTheme="majorHAnsi" w:hAnsiTheme="majorHAnsi" w:cstheme="majorHAnsi"/>
          <w:sz w:val="16"/>
        </w:rPr>
        <w:t xml:space="preserve"> of </w:t>
      </w:r>
      <w:r w:rsidRPr="0056236A">
        <w:rPr>
          <w:rFonts w:asciiTheme="majorHAnsi" w:hAnsiTheme="majorHAnsi" w:cstheme="majorHAnsi"/>
          <w:u w:val="single"/>
        </w:rPr>
        <w:t xml:space="preserve">Arctic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u w:val="single"/>
        </w:rPr>
        <w:t xml:space="preserve"> Organizations</w:t>
      </w:r>
      <w:r w:rsidRPr="0056236A">
        <w:rPr>
          <w:rFonts w:asciiTheme="majorHAnsi" w:hAnsiTheme="majorHAnsi" w:cstheme="majorHAnsi"/>
          <w:sz w:val="16"/>
        </w:rPr>
        <w:t xml:space="preserve"> and other representatives of Indigenous Peoples in international fora </w:t>
      </w:r>
      <w:r w:rsidRPr="0056236A">
        <w:rPr>
          <w:rFonts w:asciiTheme="majorHAnsi" w:hAnsiTheme="majorHAnsi" w:cstheme="majorHAnsi"/>
          <w:u w:val="single"/>
        </w:rPr>
        <w:t>must be lobbied</w:t>
      </w:r>
      <w:r w:rsidRPr="0056236A">
        <w:rPr>
          <w:rFonts w:asciiTheme="majorHAnsi" w:hAnsiTheme="majorHAnsi" w:cstheme="majorHAnsi"/>
          <w:sz w:val="16"/>
        </w:rPr>
        <w:t xml:space="preserve"> for each time, including for renewal. Indigenous Peoples have long sought improved participation within the UN system pursuant to Indigenous Peoples’ rights to self-determination,24 to autonomy,25 and to participate in decisions which affect their rights.26 Through numerous reports, institutional efforts, and coordinated campaigning,27 including the specific efforts of Arctic Indigenous Peoples,28 Indigenous Peoples seek recognition of UN accreditation status distinct from that afforded to ngo s or other non-state entities. </w:t>
      </w:r>
      <w:r w:rsidRPr="0056236A">
        <w:rPr>
          <w:rFonts w:asciiTheme="majorHAnsi" w:hAnsiTheme="majorHAnsi" w:cstheme="majorHAnsi"/>
          <w:u w:val="single"/>
        </w:rPr>
        <w:t xml:space="preserve">This would mean that Indigenous Peoples’ </w:t>
      </w:r>
      <w:r w:rsidRPr="0056236A">
        <w:rPr>
          <w:rFonts w:asciiTheme="majorHAnsi" w:hAnsiTheme="majorHAnsi" w:cstheme="majorHAnsi"/>
          <w:highlight w:val="cyan"/>
          <w:u w:val="single"/>
        </w:rPr>
        <w:t>own representative institutions</w:t>
      </w:r>
      <w:r w:rsidRPr="0056236A">
        <w:rPr>
          <w:rFonts w:asciiTheme="majorHAnsi" w:hAnsiTheme="majorHAnsi" w:cstheme="majorHAnsi"/>
          <w:u w:val="single"/>
        </w:rPr>
        <w:t xml:space="preserve"> such as parliaments, governments assemblies, or traditional councils, would have at minimum</w:t>
      </w:r>
      <w:r w:rsidRPr="0056236A">
        <w:rPr>
          <w:rFonts w:asciiTheme="majorHAnsi" w:hAnsiTheme="majorHAnsi" w:cstheme="majorHAnsi"/>
          <w:sz w:val="16"/>
        </w:rPr>
        <w:t>, “</w:t>
      </w:r>
      <w:r w:rsidRPr="0056236A">
        <w:rPr>
          <w:rFonts w:asciiTheme="majorHAnsi" w:hAnsiTheme="majorHAnsi" w:cstheme="majorHAnsi"/>
          <w:u w:val="single"/>
        </w:rPr>
        <w:t xml:space="preserve">permanent </w:t>
      </w:r>
      <w:r w:rsidRPr="0056236A">
        <w:rPr>
          <w:rFonts w:asciiTheme="majorHAnsi" w:hAnsiTheme="majorHAnsi" w:cstheme="majorHAnsi"/>
          <w:b/>
          <w:iCs/>
          <w:u w:val="single"/>
          <w:bdr w:val="single" w:sz="8" w:space="0" w:color="auto"/>
        </w:rPr>
        <w:t>observer status</w:t>
      </w:r>
      <w:r w:rsidRPr="0056236A">
        <w:rPr>
          <w:rFonts w:asciiTheme="majorHAnsi" w:hAnsiTheme="majorHAnsi" w:cstheme="majorHAnsi"/>
          <w:sz w:val="16"/>
        </w:rPr>
        <w:t xml:space="preserve"> within the UN system”, to </w:t>
      </w:r>
      <w:r w:rsidRPr="0056236A">
        <w:rPr>
          <w:rFonts w:asciiTheme="majorHAnsi" w:hAnsiTheme="majorHAnsi" w:cstheme="majorHAnsi"/>
          <w:highlight w:val="cyan"/>
          <w:u w:val="single"/>
        </w:rPr>
        <w:t>facilitate</w:t>
      </w:r>
      <w:r w:rsidRPr="0056236A">
        <w:rPr>
          <w:rFonts w:asciiTheme="majorHAnsi" w:hAnsiTheme="majorHAnsi" w:cstheme="majorHAnsi"/>
          <w:u w:val="single"/>
        </w:rPr>
        <w:t xml:space="preserve"> their direct rather than indirect </w:t>
      </w:r>
      <w:r w:rsidRPr="0056236A">
        <w:rPr>
          <w:rFonts w:asciiTheme="majorHAnsi" w:hAnsiTheme="majorHAnsi" w:cstheme="majorHAnsi"/>
          <w:highlight w:val="cyan"/>
          <w:u w:val="single"/>
        </w:rPr>
        <w:t>participation</w:t>
      </w:r>
      <w:r w:rsidRPr="0056236A">
        <w:rPr>
          <w:rFonts w:asciiTheme="majorHAnsi" w:hAnsiTheme="majorHAnsi" w:cstheme="majorHAnsi"/>
          <w:u w:val="single"/>
        </w:rPr>
        <w:t xml:space="preserve"> in </w:t>
      </w:r>
      <w:r w:rsidRPr="0056236A">
        <w:rPr>
          <w:rFonts w:asciiTheme="majorHAnsi" w:hAnsiTheme="majorHAnsi" w:cstheme="majorHAnsi"/>
          <w:b/>
          <w:iCs/>
          <w:u w:val="single"/>
          <w:bdr w:val="single" w:sz="8" w:space="0" w:color="auto"/>
        </w:rPr>
        <w:t>international negotiations.29</w:t>
      </w:r>
    </w:p>
    <w:p w14:paraId="1490B07F" w14:textId="77777777" w:rsidR="00DA0792" w:rsidRPr="0056236A" w:rsidRDefault="00DA0792" w:rsidP="00DA0792">
      <w:pPr>
        <w:rPr>
          <w:rFonts w:asciiTheme="majorHAnsi" w:hAnsiTheme="majorHAnsi" w:cstheme="majorHAnsi"/>
          <w:sz w:val="16"/>
          <w:szCs w:val="16"/>
        </w:rPr>
      </w:pPr>
      <w:r w:rsidRPr="0056236A">
        <w:rPr>
          <w:rFonts w:asciiTheme="majorHAnsi" w:hAnsiTheme="majorHAnsi" w:cstheme="majorHAnsi"/>
          <w:sz w:val="16"/>
          <w:szCs w:val="16"/>
        </w:rPr>
        <w:t>A distinct UN status would afford participation in all meetings of the UN on matters that affect them, whether or not specifically dealing with Indigenous Peoples’ rights. Such arrangements would also encompass practical matters such as speaking time within UN fora and allocation on speakers lists, inclusion within informal consultations on draft resolutions, and the chance to speak on country visit reports. To this end, in 2020, Indigenous Peoples established an Indigenous Coordinating Body for Enhanced Participation in the UN, made up of two members from each of the seven Indigenous regions recognised by the UN.30 There have been positive musings from the UN General Assembly on enhancing the participation of Indigenous Peoples,31 including in the 2014 World Conference on Indigenous Peoples outcome document,32 resulting in proposals for reform related to participation venues, modalities of participation, accreditation criteria and the establishment of a body to undertake accreditation within the UN Human Rights Council.</w:t>
      </w:r>
    </w:p>
    <w:p w14:paraId="0DCFC2B2" w14:textId="77777777" w:rsidR="00DA0792" w:rsidRPr="0056236A" w:rsidRDefault="00DA0792" w:rsidP="00DA0792">
      <w:pPr>
        <w:rPr>
          <w:rFonts w:asciiTheme="majorHAnsi" w:hAnsiTheme="majorHAnsi" w:cstheme="majorHAnsi"/>
          <w:sz w:val="16"/>
          <w:szCs w:val="16"/>
        </w:rPr>
      </w:pPr>
      <w:r w:rsidRPr="0056236A">
        <w:rPr>
          <w:rFonts w:asciiTheme="majorHAnsi" w:hAnsiTheme="majorHAnsi" w:cstheme="majorHAnsi"/>
          <w:sz w:val="16"/>
          <w:szCs w:val="16"/>
        </w:rPr>
        <w:t>Some of the challenges that persist arise in part from an apparent and concerning broader confusion about what constitutes an Indigenous People and the rights to which they are entitled. For example, instruments and forums of international law continue to conflate “local communities” with “Indigenous Peoples” by running them together without differentiation.33 The UN Permanent Forum on Indigenous Issues has described this as an “alarming trend in the behaviour of States to devalue indigenous peoples’ status, rights and participation”.34 Unlike local communities, Indigenous Peoples enjoy specific rights and status under international law. Indigenous Peoples share a collective identity steeped in centuries of history, culture, science, ways of living, and knowing, and have suffered historic injustices including colonisation and various forms of dispossession. In fact, Indigenous Peoples and local communities have often been pitted against each other, for instance where human rights specific to Indigenous Peoples come into conflict with private property rights.35 The phrase “local communities” is not a term of legal art and does not take into account the Indigenous Peoples who have been dispossessed of their land as a result of the colonial encounter.36 Nor can a “local” perspective adequately encompass the views of Peoples who exist across a vast territory, which is the case for Inuit and Sámi.</w:t>
      </w:r>
    </w:p>
    <w:p w14:paraId="766CCFDF" w14:textId="77777777" w:rsidR="00DA0792" w:rsidRPr="0056236A" w:rsidRDefault="00DA0792" w:rsidP="00DA0792">
      <w:pPr>
        <w:pStyle w:val="Heading4"/>
      </w:pPr>
      <w:r w:rsidRPr="0056236A">
        <w:t xml:space="preserve">International precedent is </w:t>
      </w:r>
      <w:r w:rsidRPr="0056236A">
        <w:rPr>
          <w:u w:val="single"/>
        </w:rPr>
        <w:t>key</w:t>
      </w:r>
      <w:r w:rsidRPr="0056236A">
        <w:t xml:space="preserve"> to indigenous legal recognition in the </w:t>
      </w:r>
      <w:r w:rsidRPr="0056236A">
        <w:rPr>
          <w:u w:val="single"/>
        </w:rPr>
        <w:t>Amazon</w:t>
      </w:r>
      <w:r w:rsidRPr="0056236A">
        <w:t xml:space="preserve">---otherwise, </w:t>
      </w:r>
      <w:r w:rsidRPr="0056236A">
        <w:rPr>
          <w:u w:val="single"/>
        </w:rPr>
        <w:t>extinction</w:t>
      </w:r>
      <w:r w:rsidRPr="0056236A">
        <w:t xml:space="preserve"> from </w:t>
      </w:r>
      <w:r w:rsidRPr="0056236A">
        <w:rPr>
          <w:u w:val="single"/>
        </w:rPr>
        <w:t>deforestation</w:t>
      </w:r>
      <w:r w:rsidRPr="0056236A">
        <w:t xml:space="preserve"> and </w:t>
      </w:r>
      <w:r w:rsidRPr="0056236A">
        <w:rPr>
          <w:u w:val="single"/>
        </w:rPr>
        <w:t>feedback loops</w:t>
      </w:r>
      <w:r w:rsidRPr="0056236A">
        <w:t>.</w:t>
      </w:r>
    </w:p>
    <w:p w14:paraId="476F9A78" w14:textId="77777777" w:rsidR="00DA0792" w:rsidRPr="0056236A" w:rsidRDefault="00DA0792" w:rsidP="00DA0792">
      <w:pPr>
        <w:rPr>
          <w:rFonts w:asciiTheme="majorHAnsi" w:hAnsiTheme="majorHAnsi" w:cstheme="majorHAnsi"/>
          <w:lang w:eastAsia="zh-TW"/>
        </w:rPr>
      </w:pPr>
      <w:r w:rsidRPr="0056236A">
        <w:rPr>
          <w:rFonts w:asciiTheme="majorHAnsi" w:hAnsiTheme="majorHAnsi" w:cstheme="majorHAnsi"/>
          <w:b/>
          <w:bCs/>
          <w:sz w:val="26"/>
          <w:szCs w:val="26"/>
        </w:rPr>
        <w:t>Ndlovu 25</w:t>
      </w:r>
      <w:r w:rsidRPr="0056236A">
        <w:rPr>
          <w:rFonts w:asciiTheme="majorHAnsi" w:hAnsiTheme="majorHAnsi" w:cstheme="majorHAnsi"/>
        </w:rPr>
        <w:t xml:space="preserve"> [Mel Ndlovu is the Director of Content Creation at Global Citizen with over 12 years of experience in journalism and content marketing. June 23, 2025. “Why Indigenous Land Rights Are Key to Protecting the Amazon”, Global Citizen, https://www.globalcitizen.org/en/content/why-indigenous-land-rights-matter/]</w:t>
      </w:r>
      <w:r w:rsidRPr="0056236A">
        <w:rPr>
          <w:rFonts w:asciiTheme="majorHAnsi" w:hAnsiTheme="majorHAnsi" w:cstheme="majorHAnsi"/>
          <w:lang w:eastAsia="zh-TW"/>
        </w:rPr>
        <w:t xml:space="preserve"> </w:t>
      </w:r>
      <w:r w:rsidRPr="0056236A">
        <w:rPr>
          <w:rFonts w:asciiTheme="majorHAnsi" w:eastAsia="Malgun Gothic" w:hAnsiTheme="majorHAnsi" w:cstheme="majorHAnsi"/>
          <w:lang w:eastAsia="zh-TW"/>
        </w:rPr>
        <w:t>吳</w:t>
      </w:r>
    </w:p>
    <w:p w14:paraId="1F85BC32"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u w:val="single"/>
        </w:rPr>
        <w:t>Indigenous Territories</w:t>
      </w:r>
      <w:r w:rsidRPr="0056236A">
        <w:rPr>
          <w:rFonts w:asciiTheme="majorHAnsi" w:hAnsiTheme="majorHAnsi" w:cstheme="majorHAnsi"/>
          <w:sz w:val="16"/>
        </w:rPr>
        <w:t xml:space="preserve"> Are Climate Strongholds</w:t>
      </w:r>
    </w:p>
    <w:p w14:paraId="68919265" w14:textId="77777777" w:rsidR="00DA0792" w:rsidRPr="0056236A" w:rsidRDefault="00DA0792" w:rsidP="00DA0792">
      <w:pPr>
        <w:rPr>
          <w:rFonts w:asciiTheme="majorHAnsi" w:hAnsiTheme="majorHAnsi" w:cstheme="majorHAnsi"/>
          <w:u w:val="single"/>
        </w:rPr>
      </w:pPr>
      <w:r w:rsidRPr="0056236A">
        <w:rPr>
          <w:rFonts w:asciiTheme="majorHAnsi" w:hAnsiTheme="majorHAnsi" w:cstheme="majorHAnsi"/>
          <w:sz w:val="16"/>
        </w:rPr>
        <w:t xml:space="preserve">These territories </w:t>
      </w:r>
      <w:r w:rsidRPr="0056236A">
        <w:rPr>
          <w:rFonts w:asciiTheme="majorHAnsi" w:hAnsiTheme="majorHAnsi" w:cstheme="majorHAnsi"/>
          <w:u w:val="single"/>
        </w:rPr>
        <w:t xml:space="preserve">are the Amazon’s </w:t>
      </w:r>
      <w:r w:rsidRPr="0056236A">
        <w:rPr>
          <w:rFonts w:asciiTheme="majorHAnsi" w:hAnsiTheme="majorHAnsi" w:cstheme="majorHAnsi"/>
          <w:b/>
          <w:iCs/>
          <w:u w:val="single"/>
          <w:bdr w:val="single" w:sz="8" w:space="0" w:color="auto"/>
        </w:rPr>
        <w:t>best defense</w:t>
      </w:r>
      <w:r w:rsidRPr="0056236A">
        <w:rPr>
          <w:rFonts w:asciiTheme="majorHAnsi" w:hAnsiTheme="majorHAnsi" w:cstheme="majorHAnsi"/>
          <w:u w:val="single"/>
        </w:rPr>
        <w:t xml:space="preserve"> against destruction. Forests in Indigenous areas have </w:t>
      </w:r>
      <w:r w:rsidRPr="0056236A">
        <w:rPr>
          <w:rFonts w:asciiTheme="majorHAnsi" w:hAnsiTheme="majorHAnsi" w:cstheme="majorHAnsi"/>
          <w:highlight w:val="cyan"/>
          <w:u w:val="single"/>
        </w:rPr>
        <w:t>deforestation</w:t>
      </w:r>
      <w:r w:rsidRPr="0056236A">
        <w:rPr>
          <w:rFonts w:asciiTheme="majorHAnsi" w:hAnsiTheme="majorHAnsi" w:cstheme="majorHAnsi"/>
          <w:u w:val="single"/>
        </w:rPr>
        <w:t xml:space="preserve"> rates that are </w:t>
      </w:r>
      <w:r w:rsidRPr="0056236A">
        <w:rPr>
          <w:rFonts w:asciiTheme="majorHAnsi" w:hAnsiTheme="majorHAnsi" w:cstheme="majorHAnsi"/>
          <w:b/>
          <w:iCs/>
          <w:highlight w:val="cyan"/>
          <w:u w:val="single"/>
          <w:bdr w:val="single" w:sz="8" w:space="0" w:color="auto"/>
        </w:rPr>
        <w:t>2–3 times lower</w:t>
      </w:r>
      <w:r w:rsidRPr="0056236A">
        <w:rPr>
          <w:rFonts w:asciiTheme="majorHAnsi" w:hAnsiTheme="majorHAnsi" w:cstheme="majorHAnsi"/>
          <w:u w:val="single"/>
        </w:rPr>
        <w:t xml:space="preserve"> than in non-Indigenous lands </w:t>
      </w:r>
      <w:r w:rsidRPr="0056236A">
        <w:rPr>
          <w:rFonts w:asciiTheme="majorHAnsi" w:hAnsiTheme="majorHAnsi" w:cstheme="majorHAnsi"/>
          <w:highlight w:val="cyan"/>
          <w:u w:val="single"/>
        </w:rPr>
        <w:t xml:space="preserve">and store </w:t>
      </w:r>
      <w:r w:rsidRPr="0056236A">
        <w:rPr>
          <w:rFonts w:asciiTheme="majorHAnsi" w:hAnsiTheme="majorHAnsi" w:cstheme="majorHAnsi"/>
          <w:b/>
          <w:iCs/>
          <w:highlight w:val="cyan"/>
          <w:u w:val="single"/>
          <w:bdr w:val="single" w:sz="8" w:space="0" w:color="auto"/>
        </w:rPr>
        <w:t>significant</w:t>
      </w:r>
      <w:r w:rsidRPr="0056236A">
        <w:rPr>
          <w:rFonts w:asciiTheme="majorHAnsi" w:hAnsiTheme="majorHAnsi" w:cstheme="majorHAnsi"/>
          <w:b/>
          <w:iCs/>
          <w:u w:val="single"/>
          <w:bdr w:val="single" w:sz="8" w:space="0" w:color="auto"/>
        </w:rPr>
        <w:t xml:space="preserve">ly more </w:t>
      </w:r>
      <w:r w:rsidRPr="0056236A">
        <w:rPr>
          <w:rFonts w:asciiTheme="majorHAnsi" w:hAnsiTheme="majorHAnsi" w:cstheme="majorHAnsi"/>
          <w:b/>
          <w:iCs/>
          <w:highlight w:val="cyan"/>
          <w:u w:val="single"/>
          <w:bdr w:val="single" w:sz="8" w:space="0" w:color="auto"/>
        </w:rPr>
        <w:t>carbon</w:t>
      </w:r>
      <w:r w:rsidRPr="0056236A">
        <w:rPr>
          <w:rFonts w:asciiTheme="majorHAnsi" w:hAnsiTheme="majorHAnsi" w:cstheme="majorHAnsi"/>
          <w:u w:val="single"/>
        </w:rPr>
        <w:t>.</w:t>
      </w:r>
    </w:p>
    <w:p w14:paraId="33AA0A6E"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u w:val="single"/>
        </w:rPr>
        <w:t xml:space="preserve">This </w:t>
      </w:r>
      <w:r w:rsidRPr="0056236A">
        <w:rPr>
          <w:rFonts w:asciiTheme="majorHAnsi" w:hAnsiTheme="majorHAnsi" w:cstheme="majorHAnsi"/>
          <w:highlight w:val="cyan"/>
          <w:u w:val="single"/>
        </w:rPr>
        <w:t>success comes from </w:t>
      </w:r>
      <w:r w:rsidRPr="0056236A">
        <w:rPr>
          <w:rFonts w:asciiTheme="majorHAnsi" w:hAnsiTheme="majorHAnsi" w:cstheme="majorHAnsi"/>
          <w:b/>
          <w:iCs/>
          <w:highlight w:val="cyan"/>
          <w:u w:val="single"/>
          <w:bdr w:val="single" w:sz="8" w:space="0" w:color="auto"/>
        </w:rPr>
        <w:t>t</w:t>
      </w:r>
      <w:r w:rsidRPr="0056236A">
        <w:rPr>
          <w:rFonts w:asciiTheme="majorHAnsi" w:hAnsiTheme="majorHAnsi" w:cstheme="majorHAnsi"/>
          <w:b/>
          <w:iCs/>
          <w:u w:val="single"/>
          <w:bdr w:val="single" w:sz="8" w:space="0" w:color="auto"/>
        </w:rPr>
        <w:t xml:space="preserve">raditional </w:t>
      </w:r>
      <w:r w:rsidRPr="0056236A">
        <w:rPr>
          <w:rFonts w:asciiTheme="majorHAnsi" w:hAnsiTheme="majorHAnsi" w:cstheme="majorHAnsi"/>
          <w:b/>
          <w:iCs/>
          <w:highlight w:val="cyan"/>
          <w:u w:val="single"/>
          <w:bdr w:val="single" w:sz="8" w:space="0" w:color="auto"/>
        </w:rPr>
        <w:t>k</w:t>
      </w:r>
      <w:r w:rsidRPr="0056236A">
        <w:rPr>
          <w:rFonts w:asciiTheme="majorHAnsi" w:hAnsiTheme="majorHAnsi" w:cstheme="majorHAnsi"/>
          <w:b/>
          <w:iCs/>
          <w:u w:val="single"/>
          <w:bdr w:val="single" w:sz="8" w:space="0" w:color="auto"/>
        </w:rPr>
        <w:t>nowledge</w:t>
      </w:r>
      <w:r w:rsidRPr="0056236A">
        <w:rPr>
          <w:rFonts w:asciiTheme="majorHAnsi" w:hAnsiTheme="majorHAnsi" w:cstheme="majorHAnsi"/>
          <w:u w:val="single"/>
        </w:rPr>
        <w:t xml:space="preserve">: agroforestry techniques, low-impact hunting and fishing, controlled burning to prevent wildfires, and constant surveillance of illegal activity. These practices allow many Indigenous Peoples and local communities to </w:t>
      </w:r>
      <w:r w:rsidRPr="0056236A">
        <w:rPr>
          <w:rFonts w:asciiTheme="majorHAnsi" w:hAnsiTheme="majorHAnsi" w:cstheme="majorHAnsi"/>
          <w:b/>
          <w:iCs/>
          <w:u w:val="single"/>
          <w:bdr w:val="single" w:sz="8" w:space="0" w:color="auto"/>
        </w:rPr>
        <w:t>live in harmony</w:t>
      </w:r>
      <w:r w:rsidRPr="0056236A">
        <w:rPr>
          <w:rFonts w:asciiTheme="majorHAnsi" w:hAnsiTheme="majorHAnsi" w:cstheme="majorHAnsi"/>
          <w:u w:val="single"/>
        </w:rPr>
        <w:t xml:space="preserve"> with the forest</w:t>
      </w:r>
      <w:r w:rsidRPr="0056236A">
        <w:rPr>
          <w:rFonts w:asciiTheme="majorHAnsi" w:hAnsiTheme="majorHAnsi" w:cstheme="majorHAnsi"/>
          <w:sz w:val="16"/>
        </w:rPr>
        <w:t xml:space="preserve"> — not exploit it. Their lands are also rich in biodiversity, with Indigenous-managed forests hosting more rare animal species (like bats and amphibia) than any other parts of the Amazon. They are the protectors of more than 80% of the world’s remaining biodiversity, revealing the vital role Indigenous Peoples and local communities can play in conserving the Amazon. </w:t>
      </w:r>
      <w:r w:rsidRPr="0056236A">
        <w:rPr>
          <w:rFonts w:asciiTheme="majorHAnsi" w:hAnsiTheme="majorHAnsi" w:cstheme="majorHAnsi"/>
          <w:u w:val="single"/>
        </w:rPr>
        <w:t xml:space="preserve">But to continue this work, they need secure </w:t>
      </w:r>
      <w:r w:rsidRPr="0056236A">
        <w:rPr>
          <w:rFonts w:asciiTheme="majorHAnsi" w:hAnsiTheme="majorHAnsi" w:cstheme="majorHAnsi"/>
          <w:b/>
          <w:iCs/>
          <w:u w:val="single"/>
          <w:bdr w:val="single" w:sz="8" w:space="0" w:color="auto"/>
        </w:rPr>
        <w:t>land rights</w:t>
      </w:r>
      <w:r w:rsidRPr="0056236A">
        <w:rPr>
          <w:rFonts w:asciiTheme="majorHAnsi" w:hAnsiTheme="majorHAnsi" w:cstheme="majorHAnsi"/>
          <w:u w:val="single"/>
        </w:rPr>
        <w:t xml:space="preserve"> — </w:t>
      </w:r>
      <w:r w:rsidRPr="0056236A">
        <w:rPr>
          <w:rFonts w:asciiTheme="majorHAnsi" w:hAnsiTheme="majorHAnsi" w:cstheme="majorHAnsi"/>
          <w:b/>
          <w:iCs/>
          <w:u w:val="single"/>
          <w:bdr w:val="single" w:sz="8" w:space="0" w:color="auto"/>
        </w:rPr>
        <w:t>legal recognition</w:t>
      </w:r>
      <w:r w:rsidRPr="0056236A">
        <w:rPr>
          <w:rFonts w:asciiTheme="majorHAnsi" w:hAnsiTheme="majorHAnsi" w:cstheme="majorHAnsi"/>
          <w:u w:val="single"/>
        </w:rPr>
        <w:t xml:space="preserve"> that the land is theirs to live on, care for, and defend.</w:t>
      </w:r>
    </w:p>
    <w:p w14:paraId="1D5EDA5B"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What Are Indigenous Land Rights — and Why Does Demarcation Matter?</w:t>
      </w:r>
    </w:p>
    <w:p w14:paraId="5AEB97F8"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Imagine living on a piece of land your ancestors have protected for centuries — where every tree, river, and animal holds a story passed down through generations. Now imagine someone coming in, claiming it’s not yours, and tearing it apart without your say. That’s the reality many Indigenous communities across the Amazon face. </w:t>
      </w:r>
    </w:p>
    <w:p w14:paraId="1B31E6CE"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 xml:space="preserve">Although they’ve been stewards of these forests for generations, their rights to the land aren't always formally recognized. That’s where Indigenous land rights come in. These </w:t>
      </w:r>
      <w:r w:rsidRPr="0056236A">
        <w:rPr>
          <w:rFonts w:asciiTheme="majorHAnsi" w:hAnsiTheme="majorHAnsi" w:cstheme="majorHAnsi"/>
          <w:u w:val="single"/>
        </w:rPr>
        <w:t xml:space="preserve">rights ensure that communities can </w:t>
      </w:r>
      <w:r w:rsidRPr="0056236A">
        <w:rPr>
          <w:rFonts w:asciiTheme="majorHAnsi" w:hAnsiTheme="majorHAnsi" w:cstheme="majorHAnsi"/>
          <w:b/>
          <w:iCs/>
          <w:u w:val="single"/>
          <w:bdr w:val="single" w:sz="8" w:space="0" w:color="auto"/>
        </w:rPr>
        <w:t>legally own</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protect</w:t>
      </w:r>
      <w:r w:rsidRPr="0056236A">
        <w:rPr>
          <w:rFonts w:asciiTheme="majorHAnsi" w:hAnsiTheme="majorHAnsi" w:cstheme="majorHAnsi"/>
          <w:u w:val="single"/>
        </w:rPr>
        <w:t xml:space="preserve"> the land they’ve </w:t>
      </w:r>
      <w:r w:rsidRPr="0056236A">
        <w:rPr>
          <w:rFonts w:asciiTheme="majorHAnsi" w:hAnsiTheme="majorHAnsi" w:cstheme="majorHAnsi"/>
          <w:b/>
          <w:iCs/>
          <w:u w:val="single"/>
          <w:bdr w:val="single" w:sz="8" w:space="0" w:color="auto"/>
        </w:rPr>
        <w:t>always</w:t>
      </w:r>
      <w:r w:rsidRPr="0056236A">
        <w:rPr>
          <w:rFonts w:asciiTheme="majorHAnsi" w:hAnsiTheme="majorHAnsi" w:cstheme="majorHAnsi"/>
          <w:u w:val="single"/>
        </w:rPr>
        <w:t xml:space="preserve"> lived on.</w:t>
      </w:r>
    </w:p>
    <w:p w14:paraId="64701AEA" w14:textId="77777777" w:rsidR="00DA0792" w:rsidRPr="0056236A" w:rsidRDefault="00DA0792" w:rsidP="00DA0792">
      <w:pPr>
        <w:rPr>
          <w:rFonts w:asciiTheme="majorHAnsi" w:hAnsiTheme="majorHAnsi" w:cstheme="majorHAnsi"/>
          <w:u w:val="single"/>
        </w:rPr>
      </w:pPr>
      <w:r w:rsidRPr="0056236A">
        <w:rPr>
          <w:rFonts w:asciiTheme="majorHAnsi" w:hAnsiTheme="majorHAnsi" w:cstheme="majorHAnsi"/>
          <w:b/>
          <w:iCs/>
          <w:u w:val="single"/>
          <w:bdr w:val="single" w:sz="8" w:space="0" w:color="auto"/>
        </w:rPr>
        <w:t>Demarcation</w:t>
      </w:r>
      <w:r w:rsidRPr="0056236A">
        <w:rPr>
          <w:rFonts w:asciiTheme="majorHAnsi" w:hAnsiTheme="majorHAnsi" w:cstheme="majorHAnsi"/>
          <w:u w:val="single"/>
        </w:rPr>
        <w:t xml:space="preserve"> is how those rights become </w:t>
      </w:r>
      <w:r w:rsidRPr="0056236A">
        <w:rPr>
          <w:rFonts w:asciiTheme="majorHAnsi" w:hAnsiTheme="majorHAnsi" w:cstheme="majorHAnsi"/>
          <w:b/>
          <w:iCs/>
          <w:u w:val="single"/>
          <w:bdr w:val="single" w:sz="8" w:space="0" w:color="auto"/>
        </w:rPr>
        <w:t>real</w:t>
      </w:r>
      <w:r w:rsidRPr="0056236A">
        <w:rPr>
          <w:rFonts w:asciiTheme="majorHAnsi" w:hAnsiTheme="majorHAnsi" w:cstheme="majorHAnsi"/>
          <w:u w:val="single"/>
        </w:rPr>
        <w:t xml:space="preserve">. It means drawing </w:t>
      </w:r>
      <w:r w:rsidRPr="0056236A">
        <w:rPr>
          <w:rFonts w:asciiTheme="majorHAnsi" w:hAnsiTheme="majorHAnsi" w:cstheme="majorHAnsi"/>
          <w:b/>
          <w:iCs/>
          <w:u w:val="single"/>
          <w:bdr w:val="single" w:sz="8" w:space="0" w:color="auto"/>
        </w:rPr>
        <w:t>clear, legal boundaries</w:t>
      </w:r>
      <w:r w:rsidRPr="0056236A">
        <w:rPr>
          <w:rFonts w:asciiTheme="majorHAnsi" w:hAnsiTheme="majorHAnsi" w:cstheme="majorHAnsi"/>
          <w:u w:val="single"/>
        </w:rPr>
        <w:t xml:space="preserve"> around Indigenous territories on a map — officially recognizing them </w:t>
      </w:r>
      <w:r w:rsidRPr="0056236A">
        <w:rPr>
          <w:rFonts w:asciiTheme="majorHAnsi" w:hAnsiTheme="majorHAnsi" w:cstheme="majorHAnsi"/>
          <w:highlight w:val="cyan"/>
          <w:u w:val="single"/>
        </w:rPr>
        <w:t>in the</w:t>
      </w:r>
      <w:r w:rsidRPr="0056236A">
        <w:rPr>
          <w:rFonts w:asciiTheme="majorHAnsi" w:hAnsiTheme="majorHAnsi" w:cstheme="majorHAnsi"/>
          <w:u w:val="single"/>
        </w:rPr>
        <w:t xml:space="preserve"> </w:t>
      </w:r>
      <w:r w:rsidRPr="0056236A">
        <w:rPr>
          <w:rFonts w:asciiTheme="majorHAnsi" w:hAnsiTheme="majorHAnsi" w:cstheme="majorHAnsi"/>
          <w:b/>
          <w:iCs/>
          <w:u w:val="single"/>
          <w:bdr w:val="single" w:sz="8" w:space="0" w:color="auto"/>
        </w:rPr>
        <w:t xml:space="preserve">eyes of </w:t>
      </w:r>
      <w:r w:rsidRPr="0056236A">
        <w:rPr>
          <w:rFonts w:asciiTheme="majorHAnsi" w:hAnsiTheme="majorHAnsi" w:cstheme="majorHAnsi"/>
          <w:b/>
          <w:iCs/>
          <w:highlight w:val="cyan"/>
          <w:u w:val="single"/>
          <w:bdr w:val="single" w:sz="8" w:space="0" w:color="auto"/>
        </w:rPr>
        <w:t>the law</w:t>
      </w:r>
      <w:r w:rsidRPr="0056236A">
        <w:rPr>
          <w:rFonts w:asciiTheme="majorHAnsi" w:hAnsiTheme="majorHAnsi" w:cstheme="majorHAnsi"/>
          <w:highlight w:val="cyan"/>
          <w:u w:val="single"/>
        </w:rPr>
        <w:t>. When land is demarcated,</w:t>
      </w:r>
      <w:r w:rsidRPr="0056236A">
        <w:rPr>
          <w:rFonts w:asciiTheme="majorHAnsi" w:hAnsiTheme="majorHAnsi" w:cstheme="majorHAnsi"/>
          <w:u w:val="single"/>
        </w:rPr>
        <w:t xml:space="preserve"> </w:t>
      </w:r>
      <w:r w:rsidRPr="0056236A">
        <w:rPr>
          <w:rFonts w:asciiTheme="majorHAnsi" w:hAnsiTheme="majorHAnsi" w:cstheme="majorHAnsi"/>
          <w:highlight w:val="cyan"/>
          <w:u w:val="single"/>
        </w:rPr>
        <w:t xml:space="preserve">Indigenous Peoples can </w:t>
      </w:r>
      <w:r w:rsidRPr="0056236A">
        <w:rPr>
          <w:rFonts w:asciiTheme="majorHAnsi" w:hAnsiTheme="majorHAnsi" w:cstheme="majorHAnsi"/>
          <w:b/>
          <w:iCs/>
          <w:highlight w:val="cyan"/>
          <w:u w:val="single"/>
          <w:bdr w:val="single" w:sz="8" w:space="0" w:color="auto"/>
        </w:rPr>
        <w:t>better defend it</w:t>
      </w:r>
      <w:r w:rsidRPr="0056236A">
        <w:rPr>
          <w:rFonts w:asciiTheme="majorHAnsi" w:hAnsiTheme="majorHAnsi" w:cstheme="majorHAnsi"/>
          <w:u w:val="single"/>
        </w:rPr>
        <w:t xml:space="preserve"> against deforestation, mining, and other threats.</w:t>
      </w:r>
    </w:p>
    <w:p w14:paraId="3BC5780C"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What Threatens Indigenous Land Rights Today?</w:t>
      </w:r>
    </w:p>
    <w:p w14:paraId="219B3390"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 xml:space="preserve">Despite their conservation leadership, </w:t>
      </w:r>
      <w:r w:rsidRPr="0056236A">
        <w:rPr>
          <w:rFonts w:asciiTheme="majorHAnsi" w:hAnsiTheme="majorHAnsi" w:cstheme="majorHAnsi"/>
          <w:highlight w:val="cyan"/>
          <w:u w:val="single"/>
        </w:rPr>
        <w:t xml:space="preserve">Indigenous Peoples face </w:t>
      </w:r>
      <w:r w:rsidRPr="0056236A">
        <w:rPr>
          <w:rFonts w:asciiTheme="majorHAnsi" w:hAnsiTheme="majorHAnsi" w:cstheme="majorHAnsi"/>
          <w:b/>
          <w:iCs/>
          <w:highlight w:val="cyan"/>
          <w:u w:val="single"/>
          <w:bdr w:val="single" w:sz="8" w:space="0" w:color="auto"/>
        </w:rPr>
        <w:t>mounting threats</w:t>
      </w:r>
      <w:r w:rsidRPr="0056236A">
        <w:rPr>
          <w:rFonts w:asciiTheme="majorHAnsi" w:hAnsiTheme="majorHAnsi" w:cstheme="majorHAnsi"/>
          <w:u w:val="single"/>
        </w:rPr>
        <w:t xml:space="preserve">. Illegal logging, gold mining, land grabs for soy and cattle production, and oil drilling are all threats to their territories. Often, these </w:t>
      </w:r>
      <w:r w:rsidRPr="0056236A">
        <w:rPr>
          <w:rFonts w:asciiTheme="majorHAnsi" w:hAnsiTheme="majorHAnsi" w:cstheme="majorHAnsi"/>
          <w:highlight w:val="cyan"/>
          <w:u w:val="single"/>
        </w:rPr>
        <w:t xml:space="preserve">actions are </w:t>
      </w:r>
      <w:r w:rsidRPr="0056236A">
        <w:rPr>
          <w:rFonts w:asciiTheme="majorHAnsi" w:hAnsiTheme="majorHAnsi" w:cstheme="majorHAnsi"/>
          <w:b/>
          <w:iCs/>
          <w:highlight w:val="cyan"/>
          <w:u w:val="single"/>
          <w:bdr w:val="single" w:sz="8" w:space="0" w:color="auto"/>
        </w:rPr>
        <w:t>violent and unchecked</w:t>
      </w:r>
      <w:r w:rsidRPr="0056236A">
        <w:rPr>
          <w:rFonts w:asciiTheme="majorHAnsi" w:hAnsiTheme="majorHAnsi" w:cstheme="majorHAnsi"/>
          <w:u w:val="single"/>
        </w:rPr>
        <w:t>.</w:t>
      </w:r>
      <w:r w:rsidRPr="0056236A">
        <w:rPr>
          <w:rFonts w:asciiTheme="majorHAnsi" w:hAnsiTheme="majorHAnsi" w:cstheme="majorHAnsi"/>
          <w:sz w:val="16"/>
        </w:rPr>
        <w:br/>
      </w:r>
      <w:r w:rsidRPr="0056236A">
        <w:rPr>
          <w:rFonts w:asciiTheme="majorHAnsi" w:hAnsiTheme="majorHAnsi" w:cstheme="majorHAnsi"/>
          <w:sz w:val="16"/>
        </w:rPr>
        <w:br/>
        <w:t>Political forces also pose danger. In Brazil, former president Jair Bolsonaro weakened environmental protections and froze land demarcation processes. While President Lula da Silva has made strides in reversing some of the damage, controversial proposals like the Marco Temporal(which argues that Indigenous groups can only assert land rights if they were occupying the territory in 1988 — the year where Brazil’s current Constitution was signed) continue to threaten those rights.</w:t>
      </w:r>
    </w:p>
    <w:p w14:paraId="5A15CE90"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The result? Communities are displaced, leaders are assassinated, and forests once teeming with life are razed. Globally, about 2,106 land defenders were killed for protecting their territories in between 2012 and 2023 alone, with the majority of deaths being recorded in South America.</w:t>
      </w:r>
      <w:r w:rsidRPr="0056236A">
        <w:rPr>
          <w:rFonts w:asciiTheme="majorHAnsi" w:hAnsiTheme="majorHAnsi" w:cstheme="majorHAnsi"/>
          <w:sz w:val="16"/>
        </w:rPr>
        <w:br/>
      </w:r>
      <w:r w:rsidRPr="0056236A">
        <w:rPr>
          <w:rFonts w:asciiTheme="majorHAnsi" w:hAnsiTheme="majorHAnsi" w:cstheme="majorHAnsi"/>
          <w:sz w:val="16"/>
        </w:rPr>
        <w:br/>
        <w:t>Why isn’t </w:t>
      </w:r>
      <w:r w:rsidRPr="0056236A">
        <w:rPr>
          <w:rFonts w:asciiTheme="majorHAnsi" w:hAnsiTheme="majorHAnsi" w:cstheme="majorHAnsi"/>
          <w:u w:val="single"/>
        </w:rPr>
        <w:t>Marco Temporal</w:t>
      </w:r>
      <w:r w:rsidRPr="0056236A">
        <w:rPr>
          <w:rFonts w:asciiTheme="majorHAnsi" w:hAnsiTheme="majorHAnsi" w:cstheme="majorHAnsi"/>
          <w:sz w:val="16"/>
        </w:rPr>
        <w:t> fair? Just imagine being forced off your land by violence or government policy — then, years later, being told you can’t reclaim it because you weren’t there on a specific date in 1988. That’s what the thesis demands of Brazil’s Indigenous Peoples.</w:t>
      </w:r>
    </w:p>
    <w:p w14:paraId="11A24D72"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 xml:space="preserve">It </w:t>
      </w:r>
      <w:r w:rsidRPr="0056236A">
        <w:rPr>
          <w:rFonts w:asciiTheme="majorHAnsi" w:hAnsiTheme="majorHAnsi" w:cstheme="majorHAnsi"/>
          <w:u w:val="single"/>
        </w:rPr>
        <w:t xml:space="preserve">sets an </w:t>
      </w:r>
      <w:r w:rsidRPr="0056236A">
        <w:rPr>
          <w:rFonts w:asciiTheme="majorHAnsi" w:hAnsiTheme="majorHAnsi" w:cstheme="majorHAnsi"/>
          <w:b/>
          <w:iCs/>
          <w:u w:val="single"/>
          <w:bdr w:val="single" w:sz="8" w:space="0" w:color="auto"/>
        </w:rPr>
        <w:t>arbitrary deadline</w:t>
      </w:r>
      <w:r w:rsidRPr="0056236A">
        <w:rPr>
          <w:rFonts w:asciiTheme="majorHAnsi" w:hAnsiTheme="majorHAnsi" w:cstheme="majorHAnsi"/>
          <w:u w:val="single"/>
        </w:rPr>
        <w:t xml:space="preserve"> that ignores centuries of displacement, making it nearly </w:t>
      </w:r>
      <w:r w:rsidRPr="0056236A">
        <w:rPr>
          <w:rFonts w:asciiTheme="majorHAnsi" w:hAnsiTheme="majorHAnsi" w:cstheme="majorHAnsi"/>
          <w:b/>
          <w:iCs/>
          <w:u w:val="single"/>
          <w:bdr w:val="single" w:sz="8" w:space="0" w:color="auto"/>
        </w:rPr>
        <w:t>impossible</w:t>
      </w:r>
      <w:r w:rsidRPr="0056236A">
        <w:rPr>
          <w:rFonts w:asciiTheme="majorHAnsi" w:hAnsiTheme="majorHAnsi" w:cstheme="majorHAnsi"/>
          <w:u w:val="single"/>
        </w:rPr>
        <w:t xml:space="preserve"> for many communities to prove their rightful connection to ancestral land. Now that it’s been enforced, hard-won land rights in the Amazon are </w:t>
      </w:r>
      <w:r w:rsidRPr="0056236A">
        <w:rPr>
          <w:rFonts w:asciiTheme="majorHAnsi" w:hAnsiTheme="majorHAnsi" w:cstheme="majorHAnsi"/>
          <w:b/>
          <w:iCs/>
          <w:u w:val="single"/>
          <w:bdr w:val="single" w:sz="8" w:space="0" w:color="auto"/>
        </w:rPr>
        <w:t>under threat</w:t>
      </w:r>
      <w:r w:rsidRPr="0056236A">
        <w:rPr>
          <w:rFonts w:asciiTheme="majorHAnsi" w:hAnsiTheme="majorHAnsi" w:cstheme="majorHAnsi"/>
          <w:u w:val="single"/>
        </w:rPr>
        <w:t xml:space="preserve">. This law opens the door to further deforestation, mining, and agribusiness, </w:t>
      </w:r>
      <w:r w:rsidRPr="0056236A">
        <w:rPr>
          <w:rFonts w:asciiTheme="majorHAnsi" w:hAnsiTheme="majorHAnsi" w:cstheme="majorHAnsi"/>
          <w:highlight w:val="cyan"/>
          <w:u w:val="single"/>
        </w:rPr>
        <w:t>endangering</w:t>
      </w:r>
      <w:r w:rsidRPr="0056236A">
        <w:rPr>
          <w:rFonts w:asciiTheme="majorHAnsi" w:hAnsiTheme="majorHAnsi" w:cstheme="majorHAnsi"/>
          <w:u w:val="single"/>
        </w:rPr>
        <w:t xml:space="preserve"> both </w:t>
      </w:r>
      <w:r w:rsidRPr="0056236A">
        <w:rPr>
          <w:rFonts w:asciiTheme="majorHAnsi" w:hAnsiTheme="majorHAnsi" w:cstheme="majorHAnsi"/>
          <w:highlight w:val="cyan"/>
          <w:u w:val="single"/>
        </w:rPr>
        <w:t>Indigenous communities</w:t>
      </w:r>
      <w:r w:rsidRPr="0056236A">
        <w:rPr>
          <w:rFonts w:asciiTheme="majorHAnsi" w:hAnsiTheme="majorHAnsi" w:cstheme="majorHAnsi"/>
          <w:u w:val="single"/>
        </w:rPr>
        <w:t xml:space="preserve"> and the </w:t>
      </w:r>
      <w:r w:rsidRPr="0056236A">
        <w:rPr>
          <w:rFonts w:asciiTheme="majorHAnsi" w:hAnsiTheme="majorHAnsi" w:cstheme="majorHAnsi"/>
          <w:b/>
          <w:iCs/>
          <w:u w:val="single"/>
          <w:bdr w:val="single" w:sz="8" w:space="0" w:color="auto"/>
        </w:rPr>
        <w:t>planet</w:t>
      </w:r>
      <w:r w:rsidRPr="0056236A">
        <w:rPr>
          <w:rFonts w:asciiTheme="majorHAnsi" w:hAnsiTheme="majorHAnsi" w:cstheme="majorHAnsi"/>
          <w:sz w:val="16"/>
        </w:rPr>
        <w:t xml:space="preserve">. </w:t>
      </w:r>
      <w:r w:rsidRPr="0056236A">
        <w:rPr>
          <w:rFonts w:asciiTheme="majorHAnsi" w:hAnsiTheme="majorHAnsi" w:cstheme="majorHAnsi"/>
          <w:u w:val="single"/>
        </w:rPr>
        <w:t xml:space="preserve">The </w:t>
      </w:r>
      <w:r w:rsidRPr="0056236A">
        <w:rPr>
          <w:rFonts w:asciiTheme="majorHAnsi" w:hAnsiTheme="majorHAnsi" w:cstheme="majorHAnsi"/>
          <w:highlight w:val="cyan"/>
          <w:u w:val="single"/>
        </w:rPr>
        <w:t>only</w:t>
      </w:r>
      <w:r w:rsidRPr="0056236A">
        <w:rPr>
          <w:rFonts w:asciiTheme="majorHAnsi" w:hAnsiTheme="majorHAnsi" w:cstheme="majorHAnsi"/>
          <w:u w:val="single"/>
        </w:rPr>
        <w:t xml:space="preserve"> remaining </w:t>
      </w:r>
      <w:r w:rsidRPr="0056236A">
        <w:rPr>
          <w:rFonts w:asciiTheme="majorHAnsi" w:hAnsiTheme="majorHAnsi" w:cstheme="majorHAnsi"/>
          <w:highlight w:val="cyan"/>
          <w:u w:val="single"/>
        </w:rPr>
        <w:t>way to challenge it is</w:t>
      </w:r>
      <w:r w:rsidRPr="0056236A">
        <w:rPr>
          <w:rFonts w:asciiTheme="majorHAnsi" w:hAnsiTheme="majorHAnsi" w:cstheme="majorHAnsi"/>
          <w:u w:val="single"/>
        </w:rPr>
        <w:t xml:space="preserve"> by </w:t>
      </w:r>
      <w:r w:rsidRPr="0056236A">
        <w:rPr>
          <w:rFonts w:asciiTheme="majorHAnsi" w:hAnsiTheme="majorHAnsi" w:cstheme="majorHAnsi"/>
          <w:b/>
          <w:iCs/>
          <w:highlight w:val="cyan"/>
          <w:u w:val="single"/>
          <w:bdr w:val="single" w:sz="8" w:space="0" w:color="auto"/>
        </w:rPr>
        <w:t>joining together</w:t>
      </w:r>
      <w:r w:rsidRPr="0056236A">
        <w:rPr>
          <w:rFonts w:asciiTheme="majorHAnsi" w:hAnsiTheme="majorHAnsi" w:cstheme="majorHAnsi"/>
          <w:highlight w:val="cyan"/>
          <w:u w:val="single"/>
        </w:rPr>
        <w:t xml:space="preserve"> as </w:t>
      </w:r>
      <w:r w:rsidRPr="0056236A">
        <w:rPr>
          <w:rFonts w:asciiTheme="majorHAnsi" w:hAnsiTheme="majorHAnsi" w:cstheme="majorHAnsi"/>
          <w:b/>
          <w:iCs/>
          <w:highlight w:val="cyan"/>
          <w:u w:val="single"/>
          <w:bdr w:val="single" w:sz="8" w:space="0" w:color="auto"/>
        </w:rPr>
        <w:t>global citizens</w:t>
      </w:r>
      <w:r w:rsidRPr="0056236A">
        <w:rPr>
          <w:rFonts w:asciiTheme="majorHAnsi" w:hAnsiTheme="majorHAnsi" w:cstheme="majorHAnsi"/>
          <w:sz w:val="16"/>
        </w:rPr>
        <w:t xml:space="preserve"> and demanding that the Supreme Court definitively suspend it.</w:t>
      </w:r>
    </w:p>
    <w:p w14:paraId="1A81CDCE"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&lt;&lt;CONDENSED, NONE OMITTED&gt;&gt;</w:t>
      </w:r>
    </w:p>
    <w:p w14:paraId="00C124F1" w14:textId="77777777" w:rsidR="00DA0792" w:rsidRPr="0056236A" w:rsidRDefault="00DA0792" w:rsidP="00DA0792">
      <w:pPr>
        <w:rPr>
          <w:rFonts w:asciiTheme="majorHAnsi" w:hAnsiTheme="majorHAnsi" w:cstheme="majorHAnsi"/>
          <w:sz w:val="10"/>
          <w:szCs w:val="10"/>
        </w:rPr>
      </w:pPr>
      <w:r w:rsidRPr="0056236A">
        <w:rPr>
          <w:rFonts w:asciiTheme="majorHAnsi" w:hAnsiTheme="majorHAnsi" w:cstheme="majorHAnsi"/>
          <w:sz w:val="10"/>
          <w:szCs w:val="10"/>
        </w:rPr>
        <w:t>The Fight for Recognition and Protection Despite these challenges, Indigenous Peoples continue to fight for their land — and for the planet. In September 2023, Brazil's Supreme Court delivered a landmark decision rejecting the Marco Temporal thesis. The Court ruled that the 1988 cutoff date was unconstitutional, and affirmed that Indigenous communities have rights to their ancestral lands regardless of their physical presence on that specific date. This decision was celebrated by Indigenous groups and human rights organizations as a significant victory for Indigenous rights and environmental protection — but legislators have since introduced bills to circumvent it. In early 2025, Justice Gilmar Mendes, a Minister of Brazil’s Supreme Federal Court, proposed a new law that would allow projects like mining and construction to move forward on Indigenous lands — without needing permission from the communities living there. This sparked outrage from Indigenous leaders and human rights groups, who said it was unfair and went against Brazil’s Constitution. Although Mendes later directed the removal of the proposal to permit mining from the commission's discussions, Indigenous representatives — including Maurício Terena from APIB — expressed concern that this was not a definitive victory but a possible tactic to wear down opposition, fearing the issue could return. Still, the fight continues. Groups like COIAB and APIB are pushing back, building strong national and international alliances. Dinaman Tuxa, APIB Coordinator, stated, “COP30 will be a unique moment, because we will be able to project our messages onto the international stage. Having Law 14,701 [the Marco Temporal law] in force in a COP year — when it only fuels conflicts — is not good for Brazil.” He added, “We want the government to commit to a demarcation policy and to confront these issues more decisively in defense of Indigenous peoples’ rights.”</w:t>
      </w:r>
    </w:p>
    <w:p w14:paraId="0CB2E182"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&lt;&lt;PARAGRAPH INTEGRITY RESUMES&gt;&gt;</w:t>
      </w:r>
    </w:p>
    <w:p w14:paraId="4581F54B"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 xml:space="preserve">And there are victories too — after 37 years of legal struggle, the Guarani Mbya people in São Paulo finally won recognition of part of their ancestral land — a reminder that </w:t>
      </w:r>
      <w:r w:rsidRPr="0056236A">
        <w:rPr>
          <w:rFonts w:asciiTheme="majorHAnsi" w:hAnsiTheme="majorHAnsi" w:cstheme="majorHAnsi"/>
          <w:b/>
          <w:iCs/>
          <w:u w:val="single"/>
          <w:bdr w:val="single" w:sz="8" w:space="0" w:color="auto"/>
        </w:rPr>
        <w:t>persistence</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tireless advocacy</w:t>
      </w:r>
      <w:r w:rsidRPr="0056236A">
        <w:rPr>
          <w:rFonts w:asciiTheme="majorHAnsi" w:hAnsiTheme="majorHAnsi" w:cstheme="majorHAnsi"/>
          <w:u w:val="single"/>
        </w:rPr>
        <w:t xml:space="preserve"> can deliver </w:t>
      </w:r>
      <w:r w:rsidRPr="0056236A">
        <w:rPr>
          <w:rFonts w:asciiTheme="majorHAnsi" w:hAnsiTheme="majorHAnsi" w:cstheme="majorHAnsi"/>
          <w:b/>
          <w:iCs/>
          <w:u w:val="single"/>
          <w:bdr w:val="single" w:sz="8" w:space="0" w:color="auto"/>
        </w:rPr>
        <w:t>justice</w:t>
      </w:r>
      <w:r w:rsidRPr="0056236A">
        <w:rPr>
          <w:rFonts w:asciiTheme="majorHAnsi" w:hAnsiTheme="majorHAnsi" w:cstheme="majorHAnsi"/>
          <w:u w:val="single"/>
        </w:rPr>
        <w:t>.</w:t>
      </w:r>
    </w:p>
    <w:p w14:paraId="25AC2503"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sz w:val="16"/>
        </w:rPr>
        <w:t>Why This Matters to Everyone</w:t>
      </w:r>
    </w:p>
    <w:p w14:paraId="5814AF51" w14:textId="77777777" w:rsidR="00DA0792" w:rsidRPr="0056236A" w:rsidRDefault="00DA0792" w:rsidP="00DA0792">
      <w:pPr>
        <w:rPr>
          <w:rFonts w:asciiTheme="majorHAnsi" w:hAnsiTheme="majorHAnsi" w:cstheme="majorHAnsi"/>
          <w:u w:val="single"/>
        </w:rPr>
      </w:pPr>
      <w:r w:rsidRPr="0056236A">
        <w:rPr>
          <w:rFonts w:asciiTheme="majorHAnsi" w:hAnsiTheme="majorHAnsi" w:cstheme="majorHAnsi"/>
          <w:u w:val="single"/>
        </w:rPr>
        <w:t xml:space="preserve">The </w:t>
      </w:r>
      <w:r w:rsidRPr="0056236A">
        <w:rPr>
          <w:rFonts w:asciiTheme="majorHAnsi" w:hAnsiTheme="majorHAnsi" w:cstheme="majorHAnsi"/>
          <w:highlight w:val="cyan"/>
          <w:u w:val="single"/>
        </w:rPr>
        <w:t>Amazon absorbs</w:t>
      </w:r>
      <w:r w:rsidRPr="0056236A">
        <w:rPr>
          <w:rFonts w:asciiTheme="majorHAnsi" w:hAnsiTheme="majorHAnsi" w:cstheme="majorHAnsi"/>
          <w:u w:val="single"/>
        </w:rPr>
        <w:t xml:space="preserve"> up to </w:t>
      </w:r>
      <w:r w:rsidRPr="0056236A">
        <w:rPr>
          <w:rFonts w:asciiTheme="majorHAnsi" w:hAnsiTheme="majorHAnsi" w:cstheme="majorHAnsi"/>
          <w:highlight w:val="cyan"/>
          <w:u w:val="single"/>
        </w:rPr>
        <w:t>2 billion tons of CO₂ annually</w:t>
      </w:r>
      <w:r w:rsidRPr="0056236A">
        <w:rPr>
          <w:rFonts w:asciiTheme="majorHAnsi" w:hAnsiTheme="majorHAnsi" w:cstheme="majorHAnsi"/>
          <w:u w:val="single"/>
        </w:rPr>
        <w:t xml:space="preserve"> — about 5% of </w:t>
      </w:r>
      <w:r w:rsidRPr="0056236A">
        <w:rPr>
          <w:rFonts w:asciiTheme="majorHAnsi" w:hAnsiTheme="majorHAnsi" w:cstheme="majorHAnsi"/>
          <w:b/>
          <w:iCs/>
          <w:u w:val="single"/>
          <w:bdr w:val="single" w:sz="8" w:space="0" w:color="auto"/>
        </w:rPr>
        <w:t>global emissions</w:t>
      </w:r>
      <w:r w:rsidRPr="0056236A">
        <w:rPr>
          <w:rFonts w:asciiTheme="majorHAnsi" w:hAnsiTheme="majorHAnsi" w:cstheme="majorHAnsi"/>
          <w:sz w:val="16"/>
        </w:rPr>
        <w:t xml:space="preserve">. But </w:t>
      </w:r>
      <w:r w:rsidRPr="0056236A">
        <w:rPr>
          <w:rFonts w:asciiTheme="majorHAnsi" w:hAnsiTheme="majorHAnsi" w:cstheme="majorHAnsi"/>
          <w:highlight w:val="cyan"/>
          <w:u w:val="single"/>
        </w:rPr>
        <w:t>when Indigenous land is taken</w:t>
      </w:r>
      <w:r w:rsidRPr="0056236A">
        <w:rPr>
          <w:rFonts w:asciiTheme="majorHAnsi" w:hAnsiTheme="majorHAnsi" w:cstheme="majorHAnsi"/>
          <w:u w:val="single"/>
        </w:rPr>
        <w:t xml:space="preserve">, deforestation accelerates — and </w:t>
      </w:r>
      <w:r w:rsidRPr="0056236A">
        <w:rPr>
          <w:rFonts w:asciiTheme="majorHAnsi" w:hAnsiTheme="majorHAnsi" w:cstheme="majorHAnsi"/>
          <w:b/>
          <w:iCs/>
          <w:highlight w:val="cyan"/>
          <w:u w:val="single"/>
          <w:bdr w:val="single" w:sz="8" w:space="0" w:color="auto"/>
        </w:rPr>
        <w:t>carbon storage collapses</w:t>
      </w:r>
      <w:r w:rsidRPr="0056236A">
        <w:rPr>
          <w:rFonts w:asciiTheme="majorHAnsi" w:hAnsiTheme="majorHAnsi" w:cstheme="majorHAnsi"/>
          <w:u w:val="single"/>
        </w:rPr>
        <w:t>.</w:t>
      </w:r>
    </w:p>
    <w:p w14:paraId="2C969E5A" w14:textId="77777777" w:rsidR="00DA0792" w:rsidRPr="0056236A" w:rsidRDefault="00DA0792" w:rsidP="00DA0792">
      <w:pPr>
        <w:rPr>
          <w:rFonts w:asciiTheme="majorHAnsi" w:hAnsiTheme="majorHAnsi" w:cstheme="majorHAnsi"/>
          <w:u w:val="single"/>
        </w:rPr>
      </w:pPr>
      <w:r w:rsidRPr="0056236A">
        <w:rPr>
          <w:rFonts w:asciiTheme="majorHAnsi" w:hAnsiTheme="majorHAnsi" w:cstheme="majorHAnsi"/>
          <w:u w:val="single"/>
        </w:rPr>
        <w:t xml:space="preserve">Losing the Amazon would </w:t>
      </w:r>
      <w:r w:rsidRPr="0056236A">
        <w:rPr>
          <w:rFonts w:asciiTheme="majorHAnsi" w:hAnsiTheme="majorHAnsi" w:cstheme="majorHAnsi"/>
          <w:highlight w:val="cyan"/>
          <w:u w:val="single"/>
        </w:rPr>
        <w:t xml:space="preserve">release </w:t>
      </w:r>
      <w:r w:rsidRPr="0056236A">
        <w:rPr>
          <w:rFonts w:asciiTheme="majorHAnsi" w:hAnsiTheme="majorHAnsi" w:cstheme="majorHAnsi"/>
          <w:b/>
          <w:iCs/>
          <w:highlight w:val="cyan"/>
          <w:u w:val="single"/>
          <w:bdr w:val="single" w:sz="8" w:space="0" w:color="auto"/>
        </w:rPr>
        <w:t>massive</w:t>
      </w:r>
      <w:r w:rsidRPr="0056236A">
        <w:rPr>
          <w:rFonts w:asciiTheme="majorHAnsi" w:hAnsiTheme="majorHAnsi" w:cstheme="majorHAnsi"/>
          <w:b/>
          <w:iCs/>
          <w:u w:val="single"/>
          <w:bdr w:val="single" w:sz="8" w:space="0" w:color="auto"/>
        </w:rPr>
        <w:t xml:space="preserve"> amounts</w:t>
      </w:r>
      <w:r w:rsidRPr="0056236A">
        <w:rPr>
          <w:rFonts w:asciiTheme="majorHAnsi" w:hAnsiTheme="majorHAnsi" w:cstheme="majorHAnsi"/>
          <w:u w:val="single"/>
        </w:rPr>
        <w:t xml:space="preserve"> of </w:t>
      </w:r>
      <w:r w:rsidRPr="0056236A">
        <w:rPr>
          <w:rFonts w:asciiTheme="majorHAnsi" w:hAnsiTheme="majorHAnsi" w:cstheme="majorHAnsi"/>
          <w:highlight w:val="cyan"/>
          <w:u w:val="single"/>
        </w:rPr>
        <w:t>greenhouse gases</w:t>
      </w:r>
      <w:r w:rsidRPr="0056236A">
        <w:rPr>
          <w:rFonts w:asciiTheme="majorHAnsi" w:hAnsiTheme="majorHAnsi" w:cstheme="majorHAnsi"/>
          <w:u w:val="single"/>
        </w:rPr>
        <w:t xml:space="preserve">, trigger </w:t>
      </w:r>
      <w:r w:rsidRPr="0056236A">
        <w:rPr>
          <w:rFonts w:asciiTheme="majorHAnsi" w:hAnsiTheme="majorHAnsi" w:cstheme="majorHAnsi"/>
          <w:b/>
          <w:iCs/>
          <w:highlight w:val="cyan"/>
          <w:u w:val="single"/>
          <w:bdr w:val="single" w:sz="8" w:space="0" w:color="auto"/>
        </w:rPr>
        <w:t>feedback loops</w:t>
      </w:r>
      <w:r w:rsidRPr="0056236A">
        <w:rPr>
          <w:rFonts w:asciiTheme="majorHAnsi" w:hAnsiTheme="majorHAnsi" w:cstheme="majorHAnsi"/>
          <w:u w:val="single"/>
        </w:rPr>
        <w:t>, </w:t>
      </w:r>
      <w:r w:rsidRPr="0056236A">
        <w:rPr>
          <w:rFonts w:asciiTheme="majorHAnsi" w:hAnsiTheme="majorHAnsi" w:cstheme="majorHAnsi"/>
          <w:highlight w:val="cyan"/>
          <w:u w:val="single"/>
        </w:rPr>
        <w:t xml:space="preserve">disrupt </w:t>
      </w:r>
      <w:r w:rsidRPr="0056236A">
        <w:rPr>
          <w:rFonts w:asciiTheme="majorHAnsi" w:hAnsiTheme="majorHAnsi" w:cstheme="majorHAnsi"/>
          <w:b/>
          <w:iCs/>
          <w:highlight w:val="cyan"/>
          <w:u w:val="single"/>
          <w:bdr w:val="single" w:sz="8" w:space="0" w:color="auto"/>
        </w:rPr>
        <w:t>rainfall patterns</w:t>
      </w:r>
      <w:r w:rsidRPr="0056236A">
        <w:rPr>
          <w:rFonts w:asciiTheme="majorHAnsi" w:hAnsiTheme="majorHAnsi" w:cstheme="majorHAnsi"/>
          <w:u w:val="single"/>
        </w:rPr>
        <w:t xml:space="preserve"> across continents, </w:t>
      </w:r>
      <w:r w:rsidRPr="0056236A">
        <w:rPr>
          <w:rFonts w:asciiTheme="majorHAnsi" w:hAnsiTheme="majorHAnsi" w:cstheme="majorHAnsi"/>
          <w:highlight w:val="cyan"/>
          <w:u w:val="single"/>
        </w:rPr>
        <w:t xml:space="preserve">and jeopardize global </w:t>
      </w:r>
      <w:r w:rsidRPr="0056236A">
        <w:rPr>
          <w:rFonts w:asciiTheme="majorHAnsi" w:hAnsiTheme="majorHAnsi" w:cstheme="majorHAnsi"/>
          <w:b/>
          <w:iCs/>
          <w:highlight w:val="cyan"/>
          <w:u w:val="single"/>
          <w:bdr w:val="single" w:sz="8" w:space="0" w:color="auto"/>
        </w:rPr>
        <w:t>food systems</w:t>
      </w:r>
      <w:r w:rsidRPr="0056236A">
        <w:rPr>
          <w:rFonts w:asciiTheme="majorHAnsi" w:hAnsiTheme="majorHAnsi" w:cstheme="majorHAnsi"/>
          <w:sz w:val="16"/>
        </w:rPr>
        <w:t xml:space="preserve">. The </w:t>
      </w:r>
      <w:r w:rsidRPr="0056236A">
        <w:rPr>
          <w:rFonts w:asciiTheme="majorHAnsi" w:hAnsiTheme="majorHAnsi" w:cstheme="majorHAnsi"/>
          <w:u w:val="single"/>
        </w:rPr>
        <w:t xml:space="preserve">consequences extend </w:t>
      </w:r>
      <w:r w:rsidRPr="0056236A">
        <w:rPr>
          <w:rFonts w:asciiTheme="majorHAnsi" w:hAnsiTheme="majorHAnsi" w:cstheme="majorHAnsi"/>
          <w:b/>
          <w:iCs/>
          <w:u w:val="single"/>
          <w:bdr w:val="single" w:sz="8" w:space="0" w:color="auto"/>
        </w:rPr>
        <w:t>far beyond</w:t>
      </w:r>
      <w:r w:rsidRPr="0056236A">
        <w:rPr>
          <w:rFonts w:asciiTheme="majorHAnsi" w:hAnsiTheme="majorHAnsi" w:cstheme="majorHAnsi"/>
          <w:u w:val="single"/>
        </w:rPr>
        <w:t xml:space="preserve"> South America.</w:t>
      </w:r>
    </w:p>
    <w:p w14:paraId="2945BA10" w14:textId="77777777" w:rsidR="00DA0792" w:rsidRPr="0056236A" w:rsidRDefault="00DA0792" w:rsidP="00DA0792">
      <w:pPr>
        <w:rPr>
          <w:rFonts w:asciiTheme="majorHAnsi" w:hAnsiTheme="majorHAnsi" w:cstheme="majorHAnsi"/>
          <w:sz w:val="16"/>
        </w:rPr>
      </w:pPr>
      <w:r w:rsidRPr="0056236A">
        <w:rPr>
          <w:rFonts w:asciiTheme="majorHAnsi" w:hAnsiTheme="majorHAnsi" w:cstheme="majorHAnsi"/>
          <w:u w:val="single"/>
        </w:rPr>
        <w:t>Biod</w:t>
      </w:r>
      <w:r w:rsidRPr="0056236A">
        <w:rPr>
          <w:rFonts w:asciiTheme="majorHAnsi" w:hAnsiTheme="majorHAnsi" w:cstheme="majorHAnsi"/>
          <w:sz w:val="16"/>
        </w:rPr>
        <w:t>iversity </w:t>
      </w:r>
      <w:r w:rsidRPr="0056236A">
        <w:rPr>
          <w:rFonts w:asciiTheme="majorHAnsi" w:hAnsiTheme="majorHAnsi" w:cstheme="majorHAnsi"/>
          <w:u w:val="single"/>
        </w:rPr>
        <w:t xml:space="preserve">is also </w:t>
      </w:r>
      <w:r w:rsidRPr="0056236A">
        <w:rPr>
          <w:rFonts w:asciiTheme="majorHAnsi" w:hAnsiTheme="majorHAnsi" w:cstheme="majorHAnsi"/>
          <w:b/>
          <w:iCs/>
          <w:u w:val="single"/>
          <w:bdr w:val="single" w:sz="8" w:space="0" w:color="auto"/>
        </w:rPr>
        <w:t>at risk</w:t>
      </w:r>
      <w:r w:rsidRPr="0056236A">
        <w:rPr>
          <w:rFonts w:asciiTheme="majorHAnsi" w:hAnsiTheme="majorHAnsi" w:cstheme="majorHAnsi"/>
          <w:sz w:val="16"/>
        </w:rPr>
        <w:t xml:space="preserve">. The Amazon is home to 1 in 10 known species on Earth, many of which exist nowhere else. </w:t>
      </w:r>
      <w:r w:rsidRPr="0056236A">
        <w:rPr>
          <w:rFonts w:asciiTheme="majorHAnsi" w:hAnsiTheme="majorHAnsi" w:cstheme="majorHAnsi"/>
          <w:u w:val="single"/>
        </w:rPr>
        <w:t xml:space="preserve">Destroying these ecosystems risks losing cures for </w:t>
      </w:r>
      <w:r w:rsidRPr="0056236A">
        <w:rPr>
          <w:rFonts w:asciiTheme="majorHAnsi" w:hAnsiTheme="majorHAnsi" w:cstheme="majorHAnsi"/>
          <w:b/>
          <w:iCs/>
          <w:u w:val="single"/>
          <w:bdr w:val="single" w:sz="8" w:space="0" w:color="auto"/>
        </w:rPr>
        <w:t>diseases</w:t>
      </w:r>
      <w:r w:rsidRPr="0056236A">
        <w:rPr>
          <w:rFonts w:asciiTheme="majorHAnsi" w:hAnsiTheme="majorHAnsi" w:cstheme="majorHAnsi"/>
          <w:u w:val="single"/>
        </w:rPr>
        <w:t xml:space="preserve"> and vital </w:t>
      </w:r>
      <w:r w:rsidRPr="0056236A">
        <w:rPr>
          <w:rFonts w:asciiTheme="majorHAnsi" w:hAnsiTheme="majorHAnsi" w:cstheme="majorHAnsi"/>
          <w:b/>
          <w:iCs/>
          <w:u w:val="single"/>
          <w:bdr w:val="single" w:sz="8" w:space="0" w:color="auto"/>
        </w:rPr>
        <w:t>ecological balance</w:t>
      </w:r>
      <w:r w:rsidRPr="0056236A">
        <w:rPr>
          <w:rFonts w:asciiTheme="majorHAnsi" w:hAnsiTheme="majorHAnsi" w:cstheme="majorHAnsi"/>
          <w:sz w:val="16"/>
        </w:rPr>
        <w:t>.</w:t>
      </w:r>
      <w:r w:rsidRPr="0056236A">
        <w:rPr>
          <w:rFonts w:asciiTheme="majorHAnsi" w:hAnsiTheme="majorHAnsi" w:cstheme="majorHAnsi"/>
          <w:sz w:val="16"/>
        </w:rPr>
        <w:br/>
        <w:t>The Amazon is a global treasure. But</w:t>
      </w:r>
      <w:r w:rsidRPr="0056236A">
        <w:rPr>
          <w:rFonts w:asciiTheme="majorHAnsi" w:hAnsiTheme="majorHAnsi" w:cstheme="majorHAnsi"/>
          <w:u w:val="single"/>
        </w:rPr>
        <w:t xml:space="preserve"> without the Indigenous Peoples and local communities who have protected it for millennia, it will </w:t>
      </w:r>
      <w:r w:rsidRPr="0056236A">
        <w:rPr>
          <w:rFonts w:asciiTheme="majorHAnsi" w:hAnsiTheme="majorHAnsi" w:cstheme="majorHAnsi"/>
          <w:b/>
          <w:iCs/>
          <w:u w:val="single"/>
          <w:bdr w:val="single" w:sz="8" w:space="0" w:color="auto"/>
        </w:rPr>
        <w:t>not survive</w:t>
      </w:r>
      <w:r w:rsidRPr="0056236A">
        <w:rPr>
          <w:rFonts w:asciiTheme="majorHAnsi" w:hAnsiTheme="majorHAnsi" w:cstheme="majorHAnsi"/>
          <w:sz w:val="16"/>
        </w:rPr>
        <w:t>. The fight for Indigenous land rights is not just about justice — it's about the fate of Indigenous Peoples and the rest of the planet. </w:t>
      </w:r>
    </w:p>
    <w:bookmarkEnd w:id="1"/>
    <w:p w14:paraId="165B4CD3" w14:textId="77777777" w:rsidR="00DA0792" w:rsidRPr="00690B39" w:rsidRDefault="00DA0792" w:rsidP="00FD0471">
      <w:pPr>
        <w:spacing w:before="240" w:after="240" w:line="240" w:lineRule="auto"/>
        <w:rPr>
          <w:rStyle w:val="Emphasis"/>
        </w:rPr>
      </w:pPr>
    </w:p>
    <w:p w14:paraId="2D8F9669" w14:textId="5543BABE" w:rsidR="00FD0471" w:rsidRDefault="00FD0471" w:rsidP="00FD0471">
      <w:pPr>
        <w:pStyle w:val="Heading3"/>
      </w:pPr>
      <w:r>
        <w:t>CP---1NC</w:t>
      </w:r>
    </w:p>
    <w:p w14:paraId="788A0179" w14:textId="72C3C44D" w:rsidR="00FD0471" w:rsidRDefault="00FD0471" w:rsidP="00FD0471">
      <w:pPr>
        <w:pStyle w:val="Heading4"/>
      </w:pPr>
      <w:r>
        <w:t>The United States federal government should establish a public-private partnership unit to coordinate the private development of a federal government project to significantly increase its development of logistical infrastructure in the Alaskan Arctic.</w:t>
      </w:r>
    </w:p>
    <w:p w14:paraId="61677C29" w14:textId="77777777" w:rsidR="00FD0471" w:rsidRDefault="00FD0471" w:rsidP="00FD0471"/>
    <w:p w14:paraId="5A131ED0" w14:textId="77777777" w:rsidR="00FD0471" w:rsidRDefault="00FD0471" w:rsidP="00FD0471">
      <w:pPr>
        <w:pStyle w:val="Heading4"/>
      </w:pPr>
      <w:r>
        <w:t>The state government and territories of the United States should remove all barriers to the formation and facilitation of public-private partnerships that finance this project, the United States federal government should exempt state private activity bonds for this project from its bond cap, and the state government and territories should disburse private activity bonds for private sector participation in this project.</w:t>
      </w:r>
    </w:p>
    <w:p w14:paraId="2A91FD50" w14:textId="77777777" w:rsidR="00FD0471" w:rsidRPr="004D173B" w:rsidRDefault="00FD0471" w:rsidP="00FD0471">
      <w:pPr>
        <w:rPr>
          <w:b/>
          <w:sz w:val="26"/>
        </w:rPr>
      </w:pPr>
      <w:r>
        <w:rPr>
          <w:rStyle w:val="Style13ptBold"/>
        </w:rPr>
        <w:t xml:space="preserve">CMTS ’17  </w:t>
      </w:r>
      <w:r>
        <w:t>(</w:t>
      </w:r>
      <w:r w:rsidRPr="00EB45C7">
        <w:t>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w:t>
      </w:r>
      <w:r>
        <w:t>, “Recommendations and Criteria for Using Federal Public-Private Partnerships to Support Critical U.S. Arctic Maritime Infrastructure,” pg online @ https://www.cmts.gov/Portals/75/Documents/page_arctic_trans/NSAR_1_1_3_Recommendations_and_Criteria_2017_FINAL.pdf //um-ef)</w:t>
      </w:r>
    </w:p>
    <w:p w14:paraId="3DAFA12E" w14:textId="77777777" w:rsidR="00FD0471" w:rsidRDefault="00FD0471" w:rsidP="00FD0471">
      <w:r>
        <w:t xml:space="preserve">The </w:t>
      </w:r>
      <w:r w:rsidRPr="00F872A5">
        <w:rPr>
          <w:rStyle w:val="Emphasis"/>
          <w:highlight w:val="cyan"/>
        </w:rPr>
        <w:t>U</w:t>
      </w:r>
      <w:r>
        <w:t xml:space="preserve">nited </w:t>
      </w:r>
      <w:r w:rsidRPr="00F872A5">
        <w:rPr>
          <w:rStyle w:val="Emphasis"/>
          <w:highlight w:val="cyan"/>
        </w:rPr>
        <w:t>S</w:t>
      </w:r>
      <w:r>
        <w:t xml:space="preserve">tates </w:t>
      </w:r>
      <w:r w:rsidRPr="00F872A5">
        <w:rPr>
          <w:rStyle w:val="StyleUnderline"/>
          <w:highlight w:val="cyan"/>
        </w:rPr>
        <w:t>does not have a centralized p</w:t>
      </w:r>
      <w:r w:rsidRPr="00D0427D">
        <w:rPr>
          <w:rStyle w:val="StyleUnderline"/>
        </w:rPr>
        <w:t>ublic</w:t>
      </w:r>
      <w:r w:rsidRPr="00F872A5">
        <w:rPr>
          <w:rStyle w:val="StyleUnderline"/>
          <w:highlight w:val="cyan"/>
        </w:rPr>
        <w:t>-p</w:t>
      </w:r>
      <w:r w:rsidRPr="00D0427D">
        <w:rPr>
          <w:rStyle w:val="StyleUnderline"/>
        </w:rPr>
        <w:t>rivate</w:t>
      </w:r>
      <w:r w:rsidRPr="00F872A5">
        <w:rPr>
          <w:rStyle w:val="StyleUnderline"/>
          <w:highlight w:val="cyan"/>
        </w:rPr>
        <w:t xml:space="preserve"> p</w:t>
      </w:r>
      <w:r w:rsidRPr="00D0427D">
        <w:rPr>
          <w:rStyle w:val="StyleUnderline"/>
        </w:rPr>
        <w:t>artnership</w:t>
      </w:r>
      <w:r w:rsidRPr="00F872A5">
        <w:rPr>
          <w:rStyle w:val="StyleUnderline"/>
          <w:highlight w:val="cyan"/>
        </w:rPr>
        <w:t xml:space="preserve"> unit at the national level</w:t>
      </w:r>
      <w:r>
        <w:t xml:space="preserve"> (though such units exist in several states), </w:t>
      </w:r>
      <w:r w:rsidRPr="00F872A5">
        <w:rPr>
          <w:rStyle w:val="StyleUnderline"/>
          <w:highlight w:val="cyan"/>
        </w:rPr>
        <w:t xml:space="preserve">nor does it have a centralized project development fund </w:t>
      </w:r>
      <w:r w:rsidRPr="00D0427D">
        <w:rPr>
          <w:rStyle w:val="StyleUnderline"/>
        </w:rPr>
        <w:t>to support predevelopment work.</w:t>
      </w:r>
      <w:r w:rsidRPr="00D0427D">
        <w:t xml:space="preserve"> At</w:t>
      </w:r>
      <w:r>
        <w:t xml:space="preserve"> the Infrastructure Summit hosted by the Department of the Treasury and Department of Transportation in 2014, two philanthropic organizations, the </w:t>
      </w:r>
      <w:r w:rsidRPr="00F872A5">
        <w:rPr>
          <w:rStyle w:val="StyleUnderline"/>
          <w:highlight w:val="cyan"/>
        </w:rPr>
        <w:t>Ford Foundation and Rockefeller Foundation</w:t>
      </w:r>
      <w:r>
        <w:t xml:space="preserve">, </w:t>
      </w:r>
      <w:r w:rsidRPr="00643341">
        <w:rPr>
          <w:rStyle w:val="StyleUnderline"/>
        </w:rPr>
        <w:t xml:space="preserve">announced they </w:t>
      </w:r>
      <w:r w:rsidRPr="00F872A5">
        <w:rPr>
          <w:rStyle w:val="StyleUnderline"/>
          <w:highlight w:val="cyan"/>
        </w:rPr>
        <w:t xml:space="preserve">would provide an initial joint investment of over $1 million to support </w:t>
      </w:r>
      <w:r w:rsidRPr="00D0427D">
        <w:rPr>
          <w:rStyle w:val="StyleUnderline"/>
        </w:rPr>
        <w:t xml:space="preserve">the launch of </w:t>
      </w:r>
      <w:r w:rsidRPr="00F872A5">
        <w:rPr>
          <w:rStyle w:val="StyleUnderline"/>
          <w:highlight w:val="cyan"/>
        </w:rPr>
        <w:t xml:space="preserve">a </w:t>
      </w:r>
      <w:r w:rsidRPr="00D0427D">
        <w:rPr>
          <w:rStyle w:val="StyleUnderline"/>
        </w:rPr>
        <w:t xml:space="preserve">predevelopment </w:t>
      </w:r>
      <w:r w:rsidRPr="00F872A5">
        <w:rPr>
          <w:rStyle w:val="StyleUnderline"/>
          <w:highlight w:val="cyan"/>
        </w:rPr>
        <w:t>fund for cutting-edge projects</w:t>
      </w:r>
      <w:r>
        <w:t xml:space="preserve">, and to provide seed capital for regional collaboration models </w:t>
      </w:r>
      <w:r w:rsidRPr="00D0427D">
        <w:rPr>
          <w:rStyle w:val="StyleUnderline"/>
        </w:rPr>
        <w:t>such as regional infrastructure exchanges</w:t>
      </w:r>
      <w:r w:rsidRPr="00D0427D">
        <w:t>.</w:t>
      </w:r>
      <w:r>
        <w:t xml:space="preserve">66 </w:t>
      </w:r>
      <w:r w:rsidRPr="00F872A5">
        <w:rPr>
          <w:rStyle w:val="Emphasis"/>
          <w:highlight w:val="cyan"/>
        </w:rPr>
        <w:t>Consideration might be given to setting up an Arctic-region infrastructure exchange</w:t>
      </w:r>
      <w:r>
        <w:t>.</w:t>
      </w:r>
    </w:p>
    <w:p w14:paraId="15C7479E" w14:textId="77777777" w:rsidR="00FD0471" w:rsidRDefault="00FD0471" w:rsidP="00FD0471"/>
    <w:p w14:paraId="19132D13" w14:textId="77777777" w:rsidR="00FD0471" w:rsidRDefault="00FD0471" w:rsidP="00FD0471">
      <w:pPr>
        <w:pStyle w:val="Heading4"/>
      </w:pPr>
      <w:r>
        <w:t>Federal PPP-unit coordinates the formation of an effective PPP to finance the plan’s project</w:t>
      </w:r>
    </w:p>
    <w:p w14:paraId="0FB4FFFB" w14:textId="77777777" w:rsidR="00FD0471" w:rsidRDefault="00FD0471" w:rsidP="00FD0471">
      <w:r>
        <w:t xml:space="preserve">Robert </w:t>
      </w:r>
      <w:r w:rsidRPr="00AF162B">
        <w:rPr>
          <w:rStyle w:val="Style13ptBold"/>
        </w:rPr>
        <w:t>Puentes</w:t>
      </w:r>
      <w:r>
        <w:t>,</w:t>
      </w:r>
      <w:r w:rsidRPr="00AF162B">
        <w:t xml:space="preserve"> senior fellow and director of Metropolitan Infrastructure Initiative at the Brookings Metropolitan Policy Program</w:t>
      </w:r>
      <w:r>
        <w:t>, 20</w:t>
      </w:r>
      <w:r w:rsidRPr="00AF162B">
        <w:rPr>
          <w:rStyle w:val="Style13ptBold"/>
        </w:rPr>
        <w:t>12</w:t>
      </w:r>
      <w:r>
        <w:t xml:space="preserve">, </w:t>
      </w:r>
      <w:r w:rsidRPr="00AF162B">
        <w:t>Establish a National PPP Unit to Support Bottom-Up Infrastructure Investment</w:t>
      </w:r>
      <w:r>
        <w:t xml:space="preserve">, </w:t>
      </w:r>
      <w:r w:rsidRPr="00AF162B">
        <w:t>http://www.brookings.edu/~/media/Research/Files/Papers/2012/11/13%20federalism/13%20public%20private%20infrastructure%20investment.pdf</w:t>
      </w:r>
    </w:p>
    <w:p w14:paraId="2DCCFE00" w14:textId="77777777" w:rsidR="00FD0471" w:rsidRPr="00D9105E" w:rsidRDefault="00FD0471" w:rsidP="00FD0471">
      <w:pPr>
        <w:rPr>
          <w:sz w:val="12"/>
        </w:rPr>
      </w:pPr>
      <w:r w:rsidRPr="00AF162B">
        <w:rPr>
          <w:rStyle w:val="StyleUnderline"/>
        </w:rPr>
        <w:t>In a time of constrained public budgets</w:t>
      </w:r>
      <w:r w:rsidRPr="00D9105E">
        <w:rPr>
          <w:sz w:val="12"/>
        </w:rPr>
        <w:t xml:space="preserve">, </w:t>
      </w:r>
      <w:r w:rsidRPr="00AF162B">
        <w:rPr>
          <w:rStyle w:val="StyleUnderline"/>
        </w:rPr>
        <w:t>leveraging private</w:t>
      </w:r>
      <w:r w:rsidRPr="00D9105E">
        <w:rPr>
          <w:sz w:val="12"/>
        </w:rPr>
        <w:t xml:space="preserve">-sector </w:t>
      </w:r>
      <w:r w:rsidRPr="00AF162B">
        <w:rPr>
          <w:rStyle w:val="StyleUnderline"/>
        </w:rPr>
        <w:t>financial resources and expertise to deliver</w:t>
      </w:r>
      <w:r w:rsidRPr="00D9105E">
        <w:rPr>
          <w:sz w:val="12"/>
        </w:rPr>
        <w:t xml:space="preserve"> a range of </w:t>
      </w:r>
      <w:r w:rsidRPr="00AF162B">
        <w:rPr>
          <w:rStyle w:val="StyleUnderline"/>
        </w:rPr>
        <w:t>infrastructure</w:t>
      </w:r>
      <w:r w:rsidRPr="00D9105E">
        <w:rPr>
          <w:sz w:val="12"/>
        </w:rPr>
        <w:t xml:space="preserve"> projects </w:t>
      </w:r>
      <w:r w:rsidRPr="00AF162B">
        <w:rPr>
          <w:rStyle w:val="StyleUnderline"/>
        </w:rPr>
        <w:t>has growing appeal</w:t>
      </w:r>
      <w:r w:rsidRPr="00D9105E">
        <w:rPr>
          <w:sz w:val="12"/>
        </w:rPr>
        <w:t>. However, these public/private partnerships (</w:t>
      </w:r>
      <w:r w:rsidRPr="00AF162B">
        <w:rPr>
          <w:rStyle w:val="StyleUnderline"/>
        </w:rPr>
        <w:t>PPPs</w:t>
      </w:r>
      <w:r w:rsidRPr="00D9105E">
        <w:rPr>
          <w:sz w:val="12"/>
        </w:rPr>
        <w:t xml:space="preserve">) </w:t>
      </w:r>
      <w:r w:rsidRPr="00AF162B">
        <w:rPr>
          <w:rStyle w:val="StyleUnderline"/>
        </w:rPr>
        <w:t>often entail complicated contracts</w:t>
      </w:r>
      <w:r w:rsidRPr="00D9105E">
        <w:rPr>
          <w:sz w:val="12"/>
        </w:rPr>
        <w:t xml:space="preserve"> that differ significantly from project to project and from place to place. </w:t>
      </w:r>
      <w:r w:rsidRPr="00AF162B">
        <w:rPr>
          <w:rStyle w:val="StyleUnderline"/>
        </w:rPr>
        <w:t xml:space="preserve">To </w:t>
      </w:r>
      <w:r w:rsidRPr="0030112B">
        <w:rPr>
          <w:rStyle w:val="StyleUnderline"/>
        </w:rPr>
        <w:t>address this problem, countries</w:t>
      </w:r>
      <w:r w:rsidRPr="00D9105E">
        <w:rPr>
          <w:sz w:val="12"/>
        </w:rPr>
        <w:t xml:space="preserve">, states, and provinces </w:t>
      </w:r>
      <w:r w:rsidRPr="0030112B">
        <w:rPr>
          <w:rStyle w:val="StyleUnderline"/>
        </w:rPr>
        <w:t>around the world have created specialized institutional entities</w:t>
      </w:r>
      <w:r w:rsidRPr="00D9105E">
        <w:rPr>
          <w:sz w:val="12"/>
        </w:rPr>
        <w:t xml:space="preserve">—called </w:t>
      </w:r>
      <w:r w:rsidRPr="0030112B">
        <w:rPr>
          <w:rStyle w:val="StyleUnderline"/>
        </w:rPr>
        <w:t>PPP units—to fulfill</w:t>
      </w:r>
      <w:r w:rsidRPr="00D9105E">
        <w:rPr>
          <w:sz w:val="12"/>
        </w:rPr>
        <w:t xml:space="preserve"> different </w:t>
      </w:r>
      <w:r w:rsidRPr="0030112B">
        <w:rPr>
          <w:rStyle w:val="StyleUnderline"/>
        </w:rPr>
        <w:t>functions</w:t>
      </w:r>
      <w:r w:rsidRPr="00D9105E">
        <w:rPr>
          <w:sz w:val="12"/>
        </w:rPr>
        <w:t xml:space="preserve"> such as quality control, policy formulation, and technical advice. </w:t>
      </w:r>
      <w:r w:rsidRPr="00D9105E">
        <w:rPr>
          <w:rStyle w:val="StyleUnderline"/>
          <w:highlight w:val="cyan"/>
        </w:rPr>
        <w:t>The federal government should establish a</w:t>
      </w:r>
      <w:r w:rsidRPr="00AF162B">
        <w:rPr>
          <w:rStyle w:val="StyleUnderline"/>
        </w:rPr>
        <w:t xml:space="preserve"> dedicated </w:t>
      </w:r>
      <w:r w:rsidRPr="00D9105E">
        <w:rPr>
          <w:rStyle w:val="StyleUnderline"/>
          <w:highlight w:val="cyan"/>
        </w:rPr>
        <w:t>PPP unit</w:t>
      </w:r>
      <w:r w:rsidRPr="0030112B">
        <w:rPr>
          <w:rStyle w:val="StyleUnderline"/>
        </w:rPr>
        <w:t xml:space="preserve"> to tackle bottlenecks in the PPP process, protect the public interest, and provide technical assistance</w:t>
      </w:r>
      <w:r w:rsidRPr="00D9105E">
        <w:rPr>
          <w:sz w:val="12"/>
        </w:rPr>
        <w:t xml:space="preserve"> to states and other public entities that cannot develop the internal capacity necessary to deal with the projects themselves.</w:t>
      </w:r>
    </w:p>
    <w:p w14:paraId="2C391A39" w14:textId="77777777" w:rsidR="00FD0471" w:rsidRPr="00D9105E" w:rsidRDefault="00FD0471" w:rsidP="00FD0471">
      <w:pPr>
        <w:rPr>
          <w:sz w:val="12"/>
        </w:rPr>
      </w:pPr>
      <w:r w:rsidRPr="00D9105E">
        <w:rPr>
          <w:sz w:val="12"/>
        </w:rPr>
        <w:t>Background</w:t>
      </w:r>
    </w:p>
    <w:p w14:paraId="25AFB67B" w14:textId="77777777" w:rsidR="00FD0471" w:rsidRPr="00D9105E" w:rsidRDefault="00FD0471" w:rsidP="00FD0471">
      <w:pPr>
        <w:rPr>
          <w:sz w:val="12"/>
        </w:rPr>
      </w:pPr>
      <w:r w:rsidRPr="00D9105E">
        <w:rPr>
          <w:sz w:val="12"/>
        </w:rPr>
        <w:t xml:space="preserve">The Great Recession unveiled an American economy dangerously out-of-whack, with its pronounced emphasis on consumption rather than production-oriented economic activity. During the sluggish recovery that has followed, national, state, and metropolitan leaders in the public and private sectors continue to push for investments in infrastructure to put Americans back to work and rebalance the economy. The challenge is that the nation's economic recession and tense new focus on austerity means public resources for infrastructure are strained. As financial markets have contracted, all actors are suffering under tightened credit supplies. </w:t>
      </w:r>
      <w:r w:rsidRPr="00AF162B">
        <w:rPr>
          <w:rStyle w:val="StyleUnderline"/>
        </w:rPr>
        <w:t>Stretched budgets</w:t>
      </w:r>
      <w:r w:rsidRPr="00D9105E">
        <w:rPr>
          <w:sz w:val="12"/>
        </w:rPr>
        <w:t xml:space="preserve"> at all levels of government </w:t>
      </w:r>
      <w:r w:rsidRPr="00AF162B">
        <w:rPr>
          <w:rStyle w:val="StyleUnderline"/>
        </w:rPr>
        <w:t>have led to a</w:t>
      </w:r>
      <w:r w:rsidRPr="00D9105E">
        <w:rPr>
          <w:sz w:val="12"/>
        </w:rPr>
        <w:t xml:space="preserve"> larger </w:t>
      </w:r>
      <w:r w:rsidRPr="00AF162B">
        <w:rPr>
          <w:rStyle w:val="StyleUnderline"/>
        </w:rPr>
        <w:t>gap between infrastructure costs and revenues. As a result, meeting the nation's</w:t>
      </w:r>
      <w:r w:rsidRPr="00D9105E">
        <w:rPr>
          <w:sz w:val="12"/>
        </w:rPr>
        <w:t xml:space="preserve"> great </w:t>
      </w:r>
      <w:r w:rsidRPr="00AF162B">
        <w:rPr>
          <w:rStyle w:val="StyleUnderline"/>
        </w:rPr>
        <w:t>needs for funding</w:t>
      </w:r>
      <w:r w:rsidRPr="00D9105E">
        <w:rPr>
          <w:sz w:val="12"/>
        </w:rPr>
        <w:t xml:space="preserve"> and financing </w:t>
      </w:r>
      <w:r w:rsidRPr="00AF162B">
        <w:rPr>
          <w:rStyle w:val="StyleUnderline"/>
        </w:rPr>
        <w:t>infrastructure requires an "all of the above" strategy</w:t>
      </w:r>
      <w:r w:rsidRPr="00D9105E">
        <w:rPr>
          <w:sz w:val="12"/>
        </w:rPr>
        <w:t>.</w:t>
      </w:r>
    </w:p>
    <w:p w14:paraId="60F841E2" w14:textId="77777777" w:rsidR="00FD0471" w:rsidRPr="00D9105E" w:rsidRDefault="00FD0471" w:rsidP="00FD0471">
      <w:pPr>
        <w:rPr>
          <w:sz w:val="12"/>
        </w:rPr>
      </w:pPr>
      <w:r w:rsidRPr="00AF162B">
        <w:rPr>
          <w:rStyle w:val="StyleUnderline"/>
        </w:rPr>
        <w:t>One approach is</w:t>
      </w:r>
      <w:r w:rsidRPr="00D9105E">
        <w:rPr>
          <w:sz w:val="12"/>
        </w:rPr>
        <w:t xml:space="preserve"> to use </w:t>
      </w:r>
      <w:r w:rsidRPr="00AF162B">
        <w:rPr>
          <w:rStyle w:val="StyleUnderline"/>
        </w:rPr>
        <w:t xml:space="preserve">contractual </w:t>
      </w:r>
      <w:r w:rsidRPr="00D9105E">
        <w:rPr>
          <w:rStyle w:val="StyleUnderline"/>
          <w:highlight w:val="cyan"/>
        </w:rPr>
        <w:t xml:space="preserve">agreements </w:t>
      </w:r>
      <w:r w:rsidRPr="00587E7A">
        <w:rPr>
          <w:rStyle w:val="StyleUnderline"/>
        </w:rPr>
        <w:t>between governments</w:t>
      </w:r>
      <w:r w:rsidRPr="00587E7A">
        <w:rPr>
          <w:sz w:val="12"/>
        </w:rPr>
        <w:t xml:space="preserve"> at all levels </w:t>
      </w:r>
      <w:r w:rsidRPr="00587E7A">
        <w:rPr>
          <w:rStyle w:val="StyleUnderline"/>
        </w:rPr>
        <w:t xml:space="preserve">and the private sector </w:t>
      </w:r>
      <w:r w:rsidRPr="00D9105E">
        <w:rPr>
          <w:rStyle w:val="StyleUnderline"/>
          <w:highlight w:val="cyan"/>
        </w:rPr>
        <w:t>to</w:t>
      </w:r>
      <w:r w:rsidRPr="00AF162B">
        <w:rPr>
          <w:rStyle w:val="StyleUnderline"/>
        </w:rPr>
        <w:t xml:space="preserve"> design, build, operate, maintain, and</w:t>
      </w:r>
      <w:r w:rsidRPr="00D9105E">
        <w:rPr>
          <w:sz w:val="12"/>
        </w:rPr>
        <w:t xml:space="preserve">/or </w:t>
      </w:r>
      <w:r w:rsidRPr="00D9105E">
        <w:rPr>
          <w:rStyle w:val="StyleUnderline"/>
          <w:highlight w:val="cyan"/>
        </w:rPr>
        <w:t>finance infrastructure</w:t>
      </w:r>
      <w:r w:rsidRPr="00D9105E">
        <w:rPr>
          <w:sz w:val="12"/>
        </w:rPr>
        <w:t>. Whether repairing, upgrading, or augmenting an existing asset or constructing new infrastructure</w:t>
      </w:r>
      <w:r w:rsidRPr="00AF162B">
        <w:rPr>
          <w:rStyle w:val="StyleUnderline"/>
        </w:rPr>
        <w:t xml:space="preserve">, the intent is to </w:t>
      </w:r>
      <w:r w:rsidRPr="00D9105E">
        <w:rPr>
          <w:rStyle w:val="StyleUnderline"/>
          <w:highlight w:val="cyan"/>
        </w:rPr>
        <w:t>leverage private</w:t>
      </w:r>
      <w:r w:rsidRPr="00AF162B">
        <w:rPr>
          <w:rStyle w:val="StyleUnderline"/>
        </w:rPr>
        <w:t xml:space="preserve"> sector </w:t>
      </w:r>
      <w:r w:rsidRPr="00D9105E">
        <w:rPr>
          <w:rStyle w:val="StyleUnderline"/>
          <w:highlight w:val="cyan"/>
        </w:rPr>
        <w:t xml:space="preserve">financial resources and expertise, </w:t>
      </w:r>
      <w:r w:rsidRPr="00587E7A">
        <w:rPr>
          <w:rStyle w:val="StyleUnderline"/>
        </w:rPr>
        <w:t>improve project delivery,</w:t>
      </w:r>
      <w:r w:rsidRPr="00AF162B">
        <w:rPr>
          <w:rStyle w:val="StyleUnderline"/>
        </w:rPr>
        <w:t xml:space="preserve"> and better share responsibilities and costs between the public and private sectors</w:t>
      </w:r>
      <w:r w:rsidRPr="00D9105E">
        <w:rPr>
          <w:sz w:val="12"/>
        </w:rPr>
        <w:t xml:space="preserve">. The </w:t>
      </w:r>
      <w:r w:rsidRPr="00D9105E">
        <w:rPr>
          <w:rStyle w:val="StyleUnderline"/>
          <w:highlight w:val="cyan"/>
        </w:rPr>
        <w:t>evidence</w:t>
      </w:r>
      <w:r w:rsidRPr="00D9105E">
        <w:rPr>
          <w:sz w:val="12"/>
        </w:rPr>
        <w:t xml:space="preserve"> from other countries—including some with less friendly business environments than in the U.S.—</w:t>
      </w:r>
      <w:r w:rsidRPr="00D9105E">
        <w:rPr>
          <w:rStyle w:val="StyleUnderline"/>
          <w:highlight w:val="cyan"/>
        </w:rPr>
        <w:t>shows</w:t>
      </w:r>
      <w:r w:rsidRPr="00AF162B">
        <w:rPr>
          <w:rStyle w:val="StyleUnderline"/>
        </w:rPr>
        <w:t xml:space="preserve"> that these </w:t>
      </w:r>
      <w:r w:rsidRPr="00D9105E">
        <w:rPr>
          <w:rStyle w:val="StyleUnderline"/>
          <w:highlight w:val="cyan"/>
        </w:rPr>
        <w:t>arrangements</w:t>
      </w:r>
      <w:r w:rsidRPr="00D9105E">
        <w:rPr>
          <w:sz w:val="12"/>
        </w:rPr>
        <w:t xml:space="preserve">, if designed and implemented correctly, </w:t>
      </w:r>
      <w:r w:rsidRPr="00587E7A">
        <w:rPr>
          <w:rStyle w:val="StyleUnderline"/>
        </w:rPr>
        <w:t xml:space="preserve">have the potential to </w:t>
      </w:r>
      <w:r w:rsidRPr="00D9105E">
        <w:rPr>
          <w:rStyle w:val="StyleUnderline"/>
          <w:highlight w:val="cyan"/>
        </w:rPr>
        <w:t>improve</w:t>
      </w:r>
      <w:r w:rsidRPr="00AF162B">
        <w:rPr>
          <w:rStyle w:val="StyleUnderline"/>
        </w:rPr>
        <w:t xml:space="preserve"> on </w:t>
      </w:r>
      <w:r w:rsidRPr="00D9105E">
        <w:rPr>
          <w:rStyle w:val="StyleUnderline"/>
          <w:highlight w:val="cyan"/>
        </w:rPr>
        <w:t>infrastructure delivery</w:t>
      </w:r>
      <w:r w:rsidRPr="00D9105E">
        <w:rPr>
          <w:sz w:val="12"/>
        </w:rPr>
        <w:t>.</w:t>
      </w:r>
    </w:p>
    <w:p w14:paraId="2F045398" w14:textId="77777777" w:rsidR="00FD0471" w:rsidRPr="00D9105E" w:rsidRDefault="00FD0471" w:rsidP="00FD0471">
      <w:pPr>
        <w:rPr>
          <w:sz w:val="12"/>
          <w:szCs w:val="16"/>
        </w:rPr>
      </w:pPr>
      <w:r w:rsidRPr="00D9105E">
        <w:rPr>
          <w:sz w:val="12"/>
          <w:szCs w:val="16"/>
        </w:rPr>
        <w:t>However, public/private partnerships (PPPs) are complicated contractual arrangements that can vary widely from project to project and from place to place. As the challenges to infrastructure development throughout the U.S. become more complex, there is a constant concern in the U.S. that public entities in some states, cities, and metropolitan areas are ill-equipped to consider such deals and fully protect the public interest. There are numerous ways to classify PPPs, but the most important from a public policy perspective is based on the sharing of responsibilities and risks. At one end of the continuum, the simplest form of a transportation PPP project, for example, involves contracting out individual operations, such as design, paving, or maintenance. On the other end, the private sector would build, own, and operate a new piece of infrastructure, with the government perhaps providing tax-exempt status for the project but no direct funding. In reality, there is a plethora of combinations of PPPs that mix different elements and transfer different types of risk to the private sector. Traditionally in the U.S., a public entity in transportation (e.g., a state government, a local government, or a transit agency) decides upon, plans, and finances the construction of a new piece of infrastructure and ultimately maintains and operates it. Different private entities (e.g., an engineering firm and a private contractor) bid for the individual tasks of designing and later actually constructing the project. These arrangements could contribute to how U.S. states and metropolitan areas pursue infrastructure investments in the United States because they represent a sharing of responsibilities and costs between the public and private sector in project finance and delivery. Yet they face substantial challenges when it comes to execution. Proposal</w:t>
      </w:r>
    </w:p>
    <w:p w14:paraId="5407B58D" w14:textId="77777777" w:rsidR="00FD0471" w:rsidRPr="00AF162B" w:rsidRDefault="00FD0471" w:rsidP="00FD0471">
      <w:pPr>
        <w:rPr>
          <w:rStyle w:val="StyleUnderline"/>
        </w:rPr>
      </w:pPr>
      <w:r w:rsidRPr="00AF162B">
        <w:rPr>
          <w:rStyle w:val="StyleUnderline"/>
        </w:rPr>
        <w:t>A</w:t>
      </w:r>
      <w:r w:rsidRPr="00D9105E">
        <w:rPr>
          <w:sz w:val="12"/>
        </w:rPr>
        <w:t xml:space="preserve"> possible </w:t>
      </w:r>
      <w:r w:rsidRPr="00AF162B">
        <w:rPr>
          <w:rStyle w:val="StyleUnderline"/>
        </w:rPr>
        <w:t>solution is the creation of a specialized institutional entity to assist with</w:t>
      </w:r>
      <w:r w:rsidRPr="00D9105E">
        <w:rPr>
          <w:sz w:val="12"/>
        </w:rPr>
        <w:t xml:space="preserve"> the expanding opportunities for </w:t>
      </w:r>
      <w:r w:rsidRPr="00AF162B">
        <w:rPr>
          <w:rStyle w:val="StyleUnderline"/>
        </w:rPr>
        <w:t>PPPs</w:t>
      </w:r>
      <w:r w:rsidRPr="00D9105E">
        <w:rPr>
          <w:sz w:val="12"/>
        </w:rPr>
        <w:t>. These so-called “</w:t>
      </w:r>
      <w:r w:rsidRPr="00D9105E">
        <w:rPr>
          <w:rStyle w:val="StyleUnderline"/>
          <w:highlight w:val="cyan"/>
        </w:rPr>
        <w:t>PPP units” fulfill</w:t>
      </w:r>
      <w:r w:rsidRPr="0030112B">
        <w:rPr>
          <w:rStyle w:val="StyleUnderline"/>
        </w:rPr>
        <w:t xml:space="preserve"> </w:t>
      </w:r>
      <w:r w:rsidRPr="00AF162B">
        <w:rPr>
          <w:rStyle w:val="StyleUnderline"/>
        </w:rPr>
        <w:t>a variety of functions, including</w:t>
      </w:r>
      <w:r w:rsidRPr="00D9105E">
        <w:rPr>
          <w:sz w:val="12"/>
        </w:rPr>
        <w:t xml:space="preserve"> quality control, </w:t>
      </w:r>
      <w:r w:rsidRPr="00D9105E">
        <w:rPr>
          <w:rStyle w:val="StyleUnderline"/>
          <w:highlight w:val="cyan"/>
        </w:rPr>
        <w:t>policy formulation and coordination, technical advice, standardization and</w:t>
      </w:r>
      <w:r w:rsidRPr="00AF162B">
        <w:rPr>
          <w:rStyle w:val="StyleUnderline"/>
        </w:rPr>
        <w:t xml:space="preserve"> dissemination, and </w:t>
      </w:r>
      <w:r w:rsidRPr="00D9105E">
        <w:rPr>
          <w:rStyle w:val="StyleUnderline"/>
          <w:highlight w:val="cyan"/>
        </w:rPr>
        <w:t>promotion of PPPs</w:t>
      </w:r>
      <w:r w:rsidRPr="00AF162B">
        <w:rPr>
          <w:rStyle w:val="StyleUnderline"/>
        </w:rPr>
        <w:t>.</w:t>
      </w:r>
    </w:p>
    <w:p w14:paraId="46CCB911" w14:textId="77777777" w:rsidR="00FD0471" w:rsidRPr="00D9105E" w:rsidRDefault="00FD0471" w:rsidP="00FD0471">
      <w:pPr>
        <w:rPr>
          <w:sz w:val="12"/>
        </w:rPr>
      </w:pPr>
      <w:r w:rsidRPr="00D9105E">
        <w:rPr>
          <w:sz w:val="12"/>
        </w:rPr>
        <w:t>Therefore, the Metropolitan Policy Program at Brookings recommends the creation of a national PPP unit to provide public and private actors with dedicated support for integrating PPPs in the national infrastructure agenda.</w:t>
      </w:r>
    </w:p>
    <w:p w14:paraId="36E488A9" w14:textId="77777777" w:rsidR="00FD0471" w:rsidRPr="00D9105E" w:rsidRDefault="00FD0471" w:rsidP="00FD0471">
      <w:pPr>
        <w:rPr>
          <w:sz w:val="12"/>
        </w:rPr>
      </w:pPr>
      <w:r w:rsidRPr="00AF162B">
        <w:rPr>
          <w:rStyle w:val="StyleUnderline"/>
        </w:rPr>
        <w:t xml:space="preserve">Creating </w:t>
      </w:r>
      <w:r w:rsidRPr="00587E7A">
        <w:rPr>
          <w:rStyle w:val="StyleUnderline"/>
        </w:rPr>
        <w:t>a federal PPP unit would</w:t>
      </w:r>
      <w:r w:rsidRPr="00D9105E">
        <w:rPr>
          <w:sz w:val="12"/>
        </w:rPr>
        <w:t>:</w:t>
      </w:r>
    </w:p>
    <w:p w14:paraId="785B79CF" w14:textId="77777777" w:rsidR="00FD0471" w:rsidRPr="00D9105E" w:rsidRDefault="00FD0471" w:rsidP="00FD0471">
      <w:pPr>
        <w:rPr>
          <w:sz w:val="12"/>
        </w:rPr>
      </w:pPr>
      <w:r w:rsidRPr="00D9105E">
        <w:rPr>
          <w:sz w:val="12"/>
        </w:rPr>
        <w:t xml:space="preserve"> </w:t>
      </w:r>
      <w:r w:rsidRPr="0030112B">
        <w:rPr>
          <w:rStyle w:val="StyleUnderline"/>
        </w:rPr>
        <w:t>Provide</w:t>
      </w:r>
      <w:r w:rsidRPr="00D9105E">
        <w:rPr>
          <w:sz w:val="12"/>
        </w:rPr>
        <w:t xml:space="preserve"> states, cities, and metropolitan </w:t>
      </w:r>
      <w:r w:rsidRPr="0030112B">
        <w:rPr>
          <w:rStyle w:val="StyleUnderline"/>
        </w:rPr>
        <w:t>actors with the support and technical assistance needed from the procurement stage through long-term management of the projects</w:t>
      </w:r>
      <w:r w:rsidRPr="00D9105E">
        <w:rPr>
          <w:sz w:val="12"/>
        </w:rPr>
        <w:t xml:space="preserve"> by helping public actors determine the best Value for Money investment, assess long-term economic benefits of projects, and increase capacity to deal with contract changes over the life of the PPP</w:t>
      </w:r>
    </w:p>
    <w:p w14:paraId="685CDFCD" w14:textId="77777777" w:rsidR="00FD0471" w:rsidRPr="00D9105E" w:rsidRDefault="00FD0471" w:rsidP="00FD0471">
      <w:pPr>
        <w:rPr>
          <w:sz w:val="12"/>
        </w:rPr>
      </w:pPr>
      <w:r w:rsidRPr="00D9105E">
        <w:rPr>
          <w:sz w:val="12"/>
        </w:rPr>
        <w:t xml:space="preserve"> </w:t>
      </w:r>
      <w:r w:rsidRPr="00D9105E">
        <w:rPr>
          <w:rStyle w:val="StyleUnderline"/>
          <w:highlight w:val="cyan"/>
        </w:rPr>
        <w:t>Create a</w:t>
      </w:r>
      <w:r w:rsidRPr="00AF162B">
        <w:rPr>
          <w:rStyle w:val="StyleUnderline"/>
        </w:rPr>
        <w:t xml:space="preserve"> more </w:t>
      </w:r>
      <w:r w:rsidRPr="00D9105E">
        <w:rPr>
          <w:rStyle w:val="Emphasis"/>
          <w:highlight w:val="cyan"/>
        </w:rPr>
        <w:t>attractive, open</w:t>
      </w:r>
      <w:r w:rsidRPr="00AF162B">
        <w:rPr>
          <w:rStyle w:val="Emphasis"/>
        </w:rPr>
        <w:t xml:space="preserve">, and </w:t>
      </w:r>
      <w:r w:rsidRPr="00D9105E">
        <w:rPr>
          <w:rStyle w:val="Emphasis"/>
          <w:highlight w:val="cyan"/>
        </w:rPr>
        <w:t>robust environment</w:t>
      </w:r>
      <w:r w:rsidRPr="00D9105E">
        <w:rPr>
          <w:rStyle w:val="StyleUnderline"/>
          <w:highlight w:val="cyan"/>
        </w:rPr>
        <w:t xml:space="preserve"> that encourages private investment</w:t>
      </w:r>
      <w:r w:rsidRPr="00AF162B">
        <w:rPr>
          <w:rStyle w:val="StyleUnderline"/>
        </w:rPr>
        <w:t xml:space="preserve"> by </w:t>
      </w:r>
      <w:r w:rsidRPr="00D9105E">
        <w:rPr>
          <w:rStyle w:val="Emphasis"/>
          <w:highlight w:val="cyan"/>
        </w:rPr>
        <w:t>creating predictability</w:t>
      </w:r>
      <w:r w:rsidRPr="00D9105E">
        <w:rPr>
          <w:rStyle w:val="StyleUnderline"/>
          <w:highlight w:val="cyan"/>
        </w:rPr>
        <w:t xml:space="preserve"> </w:t>
      </w:r>
      <w:r w:rsidRPr="00587E7A">
        <w:rPr>
          <w:rStyle w:val="StyleUnderline"/>
        </w:rPr>
        <w:t>in the procurement process and demonstrating that the government actors involved want to “do business</w:t>
      </w:r>
      <w:r w:rsidRPr="00587E7A">
        <w:rPr>
          <w:sz w:val="12"/>
        </w:rPr>
        <w:t>”</w:t>
      </w:r>
    </w:p>
    <w:p w14:paraId="4E02A100" w14:textId="77777777" w:rsidR="00FD0471" w:rsidRPr="00D9105E" w:rsidRDefault="00FD0471" w:rsidP="00FD0471">
      <w:pPr>
        <w:rPr>
          <w:sz w:val="12"/>
        </w:rPr>
      </w:pPr>
      <w:r w:rsidRPr="00D9105E">
        <w:rPr>
          <w:sz w:val="12"/>
        </w:rPr>
        <w:t xml:space="preserve"> </w:t>
      </w:r>
      <w:r w:rsidRPr="00AF162B">
        <w:rPr>
          <w:rStyle w:val="StyleUnderline"/>
        </w:rPr>
        <w:t xml:space="preserve">Serve as the first step in </w:t>
      </w:r>
      <w:r w:rsidRPr="00D9105E">
        <w:rPr>
          <w:rStyle w:val="StyleUnderline"/>
          <w:highlight w:val="cyan"/>
        </w:rPr>
        <w:t xml:space="preserve">creating an </w:t>
      </w:r>
      <w:r w:rsidRPr="00D9105E">
        <w:rPr>
          <w:rStyle w:val="Emphasis"/>
          <w:highlight w:val="cyan"/>
        </w:rPr>
        <w:t>integrated national infrastructure agenda</w:t>
      </w:r>
      <w:r w:rsidRPr="00D9105E">
        <w:rPr>
          <w:sz w:val="12"/>
        </w:rPr>
        <w:t xml:space="preserve">, </w:t>
      </w:r>
      <w:r w:rsidRPr="00AF162B">
        <w:rPr>
          <w:rStyle w:val="StyleUnderline"/>
        </w:rPr>
        <w:t xml:space="preserve">given that </w:t>
      </w:r>
      <w:r w:rsidRPr="00D9105E">
        <w:rPr>
          <w:rStyle w:val="Emphasis"/>
          <w:highlight w:val="cyan"/>
        </w:rPr>
        <w:t>PPPs are integral to the</w:t>
      </w:r>
      <w:r w:rsidRPr="00AF162B">
        <w:rPr>
          <w:rStyle w:val="Emphasis"/>
        </w:rPr>
        <w:t xml:space="preserve"> overall </w:t>
      </w:r>
      <w:r w:rsidRPr="00D9105E">
        <w:rPr>
          <w:rStyle w:val="Emphasis"/>
          <w:highlight w:val="cyan"/>
        </w:rPr>
        <w:t>capital investment and infrastructure strategy</w:t>
      </w:r>
      <w:r w:rsidRPr="00AF162B">
        <w:rPr>
          <w:rStyle w:val="StyleUnderline"/>
        </w:rPr>
        <w:t xml:space="preserve"> of the nation</w:t>
      </w:r>
      <w:r w:rsidRPr="00D9105E">
        <w:rPr>
          <w:sz w:val="12"/>
        </w:rPr>
        <w:t>. Establishing a more uniform PPP process across all 50 U.S. states necessitates creating a broad strategy for national infrastructure development in the future</w:t>
      </w:r>
    </w:p>
    <w:p w14:paraId="55E75B8F" w14:textId="77777777" w:rsidR="00FD0471" w:rsidRPr="00D9105E" w:rsidRDefault="00FD0471" w:rsidP="00FD0471">
      <w:pPr>
        <w:rPr>
          <w:sz w:val="12"/>
        </w:rPr>
      </w:pPr>
      <w:r w:rsidRPr="00D9105E">
        <w:rPr>
          <w:sz w:val="12"/>
        </w:rPr>
        <w:t xml:space="preserve">Looking around the world, </w:t>
      </w:r>
      <w:r w:rsidRPr="00AF162B">
        <w:rPr>
          <w:rStyle w:val="StyleUnderline"/>
        </w:rPr>
        <w:t>PPP units are</w:t>
      </w:r>
      <w:r w:rsidRPr="00D9105E">
        <w:rPr>
          <w:sz w:val="12"/>
        </w:rPr>
        <w:t xml:space="preserve"> often </w:t>
      </w:r>
      <w:r w:rsidRPr="00AF162B">
        <w:rPr>
          <w:rStyle w:val="StyleUnderline"/>
        </w:rPr>
        <w:t>located in a central government ministry</w:t>
      </w:r>
      <w:r w:rsidRPr="00D9105E">
        <w:rPr>
          <w:sz w:val="12"/>
        </w:rPr>
        <w:t xml:space="preserve"> (such as the Treasury Department) or in a line ministry that is closely related to infrastructure policy (such as the Department of Transportation). In the U.S., the Office of Management and Budget (OMB) is the most appropriate agency to house a PPP unit. It is cross-cutting and not focused on a single investment category such as transportation, though IPD should be a key player in the interagency working group.</w:t>
      </w:r>
    </w:p>
    <w:p w14:paraId="5E6956E7" w14:textId="77777777" w:rsidR="00FD0471" w:rsidRDefault="00FD0471" w:rsidP="00FD0471">
      <w:pPr>
        <w:pStyle w:val="Heading4"/>
      </w:pPr>
      <w:r>
        <w:t>Removing the bond cap funnels this investment into the CP’s PPP—it’s not perceived</w:t>
      </w:r>
    </w:p>
    <w:p w14:paraId="0A37B59C" w14:textId="77777777" w:rsidR="00FD0471" w:rsidRDefault="00FD0471" w:rsidP="00FD0471">
      <w:r w:rsidRPr="001E7B42">
        <w:t xml:space="preserve">Fawn </w:t>
      </w:r>
      <w:r w:rsidRPr="001E7B42">
        <w:rPr>
          <w:rStyle w:val="Style13ptBold"/>
        </w:rPr>
        <w:t>Johnson</w:t>
      </w:r>
      <w:r w:rsidRPr="001E7B42">
        <w:t xml:space="preserve">, National Journal, </w:t>
      </w:r>
      <w:r w:rsidRPr="001E7B42">
        <w:rPr>
          <w:rStyle w:val="Style13ptBold"/>
        </w:rPr>
        <w:t>4/15</w:t>
      </w:r>
      <w:r w:rsidRPr="001E7B42">
        <w:t>/13, The Game Changer Hidden in Obama's Budget, transportation.nationaljournal.com/2013/04/the-game-changer-hidden-in-oba.php</w:t>
      </w:r>
    </w:p>
    <w:p w14:paraId="163EE569" w14:textId="77777777" w:rsidR="00FD0471" w:rsidRPr="00D9105E" w:rsidRDefault="00FD0471" w:rsidP="00FD0471">
      <w:pPr>
        <w:rPr>
          <w:sz w:val="12"/>
        </w:rPr>
      </w:pPr>
      <w:r w:rsidRPr="00D9105E">
        <w:rPr>
          <w:sz w:val="12"/>
        </w:rPr>
        <w:t xml:space="preserve">Then I talked to a guy who makes his living on it, and he's really excited about this year's budget proposal. D.J. Gribbin heads U.S. Government Advisory and Affairs for Macquarie Capital, an Australian firm that does business with state transportation agencies on major infrastructure projects all over the country. For the first time, Gribbin said, </w:t>
      </w:r>
      <w:r w:rsidRPr="00D9105E">
        <w:rPr>
          <w:rStyle w:val="StyleUnderline"/>
          <w:highlight w:val="cyan"/>
        </w:rPr>
        <w:t>Obama is proposing lifting the cap on private activity bonds</w:t>
      </w:r>
      <w:r w:rsidRPr="00D9105E">
        <w:rPr>
          <w:sz w:val="12"/>
        </w:rPr>
        <w:t xml:space="preserve">, which are issued by local or state governments </w:t>
      </w:r>
      <w:r w:rsidRPr="00D9105E">
        <w:rPr>
          <w:rStyle w:val="StyleUnderline"/>
          <w:highlight w:val="cyan"/>
        </w:rPr>
        <w:t>for</w:t>
      </w:r>
      <w:r w:rsidRPr="001E7B42">
        <w:rPr>
          <w:rStyle w:val="StyleUnderline"/>
        </w:rPr>
        <w:t xml:space="preserve"> the purpose of </w:t>
      </w:r>
      <w:r w:rsidRPr="00D9105E">
        <w:rPr>
          <w:rStyle w:val="StyleUnderline"/>
          <w:highlight w:val="cyan"/>
        </w:rPr>
        <w:t>financing projects through a private investor</w:t>
      </w:r>
      <w:r w:rsidRPr="00D9105E">
        <w:rPr>
          <w:sz w:val="12"/>
        </w:rPr>
        <w:t xml:space="preserve">. </w:t>
      </w:r>
      <w:r w:rsidRPr="001E7B42">
        <w:rPr>
          <w:rStyle w:val="StyleUnderline"/>
        </w:rPr>
        <w:t>Currently, there is a 25 percent limit on the use of this kind of bonding</w:t>
      </w:r>
      <w:r w:rsidRPr="00D9105E">
        <w:rPr>
          <w:sz w:val="12"/>
        </w:rPr>
        <w:t xml:space="preserve"> for land acquisitions </w:t>
      </w:r>
      <w:r w:rsidRPr="001E7B42">
        <w:rPr>
          <w:rStyle w:val="StyleUnderline"/>
        </w:rPr>
        <w:t>and an annual cap</w:t>
      </w:r>
      <w:r w:rsidRPr="00D9105E">
        <w:rPr>
          <w:sz w:val="12"/>
        </w:rPr>
        <w:t xml:space="preserve"> </w:t>
      </w:r>
      <w:r w:rsidRPr="00195C14">
        <w:rPr>
          <w:rStyle w:val="StyleUnderline"/>
        </w:rPr>
        <w:t>their use to finance water infrastructure projects</w:t>
      </w:r>
      <w:r w:rsidRPr="00D9105E">
        <w:rPr>
          <w:sz w:val="12"/>
        </w:rPr>
        <w:t>.</w:t>
      </w:r>
    </w:p>
    <w:p w14:paraId="05F3A86B" w14:textId="77777777" w:rsidR="00FD0471" w:rsidRPr="00D9105E" w:rsidRDefault="00FD0471" w:rsidP="00FD0471">
      <w:pPr>
        <w:rPr>
          <w:sz w:val="12"/>
        </w:rPr>
      </w:pPr>
      <w:r w:rsidRPr="00D9105E">
        <w:rPr>
          <w:sz w:val="12"/>
        </w:rPr>
        <w:t xml:space="preserve">Gribbin says the </w:t>
      </w:r>
      <w:r w:rsidRPr="00D9105E">
        <w:rPr>
          <w:rStyle w:val="Emphasis"/>
          <w:highlight w:val="cyan"/>
        </w:rPr>
        <w:t>lifting the caps would open a host of new possibilities for private-sector investment in infrastructure</w:t>
      </w:r>
      <w:r w:rsidRPr="00D9105E">
        <w:rPr>
          <w:sz w:val="12"/>
        </w:rPr>
        <w:t xml:space="preserve">, in essence </w:t>
      </w:r>
      <w:r w:rsidRPr="00D9105E">
        <w:rPr>
          <w:rStyle w:val="StyleUnderline"/>
          <w:highlight w:val="cyan"/>
        </w:rPr>
        <w:t>leveling the playing field for companies</w:t>
      </w:r>
      <w:r w:rsidRPr="00D9105E">
        <w:rPr>
          <w:sz w:val="12"/>
        </w:rPr>
        <w:t xml:space="preserve"> like Macquarie </w:t>
      </w:r>
      <w:r w:rsidRPr="001E7B42">
        <w:rPr>
          <w:rStyle w:val="StyleUnderline"/>
        </w:rPr>
        <w:t>that want to get in on ground floor financing big</w:t>
      </w:r>
      <w:r w:rsidRPr="00D9105E">
        <w:rPr>
          <w:sz w:val="12"/>
        </w:rPr>
        <w:t xml:space="preserve"> local </w:t>
      </w:r>
      <w:r w:rsidRPr="001E7B42">
        <w:rPr>
          <w:rStyle w:val="StyleUnderline"/>
        </w:rPr>
        <w:t>projects</w:t>
      </w:r>
      <w:r w:rsidRPr="00D9105E">
        <w:rPr>
          <w:sz w:val="12"/>
        </w:rPr>
        <w:t xml:space="preserve">, but </w:t>
      </w:r>
      <w:r w:rsidRPr="001E7B42">
        <w:rPr>
          <w:rStyle w:val="StyleUnderline"/>
        </w:rPr>
        <w:t>are limited in the amount they can invest</w:t>
      </w:r>
      <w:r w:rsidRPr="00D9105E">
        <w:rPr>
          <w:sz w:val="12"/>
        </w:rPr>
        <w:t xml:space="preserve">. </w:t>
      </w:r>
      <w:r w:rsidRPr="00D9105E">
        <w:rPr>
          <w:rStyle w:val="StyleUnderline"/>
          <w:highlight w:val="cyan"/>
        </w:rPr>
        <w:t>The bond proposal has been a priority for</w:t>
      </w:r>
      <w:r w:rsidRPr="001E7B42">
        <w:rPr>
          <w:rStyle w:val="StyleUnderline"/>
        </w:rPr>
        <w:t xml:space="preserve"> many people who get in the weeds on </w:t>
      </w:r>
      <w:r w:rsidRPr="00D9105E">
        <w:rPr>
          <w:rStyle w:val="StyleUnderline"/>
          <w:highlight w:val="cyan"/>
        </w:rPr>
        <w:t>public-private partnerships</w:t>
      </w:r>
      <w:r w:rsidRPr="00D9105E">
        <w:rPr>
          <w:sz w:val="12"/>
        </w:rPr>
        <w:t>, like Rep. Bill Pascrell, D-N.J., who applauded the provision in his response to the president's budget.</w:t>
      </w:r>
    </w:p>
    <w:p w14:paraId="6F90B7FB" w14:textId="77777777" w:rsidR="00FD0471" w:rsidRPr="00D9105E" w:rsidRDefault="00FD0471" w:rsidP="00FD0471">
      <w:pPr>
        <w:rPr>
          <w:sz w:val="12"/>
        </w:rPr>
      </w:pPr>
      <w:r w:rsidRPr="00D9105E">
        <w:rPr>
          <w:sz w:val="12"/>
        </w:rPr>
        <w:t xml:space="preserve">But let's face it, </w:t>
      </w:r>
      <w:r w:rsidRPr="00D9105E">
        <w:rPr>
          <w:rStyle w:val="StyleUnderline"/>
          <w:highlight w:val="cyan"/>
        </w:rPr>
        <w:t>it's not front-page news</w:t>
      </w:r>
      <w:r w:rsidRPr="00D9105E">
        <w:rPr>
          <w:sz w:val="12"/>
        </w:rPr>
        <w:t>.</w:t>
      </w:r>
    </w:p>
    <w:p w14:paraId="1DEF1158" w14:textId="77777777" w:rsidR="00FD0471" w:rsidRPr="00D9105E" w:rsidRDefault="00FD0471" w:rsidP="00FD0471">
      <w:pPr>
        <w:rPr>
          <w:sz w:val="12"/>
        </w:rPr>
      </w:pPr>
      <w:r w:rsidRPr="001E7B42">
        <w:rPr>
          <w:rStyle w:val="StyleUnderline"/>
        </w:rPr>
        <w:t xml:space="preserve">No one questions Obama's commitment to infrastructure, but </w:t>
      </w:r>
      <w:r w:rsidRPr="00D9105E">
        <w:rPr>
          <w:sz w:val="12"/>
        </w:rPr>
        <w:t xml:space="preserve">his repeated </w:t>
      </w:r>
      <w:r w:rsidRPr="001E7B42">
        <w:rPr>
          <w:rStyle w:val="StyleUnderline"/>
        </w:rPr>
        <w:t>calls for</w:t>
      </w:r>
      <w:r w:rsidRPr="00D9105E">
        <w:rPr>
          <w:sz w:val="12"/>
        </w:rPr>
        <w:t xml:space="preserve"> an immediate $50 billion </w:t>
      </w:r>
      <w:r w:rsidRPr="001E7B42">
        <w:rPr>
          <w:rStyle w:val="StyleUnderline"/>
        </w:rPr>
        <w:t>stimulus that won't go anywhere</w:t>
      </w:r>
      <w:r w:rsidRPr="00D9105E">
        <w:rPr>
          <w:sz w:val="12"/>
        </w:rPr>
        <w:t xml:space="preserve"> in are starting to </w:t>
      </w:r>
      <w:r w:rsidRPr="001E7B42">
        <w:rPr>
          <w:rStyle w:val="StyleUnderline"/>
        </w:rPr>
        <w:t>look like lip service</w:t>
      </w:r>
      <w:r w:rsidRPr="00D9105E">
        <w:rPr>
          <w:sz w:val="12"/>
        </w:rPr>
        <w:t xml:space="preserve">. "In the past, [the White House] was sort of focused on grander gestures, like the national infrastructure bank," Gribbin said. </w:t>
      </w:r>
      <w:r w:rsidRPr="001E7B42">
        <w:rPr>
          <w:rStyle w:val="StyleUnderline"/>
        </w:rPr>
        <w:t xml:space="preserve">Now, </w:t>
      </w:r>
      <w:r w:rsidRPr="00D9105E">
        <w:rPr>
          <w:rStyle w:val="StyleUnderline"/>
          <w:highlight w:val="cyan"/>
        </w:rPr>
        <w:t>the administration is proposing highly doable</w:t>
      </w:r>
      <w:r w:rsidRPr="001E7B42">
        <w:rPr>
          <w:rStyle w:val="StyleUnderline"/>
        </w:rPr>
        <w:t>, hig</w:t>
      </w:r>
      <w:r w:rsidRPr="00D9105E">
        <w:rPr>
          <w:rStyle w:val="StyleUnderline"/>
          <w:highlight w:val="cyan"/>
        </w:rPr>
        <w:t>hly leverageable changes that could actually make a difference</w:t>
      </w:r>
      <w:r w:rsidRPr="001E7B42">
        <w:rPr>
          <w:rStyle w:val="StyleUnderline"/>
        </w:rPr>
        <w:t>. "That hasn't been out there before."</w:t>
      </w:r>
    </w:p>
    <w:p w14:paraId="77792BDD" w14:textId="77777777" w:rsidR="00FD0471" w:rsidRPr="00DE70EC" w:rsidRDefault="00FD0471" w:rsidP="00FD0471">
      <w:pPr>
        <w:pStyle w:val="Heading4"/>
      </w:pPr>
      <w:r>
        <w:t>This solves the aff and subsumes their fed key warrants</w:t>
      </w:r>
    </w:p>
    <w:p w14:paraId="7E94C7C0" w14:textId="77777777" w:rsidR="00FD0471" w:rsidRDefault="00FD0471" w:rsidP="00FD0471">
      <w:r w:rsidRPr="00A90A82">
        <w:t xml:space="preserve">William </w:t>
      </w:r>
      <w:r w:rsidRPr="00A90A82">
        <w:rPr>
          <w:rStyle w:val="Style13ptBold"/>
        </w:rPr>
        <w:t>Reinhardt</w:t>
      </w:r>
      <w:r w:rsidRPr="00A90A82">
        <w:t xml:space="preserve">, </w:t>
      </w:r>
      <w:r>
        <w:t xml:space="preserve">Public Works Financing Editor, </w:t>
      </w:r>
      <w:r w:rsidRPr="00A90A82">
        <w:t>January 20</w:t>
      </w:r>
      <w:r w:rsidRPr="00A90A82">
        <w:rPr>
          <w:rStyle w:val="Style13ptBold"/>
        </w:rPr>
        <w:t>12</w:t>
      </w:r>
      <w:r w:rsidRPr="00A90A82">
        <w:t>, The Case For P3s in America, www.pwfinance.net/document/opinion/4 case for P3s.pdf</w:t>
      </w:r>
    </w:p>
    <w:p w14:paraId="2CC0045E" w14:textId="77777777" w:rsidR="00FD0471" w:rsidRPr="00D9105E" w:rsidRDefault="00FD0471" w:rsidP="00FD0471">
      <w:pPr>
        <w:rPr>
          <w:sz w:val="10"/>
        </w:rPr>
      </w:pPr>
      <w:r w:rsidRPr="00D9105E">
        <w:rPr>
          <w:sz w:val="10"/>
        </w:rPr>
        <w:t xml:space="preserve">That said, </w:t>
      </w:r>
      <w:r w:rsidRPr="00D9105E">
        <w:rPr>
          <w:rStyle w:val="StyleUnderline"/>
          <w:highlight w:val="cyan"/>
        </w:rPr>
        <w:t>in a fiscally constrained environment the only way to put</w:t>
      </w:r>
      <w:r w:rsidRPr="000B30CE">
        <w:rPr>
          <w:rStyle w:val="StyleUnderline"/>
        </w:rPr>
        <w:t xml:space="preserve"> more </w:t>
      </w:r>
      <w:r w:rsidRPr="00D9105E">
        <w:rPr>
          <w:rStyle w:val="StyleUnderline"/>
          <w:highlight w:val="cyan"/>
        </w:rPr>
        <w:t>boots on the ground quickly</w:t>
      </w:r>
      <w:r w:rsidRPr="000B30CE">
        <w:rPr>
          <w:rStyle w:val="StyleUnderline"/>
        </w:rPr>
        <w:t xml:space="preserve"> and with fewer public dollars at risk </w:t>
      </w:r>
      <w:r w:rsidRPr="00D9105E">
        <w:rPr>
          <w:rStyle w:val="StyleUnderline"/>
          <w:highlight w:val="cyan"/>
        </w:rPr>
        <w:t>is</w:t>
      </w:r>
      <w:r w:rsidRPr="000B30CE">
        <w:rPr>
          <w:rStyle w:val="StyleUnderline"/>
        </w:rPr>
        <w:t xml:space="preserve"> to stretch available resources, build faster, and operate projects more cost-efficiently</w:t>
      </w:r>
      <w:r w:rsidRPr="00D9105E">
        <w:rPr>
          <w:sz w:val="10"/>
        </w:rPr>
        <w:t>.</w:t>
      </w:r>
    </w:p>
    <w:p w14:paraId="5D74481D" w14:textId="77777777" w:rsidR="00FD0471" w:rsidRPr="00D9105E" w:rsidRDefault="00FD0471" w:rsidP="00FD0471">
      <w:pPr>
        <w:rPr>
          <w:sz w:val="10"/>
        </w:rPr>
      </w:pPr>
      <w:r w:rsidRPr="000B30CE">
        <w:rPr>
          <w:rStyle w:val="StyleUnderline"/>
        </w:rPr>
        <w:t>That can</w:t>
      </w:r>
      <w:r w:rsidRPr="00D9105E">
        <w:rPr>
          <w:sz w:val="10"/>
        </w:rPr>
        <w:t xml:space="preserve"> frequently </w:t>
      </w:r>
      <w:r w:rsidRPr="000B30CE">
        <w:rPr>
          <w:rStyle w:val="StyleUnderline"/>
        </w:rPr>
        <w:t xml:space="preserve">be done best under </w:t>
      </w:r>
      <w:r w:rsidRPr="00D9105E">
        <w:rPr>
          <w:rStyle w:val="StyleUnderline"/>
          <w:highlight w:val="cyan"/>
        </w:rPr>
        <w:t>a P3 contract</w:t>
      </w:r>
      <w:r w:rsidRPr="000B30CE">
        <w:rPr>
          <w:rStyle w:val="StyleUnderline"/>
        </w:rPr>
        <w:t xml:space="preserve"> structure</w:t>
      </w:r>
      <w:r w:rsidRPr="00D9105E">
        <w:rPr>
          <w:sz w:val="10"/>
        </w:rPr>
        <w:t xml:space="preserve">. </w:t>
      </w:r>
      <w:r w:rsidRPr="000B30CE">
        <w:rPr>
          <w:rStyle w:val="StyleUnderline"/>
        </w:rPr>
        <w:t xml:space="preserve">In a P3, </w:t>
      </w:r>
      <w:r w:rsidRPr="00D9105E">
        <w:rPr>
          <w:rStyle w:val="Emphasis"/>
          <w:highlight w:val="cyan"/>
        </w:rPr>
        <w:t>ownership</w:t>
      </w:r>
      <w:r w:rsidRPr="000B30CE">
        <w:rPr>
          <w:rStyle w:val="Emphasis"/>
        </w:rPr>
        <w:t xml:space="preserve"> of the project </w:t>
      </w:r>
      <w:r w:rsidRPr="00D9105E">
        <w:rPr>
          <w:rStyle w:val="Emphasis"/>
          <w:highlight w:val="cyan"/>
        </w:rPr>
        <w:t>stays with the public</w:t>
      </w:r>
      <w:r w:rsidRPr="00D9105E">
        <w:rPr>
          <w:rStyle w:val="StyleUnderline"/>
          <w:highlight w:val="cyan"/>
        </w:rPr>
        <w:t xml:space="preserve"> but</w:t>
      </w:r>
      <w:r w:rsidRPr="00D9105E">
        <w:rPr>
          <w:sz w:val="10"/>
        </w:rPr>
        <w:t xml:space="preserve"> most of </w:t>
      </w:r>
      <w:r w:rsidRPr="000B30CE">
        <w:rPr>
          <w:rStyle w:val="StyleUnderline"/>
        </w:rPr>
        <w:t xml:space="preserve">the </w:t>
      </w:r>
      <w:r w:rsidRPr="00D9105E">
        <w:rPr>
          <w:rStyle w:val="StyleUnderline"/>
          <w:highlight w:val="cyan"/>
        </w:rPr>
        <w:t>risks</w:t>
      </w:r>
      <w:r w:rsidRPr="000B30CE">
        <w:rPr>
          <w:rStyle w:val="StyleUnderline"/>
        </w:rPr>
        <w:t xml:space="preserve"> of long-term ownership </w:t>
      </w:r>
      <w:r w:rsidRPr="00D9105E">
        <w:rPr>
          <w:rStyle w:val="StyleUnderline"/>
          <w:highlight w:val="cyan"/>
        </w:rPr>
        <w:t>are assigned to</w:t>
      </w:r>
      <w:r w:rsidRPr="000B30CE">
        <w:rPr>
          <w:rStyle w:val="StyleUnderline"/>
        </w:rPr>
        <w:t xml:space="preserve"> </w:t>
      </w:r>
      <w:r w:rsidRPr="00D9105E">
        <w:rPr>
          <w:rStyle w:val="StyleUnderline"/>
          <w:highlight w:val="cyan"/>
        </w:rPr>
        <w:t>highly experienced private companies that</w:t>
      </w:r>
      <w:r w:rsidRPr="000B30CE">
        <w:rPr>
          <w:rStyle w:val="StyleUnderline"/>
        </w:rPr>
        <w:t xml:space="preserve"> work closely together to</w:t>
      </w:r>
      <w:r w:rsidRPr="00D9105E">
        <w:rPr>
          <w:sz w:val="10"/>
        </w:rPr>
        <w:t xml:space="preserve"> design, build, </w:t>
      </w:r>
      <w:r w:rsidRPr="00D9105E">
        <w:rPr>
          <w:rStyle w:val="StyleUnderline"/>
          <w:highlight w:val="cyan"/>
        </w:rPr>
        <w:t>finance</w:t>
      </w:r>
      <w:r w:rsidRPr="00D9105E">
        <w:rPr>
          <w:sz w:val="10"/>
        </w:rPr>
        <w:t xml:space="preserve">, operate </w:t>
      </w:r>
      <w:r w:rsidRPr="000B30CE">
        <w:rPr>
          <w:rStyle w:val="StyleUnderline"/>
        </w:rPr>
        <w:t xml:space="preserve">and </w:t>
      </w:r>
      <w:r w:rsidRPr="00445314">
        <w:rPr>
          <w:rStyle w:val="StyleUnderline"/>
        </w:rPr>
        <w:t>maintain a specific project with the aim of making a profit</w:t>
      </w:r>
      <w:r w:rsidRPr="00D9105E">
        <w:rPr>
          <w:sz w:val="10"/>
        </w:rPr>
        <w:t xml:space="preserve">. </w:t>
      </w:r>
      <w:r w:rsidRPr="000B30CE">
        <w:rPr>
          <w:rStyle w:val="StyleUnderline"/>
        </w:rPr>
        <w:t>Equity investors and lenders are a key part of the private team</w:t>
      </w:r>
      <w:r w:rsidRPr="00D9105E">
        <w:rPr>
          <w:sz w:val="10"/>
        </w:rPr>
        <w:t>, bringing a sharp focus on costs, schedule, quality and a life-cycle interest in performance.</w:t>
      </w:r>
    </w:p>
    <w:p w14:paraId="50FF62B1" w14:textId="77777777" w:rsidR="00FD0471" w:rsidRPr="00D9105E" w:rsidRDefault="00FD0471" w:rsidP="00FD0471">
      <w:pPr>
        <w:rPr>
          <w:sz w:val="10"/>
          <w:szCs w:val="14"/>
        </w:rPr>
      </w:pPr>
      <w:r w:rsidRPr="00D9105E">
        <w:rPr>
          <w:sz w:val="10"/>
          <w:szCs w:val="14"/>
        </w:rPr>
        <w:t>States Vote Yes. Eight rail and highway projects worth $13 billion are under construction by private developers in the U.S. as P3s. Dozens more megaprojects have been proposed by governors and state transportation officials in Ohio, Pennsylvania, Florida, Texas, Virginia, California, Colorado, Indiana, Illinois, Kentucky, Georgia, New York and others. As many as 10 new transit systems are strong candidates for P3s. Some of the largest bridges currently being planned for construction in the U.S. are being procured as P3s.</w:t>
      </w:r>
    </w:p>
    <w:p w14:paraId="7079F830" w14:textId="77777777" w:rsidR="00FD0471" w:rsidRPr="00D9105E" w:rsidRDefault="00FD0471" w:rsidP="00FD0471">
      <w:pPr>
        <w:rPr>
          <w:sz w:val="10"/>
          <w:szCs w:val="14"/>
        </w:rPr>
      </w:pPr>
      <w:r w:rsidRPr="00D9105E">
        <w:rPr>
          <w:sz w:val="10"/>
          <w:szCs w:val="14"/>
        </w:rPr>
        <w:t>All of these projects would benefit from a firm commitment of credit support from the federal government for a portion of the debt needed to finance them. A highly successful program started in 1998 allows the U.S. Dept. of Transportation to assist investment-grade road and transit projects to obtain low-cost financing. With only $122 million to spend each year, the USDOT bankers have leveraged projects worth a total of $31 billion in 12 years.</w:t>
      </w:r>
    </w:p>
    <w:p w14:paraId="12334C1E" w14:textId="77777777" w:rsidR="00FD0471" w:rsidRPr="00D9105E" w:rsidRDefault="00FD0471" w:rsidP="00FD0471">
      <w:pPr>
        <w:rPr>
          <w:sz w:val="10"/>
          <w:szCs w:val="14"/>
        </w:rPr>
      </w:pPr>
      <w:r w:rsidRPr="00D9105E">
        <w:rPr>
          <w:sz w:val="10"/>
          <w:szCs w:val="14"/>
        </w:rPr>
        <w:t>Both houses of Congress are considering a large increase in the so-called TIFIA loan program to $1 billion a year, plus other changes that would speed the start of construction on these large projects. TIFIA’s patient capital has been called the most powerful tool in the world for advancing P3 projects. Once the bigger TIFIA program is running smoothly, it’s conceivable that the $1 billion in federal credit support could leverage as much as $30 billion worth of project debt and equity investment a year.</w:t>
      </w:r>
    </w:p>
    <w:p w14:paraId="54FBC5FB" w14:textId="77777777" w:rsidR="00FD0471" w:rsidRPr="00D9105E" w:rsidRDefault="00FD0471" w:rsidP="00FD0471">
      <w:pPr>
        <w:rPr>
          <w:sz w:val="10"/>
          <w:szCs w:val="14"/>
        </w:rPr>
      </w:pPr>
      <w:r w:rsidRPr="00D9105E">
        <w:rPr>
          <w:sz w:val="10"/>
          <w:szCs w:val="14"/>
        </w:rPr>
        <w:t>Conventional government procurements require the public sector to provide all of the capital up front. In a typical P3 contract, the private sector assembles the financing from various public and private sources. The state or local government pays none of the construction costs until the finished work is accepted, which can sometimes take five or six years. This means that important infrastructure projects can be brought forward by years and governments can pay for them gradually, over their useful lives.</w:t>
      </w:r>
    </w:p>
    <w:p w14:paraId="59E71908" w14:textId="77777777" w:rsidR="00FD0471" w:rsidRPr="00D9105E" w:rsidRDefault="00FD0471" w:rsidP="00FD0471">
      <w:pPr>
        <w:rPr>
          <w:sz w:val="10"/>
        </w:rPr>
      </w:pPr>
      <w:r w:rsidRPr="00D9105E">
        <w:rPr>
          <w:sz w:val="10"/>
        </w:rPr>
        <w:t xml:space="preserve">In short, </w:t>
      </w:r>
      <w:r w:rsidRPr="00D9105E">
        <w:rPr>
          <w:rStyle w:val="StyleUnderline"/>
          <w:highlight w:val="cyan"/>
        </w:rPr>
        <w:t>P3s unleash the “animal spirits” of capitalism</w:t>
      </w:r>
      <w:r w:rsidRPr="00D9105E">
        <w:rPr>
          <w:sz w:val="10"/>
        </w:rPr>
        <w:t>—</w:t>
      </w:r>
      <w:r w:rsidRPr="000B30CE">
        <w:rPr>
          <w:rStyle w:val="StyleUnderline"/>
        </w:rPr>
        <w:t>the spontaneous urge to action rather than inaction</w:t>
      </w:r>
      <w:r w:rsidRPr="00D9105E">
        <w:rPr>
          <w:sz w:val="10"/>
        </w:rPr>
        <w:t xml:space="preserve">—that John Maynard Keynes described. </w:t>
      </w:r>
      <w:r w:rsidRPr="00D9105E">
        <w:rPr>
          <w:rStyle w:val="StyleUnderline"/>
          <w:highlight w:val="cyan"/>
        </w:rPr>
        <w:t>Except</w:t>
      </w:r>
      <w:r w:rsidRPr="000B30CE">
        <w:rPr>
          <w:rStyle w:val="StyleUnderline"/>
        </w:rPr>
        <w:t xml:space="preserve"> that, in the case of P3s, </w:t>
      </w:r>
      <w:r w:rsidRPr="00D9105E">
        <w:rPr>
          <w:rStyle w:val="StyleUnderline"/>
          <w:highlight w:val="cyan"/>
        </w:rPr>
        <w:t>the result is</w:t>
      </w:r>
      <w:r w:rsidRPr="000B30CE">
        <w:rPr>
          <w:rStyle w:val="StyleUnderline"/>
        </w:rPr>
        <w:t xml:space="preserve"> the </w:t>
      </w:r>
      <w:r w:rsidRPr="00D9105E">
        <w:rPr>
          <w:rStyle w:val="StyleUnderline"/>
          <w:highlight w:val="cyan"/>
        </w:rPr>
        <w:t xml:space="preserve">efficient delivery of infrastructure </w:t>
      </w:r>
      <w:r w:rsidRPr="00445314">
        <w:rPr>
          <w:rStyle w:val="StyleUnderline"/>
        </w:rPr>
        <w:t>services under terms defined by government</w:t>
      </w:r>
      <w:r w:rsidRPr="00445314">
        <w:rPr>
          <w:sz w:val="10"/>
        </w:rPr>
        <w:t>.</w:t>
      </w:r>
    </w:p>
    <w:p w14:paraId="11B8227F" w14:textId="77777777" w:rsidR="00FD0471" w:rsidRPr="00D9105E" w:rsidRDefault="00FD0471" w:rsidP="00FD0471">
      <w:pPr>
        <w:rPr>
          <w:sz w:val="10"/>
        </w:rPr>
      </w:pPr>
      <w:r w:rsidRPr="00D9105E">
        <w:rPr>
          <w:sz w:val="10"/>
        </w:rPr>
        <w:t xml:space="preserve">Rational Exuberance. </w:t>
      </w:r>
      <w:r w:rsidRPr="00D9105E">
        <w:rPr>
          <w:rStyle w:val="Emphasis"/>
          <w:highlight w:val="cyan"/>
        </w:rPr>
        <w:t>The timing is right</w:t>
      </w:r>
      <w:r w:rsidRPr="000B30CE">
        <w:rPr>
          <w:rStyle w:val="StyleUnderline"/>
        </w:rPr>
        <w:t xml:space="preserve"> for P3s in America</w:t>
      </w:r>
      <w:r w:rsidRPr="00D9105E">
        <w:rPr>
          <w:sz w:val="10"/>
        </w:rPr>
        <w:t xml:space="preserve">. </w:t>
      </w:r>
      <w:r w:rsidRPr="00445314">
        <w:rPr>
          <w:sz w:val="10"/>
        </w:rPr>
        <w:t xml:space="preserve">Many of </w:t>
      </w:r>
      <w:r w:rsidRPr="00445314">
        <w:rPr>
          <w:rStyle w:val="StyleUnderline"/>
        </w:rPr>
        <w:t xml:space="preserve">the most </w:t>
      </w:r>
      <w:r w:rsidRPr="00D9105E">
        <w:rPr>
          <w:rStyle w:val="StyleUnderline"/>
          <w:highlight w:val="cyan"/>
        </w:rPr>
        <w:t>experienced</w:t>
      </w:r>
      <w:r w:rsidRPr="000B30CE">
        <w:rPr>
          <w:rStyle w:val="StyleUnderline"/>
        </w:rPr>
        <w:t xml:space="preserve"> U.S. </w:t>
      </w:r>
      <w:r w:rsidRPr="00445314">
        <w:rPr>
          <w:rStyle w:val="StyleUnderline"/>
        </w:rPr>
        <w:t>transportation</w:t>
      </w:r>
      <w:r w:rsidRPr="000B30CE">
        <w:rPr>
          <w:rStyle w:val="StyleUnderline"/>
        </w:rPr>
        <w:t xml:space="preserve"> </w:t>
      </w:r>
      <w:r w:rsidRPr="00D9105E">
        <w:rPr>
          <w:rStyle w:val="StyleUnderline"/>
          <w:highlight w:val="cyan"/>
        </w:rPr>
        <w:t>builders</w:t>
      </w:r>
      <w:r w:rsidRPr="00D9105E">
        <w:rPr>
          <w:sz w:val="10"/>
        </w:rPr>
        <w:t xml:space="preserve"> and engineers </w:t>
      </w:r>
      <w:r w:rsidRPr="000B30CE">
        <w:rPr>
          <w:rStyle w:val="StyleUnderline"/>
        </w:rPr>
        <w:t xml:space="preserve">in the U.S. </w:t>
      </w:r>
      <w:r w:rsidRPr="00D9105E">
        <w:rPr>
          <w:rStyle w:val="StyleUnderline"/>
          <w:highlight w:val="cyan"/>
        </w:rPr>
        <w:t>are working with</w:t>
      </w:r>
      <w:r w:rsidRPr="00D9105E">
        <w:rPr>
          <w:sz w:val="10"/>
        </w:rPr>
        <w:t xml:space="preserve"> state DOTs and cities to create </w:t>
      </w:r>
      <w:r w:rsidRPr="00445314">
        <w:rPr>
          <w:rStyle w:val="StyleUnderline"/>
        </w:rPr>
        <w:t xml:space="preserve">creditworthy P3 </w:t>
      </w:r>
      <w:r w:rsidRPr="00D9105E">
        <w:rPr>
          <w:rStyle w:val="StyleUnderline"/>
          <w:highlight w:val="cyan"/>
        </w:rPr>
        <w:t>projects</w:t>
      </w:r>
      <w:r w:rsidRPr="00D9105E">
        <w:rPr>
          <w:sz w:val="10"/>
        </w:rPr>
        <w:t>. These are new roads and rail lines that will solve transportation problems—they are not leases of existing highways (like the Chicago Skyway).</w:t>
      </w:r>
    </w:p>
    <w:p w14:paraId="60102CC3" w14:textId="77777777" w:rsidR="00FD0471" w:rsidRPr="00D9105E" w:rsidRDefault="00FD0471" w:rsidP="00FD0471">
      <w:pPr>
        <w:rPr>
          <w:sz w:val="10"/>
        </w:rPr>
      </w:pPr>
      <w:r w:rsidRPr="00D9105E">
        <w:rPr>
          <w:sz w:val="10"/>
        </w:rPr>
        <w:t xml:space="preserve">Many of </w:t>
      </w:r>
      <w:r w:rsidRPr="00D9105E">
        <w:rPr>
          <w:rStyle w:val="StyleUnderline"/>
          <w:highlight w:val="cyan"/>
        </w:rPr>
        <w:t>the largest</w:t>
      </w:r>
      <w:r w:rsidRPr="000B30CE">
        <w:rPr>
          <w:rStyle w:val="StyleUnderline"/>
        </w:rPr>
        <w:t xml:space="preserve"> infrastructure </w:t>
      </w:r>
      <w:r w:rsidRPr="00D9105E">
        <w:rPr>
          <w:rStyle w:val="StyleUnderline"/>
          <w:highlight w:val="cyan"/>
        </w:rPr>
        <w:t>developers in the world are seeking</w:t>
      </w:r>
      <w:r w:rsidRPr="001E1E4C">
        <w:rPr>
          <w:rStyle w:val="StyleUnderline"/>
        </w:rPr>
        <w:t xml:space="preserve"> equity </w:t>
      </w:r>
      <w:r w:rsidRPr="00D9105E">
        <w:rPr>
          <w:rStyle w:val="StyleUnderline"/>
          <w:highlight w:val="cyan"/>
        </w:rPr>
        <w:t>investment</w:t>
      </w:r>
      <w:r w:rsidRPr="000B30CE">
        <w:rPr>
          <w:rStyle w:val="StyleUnderline"/>
        </w:rPr>
        <w:t xml:space="preserve"> </w:t>
      </w:r>
      <w:r w:rsidRPr="00445314">
        <w:rPr>
          <w:rStyle w:val="StyleUnderline"/>
        </w:rPr>
        <w:t xml:space="preserve">opportunities </w:t>
      </w:r>
      <w:r w:rsidRPr="00D9105E">
        <w:rPr>
          <w:rStyle w:val="StyleUnderline"/>
          <w:highlight w:val="cyan"/>
        </w:rPr>
        <w:t>in the U.S</w:t>
      </w:r>
      <w:r w:rsidRPr="00D9105E">
        <w:rPr>
          <w:sz w:val="10"/>
          <w:highlight w:val="cyan"/>
        </w:rPr>
        <w:t>.</w:t>
      </w:r>
      <w:r w:rsidRPr="00D9105E">
        <w:rPr>
          <w:sz w:val="10"/>
        </w:rPr>
        <w:t xml:space="preserve"> That’s mainly because </w:t>
      </w:r>
      <w:r w:rsidRPr="000B30CE">
        <w:rPr>
          <w:rStyle w:val="StyleUnderline"/>
        </w:rPr>
        <w:t>they see the U.S. as a politically stable country where contracts are enforceable</w:t>
      </w:r>
      <w:r w:rsidRPr="00D9105E">
        <w:rPr>
          <w:sz w:val="10"/>
        </w:rPr>
        <w:t xml:space="preserve">. But </w:t>
      </w:r>
      <w:r w:rsidRPr="000B30CE">
        <w:rPr>
          <w:rStyle w:val="StyleUnderline"/>
        </w:rPr>
        <w:t xml:space="preserve">it’s also because </w:t>
      </w:r>
      <w:r w:rsidRPr="00D9105E">
        <w:rPr>
          <w:rStyle w:val="StyleUnderline"/>
          <w:highlight w:val="cyan"/>
        </w:rPr>
        <w:t xml:space="preserve">they have cash to invest </w:t>
      </w:r>
      <w:r w:rsidRPr="00445314">
        <w:rPr>
          <w:rStyle w:val="StyleUnderline"/>
        </w:rPr>
        <w:t>and new business prospects have dried up in</w:t>
      </w:r>
      <w:r w:rsidRPr="00445314">
        <w:rPr>
          <w:sz w:val="10"/>
        </w:rPr>
        <w:t xml:space="preserve"> their home markets in </w:t>
      </w:r>
      <w:r w:rsidRPr="00445314">
        <w:rPr>
          <w:rStyle w:val="StyleUnderline"/>
        </w:rPr>
        <w:t>Europe</w:t>
      </w:r>
      <w:r w:rsidRPr="00445314">
        <w:rPr>
          <w:sz w:val="10"/>
        </w:rPr>
        <w:t>.</w:t>
      </w:r>
    </w:p>
    <w:p w14:paraId="679231BE" w14:textId="77777777" w:rsidR="00FD0471" w:rsidRPr="00D9105E" w:rsidRDefault="00FD0471" w:rsidP="00FD0471">
      <w:pPr>
        <w:rPr>
          <w:sz w:val="10"/>
        </w:rPr>
      </w:pPr>
      <w:r w:rsidRPr="000B30CE">
        <w:rPr>
          <w:rStyle w:val="StyleUnderline"/>
        </w:rPr>
        <w:t xml:space="preserve">Likewise, </w:t>
      </w:r>
      <w:r w:rsidRPr="00D9105E">
        <w:rPr>
          <w:rStyle w:val="StyleUnderline"/>
          <w:highlight w:val="cyan"/>
        </w:rPr>
        <w:t>pension</w:t>
      </w:r>
      <w:r w:rsidRPr="000B30CE">
        <w:rPr>
          <w:rStyle w:val="StyleUnderline"/>
        </w:rPr>
        <w:t xml:space="preserve"> fund </w:t>
      </w:r>
      <w:r w:rsidRPr="00D9105E">
        <w:rPr>
          <w:rStyle w:val="StyleUnderline"/>
          <w:highlight w:val="cyan"/>
        </w:rPr>
        <w:t>investment</w:t>
      </w:r>
      <w:r w:rsidRPr="000B30CE">
        <w:rPr>
          <w:rStyle w:val="StyleUnderline"/>
        </w:rPr>
        <w:t xml:space="preserve"> returns </w:t>
      </w:r>
      <w:r w:rsidRPr="00D9105E">
        <w:rPr>
          <w:rStyle w:val="StyleUnderline"/>
          <w:highlight w:val="cyan"/>
        </w:rPr>
        <w:t>are</w:t>
      </w:r>
      <w:r w:rsidRPr="000B30CE">
        <w:rPr>
          <w:rStyle w:val="StyleUnderline"/>
        </w:rPr>
        <w:t xml:space="preserve"> dangerously be</w:t>
      </w:r>
      <w:r w:rsidRPr="00D9105E">
        <w:rPr>
          <w:rStyle w:val="StyleUnderline"/>
          <w:highlight w:val="cyan"/>
        </w:rPr>
        <w:t>low</w:t>
      </w:r>
      <w:r w:rsidRPr="00D9105E">
        <w:rPr>
          <w:sz w:val="10"/>
        </w:rPr>
        <w:t xml:space="preserve"> the </w:t>
      </w:r>
      <w:r w:rsidRPr="000B30CE">
        <w:rPr>
          <w:rStyle w:val="StyleUnderline"/>
        </w:rPr>
        <w:t>levels</w:t>
      </w:r>
      <w:r w:rsidRPr="00D9105E">
        <w:rPr>
          <w:sz w:val="10"/>
        </w:rPr>
        <w:t xml:space="preserve"> needed to meet their obligations, </w:t>
      </w:r>
      <w:r w:rsidRPr="00D9105E">
        <w:rPr>
          <w:rStyle w:val="StyleUnderline"/>
          <w:highlight w:val="cyan"/>
        </w:rPr>
        <w:t>and</w:t>
      </w:r>
      <w:r w:rsidRPr="000B30CE">
        <w:rPr>
          <w:rStyle w:val="StyleUnderline"/>
        </w:rPr>
        <w:t xml:space="preserve"> public works </w:t>
      </w:r>
      <w:r w:rsidRPr="00D9105E">
        <w:rPr>
          <w:rStyle w:val="StyleUnderline"/>
          <w:highlight w:val="cyan"/>
        </w:rPr>
        <w:t>infrastructure</w:t>
      </w:r>
      <w:r w:rsidRPr="000B30CE">
        <w:rPr>
          <w:rStyle w:val="StyleUnderline"/>
        </w:rPr>
        <w:t xml:space="preserve"> delivered </w:t>
      </w:r>
      <w:r w:rsidRPr="00D9105E">
        <w:rPr>
          <w:rStyle w:val="StyleUnderline"/>
          <w:highlight w:val="cyan"/>
        </w:rPr>
        <w:t>via P3s</w:t>
      </w:r>
      <w:r w:rsidRPr="000B30CE">
        <w:rPr>
          <w:rStyle w:val="StyleUnderline"/>
        </w:rPr>
        <w:t xml:space="preserve"> can </w:t>
      </w:r>
      <w:r w:rsidRPr="00D9105E">
        <w:rPr>
          <w:rStyle w:val="StyleUnderline"/>
          <w:highlight w:val="cyan"/>
        </w:rPr>
        <w:t>provide safe, long-term returns</w:t>
      </w:r>
      <w:r w:rsidRPr="000B30CE">
        <w:rPr>
          <w:rStyle w:val="StyleUnderline"/>
        </w:rPr>
        <w:t xml:space="preserve"> above current levels,</w:t>
      </w:r>
      <w:r w:rsidRPr="00D9105E">
        <w:rPr>
          <w:sz w:val="10"/>
        </w:rPr>
        <w:t xml:space="preserve"> in some cases with inflation protection.</w:t>
      </w:r>
    </w:p>
    <w:p w14:paraId="6E8B3E5B" w14:textId="77777777" w:rsidR="00FD0471" w:rsidRPr="00D9105E" w:rsidRDefault="00FD0471" w:rsidP="00FD0471">
      <w:pPr>
        <w:rPr>
          <w:sz w:val="10"/>
        </w:rPr>
      </w:pPr>
      <w:r w:rsidRPr="00D9105E">
        <w:rPr>
          <w:sz w:val="10"/>
        </w:rPr>
        <w:t xml:space="preserve">No More Big Digs. </w:t>
      </w:r>
      <w:r w:rsidRPr="000B30CE">
        <w:rPr>
          <w:rStyle w:val="StyleUnderline"/>
        </w:rPr>
        <w:t xml:space="preserve">The design-build </w:t>
      </w:r>
      <w:r w:rsidRPr="00D9105E">
        <w:rPr>
          <w:rStyle w:val="StyleUnderline"/>
          <w:highlight w:val="cyan"/>
        </w:rPr>
        <w:t>contracting</w:t>
      </w:r>
      <w:r w:rsidRPr="000B30CE">
        <w:rPr>
          <w:rStyle w:val="StyleUnderline"/>
        </w:rPr>
        <w:t xml:space="preserve"> approach used </w:t>
      </w:r>
      <w:r w:rsidRPr="00D9105E">
        <w:rPr>
          <w:rStyle w:val="StyleUnderline"/>
          <w:highlight w:val="cyan"/>
        </w:rPr>
        <w:t>in a P3 guarantees</w:t>
      </w:r>
      <w:r w:rsidRPr="00D9105E">
        <w:rPr>
          <w:sz w:val="10"/>
        </w:rPr>
        <w:t xml:space="preserve"> the </w:t>
      </w:r>
      <w:r w:rsidRPr="000B30CE">
        <w:rPr>
          <w:rStyle w:val="StyleUnderline"/>
        </w:rPr>
        <w:t>construction price and</w:t>
      </w:r>
      <w:r w:rsidRPr="00D9105E">
        <w:rPr>
          <w:sz w:val="10"/>
        </w:rPr>
        <w:t xml:space="preserve"> project </w:t>
      </w:r>
      <w:r w:rsidRPr="00D9105E">
        <w:rPr>
          <w:rStyle w:val="StyleUnderline"/>
          <w:highlight w:val="cyan"/>
        </w:rPr>
        <w:t>completion</w:t>
      </w:r>
      <w:r w:rsidRPr="000B30CE">
        <w:rPr>
          <w:rStyle w:val="StyleUnderline"/>
        </w:rPr>
        <w:t xml:space="preserve"> schedule </w:t>
      </w:r>
      <w:r w:rsidRPr="00445314">
        <w:rPr>
          <w:rStyle w:val="StyleUnderline"/>
        </w:rPr>
        <w:t>of large, complex infrastructure projects that often befuddle</w:t>
      </w:r>
      <w:r w:rsidRPr="00445314">
        <w:rPr>
          <w:sz w:val="10"/>
        </w:rPr>
        <w:t xml:space="preserve"> state and local </w:t>
      </w:r>
      <w:r w:rsidRPr="00445314">
        <w:rPr>
          <w:rStyle w:val="StyleUnderline"/>
        </w:rPr>
        <w:t>governments</w:t>
      </w:r>
      <w:r w:rsidRPr="00D9105E">
        <w:rPr>
          <w:sz w:val="10"/>
        </w:rPr>
        <w:t xml:space="preserve">, as was the case with Boston’s Big Dig. </w:t>
      </w:r>
      <w:r w:rsidRPr="000B30CE">
        <w:rPr>
          <w:rStyle w:val="StyleUnderline"/>
        </w:rPr>
        <w:t>Correcting</w:t>
      </w:r>
      <w:r w:rsidRPr="00D9105E">
        <w:rPr>
          <w:sz w:val="10"/>
        </w:rPr>
        <w:t xml:space="preserve"> </w:t>
      </w:r>
      <w:r w:rsidRPr="000B30CE">
        <w:rPr>
          <w:rStyle w:val="StyleUnderline"/>
        </w:rPr>
        <w:t>mistakes and paying for</w:t>
      </w:r>
      <w:r w:rsidRPr="00D9105E">
        <w:rPr>
          <w:sz w:val="10"/>
        </w:rPr>
        <w:t xml:space="preserve"> any </w:t>
      </w:r>
      <w:r w:rsidRPr="000B30CE">
        <w:rPr>
          <w:rStyle w:val="StyleUnderline"/>
        </w:rPr>
        <w:t>delays</w:t>
      </w:r>
      <w:r w:rsidRPr="00D9105E">
        <w:rPr>
          <w:sz w:val="10"/>
        </w:rPr>
        <w:t xml:space="preserve"> in the completion of the project </w:t>
      </w:r>
      <w:r w:rsidRPr="000B30CE">
        <w:rPr>
          <w:rStyle w:val="StyleUnderline"/>
        </w:rPr>
        <w:t>are the</w:t>
      </w:r>
      <w:r w:rsidRPr="00D9105E">
        <w:rPr>
          <w:sz w:val="10"/>
        </w:rPr>
        <w:t xml:space="preserve"> sole </w:t>
      </w:r>
      <w:r w:rsidRPr="000B30CE">
        <w:rPr>
          <w:rStyle w:val="StyleUnderline"/>
        </w:rPr>
        <w:t xml:space="preserve">responsibility of P3 </w:t>
      </w:r>
      <w:r w:rsidRPr="00D9105E">
        <w:rPr>
          <w:sz w:val="10"/>
        </w:rPr>
        <w:t>team members. Maintenance and repair standards must be met over the entire term of the contract, which can run for 35 years or more.</w:t>
      </w:r>
    </w:p>
    <w:p w14:paraId="6EE41E52" w14:textId="77777777" w:rsidR="00FD0471" w:rsidRPr="00D9105E" w:rsidRDefault="00FD0471" w:rsidP="00FD0471">
      <w:pPr>
        <w:rPr>
          <w:sz w:val="10"/>
        </w:rPr>
      </w:pPr>
      <w:r w:rsidRPr="00D9105E">
        <w:rPr>
          <w:sz w:val="10"/>
        </w:rPr>
        <w:t>(A big part of the risk transfer in a P3 results from having an equity investor with “skin in the game.” Asset management is paramount: A 15% overrun in project operating costs can wipe out most or all of the P3 shareholders’ equity. Further, if the private sector doesn’t maintain the asset, it must write down the value of the asset.)</w:t>
      </w:r>
    </w:p>
    <w:p w14:paraId="406C13F8" w14:textId="77777777" w:rsidR="00FD0471" w:rsidRPr="00D9105E" w:rsidRDefault="00FD0471" w:rsidP="00FD0471">
      <w:pPr>
        <w:rPr>
          <w:sz w:val="10"/>
        </w:rPr>
      </w:pPr>
      <w:r w:rsidRPr="000B30CE">
        <w:rPr>
          <w:rStyle w:val="StyleUnderline"/>
        </w:rPr>
        <w:t xml:space="preserve">Likewise, the negative consequences of revenue forecasting mistakes </w:t>
      </w:r>
      <w:r w:rsidRPr="00D9105E">
        <w:rPr>
          <w:sz w:val="10"/>
        </w:rPr>
        <w:t xml:space="preserve">in a toll concession </w:t>
      </w:r>
      <w:r w:rsidRPr="000B30CE">
        <w:rPr>
          <w:rStyle w:val="StyleUnderline"/>
        </w:rPr>
        <w:t>are borne by investors</w:t>
      </w:r>
      <w:r w:rsidRPr="00D9105E">
        <w:rPr>
          <w:sz w:val="10"/>
        </w:rPr>
        <w:t xml:space="preserve"> first, and then lenders, not taxpayers or even the users of the road. Tolls in a P3 are allowed to increase according to a formula determined in contracts negotiated with governments. They can’t be raised to relieve any financial distress of the private investors.</w:t>
      </w:r>
    </w:p>
    <w:p w14:paraId="0D46E564" w14:textId="77777777" w:rsidR="00FD0471" w:rsidRPr="00D9105E" w:rsidRDefault="00FD0471" w:rsidP="00FD0471">
      <w:pPr>
        <w:rPr>
          <w:sz w:val="10"/>
        </w:rPr>
      </w:pPr>
      <w:r w:rsidRPr="00D9105E">
        <w:rPr>
          <w:sz w:val="10"/>
        </w:rPr>
        <w:t>Other P3 payment options, such as states paying private developers for the performance and availability of the services they guarantee to deliver on a daily basis, also are based on fixed-price contracts.</w:t>
      </w:r>
    </w:p>
    <w:p w14:paraId="73DAEE10" w14:textId="77777777" w:rsidR="00FD0471" w:rsidRPr="00D9105E" w:rsidRDefault="00FD0471" w:rsidP="00FD0471">
      <w:pPr>
        <w:rPr>
          <w:sz w:val="10"/>
        </w:rPr>
      </w:pPr>
      <w:r w:rsidRPr="00D9105E">
        <w:rPr>
          <w:sz w:val="10"/>
        </w:rPr>
        <w:t>Government Control.</w:t>
      </w:r>
    </w:p>
    <w:p w14:paraId="30EBD99E" w14:textId="77777777" w:rsidR="00FD0471" w:rsidRPr="00D9105E" w:rsidRDefault="00FD0471" w:rsidP="00FD0471">
      <w:pPr>
        <w:rPr>
          <w:sz w:val="10"/>
        </w:rPr>
      </w:pPr>
      <w:r w:rsidRPr="00D9105E">
        <w:rPr>
          <w:rStyle w:val="StyleUnderline"/>
          <w:highlight w:val="cyan"/>
        </w:rPr>
        <w:t>A key benefit</w:t>
      </w:r>
      <w:r w:rsidRPr="000B30CE">
        <w:rPr>
          <w:rStyle w:val="StyleUnderline"/>
        </w:rPr>
        <w:t xml:space="preserve"> of P3s is that </w:t>
      </w:r>
      <w:r w:rsidRPr="00D9105E">
        <w:rPr>
          <w:rStyle w:val="StyleUnderline"/>
          <w:highlight w:val="cyan"/>
        </w:rPr>
        <w:t>they give governments</w:t>
      </w:r>
      <w:r w:rsidRPr="000B30CE">
        <w:rPr>
          <w:rStyle w:val="StyleUnderline"/>
        </w:rPr>
        <w:t xml:space="preserve"> more </w:t>
      </w:r>
      <w:r w:rsidRPr="00D9105E">
        <w:rPr>
          <w:rStyle w:val="StyleUnderline"/>
          <w:highlight w:val="cyan"/>
        </w:rPr>
        <w:t>control over outcomes</w:t>
      </w:r>
      <w:r w:rsidRPr="00D9105E">
        <w:rPr>
          <w:sz w:val="10"/>
        </w:rPr>
        <w:t xml:space="preserve"> than in a traditional public low-bid process. </w:t>
      </w:r>
      <w:r w:rsidRPr="000B30CE">
        <w:rPr>
          <w:rStyle w:val="StyleUnderline"/>
        </w:rPr>
        <w:t xml:space="preserve">The </w:t>
      </w:r>
      <w:r w:rsidRPr="00D9105E">
        <w:rPr>
          <w:rStyle w:val="StyleUnderline"/>
          <w:highlight w:val="cyan"/>
        </w:rPr>
        <w:t>flexibility of</w:t>
      </w:r>
      <w:r w:rsidRPr="000B30CE">
        <w:rPr>
          <w:rStyle w:val="StyleUnderline"/>
        </w:rPr>
        <w:t xml:space="preserve"> the capital structure in a </w:t>
      </w:r>
      <w:r w:rsidRPr="00D9105E">
        <w:rPr>
          <w:rStyle w:val="StyleUnderline"/>
          <w:highlight w:val="cyan"/>
        </w:rPr>
        <w:t xml:space="preserve">P3 allows governments to “turn the dials” </w:t>
      </w:r>
      <w:r w:rsidRPr="00445314">
        <w:rPr>
          <w:rStyle w:val="StyleUnderline"/>
        </w:rPr>
        <w:t xml:space="preserve">in terms of meeting public </w:t>
      </w:r>
      <w:r w:rsidRPr="00445314">
        <w:rPr>
          <w:sz w:val="10"/>
        </w:rPr>
        <w:t xml:space="preserve">policy </w:t>
      </w:r>
      <w:r w:rsidRPr="00445314">
        <w:rPr>
          <w:rStyle w:val="StyleUnderline"/>
        </w:rPr>
        <w:t>goals, performance standards, safety and costs</w:t>
      </w:r>
      <w:r w:rsidRPr="00445314">
        <w:rPr>
          <w:sz w:val="10"/>
        </w:rPr>
        <w:t>.</w:t>
      </w:r>
    </w:p>
    <w:p w14:paraId="63085B56" w14:textId="77777777" w:rsidR="00FD0471" w:rsidRPr="00D9105E" w:rsidRDefault="00FD0471" w:rsidP="00FD0471">
      <w:pPr>
        <w:rPr>
          <w:sz w:val="10"/>
        </w:rPr>
      </w:pPr>
      <w:r w:rsidRPr="00D9105E">
        <w:rPr>
          <w:sz w:val="10"/>
        </w:rPr>
        <w:t>The private experts joined together in a P3 are incentivized to meet those goals in the most cost-effective ways possible, potentially saving considerable amounts of public dollars. A study by the IBM Endowment for The Business of Government found P3s produced capital cost savings of 15% on U.S. projects and were delivered 14% faster.</w:t>
      </w:r>
    </w:p>
    <w:p w14:paraId="52A4E362" w14:textId="77777777" w:rsidR="00FD0471" w:rsidRPr="00D9105E" w:rsidRDefault="00FD0471" w:rsidP="00FD0471">
      <w:pPr>
        <w:rPr>
          <w:sz w:val="10"/>
        </w:rPr>
      </w:pPr>
      <w:r w:rsidRPr="00D9105E">
        <w:rPr>
          <w:sz w:val="10"/>
        </w:rPr>
        <w:t>An informal review by Macquarie Capital of completed P3s in Canada found a 20% capital cost savings over public delivery there. Part of those savings result from governments inviting the P3 team to propose innovations early in the development, at the conceptual design stage.</w:t>
      </w:r>
    </w:p>
    <w:p w14:paraId="1AB40B15" w14:textId="77777777" w:rsidR="00FD0471" w:rsidRPr="00D9105E" w:rsidRDefault="00FD0471" w:rsidP="00FD0471">
      <w:pPr>
        <w:rPr>
          <w:sz w:val="10"/>
        </w:rPr>
      </w:pPr>
      <w:r w:rsidRPr="00D9105E">
        <w:rPr>
          <w:sz w:val="10"/>
        </w:rPr>
        <w:t xml:space="preserve">Savings also stem from two simple principles that drive P3s: </w:t>
      </w:r>
      <w:r w:rsidRPr="00A90A82">
        <w:rPr>
          <w:rStyle w:val="StyleUnderline"/>
        </w:rPr>
        <w:t xml:space="preserve">Projects are organized so that each of the </w:t>
      </w:r>
      <w:r w:rsidRPr="00D9105E">
        <w:rPr>
          <w:rStyle w:val="StyleUnderline"/>
          <w:highlight w:val="cyan"/>
        </w:rPr>
        <w:t>participants</w:t>
      </w:r>
      <w:r w:rsidRPr="00D9105E">
        <w:rPr>
          <w:sz w:val="10"/>
        </w:rPr>
        <w:t>—public and private—</w:t>
      </w:r>
      <w:r w:rsidRPr="00D9105E">
        <w:rPr>
          <w:rStyle w:val="StyleUnderline"/>
          <w:highlight w:val="cyan"/>
        </w:rPr>
        <w:t>take responsibility for what they do best</w:t>
      </w:r>
      <w:r w:rsidRPr="00A90A82">
        <w:rPr>
          <w:rStyle w:val="StyleUnderline"/>
        </w:rPr>
        <w:t xml:space="preserve">, </w:t>
      </w:r>
      <w:r w:rsidRPr="00D9105E">
        <w:rPr>
          <w:rStyle w:val="StyleUnderline"/>
          <w:highlight w:val="cyan"/>
        </w:rPr>
        <w:t>which produces</w:t>
      </w:r>
      <w:r w:rsidRPr="00A90A82">
        <w:rPr>
          <w:rStyle w:val="StyleUnderline"/>
        </w:rPr>
        <w:t xml:space="preserve"> </w:t>
      </w:r>
      <w:r w:rsidRPr="00D9105E">
        <w:rPr>
          <w:rStyle w:val="StyleUnderline"/>
          <w:highlight w:val="cyan"/>
        </w:rPr>
        <w:t>the most efficient</w:t>
      </w:r>
      <w:r w:rsidRPr="00A90A82">
        <w:rPr>
          <w:rStyle w:val="StyleUnderline"/>
        </w:rPr>
        <w:t xml:space="preserve"> capital </w:t>
      </w:r>
      <w:r w:rsidRPr="00D9105E">
        <w:rPr>
          <w:rStyle w:val="StyleUnderline"/>
          <w:highlight w:val="cyan"/>
        </w:rPr>
        <w:t>structure and lowest cost</w:t>
      </w:r>
      <w:r w:rsidRPr="00D9105E">
        <w:rPr>
          <w:sz w:val="10"/>
        </w:rPr>
        <w:t>; and stockholder dividends depend on the long-term functional success of the project as defined by contracts and market forces.</w:t>
      </w:r>
    </w:p>
    <w:p w14:paraId="0819EE5D" w14:textId="77777777" w:rsidR="00FD0471" w:rsidRPr="00D9105E" w:rsidRDefault="00FD0471" w:rsidP="00FD0471">
      <w:pPr>
        <w:rPr>
          <w:sz w:val="10"/>
        </w:rPr>
      </w:pPr>
      <w:r w:rsidRPr="00D9105E">
        <w:rPr>
          <w:sz w:val="10"/>
        </w:rPr>
        <w:t>Summing up.</w:t>
      </w:r>
      <w:r w:rsidRPr="000B30CE">
        <w:rPr>
          <w:rStyle w:val="StyleUnderline"/>
        </w:rPr>
        <w:t xml:space="preserve"> </w:t>
      </w:r>
      <w:r w:rsidRPr="00D9105E">
        <w:rPr>
          <w:rStyle w:val="StyleUnderline"/>
          <w:highlight w:val="cyan"/>
        </w:rPr>
        <w:t>P3s are</w:t>
      </w:r>
      <w:r w:rsidRPr="000B30CE">
        <w:rPr>
          <w:rStyle w:val="StyleUnderline"/>
        </w:rPr>
        <w:t xml:space="preserve"> a way of </w:t>
      </w:r>
      <w:r w:rsidRPr="00D9105E">
        <w:rPr>
          <w:rStyle w:val="StyleUnderline"/>
          <w:highlight w:val="cyan"/>
        </w:rPr>
        <w:t>optimizing</w:t>
      </w:r>
      <w:r w:rsidRPr="000B30CE">
        <w:rPr>
          <w:rStyle w:val="StyleUnderline"/>
        </w:rPr>
        <w:t xml:space="preserve"> the </w:t>
      </w:r>
      <w:r w:rsidRPr="00D9105E">
        <w:rPr>
          <w:rStyle w:val="StyleUnderline"/>
          <w:highlight w:val="cyan"/>
        </w:rPr>
        <w:t>delivery of public</w:t>
      </w:r>
      <w:r w:rsidRPr="000B30CE">
        <w:rPr>
          <w:rStyle w:val="StyleUnderline"/>
        </w:rPr>
        <w:t xml:space="preserve"> works </w:t>
      </w:r>
      <w:r w:rsidRPr="00D9105E">
        <w:rPr>
          <w:rStyle w:val="StyleUnderline"/>
          <w:highlight w:val="cyan"/>
        </w:rPr>
        <w:t>infrastructure</w:t>
      </w:r>
      <w:r w:rsidRPr="00D9105E">
        <w:rPr>
          <w:sz w:val="10"/>
        </w:rPr>
        <w:t xml:space="preserve">. </w:t>
      </w:r>
      <w:r w:rsidRPr="000B30CE">
        <w:rPr>
          <w:rStyle w:val="StyleUnderline"/>
        </w:rPr>
        <w:t>They provide a new project delivery model</w:t>
      </w:r>
      <w:r w:rsidRPr="00D9105E">
        <w:rPr>
          <w:sz w:val="10"/>
        </w:rPr>
        <w:t xml:space="preserve"> that many other countries, Canada in particular, have embraced.</w:t>
      </w:r>
    </w:p>
    <w:p w14:paraId="65DA0F12" w14:textId="77777777" w:rsidR="00FD0471" w:rsidRDefault="00FD0471" w:rsidP="00FD0471">
      <w:pPr>
        <w:rPr>
          <w:rStyle w:val="StyleUnderline"/>
        </w:rPr>
      </w:pPr>
      <w:r w:rsidRPr="000B30CE">
        <w:rPr>
          <w:rStyle w:val="StyleUnderline"/>
        </w:rPr>
        <w:t>Public-purpose infrastructure must be paid</w:t>
      </w:r>
      <w:r w:rsidRPr="00D9105E">
        <w:rPr>
          <w:sz w:val="10"/>
        </w:rPr>
        <w:t xml:space="preserve"> for by some combination of users and taxpayers. Using those sources of credit, </w:t>
      </w:r>
      <w:r w:rsidRPr="000B30CE">
        <w:rPr>
          <w:rStyle w:val="StyleUnderline"/>
        </w:rPr>
        <w:t xml:space="preserve">P3 project financing can provide access to private equity and new sources of debt. </w:t>
      </w:r>
      <w:r w:rsidRPr="00445314">
        <w:rPr>
          <w:rStyle w:val="StyleUnderline"/>
        </w:rPr>
        <w:t>P3s can leverage scarce</w:t>
      </w:r>
      <w:r w:rsidRPr="00445314">
        <w:rPr>
          <w:sz w:val="10"/>
        </w:rPr>
        <w:t xml:space="preserve"> public </w:t>
      </w:r>
      <w:r w:rsidRPr="00445314">
        <w:rPr>
          <w:rStyle w:val="StyleUnderline"/>
        </w:rPr>
        <w:t>funds and advance construction starts to provide significant numbers of jobs</w:t>
      </w:r>
      <w:r w:rsidRPr="00D9105E">
        <w:rPr>
          <w:sz w:val="10"/>
        </w:rPr>
        <w:t>. Finally, life-</w:t>
      </w:r>
      <w:r w:rsidRPr="000B30CE">
        <w:rPr>
          <w:rStyle w:val="StyleUnderline"/>
        </w:rPr>
        <w:t>cycle savings from diligence, creativity, efficiency and properly aligned risks should be considered a source of new money. P3s</w:t>
      </w:r>
      <w:r w:rsidRPr="00D9105E">
        <w:rPr>
          <w:sz w:val="10"/>
        </w:rPr>
        <w:t xml:space="preserve"> surely </w:t>
      </w:r>
      <w:r w:rsidRPr="000B30CE">
        <w:rPr>
          <w:rStyle w:val="StyleUnderline"/>
        </w:rPr>
        <w:t>are worthy of congressional support</w:t>
      </w:r>
    </w:p>
    <w:p w14:paraId="7B61A77D" w14:textId="742B0653" w:rsidR="00FD0471" w:rsidRPr="00D41B26" w:rsidRDefault="00FD0471" w:rsidP="00FD0471">
      <w:pPr>
        <w:pStyle w:val="Heading2"/>
      </w:pPr>
      <w:r>
        <w:t>Deterrence---Advantage---1NC</w:t>
      </w:r>
    </w:p>
    <w:p w14:paraId="6C637226" w14:textId="77777777" w:rsidR="00FD0471" w:rsidRDefault="00FD0471" w:rsidP="00FD0471">
      <w:pPr>
        <w:pStyle w:val="Heading3"/>
      </w:pPr>
      <w:r>
        <w:t>Deterrence---Power Projection---1NC</w:t>
      </w:r>
    </w:p>
    <w:p w14:paraId="3E1F12DE" w14:textId="77777777" w:rsidR="00FD0471" w:rsidRDefault="00FD0471" w:rsidP="00FD0471">
      <w:pPr>
        <w:pStyle w:val="Heading4"/>
      </w:pPr>
      <w:r>
        <w:t xml:space="preserve">A Chinese </w:t>
      </w:r>
      <w:r w:rsidRPr="0018345D">
        <w:rPr>
          <w:u w:val="single"/>
        </w:rPr>
        <w:t>strategic foothold</w:t>
      </w:r>
      <w:r>
        <w:t xml:space="preserve"> in the Arctic is </w:t>
      </w:r>
      <w:r w:rsidRPr="0018345D">
        <w:rPr>
          <w:u w:val="single"/>
        </w:rPr>
        <w:t>useless</w:t>
      </w:r>
      <w:r>
        <w:t xml:space="preserve"> AND squo presence is </w:t>
      </w:r>
      <w:r w:rsidRPr="0018345D">
        <w:rPr>
          <w:u w:val="single"/>
        </w:rPr>
        <w:t>sufficient</w:t>
      </w:r>
      <w:r>
        <w:t>.</w:t>
      </w:r>
    </w:p>
    <w:p w14:paraId="49239A40" w14:textId="77777777" w:rsidR="00FD0471" w:rsidRDefault="00FD0471" w:rsidP="00FD0471">
      <w:r w:rsidRPr="0018345D">
        <w:rPr>
          <w:rStyle w:val="Style13ptBold"/>
        </w:rPr>
        <w:t>Lajeunesse 21</w:t>
      </w:r>
      <w:r>
        <w:t>, Ph.D., Associate Professor, Coordinator of the Public Policy and Governance Program; St. Francis Xavier University (Adam Lajeunesse, June 23, 2021, “</w:t>
      </w:r>
      <w:r w:rsidRPr="001F5FE0">
        <w:t>Here there be dragons? Chinese submarine options in the Arctic</w:t>
      </w:r>
      <w:r>
        <w:t xml:space="preserve">,” Taylor and Francis, </w:t>
      </w:r>
      <w:r w:rsidRPr="009B59D8">
        <w:t>tandfonline.com/doi/full/10.1080/01402390.2021.1940147</w:t>
      </w:r>
      <w:r>
        <w:t>) biG</w:t>
      </w:r>
    </w:p>
    <w:p w14:paraId="75E16DA7" w14:textId="77777777" w:rsidR="00FD0471" w:rsidRPr="00BD5000" w:rsidRDefault="00FD0471" w:rsidP="00FD0471">
      <w:pPr>
        <w:rPr>
          <w:sz w:val="14"/>
        </w:rPr>
      </w:pPr>
      <w:r w:rsidRPr="00BD5000">
        <w:rPr>
          <w:sz w:val="14"/>
        </w:rPr>
        <w:t xml:space="preserve">In the years to come, climate change will continue to open the region and these routes may become far busier. Despite this, the </w:t>
      </w:r>
      <w:r w:rsidRPr="0018345D">
        <w:rPr>
          <w:u w:val="single"/>
        </w:rPr>
        <w:t xml:space="preserve">geography of the </w:t>
      </w:r>
      <w:r w:rsidRPr="0087155D">
        <w:rPr>
          <w:highlight w:val="cyan"/>
          <w:u w:val="single"/>
        </w:rPr>
        <w:t>Arctic</w:t>
      </w:r>
      <w:r w:rsidRPr="0018345D">
        <w:rPr>
          <w:u w:val="single"/>
        </w:rPr>
        <w:t xml:space="preserve"> makes it a </w:t>
      </w:r>
      <w:r w:rsidRPr="0087155D">
        <w:rPr>
          <w:rStyle w:val="Emphasis"/>
          <w:highlight w:val="cyan"/>
        </w:rPr>
        <w:t>poor</w:t>
      </w:r>
      <w:r w:rsidRPr="00BD5000">
        <w:rPr>
          <w:sz w:val="14"/>
        </w:rPr>
        <w:t xml:space="preserve"> </w:t>
      </w:r>
      <w:r w:rsidRPr="0018345D">
        <w:rPr>
          <w:rStyle w:val="Emphasis"/>
        </w:rPr>
        <w:t>candidate</w:t>
      </w:r>
      <w:r w:rsidRPr="0018345D">
        <w:rPr>
          <w:u w:val="single"/>
        </w:rPr>
        <w:t xml:space="preserve"> </w:t>
      </w:r>
      <w:r w:rsidRPr="0087155D">
        <w:rPr>
          <w:highlight w:val="cyan"/>
          <w:u w:val="single"/>
        </w:rPr>
        <w:t>for Chinese</w:t>
      </w:r>
      <w:r w:rsidRPr="0018345D">
        <w:rPr>
          <w:u w:val="single"/>
        </w:rPr>
        <w:t xml:space="preserve"> sea </w:t>
      </w:r>
      <w:r w:rsidRPr="0087155D">
        <w:rPr>
          <w:rStyle w:val="Emphasis"/>
          <w:highlight w:val="cyan"/>
        </w:rPr>
        <w:t>control</w:t>
      </w:r>
      <w:r w:rsidRPr="0018345D">
        <w:rPr>
          <w:u w:val="single"/>
        </w:rPr>
        <w:t xml:space="preserve"> or </w:t>
      </w:r>
      <w:r w:rsidRPr="0018345D">
        <w:rPr>
          <w:rStyle w:val="Emphasis"/>
        </w:rPr>
        <w:t>denial</w:t>
      </w:r>
      <w:r w:rsidRPr="00BD5000">
        <w:rPr>
          <w:sz w:val="14"/>
        </w:rPr>
        <w:t xml:space="preserve">. As a sea route, </w:t>
      </w:r>
      <w:r w:rsidRPr="0018345D">
        <w:rPr>
          <w:u w:val="single"/>
        </w:rPr>
        <w:t xml:space="preserve">the Arctic offers </w:t>
      </w:r>
      <w:r w:rsidRPr="0087155D">
        <w:rPr>
          <w:rStyle w:val="Emphasis"/>
          <w:highlight w:val="cyan"/>
        </w:rPr>
        <w:t>time</w:t>
      </w:r>
      <w:r w:rsidRPr="0087155D">
        <w:rPr>
          <w:highlight w:val="cyan"/>
          <w:u w:val="single"/>
        </w:rPr>
        <w:t xml:space="preserve"> and </w:t>
      </w:r>
      <w:r w:rsidRPr="0087155D">
        <w:rPr>
          <w:rStyle w:val="Emphasis"/>
          <w:highlight w:val="cyan"/>
        </w:rPr>
        <w:t>distance</w:t>
      </w:r>
      <w:r w:rsidRPr="0087155D">
        <w:rPr>
          <w:sz w:val="14"/>
          <w:highlight w:val="cyan"/>
        </w:rPr>
        <w:t xml:space="preserve"> </w:t>
      </w:r>
      <w:r w:rsidRPr="0087155D">
        <w:rPr>
          <w:highlight w:val="cyan"/>
          <w:u w:val="single"/>
        </w:rPr>
        <w:t>advantages to</w:t>
      </w:r>
      <w:r w:rsidRPr="0018345D">
        <w:rPr>
          <w:u w:val="single"/>
        </w:rPr>
        <w:t xml:space="preserve"> ships moving between</w:t>
      </w:r>
      <w:r w:rsidRPr="00BD5000">
        <w:rPr>
          <w:sz w:val="14"/>
        </w:rPr>
        <w:t xml:space="preserve"> </w:t>
      </w:r>
      <w:r w:rsidRPr="0087155D">
        <w:rPr>
          <w:rStyle w:val="Emphasis"/>
          <w:highlight w:val="cyan"/>
        </w:rPr>
        <w:t>Europe</w:t>
      </w:r>
      <w:r w:rsidRPr="0018345D">
        <w:rPr>
          <w:u w:val="single"/>
        </w:rPr>
        <w:t xml:space="preserve"> or the </w:t>
      </w:r>
      <w:r w:rsidRPr="0018345D">
        <w:rPr>
          <w:rStyle w:val="Emphasis"/>
        </w:rPr>
        <w:t>US</w:t>
      </w:r>
      <w:r w:rsidRPr="00BD5000">
        <w:rPr>
          <w:sz w:val="14"/>
        </w:rPr>
        <w:t xml:space="preserve"> Eastern </w:t>
      </w:r>
      <w:r w:rsidRPr="0018345D">
        <w:rPr>
          <w:u w:val="single"/>
        </w:rPr>
        <w:t>Seaboard</w:t>
      </w:r>
      <w:r w:rsidRPr="00BD5000">
        <w:rPr>
          <w:sz w:val="14"/>
        </w:rPr>
        <w:t xml:space="preserve"> </w:t>
      </w:r>
      <w:r w:rsidRPr="0018345D">
        <w:rPr>
          <w:u w:val="single"/>
        </w:rPr>
        <w:t>to Asia</w:t>
      </w:r>
      <w:r w:rsidRPr="00BD5000">
        <w:rPr>
          <w:sz w:val="14"/>
        </w:rPr>
        <w:t xml:space="preserve">. Even in a future of heavy transpolar trade, much of this commerce would be to or from China. </w:t>
      </w:r>
      <w:r w:rsidRPr="0087155D">
        <w:rPr>
          <w:highlight w:val="cyan"/>
          <w:u w:val="single"/>
        </w:rPr>
        <w:t>In</w:t>
      </w:r>
      <w:r w:rsidRPr="00BD5000">
        <w:rPr>
          <w:sz w:val="14"/>
        </w:rPr>
        <w:t xml:space="preserve"> times of </w:t>
      </w:r>
      <w:r w:rsidRPr="0087155D">
        <w:rPr>
          <w:highlight w:val="cyan"/>
          <w:u w:val="single"/>
        </w:rPr>
        <w:t>conflict</w:t>
      </w:r>
      <w:r w:rsidRPr="0087155D">
        <w:rPr>
          <w:sz w:val="14"/>
          <w:highlight w:val="cyan"/>
        </w:rPr>
        <w:t xml:space="preserve">, </w:t>
      </w:r>
      <w:r w:rsidRPr="0087155D">
        <w:rPr>
          <w:highlight w:val="cyan"/>
          <w:u w:val="single"/>
        </w:rPr>
        <w:t>trade</w:t>
      </w:r>
      <w:r w:rsidRPr="0018345D">
        <w:rPr>
          <w:u w:val="single"/>
        </w:rPr>
        <w:t xml:space="preserve"> between the West and China </w:t>
      </w:r>
      <w:r w:rsidRPr="0087155D">
        <w:rPr>
          <w:highlight w:val="cyan"/>
          <w:u w:val="single"/>
        </w:rPr>
        <w:t xml:space="preserve">would be </w:t>
      </w:r>
      <w:r w:rsidRPr="0087155D">
        <w:rPr>
          <w:rStyle w:val="Emphasis"/>
          <w:highlight w:val="cyan"/>
        </w:rPr>
        <w:t>closed</w:t>
      </w:r>
      <w:r w:rsidRPr="0018345D">
        <w:rPr>
          <w:u w:val="single"/>
        </w:rPr>
        <w:t xml:space="preserve"> or </w:t>
      </w:r>
      <w:r w:rsidRPr="0018345D">
        <w:rPr>
          <w:rStyle w:val="Emphasis"/>
        </w:rPr>
        <w:t xml:space="preserve">limited </w:t>
      </w:r>
      <w:r w:rsidRPr="0087155D">
        <w:rPr>
          <w:rStyle w:val="Emphasis"/>
          <w:highlight w:val="cyan"/>
        </w:rPr>
        <w:t>regardless</w:t>
      </w:r>
      <w:r w:rsidRPr="0087155D">
        <w:rPr>
          <w:highlight w:val="cyan"/>
          <w:u w:val="single"/>
        </w:rPr>
        <w:t xml:space="preserve"> of</w:t>
      </w:r>
      <w:r w:rsidRPr="00BD5000">
        <w:rPr>
          <w:sz w:val="14"/>
        </w:rPr>
        <w:t xml:space="preserve"> </w:t>
      </w:r>
      <w:r w:rsidRPr="0018345D">
        <w:rPr>
          <w:u w:val="single"/>
        </w:rPr>
        <w:t xml:space="preserve">what </w:t>
      </w:r>
      <w:r w:rsidRPr="0087155D">
        <w:rPr>
          <w:rStyle w:val="Emphasis"/>
          <w:highlight w:val="cyan"/>
        </w:rPr>
        <w:t>presence</w:t>
      </w:r>
      <w:r w:rsidRPr="0018345D">
        <w:rPr>
          <w:u w:val="single"/>
        </w:rPr>
        <w:t xml:space="preserve"> China maintained</w:t>
      </w:r>
      <w:r w:rsidRPr="00BD5000">
        <w:rPr>
          <w:sz w:val="14"/>
        </w:rPr>
        <w:t xml:space="preserve"> </w:t>
      </w:r>
      <w:r w:rsidRPr="0018345D">
        <w:rPr>
          <w:u w:val="single"/>
        </w:rPr>
        <w:t>in the Arctic.</w:t>
      </w:r>
      <w:r w:rsidRPr="00BD5000">
        <w:rPr>
          <w:sz w:val="14"/>
        </w:rPr>
        <w:t xml:space="preserve"> </w:t>
      </w:r>
      <w:r w:rsidRPr="0018345D">
        <w:rPr>
          <w:u w:val="single"/>
        </w:rPr>
        <w:t>Shipping</w:t>
      </w:r>
      <w:r w:rsidRPr="00BD5000">
        <w:rPr>
          <w:sz w:val="14"/>
        </w:rPr>
        <w:t xml:space="preserve"> to China’s democratic neighbours </w:t>
      </w:r>
      <w:r w:rsidRPr="0018345D">
        <w:rPr>
          <w:u w:val="single"/>
        </w:rPr>
        <w:t xml:space="preserve">could still be </w:t>
      </w:r>
      <w:r w:rsidRPr="0018345D">
        <w:rPr>
          <w:rStyle w:val="Emphasis"/>
        </w:rPr>
        <w:t>interdicted</w:t>
      </w:r>
      <w:r w:rsidRPr="0018345D">
        <w:rPr>
          <w:u w:val="single"/>
        </w:rPr>
        <w:t xml:space="preserve"> in the North</w:t>
      </w:r>
      <w:r w:rsidRPr="00BD5000">
        <w:rPr>
          <w:sz w:val="14"/>
        </w:rPr>
        <w:t xml:space="preserve">, </w:t>
      </w:r>
      <w:r w:rsidRPr="0018345D">
        <w:rPr>
          <w:u w:val="single"/>
        </w:rPr>
        <w:t xml:space="preserve">thought it is </w:t>
      </w:r>
      <w:r w:rsidRPr="0018345D">
        <w:rPr>
          <w:rStyle w:val="Emphasis"/>
        </w:rPr>
        <w:t>hard</w:t>
      </w:r>
      <w:r w:rsidRPr="0018345D">
        <w:rPr>
          <w:u w:val="single"/>
        </w:rPr>
        <w:t xml:space="preserve"> </w:t>
      </w:r>
      <w:r w:rsidRPr="0018345D">
        <w:rPr>
          <w:rStyle w:val="Emphasis"/>
        </w:rPr>
        <w:t>to see</w:t>
      </w:r>
      <w:r w:rsidRPr="0018345D">
        <w:rPr>
          <w:u w:val="single"/>
        </w:rPr>
        <w:t xml:space="preserve"> how doing so would be </w:t>
      </w:r>
      <w:r w:rsidRPr="0087155D">
        <w:rPr>
          <w:rStyle w:val="Emphasis"/>
          <w:highlight w:val="cyan"/>
        </w:rPr>
        <w:t>easier</w:t>
      </w:r>
      <w:r w:rsidRPr="0018345D">
        <w:rPr>
          <w:u w:val="single"/>
        </w:rPr>
        <w:t xml:space="preserve"> than </w:t>
      </w:r>
      <w:r w:rsidRPr="0087155D">
        <w:rPr>
          <w:rStyle w:val="Emphasis"/>
          <w:highlight w:val="cyan"/>
        </w:rPr>
        <w:t>attacking</w:t>
      </w:r>
      <w:r w:rsidRPr="00BD5000">
        <w:rPr>
          <w:sz w:val="14"/>
        </w:rPr>
        <w:t xml:space="preserve"> South Korean, Taiwanese, or Japanese </w:t>
      </w:r>
      <w:r w:rsidRPr="0018345D">
        <w:rPr>
          <w:u w:val="single"/>
        </w:rPr>
        <w:t xml:space="preserve">shipping </w:t>
      </w:r>
      <w:r w:rsidRPr="0087155D">
        <w:rPr>
          <w:rStyle w:val="Emphasis"/>
          <w:highlight w:val="cyan"/>
        </w:rPr>
        <w:t>closer</w:t>
      </w:r>
      <w:r w:rsidRPr="0087155D">
        <w:rPr>
          <w:highlight w:val="cyan"/>
          <w:u w:val="single"/>
        </w:rPr>
        <w:t xml:space="preserve"> to</w:t>
      </w:r>
      <w:r w:rsidRPr="0018345D">
        <w:rPr>
          <w:u w:val="single"/>
        </w:rPr>
        <w:t xml:space="preserve"> </w:t>
      </w:r>
      <w:r w:rsidRPr="0087155D">
        <w:rPr>
          <w:rStyle w:val="Emphasis"/>
          <w:highlight w:val="cyan"/>
        </w:rPr>
        <w:t>home</w:t>
      </w:r>
      <w:r w:rsidRPr="00BD5000">
        <w:rPr>
          <w:sz w:val="14"/>
        </w:rPr>
        <w:t xml:space="preserve">, </w:t>
      </w:r>
      <w:r w:rsidRPr="0018345D">
        <w:rPr>
          <w:u w:val="single"/>
        </w:rPr>
        <w:t>where ports lie within</w:t>
      </w:r>
      <w:r w:rsidRPr="00BD5000">
        <w:rPr>
          <w:sz w:val="14"/>
        </w:rPr>
        <w:t xml:space="preserve"> </w:t>
      </w:r>
      <w:r w:rsidRPr="0018345D">
        <w:rPr>
          <w:rStyle w:val="Emphasis"/>
        </w:rPr>
        <w:t>easy reach</w:t>
      </w:r>
      <w:r w:rsidRPr="00BD5000">
        <w:rPr>
          <w:sz w:val="14"/>
        </w:rPr>
        <w:t xml:space="preserve"> </w:t>
      </w:r>
      <w:r w:rsidRPr="0018345D">
        <w:rPr>
          <w:u w:val="single"/>
        </w:rPr>
        <w:t>of Chinese</w:t>
      </w:r>
      <w:r w:rsidRPr="00BD5000">
        <w:rPr>
          <w:sz w:val="14"/>
        </w:rPr>
        <w:t xml:space="preserve"> </w:t>
      </w:r>
      <w:r w:rsidRPr="0018345D">
        <w:rPr>
          <w:u w:val="single"/>
        </w:rPr>
        <w:t>missiles</w:t>
      </w:r>
      <w:r w:rsidRPr="00BD5000">
        <w:rPr>
          <w:sz w:val="14"/>
        </w:rPr>
        <w:t>.</w:t>
      </w:r>
    </w:p>
    <w:p w14:paraId="643888CA" w14:textId="77777777" w:rsidR="00FD0471" w:rsidRPr="00BD5000" w:rsidRDefault="00FD0471" w:rsidP="00FD0471">
      <w:pPr>
        <w:rPr>
          <w:color w:val="000000" w:themeColor="text1"/>
          <w:sz w:val="14"/>
        </w:rPr>
      </w:pPr>
      <w:r w:rsidRPr="00BD5000">
        <w:rPr>
          <w:color w:val="000000" w:themeColor="text1"/>
          <w:sz w:val="14"/>
        </w:rPr>
        <w:t>Military sealift, meanwhile, has also been identified as a potential target. Mahan made canon the idea that the world’s oceans allow maritime states to project power around the globe and that interdicting such movement is key to defeating them. Hints of this consideration have been dropped from time to time in official American statements. The US Navy’s 2019 Strategic Outlook for the Arctic mentioned the need to evaluate the ‘rapid movement of personnel, materiel, and forces to and from or within the Arctic by sea’45 while the US Coast Guard’s Arctic policy, published that same year, warned of potential Chinese efforts to ‘impede’ American ‘freedom of navigation in the Arctic’.46 As the Arctic warms, the possibility of moving elements of the US joint force through the region to conflict zones in Asia will grow. Deploying warships from Norfolk to the Sea of Japan is a roughly 14,000 km journey via the Northwest Passage, 19,000 km by Panama, or 30,000 km rounding Cape Horn. Arctic expert and legal scholar James Kraska made the case for the potential utility of Arctic sealift in 2011, stating: ‘one day, forces responding to a crisis on the Korean peninsula or heavy sealift to support forces in the Middle East and South Asia could arrive via Arctic transit’.47</w:t>
      </w:r>
    </w:p>
    <w:p w14:paraId="67E4A797" w14:textId="77777777" w:rsidR="00FD0471" w:rsidRPr="00BD5000" w:rsidRDefault="00FD0471" w:rsidP="00FD0471">
      <w:pPr>
        <w:rPr>
          <w:sz w:val="14"/>
        </w:rPr>
      </w:pPr>
      <w:r w:rsidRPr="00BD5000">
        <w:rPr>
          <w:sz w:val="14"/>
        </w:rPr>
        <w:t xml:space="preserve">Distance matters, but the unique realities of moving through the Arctic make it a less straightforward proposition than it would appear from simply drawing lines on the map. At present, </w:t>
      </w:r>
      <w:r w:rsidRPr="0018345D">
        <w:rPr>
          <w:u w:val="single"/>
        </w:rPr>
        <w:t>the</w:t>
      </w:r>
      <w:r w:rsidRPr="00BD5000">
        <w:rPr>
          <w:sz w:val="14"/>
        </w:rPr>
        <w:t xml:space="preserve"> Northwest </w:t>
      </w:r>
      <w:r w:rsidRPr="0018345D">
        <w:rPr>
          <w:u w:val="single"/>
        </w:rPr>
        <w:t>Passage does not lend itself to</w:t>
      </w:r>
      <w:r w:rsidRPr="00BD5000">
        <w:rPr>
          <w:sz w:val="14"/>
        </w:rPr>
        <w:t xml:space="preserve"> </w:t>
      </w:r>
      <w:r w:rsidRPr="0018345D">
        <w:rPr>
          <w:u w:val="single"/>
        </w:rPr>
        <w:t>military</w:t>
      </w:r>
      <w:r w:rsidRPr="00BD5000">
        <w:rPr>
          <w:sz w:val="14"/>
        </w:rPr>
        <w:t xml:space="preserve"> </w:t>
      </w:r>
      <w:r w:rsidRPr="0018345D">
        <w:rPr>
          <w:rStyle w:val="Emphasis"/>
        </w:rPr>
        <w:t>sealift</w:t>
      </w:r>
      <w:r w:rsidRPr="00BD5000">
        <w:rPr>
          <w:sz w:val="14"/>
        </w:rPr>
        <w:t xml:space="preserve">, </w:t>
      </w:r>
      <w:r w:rsidRPr="0018345D">
        <w:rPr>
          <w:u w:val="single"/>
        </w:rPr>
        <w:t>offering ships</w:t>
      </w:r>
      <w:r w:rsidRPr="00BD5000">
        <w:rPr>
          <w:sz w:val="14"/>
        </w:rPr>
        <w:t xml:space="preserve"> both </w:t>
      </w:r>
      <w:r w:rsidRPr="0018345D">
        <w:rPr>
          <w:rStyle w:val="Emphasis"/>
        </w:rPr>
        <w:t>unpredictable</w:t>
      </w:r>
      <w:r w:rsidRPr="00BD5000">
        <w:rPr>
          <w:sz w:val="14"/>
        </w:rPr>
        <w:t xml:space="preserve"> ice </w:t>
      </w:r>
      <w:r w:rsidRPr="0018345D">
        <w:rPr>
          <w:rStyle w:val="Emphasis"/>
        </w:rPr>
        <w:t>conditions</w:t>
      </w:r>
      <w:r w:rsidRPr="00BD5000">
        <w:rPr>
          <w:sz w:val="14"/>
        </w:rPr>
        <w:t xml:space="preserve"> </w:t>
      </w:r>
      <w:r w:rsidRPr="0018345D">
        <w:rPr>
          <w:u w:val="single"/>
        </w:rPr>
        <w:t xml:space="preserve">and an </w:t>
      </w:r>
      <w:r w:rsidRPr="0018345D">
        <w:rPr>
          <w:rStyle w:val="Emphasis"/>
        </w:rPr>
        <w:t>extremely short</w:t>
      </w:r>
      <w:r w:rsidRPr="00BD5000">
        <w:rPr>
          <w:sz w:val="14"/>
        </w:rPr>
        <w:t xml:space="preserve"> shipping </w:t>
      </w:r>
      <w:r w:rsidRPr="0018345D">
        <w:rPr>
          <w:u w:val="single"/>
        </w:rPr>
        <w:t>season</w:t>
      </w:r>
      <w:r w:rsidRPr="00BD5000">
        <w:rPr>
          <w:sz w:val="14"/>
        </w:rPr>
        <w:t xml:space="preserve">. Even in an ice-free (or reduced) future, </w:t>
      </w:r>
      <w:r w:rsidRPr="0018345D">
        <w:rPr>
          <w:u w:val="single"/>
        </w:rPr>
        <w:t>the region will remain</w:t>
      </w:r>
      <w:r w:rsidRPr="00BD5000">
        <w:rPr>
          <w:sz w:val="14"/>
        </w:rPr>
        <w:t xml:space="preserve"> </w:t>
      </w:r>
      <w:r w:rsidRPr="0018345D">
        <w:rPr>
          <w:rStyle w:val="Emphasis"/>
        </w:rPr>
        <w:t>inaccessible</w:t>
      </w:r>
      <w:r w:rsidRPr="00BD5000">
        <w:rPr>
          <w:sz w:val="14"/>
        </w:rPr>
        <w:t xml:space="preserve"> </w:t>
      </w:r>
      <w:r w:rsidRPr="0018345D">
        <w:rPr>
          <w:u w:val="single"/>
        </w:rPr>
        <w:t xml:space="preserve">to non </w:t>
      </w:r>
      <w:r w:rsidRPr="0018345D">
        <w:rPr>
          <w:rStyle w:val="Emphasis"/>
        </w:rPr>
        <w:t>ice-strengthened</w:t>
      </w:r>
      <w:r w:rsidRPr="00BD5000">
        <w:rPr>
          <w:sz w:val="14"/>
        </w:rPr>
        <w:t xml:space="preserve"> </w:t>
      </w:r>
      <w:r w:rsidRPr="0018345D">
        <w:rPr>
          <w:u w:val="single"/>
        </w:rPr>
        <w:t>ships</w:t>
      </w:r>
      <w:r w:rsidRPr="00BD5000">
        <w:rPr>
          <w:sz w:val="14"/>
        </w:rPr>
        <w:t xml:space="preserve"> </w:t>
      </w:r>
      <w:r w:rsidRPr="0018345D">
        <w:rPr>
          <w:u w:val="single"/>
        </w:rPr>
        <w:t>during the winter</w:t>
      </w:r>
      <w:r w:rsidRPr="00BD5000">
        <w:rPr>
          <w:sz w:val="14"/>
        </w:rPr>
        <w:t xml:space="preserve">, </w:t>
      </w:r>
      <w:r w:rsidRPr="0018345D">
        <w:rPr>
          <w:u w:val="single"/>
        </w:rPr>
        <w:t>with</w:t>
      </w:r>
      <w:r w:rsidRPr="00BD5000">
        <w:rPr>
          <w:sz w:val="14"/>
        </w:rPr>
        <w:t xml:space="preserve"> </w:t>
      </w:r>
      <w:r w:rsidRPr="0018345D">
        <w:rPr>
          <w:rStyle w:val="Emphasis"/>
        </w:rPr>
        <w:t>hazardous</w:t>
      </w:r>
      <w:r w:rsidRPr="00BD5000">
        <w:rPr>
          <w:sz w:val="14"/>
        </w:rPr>
        <w:t xml:space="preserve"> sailing </w:t>
      </w:r>
      <w:r w:rsidRPr="0018345D">
        <w:rPr>
          <w:u w:val="single"/>
        </w:rPr>
        <w:t>conditions</w:t>
      </w:r>
      <w:r w:rsidRPr="00BD5000">
        <w:rPr>
          <w:sz w:val="14"/>
        </w:rPr>
        <w:t xml:space="preserve"> </w:t>
      </w:r>
      <w:r w:rsidRPr="0018345D">
        <w:rPr>
          <w:u w:val="single"/>
        </w:rPr>
        <w:t>persisting in the shoulder seasons</w:t>
      </w:r>
      <w:r w:rsidRPr="00BD5000">
        <w:rPr>
          <w:sz w:val="14"/>
        </w:rPr>
        <w:t xml:space="preserve"> as the remaining first year ice breaks up and the narrow channels fill with multi-year ice broken off the polar cap. While a sealift through the Northwest Passage or the Polar Basin to reinforce an Asian theatre may make sense in some circumstances, </w:t>
      </w:r>
      <w:r w:rsidRPr="0018345D">
        <w:rPr>
          <w:u w:val="single"/>
        </w:rPr>
        <w:t xml:space="preserve">it will remain a </w:t>
      </w:r>
      <w:r w:rsidRPr="0018345D">
        <w:rPr>
          <w:rStyle w:val="Emphasis"/>
        </w:rPr>
        <w:t>niche</w:t>
      </w:r>
      <w:r w:rsidRPr="00BD5000">
        <w:rPr>
          <w:sz w:val="14"/>
        </w:rPr>
        <w:t xml:space="preserve"> </w:t>
      </w:r>
      <w:r w:rsidRPr="0018345D">
        <w:rPr>
          <w:rStyle w:val="Emphasis"/>
        </w:rPr>
        <w:t>alternative</w:t>
      </w:r>
      <w:r w:rsidRPr="00BD5000">
        <w:rPr>
          <w:sz w:val="14"/>
        </w:rPr>
        <w:t>, confined to the summer and – depending on variable ice conditions – perhaps not even then.</w:t>
      </w:r>
    </w:p>
    <w:p w14:paraId="49FE2F83" w14:textId="77777777" w:rsidR="00FD0471" w:rsidRPr="00BD5000" w:rsidRDefault="00FD0471" w:rsidP="00FD0471">
      <w:pPr>
        <w:rPr>
          <w:sz w:val="14"/>
        </w:rPr>
      </w:pPr>
      <w:r w:rsidRPr="00DD55DC">
        <w:rPr>
          <w:sz w:val="14"/>
        </w:rPr>
        <w:t xml:space="preserve">Interdicting </w:t>
      </w:r>
      <w:r w:rsidRPr="00DD55DC">
        <w:rPr>
          <w:u w:val="single"/>
        </w:rPr>
        <w:t>convoys</w:t>
      </w:r>
      <w:r w:rsidRPr="00DD55DC">
        <w:rPr>
          <w:sz w:val="14"/>
        </w:rPr>
        <w:t xml:space="preserve"> moving through the Arctic </w:t>
      </w:r>
      <w:r w:rsidRPr="00DD55DC">
        <w:rPr>
          <w:u w:val="single"/>
        </w:rPr>
        <w:t>would also be an</w:t>
      </w:r>
      <w:r w:rsidRPr="00DD55DC">
        <w:rPr>
          <w:sz w:val="14"/>
        </w:rPr>
        <w:t xml:space="preserve"> </w:t>
      </w:r>
      <w:r w:rsidRPr="00DD55DC">
        <w:rPr>
          <w:rStyle w:val="Emphasis"/>
        </w:rPr>
        <w:t>unnecessary</w:t>
      </w:r>
      <w:r w:rsidRPr="00DD55DC">
        <w:rPr>
          <w:sz w:val="14"/>
        </w:rPr>
        <w:t xml:space="preserve"> </w:t>
      </w:r>
      <w:r w:rsidRPr="00DD55DC">
        <w:rPr>
          <w:rStyle w:val="Emphasis"/>
        </w:rPr>
        <w:t>overextension</w:t>
      </w:r>
      <w:r w:rsidRPr="00DD55DC">
        <w:rPr>
          <w:sz w:val="14"/>
        </w:rPr>
        <w:t xml:space="preserve"> </w:t>
      </w:r>
      <w:r w:rsidRPr="00DD55DC">
        <w:rPr>
          <w:u w:val="single"/>
        </w:rPr>
        <w:t>of</w:t>
      </w:r>
      <w:r w:rsidRPr="00DD55DC">
        <w:rPr>
          <w:sz w:val="14"/>
        </w:rPr>
        <w:t xml:space="preserve"> PLAN </w:t>
      </w:r>
      <w:r w:rsidRPr="00DD55DC">
        <w:rPr>
          <w:rStyle w:val="Emphasis"/>
        </w:rPr>
        <w:t>sub</w:t>
      </w:r>
      <w:r w:rsidRPr="00DD55DC">
        <w:rPr>
          <w:sz w:val="14"/>
        </w:rPr>
        <w:t xml:space="preserve">marine </w:t>
      </w:r>
      <w:r w:rsidRPr="00DD55DC">
        <w:rPr>
          <w:u w:val="single"/>
        </w:rPr>
        <w:t>resources</w:t>
      </w:r>
      <w:r w:rsidRPr="00DD55DC">
        <w:rPr>
          <w:sz w:val="14"/>
        </w:rPr>
        <w:t xml:space="preserve">. Sealift would still need to pass through </w:t>
      </w:r>
      <w:r w:rsidRPr="00DD55DC">
        <w:rPr>
          <w:u w:val="single"/>
        </w:rPr>
        <w:t>the</w:t>
      </w:r>
      <w:r w:rsidRPr="00DD55DC">
        <w:rPr>
          <w:sz w:val="14"/>
        </w:rPr>
        <w:t xml:space="preserve"> deep waters of the </w:t>
      </w:r>
      <w:r w:rsidRPr="00DD55DC">
        <w:rPr>
          <w:u w:val="single"/>
        </w:rPr>
        <w:t>Bering</w:t>
      </w:r>
      <w:r w:rsidRPr="00DD55DC">
        <w:rPr>
          <w:sz w:val="14"/>
        </w:rPr>
        <w:t xml:space="preserve"> Sea. This region </w:t>
      </w:r>
      <w:r w:rsidRPr="00DD55DC">
        <w:rPr>
          <w:u w:val="single"/>
        </w:rPr>
        <w:t xml:space="preserve">is </w:t>
      </w:r>
      <w:r w:rsidRPr="00DD55DC">
        <w:rPr>
          <w:rStyle w:val="Emphasis"/>
        </w:rPr>
        <w:t>far</w:t>
      </w:r>
      <w:r w:rsidRPr="00DD55DC">
        <w:rPr>
          <w:u w:val="single"/>
        </w:rPr>
        <w:t xml:space="preserve"> </w:t>
      </w:r>
      <w:r w:rsidRPr="00DD55DC">
        <w:rPr>
          <w:rStyle w:val="Emphasis"/>
        </w:rPr>
        <w:t>more accessible</w:t>
      </w:r>
      <w:r w:rsidRPr="00DD55DC">
        <w:rPr>
          <w:sz w:val="14"/>
        </w:rPr>
        <w:t xml:space="preserve"> </w:t>
      </w:r>
      <w:r w:rsidRPr="00DD55DC">
        <w:rPr>
          <w:u w:val="single"/>
        </w:rPr>
        <w:t>to Chinese SSNs</w:t>
      </w:r>
      <w:r w:rsidRPr="00DD55DC">
        <w:rPr>
          <w:sz w:val="14"/>
        </w:rPr>
        <w:t xml:space="preserve"> </w:t>
      </w:r>
      <w:r w:rsidRPr="00DD55DC">
        <w:rPr>
          <w:u w:val="single"/>
        </w:rPr>
        <w:t xml:space="preserve">and better </w:t>
      </w:r>
      <w:r w:rsidRPr="00DD55DC">
        <w:rPr>
          <w:rStyle w:val="Emphasis"/>
        </w:rPr>
        <w:t>hunting</w:t>
      </w:r>
      <w:r w:rsidRPr="00DD55DC">
        <w:rPr>
          <w:sz w:val="14"/>
        </w:rPr>
        <w:t xml:space="preserve"> </w:t>
      </w:r>
      <w:r w:rsidRPr="00DD55DC">
        <w:rPr>
          <w:rStyle w:val="Emphasis"/>
        </w:rPr>
        <w:t>grounds</w:t>
      </w:r>
      <w:r w:rsidRPr="00DD55DC">
        <w:rPr>
          <w:sz w:val="14"/>
        </w:rPr>
        <w:t xml:space="preserve"> </w:t>
      </w:r>
      <w:r w:rsidRPr="00DD55DC">
        <w:rPr>
          <w:u w:val="single"/>
        </w:rPr>
        <w:t xml:space="preserve">than the </w:t>
      </w:r>
      <w:r w:rsidRPr="00DD55DC">
        <w:rPr>
          <w:rStyle w:val="Emphasis"/>
        </w:rPr>
        <w:t>narrow waters</w:t>
      </w:r>
      <w:r w:rsidRPr="00DD55DC">
        <w:rPr>
          <w:sz w:val="14"/>
        </w:rPr>
        <w:t xml:space="preserve"> </w:t>
      </w:r>
      <w:r w:rsidRPr="00DD55DC">
        <w:rPr>
          <w:u w:val="single"/>
        </w:rPr>
        <w:t>of the Northwest Passage</w:t>
      </w:r>
      <w:r w:rsidRPr="00DD55DC">
        <w:rPr>
          <w:sz w:val="14"/>
        </w:rPr>
        <w:t xml:space="preserve"> or Beaufort Sea, </w:t>
      </w:r>
      <w:r w:rsidRPr="00DD55DC">
        <w:rPr>
          <w:u w:val="single"/>
        </w:rPr>
        <w:t>where a</w:t>
      </w:r>
      <w:r w:rsidRPr="00DD55DC">
        <w:rPr>
          <w:sz w:val="14"/>
        </w:rPr>
        <w:t xml:space="preserve"> </w:t>
      </w:r>
      <w:r w:rsidRPr="00DD55DC">
        <w:rPr>
          <w:rStyle w:val="Emphasis"/>
        </w:rPr>
        <w:t>sub</w:t>
      </w:r>
      <w:r w:rsidRPr="00DD55DC">
        <w:rPr>
          <w:sz w:val="14"/>
        </w:rPr>
        <w:t xml:space="preserve">marine </w:t>
      </w:r>
      <w:r w:rsidRPr="00DD55DC">
        <w:rPr>
          <w:u w:val="single"/>
        </w:rPr>
        <w:t>would have to work in the</w:t>
      </w:r>
      <w:r w:rsidRPr="00DD55DC">
        <w:rPr>
          <w:sz w:val="14"/>
        </w:rPr>
        <w:t xml:space="preserve"> </w:t>
      </w:r>
      <w:r w:rsidRPr="00DD55DC">
        <w:rPr>
          <w:rStyle w:val="Emphasis"/>
        </w:rPr>
        <w:t>littorals</w:t>
      </w:r>
      <w:r w:rsidRPr="00DD55DC">
        <w:rPr>
          <w:sz w:val="14"/>
        </w:rPr>
        <w:t xml:space="preserve"> </w:t>
      </w:r>
      <w:r w:rsidRPr="00DD55DC">
        <w:rPr>
          <w:u w:val="single"/>
        </w:rPr>
        <w:t xml:space="preserve">with </w:t>
      </w:r>
      <w:r w:rsidRPr="00DD55DC">
        <w:rPr>
          <w:rStyle w:val="Emphasis"/>
        </w:rPr>
        <w:t>little room</w:t>
      </w:r>
      <w:r w:rsidRPr="00DD55DC">
        <w:rPr>
          <w:sz w:val="14"/>
        </w:rPr>
        <w:t xml:space="preserve"> to manoeuver </w:t>
      </w:r>
      <w:r w:rsidRPr="00DD55DC">
        <w:rPr>
          <w:u w:val="single"/>
        </w:rPr>
        <w:t>and where</w:t>
      </w:r>
      <w:r w:rsidRPr="00DD55DC">
        <w:rPr>
          <w:sz w:val="14"/>
        </w:rPr>
        <w:t xml:space="preserve"> water </w:t>
      </w:r>
      <w:r w:rsidRPr="00DD55DC">
        <w:rPr>
          <w:rStyle w:val="Emphasis"/>
        </w:rPr>
        <w:t>depth</w:t>
      </w:r>
      <w:r w:rsidRPr="00DD55DC">
        <w:rPr>
          <w:sz w:val="14"/>
        </w:rPr>
        <w:t xml:space="preserve"> </w:t>
      </w:r>
      <w:r w:rsidRPr="00DD55DC">
        <w:rPr>
          <w:u w:val="single"/>
        </w:rPr>
        <w:t>is normally less than</w:t>
      </w:r>
      <w:r w:rsidRPr="00DD55DC">
        <w:rPr>
          <w:sz w:val="14"/>
        </w:rPr>
        <w:t xml:space="preserve"> </w:t>
      </w:r>
      <w:r w:rsidRPr="00DD55DC">
        <w:rPr>
          <w:rStyle w:val="Emphasis"/>
        </w:rPr>
        <w:t>60 metres</w:t>
      </w:r>
      <w:r w:rsidRPr="00DD55DC">
        <w:rPr>
          <w:sz w:val="14"/>
        </w:rPr>
        <w:t>. Sea-</w:t>
      </w:r>
      <w:r w:rsidRPr="00DD55DC">
        <w:rPr>
          <w:u w:val="single"/>
        </w:rPr>
        <w:t>denial</w:t>
      </w:r>
      <w:r w:rsidRPr="00DD55DC">
        <w:rPr>
          <w:sz w:val="14"/>
        </w:rPr>
        <w:t xml:space="preserve"> </w:t>
      </w:r>
      <w:r w:rsidRPr="00DD55DC">
        <w:rPr>
          <w:rStyle w:val="Emphasis"/>
        </w:rPr>
        <w:t>op</w:t>
      </w:r>
      <w:r w:rsidRPr="00DD55DC">
        <w:rPr>
          <w:sz w:val="14"/>
        </w:rPr>
        <w:t>eration</w:t>
      </w:r>
      <w:r w:rsidRPr="00DD55DC">
        <w:rPr>
          <w:u w:val="single"/>
        </w:rPr>
        <w:t>s</w:t>
      </w:r>
      <w:r w:rsidRPr="00DD55DC">
        <w:rPr>
          <w:sz w:val="14"/>
        </w:rPr>
        <w:t xml:space="preserve"> under these conditions </w:t>
      </w:r>
      <w:r w:rsidRPr="00DD55DC">
        <w:rPr>
          <w:u w:val="single"/>
        </w:rPr>
        <w:t>are</w:t>
      </w:r>
      <w:r w:rsidRPr="00DD55DC">
        <w:rPr>
          <w:sz w:val="14"/>
        </w:rPr>
        <w:t xml:space="preserve"> certainly possible, but </w:t>
      </w:r>
      <w:r w:rsidRPr="00DD55DC">
        <w:rPr>
          <w:rStyle w:val="Emphasis"/>
        </w:rPr>
        <w:t>far</w:t>
      </w:r>
      <w:r w:rsidRPr="00DD55DC">
        <w:rPr>
          <w:sz w:val="14"/>
        </w:rPr>
        <w:t xml:space="preserve"> </w:t>
      </w:r>
      <w:r w:rsidRPr="00DD55DC">
        <w:rPr>
          <w:u w:val="single"/>
        </w:rPr>
        <w:t xml:space="preserve">from a </w:t>
      </w:r>
      <w:r w:rsidRPr="00DD55DC">
        <w:rPr>
          <w:rStyle w:val="Emphasis"/>
        </w:rPr>
        <w:t>safe</w:t>
      </w:r>
      <w:r w:rsidRPr="00DD55DC">
        <w:rPr>
          <w:sz w:val="14"/>
        </w:rPr>
        <w:t xml:space="preserve"> </w:t>
      </w:r>
      <w:r w:rsidRPr="00DD55DC">
        <w:rPr>
          <w:u w:val="single"/>
        </w:rPr>
        <w:t>or</w:t>
      </w:r>
      <w:r w:rsidRPr="00DD55DC">
        <w:rPr>
          <w:sz w:val="14"/>
        </w:rPr>
        <w:t xml:space="preserve"> </w:t>
      </w:r>
      <w:r w:rsidRPr="00DD55DC">
        <w:rPr>
          <w:rStyle w:val="Emphasis"/>
        </w:rPr>
        <w:t>optima</w:t>
      </w:r>
      <w:r w:rsidRPr="0087155D">
        <w:rPr>
          <w:rStyle w:val="Emphasis"/>
          <w:highlight w:val="cyan"/>
        </w:rPr>
        <w:t>l</w:t>
      </w:r>
      <w:r w:rsidRPr="00BD5000">
        <w:rPr>
          <w:u w:val="single"/>
        </w:rPr>
        <w:t xml:space="preserve"> use of Chinese assets</w:t>
      </w:r>
      <w:r w:rsidRPr="00BD5000">
        <w:rPr>
          <w:sz w:val="14"/>
        </w:rPr>
        <w:t>.</w:t>
      </w:r>
    </w:p>
    <w:p w14:paraId="37717E65" w14:textId="77777777" w:rsidR="00FD0471" w:rsidRPr="00BD5000" w:rsidRDefault="00FD0471" w:rsidP="00FD0471">
      <w:pPr>
        <w:rPr>
          <w:color w:val="000000" w:themeColor="text1"/>
          <w:sz w:val="14"/>
        </w:rPr>
      </w:pPr>
      <w:r w:rsidRPr="00BD5000">
        <w:rPr>
          <w:color w:val="000000" w:themeColor="text1"/>
          <w:sz w:val="14"/>
        </w:rPr>
        <w:t>The possibility of Chinese SSBNs using the Arctic as a missile launching position is, likewise, possible – but probably exaggerated. The PLAN’s fleet of SSBNs is small but expanding. In 2020 that force consists of four Jin-class vessels and one ancient Xia-class (which is rarely deployed). The 2020s will also see construction on the PLAN’s next-generation Type 096 boats. The Jins are equipped with 12 submarine-launched intercontinental ballistic missiles (SLBMs) with an estimated a range of 7,000 to 7,400 kms.48 The newer 096s should be armed with JL-3 SLBMs, with a range of 9,000 km.49 The distance from Florida to the North Pole is roughly 7,000 km, leaving the entire continent within range of SSBNs stationed in the Arctic. The geography seems to work and, as Kraska points out, the Arctic ice would also provide cover for the noisier Chinese boats seeking to avoid allied anti-submarine assets.50</w:t>
      </w:r>
    </w:p>
    <w:p w14:paraId="180ABF50" w14:textId="77777777" w:rsidR="00FD0471" w:rsidRPr="00BD5000" w:rsidRDefault="00FD0471" w:rsidP="00FD0471">
      <w:pPr>
        <w:rPr>
          <w:sz w:val="14"/>
        </w:rPr>
      </w:pPr>
      <w:r w:rsidRPr="00BD5000">
        <w:rPr>
          <w:sz w:val="14"/>
        </w:rPr>
        <w:t xml:space="preserve">Still, </w:t>
      </w:r>
      <w:r w:rsidRPr="00BD5000">
        <w:rPr>
          <w:u w:val="single"/>
        </w:rPr>
        <w:t xml:space="preserve">there are </w:t>
      </w:r>
      <w:r w:rsidRPr="00BD5000">
        <w:rPr>
          <w:rStyle w:val="Emphasis"/>
        </w:rPr>
        <w:t>serious</w:t>
      </w:r>
      <w:r w:rsidRPr="00BD5000">
        <w:rPr>
          <w:sz w:val="14"/>
        </w:rPr>
        <w:t xml:space="preserve"> operational </w:t>
      </w:r>
      <w:r w:rsidRPr="00BD5000">
        <w:rPr>
          <w:u w:val="single"/>
        </w:rPr>
        <w:t>problems</w:t>
      </w:r>
      <w:r w:rsidRPr="00BD5000">
        <w:rPr>
          <w:sz w:val="14"/>
        </w:rPr>
        <w:t xml:space="preserve"> </w:t>
      </w:r>
      <w:r w:rsidRPr="00BD5000">
        <w:rPr>
          <w:rStyle w:val="Emphasis"/>
        </w:rPr>
        <w:t>inherent</w:t>
      </w:r>
      <w:r w:rsidRPr="00BD5000">
        <w:rPr>
          <w:sz w:val="14"/>
        </w:rPr>
        <w:t xml:space="preserve"> </w:t>
      </w:r>
      <w:r w:rsidRPr="00BD5000">
        <w:rPr>
          <w:u w:val="single"/>
        </w:rPr>
        <w:t>to</w:t>
      </w:r>
      <w:r w:rsidRPr="00BD5000">
        <w:rPr>
          <w:sz w:val="14"/>
        </w:rPr>
        <w:t xml:space="preserve"> sending large </w:t>
      </w:r>
      <w:r w:rsidRPr="00BD5000">
        <w:rPr>
          <w:u w:val="single"/>
        </w:rPr>
        <w:t>missile boats</w:t>
      </w:r>
      <w:r w:rsidRPr="00BD5000">
        <w:rPr>
          <w:sz w:val="14"/>
        </w:rPr>
        <w:t xml:space="preserve"> </w:t>
      </w:r>
      <w:r w:rsidRPr="00BD5000">
        <w:rPr>
          <w:u w:val="single"/>
        </w:rPr>
        <w:t>in</w:t>
      </w:r>
      <w:r w:rsidRPr="00BD5000">
        <w:rPr>
          <w:sz w:val="14"/>
        </w:rPr>
        <w:t xml:space="preserve">to </w:t>
      </w:r>
      <w:r w:rsidRPr="00BD5000">
        <w:rPr>
          <w:u w:val="single"/>
        </w:rPr>
        <w:t>the Arctic</w:t>
      </w:r>
      <w:r w:rsidRPr="00BD5000">
        <w:rPr>
          <w:sz w:val="14"/>
        </w:rPr>
        <w:t xml:space="preserve"> Ocean. The first of these is the seemingly basic act of entering the region. For China, </w:t>
      </w:r>
      <w:r w:rsidRPr="00BD5000">
        <w:rPr>
          <w:u w:val="single"/>
        </w:rPr>
        <w:t>the</w:t>
      </w:r>
      <w:r w:rsidRPr="00BD5000">
        <w:rPr>
          <w:sz w:val="14"/>
        </w:rPr>
        <w:t xml:space="preserve"> only realistic route is through the </w:t>
      </w:r>
      <w:r w:rsidRPr="00BD5000">
        <w:rPr>
          <w:u w:val="single"/>
        </w:rPr>
        <w:t xml:space="preserve">Bering </w:t>
      </w:r>
      <w:r w:rsidRPr="0087155D">
        <w:rPr>
          <w:highlight w:val="cyan"/>
          <w:u w:val="single"/>
        </w:rPr>
        <w:t>Strait</w:t>
      </w:r>
      <w:r w:rsidRPr="00BD5000">
        <w:rPr>
          <w:sz w:val="14"/>
        </w:rPr>
        <w:t xml:space="preserve"> and this option comes with tactical and environmental constraints. The strait </w:t>
      </w:r>
      <w:r w:rsidRPr="0087155D">
        <w:rPr>
          <w:highlight w:val="cyan"/>
          <w:u w:val="single"/>
        </w:rPr>
        <w:t>is</w:t>
      </w:r>
      <w:r w:rsidRPr="00BD5000">
        <w:rPr>
          <w:u w:val="single"/>
        </w:rPr>
        <w:t xml:space="preserve"> only </w:t>
      </w:r>
      <w:r w:rsidRPr="00BD5000">
        <w:rPr>
          <w:rStyle w:val="Emphasis"/>
        </w:rPr>
        <w:t>80 km</w:t>
      </w:r>
      <w:r w:rsidRPr="00BD5000">
        <w:rPr>
          <w:sz w:val="14"/>
        </w:rPr>
        <w:t xml:space="preserve"> </w:t>
      </w:r>
      <w:r w:rsidRPr="00BD5000">
        <w:rPr>
          <w:u w:val="single"/>
        </w:rPr>
        <w:t>wide</w:t>
      </w:r>
      <w:r w:rsidRPr="00BD5000">
        <w:rPr>
          <w:sz w:val="14"/>
        </w:rPr>
        <w:t xml:space="preserve"> </w:t>
      </w:r>
      <w:r w:rsidRPr="00BD5000">
        <w:rPr>
          <w:u w:val="single"/>
        </w:rPr>
        <w:t xml:space="preserve">and </w:t>
      </w:r>
      <w:r w:rsidRPr="0087155D">
        <w:rPr>
          <w:rStyle w:val="Emphasis"/>
          <w:highlight w:val="cyan"/>
        </w:rPr>
        <w:t>bordered</w:t>
      </w:r>
      <w:r w:rsidRPr="0087155D">
        <w:rPr>
          <w:highlight w:val="cyan"/>
          <w:u w:val="single"/>
        </w:rPr>
        <w:t xml:space="preserve"> by</w:t>
      </w:r>
      <w:r w:rsidRPr="00BD5000">
        <w:rPr>
          <w:sz w:val="14"/>
        </w:rPr>
        <w:t xml:space="preserve"> Russia and </w:t>
      </w:r>
      <w:r w:rsidRPr="0087155D">
        <w:rPr>
          <w:highlight w:val="cyan"/>
          <w:u w:val="single"/>
        </w:rPr>
        <w:t>the</w:t>
      </w:r>
      <w:r w:rsidRPr="00BD5000">
        <w:rPr>
          <w:sz w:val="14"/>
        </w:rPr>
        <w:t xml:space="preserve"> </w:t>
      </w:r>
      <w:r w:rsidRPr="0087155D">
        <w:rPr>
          <w:rStyle w:val="Emphasis"/>
          <w:highlight w:val="cyan"/>
        </w:rPr>
        <w:t>U</w:t>
      </w:r>
      <w:r w:rsidRPr="00BD5000">
        <w:rPr>
          <w:sz w:val="14"/>
        </w:rPr>
        <w:t xml:space="preserve">nited </w:t>
      </w:r>
      <w:r w:rsidRPr="0087155D">
        <w:rPr>
          <w:rStyle w:val="Emphasis"/>
          <w:highlight w:val="cyan"/>
        </w:rPr>
        <w:t>S</w:t>
      </w:r>
      <w:r w:rsidRPr="00BD5000">
        <w:rPr>
          <w:sz w:val="14"/>
        </w:rPr>
        <w:t xml:space="preserve">tates – </w:t>
      </w:r>
      <w:r w:rsidRPr="00BD5000">
        <w:rPr>
          <w:u w:val="single"/>
        </w:rPr>
        <w:t>with the</w:t>
      </w:r>
      <w:r w:rsidRPr="00BD5000">
        <w:rPr>
          <w:sz w:val="14"/>
        </w:rPr>
        <w:t xml:space="preserve"> deeper and </w:t>
      </w:r>
      <w:r w:rsidRPr="00BD5000">
        <w:rPr>
          <w:rStyle w:val="Emphasis"/>
        </w:rPr>
        <w:t>easier</w:t>
      </w:r>
      <w:r w:rsidRPr="00BD5000">
        <w:rPr>
          <w:sz w:val="14"/>
        </w:rPr>
        <w:t xml:space="preserve"> </w:t>
      </w:r>
      <w:r w:rsidRPr="00BD5000">
        <w:rPr>
          <w:u w:val="single"/>
        </w:rPr>
        <w:t>route on the</w:t>
      </w:r>
      <w:r w:rsidRPr="00BD5000">
        <w:rPr>
          <w:sz w:val="14"/>
        </w:rPr>
        <w:t xml:space="preserve"> </w:t>
      </w:r>
      <w:r w:rsidRPr="00BD5000">
        <w:rPr>
          <w:u w:val="single"/>
        </w:rPr>
        <w:t>American side</w:t>
      </w:r>
      <w:r w:rsidRPr="00BD5000">
        <w:rPr>
          <w:sz w:val="14"/>
        </w:rPr>
        <w:t xml:space="preserve">.51 </w:t>
      </w:r>
      <w:r w:rsidRPr="00DD55DC">
        <w:rPr>
          <w:u w:val="single"/>
        </w:rPr>
        <w:t xml:space="preserve">Sitting in the </w:t>
      </w:r>
      <w:r w:rsidRPr="00DD55DC">
        <w:rPr>
          <w:rStyle w:val="Emphasis"/>
        </w:rPr>
        <w:t>middle</w:t>
      </w:r>
      <w:r w:rsidRPr="00BD5000">
        <w:rPr>
          <w:sz w:val="14"/>
        </w:rPr>
        <w:t xml:space="preserve"> of the </w:t>
      </w:r>
      <w:r w:rsidRPr="00DD55DC">
        <w:rPr>
          <w:sz w:val="14"/>
        </w:rPr>
        <w:t xml:space="preserve">Strait </w:t>
      </w:r>
      <w:r w:rsidRPr="00DD55DC">
        <w:rPr>
          <w:u w:val="single"/>
        </w:rPr>
        <w:t>is</w:t>
      </w:r>
      <w:r w:rsidRPr="00BD5000">
        <w:rPr>
          <w:sz w:val="14"/>
        </w:rPr>
        <w:t xml:space="preserve"> St. Lawrence Island, </w:t>
      </w:r>
      <w:r w:rsidRPr="00BD5000">
        <w:rPr>
          <w:u w:val="single"/>
        </w:rPr>
        <w:t xml:space="preserve">American </w:t>
      </w:r>
      <w:r w:rsidRPr="0087155D">
        <w:rPr>
          <w:rStyle w:val="Emphasis"/>
          <w:highlight w:val="cyan"/>
        </w:rPr>
        <w:t>territory</w:t>
      </w:r>
      <w:r w:rsidRPr="0087155D">
        <w:rPr>
          <w:sz w:val="14"/>
          <w:highlight w:val="cyan"/>
        </w:rPr>
        <w:t xml:space="preserve"> </w:t>
      </w:r>
      <w:r w:rsidRPr="0087155D">
        <w:rPr>
          <w:highlight w:val="cyan"/>
          <w:u w:val="single"/>
        </w:rPr>
        <w:t>that</w:t>
      </w:r>
      <w:r w:rsidRPr="00BD5000">
        <w:rPr>
          <w:u w:val="single"/>
        </w:rPr>
        <w:t xml:space="preserve"> has </w:t>
      </w:r>
      <w:r w:rsidRPr="0087155D">
        <w:rPr>
          <w:highlight w:val="cyan"/>
          <w:u w:val="single"/>
        </w:rPr>
        <w:t>host</w:t>
      </w:r>
      <w:r w:rsidRPr="00BD5000">
        <w:rPr>
          <w:u w:val="single"/>
        </w:rPr>
        <w:t>ed</w:t>
      </w:r>
      <w:r w:rsidRPr="00BD5000">
        <w:rPr>
          <w:sz w:val="14"/>
        </w:rPr>
        <w:t xml:space="preserve"> </w:t>
      </w:r>
      <w:r w:rsidRPr="00F66B19">
        <w:rPr>
          <w:rStyle w:val="Emphasis"/>
        </w:rPr>
        <w:t>sub</w:t>
      </w:r>
      <w:r w:rsidRPr="00F66B19">
        <w:rPr>
          <w:sz w:val="14"/>
        </w:rPr>
        <w:t>marine</w:t>
      </w:r>
      <w:r w:rsidRPr="00BD5000">
        <w:rPr>
          <w:sz w:val="14"/>
        </w:rPr>
        <w:t xml:space="preserve"> </w:t>
      </w:r>
      <w:r w:rsidRPr="0087155D">
        <w:rPr>
          <w:rStyle w:val="Emphasis"/>
          <w:highlight w:val="cyan"/>
        </w:rPr>
        <w:t>detection systems</w:t>
      </w:r>
      <w:r w:rsidRPr="0087155D">
        <w:rPr>
          <w:sz w:val="14"/>
          <w:highlight w:val="cyan"/>
        </w:rPr>
        <w:t xml:space="preserve"> </w:t>
      </w:r>
      <w:r w:rsidRPr="0087155D">
        <w:rPr>
          <w:highlight w:val="cyan"/>
          <w:u w:val="single"/>
        </w:rPr>
        <w:t>since the</w:t>
      </w:r>
      <w:r w:rsidRPr="00BD5000">
        <w:rPr>
          <w:sz w:val="14"/>
        </w:rPr>
        <w:t xml:space="preserve"> 19</w:t>
      </w:r>
      <w:r w:rsidRPr="0087155D">
        <w:rPr>
          <w:rStyle w:val="Emphasis"/>
          <w:highlight w:val="cyan"/>
        </w:rPr>
        <w:t>60s</w:t>
      </w:r>
      <w:r w:rsidRPr="00BD5000">
        <w:rPr>
          <w:sz w:val="14"/>
        </w:rPr>
        <w:t xml:space="preserve">. While the precise location and capabilities of these listening systems remains classified it is public knowledge that </w:t>
      </w:r>
      <w:r w:rsidRPr="00BD5000">
        <w:rPr>
          <w:u w:val="single"/>
        </w:rPr>
        <w:t>arrays are still</w:t>
      </w:r>
      <w:r w:rsidRPr="00BD5000">
        <w:rPr>
          <w:sz w:val="14"/>
        </w:rPr>
        <w:t xml:space="preserve"> </w:t>
      </w:r>
      <w:r w:rsidRPr="00BD5000">
        <w:rPr>
          <w:rStyle w:val="Emphasis"/>
        </w:rPr>
        <w:t>operational</w:t>
      </w:r>
      <w:r w:rsidRPr="00BD5000">
        <w:rPr>
          <w:u w:val="single"/>
        </w:rPr>
        <w:t xml:space="preserve"> in the</w:t>
      </w:r>
      <w:r w:rsidRPr="00BD5000">
        <w:rPr>
          <w:sz w:val="14"/>
        </w:rPr>
        <w:t xml:space="preserve"> </w:t>
      </w:r>
      <w:r w:rsidRPr="00BD5000">
        <w:rPr>
          <w:rStyle w:val="Emphasis"/>
        </w:rPr>
        <w:t>Bering</w:t>
      </w:r>
      <w:r w:rsidRPr="00BD5000">
        <w:rPr>
          <w:sz w:val="14"/>
        </w:rPr>
        <w:t xml:space="preserve"> region, with </w:t>
      </w:r>
      <w:r w:rsidRPr="00BD5000">
        <w:rPr>
          <w:rStyle w:val="Emphasis"/>
        </w:rPr>
        <w:t>Adak</w:t>
      </w:r>
      <w:r w:rsidRPr="00BD5000">
        <w:rPr>
          <w:sz w:val="14"/>
        </w:rPr>
        <w:t xml:space="preserve">, </w:t>
      </w:r>
      <w:r w:rsidRPr="00BD5000">
        <w:rPr>
          <w:rStyle w:val="Emphasis"/>
        </w:rPr>
        <w:t>Alaska</w:t>
      </w:r>
      <w:r w:rsidRPr="00BD5000">
        <w:rPr>
          <w:sz w:val="14"/>
        </w:rPr>
        <w:t xml:space="preserve"> (in the Aleutians) </w:t>
      </w:r>
      <w:r w:rsidRPr="00BD5000">
        <w:rPr>
          <w:u w:val="single"/>
        </w:rPr>
        <w:t xml:space="preserve">serving as the </w:t>
      </w:r>
      <w:r w:rsidRPr="00BD5000">
        <w:rPr>
          <w:rStyle w:val="Emphasis"/>
        </w:rPr>
        <w:t>terminus</w:t>
      </w:r>
      <w:r w:rsidRPr="00BD5000">
        <w:rPr>
          <w:sz w:val="14"/>
        </w:rPr>
        <w:t xml:space="preserve"> </w:t>
      </w:r>
      <w:r w:rsidRPr="00BD5000">
        <w:rPr>
          <w:u w:val="single"/>
        </w:rPr>
        <w:t>for the</w:t>
      </w:r>
      <w:r w:rsidRPr="00BD5000">
        <w:rPr>
          <w:sz w:val="14"/>
        </w:rPr>
        <w:t xml:space="preserve"> North Pacific SOSUS </w:t>
      </w:r>
      <w:r w:rsidRPr="00BD5000">
        <w:rPr>
          <w:u w:val="single"/>
        </w:rPr>
        <w:t>array</w:t>
      </w:r>
      <w:r w:rsidRPr="00BD5000">
        <w:rPr>
          <w:sz w:val="14"/>
        </w:rPr>
        <w:t xml:space="preserve">. That system is continuously used by civilian agencies for scientific purposes and </w:t>
      </w:r>
      <w:r w:rsidRPr="0087155D">
        <w:rPr>
          <w:highlight w:val="cyan"/>
          <w:u w:val="single"/>
        </w:rPr>
        <w:t>the</w:t>
      </w:r>
      <w:r w:rsidRPr="00BD5000">
        <w:rPr>
          <w:sz w:val="14"/>
        </w:rPr>
        <w:t xml:space="preserve"> US </w:t>
      </w:r>
      <w:r w:rsidRPr="0087155D">
        <w:rPr>
          <w:highlight w:val="cyan"/>
          <w:u w:val="single"/>
        </w:rPr>
        <w:t>Navy</w:t>
      </w:r>
      <w:r w:rsidRPr="00BD5000">
        <w:rPr>
          <w:u w:val="single"/>
        </w:rPr>
        <w:t xml:space="preserve"> has been</w:t>
      </w:r>
      <w:r w:rsidRPr="00BD5000">
        <w:rPr>
          <w:sz w:val="14"/>
        </w:rPr>
        <w:t xml:space="preserve"> </w:t>
      </w:r>
      <w:r w:rsidRPr="00F66B19">
        <w:rPr>
          <w:rStyle w:val="Emphasis"/>
        </w:rPr>
        <w:t>procuring</w:t>
      </w:r>
      <w:r w:rsidRPr="00BD5000">
        <w:rPr>
          <w:sz w:val="14"/>
        </w:rPr>
        <w:t xml:space="preserve"> </w:t>
      </w:r>
      <w:r w:rsidRPr="00BD5000">
        <w:rPr>
          <w:rStyle w:val="Emphasis"/>
        </w:rPr>
        <w:t>modern equipment</w:t>
      </w:r>
      <w:r w:rsidRPr="00BD5000">
        <w:rPr>
          <w:sz w:val="14"/>
        </w:rPr>
        <w:t xml:space="preserve"> </w:t>
      </w:r>
      <w:r w:rsidRPr="00BD5000">
        <w:rPr>
          <w:u w:val="single"/>
        </w:rPr>
        <w:t xml:space="preserve">to </w:t>
      </w:r>
      <w:r w:rsidRPr="0087155D">
        <w:rPr>
          <w:rStyle w:val="Emphasis"/>
          <w:highlight w:val="cyan"/>
        </w:rPr>
        <w:t>upgrade</w:t>
      </w:r>
      <w:r w:rsidRPr="00BD5000">
        <w:rPr>
          <w:u w:val="single"/>
        </w:rPr>
        <w:t xml:space="preserve"> its</w:t>
      </w:r>
      <w:r w:rsidRPr="00BD5000">
        <w:rPr>
          <w:sz w:val="14"/>
        </w:rPr>
        <w:t xml:space="preserve"> </w:t>
      </w:r>
      <w:r w:rsidRPr="0087155D">
        <w:rPr>
          <w:highlight w:val="cyan"/>
          <w:u w:val="single"/>
        </w:rPr>
        <w:t>capabilities</w:t>
      </w:r>
      <w:r w:rsidRPr="00BD5000">
        <w:rPr>
          <w:sz w:val="14"/>
        </w:rPr>
        <w:t>.52</w:t>
      </w:r>
    </w:p>
    <w:p w14:paraId="6F5A12A3" w14:textId="77777777" w:rsidR="00FD0471" w:rsidRPr="00F66B19" w:rsidRDefault="00FD0471" w:rsidP="00FD0471">
      <w:pPr>
        <w:rPr>
          <w:sz w:val="14"/>
        </w:rPr>
      </w:pPr>
      <w:r w:rsidRPr="00BD5000">
        <w:rPr>
          <w:sz w:val="14"/>
        </w:rPr>
        <w:t xml:space="preserve">Apart from the dangers inherent in running some of the state’s most important strategic assets directly over American listening systems and within easy range of American ASW assets, </w:t>
      </w:r>
      <w:r w:rsidRPr="00BD5000">
        <w:rPr>
          <w:u w:val="single"/>
        </w:rPr>
        <w:t>the</w:t>
      </w:r>
      <w:r w:rsidRPr="00BD5000">
        <w:rPr>
          <w:sz w:val="14"/>
        </w:rPr>
        <w:t xml:space="preserve"> Bering </w:t>
      </w:r>
      <w:r w:rsidRPr="00BD5000">
        <w:rPr>
          <w:u w:val="single"/>
        </w:rPr>
        <w:t>Strait offers</w:t>
      </w:r>
      <w:r w:rsidRPr="00BD5000">
        <w:rPr>
          <w:sz w:val="14"/>
        </w:rPr>
        <w:t xml:space="preserve"> additional complications, namely </w:t>
      </w:r>
      <w:r w:rsidRPr="00BD5000">
        <w:rPr>
          <w:u w:val="single"/>
        </w:rPr>
        <w:t xml:space="preserve">a </w:t>
      </w:r>
      <w:r w:rsidRPr="00BD5000">
        <w:rPr>
          <w:rStyle w:val="Emphasis"/>
        </w:rPr>
        <w:t>shallow</w:t>
      </w:r>
      <w:r w:rsidRPr="00BD5000">
        <w:rPr>
          <w:sz w:val="14"/>
        </w:rPr>
        <w:t xml:space="preserve"> </w:t>
      </w:r>
      <w:r w:rsidRPr="00BD5000">
        <w:rPr>
          <w:u w:val="single"/>
        </w:rPr>
        <w:t>seabed</w:t>
      </w:r>
      <w:r w:rsidRPr="00BD5000">
        <w:rPr>
          <w:sz w:val="14"/>
        </w:rPr>
        <w:t xml:space="preserve"> below keel and thick winter sea ice above the sail. During the late 1950s, when the US Navy began its submarine forays into the Arctic, its most significant challenge was navigation through the incredibly dynamic and uncertain ice environment in the marginal ice zones – areas leading into the Arctic Ocean where ice continuously forms, moves, melts, and reforms. Commander William Anderson, who brought USS Nautilus through the strait in the summer of 1958, described the Bering Sea as an area where </w:t>
      </w:r>
      <w:r w:rsidRPr="00DD55DC">
        <w:rPr>
          <w:u w:val="single"/>
        </w:rPr>
        <w:t>the ice</w:t>
      </w:r>
      <w:r w:rsidRPr="00DD55DC">
        <w:rPr>
          <w:sz w:val="14"/>
        </w:rPr>
        <w:t xml:space="preserve"> ‘</w:t>
      </w:r>
      <w:r w:rsidRPr="00DD55DC">
        <w:rPr>
          <w:rStyle w:val="Emphasis"/>
        </w:rPr>
        <w:t>chokes up</w:t>
      </w:r>
      <w:r w:rsidRPr="00DD55DC">
        <w:rPr>
          <w:sz w:val="14"/>
        </w:rPr>
        <w:t xml:space="preserve">’, jamming ‘layer upon layer’ thicker than at the pole.53 Far from a uniform surface, </w:t>
      </w:r>
      <w:r w:rsidRPr="00DD55DC">
        <w:rPr>
          <w:u w:val="single"/>
        </w:rPr>
        <w:t>the</w:t>
      </w:r>
      <w:r w:rsidRPr="00DD55DC">
        <w:rPr>
          <w:sz w:val="14"/>
        </w:rPr>
        <w:t xml:space="preserve"> movements and </w:t>
      </w:r>
      <w:r w:rsidRPr="00DD55DC">
        <w:rPr>
          <w:rStyle w:val="Emphasis"/>
        </w:rPr>
        <w:t>pressures</w:t>
      </w:r>
      <w:r w:rsidRPr="00DD55DC">
        <w:rPr>
          <w:sz w:val="14"/>
        </w:rPr>
        <w:t xml:space="preserve"> acting upon sea ice </w:t>
      </w:r>
      <w:r w:rsidRPr="00DD55DC">
        <w:rPr>
          <w:u w:val="single"/>
        </w:rPr>
        <w:t xml:space="preserve">result in an </w:t>
      </w:r>
      <w:r w:rsidRPr="00DD55DC">
        <w:rPr>
          <w:rStyle w:val="Emphasis"/>
        </w:rPr>
        <w:t>incredibly diverse</w:t>
      </w:r>
      <w:r w:rsidRPr="00DD55DC">
        <w:rPr>
          <w:sz w:val="14"/>
        </w:rPr>
        <w:t xml:space="preserve"> ‘</w:t>
      </w:r>
      <w:r w:rsidRPr="00DD55DC">
        <w:rPr>
          <w:rStyle w:val="Emphasis"/>
        </w:rPr>
        <w:t>jungle</w:t>
      </w:r>
      <w:r w:rsidRPr="00DD55DC">
        <w:rPr>
          <w:sz w:val="14"/>
        </w:rPr>
        <w:t xml:space="preserve">’ </w:t>
      </w:r>
      <w:r w:rsidRPr="00DD55DC">
        <w:rPr>
          <w:u w:val="single"/>
        </w:rPr>
        <w:t>of ice ridges extending into the</w:t>
      </w:r>
      <w:r w:rsidRPr="00DD55DC">
        <w:rPr>
          <w:sz w:val="14"/>
        </w:rPr>
        <w:t xml:space="preserve"> </w:t>
      </w:r>
      <w:r w:rsidRPr="00DD55DC">
        <w:rPr>
          <w:u w:val="single"/>
        </w:rPr>
        <w:t>water</w:t>
      </w:r>
      <w:r w:rsidRPr="00DD55DC">
        <w:rPr>
          <w:sz w:val="14"/>
        </w:rPr>
        <w:t xml:space="preserve"> from the surface.54 Some of </w:t>
      </w:r>
      <w:r w:rsidRPr="00DD55DC">
        <w:rPr>
          <w:u w:val="single"/>
        </w:rPr>
        <w:t>these</w:t>
      </w:r>
      <w:r w:rsidRPr="00DD55DC">
        <w:rPr>
          <w:sz w:val="14"/>
        </w:rPr>
        <w:t xml:space="preserve"> ‘ice</w:t>
      </w:r>
      <w:r w:rsidRPr="00BD5000">
        <w:rPr>
          <w:sz w:val="14"/>
        </w:rPr>
        <w:t xml:space="preserve"> pinnacles’ </w:t>
      </w:r>
      <w:r w:rsidRPr="00BD5000">
        <w:rPr>
          <w:u w:val="single"/>
        </w:rPr>
        <w:t xml:space="preserve">reach down </w:t>
      </w:r>
      <w:r w:rsidRPr="00BD5000">
        <w:rPr>
          <w:rStyle w:val="Emphasis"/>
        </w:rPr>
        <w:t>dozens</w:t>
      </w:r>
      <w:r w:rsidRPr="00BD5000">
        <w:rPr>
          <w:sz w:val="14"/>
        </w:rPr>
        <w:t xml:space="preserve"> </w:t>
      </w:r>
      <w:r w:rsidRPr="00BD5000">
        <w:rPr>
          <w:u w:val="single"/>
        </w:rPr>
        <w:t xml:space="preserve">of </w:t>
      </w:r>
      <w:r w:rsidRPr="00BD5000">
        <w:rPr>
          <w:rStyle w:val="Emphasis"/>
        </w:rPr>
        <w:t>metres</w:t>
      </w:r>
      <w:r w:rsidRPr="00BD5000">
        <w:rPr>
          <w:sz w:val="14"/>
        </w:rPr>
        <w:t xml:space="preserve">, with the net result being a dramatic reduction in the amount of open water available to a transiting submarine between the seafloor and the bottom of the ice keels.55 </w:t>
      </w:r>
      <w:r w:rsidRPr="00BD5000">
        <w:rPr>
          <w:u w:val="single"/>
        </w:rPr>
        <w:t>The result of these</w:t>
      </w:r>
      <w:r w:rsidRPr="00BD5000">
        <w:rPr>
          <w:sz w:val="14"/>
        </w:rPr>
        <w:t xml:space="preserve"> ice dynamics </w:t>
      </w:r>
      <w:r w:rsidRPr="00BD5000">
        <w:rPr>
          <w:u w:val="single"/>
        </w:rPr>
        <w:t xml:space="preserve">is that the </w:t>
      </w:r>
      <w:r w:rsidRPr="00BD5000">
        <w:rPr>
          <w:rStyle w:val="Emphasis"/>
        </w:rPr>
        <w:t>shallowness</w:t>
      </w:r>
      <w:r w:rsidRPr="00BD5000">
        <w:rPr>
          <w:sz w:val="14"/>
        </w:rPr>
        <w:t xml:space="preserve"> of the Bering Strait </w:t>
      </w:r>
      <w:r w:rsidRPr="00BD5000">
        <w:rPr>
          <w:u w:val="single"/>
        </w:rPr>
        <w:t xml:space="preserve">is </w:t>
      </w:r>
      <w:r w:rsidRPr="00BD5000">
        <w:rPr>
          <w:rStyle w:val="Emphasis"/>
        </w:rPr>
        <w:t>amplified</w:t>
      </w:r>
      <w:r w:rsidRPr="00BD5000">
        <w:rPr>
          <w:sz w:val="14"/>
        </w:rPr>
        <w:t xml:space="preserve">, </w:t>
      </w:r>
      <w:r w:rsidRPr="00BD5000">
        <w:rPr>
          <w:u w:val="single"/>
        </w:rPr>
        <w:t>and transit made</w:t>
      </w:r>
      <w:r w:rsidRPr="00BD5000">
        <w:rPr>
          <w:sz w:val="14"/>
        </w:rPr>
        <w:t xml:space="preserve"> more </w:t>
      </w:r>
      <w:r w:rsidRPr="00BD5000">
        <w:rPr>
          <w:rStyle w:val="Emphasis"/>
        </w:rPr>
        <w:t>dangerous</w:t>
      </w:r>
      <w:r w:rsidRPr="00BD5000">
        <w:rPr>
          <w:sz w:val="14"/>
        </w:rPr>
        <w:t>. Anderson described going through as ‘something like a small boy trying to squirm under a low-hanging fence’.56</w:t>
      </w:r>
    </w:p>
    <w:p w14:paraId="6D89E85B" w14:textId="77777777" w:rsidR="00FD0471" w:rsidRDefault="00FD0471" w:rsidP="00FD0471"/>
    <w:p w14:paraId="5EA3CF89" w14:textId="77777777" w:rsidR="00FD0471" w:rsidRDefault="00FD0471" w:rsidP="00FD0471">
      <w:pPr>
        <w:pStyle w:val="Heading4"/>
      </w:pPr>
      <w:r>
        <w:t>No arctic RCA.</w:t>
      </w:r>
    </w:p>
    <w:p w14:paraId="4D5DAAF0" w14:textId="77777777" w:rsidR="00FD0471" w:rsidRPr="001976BB" w:rsidRDefault="00FD0471" w:rsidP="00FD0471">
      <w:r w:rsidRPr="001976BB">
        <w:t xml:space="preserve">Elizabeth </w:t>
      </w:r>
      <w:r w:rsidRPr="001976BB">
        <w:rPr>
          <w:rStyle w:val="Style13ptBold"/>
        </w:rPr>
        <w:t>Buchanan</w:t>
      </w:r>
      <w:r w:rsidRPr="001976BB">
        <w:t>, 5/8/</w:t>
      </w:r>
      <w:r w:rsidRPr="001976BB">
        <w:rPr>
          <w:rStyle w:val="Style13ptBold"/>
        </w:rPr>
        <w:t>24</w:t>
      </w:r>
      <w:r w:rsidRPr="001976BB">
        <w:t>, (Dr Elizabeth Buchanan is a former Australian Department of Defence employee who is currently a senior fellow with the Australian Strategic Policy Institute (ASPI) and an Associate Researcher with the French Ministry of Armed Forces’ strategic research institute (IRSEM).), The Royal United Services Institute for Defence and Security Studies, “Why Russia and China Won’t Go the Distance in the High North,” https://www.rusi.org/explore-our-research/publications/commentary/why-russia-and-china-wont-go-distance-high-north, mm</w:t>
      </w:r>
    </w:p>
    <w:p w14:paraId="1D738FCF" w14:textId="77777777" w:rsidR="00FD0471" w:rsidRPr="00B91443" w:rsidRDefault="00FD0471" w:rsidP="00FD0471">
      <w:pPr>
        <w:rPr>
          <w:sz w:val="16"/>
        </w:rPr>
      </w:pPr>
      <w:r w:rsidRPr="0087155D">
        <w:rPr>
          <w:rStyle w:val="StyleUnderline"/>
          <w:highlight w:val="cyan"/>
        </w:rPr>
        <w:t xml:space="preserve">Closer engagement between </w:t>
      </w:r>
      <w:r w:rsidRPr="0087155D">
        <w:rPr>
          <w:rStyle w:val="Emphasis"/>
          <w:highlight w:val="cyan"/>
        </w:rPr>
        <w:t>Russia</w:t>
      </w:r>
      <w:r w:rsidRPr="0087155D">
        <w:rPr>
          <w:rStyle w:val="StyleUnderline"/>
          <w:highlight w:val="cyan"/>
        </w:rPr>
        <w:t xml:space="preserve"> and </w:t>
      </w:r>
      <w:r w:rsidRPr="0087155D">
        <w:rPr>
          <w:rStyle w:val="Emphasis"/>
          <w:highlight w:val="cyan"/>
        </w:rPr>
        <w:t>China</w:t>
      </w:r>
      <w:r w:rsidRPr="0087155D">
        <w:rPr>
          <w:rStyle w:val="StyleUnderline"/>
          <w:highlight w:val="cyan"/>
        </w:rPr>
        <w:t xml:space="preserve"> has fueled </w:t>
      </w:r>
      <w:r w:rsidRPr="0087155D">
        <w:rPr>
          <w:rStyle w:val="Emphasis"/>
          <w:highlight w:val="cyan"/>
        </w:rPr>
        <w:t>assumptions of an emerging axis</w:t>
      </w:r>
      <w:r w:rsidRPr="001976BB">
        <w:rPr>
          <w:rStyle w:val="StyleUnderline"/>
        </w:rPr>
        <w:t>.</w:t>
      </w:r>
      <w:r w:rsidRPr="00464D1A">
        <w:rPr>
          <w:sz w:val="16"/>
        </w:rPr>
        <w:t xml:space="preserve"> </w:t>
      </w:r>
      <w:r w:rsidRPr="001976BB">
        <w:rPr>
          <w:rStyle w:val="StyleUnderline"/>
        </w:rPr>
        <w:t>The Arctic is often cited as evidence of Sino-Russian alignment due to their growing Arctic ties across the security, strategic and commercial spheres</w:t>
      </w:r>
      <w:r w:rsidRPr="00464D1A">
        <w:rPr>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the Suez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cementing Chinese presence in the region. In addition, the Xue Long (Snow Dragon), China’s first icebreaker, has conducted numerous Arctic research expeditions since 1999. Today, it is joined by Xue Long-2, China’s first indigenously built icebreaker. Murmurs of a nuclear-powered icebreaker about to roll off China’s production yard further point to </w:t>
      </w:r>
      <w:r w:rsidRPr="0087155D">
        <w:rPr>
          <w:rStyle w:val="StyleUnderline"/>
          <w:highlight w:val="cyan"/>
        </w:rPr>
        <w:t>Beijing’s</w:t>
      </w:r>
      <w:r w:rsidRPr="00464D1A">
        <w:rPr>
          <w:rStyle w:val="StyleUnderline"/>
        </w:rPr>
        <w:t xml:space="preserve"> growing </w:t>
      </w:r>
      <w:r w:rsidRPr="0087155D">
        <w:rPr>
          <w:rStyle w:val="StyleUnderline"/>
          <w:highlight w:val="cyan"/>
        </w:rPr>
        <w:t>polar capability</w:t>
      </w:r>
      <w:r w:rsidRPr="00464D1A">
        <w:rPr>
          <w:sz w:val="16"/>
        </w:rPr>
        <w:t xml:space="preserve">. In securing observer status to the Arctic Council in 2013, China inserted itself into the Arctic governance ecosystem. But this </w:t>
      </w:r>
      <w:r w:rsidRPr="0087155D">
        <w:rPr>
          <w:rStyle w:val="StyleUnderline"/>
          <w:highlight w:val="cyan"/>
        </w:rPr>
        <w:t xml:space="preserve">does </w:t>
      </w:r>
      <w:r w:rsidRPr="0087155D">
        <w:rPr>
          <w:rStyle w:val="Emphasis"/>
          <w:highlight w:val="cyan"/>
        </w:rPr>
        <w:t>not place</w:t>
      </w:r>
      <w:r w:rsidRPr="0087155D">
        <w:rPr>
          <w:rStyle w:val="StyleUnderline"/>
          <w:highlight w:val="cyan"/>
        </w:rPr>
        <w:t xml:space="preserve"> Beijing at the </w:t>
      </w:r>
      <w:r w:rsidRPr="0087155D">
        <w:rPr>
          <w:rStyle w:val="Emphasis"/>
          <w:highlight w:val="cyan"/>
        </w:rPr>
        <w:t>decision-making table</w:t>
      </w:r>
      <w:r w:rsidRPr="00464D1A">
        <w:rPr>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sidRPr="00464D1A">
        <w:rPr>
          <w:rStyle w:val="StyleUnderline"/>
        </w:rPr>
        <w:t>While the Sino-Russian Arctic relationship is predicated on economic foundations</w:t>
      </w:r>
      <w:r w:rsidRPr="00464D1A">
        <w:rPr>
          <w:sz w:val="16"/>
        </w:rPr>
        <w:t xml:space="preserve">, for now, Russia has yet to fall into Beijing’s ‘debt-trap diplomacy’. </w:t>
      </w:r>
      <w:r w:rsidRPr="0087155D">
        <w:rPr>
          <w:rStyle w:val="StyleUnderline"/>
          <w:highlight w:val="cyan"/>
        </w:rPr>
        <w:t xml:space="preserve">Moscow maintains </w:t>
      </w:r>
      <w:r w:rsidRPr="0087155D">
        <w:rPr>
          <w:rStyle w:val="Emphasis"/>
          <w:highlight w:val="cyan"/>
        </w:rPr>
        <w:t>stringent domestic</w:t>
      </w:r>
      <w:r w:rsidRPr="0087155D">
        <w:rPr>
          <w:rStyle w:val="StyleUnderline"/>
          <w:highlight w:val="cyan"/>
        </w:rPr>
        <w:t xml:space="preserve"> legislation on </w:t>
      </w:r>
      <w:r w:rsidRPr="0087155D">
        <w:rPr>
          <w:rStyle w:val="Emphasis"/>
          <w:highlight w:val="cyan"/>
        </w:rPr>
        <w:t>joint ventures</w:t>
      </w:r>
      <w:r w:rsidRPr="00464D1A">
        <w:rPr>
          <w:rStyle w:val="StyleUnderline"/>
        </w:rPr>
        <w:t xml:space="preserve"> and ownership of sovereign energy deposits</w:t>
      </w:r>
      <w:r w:rsidRPr="00464D1A">
        <w:rPr>
          <w:sz w:val="16"/>
        </w:rPr>
        <w:t xml:space="preserve">. This is a delicate balance. Russia relies on sustained future Chinese demand for Arctic liquified natural gas (LNG), but </w:t>
      </w:r>
      <w:r w:rsidRPr="00464D1A">
        <w:rPr>
          <w:rStyle w:val="StyleUnderline"/>
        </w:rPr>
        <w:t>Moscow has also worked to diversify its capital pools</w:t>
      </w:r>
      <w:r w:rsidRPr="00464D1A">
        <w:rPr>
          <w:sz w:val="16"/>
        </w:rPr>
        <w:t>.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Novatek holds a controlling 50.1% and France’s Total holds 20%. In the Arctic-2 LNG project, China holds 20%, Novatek 60%, Total 10%, and the remaining 10% is held by a Japanese consortium. Russia’s upcoming Arctic energy projects, located in proximity to the existing Yamal Peninsula ventures Ob (LNG), Vostok (oil), Arctic-1 (LNG) and Arctic-3 (LNG), can be expected to attract diverse capital pools. Likewise</w:t>
      </w:r>
      <w:r w:rsidRPr="00DD55DC">
        <w:rPr>
          <w:sz w:val="16"/>
        </w:rPr>
        <w:t xml:space="preserve">, </w:t>
      </w:r>
      <w:r w:rsidRPr="00DD55DC">
        <w:rPr>
          <w:rStyle w:val="StyleUnderline"/>
        </w:rPr>
        <w:t>on the</w:t>
      </w:r>
      <w:r w:rsidRPr="00DD55DC">
        <w:rPr>
          <w:sz w:val="16"/>
        </w:rPr>
        <w:t xml:space="preserve"> NSR or ‘</w:t>
      </w:r>
      <w:r w:rsidRPr="00DD55DC">
        <w:rPr>
          <w:rStyle w:val="StyleUnderline"/>
        </w:rPr>
        <w:t>polar silk road’ front, Russia maintains the upper</w:t>
      </w:r>
      <w:r w:rsidRPr="00DD55DC">
        <w:rPr>
          <w:sz w:val="16"/>
        </w:rPr>
        <w:t xml:space="preserve"> (controlling) </w:t>
      </w:r>
      <w:r w:rsidRPr="00DD55DC">
        <w:rPr>
          <w:rStyle w:val="StyleUnderline"/>
        </w:rPr>
        <w:t>hand</w:t>
      </w:r>
      <w:r w:rsidRPr="00DD55DC">
        <w:rPr>
          <w:sz w:val="16"/>
        </w:rPr>
        <w:t xml:space="preserve">. The NSR wraps along the Russian coastline for most of its route. This is important to Russia for two reasons. First, much of the NSR falls within Russia’s exclusive economic zone (EEZ) and therefore </w:t>
      </w:r>
      <w:r w:rsidRPr="00DD55DC">
        <w:rPr>
          <w:rStyle w:val="StyleUnderline"/>
        </w:rPr>
        <w:t>Moscow</w:t>
      </w:r>
      <w:r w:rsidRPr="00464D1A">
        <w:rPr>
          <w:rStyle w:val="StyleUnderline"/>
        </w:rPr>
        <w:t xml:space="preserve"> has deemed it necessary to charge transit tariffs</w:t>
      </w:r>
      <w:r w:rsidRPr="00464D1A">
        <w:rPr>
          <w:sz w:val="16"/>
        </w:rPr>
        <w:t xml:space="preserve">. The tariffs have been accompanied by Russia’s introduction of tight rules and domestic laws for foreign firms looking to use the route. Second, </w:t>
      </w:r>
      <w:r w:rsidRPr="00464D1A">
        <w:rPr>
          <w:rStyle w:val="StyleUnderline"/>
        </w:rPr>
        <w:t>Russia insists vessels can only navigate</w:t>
      </w:r>
      <w:r w:rsidRPr="00464D1A">
        <w:rPr>
          <w:sz w:val="16"/>
        </w:rPr>
        <w:t xml:space="preserve"> the NSR </w:t>
      </w:r>
      <w:r w:rsidRPr="00464D1A">
        <w:rPr>
          <w:rStyle w:val="StyleUnderline"/>
        </w:rPr>
        <w:t>when accompanied by Russian nuclear icebreakers</w:t>
      </w:r>
      <w:r w:rsidRPr="00464D1A">
        <w:rPr>
          <w:sz w:val="16"/>
        </w:rPr>
        <w:t xml:space="preserve">. Tapping into NSR potential is thus subject to strict Russian directives. While mutually beneficial interests – and the overall sense of ‘win-win’ agreements – facilitate close engagement between Beijing and Moscow in the Arctic, </w:t>
      </w:r>
      <w:r w:rsidRPr="00464D1A">
        <w:rPr>
          <w:rStyle w:val="StyleUnderline"/>
        </w:rPr>
        <w:t>it is</w:t>
      </w:r>
      <w:r w:rsidRPr="00464D1A">
        <w:rPr>
          <w:sz w:val="16"/>
        </w:rPr>
        <w:t xml:space="preserve"> still </w:t>
      </w:r>
      <w:r w:rsidRPr="00464D1A">
        <w:rPr>
          <w:rStyle w:val="StyleUnderline"/>
        </w:rPr>
        <w:t>problematic to assume an Arctic ‘axis’ is forthcoming</w:t>
      </w:r>
      <w:r w:rsidRPr="00464D1A">
        <w:rPr>
          <w:sz w:val="16"/>
        </w:rPr>
        <w:t xml:space="preserve">. </w:t>
      </w:r>
      <w:r w:rsidRPr="00464D1A">
        <w:rPr>
          <w:rStyle w:val="StyleUnderline"/>
        </w:rPr>
        <w:t>China’s</w:t>
      </w:r>
      <w:r w:rsidRPr="00464D1A">
        <w:rPr>
          <w:sz w:val="16"/>
        </w:rPr>
        <w:t xml:space="preserve"> efforts to increase its </w:t>
      </w:r>
      <w:r w:rsidRPr="00464D1A">
        <w:rPr>
          <w:rStyle w:val="StyleUnderline"/>
        </w:rPr>
        <w:t>engagement in the Arctic are occurring far beyond the Russian Arctic Zone</w:t>
      </w:r>
      <w:r w:rsidRPr="00464D1A">
        <w:rPr>
          <w:sz w:val="16"/>
        </w:rPr>
        <w:t xml:space="preserve">.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 It seems clear that Chinese Arctic strategy is to ‘internationalise’ the Arctic in a way that features and promotes China’s strategic benefit. </w:t>
      </w:r>
      <w:r w:rsidRPr="00464D1A">
        <w:rPr>
          <w:rStyle w:val="StyleUnderline"/>
        </w:rPr>
        <w:t>China is also driven by great power ideology</w:t>
      </w:r>
      <w:r w:rsidRPr="00464D1A">
        <w:rPr>
          <w:sz w:val="16"/>
        </w:rPr>
        <w:t xml:space="preserve"> and the prestige afforded by having a global polar footprint. </w:t>
      </w:r>
      <w:r w:rsidRPr="00464D1A">
        <w:rPr>
          <w:rStyle w:val="StyleUnderline"/>
        </w:rPr>
        <w:t>Russia is aware of this simmering rationale for Chinese Arctic strategy</w:t>
      </w:r>
      <w:r w:rsidRPr="00464D1A">
        <w:rPr>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sidRPr="00DD55DC">
        <w:rPr>
          <w:rStyle w:val="StyleUnderline"/>
        </w:rPr>
        <w:t xml:space="preserve">Sino-Russian strategic </w:t>
      </w:r>
      <w:r w:rsidRPr="00DD55DC">
        <w:rPr>
          <w:rStyle w:val="Emphasis"/>
        </w:rPr>
        <w:t>tensions remain</w:t>
      </w:r>
      <w:r w:rsidRPr="00DD55DC">
        <w:rPr>
          <w:sz w:val="16"/>
        </w:rPr>
        <w:t>,</w:t>
      </w:r>
      <w:r w:rsidRPr="00464D1A">
        <w:rPr>
          <w:sz w:val="16"/>
        </w:rPr>
        <w:t xml:space="preserve"> well beyond the overhanging fear of centuries of mistrust and the issue of the Russian Far East. In June 2020, Moscow accused one of its leading Arctic scientists, Valery Mitko, of spying for Beijing. 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defence planning documents of Arctic-rim states. Washington’s litany of Arctic strategic planning documents – Naval, Air Force and Coast Guard strategies – feature renewed great power competition in the Arctic as a central security threat. However, </w:t>
      </w:r>
      <w:r w:rsidRPr="00464D1A">
        <w:rPr>
          <w:rStyle w:val="StyleUnderline"/>
        </w:rPr>
        <w:t>the notion that there is a Sino-Russian Arctic alliance is a misinterpretation of the realities that drive China and Russia together in the Arctic</w:t>
      </w:r>
      <w:r w:rsidRPr="00464D1A">
        <w:rPr>
          <w:sz w:val="16"/>
        </w:rPr>
        <w:t xml:space="preserve">. The realities of the Sino-Russian relationship (dubbed by both as one of ‘mutual benefit’) in the Arctic is best grasped when the limits of the partnership are considered. </w:t>
      </w:r>
      <w:r w:rsidRPr="00464D1A">
        <w:rPr>
          <w:rStyle w:val="StyleUnderline"/>
        </w:rPr>
        <w:t>There are</w:t>
      </w:r>
      <w:r w:rsidRPr="00464D1A">
        <w:rPr>
          <w:sz w:val="16"/>
        </w:rPr>
        <w:t>, first and foremost</w:t>
      </w:r>
      <w:r w:rsidRPr="00464D1A">
        <w:rPr>
          <w:rStyle w:val="StyleUnderline"/>
        </w:rPr>
        <w:t>, limits in terms of geographical boundaries</w:t>
      </w:r>
      <w:r w:rsidRPr="00464D1A">
        <w:rPr>
          <w:sz w:val="16"/>
        </w:rPr>
        <w:t xml:space="preserve">. </w:t>
      </w:r>
      <w:r w:rsidRPr="00464D1A">
        <w:rPr>
          <w:rStyle w:val="StyleUnderline"/>
        </w:rPr>
        <w:t xml:space="preserve">The </w:t>
      </w:r>
      <w:r w:rsidRPr="0087155D">
        <w:rPr>
          <w:rStyle w:val="StyleUnderline"/>
          <w:highlight w:val="cyan"/>
        </w:rPr>
        <w:t>Russian Arctic Zone</w:t>
      </w:r>
      <w:r w:rsidRPr="00464D1A">
        <w:rPr>
          <w:rStyle w:val="StyleUnderline"/>
        </w:rPr>
        <w:t xml:space="preserve"> is the lion’s share of the Arctic region</w:t>
      </w:r>
      <w:r w:rsidRPr="00464D1A">
        <w:rPr>
          <w:sz w:val="16"/>
        </w:rPr>
        <w:t xml:space="preserve">, home to the NSR and a vast percentage of Arctic resources. </w:t>
      </w:r>
      <w:r w:rsidRPr="00464D1A">
        <w:rPr>
          <w:rStyle w:val="StyleUnderline"/>
        </w:rPr>
        <w:t>The</w:t>
      </w:r>
      <w:r w:rsidRPr="00464D1A">
        <w:rPr>
          <w:sz w:val="16"/>
        </w:rPr>
        <w:t xml:space="preserve"> Russian Arctic </w:t>
      </w:r>
      <w:r w:rsidRPr="00464D1A">
        <w:rPr>
          <w:rStyle w:val="StyleUnderline"/>
        </w:rPr>
        <w:t xml:space="preserve">Zone </w:t>
      </w:r>
      <w:r w:rsidRPr="0087155D">
        <w:rPr>
          <w:rStyle w:val="StyleUnderline"/>
          <w:highlight w:val="cyan"/>
        </w:rPr>
        <w:t>is</w:t>
      </w:r>
      <w:r w:rsidRPr="00464D1A">
        <w:rPr>
          <w:rStyle w:val="StyleUnderline"/>
        </w:rPr>
        <w:t xml:space="preserve"> also </w:t>
      </w:r>
      <w:r w:rsidRPr="0087155D">
        <w:rPr>
          <w:rStyle w:val="StyleUnderline"/>
          <w:highlight w:val="cyan"/>
        </w:rPr>
        <w:t>the</w:t>
      </w:r>
      <w:r w:rsidRPr="00464D1A">
        <w:rPr>
          <w:rStyle w:val="StyleUnderline"/>
        </w:rPr>
        <w:t xml:space="preserve"> geographical ‘</w:t>
      </w:r>
      <w:r w:rsidRPr="0087155D">
        <w:rPr>
          <w:rStyle w:val="StyleUnderline"/>
          <w:highlight w:val="cyan"/>
        </w:rPr>
        <w:t xml:space="preserve">limit’ of </w:t>
      </w:r>
      <w:r w:rsidRPr="0087155D">
        <w:rPr>
          <w:rStyle w:val="Emphasis"/>
          <w:highlight w:val="cyan"/>
        </w:rPr>
        <w:t>Sino-Russian Arctic</w:t>
      </w:r>
      <w:r w:rsidRPr="0087155D">
        <w:rPr>
          <w:rStyle w:val="StyleUnderline"/>
          <w:highlight w:val="cyan"/>
        </w:rPr>
        <w:t xml:space="preserve"> ‘</w:t>
      </w:r>
      <w:r w:rsidRPr="0087155D">
        <w:rPr>
          <w:rStyle w:val="Emphasis"/>
          <w:highlight w:val="cyan"/>
        </w:rPr>
        <w:t>cooperation’</w:t>
      </w:r>
      <w:r w:rsidRPr="0087155D">
        <w:rPr>
          <w:rStyle w:val="StyleUnderline"/>
          <w:highlight w:val="cyan"/>
        </w:rPr>
        <w:t xml:space="preserve"> as well</w:t>
      </w:r>
      <w:r w:rsidRPr="00464D1A">
        <w:rPr>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global commons. Yet within the Russian Arctic Zone, </w:t>
      </w:r>
      <w:r w:rsidRPr="00464D1A">
        <w:rPr>
          <w:rStyle w:val="StyleUnderline"/>
        </w:rPr>
        <w:t>Russia welcomes Chinese engagement, but on Kremlin terms</w:t>
      </w:r>
      <w:r w:rsidRPr="00464D1A">
        <w:rPr>
          <w:sz w:val="16"/>
        </w:rPr>
        <w:t xml:space="preserve">. Since 2014, with Western sanctions over Russia’s annexation of Crimea and sustained aggression in Ukraine, Moscow has had a cashflow problem. </w:t>
      </w:r>
      <w:r w:rsidRPr="00464D1A">
        <w:rPr>
          <w:rStyle w:val="StyleUnderline"/>
        </w:rPr>
        <w:t>Despite</w:t>
      </w:r>
      <w:r w:rsidRPr="00464D1A">
        <w:rPr>
          <w:sz w:val="16"/>
        </w:rPr>
        <w:t xml:space="preserve"> key economic strategic </w:t>
      </w:r>
      <w:r w:rsidRPr="00464D1A">
        <w:rPr>
          <w:rStyle w:val="StyleUnderline"/>
        </w:rPr>
        <w:t>partnerships in the Russian Arctic, China is busy diversifying itself throughout the region</w:t>
      </w:r>
      <w:r w:rsidRPr="00464D1A">
        <w:rPr>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sidRPr="00464D1A">
        <w:rPr>
          <w:rStyle w:val="StyleUnderline"/>
        </w:rPr>
        <w:t>Any deterioration in Sino-Russian ties could threaten this delicate balance</w:t>
      </w:r>
      <w:r w:rsidRPr="00464D1A">
        <w:rPr>
          <w:sz w:val="16"/>
        </w:rPr>
        <w:t xml:space="preserve">. Russian efforts to securitise its economic interests in the Arctic fall short of an expansionist agenda. Beyond the posturing, ultimately Moscow’s Arctic priority remains regional stability. Continued regional cooperation with its NATO-member and Western Arctic neighbours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sidRPr="0087155D">
        <w:rPr>
          <w:rStyle w:val="Emphasis"/>
          <w:highlight w:val="cyan"/>
        </w:rPr>
        <w:t>Fragmentation</w:t>
      </w:r>
      <w:r w:rsidRPr="0087155D">
        <w:rPr>
          <w:rStyle w:val="StyleUnderline"/>
          <w:highlight w:val="cyan"/>
        </w:rPr>
        <w:t xml:space="preserve"> of Sino</w:t>
      </w:r>
      <w:r w:rsidRPr="0087155D">
        <w:rPr>
          <w:rStyle w:val="Emphasis"/>
          <w:highlight w:val="cyan"/>
        </w:rPr>
        <w:t>-Russian relations</w:t>
      </w:r>
      <w:r w:rsidRPr="00464D1A">
        <w:rPr>
          <w:sz w:val="16"/>
        </w:rPr>
        <w:t xml:space="preserve"> in the Arctic context </w:t>
      </w:r>
      <w:r w:rsidRPr="0087155D">
        <w:rPr>
          <w:rStyle w:val="StyleUnderline"/>
          <w:highlight w:val="cyan"/>
        </w:rPr>
        <w:t>might</w:t>
      </w:r>
      <w:r w:rsidRPr="00464D1A">
        <w:rPr>
          <w:rStyle w:val="StyleUnderline"/>
        </w:rPr>
        <w:t xml:space="preserve"> yet </w:t>
      </w:r>
      <w:r w:rsidRPr="0087155D">
        <w:rPr>
          <w:rStyle w:val="StyleUnderline"/>
          <w:highlight w:val="cyan"/>
        </w:rPr>
        <w:t xml:space="preserve">emerge from the </w:t>
      </w:r>
      <w:r w:rsidRPr="0087155D">
        <w:rPr>
          <w:rStyle w:val="Emphasis"/>
          <w:highlight w:val="cyan"/>
        </w:rPr>
        <w:t>outcomes</w:t>
      </w:r>
      <w:r w:rsidRPr="0087155D">
        <w:rPr>
          <w:rStyle w:val="StyleUnderline"/>
          <w:highlight w:val="cyan"/>
        </w:rPr>
        <w:t xml:space="preserve"> of the </w:t>
      </w:r>
      <w:r w:rsidRPr="0087155D">
        <w:rPr>
          <w:rStyle w:val="Emphasis"/>
          <w:highlight w:val="cyan"/>
        </w:rPr>
        <w:t>Arctic continental shelf debate</w:t>
      </w:r>
      <w:r w:rsidRPr="00464D1A">
        <w:rPr>
          <w:rStyle w:val="StyleUnderline"/>
        </w:rPr>
        <w:t>.</w:t>
      </w:r>
      <w:r w:rsidRPr="00464D1A">
        <w:rPr>
          <w:sz w:val="16"/>
        </w:rPr>
        <w:t xml:space="preserve"> 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sidRPr="00464D1A">
        <w:rPr>
          <w:rStyle w:val="StyleUnderlin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sidRPr="00464D1A">
        <w:rPr>
          <w:sz w:val="16"/>
        </w:rPr>
        <w:t xml:space="preserve">. Sino-Russian Arctic ties will continue to be predictable to a large extent. Ties will remain mutually beneficial – until they are not. Predicting this point should be the priority for Arctic stakeholders. The problem appears to be, for now, that many stakeholders assume a fractured or fragmented Sino-Russian Arctic relationship does not exist. </w:t>
      </w:r>
      <w:r w:rsidRPr="0087155D">
        <w:rPr>
          <w:rStyle w:val="StyleUnderline"/>
          <w:highlight w:val="cyan"/>
        </w:rPr>
        <w:t xml:space="preserve">Russia and China’s Arctic </w:t>
      </w:r>
      <w:r w:rsidRPr="0087155D">
        <w:rPr>
          <w:rStyle w:val="Emphasis"/>
          <w:highlight w:val="cyan"/>
        </w:rPr>
        <w:t>relationship</w:t>
      </w:r>
      <w:r w:rsidRPr="0087155D">
        <w:rPr>
          <w:rStyle w:val="StyleUnderline"/>
          <w:highlight w:val="cyan"/>
        </w:rPr>
        <w:t xml:space="preserve"> is not </w:t>
      </w:r>
      <w:r w:rsidRPr="0087155D">
        <w:rPr>
          <w:rStyle w:val="Emphasis"/>
          <w:highlight w:val="cyan"/>
        </w:rPr>
        <w:t>an alliance</w:t>
      </w:r>
      <w:r w:rsidRPr="00464D1A">
        <w:rPr>
          <w:sz w:val="16"/>
        </w:rPr>
        <w:t xml:space="preserve"> – it is driven by ‘win-win’ thinking. Such framing is extremely subjective and prone to change. Despite mutually beneficial interests in the region</w:t>
      </w:r>
      <w:r w:rsidRPr="00464D1A">
        <w:rPr>
          <w:rStyle w:val="StyleUnderline"/>
        </w:rPr>
        <w:t>, commercial realpolitik is at the heart of their engagement</w:t>
      </w:r>
      <w:r w:rsidRPr="00464D1A">
        <w:rPr>
          <w:sz w:val="16"/>
        </w:rPr>
        <w:t xml:space="preserve">. For now, the partnership in the Arctic navigates existing fault lines elsewhere, such as Beijing’s failure to acknowledge Russia’s annexation of Crimea and Moscow’s nonalignment in the developing India–China conflict. </w:t>
      </w:r>
      <w:r w:rsidRPr="00464D1A">
        <w:rPr>
          <w:rStyle w:val="StyleUnderline"/>
        </w:rPr>
        <w:t>Sino-Russian mutually beneficial cooperation and engagement within the Russian Arctic Zone is not a Sino-Russian alliance in the Arctic</w:t>
      </w:r>
      <w:r w:rsidRPr="00464D1A">
        <w:rPr>
          <w:sz w:val="16"/>
        </w:rPr>
        <w:t>. In a somewhat Confucius-informed position, Beijing wants to ‘seek harmony and keep differences’ when it comes to engagement with Russia in the Arctic. Both countries will remain engaged proactively and collaboratively across industrialisation projects, diplomatic relations and various commercial dealings in the Russian Arctic Zone. But when this ‘win-win’ situation sours, Western Arctic states may indeed be faced with another Arctic security threat – a conflict between Russia and China in the Arctic.</w:t>
      </w:r>
    </w:p>
    <w:p w14:paraId="7560AAC6" w14:textId="77777777" w:rsidR="00FD0471" w:rsidRPr="00F601E6" w:rsidRDefault="00FD0471" w:rsidP="00FD0471"/>
    <w:p w14:paraId="18845F13" w14:textId="77777777" w:rsidR="00FD0471" w:rsidRDefault="00FD0471" w:rsidP="00FD0471"/>
    <w:p w14:paraId="29401A05" w14:textId="77777777" w:rsidR="00FD0471" w:rsidRPr="00E62538" w:rsidRDefault="00FD0471" w:rsidP="00FD0471">
      <w:pPr>
        <w:pStyle w:val="Heading4"/>
      </w:pPr>
      <w:r>
        <w:rPr>
          <w:u w:val="single"/>
        </w:rPr>
        <w:t>No Arctic war</w:t>
      </w:r>
      <w:r>
        <w:t xml:space="preserve">, even if they win a </w:t>
      </w:r>
      <w:r>
        <w:rPr>
          <w:u w:val="single"/>
        </w:rPr>
        <w:t>high</w:t>
      </w:r>
      <w:r>
        <w:t xml:space="preserve"> risk of miscalc or serious provocations.</w:t>
      </w:r>
    </w:p>
    <w:p w14:paraId="1B32FB8C" w14:textId="77777777" w:rsidR="00FD0471" w:rsidRDefault="00FD0471" w:rsidP="00FD0471">
      <w:r>
        <w:t xml:space="preserve">Charles E. </w:t>
      </w:r>
      <w:r w:rsidRPr="00176382">
        <w:rPr>
          <w:rStyle w:val="Style13ptBold"/>
        </w:rPr>
        <w:t>Morrison 24</w:t>
      </w:r>
      <w:r>
        <w:t xml:space="preserve">, Senior Fellow at the East-West Institute; and Mia </w:t>
      </w:r>
      <w:r w:rsidRPr="00E30D16">
        <w:t>Bennett</w:t>
      </w:r>
      <w:r>
        <w:t>, Associate Professor in the Department of Geography at the University of Washington, 2024, “The fall and rise of global geopolitics in the Arctic,” in North Pacific Perspectives on the Arctic, p. 15-17 /jpb</w:t>
      </w:r>
    </w:p>
    <w:p w14:paraId="0DE8F983" w14:textId="77777777" w:rsidR="00FD0471" w:rsidRPr="00E62538" w:rsidRDefault="00FD0471" w:rsidP="00FD0471">
      <w:pPr>
        <w:rPr>
          <w:sz w:val="16"/>
        </w:rPr>
      </w:pPr>
      <w:r w:rsidRPr="00E62538">
        <w:rPr>
          <w:sz w:val="16"/>
        </w:rPr>
        <w:t xml:space="preserve">Writing in 2021 before the second stage of the Ukraine conflict, Oran Young, Jian Yang, and Andrei Zagorski proposed a new meta-narrative, “Peaceful Competition,” to describe the Arctic's changed and heightened geopolitical situation. Their perspective reflects how </w:t>
      </w:r>
      <w:r w:rsidRPr="0087155D">
        <w:rPr>
          <w:rStyle w:val="StyleUnderline"/>
          <w:highlight w:val="cyan"/>
        </w:rPr>
        <w:t>global rivalries</w:t>
      </w:r>
      <w:r w:rsidRPr="004013AB">
        <w:rPr>
          <w:rStyle w:val="StyleUnderline"/>
        </w:rPr>
        <w:t xml:space="preserve"> are being manifested </w:t>
      </w:r>
      <w:r w:rsidRPr="00E84D9A">
        <w:rPr>
          <w:rStyle w:val="StyleUnderline"/>
        </w:rPr>
        <w:t>in the region while</w:t>
      </w:r>
      <w:r w:rsidRPr="004013AB">
        <w:rPr>
          <w:rStyle w:val="StyleUnderline"/>
        </w:rPr>
        <w:t xml:space="preserve"> </w:t>
      </w:r>
      <w:r w:rsidRPr="0087155D">
        <w:rPr>
          <w:rStyle w:val="Emphasis"/>
          <w:highlight w:val="cyan"/>
        </w:rPr>
        <w:t>highlight</w:t>
      </w:r>
      <w:r w:rsidRPr="00E62538">
        <w:rPr>
          <w:rStyle w:val="StyleUnderline"/>
        </w:rPr>
        <w:t xml:space="preserve">ing </w:t>
      </w:r>
      <w:r w:rsidRPr="0087155D">
        <w:rPr>
          <w:rStyle w:val="Emphasis"/>
          <w:highlight w:val="cyan"/>
        </w:rPr>
        <w:t>Arctic stakeholders’ desire to minimize</w:t>
      </w:r>
      <w:r w:rsidRPr="004013AB">
        <w:rPr>
          <w:rStyle w:val="Emphasis"/>
        </w:rPr>
        <w:t xml:space="preserve"> geopolitical </w:t>
      </w:r>
      <w:r w:rsidRPr="0087155D">
        <w:rPr>
          <w:rStyle w:val="Emphasis"/>
          <w:highlight w:val="cyan"/>
        </w:rPr>
        <w:t>conflict</w:t>
      </w:r>
      <w:r w:rsidRPr="004013AB">
        <w:rPr>
          <w:rStyle w:val="StyleUnderline"/>
        </w:rPr>
        <w:t xml:space="preserve"> there</w:t>
      </w:r>
      <w:r w:rsidRPr="00E62538">
        <w:rPr>
          <w:sz w:val="16"/>
        </w:rPr>
        <w:t xml:space="preserve"> (Young et al. 2021). This narrative seems both a normative aspiration for the region and a possible scenario for the future.</w:t>
      </w:r>
    </w:p>
    <w:p w14:paraId="3DB8CD4A" w14:textId="77777777" w:rsidR="00FD0471" w:rsidRPr="00E62538" w:rsidRDefault="00FD0471" w:rsidP="00FD0471">
      <w:pPr>
        <w:rPr>
          <w:sz w:val="16"/>
        </w:rPr>
      </w:pPr>
      <w:r w:rsidRPr="00E62538">
        <w:rPr>
          <w:sz w:val="16"/>
        </w:rPr>
        <w:t xml:space="preserve">Geopolitics in the Arctic is not separate from global geopolitics, but a space within it. It is without many people or strategic targets, and </w:t>
      </w:r>
      <w:r w:rsidRPr="004013AB">
        <w:rPr>
          <w:rStyle w:val="StyleUnderline"/>
        </w:rPr>
        <w:t xml:space="preserve">neither its terrestrial nor maritime areas have been actively contested for over a century, </w:t>
      </w:r>
      <w:r w:rsidRPr="004013AB">
        <w:rPr>
          <w:rStyle w:val="Emphasis"/>
        </w:rPr>
        <w:t>even during periods of</w:t>
      </w:r>
      <w:r w:rsidRPr="00E62538">
        <w:rPr>
          <w:sz w:val="16"/>
        </w:rPr>
        <w:t xml:space="preserve"> more </w:t>
      </w:r>
      <w:r w:rsidRPr="004013AB">
        <w:rPr>
          <w:rStyle w:val="Emphasis"/>
        </w:rPr>
        <w:t>intense global rivalry</w:t>
      </w:r>
      <w:r w:rsidRPr="00E62538">
        <w:rPr>
          <w:sz w:val="16"/>
        </w:rPr>
        <w:t>. That said, irregular activities and espionage seem to be on the uptick in the region, particularly around the flashpoints of the North Atlantic–Barents Sea area as opposed to the North Pacific, Bering, and Chukchi Seas area. This is evidenced by instances such as the unexplained January 2022 cutting of deep-sea cables between Svalbard and the Norwegian mainland, the potential cutting of cables in the Gulf of Finland by a Chinese container ship, Newnew Polar Bear, that had traversed the Northern Sea Route in 2023 (Humpert 2023), Russia's weaponization of migrants, whom it forced upon Finland at the border, leading Helsinki to close its border with Russia (Moshes 2023), and an alleged Russian spy employed as a researcher at the University of Tromsø and arrested there (Cecco 2022).</w:t>
      </w:r>
    </w:p>
    <w:p w14:paraId="75A85A49" w14:textId="77777777" w:rsidR="00FD0471" w:rsidRPr="00E62538" w:rsidRDefault="00FD0471" w:rsidP="00FD0471">
      <w:pPr>
        <w:rPr>
          <w:sz w:val="16"/>
        </w:rPr>
      </w:pPr>
      <w:r w:rsidRPr="00E62538">
        <w:rPr>
          <w:sz w:val="16"/>
        </w:rPr>
        <w:t xml:space="preserve">As a consequence of the Arctic's growing interlinkages with the global system and heightened global geopolitical tensions involving Arctic territorial states, there will inevitably be spillover northward to some degree even when the main faultlines of conflict are outside the region. But, </w:t>
      </w:r>
      <w:r w:rsidRPr="006B04A8">
        <w:rPr>
          <w:rStyle w:val="Emphasis"/>
        </w:rPr>
        <w:t>despite the muffling effect</w:t>
      </w:r>
      <w:r w:rsidRPr="00E62538">
        <w:rPr>
          <w:sz w:val="16"/>
        </w:rPr>
        <w:t xml:space="preserve">, the opposite could also be true: </w:t>
      </w:r>
      <w:r w:rsidRPr="006B04A8">
        <w:rPr>
          <w:rStyle w:val="StyleUnderline"/>
        </w:rPr>
        <w:t xml:space="preserve">Arctic tensions </w:t>
      </w:r>
      <w:r w:rsidRPr="006B04A8">
        <w:rPr>
          <w:rStyle w:val="Emphasis"/>
        </w:rPr>
        <w:t>might</w:t>
      </w:r>
      <w:r w:rsidRPr="006B04A8">
        <w:rPr>
          <w:rStyle w:val="StyleUnderline"/>
        </w:rPr>
        <w:t xml:space="preserve"> spill onto the global stage. History has</w:t>
      </w:r>
      <w:r w:rsidRPr="00E62538">
        <w:rPr>
          <w:sz w:val="16"/>
        </w:rPr>
        <w:t xml:space="preserve"> also </w:t>
      </w:r>
      <w:r w:rsidRPr="006B04A8">
        <w:rPr>
          <w:rStyle w:val="StyleUnderline"/>
        </w:rPr>
        <w:t>shown</w:t>
      </w:r>
      <w:r w:rsidRPr="00E62538">
        <w:rPr>
          <w:sz w:val="16"/>
        </w:rPr>
        <w:t xml:space="preserve"> that </w:t>
      </w:r>
      <w:r w:rsidRPr="006B04A8">
        <w:rPr>
          <w:rStyle w:val="StyleUnderline"/>
        </w:rPr>
        <w:t>at times of intense rivalries</w:t>
      </w:r>
      <w:r w:rsidRPr="00E62538">
        <w:rPr>
          <w:sz w:val="16"/>
        </w:rPr>
        <w:t xml:space="preserve"> or strong alignments in the larger system, </w:t>
      </w:r>
      <w:r w:rsidRPr="006B04A8">
        <w:rPr>
          <w:rStyle w:val="StyleUnderline"/>
        </w:rPr>
        <w:t>events in peripheral areas can spark systemic conflict</w:t>
      </w:r>
      <w:r w:rsidRPr="00E62538">
        <w:rPr>
          <w:sz w:val="16"/>
        </w:rPr>
        <w:t xml:space="preserve">. For example, World War I was triggered by an event in Bosnia; the 1898 Fashoda Incident in Sudan seriously escalated imperialistic tensions between France and the UK; and even the Peloponnesian War was ignited by proxy rivalry in remote Corcyra. </w:t>
      </w:r>
      <w:r w:rsidRPr="0091731E">
        <w:rPr>
          <w:rStyle w:val="StyleUnderline"/>
        </w:rPr>
        <w:t>Therefore</w:t>
      </w:r>
      <w:r w:rsidRPr="00E62538">
        <w:rPr>
          <w:sz w:val="16"/>
        </w:rPr>
        <w:t xml:space="preserve">, it may be important to </w:t>
      </w:r>
      <w:r w:rsidRPr="0087155D">
        <w:rPr>
          <w:rStyle w:val="Emphasis"/>
          <w:highlight w:val="cyan"/>
        </w:rPr>
        <w:t>consider</w:t>
      </w:r>
      <w:r w:rsidRPr="00E62538">
        <w:rPr>
          <w:sz w:val="16"/>
        </w:rPr>
        <w:t xml:space="preserve"> briefly the </w:t>
      </w:r>
      <w:r w:rsidRPr="0087155D">
        <w:rPr>
          <w:rStyle w:val="Emphasis"/>
          <w:highlight w:val="cyan"/>
        </w:rPr>
        <w:t>potential</w:t>
      </w:r>
      <w:r w:rsidRPr="0087155D">
        <w:rPr>
          <w:rStyle w:val="StyleUnderline"/>
          <w:highlight w:val="cyan"/>
        </w:rPr>
        <w:t xml:space="preserve"> for</w:t>
      </w:r>
      <w:r w:rsidRPr="0091731E">
        <w:rPr>
          <w:rStyle w:val="StyleUnderline"/>
        </w:rPr>
        <w:t xml:space="preserve"> a </w:t>
      </w:r>
      <w:r w:rsidRPr="0087155D">
        <w:rPr>
          <w:rStyle w:val="StyleUnderline"/>
          <w:highlight w:val="cyan"/>
        </w:rPr>
        <w:t>scenario</w:t>
      </w:r>
      <w:r w:rsidRPr="0091731E">
        <w:rPr>
          <w:rStyle w:val="StyleUnderline"/>
        </w:rPr>
        <w:t xml:space="preserve"> with</w:t>
      </w:r>
      <w:r w:rsidRPr="0087155D">
        <w:rPr>
          <w:rStyle w:val="Emphasis"/>
          <w:highlight w:val="cyan"/>
        </w:rPr>
        <w:t>in</w:t>
      </w:r>
      <w:r w:rsidRPr="0087155D">
        <w:rPr>
          <w:rStyle w:val="StyleUnderline"/>
          <w:highlight w:val="cyan"/>
        </w:rPr>
        <w:t xml:space="preserve"> the Arctic to </w:t>
      </w:r>
      <w:r w:rsidRPr="0087155D">
        <w:rPr>
          <w:rStyle w:val="Emphasis"/>
          <w:highlight w:val="cyan"/>
        </w:rPr>
        <w:t>cascade outside</w:t>
      </w:r>
      <w:r w:rsidRPr="00E62538">
        <w:rPr>
          <w:sz w:val="16"/>
        </w:rPr>
        <w:t xml:space="preserve"> its limits. </w:t>
      </w:r>
      <w:r w:rsidRPr="00E84D9A">
        <w:rPr>
          <w:rStyle w:val="StyleUnderline"/>
        </w:rPr>
        <w:t>We identify two</w:t>
      </w:r>
      <w:r w:rsidRPr="00E84D9A">
        <w:rPr>
          <w:sz w:val="16"/>
        </w:rPr>
        <w:t xml:space="preserve"> such possibilities </w:t>
      </w:r>
      <w:r w:rsidRPr="00E84D9A">
        <w:rPr>
          <w:rStyle w:val="Emphasis"/>
        </w:rPr>
        <w:t>without suggesting either to be likely</w:t>
      </w:r>
      <w:r w:rsidRPr="00E84D9A">
        <w:rPr>
          <w:sz w:val="16"/>
        </w:rPr>
        <w:t>.</w:t>
      </w:r>
    </w:p>
    <w:p w14:paraId="569C8A85" w14:textId="77777777" w:rsidR="00FD0471" w:rsidRPr="00E62538" w:rsidRDefault="00FD0471" w:rsidP="00FD0471">
      <w:pPr>
        <w:rPr>
          <w:sz w:val="16"/>
        </w:rPr>
      </w:pPr>
      <w:r w:rsidRPr="0087155D">
        <w:rPr>
          <w:rStyle w:val="Emphasis"/>
          <w:highlight w:val="cyan"/>
        </w:rPr>
        <w:t>Incident, Accident, or Miscalc</w:t>
      </w:r>
      <w:r w:rsidRPr="0091731E">
        <w:rPr>
          <w:rStyle w:val="Emphasis"/>
        </w:rPr>
        <w:t>ulation</w:t>
      </w:r>
      <w:r w:rsidRPr="0091731E">
        <w:rPr>
          <w:rStyle w:val="StyleUnderline"/>
        </w:rPr>
        <w:t xml:space="preserve"> in the North Atlantic–Barents Sea</w:t>
      </w:r>
      <w:r w:rsidRPr="00E62538">
        <w:rPr>
          <w:sz w:val="16"/>
        </w:rPr>
        <w:t xml:space="preserve"> Area. As described above, there has been growing remilitarization of this area in which </w:t>
      </w:r>
      <w:r w:rsidRPr="0087155D">
        <w:rPr>
          <w:rStyle w:val="StyleUnderline"/>
          <w:highlight w:val="cyan"/>
        </w:rPr>
        <w:t>NATO and Russia</w:t>
      </w:r>
      <w:r w:rsidRPr="0091731E">
        <w:rPr>
          <w:rStyle w:val="StyleUnderline"/>
        </w:rPr>
        <w:t xml:space="preserve"> both </w:t>
      </w:r>
      <w:r w:rsidRPr="0087155D">
        <w:rPr>
          <w:rStyle w:val="StyleUnderline"/>
          <w:highlight w:val="cyan"/>
        </w:rPr>
        <w:t>believe</w:t>
      </w:r>
      <w:r w:rsidRPr="0091731E">
        <w:rPr>
          <w:rStyle w:val="StyleUnderline"/>
        </w:rPr>
        <w:t xml:space="preserve"> that </w:t>
      </w:r>
      <w:r w:rsidRPr="0087155D">
        <w:rPr>
          <w:rStyle w:val="StyleUnderline"/>
          <w:highlight w:val="cyan"/>
        </w:rPr>
        <w:t>they are taking defensive steps to counter</w:t>
      </w:r>
      <w:r w:rsidRPr="0091731E">
        <w:rPr>
          <w:rStyle w:val="StyleUnderline"/>
        </w:rPr>
        <w:t xml:space="preserve"> the </w:t>
      </w:r>
      <w:r w:rsidRPr="0087155D">
        <w:rPr>
          <w:rStyle w:val="StyleUnderline"/>
          <w:highlight w:val="cyan"/>
        </w:rPr>
        <w:t>other's provocations</w:t>
      </w:r>
      <w:r w:rsidRPr="00E62538">
        <w:rPr>
          <w:sz w:val="16"/>
        </w:rPr>
        <w:t>. The Russians, in particular, see their access to the Atlantic as vital to their national security and development plans. This area must be seen, therefore, as the most likely place for an incident or accident to happen that could have broader implications</w:t>
      </w:r>
      <w:r w:rsidRPr="00DD55DC">
        <w:rPr>
          <w:sz w:val="16"/>
        </w:rPr>
        <w:t xml:space="preserve">. </w:t>
      </w:r>
      <w:r w:rsidRPr="00DD55DC">
        <w:rPr>
          <w:rStyle w:val="StyleUnderline"/>
        </w:rPr>
        <w:t>However</w:t>
      </w:r>
      <w:r w:rsidRPr="00DD55DC">
        <w:rPr>
          <w:sz w:val="16"/>
        </w:rPr>
        <w:t xml:space="preserve">, the </w:t>
      </w:r>
      <w:r w:rsidRPr="00DD55DC">
        <w:rPr>
          <w:rStyle w:val="StyleUnderline"/>
        </w:rPr>
        <w:t>military balance</w:t>
      </w:r>
      <w:r w:rsidRPr="00DD55DC">
        <w:rPr>
          <w:sz w:val="16"/>
        </w:rPr>
        <w:t xml:space="preserve"> in the</w:t>
      </w:r>
      <w:r w:rsidRPr="00E62538">
        <w:rPr>
          <w:sz w:val="16"/>
        </w:rPr>
        <w:t xml:space="preserve"> North Atlantic and Barents </w:t>
      </w:r>
      <w:r w:rsidRPr="00DD55DC">
        <w:rPr>
          <w:sz w:val="16"/>
        </w:rPr>
        <w:t xml:space="preserve">Seas </w:t>
      </w:r>
      <w:r w:rsidRPr="00DD55DC">
        <w:rPr>
          <w:rStyle w:val="StyleUnderline"/>
        </w:rPr>
        <w:t>and</w:t>
      </w:r>
      <w:r w:rsidRPr="00DD55DC">
        <w:rPr>
          <w:sz w:val="16"/>
        </w:rPr>
        <w:t xml:space="preserve"> the </w:t>
      </w:r>
      <w:r w:rsidRPr="00DD55DC">
        <w:rPr>
          <w:rStyle w:val="Emphasis"/>
        </w:rPr>
        <w:t>desire of the state parties to avoid direct confrontations</w:t>
      </w:r>
      <w:r w:rsidRPr="00DD55DC">
        <w:rPr>
          <w:rStyle w:val="StyleUnderline"/>
        </w:rPr>
        <w:t xml:space="preserve"> suggest</w:t>
      </w:r>
      <w:r w:rsidRPr="00DD55DC">
        <w:rPr>
          <w:sz w:val="16"/>
        </w:rPr>
        <w:t xml:space="preserve"> that </w:t>
      </w:r>
      <w:r w:rsidRPr="00DD55DC">
        <w:rPr>
          <w:rStyle w:val="Emphasis"/>
        </w:rPr>
        <w:t>larger-scale military conflict is unlikely</w:t>
      </w:r>
      <w:r w:rsidRPr="00DD55DC">
        <w:rPr>
          <w:rStyle w:val="StyleUnderline"/>
        </w:rPr>
        <w:t xml:space="preserve">, </w:t>
      </w:r>
      <w:r w:rsidRPr="00DD55DC">
        <w:rPr>
          <w:rStyle w:val="Emphasis"/>
        </w:rPr>
        <w:t>even in</w:t>
      </w:r>
      <w:r w:rsidRPr="0091731E">
        <w:rPr>
          <w:rStyle w:val="Emphasis"/>
        </w:rPr>
        <w:t xml:space="preserve"> the face of </w:t>
      </w:r>
      <w:r w:rsidRPr="0087155D">
        <w:rPr>
          <w:rStyle w:val="Emphasis"/>
          <w:highlight w:val="cyan"/>
        </w:rPr>
        <w:t>serious provocations or hostile behavior</w:t>
      </w:r>
      <w:r w:rsidRPr="0091731E">
        <w:rPr>
          <w:rStyle w:val="StyleUnderline"/>
        </w:rPr>
        <w:t xml:space="preserve"> such as the aforementioned suspicious cutting of submarine cables</w:t>
      </w:r>
      <w:r w:rsidRPr="00E62538">
        <w:rPr>
          <w:sz w:val="16"/>
        </w:rPr>
        <w:t>.</w:t>
      </w:r>
    </w:p>
    <w:p w14:paraId="4E7AEEA7" w14:textId="77777777" w:rsidR="00FD0471" w:rsidRPr="00E62538" w:rsidRDefault="00FD0471" w:rsidP="00FD0471">
      <w:pPr>
        <w:rPr>
          <w:sz w:val="16"/>
        </w:rPr>
      </w:pPr>
      <w:r w:rsidRPr="00E62538">
        <w:rPr>
          <w:sz w:val="16"/>
        </w:rPr>
        <w:t>Proxy Conflict: Greenland. Very small countries can become a target of proxy geopolitical conflict when not clearly aligned and especially if their domestic political systems are unstable, with competing parties inviting outside aid and intervention. Two contemporary examples are the Solomon Islands (where Australia and the United States have been engaged in a proxy conflict with China) and the Maldives (where India and China compete for influence). If Greenland does become fully independent from the Kingdom of Denmark, it will be a geostrategically important country with ample unexploited mineral resources, and a small, majority-Indigenous population of 57,000. Already in the late 2010s, as Chinese actors offered to develop Greenlandic minerals and build the international airports the Greenlandic home-rule government wanted, Washington stepped in to ensure continued western dominance of the island (Szymański 2021). Donald Trump's 2019 quixotic and anachronistic suggestion to buy Greenland from Denmark was made in this context.</w:t>
      </w:r>
    </w:p>
    <w:p w14:paraId="5D224A71" w14:textId="77777777" w:rsidR="00FD0471" w:rsidRPr="00E62538" w:rsidRDefault="00FD0471" w:rsidP="00FD0471">
      <w:pPr>
        <w:rPr>
          <w:sz w:val="16"/>
        </w:rPr>
      </w:pPr>
      <w:r w:rsidRPr="00E62538">
        <w:rPr>
          <w:sz w:val="16"/>
        </w:rPr>
        <w:t>Foreign policy and defense have not been transferred to the Greenlandic self-rule government, but Greenland seeks to chart its own path in these areas. For the present, Greenland appears quite firmly within the Western orbit, bound to it by strategic interests, values, and the nature of its political system. The EU has followed the US in establishing a presence in Nuuk. In February 2024, the Greenlandic parliamentary majority parties released a foreign, defense, and security policy strategy to 2033, “Nothing About Us Without Us,” that backs Greenland's continued engagement with western institutions such as NATO, seeks strengthened relations with North America (including its Arctic Indigenous peoples), and expresses the country's desire that the Arctic remain a region of low tension under the rule of law (Breum 2024; Jacobsen and Rahbek-Clemmensen 2024; Government of Greenland 2024).</w:t>
      </w:r>
    </w:p>
    <w:p w14:paraId="078EBFB9" w14:textId="77777777" w:rsidR="00FD0471" w:rsidRPr="00E62538" w:rsidRDefault="00FD0471" w:rsidP="00FD0471">
      <w:pPr>
        <w:rPr>
          <w:sz w:val="16"/>
        </w:rPr>
      </w:pPr>
      <w:r w:rsidRPr="00E62538">
        <w:rPr>
          <w:rStyle w:val="StyleUnderline"/>
        </w:rPr>
        <w:t xml:space="preserve">Of course, </w:t>
      </w:r>
      <w:r w:rsidRPr="00DD55DC">
        <w:rPr>
          <w:rStyle w:val="StyleUnderline"/>
        </w:rPr>
        <w:t xml:space="preserve">a </w:t>
      </w:r>
      <w:r w:rsidRPr="00DD55DC">
        <w:rPr>
          <w:rStyle w:val="Emphasis"/>
        </w:rPr>
        <w:t>black swan</w:t>
      </w:r>
      <w:r w:rsidRPr="00DD55DC">
        <w:rPr>
          <w:sz w:val="16"/>
        </w:rPr>
        <w:t xml:space="preserve"> event </w:t>
      </w:r>
      <w:r w:rsidRPr="00DD55DC">
        <w:rPr>
          <w:rStyle w:val="Emphasis"/>
        </w:rPr>
        <w:t>can never be ruled out</w:t>
      </w:r>
      <w:r w:rsidRPr="00DD55DC">
        <w:rPr>
          <w:rStyle w:val="StyleUnderline"/>
        </w:rPr>
        <w:t>.</w:t>
      </w:r>
      <w:r w:rsidRPr="00E62538">
        <w:rPr>
          <w:rStyle w:val="StyleUnderline"/>
        </w:rPr>
        <w:t xml:space="preserve"> </w:t>
      </w:r>
      <w:r w:rsidRPr="00E62538">
        <w:rPr>
          <w:rStyle w:val="Emphasis"/>
        </w:rPr>
        <w:t>At present</w:t>
      </w:r>
      <w:r w:rsidRPr="00E62538">
        <w:rPr>
          <w:rStyle w:val="StyleUnderline"/>
        </w:rPr>
        <w:t xml:space="preserve">, </w:t>
      </w:r>
      <w:r w:rsidRPr="00DD55DC">
        <w:rPr>
          <w:rStyle w:val="StyleUnderline"/>
        </w:rPr>
        <w:t>however, there</w:t>
      </w:r>
      <w:r w:rsidRPr="00E62538">
        <w:rPr>
          <w:rStyle w:val="StyleUnderline"/>
        </w:rPr>
        <w:t xml:space="preserve"> is </w:t>
      </w:r>
      <w:r w:rsidRPr="0087155D">
        <w:rPr>
          <w:rStyle w:val="StyleUnderline"/>
          <w:highlight w:val="cyan"/>
        </w:rPr>
        <w:t>little</w:t>
      </w:r>
      <w:r w:rsidRPr="00E62538">
        <w:rPr>
          <w:rStyle w:val="StyleUnderline"/>
        </w:rPr>
        <w:t xml:space="preserve"> to </w:t>
      </w:r>
      <w:r w:rsidRPr="0087155D">
        <w:rPr>
          <w:rStyle w:val="StyleUnderline"/>
          <w:highlight w:val="cyan"/>
        </w:rPr>
        <w:t>suggest military conflict among</w:t>
      </w:r>
      <w:r w:rsidRPr="00E62538">
        <w:rPr>
          <w:rStyle w:val="StyleUnderline"/>
        </w:rPr>
        <w:t xml:space="preserve"> larger </w:t>
      </w:r>
      <w:r w:rsidRPr="0087155D">
        <w:rPr>
          <w:rStyle w:val="StyleUnderline"/>
          <w:highlight w:val="cyan"/>
        </w:rPr>
        <w:t>powers triggered by</w:t>
      </w:r>
      <w:r w:rsidRPr="00E62538">
        <w:rPr>
          <w:rStyle w:val="StyleUnderline"/>
        </w:rPr>
        <w:t xml:space="preserve"> an </w:t>
      </w:r>
      <w:r w:rsidRPr="0087155D">
        <w:rPr>
          <w:rStyle w:val="StyleUnderline"/>
          <w:highlight w:val="cyan"/>
        </w:rPr>
        <w:t>incident</w:t>
      </w:r>
      <w:r w:rsidRPr="00E62538">
        <w:rPr>
          <w:rStyle w:val="StyleUnderline"/>
        </w:rPr>
        <w:t xml:space="preserve"> or event </w:t>
      </w:r>
      <w:r w:rsidRPr="0087155D">
        <w:rPr>
          <w:rStyle w:val="StyleUnderline"/>
          <w:highlight w:val="cyan"/>
        </w:rPr>
        <w:t>in</w:t>
      </w:r>
      <w:r w:rsidRPr="00E62538">
        <w:rPr>
          <w:rStyle w:val="StyleUnderline"/>
        </w:rPr>
        <w:t xml:space="preserve"> the </w:t>
      </w:r>
      <w:r w:rsidRPr="0087155D">
        <w:rPr>
          <w:rStyle w:val="StyleUnderline"/>
          <w:highlight w:val="cyan"/>
        </w:rPr>
        <w:t>Arctic</w:t>
      </w:r>
      <w:r w:rsidRPr="00E62538">
        <w:rPr>
          <w:rStyle w:val="StyleUnderline"/>
        </w:rPr>
        <w:t xml:space="preserve"> itself, and </w:t>
      </w:r>
      <w:r w:rsidRPr="00E62538">
        <w:rPr>
          <w:rStyle w:val="Emphasis"/>
        </w:rPr>
        <w:t xml:space="preserve">a </w:t>
      </w:r>
      <w:r w:rsidRPr="0087155D">
        <w:rPr>
          <w:rStyle w:val="Emphasis"/>
          <w:highlight w:val="cyan"/>
        </w:rPr>
        <w:t>lot of reason to believe</w:t>
      </w:r>
      <w:r w:rsidRPr="00E62538">
        <w:rPr>
          <w:rStyle w:val="StyleUnderline"/>
        </w:rPr>
        <w:t xml:space="preserve"> these </w:t>
      </w:r>
      <w:r w:rsidRPr="0087155D">
        <w:rPr>
          <w:rStyle w:val="Emphasis"/>
          <w:highlight w:val="cyan"/>
        </w:rPr>
        <w:t>powers would</w:t>
      </w:r>
      <w:r w:rsidRPr="00E62538">
        <w:rPr>
          <w:rStyle w:val="Emphasis"/>
        </w:rPr>
        <w:t xml:space="preserve"> seek to </w:t>
      </w:r>
      <w:r w:rsidRPr="0087155D">
        <w:rPr>
          <w:rStyle w:val="Emphasis"/>
          <w:highlight w:val="cyan"/>
        </w:rPr>
        <w:t>prevent this</w:t>
      </w:r>
      <w:r w:rsidRPr="00E62538">
        <w:rPr>
          <w:sz w:val="16"/>
        </w:rPr>
        <w:t>.</w:t>
      </w:r>
    </w:p>
    <w:p w14:paraId="0A5DDA8D" w14:textId="77777777" w:rsidR="00FD0471" w:rsidRDefault="00FD0471" w:rsidP="00FD0471"/>
    <w:p w14:paraId="4D960B7E" w14:textId="77777777" w:rsidR="00FD0471" w:rsidRDefault="00FD0471" w:rsidP="00FD0471">
      <w:pPr>
        <w:pStyle w:val="Heading3"/>
      </w:pPr>
      <w:r>
        <w:t>Deterrence---Probing: Russia---1NC</w:t>
      </w:r>
    </w:p>
    <w:p w14:paraId="1043CA6D" w14:textId="77777777" w:rsidR="00FD0471" w:rsidRPr="00CA69B3" w:rsidRDefault="00FD0471" w:rsidP="00FD0471">
      <w:pPr>
        <w:keepNext/>
        <w:keepLines/>
        <w:spacing w:before="40" w:after="0"/>
        <w:outlineLvl w:val="3"/>
        <w:rPr>
          <w:rFonts w:eastAsia="MS Gothic"/>
          <w:b/>
          <w:iCs/>
          <w:sz w:val="26"/>
        </w:rPr>
      </w:pPr>
      <w:r>
        <w:rPr>
          <w:rFonts w:eastAsia="MS Gothic"/>
          <w:b/>
          <w:iCs/>
          <w:sz w:val="26"/>
        </w:rPr>
        <w:t>No probing. R</w:t>
      </w:r>
      <w:r w:rsidRPr="00CA69B3">
        <w:rPr>
          <w:rFonts w:eastAsia="MS Gothic"/>
          <w:b/>
          <w:iCs/>
          <w:sz w:val="26"/>
        </w:rPr>
        <w:t xml:space="preserve">ussia is not </w:t>
      </w:r>
      <w:r w:rsidRPr="00CA69B3">
        <w:rPr>
          <w:rFonts w:eastAsia="MS Gothic"/>
          <w:b/>
          <w:iCs/>
          <w:sz w:val="26"/>
          <w:u w:val="single"/>
        </w:rPr>
        <w:t>revisionist</w:t>
      </w:r>
      <w:r>
        <w:rPr>
          <w:rFonts w:eastAsia="MS Gothic"/>
          <w:b/>
          <w:iCs/>
          <w:sz w:val="26"/>
        </w:rPr>
        <w:t>.</w:t>
      </w:r>
    </w:p>
    <w:p w14:paraId="13B96F6C" w14:textId="77777777" w:rsidR="00FD0471" w:rsidRPr="00CA69B3" w:rsidRDefault="00FD0471" w:rsidP="00FD0471">
      <w:pPr>
        <w:rPr>
          <w:rFonts w:eastAsia="Cambria"/>
        </w:rPr>
      </w:pPr>
      <w:r w:rsidRPr="00CA69B3">
        <w:rPr>
          <w:rFonts w:eastAsia="Cambria"/>
          <w:b/>
          <w:bCs/>
          <w:sz w:val="26"/>
        </w:rPr>
        <w:t>Pedersen &amp; Steinveg 23 –</w:t>
      </w:r>
      <w:r w:rsidRPr="00CA69B3">
        <w:rPr>
          <w:rFonts w:eastAsia="Cambria"/>
        </w:rPr>
        <w:t xml:space="preserve"> Torbjørn Pedersen is a Professor for the Faculty of Social Sciences at Nord University. He specializes in Arctic and international politics. Beate Steinveg is an Associate Professor for the Faculty of Social Sciences at Nord University. She specializes in international cooperation and High North policy. [“Russia's Clashing Ambitions: Arctic Status Quo and World‐Order Revision”, Politics and Governance Vol. 12, Arctic Regional Governance: Actors and Transformations, June 15, 2023, https://www.cogitatiopress.com/politicsandgovernance/article/viewFile/7311/3560?utm_source=chatgpt.com]CH</w:t>
      </w:r>
    </w:p>
    <w:p w14:paraId="4BF44213" w14:textId="77777777" w:rsidR="00FD0471" w:rsidRPr="00CA69B3" w:rsidRDefault="00FD0471" w:rsidP="00FD0471">
      <w:pPr>
        <w:rPr>
          <w:rFonts w:eastAsia="Cambria"/>
          <w:sz w:val="16"/>
        </w:rPr>
      </w:pPr>
      <w:r w:rsidRPr="00CA69B3">
        <w:rPr>
          <w:rFonts w:eastAsia="Cambria"/>
          <w:u w:val="single"/>
        </w:rPr>
        <w:t xml:space="preserve">While Moscow may regard the </w:t>
      </w:r>
      <w:r w:rsidRPr="00122CE1">
        <w:rPr>
          <w:rStyle w:val="Emphasis"/>
        </w:rPr>
        <w:t>prevailing world order</w:t>
      </w:r>
      <w:r w:rsidRPr="00CA69B3">
        <w:rPr>
          <w:rFonts w:eastAsia="Cambria"/>
          <w:sz w:val="16"/>
        </w:rPr>
        <w:t xml:space="preserve">—still widely referred to as the liberal international order— as unfavorable, </w:t>
      </w:r>
      <w:r w:rsidRPr="0087155D">
        <w:rPr>
          <w:rFonts w:eastAsia="Cambria"/>
          <w:highlight w:val="cyan"/>
          <w:u w:val="single"/>
        </w:rPr>
        <w:t>Russia</w:t>
      </w:r>
      <w:r w:rsidRPr="00CA69B3">
        <w:rPr>
          <w:rFonts w:eastAsia="Cambria"/>
          <w:u w:val="single"/>
        </w:rPr>
        <w:t xml:space="preserve"> has shown strong </w:t>
      </w:r>
      <w:r w:rsidRPr="0087155D">
        <w:rPr>
          <w:rFonts w:eastAsia="Cambria"/>
          <w:highlight w:val="cyan"/>
          <w:u w:val="single"/>
        </w:rPr>
        <w:t>support</w:t>
      </w:r>
      <w:r w:rsidRPr="00CA69B3">
        <w:rPr>
          <w:rFonts w:eastAsia="Cambria"/>
          <w:u w:val="single"/>
        </w:rPr>
        <w:t xml:space="preserve"> for a </w:t>
      </w:r>
      <w:r w:rsidRPr="0087155D">
        <w:rPr>
          <w:rStyle w:val="Emphasis"/>
          <w:highlight w:val="cyan"/>
        </w:rPr>
        <w:t>rules‐based order</w:t>
      </w:r>
      <w:r w:rsidRPr="00CA69B3">
        <w:rPr>
          <w:rFonts w:eastAsia="Cambria"/>
          <w:u w:val="single"/>
        </w:rPr>
        <w:t xml:space="preserve"> in the </w:t>
      </w:r>
      <w:r w:rsidRPr="0087155D">
        <w:rPr>
          <w:rStyle w:val="Emphasis"/>
          <w:highlight w:val="cyan"/>
        </w:rPr>
        <w:t>Arctic</w:t>
      </w:r>
      <w:r w:rsidRPr="00122CE1">
        <w:rPr>
          <w:rStyle w:val="Emphasis"/>
        </w:rPr>
        <w:t xml:space="preserve"> region</w:t>
      </w:r>
      <w:r w:rsidRPr="00CA69B3">
        <w:rPr>
          <w:rFonts w:eastAsia="Cambria"/>
          <w:sz w:val="16"/>
        </w:rPr>
        <w:t xml:space="preserve">. Developments in the law of the sea from 1945 through the 1970s added vast maritime areas to the jurisdiction of the coastal state. The legal concepts of a 200 nautical‐mile Exclusive Economic Zone (EEZ) and the continental shelf, which in Russia’s case extends far into the Central Arctic Ocean, put an unimaginable wealth of natural resources exclusively in Russian hands. The 1982 UN Convention on the Law of the Sea further allows the Kremlin to regulate international shipping through ice‐covered seas inside Russia’s EEZ, that is, most of the Northeast Passage (UN Convention on the Law of the Sea, Art. 234). In its 2022 maritime doctrine, </w:t>
      </w:r>
      <w:r w:rsidRPr="00122CE1">
        <w:rPr>
          <w:rStyle w:val="Emphasis"/>
        </w:rPr>
        <w:t>Moscow</w:t>
      </w:r>
      <w:r w:rsidRPr="00CA69B3">
        <w:rPr>
          <w:rFonts w:eastAsia="Cambria"/>
          <w:u w:val="single"/>
        </w:rPr>
        <w:t xml:space="preserve"> concluded that </w:t>
      </w:r>
      <w:r w:rsidRPr="0087155D">
        <w:rPr>
          <w:rStyle w:val="Emphasis"/>
          <w:highlight w:val="cyan"/>
        </w:rPr>
        <w:t xml:space="preserve">maritime </w:t>
      </w:r>
      <w:r w:rsidRPr="00122CE1">
        <w:rPr>
          <w:rStyle w:val="Emphasis"/>
        </w:rPr>
        <w:t xml:space="preserve">sovereign </w:t>
      </w:r>
      <w:r w:rsidRPr="0087155D">
        <w:rPr>
          <w:rStyle w:val="Emphasis"/>
          <w:highlight w:val="cyan"/>
        </w:rPr>
        <w:t>rights</w:t>
      </w:r>
      <w:r w:rsidRPr="00CA69B3">
        <w:rPr>
          <w:rFonts w:eastAsia="Cambria"/>
          <w:u w:val="single"/>
        </w:rPr>
        <w:t xml:space="preserve">, </w:t>
      </w:r>
      <w:r w:rsidRPr="0087155D">
        <w:rPr>
          <w:rFonts w:eastAsia="Cambria"/>
          <w:highlight w:val="cyan"/>
          <w:u w:val="single"/>
        </w:rPr>
        <w:t>obtained</w:t>
      </w:r>
      <w:r w:rsidRPr="00CA69B3">
        <w:rPr>
          <w:rFonts w:eastAsia="Cambria"/>
          <w:u w:val="single"/>
        </w:rPr>
        <w:t xml:space="preserve"> through </w:t>
      </w:r>
      <w:r w:rsidRPr="00122CE1">
        <w:rPr>
          <w:rStyle w:val="Emphasis"/>
        </w:rPr>
        <w:t>gradual developments</w:t>
      </w:r>
      <w:r w:rsidRPr="00CA69B3">
        <w:rPr>
          <w:rFonts w:eastAsia="Cambria"/>
          <w:u w:val="single"/>
        </w:rPr>
        <w:t xml:space="preserve"> in the law of the sea, had become </w:t>
      </w:r>
      <w:r w:rsidRPr="0087155D">
        <w:rPr>
          <w:rFonts w:eastAsia="Cambria"/>
          <w:highlight w:val="cyan"/>
          <w:u w:val="single"/>
        </w:rPr>
        <w:t>vital</w:t>
      </w:r>
      <w:r w:rsidRPr="00CA69B3">
        <w:rPr>
          <w:rFonts w:eastAsia="Cambria"/>
          <w:u w:val="single"/>
        </w:rPr>
        <w:t xml:space="preserve"> to </w:t>
      </w:r>
      <w:r w:rsidRPr="0087155D">
        <w:rPr>
          <w:rFonts w:eastAsia="Cambria"/>
          <w:highlight w:val="cyan"/>
          <w:u w:val="single"/>
        </w:rPr>
        <w:t>Russia’s security</w:t>
      </w:r>
      <w:r w:rsidRPr="00CA69B3">
        <w:rPr>
          <w:rFonts w:eastAsia="Cambria"/>
          <w:u w:val="single"/>
        </w:rPr>
        <w:t xml:space="preserve"> and its </w:t>
      </w:r>
      <w:r w:rsidRPr="00122CE1">
        <w:rPr>
          <w:rStyle w:val="Emphasis"/>
        </w:rPr>
        <w:t xml:space="preserve">very </w:t>
      </w:r>
      <w:r w:rsidRPr="0087155D">
        <w:rPr>
          <w:rStyle w:val="Emphasis"/>
          <w:highlight w:val="cyan"/>
        </w:rPr>
        <w:t>existence</w:t>
      </w:r>
      <w:r w:rsidRPr="00CA69B3">
        <w:rPr>
          <w:rFonts w:eastAsia="Cambria"/>
          <w:sz w:val="16"/>
        </w:rPr>
        <w:t xml:space="preserve"> (Russia Maritime Studies Institute, 2022).</w:t>
      </w:r>
    </w:p>
    <w:p w14:paraId="7497A373" w14:textId="77777777" w:rsidR="00FD0471" w:rsidRPr="00CA69B3" w:rsidRDefault="00FD0471" w:rsidP="00FD0471">
      <w:pPr>
        <w:rPr>
          <w:rFonts w:eastAsia="Cambria"/>
          <w:u w:val="single"/>
        </w:rPr>
      </w:pPr>
      <w:r w:rsidRPr="00CA69B3">
        <w:rPr>
          <w:rFonts w:eastAsia="Cambria"/>
          <w:sz w:val="16"/>
        </w:rPr>
        <w:t xml:space="preserve">In addition to legal developments, </w:t>
      </w:r>
      <w:r w:rsidRPr="0087155D">
        <w:rPr>
          <w:rStyle w:val="Emphasis"/>
          <w:highlight w:val="cyan"/>
        </w:rPr>
        <w:t>Russia</w:t>
      </w:r>
      <w:r w:rsidRPr="00CA69B3">
        <w:rPr>
          <w:rFonts w:eastAsia="Cambria"/>
          <w:u w:val="single"/>
        </w:rPr>
        <w:t xml:space="preserve"> has </w:t>
      </w:r>
      <w:r w:rsidRPr="00DD55DC">
        <w:rPr>
          <w:rFonts w:eastAsia="Cambria"/>
          <w:u w:val="single"/>
        </w:rPr>
        <w:t xml:space="preserve">played a defining role in </w:t>
      </w:r>
      <w:r w:rsidRPr="00DD55DC">
        <w:rPr>
          <w:rStyle w:val="Emphasis"/>
        </w:rPr>
        <w:t>exclusive forums</w:t>
      </w:r>
      <w:r w:rsidRPr="00DD55DC">
        <w:rPr>
          <w:rFonts w:eastAsia="Cambria"/>
          <w:u w:val="single"/>
        </w:rPr>
        <w:t xml:space="preserve"> that have set the </w:t>
      </w:r>
      <w:r w:rsidRPr="00DD55DC">
        <w:rPr>
          <w:rStyle w:val="Emphasis"/>
        </w:rPr>
        <w:t>regional agenda</w:t>
      </w:r>
      <w:r w:rsidRPr="00DD55DC">
        <w:rPr>
          <w:rFonts w:eastAsia="Cambria"/>
          <w:u w:val="single"/>
        </w:rPr>
        <w:t xml:space="preserve"> and shaped </w:t>
      </w:r>
      <w:r w:rsidRPr="00DD55DC">
        <w:rPr>
          <w:rStyle w:val="Emphasis"/>
        </w:rPr>
        <w:t>Arctic governance</w:t>
      </w:r>
      <w:r w:rsidRPr="00CA69B3">
        <w:rPr>
          <w:rFonts w:eastAsia="Cambria"/>
          <w:sz w:val="16"/>
        </w:rPr>
        <w:t xml:space="preserve"> (Pedersen, 2012). These </w:t>
      </w:r>
      <w:r w:rsidRPr="0087155D">
        <w:rPr>
          <w:rFonts w:eastAsia="Cambria"/>
          <w:highlight w:val="cyan"/>
          <w:u w:val="single"/>
        </w:rPr>
        <w:t>include</w:t>
      </w:r>
      <w:r w:rsidRPr="00CA69B3">
        <w:rPr>
          <w:rFonts w:eastAsia="Cambria"/>
          <w:u w:val="single"/>
        </w:rPr>
        <w:t xml:space="preserve"> the </w:t>
      </w:r>
      <w:r w:rsidRPr="0087155D">
        <w:rPr>
          <w:rStyle w:val="Emphasis"/>
          <w:highlight w:val="cyan"/>
        </w:rPr>
        <w:t>Arctic</w:t>
      </w:r>
      <w:r w:rsidRPr="0087155D">
        <w:rPr>
          <w:rFonts w:eastAsia="Cambria"/>
          <w:highlight w:val="cyan"/>
          <w:u w:val="single"/>
        </w:rPr>
        <w:t xml:space="preserve"> Council</w:t>
      </w:r>
      <w:r w:rsidRPr="00CA69B3">
        <w:rPr>
          <w:rFonts w:eastAsia="Cambria"/>
          <w:u w:val="single"/>
        </w:rPr>
        <w:t xml:space="preserve"> (the Arctic Eight), established as the preeminent forum for </w:t>
      </w:r>
      <w:r w:rsidRPr="0087155D">
        <w:rPr>
          <w:rStyle w:val="Emphasis"/>
          <w:highlight w:val="cyan"/>
        </w:rPr>
        <w:t>international cooperation</w:t>
      </w:r>
      <w:r w:rsidRPr="00122CE1">
        <w:rPr>
          <w:rStyle w:val="Emphasis"/>
        </w:rPr>
        <w:t xml:space="preserve"> </w:t>
      </w:r>
      <w:r w:rsidRPr="00CA69B3">
        <w:rPr>
          <w:rFonts w:eastAsia="Cambria"/>
          <w:sz w:val="16"/>
        </w:rPr>
        <w:t xml:space="preserve">in the region, and the even more exclusive ad hoc constellation of states littoral to the Arctic Ocean (the Arctic Five, i.e., Russia together with the US, Canada, Denmark, and Norway; Pedersen, 2012). In Ilulissat in 2008, the </w:t>
      </w:r>
      <w:r w:rsidRPr="0087155D">
        <w:rPr>
          <w:rFonts w:eastAsia="Cambria"/>
          <w:u w:val="single"/>
        </w:rPr>
        <w:t xml:space="preserve">Arctic Five solemnly proclaimed they had a unique and </w:t>
      </w:r>
      <w:r w:rsidRPr="0087155D">
        <w:rPr>
          <w:rStyle w:val="Emphasis"/>
        </w:rPr>
        <w:t>special stewardship</w:t>
      </w:r>
      <w:r w:rsidRPr="00CA69B3">
        <w:rPr>
          <w:rFonts w:eastAsia="Cambria"/>
          <w:sz w:val="16"/>
        </w:rPr>
        <w:t xml:space="preserve"> role that derived from their “sovereignty, sovereign rights, and jurisdiction in large parts of the Arctic Ocean” (Danish Ministry of Foreign Affairs, 2008, p. 1). </w:t>
      </w:r>
      <w:r w:rsidRPr="0087155D">
        <w:rPr>
          <w:rFonts w:eastAsia="Cambria"/>
          <w:highlight w:val="cyan"/>
          <w:u w:val="single"/>
        </w:rPr>
        <w:t xml:space="preserve">Other </w:t>
      </w:r>
      <w:r w:rsidRPr="0087155D">
        <w:rPr>
          <w:rStyle w:val="Emphasis"/>
          <w:highlight w:val="cyan"/>
        </w:rPr>
        <w:t>regional arrangements</w:t>
      </w:r>
      <w:r w:rsidRPr="0087155D">
        <w:rPr>
          <w:rFonts w:eastAsia="Cambria"/>
          <w:sz w:val="16"/>
          <w:highlight w:val="cyan"/>
        </w:rPr>
        <w:t xml:space="preserve">, </w:t>
      </w:r>
      <w:r w:rsidRPr="0087155D">
        <w:rPr>
          <w:rFonts w:eastAsia="Cambria"/>
          <w:highlight w:val="cyan"/>
          <w:u w:val="single"/>
        </w:rPr>
        <w:t>equally favorable</w:t>
      </w:r>
      <w:r w:rsidRPr="00CA69B3">
        <w:rPr>
          <w:rFonts w:eastAsia="Cambria"/>
          <w:u w:val="single"/>
        </w:rPr>
        <w:t xml:space="preserve"> to Russia, have </w:t>
      </w:r>
      <w:r w:rsidRPr="00DD55DC">
        <w:rPr>
          <w:rFonts w:eastAsia="Cambria"/>
          <w:u w:val="single"/>
        </w:rPr>
        <w:t xml:space="preserve">included </w:t>
      </w:r>
      <w:r w:rsidRPr="00DD55DC">
        <w:rPr>
          <w:rStyle w:val="Emphasis"/>
        </w:rPr>
        <w:t>formal</w:t>
      </w:r>
      <w:r w:rsidRPr="00DD55DC">
        <w:rPr>
          <w:rFonts w:eastAsia="Cambria"/>
          <w:u w:val="single"/>
        </w:rPr>
        <w:t xml:space="preserve"> and </w:t>
      </w:r>
      <w:r w:rsidRPr="00DD55DC">
        <w:rPr>
          <w:rStyle w:val="Emphasis"/>
        </w:rPr>
        <w:t>informal arrangements</w:t>
      </w:r>
      <w:r w:rsidRPr="00DD55DC">
        <w:rPr>
          <w:rFonts w:eastAsia="Cambria"/>
          <w:sz w:val="16"/>
        </w:rPr>
        <w:t xml:space="preserve"> with</w:t>
      </w:r>
      <w:r w:rsidRPr="00CA69B3">
        <w:rPr>
          <w:rFonts w:eastAsia="Cambria"/>
          <w:sz w:val="16"/>
        </w:rPr>
        <w:t xml:space="preserve"> other Arctic states pertaining to issues such </w:t>
      </w:r>
      <w:r w:rsidRPr="00DD55DC">
        <w:rPr>
          <w:rFonts w:eastAsia="Cambria"/>
          <w:sz w:val="16"/>
        </w:rPr>
        <w:t xml:space="preserve">as </w:t>
      </w:r>
      <w:r w:rsidRPr="00DD55DC">
        <w:rPr>
          <w:rStyle w:val="Emphasis"/>
        </w:rPr>
        <w:t>fisheries</w:t>
      </w:r>
      <w:r w:rsidRPr="00DD55DC">
        <w:rPr>
          <w:rFonts w:eastAsia="Cambria"/>
          <w:u w:val="single"/>
        </w:rPr>
        <w:t xml:space="preserve">, </w:t>
      </w:r>
      <w:r w:rsidRPr="00DD55DC">
        <w:rPr>
          <w:rStyle w:val="Emphasis"/>
        </w:rPr>
        <w:t>search and rescue</w:t>
      </w:r>
      <w:r w:rsidRPr="00DD55DC">
        <w:rPr>
          <w:rFonts w:eastAsia="Cambria"/>
          <w:u w:val="single"/>
        </w:rPr>
        <w:t xml:space="preserve">, </w:t>
      </w:r>
      <w:r w:rsidRPr="00DD55DC">
        <w:rPr>
          <w:rStyle w:val="Emphasis"/>
        </w:rPr>
        <w:t>socio‐economic development</w:t>
      </w:r>
      <w:r w:rsidRPr="00DD55DC">
        <w:rPr>
          <w:rFonts w:eastAsia="Cambria"/>
          <w:u w:val="single"/>
        </w:rPr>
        <w:t xml:space="preserve">, and </w:t>
      </w:r>
      <w:r w:rsidRPr="00DD55DC">
        <w:rPr>
          <w:rStyle w:val="Emphasis"/>
        </w:rPr>
        <w:t>nuclear proliferation</w:t>
      </w:r>
      <w:r w:rsidRPr="00DD55DC">
        <w:rPr>
          <w:rFonts w:eastAsia="Cambria"/>
          <w:u w:val="single"/>
        </w:rPr>
        <w:t>.</w:t>
      </w:r>
    </w:p>
    <w:p w14:paraId="786656BB" w14:textId="77777777" w:rsidR="00FD0471" w:rsidRPr="00CA69B3" w:rsidRDefault="00FD0471" w:rsidP="00FD0471">
      <w:pPr>
        <w:rPr>
          <w:rFonts w:eastAsia="Cambria"/>
          <w:sz w:val="16"/>
          <w:szCs w:val="16"/>
        </w:rPr>
      </w:pPr>
      <w:r w:rsidRPr="00CA69B3">
        <w:rPr>
          <w:rFonts w:eastAsia="Cambria"/>
          <w:sz w:val="16"/>
          <w:szCs w:val="16"/>
        </w:rPr>
        <w:t>While Russia is a self‐declared revisionist state in the global system, scholars assert that Russia is a status quo advocate in an Arctic regional sub‐system (e.g., Exner‐Pirot &amp; Murray, 2017, p. 59). Summarized by Konyshev and Sergunin (2014), most Russian experts argue that:</w:t>
      </w:r>
    </w:p>
    <w:p w14:paraId="091A299D" w14:textId="77777777" w:rsidR="00FD0471" w:rsidRPr="008B3476" w:rsidRDefault="00FD0471" w:rsidP="00FD0471">
      <w:pPr>
        <w:rPr>
          <w:rFonts w:eastAsia="Cambria"/>
          <w:sz w:val="16"/>
        </w:rPr>
      </w:pPr>
      <w:r w:rsidRPr="0087155D">
        <w:rPr>
          <w:rFonts w:eastAsia="Cambria"/>
          <w:highlight w:val="cyan"/>
          <w:u w:val="single"/>
        </w:rPr>
        <w:t xml:space="preserve">Moscow does </w:t>
      </w:r>
      <w:r w:rsidRPr="0087155D">
        <w:rPr>
          <w:rStyle w:val="Emphasis"/>
          <w:highlight w:val="cyan"/>
        </w:rPr>
        <w:t>not</w:t>
      </w:r>
      <w:r w:rsidRPr="0087155D">
        <w:rPr>
          <w:rFonts w:eastAsia="Cambria"/>
          <w:highlight w:val="cyan"/>
          <w:u w:val="single"/>
        </w:rPr>
        <w:t xml:space="preserve"> pursue a </w:t>
      </w:r>
      <w:r w:rsidRPr="0087155D">
        <w:rPr>
          <w:rStyle w:val="Emphasis"/>
          <w:highlight w:val="cyan"/>
        </w:rPr>
        <w:t>revisionist policy</w:t>
      </w:r>
      <w:r w:rsidRPr="0087155D">
        <w:rPr>
          <w:rFonts w:eastAsia="Cambria"/>
          <w:highlight w:val="cyan"/>
          <w:u w:val="single"/>
        </w:rPr>
        <w:t xml:space="preserve"> in the </w:t>
      </w:r>
      <w:r w:rsidRPr="0087155D">
        <w:rPr>
          <w:rStyle w:val="Emphasis"/>
          <w:highlight w:val="cyan"/>
        </w:rPr>
        <w:t>Arctic</w:t>
      </w:r>
      <w:r w:rsidRPr="00CA69B3">
        <w:rPr>
          <w:rFonts w:eastAsia="Cambria"/>
          <w:sz w:val="16"/>
        </w:rPr>
        <w:t xml:space="preserve">. On the contrary, </w:t>
      </w:r>
      <w:r w:rsidRPr="00CA69B3">
        <w:rPr>
          <w:rFonts w:eastAsia="Cambria"/>
          <w:u w:val="single"/>
        </w:rPr>
        <w:t xml:space="preserve">Russia is a </w:t>
      </w:r>
      <w:r w:rsidRPr="0087155D">
        <w:rPr>
          <w:rFonts w:eastAsia="Cambria"/>
          <w:highlight w:val="cyan"/>
          <w:u w:val="single"/>
        </w:rPr>
        <w:t>status quo power</w:t>
      </w:r>
      <w:r w:rsidRPr="00CA69B3">
        <w:rPr>
          <w:rFonts w:eastAsia="Cambria"/>
          <w:u w:val="single"/>
        </w:rPr>
        <w:t xml:space="preserve"> which wants to </w:t>
      </w:r>
      <w:r w:rsidRPr="0087155D">
        <w:rPr>
          <w:rFonts w:eastAsia="Cambria"/>
          <w:highlight w:val="cyan"/>
          <w:u w:val="single"/>
        </w:rPr>
        <w:t>solve all disputes</w:t>
      </w:r>
      <w:r w:rsidRPr="00CA69B3">
        <w:rPr>
          <w:rFonts w:eastAsia="Cambria"/>
          <w:u w:val="single"/>
        </w:rPr>
        <w:t xml:space="preserve"> in this region </w:t>
      </w:r>
      <w:r w:rsidRPr="0087155D">
        <w:rPr>
          <w:rFonts w:eastAsia="Cambria"/>
          <w:highlight w:val="cyan"/>
          <w:u w:val="single"/>
        </w:rPr>
        <w:t xml:space="preserve">by </w:t>
      </w:r>
      <w:r w:rsidRPr="0087155D">
        <w:rPr>
          <w:rStyle w:val="Emphasis"/>
          <w:highlight w:val="cyan"/>
        </w:rPr>
        <w:t>peaceful means</w:t>
      </w:r>
      <w:r w:rsidRPr="00CA69B3">
        <w:rPr>
          <w:rFonts w:eastAsia="Cambria"/>
          <w:sz w:val="16"/>
        </w:rPr>
        <w:t xml:space="preserve">, with the </w:t>
      </w:r>
      <w:r w:rsidRPr="00CA69B3">
        <w:rPr>
          <w:rFonts w:eastAsia="Cambria"/>
          <w:u w:val="single"/>
        </w:rPr>
        <w:t xml:space="preserve">help of </w:t>
      </w:r>
      <w:r w:rsidRPr="00122CE1">
        <w:rPr>
          <w:rStyle w:val="Emphasis"/>
        </w:rPr>
        <w:t>international law</w:t>
      </w:r>
      <w:r w:rsidRPr="00CA69B3">
        <w:rPr>
          <w:rFonts w:eastAsia="Cambria"/>
          <w:u w:val="single"/>
        </w:rPr>
        <w:t xml:space="preserve"> and </w:t>
      </w:r>
      <w:r w:rsidRPr="00122CE1">
        <w:rPr>
          <w:rStyle w:val="Emphasis"/>
        </w:rPr>
        <w:t>international organizations</w:t>
      </w:r>
      <w:r w:rsidRPr="00CA69B3">
        <w:rPr>
          <w:rFonts w:eastAsia="Cambria"/>
          <w:u w:val="single"/>
        </w:rPr>
        <w:t>.</w:t>
      </w:r>
      <w:r w:rsidRPr="00CA69B3">
        <w:rPr>
          <w:rFonts w:eastAsia="Cambria"/>
          <w:sz w:val="16"/>
        </w:rPr>
        <w:t xml:space="preserve"> (p. 324)</w:t>
      </w:r>
    </w:p>
    <w:p w14:paraId="4BBB323E" w14:textId="77777777" w:rsidR="00FD0471" w:rsidRDefault="00FD0471" w:rsidP="00FD0471"/>
    <w:p w14:paraId="7146B14A" w14:textId="77777777" w:rsidR="00FD0471" w:rsidRDefault="00FD0471" w:rsidP="00FD0471">
      <w:pPr>
        <w:pStyle w:val="Heading2"/>
      </w:pPr>
      <w:r>
        <w:t>Coast Guard---Advantage---1NC</w:t>
      </w:r>
    </w:p>
    <w:p w14:paraId="400C4E82" w14:textId="77777777" w:rsidR="00FD0471" w:rsidRDefault="00FD0471" w:rsidP="00FD0471">
      <w:pPr>
        <w:pStyle w:val="Heading3"/>
      </w:pPr>
      <w:r>
        <w:t>Coast Guard---Natural Disasters---1NC</w:t>
      </w:r>
    </w:p>
    <w:p w14:paraId="332C96FC" w14:textId="77777777" w:rsidR="00FD0471" w:rsidRDefault="00FD0471" w:rsidP="00FD0471">
      <w:pPr>
        <w:pStyle w:val="Heading4"/>
      </w:pPr>
      <w:r>
        <w:t xml:space="preserve">No internal to Sullivan. Cites </w:t>
      </w:r>
      <w:r w:rsidRPr="00FE4B0F">
        <w:rPr>
          <w:u w:val="single"/>
        </w:rPr>
        <w:t>non-arctic</w:t>
      </w:r>
      <w:r>
        <w:t xml:space="preserve"> terrorists.</w:t>
      </w:r>
    </w:p>
    <w:p w14:paraId="50A91F82" w14:textId="77777777" w:rsidR="00FD0471" w:rsidRPr="00DF04DB" w:rsidRDefault="00FD0471" w:rsidP="00FD0471">
      <w:pPr>
        <w:pStyle w:val="Heading4"/>
      </w:pPr>
      <w:r>
        <w:t xml:space="preserve">The impact is </w:t>
      </w:r>
      <w:r>
        <w:rPr>
          <w:u w:val="single"/>
        </w:rPr>
        <w:t>thumped</w:t>
      </w:r>
      <w:r>
        <w:t xml:space="preserve">: California wildfires, New Guinea landslide, and Hurricane Helene all </w:t>
      </w:r>
      <w:r w:rsidRPr="00DF04DB">
        <w:rPr>
          <w:u w:val="single"/>
        </w:rPr>
        <w:t>disprove</w:t>
      </w:r>
      <w:r>
        <w:t xml:space="preserve"> it goes nuclear. </w:t>
      </w:r>
    </w:p>
    <w:p w14:paraId="032A8F87" w14:textId="77777777" w:rsidR="00FD0471" w:rsidRDefault="00FD0471" w:rsidP="00FD0471">
      <w:pPr>
        <w:pStyle w:val="Heading4"/>
      </w:pPr>
      <w:r>
        <w:t xml:space="preserve">No evidence says that logistical infrastructure </w:t>
      </w:r>
      <w:r>
        <w:rPr>
          <w:u w:val="single"/>
        </w:rPr>
        <w:t>spills over</w:t>
      </w:r>
      <w:r>
        <w:t xml:space="preserve"> to solve for natural disasters </w:t>
      </w:r>
      <w:r>
        <w:rPr>
          <w:u w:val="single"/>
        </w:rPr>
        <w:t>globally</w:t>
      </w:r>
      <w:r>
        <w:t xml:space="preserve">. </w:t>
      </w:r>
    </w:p>
    <w:p w14:paraId="12D0E498" w14:textId="77777777" w:rsidR="00FD0471" w:rsidRDefault="00FD0471" w:rsidP="00FD0471">
      <w:pPr>
        <w:pStyle w:val="Heading4"/>
      </w:pPr>
      <w:r>
        <w:t xml:space="preserve">States are </w:t>
      </w:r>
      <w:r>
        <w:rPr>
          <w:u w:val="single"/>
        </w:rPr>
        <w:t>inefficient</w:t>
      </w:r>
      <w:r>
        <w:t xml:space="preserve"> and </w:t>
      </w:r>
      <w:r w:rsidRPr="00187EB2">
        <w:rPr>
          <w:u w:val="single"/>
        </w:rPr>
        <w:t>ill-</w:t>
      </w:r>
      <w:r>
        <w:rPr>
          <w:u w:val="single"/>
        </w:rPr>
        <w:t>equipped</w:t>
      </w:r>
      <w:r>
        <w:t>.</w:t>
      </w:r>
    </w:p>
    <w:p w14:paraId="72DE57AF" w14:textId="77777777" w:rsidR="00FD0471" w:rsidRPr="00DF04DB" w:rsidRDefault="00FD0471" w:rsidP="00FD0471">
      <w:pPr>
        <w:rPr>
          <w:sz w:val="16"/>
          <w:szCs w:val="16"/>
        </w:rPr>
      </w:pPr>
      <w:r>
        <w:rPr>
          <w:rStyle w:val="Style13ptBold"/>
        </w:rPr>
        <w:t xml:space="preserve">Segal et al. 16 </w:t>
      </w:r>
      <w:r w:rsidRPr="00DF04DB">
        <w:rPr>
          <w:sz w:val="16"/>
          <w:szCs w:val="16"/>
        </w:rPr>
        <w:t xml:space="preserve">[Laura is the director of public affairs at Trust for America’s Health, and attended Harvard. Anne De Biasi is the director of Policy Development. Dara Alpert Lieberman is the Senior Government Relations Manager. Genny Olson is the Policy Development Associate. Vinu Ilakkuvan MPH. “Blueprint for a Healthier America.” Trust for America’s Health. October. 89. </w:t>
      </w:r>
      <w:r w:rsidRPr="00277D13">
        <w:rPr>
          <w:sz w:val="16"/>
          <w:szCs w:val="16"/>
        </w:rPr>
        <w:t>http://healthyamericans.org/health-issues/wp-content/uploads/2017/02/TFAH-2016-Blueprint-Fnl.pdf</w:t>
      </w:r>
      <w:r w:rsidRPr="00DF04DB">
        <w:rPr>
          <w:sz w:val="16"/>
          <w:szCs w:val="16"/>
        </w:rPr>
        <w:t xml:space="preserve">] </w:t>
      </w:r>
    </w:p>
    <w:p w14:paraId="56D6DBD2" w14:textId="77777777" w:rsidR="00FD0471" w:rsidRPr="0063787D" w:rsidRDefault="00FD0471" w:rsidP="00FD0471">
      <w:pPr>
        <w:rPr>
          <w:sz w:val="16"/>
        </w:rPr>
      </w:pPr>
      <w:r w:rsidRPr="0063787D">
        <w:rPr>
          <w:sz w:val="16"/>
        </w:rPr>
        <w:t xml:space="preserve">Yet, </w:t>
      </w:r>
      <w:r w:rsidRPr="0063787D">
        <w:rPr>
          <w:rStyle w:val="StyleUnderline"/>
        </w:rPr>
        <w:t xml:space="preserve">while there have been many improvements in </w:t>
      </w:r>
      <w:r w:rsidRPr="000E7077">
        <w:rPr>
          <w:rStyle w:val="StyleUnderline"/>
        </w:rPr>
        <w:t>national health security</w:t>
      </w:r>
      <w:r w:rsidRPr="0063787D">
        <w:rPr>
          <w:sz w:val="16"/>
        </w:rPr>
        <w:t xml:space="preserve"> in the 15 years since the anthrax and terrorist attacks of 2001 and 11 years since the landfall of Hurricane Katrina, </w:t>
      </w:r>
      <w:r w:rsidRPr="0087155D">
        <w:rPr>
          <w:rStyle w:val="StyleUnderline"/>
          <w:highlight w:val="cyan"/>
        </w:rPr>
        <w:t>funding has been</w:t>
      </w:r>
      <w:r w:rsidRPr="0087155D">
        <w:rPr>
          <w:sz w:val="16"/>
          <w:highlight w:val="cyan"/>
        </w:rPr>
        <w:t xml:space="preserve"> </w:t>
      </w:r>
      <w:r w:rsidRPr="0087155D">
        <w:rPr>
          <w:rStyle w:val="Emphasis"/>
          <w:highlight w:val="cyan"/>
        </w:rPr>
        <w:t>unstable and insufficient</w:t>
      </w:r>
      <w:r w:rsidRPr="0063787D">
        <w:rPr>
          <w:sz w:val="16"/>
        </w:rPr>
        <w:t xml:space="preserve"> </w:t>
      </w:r>
      <w:r w:rsidRPr="0087155D">
        <w:rPr>
          <w:rStyle w:val="StyleUnderline"/>
          <w:highlight w:val="cyan"/>
        </w:rPr>
        <w:t>to maintain</w:t>
      </w:r>
      <w:r w:rsidRPr="0063787D">
        <w:rPr>
          <w:rStyle w:val="StyleUnderline"/>
        </w:rPr>
        <w:t xml:space="preserve"> </w:t>
      </w:r>
      <w:r w:rsidRPr="0087155D">
        <w:rPr>
          <w:rStyle w:val="StyleUnderline"/>
          <w:highlight w:val="cyan"/>
        </w:rPr>
        <w:t>baseline capabilities</w:t>
      </w:r>
      <w:r w:rsidRPr="0063787D">
        <w:rPr>
          <w:sz w:val="16"/>
        </w:rPr>
        <w:t xml:space="preserve">. As a result, </w:t>
      </w:r>
      <w:r w:rsidRPr="0063787D">
        <w:rPr>
          <w:rStyle w:val="StyleUnderline"/>
        </w:rPr>
        <w:t>fundamental public health services intended to protect our health and</w:t>
      </w:r>
      <w:r w:rsidRPr="0063787D">
        <w:rPr>
          <w:sz w:val="16"/>
        </w:rPr>
        <w:t xml:space="preserve"> the </w:t>
      </w:r>
      <w:r w:rsidRPr="0087155D">
        <w:rPr>
          <w:rStyle w:val="StyleUnderline"/>
          <w:highlight w:val="cyan"/>
        </w:rPr>
        <w:t>funding</w:t>
      </w:r>
      <w:r w:rsidRPr="0063787D">
        <w:rPr>
          <w:rStyle w:val="StyleUnderline"/>
        </w:rPr>
        <w:t xml:space="preserve"> of these programs</w:t>
      </w:r>
      <w:r w:rsidRPr="0063787D">
        <w:rPr>
          <w:sz w:val="16"/>
        </w:rPr>
        <w:t xml:space="preserve"> </w:t>
      </w:r>
      <w:r w:rsidRPr="0063787D">
        <w:rPr>
          <w:rStyle w:val="StyleUnderline"/>
        </w:rPr>
        <w:t>often</w:t>
      </w:r>
      <w:r w:rsidRPr="0063787D">
        <w:rPr>
          <w:sz w:val="16"/>
        </w:rPr>
        <w:t xml:space="preserve"> </w:t>
      </w:r>
      <w:r w:rsidRPr="0087155D">
        <w:rPr>
          <w:rStyle w:val="Emphasis"/>
          <w:highlight w:val="cyan"/>
        </w:rPr>
        <w:t>vary</w:t>
      </w:r>
      <w:r w:rsidRPr="0063787D">
        <w:rPr>
          <w:rStyle w:val="Emphasis"/>
        </w:rPr>
        <w:t xml:space="preserve"> </w:t>
      </w:r>
      <w:r w:rsidRPr="0087155D">
        <w:rPr>
          <w:rStyle w:val="Emphasis"/>
          <w:highlight w:val="cyan"/>
        </w:rPr>
        <w:t>dramatically</w:t>
      </w:r>
      <w:r w:rsidRPr="0063787D">
        <w:rPr>
          <w:sz w:val="16"/>
        </w:rPr>
        <w:t xml:space="preserve"> </w:t>
      </w:r>
      <w:r w:rsidRPr="0063787D">
        <w:rPr>
          <w:rStyle w:val="StyleUnderline"/>
        </w:rPr>
        <w:t xml:space="preserve">from state-to-state and </w:t>
      </w:r>
      <w:r w:rsidRPr="000E7077">
        <w:rPr>
          <w:rStyle w:val="StyleUnderline"/>
        </w:rPr>
        <w:t>among communities and territories</w:t>
      </w:r>
      <w:r w:rsidRPr="0063787D">
        <w:rPr>
          <w:sz w:val="16"/>
        </w:rPr>
        <w:t xml:space="preserve">. And </w:t>
      </w:r>
      <w:r w:rsidRPr="0063787D">
        <w:rPr>
          <w:rStyle w:val="StyleUnderline"/>
        </w:rPr>
        <w:t>disease and death rates vary significantly from city to city and region to region</w:t>
      </w:r>
      <w:r w:rsidRPr="0063787D">
        <w:rPr>
          <w:sz w:val="16"/>
        </w:rPr>
        <w:t xml:space="preserve">. TFAH’s 2015 report, Outbreaks: Protecting Americans from Infectious Diseases, found that more than half (28) of states scored a five or lower out of 10 key indicators related to preventing, detecting, diagnosing and responding to outbreaks.434 And </w:t>
      </w:r>
      <w:r w:rsidRPr="0063787D">
        <w:rPr>
          <w:rStyle w:val="StyleUnderline"/>
        </w:rPr>
        <w:t xml:space="preserve">the latest National Health Security Preparedness Index </w:t>
      </w:r>
      <w:r w:rsidRPr="00DD55DC">
        <w:rPr>
          <w:rStyle w:val="StyleUnderline"/>
        </w:rPr>
        <w:t>found that, despite progress over the past few years</w:t>
      </w:r>
      <w:r w:rsidRPr="00DD55DC">
        <w:rPr>
          <w:sz w:val="16"/>
        </w:rPr>
        <w:t xml:space="preserve">, the </w:t>
      </w:r>
      <w:r w:rsidRPr="00DD55DC">
        <w:rPr>
          <w:rStyle w:val="StyleUnderline"/>
        </w:rPr>
        <w:t xml:space="preserve">nation’s health </w:t>
      </w:r>
      <w:r w:rsidRPr="00DD55DC">
        <w:rPr>
          <w:rStyle w:val="Emphasis"/>
        </w:rPr>
        <w:t>protections are not distributed evenly</w:t>
      </w:r>
      <w:r w:rsidRPr="00DD55DC">
        <w:rPr>
          <w:rStyle w:val="StyleUnderline"/>
        </w:rPr>
        <w:t xml:space="preserve"> across the U</w:t>
      </w:r>
      <w:r w:rsidRPr="00DD55DC">
        <w:rPr>
          <w:sz w:val="16"/>
        </w:rPr>
        <w:t xml:space="preserve">nited </w:t>
      </w:r>
      <w:r w:rsidRPr="00DD55DC">
        <w:rPr>
          <w:rStyle w:val="StyleUnderline"/>
        </w:rPr>
        <w:t>S</w:t>
      </w:r>
      <w:r w:rsidRPr="00DD55DC">
        <w:rPr>
          <w:sz w:val="16"/>
        </w:rPr>
        <w:t xml:space="preserve">tates, with a preparedness gap of 36 percent between highest and lowest states in 2015.435 </w:t>
      </w:r>
      <w:r w:rsidRPr="00DD55DC">
        <w:rPr>
          <w:rStyle w:val="StyleUnderline"/>
        </w:rPr>
        <w:t>So while public</w:t>
      </w:r>
      <w:r w:rsidRPr="0063787D">
        <w:rPr>
          <w:rStyle w:val="StyleUnderline"/>
        </w:rPr>
        <w:t xml:space="preserve"> health is now able to prepare for and respond to many </w:t>
      </w:r>
      <w:r w:rsidRPr="0063787D">
        <w:rPr>
          <w:rStyle w:val="Emphasis"/>
        </w:rPr>
        <w:t>small scale emergencies</w:t>
      </w:r>
      <w:r w:rsidRPr="0063787D">
        <w:rPr>
          <w:sz w:val="16"/>
        </w:rPr>
        <w:t xml:space="preserve">, </w:t>
      </w:r>
      <w:r w:rsidRPr="0063787D">
        <w:rPr>
          <w:rStyle w:val="StyleUnderline"/>
        </w:rPr>
        <w:t>such as isolated foodborne outbreaks and</w:t>
      </w:r>
      <w:r w:rsidRPr="0063787D">
        <w:rPr>
          <w:sz w:val="16"/>
        </w:rPr>
        <w:t xml:space="preserve"> </w:t>
      </w:r>
      <w:r w:rsidRPr="0063787D">
        <w:rPr>
          <w:rStyle w:val="StyleUnderline"/>
        </w:rPr>
        <w:t>some types of natural disasters</w:t>
      </w:r>
      <w:r w:rsidRPr="0063787D">
        <w:rPr>
          <w:sz w:val="16"/>
        </w:rPr>
        <w:t xml:space="preserve">, </w:t>
      </w:r>
      <w:r w:rsidRPr="0063787D">
        <w:rPr>
          <w:rStyle w:val="StyleUnderline"/>
        </w:rPr>
        <w:t>thi</w:t>
      </w:r>
      <w:r w:rsidRPr="0087155D">
        <w:rPr>
          <w:rStyle w:val="StyleUnderline"/>
          <w:highlight w:val="cyan"/>
        </w:rPr>
        <w:t>s instability leaves</w:t>
      </w:r>
      <w:r w:rsidRPr="0087155D">
        <w:rPr>
          <w:sz w:val="16"/>
          <w:highlight w:val="cyan"/>
        </w:rPr>
        <w:t xml:space="preserve"> </w:t>
      </w:r>
      <w:r w:rsidRPr="0087155D">
        <w:rPr>
          <w:rStyle w:val="Emphasis"/>
          <w:highlight w:val="cyan"/>
        </w:rPr>
        <w:t>first responders without</w:t>
      </w:r>
      <w:r w:rsidRPr="0063787D">
        <w:rPr>
          <w:rStyle w:val="Emphasis"/>
        </w:rPr>
        <w:t xml:space="preserve"> </w:t>
      </w:r>
      <w:r w:rsidRPr="00277D13">
        <w:rPr>
          <w:rStyle w:val="StyleUnderline"/>
        </w:rPr>
        <w:t>adequate tools</w:t>
      </w:r>
      <w:r w:rsidRPr="0063787D">
        <w:rPr>
          <w:sz w:val="16"/>
        </w:rPr>
        <w:t xml:space="preserve"> </w:t>
      </w:r>
      <w:r w:rsidRPr="0063787D">
        <w:rPr>
          <w:rStyle w:val="StyleUnderline"/>
        </w:rPr>
        <w:t xml:space="preserve">and </w:t>
      </w:r>
      <w:r w:rsidRPr="0087155D">
        <w:rPr>
          <w:rStyle w:val="StyleUnderline"/>
          <w:highlight w:val="cyan"/>
        </w:rPr>
        <w:t>systems to respond</w:t>
      </w:r>
      <w:r w:rsidRPr="0087155D">
        <w:rPr>
          <w:sz w:val="16"/>
          <w:highlight w:val="cyan"/>
        </w:rPr>
        <w:t xml:space="preserve"> </w:t>
      </w:r>
      <w:r w:rsidRPr="0087155D">
        <w:rPr>
          <w:rStyle w:val="StyleUnderline"/>
        </w:rPr>
        <w:t>and</w:t>
      </w:r>
      <w:r w:rsidRPr="0087155D">
        <w:rPr>
          <w:sz w:val="16"/>
        </w:rPr>
        <w:t xml:space="preserve"> </w:t>
      </w:r>
      <w:r w:rsidRPr="0087155D">
        <w:rPr>
          <w:rStyle w:val="StyleUnderline"/>
        </w:rPr>
        <w:t>an</w:t>
      </w:r>
      <w:r w:rsidRPr="0087155D">
        <w:rPr>
          <w:sz w:val="16"/>
        </w:rPr>
        <w:t xml:space="preserve"> </w:t>
      </w:r>
      <w:r w:rsidRPr="0087155D">
        <w:rPr>
          <w:rStyle w:val="Emphasis"/>
        </w:rPr>
        <w:t>unsteady foundation</w:t>
      </w:r>
      <w:r w:rsidRPr="0087155D">
        <w:rPr>
          <w:sz w:val="16"/>
        </w:rPr>
        <w:t xml:space="preserve"> </w:t>
      </w:r>
      <w:r w:rsidRPr="0087155D">
        <w:rPr>
          <w:rStyle w:val="StyleUnderline"/>
        </w:rPr>
        <w:t>to build upon when significant emergencies arise</w:t>
      </w:r>
      <w:r w:rsidRPr="0087155D">
        <w:rPr>
          <w:sz w:val="16"/>
        </w:rPr>
        <w:t>. At</w:t>
      </w:r>
      <w:r w:rsidRPr="0063787D">
        <w:rPr>
          <w:sz w:val="16"/>
        </w:rPr>
        <w:t xml:space="preserve"> the same time, </w:t>
      </w:r>
      <w:r w:rsidRPr="0063787D">
        <w:rPr>
          <w:rStyle w:val="StyleUnderline"/>
        </w:rPr>
        <w:t>unstable funding means</w:t>
      </w:r>
      <w:r w:rsidRPr="0063787D">
        <w:rPr>
          <w:sz w:val="16"/>
        </w:rPr>
        <w:t xml:space="preserve"> that </w:t>
      </w:r>
      <w:r w:rsidRPr="0063787D">
        <w:rPr>
          <w:rStyle w:val="StyleUnderline"/>
        </w:rPr>
        <w:t>pu</w:t>
      </w:r>
      <w:r w:rsidRPr="0087155D">
        <w:rPr>
          <w:rStyle w:val="StyleUnderline"/>
          <w:highlight w:val="cyan"/>
        </w:rPr>
        <w:t>blic</w:t>
      </w:r>
      <w:r w:rsidRPr="0087155D">
        <w:rPr>
          <w:sz w:val="16"/>
          <w:highlight w:val="cyan"/>
        </w:rPr>
        <w:t xml:space="preserve"> </w:t>
      </w:r>
      <w:r w:rsidRPr="0087155D">
        <w:rPr>
          <w:rStyle w:val="StyleUnderline"/>
          <w:highlight w:val="cyan"/>
        </w:rPr>
        <w:t>health must reorient</w:t>
      </w:r>
      <w:r w:rsidRPr="0063787D">
        <w:rPr>
          <w:rStyle w:val="StyleUnderline"/>
        </w:rPr>
        <w:t xml:space="preserve"> its </w:t>
      </w:r>
      <w:r w:rsidRPr="0087155D">
        <w:rPr>
          <w:rStyle w:val="StyleUnderline"/>
          <w:highlight w:val="cyan"/>
        </w:rPr>
        <w:t>resources</w:t>
      </w:r>
      <w:r w:rsidRPr="0063787D">
        <w:rPr>
          <w:rStyle w:val="StyleUnderline"/>
        </w:rPr>
        <w:t xml:space="preserve"> </w:t>
      </w:r>
      <w:r w:rsidRPr="0087155D">
        <w:rPr>
          <w:rStyle w:val="StyleUnderline"/>
          <w:highlight w:val="cyan"/>
        </w:rPr>
        <w:t>and</w:t>
      </w:r>
      <w:r w:rsidRPr="0063787D">
        <w:rPr>
          <w:rStyle w:val="StyleUnderline"/>
        </w:rPr>
        <w:t xml:space="preserve"> </w:t>
      </w:r>
      <w:r w:rsidRPr="0087155D">
        <w:rPr>
          <w:rStyle w:val="StyleUnderline"/>
          <w:highlight w:val="cyan"/>
        </w:rPr>
        <w:t>operations</w:t>
      </w:r>
      <w:r w:rsidRPr="0063787D">
        <w:rPr>
          <w:rStyle w:val="StyleUnderline"/>
        </w:rPr>
        <w:t xml:space="preserve"> when</w:t>
      </w:r>
      <w:r w:rsidRPr="0063787D">
        <w:rPr>
          <w:sz w:val="16"/>
        </w:rPr>
        <w:t xml:space="preserve"> a </w:t>
      </w:r>
      <w:r w:rsidRPr="0063787D">
        <w:rPr>
          <w:rStyle w:val="StyleUnderline"/>
        </w:rPr>
        <w:t>major disaster hits</w:t>
      </w:r>
      <w:r w:rsidRPr="0063787D">
        <w:rPr>
          <w:sz w:val="16"/>
        </w:rPr>
        <w:t xml:space="preserve">, </w:t>
      </w:r>
      <w:r w:rsidRPr="0087155D">
        <w:rPr>
          <w:rStyle w:val="StyleUnderline"/>
          <w:highlight w:val="cyan"/>
        </w:rPr>
        <w:t>resulting in gaps in basic public health functions</w:t>
      </w:r>
      <w:r w:rsidRPr="0063787D">
        <w:rPr>
          <w:sz w:val="16"/>
        </w:rPr>
        <w:t>.</w:t>
      </w:r>
    </w:p>
    <w:p w14:paraId="0BBBDBE3" w14:textId="77777777" w:rsidR="00FD0471" w:rsidRDefault="00FD0471" w:rsidP="00FD0471">
      <w:pPr>
        <w:pStyle w:val="Heading4"/>
      </w:pPr>
      <w:r>
        <w:t xml:space="preserve">Natural disasters </w:t>
      </w:r>
      <w:r w:rsidRPr="00187EB2">
        <w:rPr>
          <w:u w:val="single"/>
        </w:rPr>
        <w:t>diffuse</w:t>
      </w:r>
      <w:r>
        <w:t xml:space="preserve"> tensions.</w:t>
      </w:r>
    </w:p>
    <w:p w14:paraId="40EF49B7" w14:textId="77777777" w:rsidR="00FD0471" w:rsidRPr="00FD728E" w:rsidRDefault="00FD0471" w:rsidP="00FD0471">
      <w:pPr>
        <w:rPr>
          <w:rStyle w:val="Style13ptBold"/>
          <w:b w:val="0"/>
          <w:bCs w:val="0"/>
          <w:sz w:val="16"/>
          <w:szCs w:val="16"/>
        </w:rPr>
      </w:pPr>
      <w:r>
        <w:rPr>
          <w:rStyle w:val="Style13ptBold"/>
        </w:rPr>
        <w:t xml:space="preserve">Kovach 15 </w:t>
      </w:r>
      <w:r w:rsidRPr="00277D13">
        <w:rPr>
          <w:rStyle w:val="Style13ptBold"/>
          <w:b w:val="0"/>
          <w:sz w:val="16"/>
          <w:szCs w:val="16"/>
        </w:rPr>
        <w:t>[</w:t>
      </w:r>
      <w:r w:rsidRPr="00FD728E">
        <w:rPr>
          <w:rStyle w:val="Style13ptBold"/>
          <w:b w:val="0"/>
          <w:sz w:val="16"/>
          <w:szCs w:val="16"/>
        </w:rPr>
        <w:t>Tim is an independent analyst and blogger from Cleveland who researches and writes about climate change, disaster risk reduction, and environmental peacebuilding. He completed his MA in global environmental policy from the American University School of International Service in Washington, DC.</w:t>
      </w:r>
      <w:r>
        <w:rPr>
          <w:rStyle w:val="Style13ptBold"/>
          <w:b w:val="0"/>
          <w:sz w:val="16"/>
          <w:szCs w:val="16"/>
        </w:rPr>
        <w:t xml:space="preserve"> 4/15/2015“</w:t>
      </w:r>
      <w:r w:rsidRPr="00FD728E">
        <w:rPr>
          <w:rStyle w:val="Style13ptBold"/>
          <w:b w:val="0"/>
          <w:sz w:val="16"/>
          <w:szCs w:val="16"/>
        </w:rPr>
        <w:t>Catalyzing Cooperation: Disaster Diplomacy and its Potential to Short-Circuit the Climate-Conflict Link</w:t>
      </w:r>
      <w:r>
        <w:rPr>
          <w:rStyle w:val="Style13ptBold"/>
          <w:b w:val="0"/>
          <w:sz w:val="16"/>
          <w:szCs w:val="16"/>
        </w:rPr>
        <w:t xml:space="preserve">” </w:t>
      </w:r>
      <w:r w:rsidRPr="00FD728E">
        <w:rPr>
          <w:rStyle w:val="Style13ptBold"/>
          <w:b w:val="0"/>
          <w:sz w:val="16"/>
          <w:szCs w:val="16"/>
        </w:rPr>
        <w:t>https://climate-diplomacy.org/magazine/catalyzing-cooperation-disaster-diplomacy-and-its-potential-short-circuit-climate-conflict</w:t>
      </w:r>
      <w:r w:rsidRPr="00277D13">
        <w:rPr>
          <w:rStyle w:val="Style13ptBold"/>
          <w:b w:val="0"/>
          <w:sz w:val="16"/>
          <w:szCs w:val="16"/>
        </w:rPr>
        <w:t>] ARL</w:t>
      </w:r>
    </w:p>
    <w:p w14:paraId="36EBB870" w14:textId="77777777" w:rsidR="00FD0471" w:rsidRPr="00580047" w:rsidRDefault="00FD0471" w:rsidP="00FD0471">
      <w:pPr>
        <w:rPr>
          <w:sz w:val="16"/>
        </w:rPr>
      </w:pPr>
      <w:r w:rsidRPr="00580047">
        <w:rPr>
          <w:sz w:val="16"/>
        </w:rPr>
        <w:t xml:space="preserve">Accordingly, </w:t>
      </w:r>
      <w:r w:rsidRPr="00580047">
        <w:rPr>
          <w:rStyle w:val="StyleUnderline"/>
        </w:rPr>
        <w:t>it may seem we are likely to see a more violent planet in</w:t>
      </w:r>
      <w:r w:rsidRPr="00580047">
        <w:rPr>
          <w:sz w:val="16"/>
        </w:rPr>
        <w:t xml:space="preserve"> the </w:t>
      </w:r>
      <w:r w:rsidRPr="00580047">
        <w:rPr>
          <w:rStyle w:val="StyleUnderline"/>
        </w:rPr>
        <w:t>wake of climate-driven droughts, floods, and heat waves</w:t>
      </w:r>
      <w:r w:rsidRPr="00580047">
        <w:rPr>
          <w:sz w:val="16"/>
        </w:rPr>
        <w:t xml:space="preserve">. The </w:t>
      </w:r>
      <w:r w:rsidRPr="0087155D">
        <w:rPr>
          <w:rStyle w:val="StyleUnderline"/>
          <w:highlight w:val="cyan"/>
        </w:rPr>
        <w:t>concept of</w:t>
      </w:r>
      <w:r w:rsidRPr="0087155D">
        <w:rPr>
          <w:sz w:val="16"/>
          <w:highlight w:val="cyan"/>
        </w:rPr>
        <w:t xml:space="preserve"> </w:t>
      </w:r>
      <w:r w:rsidRPr="0087155D">
        <w:rPr>
          <w:rStyle w:val="Emphasis"/>
          <w:highlight w:val="cyan"/>
        </w:rPr>
        <w:t>disaster diplomacy</w:t>
      </w:r>
      <w:r w:rsidRPr="00580047">
        <w:rPr>
          <w:sz w:val="16"/>
        </w:rPr>
        <w:t xml:space="preserve">, however, </w:t>
      </w:r>
      <w:r w:rsidRPr="0087155D">
        <w:rPr>
          <w:rStyle w:val="StyleUnderline"/>
          <w:highlight w:val="cyan"/>
        </w:rPr>
        <w:t>asserts</w:t>
      </w:r>
      <w:r w:rsidRPr="00580047">
        <w:rPr>
          <w:rStyle w:val="StyleUnderline"/>
        </w:rPr>
        <w:t xml:space="preserve"> otherwise</w:t>
      </w:r>
      <w:r w:rsidRPr="00580047">
        <w:rPr>
          <w:sz w:val="16"/>
        </w:rPr>
        <w:t xml:space="preserve">: that </w:t>
      </w:r>
      <w:r w:rsidRPr="0087155D">
        <w:rPr>
          <w:rStyle w:val="StyleUnderline"/>
          <w:highlight w:val="cyan"/>
        </w:rPr>
        <w:t>disaster response</w:t>
      </w:r>
      <w:r w:rsidRPr="00580047">
        <w:rPr>
          <w:rStyle w:val="StyleUnderline"/>
        </w:rPr>
        <w:t xml:space="preserve"> </w:t>
      </w:r>
      <w:r w:rsidRPr="0087155D">
        <w:rPr>
          <w:rStyle w:val="StyleUnderline"/>
          <w:highlight w:val="cyan"/>
        </w:rPr>
        <w:t>can</w:t>
      </w:r>
      <w:r w:rsidRPr="00580047">
        <w:rPr>
          <w:rStyle w:val="StyleUnderline"/>
        </w:rPr>
        <w:t xml:space="preserve"> be an opportunity to </w:t>
      </w:r>
      <w:r w:rsidRPr="0087155D">
        <w:rPr>
          <w:rStyle w:val="StyleUnderline"/>
          <w:highlight w:val="cyan"/>
        </w:rPr>
        <w:t>create</w:t>
      </w:r>
      <w:r w:rsidRPr="0087155D">
        <w:rPr>
          <w:sz w:val="16"/>
          <w:highlight w:val="cyan"/>
        </w:rPr>
        <w:t xml:space="preserve"> </w:t>
      </w:r>
      <w:r w:rsidRPr="0087155D">
        <w:rPr>
          <w:rStyle w:val="StyleUnderline"/>
          <w:bCs/>
          <w:highlight w:val="cyan"/>
        </w:rPr>
        <w:t>positive change</w:t>
      </w:r>
      <w:r w:rsidRPr="00580047">
        <w:rPr>
          <w:rStyle w:val="StyleUnderline"/>
        </w:rPr>
        <w:t xml:space="preserve"> in societies and </w:t>
      </w:r>
      <w:r w:rsidRPr="0087155D">
        <w:rPr>
          <w:rStyle w:val="StyleUnderline"/>
          <w:bCs/>
          <w:highlight w:val="cyan"/>
        </w:rPr>
        <w:t>between countries</w:t>
      </w:r>
      <w:r w:rsidRPr="00580047">
        <w:rPr>
          <w:sz w:val="16"/>
        </w:rPr>
        <w:t>.</w:t>
      </w:r>
    </w:p>
    <w:p w14:paraId="0C0F7B0E" w14:textId="77777777" w:rsidR="00FD0471" w:rsidRPr="00580047" w:rsidRDefault="00FD0471" w:rsidP="00FD0471">
      <w:pPr>
        <w:rPr>
          <w:rStyle w:val="StyleUnderline"/>
        </w:rPr>
      </w:pPr>
      <w:r w:rsidRPr="00580047">
        <w:rPr>
          <w:sz w:val="16"/>
        </w:rPr>
        <w:t xml:space="preserve">Introduced by Ilan Kelman and Theo Koukis in a special edition of the Cambridge Review of International Affairs in 2000, </w:t>
      </w:r>
      <w:r w:rsidRPr="00580047">
        <w:rPr>
          <w:rStyle w:val="StyleUnderline"/>
        </w:rPr>
        <w:t xml:space="preserve">disaster diplomacy recognizes that </w:t>
      </w:r>
      <w:r w:rsidRPr="0087155D">
        <w:rPr>
          <w:rStyle w:val="StyleUnderline"/>
          <w:highlight w:val="cyan"/>
        </w:rPr>
        <w:t>while natural</w:t>
      </w:r>
      <w:r w:rsidRPr="00580047">
        <w:rPr>
          <w:rStyle w:val="StyleUnderline"/>
        </w:rPr>
        <w:t xml:space="preserve"> disasters may </w:t>
      </w:r>
      <w:r w:rsidRPr="0087155D">
        <w:rPr>
          <w:rStyle w:val="StyleUnderline"/>
          <w:highlight w:val="cyan"/>
        </w:rPr>
        <w:t>reinforce inequalities</w:t>
      </w:r>
      <w:r w:rsidRPr="00580047">
        <w:rPr>
          <w:rStyle w:val="StyleUnderline"/>
        </w:rPr>
        <w:t xml:space="preserve"> and trigger conflicts, </w:t>
      </w:r>
      <w:r w:rsidRPr="0087155D">
        <w:rPr>
          <w:rStyle w:val="StyleUnderline"/>
          <w:highlight w:val="cyan"/>
        </w:rPr>
        <w:t>they</w:t>
      </w:r>
      <w:r w:rsidRPr="00580047">
        <w:rPr>
          <w:rStyle w:val="StyleUnderline"/>
        </w:rPr>
        <w:t xml:space="preserve"> can also</w:t>
      </w:r>
      <w:r w:rsidRPr="00580047">
        <w:rPr>
          <w:sz w:val="16"/>
        </w:rPr>
        <w:t xml:space="preserve"> </w:t>
      </w:r>
      <w:r w:rsidRPr="0087155D">
        <w:rPr>
          <w:rStyle w:val="StyleUnderline"/>
          <w:highlight w:val="cyan"/>
        </w:rPr>
        <w:t>provide</w:t>
      </w:r>
      <w:r w:rsidRPr="00580047">
        <w:rPr>
          <w:rStyle w:val="StyleUnderline"/>
        </w:rPr>
        <w:t xml:space="preserve"> a </w:t>
      </w:r>
      <w:r w:rsidRPr="0087155D">
        <w:rPr>
          <w:rStyle w:val="StyleUnderline"/>
          <w:highlight w:val="cyan"/>
        </w:rPr>
        <w:t>mechanism to</w:t>
      </w:r>
      <w:r w:rsidRPr="00580047">
        <w:rPr>
          <w:sz w:val="16"/>
        </w:rPr>
        <w:t xml:space="preserve"> </w:t>
      </w:r>
      <w:r w:rsidRPr="00580047">
        <w:rPr>
          <w:rStyle w:val="Emphasis"/>
        </w:rPr>
        <w:t xml:space="preserve">break down </w:t>
      </w:r>
      <w:r w:rsidRPr="00580047">
        <w:rPr>
          <w:rStyle w:val="StyleUnderline"/>
        </w:rPr>
        <w:t>existing</w:t>
      </w:r>
      <w:r w:rsidRPr="00580047">
        <w:rPr>
          <w:rStyle w:val="Emphasis"/>
        </w:rPr>
        <w:t xml:space="preserve"> social cleavages</w:t>
      </w:r>
      <w:r w:rsidRPr="00580047">
        <w:rPr>
          <w:sz w:val="16"/>
        </w:rPr>
        <w:t xml:space="preserve"> </w:t>
      </w:r>
      <w:r w:rsidRPr="00580047">
        <w:rPr>
          <w:rStyle w:val="StyleUnderline"/>
        </w:rPr>
        <w:t>and</w:t>
      </w:r>
      <w:r w:rsidRPr="00580047">
        <w:rPr>
          <w:sz w:val="16"/>
        </w:rPr>
        <w:t xml:space="preserve"> </w:t>
      </w:r>
      <w:r w:rsidRPr="0087155D">
        <w:rPr>
          <w:rStyle w:val="Emphasis"/>
          <w:highlight w:val="cyan"/>
        </w:rPr>
        <w:t>foster</w:t>
      </w:r>
      <w:r w:rsidRPr="00580047">
        <w:rPr>
          <w:rStyle w:val="Emphasis"/>
        </w:rPr>
        <w:t xml:space="preserve"> </w:t>
      </w:r>
      <w:r w:rsidRPr="0087155D">
        <w:rPr>
          <w:rStyle w:val="Emphasis"/>
          <w:highlight w:val="cyan"/>
        </w:rPr>
        <w:t>goodwill</w:t>
      </w:r>
      <w:r w:rsidRPr="00580047">
        <w:rPr>
          <w:sz w:val="16"/>
        </w:rPr>
        <w:t xml:space="preserve"> among the affected, </w:t>
      </w:r>
      <w:r w:rsidRPr="00580047">
        <w:rPr>
          <w:rStyle w:val="StyleUnderline"/>
        </w:rPr>
        <w:t>even among nominal adversaries.</w:t>
      </w:r>
    </w:p>
    <w:p w14:paraId="48F07DCF" w14:textId="77777777" w:rsidR="00FD0471" w:rsidRPr="00580047" w:rsidRDefault="00FD0471" w:rsidP="00FD0471">
      <w:r w:rsidRPr="00580047">
        <w:rPr>
          <w:rStyle w:val="StyleUnderline"/>
        </w:rPr>
        <w:t>Humans are</w:t>
      </w:r>
      <w:r w:rsidRPr="00580047">
        <w:t xml:space="preserve"> </w:t>
      </w:r>
      <w:r w:rsidRPr="00580047">
        <w:rPr>
          <w:rStyle w:val="StyleUnderline"/>
          <w:bCs/>
        </w:rPr>
        <w:t>naturally inclined</w:t>
      </w:r>
      <w:r w:rsidRPr="00580047">
        <w:t xml:space="preserve"> </w:t>
      </w:r>
      <w:r w:rsidRPr="00580047">
        <w:rPr>
          <w:rStyle w:val="StyleUnderline"/>
        </w:rPr>
        <w:t>to cooperate when catastrophes strike</w:t>
      </w:r>
    </w:p>
    <w:p w14:paraId="4D17511B" w14:textId="77777777" w:rsidR="00FD0471" w:rsidRPr="000718EF" w:rsidRDefault="00FD0471" w:rsidP="00FD0471">
      <w:pPr>
        <w:rPr>
          <w:u w:val="single"/>
        </w:rPr>
      </w:pPr>
      <w:r w:rsidRPr="00580047">
        <w:rPr>
          <w:sz w:val="16"/>
        </w:rPr>
        <w:t xml:space="preserve">Disaster diplomacy theory builds upon earlier research, particularly the work of sociologist Charles E. Fritz, who argued in 1961 that disasters can contribute to the emergence of a “community of sufferers.” </w:t>
      </w:r>
      <w:r w:rsidRPr="00580047">
        <w:rPr>
          <w:rStyle w:val="StyleUnderline"/>
        </w:rPr>
        <w:t>Because</w:t>
      </w:r>
      <w:r w:rsidRPr="00580047">
        <w:rPr>
          <w:sz w:val="16"/>
        </w:rPr>
        <w:t xml:space="preserve"> serious </w:t>
      </w:r>
      <w:r w:rsidRPr="0087155D">
        <w:rPr>
          <w:rStyle w:val="StyleUnderline"/>
          <w:highlight w:val="cyan"/>
        </w:rPr>
        <w:t>disasters</w:t>
      </w:r>
      <w:r w:rsidRPr="00580047">
        <w:rPr>
          <w:rStyle w:val="StyleUnderline"/>
        </w:rPr>
        <w:t xml:space="preserve"> can affect large numbers of people living in the same </w:t>
      </w:r>
      <w:r w:rsidRPr="000718EF">
        <w:rPr>
          <w:rStyle w:val="StyleUnderline"/>
        </w:rPr>
        <w:t>communities, they may engender</w:t>
      </w:r>
      <w:r w:rsidRPr="000718EF">
        <w:rPr>
          <w:sz w:val="16"/>
        </w:rPr>
        <w:t xml:space="preserve"> a </w:t>
      </w:r>
      <w:r w:rsidRPr="000718EF">
        <w:rPr>
          <w:rStyle w:val="Emphasis"/>
        </w:rPr>
        <w:t>sense of solidarity</w:t>
      </w:r>
      <w:r w:rsidRPr="000718EF">
        <w:rPr>
          <w:sz w:val="16"/>
        </w:rPr>
        <w:t xml:space="preserve"> </w:t>
      </w:r>
      <w:r w:rsidRPr="000718EF">
        <w:rPr>
          <w:rStyle w:val="StyleUnderline"/>
        </w:rPr>
        <w:t>and</w:t>
      </w:r>
      <w:r w:rsidRPr="000718EF">
        <w:rPr>
          <w:sz w:val="16"/>
        </w:rPr>
        <w:t xml:space="preserve"> </w:t>
      </w:r>
      <w:r w:rsidRPr="000718EF">
        <w:rPr>
          <w:rStyle w:val="Emphasis"/>
        </w:rPr>
        <w:t>unity of purpose</w:t>
      </w:r>
      <w:r w:rsidRPr="000718EF">
        <w:rPr>
          <w:sz w:val="16"/>
        </w:rPr>
        <w:t xml:space="preserve"> </w:t>
      </w:r>
      <w:r w:rsidRPr="000718EF">
        <w:rPr>
          <w:rStyle w:val="StyleUnderline"/>
        </w:rPr>
        <w:t>among survivors</w:t>
      </w:r>
      <w:r w:rsidRPr="000718EF">
        <w:rPr>
          <w:sz w:val="16"/>
        </w:rPr>
        <w:t xml:space="preserve">. At least in the immediate aftermath, </w:t>
      </w:r>
      <w:r w:rsidRPr="000718EF">
        <w:rPr>
          <w:rStyle w:val="StyleUnderline"/>
        </w:rPr>
        <w:t>all survivors share a common goal</w:t>
      </w:r>
      <w:r w:rsidRPr="000718EF">
        <w:rPr>
          <w:sz w:val="16"/>
        </w:rPr>
        <w:t xml:space="preserve"> – </w:t>
      </w:r>
      <w:r w:rsidRPr="000718EF">
        <w:rPr>
          <w:rStyle w:val="StyleUnderline"/>
        </w:rPr>
        <w:t>rebuilding their lives</w:t>
      </w:r>
      <w:r w:rsidRPr="000718EF">
        <w:rPr>
          <w:sz w:val="16"/>
        </w:rPr>
        <w:t xml:space="preserve">. This </w:t>
      </w:r>
      <w:r w:rsidRPr="000718EF">
        <w:rPr>
          <w:rStyle w:val="StyleUnderline"/>
        </w:rPr>
        <w:t xml:space="preserve">shared experience can alter social relations and help bridge </w:t>
      </w:r>
      <w:r w:rsidRPr="000718EF">
        <w:rPr>
          <w:rStyle w:val="Emphasis"/>
        </w:rPr>
        <w:t>existing divides</w:t>
      </w:r>
      <w:r w:rsidRPr="000718EF">
        <w:rPr>
          <w:rStyle w:val="StyleUnderline"/>
        </w:rPr>
        <w:t>.</w:t>
      </w:r>
    </w:p>
    <w:p w14:paraId="128F49A9" w14:textId="77777777" w:rsidR="00FD0471" w:rsidRPr="00580047" w:rsidRDefault="00FD0471" w:rsidP="00FD0471">
      <w:pPr>
        <w:rPr>
          <w:sz w:val="16"/>
        </w:rPr>
      </w:pPr>
      <w:r w:rsidRPr="000718EF">
        <w:rPr>
          <w:sz w:val="16"/>
        </w:rPr>
        <w:t xml:space="preserve">There is considerable evidence that </w:t>
      </w:r>
      <w:r w:rsidRPr="000718EF">
        <w:rPr>
          <w:rStyle w:val="StyleUnderline"/>
          <w:bCs/>
        </w:rPr>
        <w:t>humans are naturally inclined</w:t>
      </w:r>
      <w:r w:rsidRPr="000718EF">
        <w:rPr>
          <w:rStyle w:val="Emphasis"/>
        </w:rPr>
        <w:t xml:space="preserve"> to cooperate</w:t>
      </w:r>
      <w:r w:rsidRPr="000718EF">
        <w:rPr>
          <w:rStyle w:val="StyleUnderline"/>
          <w:bCs/>
        </w:rPr>
        <w:t xml:space="preserve"> </w:t>
      </w:r>
      <w:r w:rsidRPr="000718EF">
        <w:rPr>
          <w:rStyle w:val="StyleUnderline"/>
        </w:rPr>
        <w:t>with one another when catastrophes strike</w:t>
      </w:r>
      <w:r w:rsidRPr="000718EF">
        <w:rPr>
          <w:sz w:val="16"/>
        </w:rPr>
        <w:t xml:space="preserve">. </w:t>
      </w:r>
      <w:r w:rsidRPr="000718EF">
        <w:rPr>
          <w:rStyle w:val="StyleUnderline"/>
        </w:rPr>
        <w:t>One can find evidence</w:t>
      </w:r>
      <w:r w:rsidRPr="000718EF">
        <w:rPr>
          <w:sz w:val="16"/>
        </w:rPr>
        <w:t xml:space="preserve"> of this </w:t>
      </w:r>
      <w:r w:rsidRPr="000718EF">
        <w:rPr>
          <w:rStyle w:val="StyleUnderline"/>
        </w:rPr>
        <w:t>around the globe</w:t>
      </w:r>
      <w:r w:rsidRPr="000718EF">
        <w:rPr>
          <w:sz w:val="16"/>
        </w:rPr>
        <w:t xml:space="preserve">, </w:t>
      </w:r>
      <w:r w:rsidRPr="000718EF">
        <w:rPr>
          <w:rStyle w:val="StyleUnderline"/>
        </w:rPr>
        <w:t>from survivors of the Haiti earthquake</w:t>
      </w:r>
      <w:r w:rsidRPr="000718EF">
        <w:rPr>
          <w:sz w:val="16"/>
        </w:rPr>
        <w:t xml:space="preserve"> moving rubble with their bare hands to rescue strangers, </w:t>
      </w:r>
      <w:r w:rsidRPr="000718EF">
        <w:rPr>
          <w:rStyle w:val="StyleUnderline"/>
        </w:rPr>
        <w:t>to the thousands of</w:t>
      </w:r>
      <w:r w:rsidRPr="000718EF">
        <w:rPr>
          <w:sz w:val="16"/>
        </w:rPr>
        <w:t xml:space="preserve"> doctors, nurses, and </w:t>
      </w:r>
      <w:r w:rsidRPr="000718EF">
        <w:rPr>
          <w:rStyle w:val="StyleUnderline"/>
        </w:rPr>
        <w:t>health workers</w:t>
      </w:r>
      <w:r w:rsidRPr="000718EF">
        <w:rPr>
          <w:sz w:val="16"/>
        </w:rPr>
        <w:t xml:space="preserve"> </w:t>
      </w:r>
      <w:r w:rsidRPr="000718EF">
        <w:rPr>
          <w:rStyle w:val="StyleUnderline"/>
        </w:rPr>
        <w:t xml:space="preserve">who volunteered </w:t>
      </w:r>
      <w:r w:rsidRPr="000718EF">
        <w:rPr>
          <w:sz w:val="16"/>
        </w:rPr>
        <w:t>to endure grueling conditions</w:t>
      </w:r>
      <w:r w:rsidRPr="000718EF">
        <w:rPr>
          <w:rStyle w:val="StyleUnderline"/>
        </w:rPr>
        <w:t xml:space="preserve"> during the worst Ebola epidemic in history</w:t>
      </w:r>
      <w:r w:rsidRPr="000718EF">
        <w:rPr>
          <w:sz w:val="16"/>
        </w:rPr>
        <w:t xml:space="preserve">. According to Jack Hirshleifer, the late, renowned economist from UCLA, </w:t>
      </w:r>
      <w:r w:rsidRPr="000718EF">
        <w:rPr>
          <w:rStyle w:val="StyleUnderline"/>
        </w:rPr>
        <w:t>humans have evolved to</w:t>
      </w:r>
      <w:r w:rsidRPr="000718EF">
        <w:rPr>
          <w:sz w:val="16"/>
        </w:rPr>
        <w:t xml:space="preserve"> </w:t>
      </w:r>
      <w:r w:rsidRPr="000718EF">
        <w:rPr>
          <w:rStyle w:val="Emphasis"/>
        </w:rPr>
        <w:t>cooperate</w:t>
      </w:r>
      <w:r w:rsidRPr="000718EF">
        <w:rPr>
          <w:sz w:val="16"/>
        </w:rPr>
        <w:t xml:space="preserve"> </w:t>
      </w:r>
      <w:r w:rsidRPr="000718EF">
        <w:rPr>
          <w:rStyle w:val="StyleUnderline"/>
        </w:rPr>
        <w:t>and</w:t>
      </w:r>
      <w:r w:rsidRPr="000718EF">
        <w:rPr>
          <w:sz w:val="16"/>
        </w:rPr>
        <w:t xml:space="preserve"> </w:t>
      </w:r>
      <w:r w:rsidRPr="000718EF">
        <w:rPr>
          <w:rStyle w:val="Emphasis"/>
        </w:rPr>
        <w:t xml:space="preserve">share </w:t>
      </w:r>
      <w:r w:rsidRPr="000718EF">
        <w:rPr>
          <w:rStyle w:val="StyleUnderline"/>
        </w:rPr>
        <w:t>our</w:t>
      </w:r>
      <w:r w:rsidRPr="000718EF">
        <w:rPr>
          <w:sz w:val="16"/>
        </w:rPr>
        <w:t xml:space="preserve"> </w:t>
      </w:r>
      <w:r w:rsidRPr="000718EF">
        <w:rPr>
          <w:rStyle w:val="StyleUnderline"/>
        </w:rPr>
        <w:t>limited resources during such periods of scarcity</w:t>
      </w:r>
      <w:r w:rsidRPr="000718EF">
        <w:rPr>
          <w:sz w:val="16"/>
        </w:rPr>
        <w:t>. This learned</w:t>
      </w:r>
      <w:r w:rsidRPr="00580047">
        <w:rPr>
          <w:sz w:val="16"/>
        </w:rPr>
        <w:t xml:space="preserve"> response has been essential to our survival as a species.</w:t>
      </w:r>
    </w:p>
    <w:p w14:paraId="1E098B7F" w14:textId="77777777" w:rsidR="00FD0471" w:rsidRPr="00580047" w:rsidRDefault="00FD0471" w:rsidP="00FD0471">
      <w:pPr>
        <w:rPr>
          <w:rStyle w:val="StyleUnderline"/>
        </w:rPr>
      </w:pPr>
      <w:r w:rsidRPr="00580047">
        <w:rPr>
          <w:rStyle w:val="StyleUnderline"/>
        </w:rPr>
        <w:t>Not Just a Theory</w:t>
      </w:r>
    </w:p>
    <w:p w14:paraId="6F395C54" w14:textId="77777777" w:rsidR="00FD0471" w:rsidRPr="00277D13" w:rsidRDefault="00FD0471" w:rsidP="00FD0471">
      <w:pPr>
        <w:rPr>
          <w:sz w:val="16"/>
          <w:szCs w:val="16"/>
        </w:rPr>
      </w:pPr>
      <w:r w:rsidRPr="00277D13">
        <w:rPr>
          <w:sz w:val="16"/>
          <w:szCs w:val="16"/>
        </w:rPr>
        <w:t>So where has disaster diplomacy worked? Kelman, now a professor at University College London’s Institute for Risk and Disaster Reduction, maintains a near encyclopedic list of case studies (full disclosure: this list includes a study I wrote on Cyclone Nargis, which struck Burma in 2008).</w:t>
      </w:r>
    </w:p>
    <w:p w14:paraId="0697F084" w14:textId="77777777" w:rsidR="00FD0471" w:rsidRPr="00277D13" w:rsidRDefault="00FD0471" w:rsidP="00FD0471">
      <w:pPr>
        <w:rPr>
          <w:sz w:val="16"/>
        </w:rPr>
      </w:pPr>
      <w:r w:rsidRPr="00277D13">
        <w:rPr>
          <w:sz w:val="16"/>
        </w:rPr>
        <w:t xml:space="preserve">One of </w:t>
      </w:r>
      <w:r w:rsidRPr="00277D13">
        <w:rPr>
          <w:rStyle w:val="StyleUnderline"/>
        </w:rPr>
        <w:t xml:space="preserve">the first and best known cases involves </w:t>
      </w:r>
      <w:r w:rsidRPr="0087155D">
        <w:rPr>
          <w:rStyle w:val="StyleUnderline"/>
          <w:highlight w:val="cyan"/>
        </w:rPr>
        <w:t>Greece and Turkey</w:t>
      </w:r>
      <w:r w:rsidRPr="00277D13">
        <w:rPr>
          <w:sz w:val="16"/>
        </w:rPr>
        <w:t xml:space="preserve">, two countries </w:t>
      </w:r>
      <w:r w:rsidRPr="00277D13">
        <w:rPr>
          <w:rStyle w:val="StyleUnderline"/>
        </w:rPr>
        <w:t xml:space="preserve">which </w:t>
      </w:r>
      <w:r w:rsidRPr="0087155D">
        <w:rPr>
          <w:rStyle w:val="StyleUnderline"/>
          <w:highlight w:val="cyan"/>
        </w:rPr>
        <w:t>share</w:t>
      </w:r>
      <w:r w:rsidRPr="00277D13">
        <w:rPr>
          <w:sz w:val="16"/>
        </w:rPr>
        <w:t xml:space="preserve"> a long </w:t>
      </w:r>
      <w:r w:rsidRPr="0087155D">
        <w:rPr>
          <w:rStyle w:val="StyleUnderline"/>
          <w:highlight w:val="cyan"/>
        </w:rPr>
        <w:t>history</w:t>
      </w:r>
      <w:r w:rsidRPr="00277D13">
        <w:rPr>
          <w:rStyle w:val="StyleUnderline"/>
        </w:rPr>
        <w:t xml:space="preserve"> </w:t>
      </w:r>
      <w:r w:rsidRPr="0087155D">
        <w:rPr>
          <w:rStyle w:val="StyleUnderline"/>
          <w:highlight w:val="cyan"/>
        </w:rPr>
        <w:t>of</w:t>
      </w:r>
      <w:r w:rsidRPr="00277D13">
        <w:rPr>
          <w:rStyle w:val="StyleUnderline"/>
        </w:rPr>
        <w:t xml:space="preserve"> </w:t>
      </w:r>
      <w:r w:rsidRPr="0087155D">
        <w:rPr>
          <w:rStyle w:val="StyleUnderline"/>
          <w:highlight w:val="cyan"/>
        </w:rPr>
        <w:t>conflict</w:t>
      </w:r>
      <w:r w:rsidRPr="00277D13">
        <w:rPr>
          <w:rStyle w:val="StyleUnderline"/>
        </w:rPr>
        <w:t xml:space="preserve"> and discord</w:t>
      </w:r>
      <w:r w:rsidRPr="00277D13">
        <w:rPr>
          <w:sz w:val="16"/>
        </w:rPr>
        <w:t xml:space="preserve">. In August 1999, </w:t>
      </w:r>
      <w:r w:rsidRPr="0087155D">
        <w:rPr>
          <w:rStyle w:val="StyleUnderline"/>
          <w:highlight w:val="cyan"/>
        </w:rPr>
        <w:t>a severe earthquake</w:t>
      </w:r>
      <w:r w:rsidRPr="00277D13">
        <w:rPr>
          <w:rStyle w:val="StyleUnderline"/>
        </w:rPr>
        <w:t xml:space="preserve"> </w:t>
      </w:r>
      <w:r w:rsidRPr="0087155D">
        <w:rPr>
          <w:rStyle w:val="StyleUnderline"/>
          <w:highlight w:val="cyan"/>
        </w:rPr>
        <w:t>struck</w:t>
      </w:r>
      <w:r w:rsidRPr="00277D13">
        <w:rPr>
          <w:rStyle w:val="StyleUnderline"/>
        </w:rPr>
        <w:t xml:space="preserve"> Izmit, </w:t>
      </w:r>
      <w:r w:rsidRPr="0087155D">
        <w:rPr>
          <w:rStyle w:val="StyleUnderline"/>
          <w:highlight w:val="cyan"/>
        </w:rPr>
        <w:t>Turkey</w:t>
      </w:r>
      <w:r w:rsidRPr="00277D13">
        <w:rPr>
          <w:sz w:val="16"/>
        </w:rPr>
        <w:t xml:space="preserve">. Within hours, </w:t>
      </w:r>
      <w:r w:rsidRPr="0087155D">
        <w:rPr>
          <w:rStyle w:val="StyleUnderline"/>
          <w:highlight w:val="cyan"/>
        </w:rPr>
        <w:t>Greece became</w:t>
      </w:r>
      <w:r w:rsidRPr="00277D13">
        <w:rPr>
          <w:rStyle w:val="StyleUnderline"/>
        </w:rPr>
        <w:t xml:space="preserve"> the </w:t>
      </w:r>
      <w:r w:rsidRPr="0087155D">
        <w:rPr>
          <w:rStyle w:val="StyleUnderline"/>
          <w:highlight w:val="cyan"/>
        </w:rPr>
        <w:t>first country to</w:t>
      </w:r>
      <w:r w:rsidRPr="00277D13">
        <w:rPr>
          <w:rStyle w:val="StyleUnderline"/>
        </w:rPr>
        <w:t xml:space="preserve"> </w:t>
      </w:r>
      <w:r w:rsidRPr="0087155D">
        <w:rPr>
          <w:rStyle w:val="Emphasis"/>
          <w:highlight w:val="cyan"/>
        </w:rPr>
        <w:t>offer its support</w:t>
      </w:r>
      <w:r w:rsidRPr="00277D13">
        <w:rPr>
          <w:sz w:val="16"/>
        </w:rPr>
        <w:t xml:space="preserve">. In addition to financial assistance, </w:t>
      </w:r>
      <w:r w:rsidRPr="00277D13">
        <w:rPr>
          <w:rStyle w:val="StyleUnderline"/>
        </w:rPr>
        <w:t>Greece rapidly deployed its emergency response team to provide search and rescue support</w:t>
      </w:r>
      <w:r w:rsidRPr="00277D13">
        <w:rPr>
          <w:sz w:val="16"/>
        </w:rPr>
        <w:t xml:space="preserve">. Less than a month later, a category 5.8 earthquake occurred near Athens. </w:t>
      </w:r>
      <w:r w:rsidRPr="00277D13">
        <w:rPr>
          <w:rStyle w:val="StyleUnderline"/>
        </w:rPr>
        <w:t xml:space="preserve">Turkey </w:t>
      </w:r>
      <w:r w:rsidRPr="00277D13">
        <w:rPr>
          <w:sz w:val="16"/>
        </w:rPr>
        <w:t>quickly</w:t>
      </w:r>
      <w:r w:rsidRPr="00277D13">
        <w:rPr>
          <w:rStyle w:val="StyleUnderline"/>
        </w:rPr>
        <w:t xml:space="preserve"> reached out to </w:t>
      </w:r>
      <w:r w:rsidRPr="00277D13">
        <w:rPr>
          <w:sz w:val="16"/>
        </w:rPr>
        <w:t>the</w:t>
      </w:r>
      <w:r w:rsidRPr="00277D13">
        <w:rPr>
          <w:rStyle w:val="StyleUnderline"/>
        </w:rPr>
        <w:t xml:space="preserve"> Greek government and dispatched its own search and rescue </w:t>
      </w:r>
      <w:r w:rsidRPr="00277D13">
        <w:rPr>
          <w:sz w:val="16"/>
        </w:rPr>
        <w:t xml:space="preserve">team. These </w:t>
      </w:r>
      <w:r w:rsidRPr="0087155D">
        <w:rPr>
          <w:rStyle w:val="StyleUnderline"/>
          <w:highlight w:val="cyan"/>
        </w:rPr>
        <w:t>mutual shows of support</w:t>
      </w:r>
      <w:r w:rsidRPr="00277D13">
        <w:rPr>
          <w:sz w:val="16"/>
        </w:rPr>
        <w:t xml:space="preserve"> dramatically </w:t>
      </w:r>
      <w:r w:rsidRPr="0087155D">
        <w:rPr>
          <w:rStyle w:val="Emphasis"/>
          <w:highlight w:val="cyan"/>
        </w:rPr>
        <w:t>improved relations</w:t>
      </w:r>
      <w:r w:rsidRPr="00277D13">
        <w:rPr>
          <w:sz w:val="16"/>
        </w:rPr>
        <w:t xml:space="preserve"> </w:t>
      </w:r>
      <w:r w:rsidRPr="0087155D">
        <w:rPr>
          <w:rStyle w:val="StyleUnderline"/>
          <w:highlight w:val="cyan"/>
        </w:rPr>
        <w:t>between the rival states</w:t>
      </w:r>
      <w:r w:rsidRPr="00277D13">
        <w:rPr>
          <w:sz w:val="16"/>
        </w:rPr>
        <w:t xml:space="preserve">. That December, </w:t>
      </w:r>
      <w:r w:rsidRPr="0087155D">
        <w:rPr>
          <w:rStyle w:val="StyleUnderline"/>
          <w:highlight w:val="cyan"/>
        </w:rPr>
        <w:t>Greece</w:t>
      </w:r>
      <w:r w:rsidRPr="00277D13">
        <w:rPr>
          <w:rStyle w:val="StyleUnderline"/>
        </w:rPr>
        <w:t xml:space="preserve"> dropped its opposition and formally </w:t>
      </w:r>
      <w:r w:rsidRPr="0087155D">
        <w:rPr>
          <w:rStyle w:val="StyleUnderline"/>
          <w:highlight w:val="cyan"/>
        </w:rPr>
        <w:t>supported Turkey’s candidacy for</w:t>
      </w:r>
      <w:r w:rsidRPr="00277D13">
        <w:rPr>
          <w:rStyle w:val="StyleUnderline"/>
        </w:rPr>
        <w:t xml:space="preserve"> the </w:t>
      </w:r>
      <w:r w:rsidRPr="0087155D">
        <w:rPr>
          <w:rStyle w:val="StyleUnderline"/>
          <w:highlight w:val="cyan"/>
        </w:rPr>
        <w:t>E</w:t>
      </w:r>
      <w:r w:rsidRPr="00277D13">
        <w:rPr>
          <w:sz w:val="16"/>
        </w:rPr>
        <w:t xml:space="preserve">uropean </w:t>
      </w:r>
      <w:r w:rsidRPr="0087155D">
        <w:rPr>
          <w:rStyle w:val="StyleUnderline"/>
          <w:highlight w:val="cyan"/>
        </w:rPr>
        <w:t>U</w:t>
      </w:r>
      <w:r w:rsidRPr="00277D13">
        <w:rPr>
          <w:sz w:val="16"/>
        </w:rPr>
        <w:t>nion.</w:t>
      </w:r>
    </w:p>
    <w:p w14:paraId="0DF29DF2" w14:textId="77777777" w:rsidR="00FD0471" w:rsidRPr="00277D13" w:rsidRDefault="00FD0471" w:rsidP="00FD0471">
      <w:pPr>
        <w:rPr>
          <w:rStyle w:val="StyleUnderline"/>
        </w:rPr>
      </w:pPr>
      <w:r w:rsidRPr="00277D13">
        <w:rPr>
          <w:rStyle w:val="StyleUnderline"/>
        </w:rPr>
        <w:t>Mutual shows of support dramatically improved relations</w:t>
      </w:r>
    </w:p>
    <w:p w14:paraId="2FA203EA" w14:textId="77777777" w:rsidR="00FD0471" w:rsidRPr="00277D13" w:rsidRDefault="00FD0471" w:rsidP="00FD0471">
      <w:pPr>
        <w:rPr>
          <w:sz w:val="16"/>
        </w:rPr>
      </w:pPr>
      <w:r w:rsidRPr="00277D13">
        <w:rPr>
          <w:sz w:val="16"/>
        </w:rPr>
        <w:t xml:space="preserve">Another </w:t>
      </w:r>
      <w:r w:rsidRPr="00277D13">
        <w:rPr>
          <w:rStyle w:val="StyleUnderline"/>
        </w:rPr>
        <w:t>prominent case is that of Aceh</w:t>
      </w:r>
      <w:r w:rsidRPr="00277D13">
        <w:rPr>
          <w:sz w:val="16"/>
        </w:rPr>
        <w:t xml:space="preserve">, an Indonesian province located on the island of Sumatra. </w:t>
      </w:r>
      <w:r w:rsidRPr="0087155D">
        <w:rPr>
          <w:rStyle w:val="StyleUnderline"/>
          <w:highlight w:val="cyan"/>
        </w:rPr>
        <w:t>Aceh</w:t>
      </w:r>
      <w:r w:rsidRPr="00277D13">
        <w:rPr>
          <w:rStyle w:val="StyleUnderline"/>
        </w:rPr>
        <w:t xml:space="preserve"> was the center of a separatist conflict</w:t>
      </w:r>
      <w:r w:rsidRPr="00277D13">
        <w:rPr>
          <w:sz w:val="16"/>
        </w:rPr>
        <w:t xml:space="preserve"> led by Gerakan Aceh Merdeka – the Free Aceh Movement. This </w:t>
      </w:r>
      <w:r w:rsidRPr="00277D13">
        <w:rPr>
          <w:rStyle w:val="StyleUnderline"/>
        </w:rPr>
        <w:t xml:space="preserve">group </w:t>
      </w:r>
      <w:r w:rsidRPr="0087155D">
        <w:rPr>
          <w:rStyle w:val="StyleUnderline"/>
          <w:highlight w:val="cyan"/>
        </w:rPr>
        <w:t>waged</w:t>
      </w:r>
      <w:r w:rsidRPr="00277D13">
        <w:rPr>
          <w:rStyle w:val="StyleUnderline"/>
        </w:rPr>
        <w:t xml:space="preserve"> a 30-year-long </w:t>
      </w:r>
      <w:r w:rsidRPr="0087155D">
        <w:rPr>
          <w:rStyle w:val="StyleUnderline"/>
          <w:highlight w:val="cyan"/>
        </w:rPr>
        <w:t>guerrilla war against</w:t>
      </w:r>
      <w:r w:rsidRPr="00277D13">
        <w:rPr>
          <w:rStyle w:val="StyleUnderline"/>
        </w:rPr>
        <w:t xml:space="preserve"> the </w:t>
      </w:r>
      <w:r w:rsidRPr="0087155D">
        <w:rPr>
          <w:rStyle w:val="StyleUnderline"/>
          <w:highlight w:val="cyan"/>
        </w:rPr>
        <w:t>Jakarta</w:t>
      </w:r>
      <w:r w:rsidRPr="00277D13">
        <w:rPr>
          <w:rStyle w:val="StyleUnderline"/>
        </w:rPr>
        <w:t xml:space="preserve"> government</w:t>
      </w:r>
      <w:r w:rsidRPr="00277D13">
        <w:rPr>
          <w:sz w:val="16"/>
        </w:rPr>
        <w:t xml:space="preserve"> in an effort </w:t>
      </w:r>
      <w:r w:rsidRPr="00277D13">
        <w:rPr>
          <w:rStyle w:val="StyleUnderline"/>
        </w:rPr>
        <w:t>to establish an independent Acehnese</w:t>
      </w:r>
      <w:r w:rsidRPr="00277D13">
        <w:rPr>
          <w:sz w:val="16"/>
        </w:rPr>
        <w:t xml:space="preserve"> </w:t>
      </w:r>
      <w:r w:rsidRPr="00277D13">
        <w:rPr>
          <w:rStyle w:val="StyleUnderline"/>
        </w:rPr>
        <w:t>state</w:t>
      </w:r>
      <w:r w:rsidRPr="00277D13">
        <w:rPr>
          <w:sz w:val="16"/>
        </w:rPr>
        <w:t xml:space="preserve">. </w:t>
      </w:r>
      <w:r w:rsidRPr="0087155D">
        <w:rPr>
          <w:sz w:val="16"/>
          <w:highlight w:val="cyan"/>
        </w:rPr>
        <w:t>But</w:t>
      </w:r>
      <w:r w:rsidRPr="00277D13">
        <w:rPr>
          <w:sz w:val="16"/>
        </w:rPr>
        <w:t xml:space="preserve"> </w:t>
      </w:r>
      <w:r w:rsidRPr="00277D13">
        <w:rPr>
          <w:rStyle w:val="StyleUnderline"/>
        </w:rPr>
        <w:t xml:space="preserve">Aceh also </w:t>
      </w:r>
      <w:r w:rsidRPr="0087155D">
        <w:rPr>
          <w:rStyle w:val="StyleUnderline"/>
          <w:highlight w:val="cyan"/>
        </w:rPr>
        <w:t>found itself</w:t>
      </w:r>
      <w:r w:rsidRPr="0087155D">
        <w:rPr>
          <w:sz w:val="16"/>
          <w:highlight w:val="cyan"/>
        </w:rPr>
        <w:t xml:space="preserve"> </w:t>
      </w:r>
      <w:r w:rsidRPr="0087155D">
        <w:rPr>
          <w:rStyle w:val="StyleUnderline"/>
          <w:highlight w:val="cyan"/>
        </w:rPr>
        <w:t>at</w:t>
      </w:r>
      <w:r w:rsidRPr="00277D13">
        <w:rPr>
          <w:sz w:val="16"/>
        </w:rPr>
        <w:t xml:space="preserve"> the </w:t>
      </w:r>
      <w:r w:rsidRPr="00277D13">
        <w:rPr>
          <w:rStyle w:val="StyleUnderline"/>
        </w:rPr>
        <w:t>epi</w:t>
      </w:r>
      <w:r w:rsidRPr="0087155D">
        <w:rPr>
          <w:rStyle w:val="StyleUnderline"/>
          <w:highlight w:val="cyan"/>
        </w:rPr>
        <w:t>center</w:t>
      </w:r>
      <w:r w:rsidRPr="00277D13">
        <w:rPr>
          <w:sz w:val="16"/>
        </w:rPr>
        <w:t xml:space="preserve"> </w:t>
      </w:r>
      <w:r w:rsidRPr="0087155D">
        <w:rPr>
          <w:rStyle w:val="StyleUnderline"/>
          <w:highlight w:val="cyan"/>
        </w:rPr>
        <w:t>of</w:t>
      </w:r>
      <w:r w:rsidRPr="00277D13">
        <w:rPr>
          <w:rStyle w:val="StyleUnderline"/>
        </w:rPr>
        <w:t xml:space="preserve"> the 2004 Indian Ocean </w:t>
      </w:r>
      <w:r w:rsidRPr="0087155D">
        <w:rPr>
          <w:rStyle w:val="StyleUnderline"/>
          <w:highlight w:val="cyan"/>
        </w:rPr>
        <w:t>tsunami</w:t>
      </w:r>
      <w:r w:rsidRPr="00277D13">
        <w:rPr>
          <w:sz w:val="16"/>
        </w:rPr>
        <w:t>, which heavily damaged the restive region, killing more than 220,000 people.</w:t>
      </w:r>
    </w:p>
    <w:p w14:paraId="72141715" w14:textId="1C34DCE1" w:rsidR="00FD0471" w:rsidRPr="00FD0471" w:rsidRDefault="00FD0471" w:rsidP="00FD0471">
      <w:pPr>
        <w:rPr>
          <w:sz w:val="16"/>
        </w:rPr>
      </w:pPr>
      <w:r w:rsidRPr="00277D13">
        <w:rPr>
          <w:sz w:val="16"/>
        </w:rPr>
        <w:t xml:space="preserve">In the aftermath of the disaster, </w:t>
      </w:r>
      <w:r w:rsidRPr="00277D13">
        <w:rPr>
          <w:rStyle w:val="StyleUnderline"/>
        </w:rPr>
        <w:t xml:space="preserve">there was a </w:t>
      </w:r>
      <w:r w:rsidRPr="0087155D">
        <w:rPr>
          <w:rStyle w:val="StyleUnderline"/>
          <w:highlight w:val="cyan"/>
        </w:rPr>
        <w:t>rapid influx of relief and reconstruction</w:t>
      </w:r>
      <w:r w:rsidRPr="00277D13">
        <w:rPr>
          <w:rStyle w:val="StyleUnderline"/>
        </w:rPr>
        <w:t xml:space="preserve"> assistance from around the world</w:t>
      </w:r>
      <w:r w:rsidRPr="00277D13">
        <w:rPr>
          <w:sz w:val="16"/>
        </w:rPr>
        <w:t xml:space="preserve">. The flood of attention </w:t>
      </w:r>
      <w:r w:rsidRPr="0087155D">
        <w:rPr>
          <w:rStyle w:val="StyleUnderline"/>
          <w:highlight w:val="cyan"/>
        </w:rPr>
        <w:t>helped internationalize the Aceh conflict</w:t>
      </w:r>
      <w:r w:rsidRPr="00277D13">
        <w:rPr>
          <w:sz w:val="16"/>
        </w:rPr>
        <w:t xml:space="preserve">, which had largely stayed below the radar, </w:t>
      </w:r>
      <w:r w:rsidRPr="0087155D">
        <w:rPr>
          <w:rStyle w:val="StyleUnderline"/>
          <w:highlight w:val="cyan"/>
        </w:rPr>
        <w:t>fostering</w:t>
      </w:r>
      <w:r w:rsidRPr="00277D13">
        <w:rPr>
          <w:rStyle w:val="StyleUnderline"/>
        </w:rPr>
        <w:t xml:space="preserve"> the necessary </w:t>
      </w:r>
      <w:r w:rsidRPr="0087155D">
        <w:rPr>
          <w:rStyle w:val="StyleUnderline"/>
          <w:highlight w:val="cyan"/>
        </w:rPr>
        <w:t>space for</w:t>
      </w:r>
      <w:r w:rsidRPr="0087155D">
        <w:rPr>
          <w:sz w:val="16"/>
          <w:highlight w:val="cyan"/>
        </w:rPr>
        <w:t xml:space="preserve"> </w:t>
      </w:r>
      <w:r w:rsidRPr="0087155D">
        <w:rPr>
          <w:rStyle w:val="Emphasis"/>
          <w:highlight w:val="cyan"/>
        </w:rPr>
        <w:t>peace negotiations</w:t>
      </w:r>
      <w:r w:rsidRPr="00277D13">
        <w:rPr>
          <w:sz w:val="16"/>
        </w:rPr>
        <w:t xml:space="preserve">. Just one month after the tsunami, </w:t>
      </w:r>
      <w:r w:rsidRPr="00277D13">
        <w:rPr>
          <w:rStyle w:val="StyleUnderline"/>
        </w:rPr>
        <w:t>the Indonesian government and Free Aceh Movement leaders met in Sweden to negotiate an end to the conflict</w:t>
      </w:r>
      <w:r w:rsidRPr="00277D13">
        <w:rPr>
          <w:sz w:val="16"/>
        </w:rPr>
        <w:t>.</w:t>
      </w:r>
    </w:p>
    <w:p w14:paraId="07C666AF" w14:textId="77777777" w:rsidR="00FD0471" w:rsidRDefault="00FD0471" w:rsidP="00FD0471">
      <w:pPr>
        <w:pStyle w:val="Heading3"/>
      </w:pPr>
      <w:r>
        <w:t>Coast Guard---Waste---1NC</w:t>
      </w:r>
    </w:p>
    <w:p w14:paraId="615E0A2F" w14:textId="77777777" w:rsidR="00FD0471" w:rsidRPr="001C3A2C" w:rsidRDefault="00FD0471" w:rsidP="00FD0471">
      <w:pPr>
        <w:pStyle w:val="Heading4"/>
      </w:pPr>
      <w:r>
        <w:t>No impact to radioactive waste, but even if there is, alt causes. Winners green.</w:t>
      </w:r>
    </w:p>
    <w:p w14:paraId="6FB99945" w14:textId="77777777" w:rsidR="00FD0471" w:rsidRDefault="00FD0471" w:rsidP="00FD0471">
      <w:r>
        <w:rPr>
          <w:rStyle w:val="Style13ptBold"/>
        </w:rPr>
        <w:t xml:space="preserve">1AC </w:t>
      </w:r>
      <w:r w:rsidRPr="00583F51">
        <w:rPr>
          <w:rStyle w:val="Style13ptBold"/>
        </w:rPr>
        <w:t>Dziatkowie</w:t>
      </w:r>
      <w:r>
        <w:rPr>
          <w:rStyle w:val="Style13ptBold"/>
        </w:rPr>
        <w:t>c ‘</w:t>
      </w:r>
      <w:r w:rsidRPr="00583F51">
        <w:rPr>
          <w:rStyle w:val="Style13ptBold"/>
        </w:rPr>
        <w:t>23</w:t>
      </w:r>
      <w:r>
        <w:t xml:space="preserve"> [Paul; Director of Mediation and Peace Support @ Geneva Centre for Security Policy, creator and facilitator of the High North Talks; “Diplomatic Deadlock in the Arctic:  Science as an entry point to renewed dialogue”; 2023; Arctic Yearbook 2023; </w:t>
      </w:r>
      <w:r w:rsidRPr="007A5B7C">
        <w:t>https://arcticyearbook.com/images/yearbook/2023/Commentaries/3C_Dziatkowiec_AY2023.pdf</w:t>
      </w:r>
      <w:r>
        <w:t>]</w:t>
      </w:r>
    </w:p>
    <w:p w14:paraId="3E39D0FF" w14:textId="77777777" w:rsidR="00FD0471" w:rsidRPr="0087155D" w:rsidRDefault="00FD0471" w:rsidP="00FD0471">
      <w:pPr>
        <w:rPr>
          <w:sz w:val="16"/>
        </w:rPr>
      </w:pPr>
      <w:r w:rsidRPr="00D52D35">
        <w:rPr>
          <w:sz w:val="16"/>
        </w:rPr>
        <w:t xml:space="preserve">The </w:t>
      </w:r>
      <w:r w:rsidRPr="00D52D35">
        <w:rPr>
          <w:rStyle w:val="StyleUnderline"/>
        </w:rPr>
        <w:t>dangers</w:t>
      </w:r>
      <w:r w:rsidRPr="00D52D35">
        <w:rPr>
          <w:sz w:val="16"/>
        </w:rPr>
        <w:t xml:space="preserve"> </w:t>
      </w:r>
      <w:r w:rsidRPr="00D52D35">
        <w:rPr>
          <w:rStyle w:val="StyleUnderline"/>
        </w:rPr>
        <w:t>associated with</w:t>
      </w:r>
      <w:r w:rsidRPr="00D52D35">
        <w:rPr>
          <w:sz w:val="16"/>
        </w:rPr>
        <w:t xml:space="preserve"> the emergence of possibly dangerous pathogens (including viruses) from the melting permafrost (Cohen, 2023), and the </w:t>
      </w:r>
      <w:r w:rsidRPr="00D52D35">
        <w:rPr>
          <w:rStyle w:val="StyleUnderline"/>
          <w:highlight w:val="cyan"/>
        </w:rPr>
        <w:t>spread of radioactive waste</w:t>
      </w:r>
      <w:r w:rsidRPr="00D52D35">
        <w:rPr>
          <w:sz w:val="16"/>
        </w:rPr>
        <w:t xml:space="preserve"> (Miner et al. 2021), are just two examples of risks that will persist and potentially </w:t>
      </w:r>
      <w:r w:rsidRPr="00D52D35">
        <w:rPr>
          <w:rStyle w:val="Emphasis"/>
          <w:highlight w:val="cyan"/>
        </w:rPr>
        <w:t>undermine global</w:t>
      </w:r>
      <w:r w:rsidRPr="00D52D35">
        <w:rPr>
          <w:sz w:val="16"/>
        </w:rPr>
        <w:t xml:space="preserve"> safety and </w:t>
      </w:r>
      <w:r w:rsidRPr="00D52D35">
        <w:rPr>
          <w:rStyle w:val="Emphasis"/>
          <w:highlight w:val="cyan"/>
        </w:rPr>
        <w:t>health</w:t>
      </w:r>
      <w:r w:rsidRPr="00D52D35">
        <w:rPr>
          <w:sz w:val="16"/>
        </w:rPr>
        <w:t xml:space="preserve">, whether the war in Ukraine is resolved or not. Taking the latter point further, there are </w:t>
      </w:r>
      <w:r w:rsidRPr="00D52D35">
        <w:rPr>
          <w:rStyle w:val="StyleUnderline"/>
        </w:rPr>
        <w:t>thousands of radioactive objects</w:t>
      </w:r>
      <w:r w:rsidRPr="00D52D35">
        <w:rPr>
          <w:sz w:val="16"/>
        </w:rPr>
        <w:t xml:space="preserve"> - including spent </w:t>
      </w:r>
      <w:r w:rsidRPr="00D52D35">
        <w:rPr>
          <w:rStyle w:val="StyleUnderline"/>
        </w:rPr>
        <w:t xml:space="preserve">fuel and </w:t>
      </w:r>
      <w:r w:rsidRPr="00D52D35">
        <w:rPr>
          <w:rStyle w:val="StyleUnderline"/>
          <w:highlight w:val="green"/>
        </w:rPr>
        <w:t>corroding</w:t>
      </w:r>
      <w:r w:rsidRPr="00D52D35">
        <w:rPr>
          <w:sz w:val="16"/>
          <w:highlight w:val="green"/>
        </w:rPr>
        <w:t xml:space="preserve"> </w:t>
      </w:r>
      <w:r w:rsidRPr="00D52D35">
        <w:rPr>
          <w:rStyle w:val="Emphasis"/>
          <w:highlight w:val="green"/>
        </w:rPr>
        <w:t>nuclear reactors</w:t>
      </w:r>
      <w:r w:rsidRPr="00D52D35">
        <w:rPr>
          <w:sz w:val="16"/>
        </w:rPr>
        <w:t xml:space="preserve"> inside sunken vessels - that </w:t>
      </w:r>
      <w:r w:rsidRPr="00D52D35">
        <w:rPr>
          <w:rStyle w:val="StyleUnderline"/>
          <w:highlight w:val="green"/>
        </w:rPr>
        <w:t>were dumped at the bottom of the Arctic</w:t>
      </w:r>
      <w:r w:rsidRPr="00D52D35">
        <w:rPr>
          <w:rStyle w:val="StyleUnderline"/>
        </w:rPr>
        <w:t xml:space="preserve"> seas </w:t>
      </w:r>
      <w:r w:rsidRPr="00D52D35">
        <w:rPr>
          <w:rStyle w:val="StyleUnderline"/>
          <w:highlight w:val="green"/>
        </w:rPr>
        <w:t>during the Cold War</w:t>
      </w:r>
      <w:r w:rsidRPr="00D52D35">
        <w:rPr>
          <w:rStyle w:val="StyleUnderline"/>
        </w:rPr>
        <w:t>.</w:t>
      </w:r>
      <w:r w:rsidRPr="00D52D35">
        <w:rPr>
          <w:sz w:val="16"/>
        </w:rPr>
        <w:t xml:space="preserve"> Today, </w:t>
      </w:r>
      <w:r w:rsidRPr="00D52D35">
        <w:rPr>
          <w:rStyle w:val="StyleUnderline"/>
          <w:highlight w:val="green"/>
        </w:rPr>
        <w:t>political tensions and</w:t>
      </w:r>
      <w:r w:rsidRPr="00D52D35">
        <w:rPr>
          <w:rStyle w:val="StyleUnderline"/>
        </w:rPr>
        <w:t xml:space="preserve"> international </w:t>
      </w:r>
      <w:r w:rsidRPr="00D52D35">
        <w:rPr>
          <w:rStyle w:val="StyleUnderline"/>
          <w:highlight w:val="green"/>
        </w:rPr>
        <w:t>sanctions hinder</w:t>
      </w:r>
      <w:r w:rsidRPr="00D52D35">
        <w:rPr>
          <w:rStyle w:val="StyleUnderline"/>
        </w:rPr>
        <w:t xml:space="preserve"> any </w:t>
      </w:r>
      <w:r w:rsidRPr="00D52D35">
        <w:rPr>
          <w:rStyle w:val="StyleUnderline"/>
          <w:highlight w:val="green"/>
        </w:rPr>
        <w:t>retrieval</w:t>
      </w:r>
      <w:r w:rsidRPr="00D52D35">
        <w:rPr>
          <w:sz w:val="16"/>
        </w:rPr>
        <w:t xml:space="preserve"> and clean-up efforts as </w:t>
      </w:r>
      <w:r w:rsidRPr="00D52D35">
        <w:rPr>
          <w:rStyle w:val="StyleUnderline"/>
          <w:highlight w:val="green"/>
        </w:rPr>
        <w:t>Russia lacks the equipment and</w:t>
      </w:r>
      <w:r w:rsidRPr="00D52D35">
        <w:rPr>
          <w:rStyle w:val="StyleUnderline"/>
        </w:rPr>
        <w:t xml:space="preserve"> technical </w:t>
      </w:r>
      <w:r w:rsidRPr="00D52D35">
        <w:rPr>
          <w:rStyle w:val="StyleUnderline"/>
          <w:highlight w:val="green"/>
        </w:rPr>
        <w:t>expertise</w:t>
      </w:r>
      <w:r w:rsidRPr="00D52D35">
        <w:rPr>
          <w:sz w:val="16"/>
        </w:rPr>
        <w:t xml:space="preserve"> to extract these vessels without foreign assistance (Digges, 2022). </w:t>
      </w:r>
    </w:p>
    <w:p w14:paraId="4B1393E3" w14:textId="77777777" w:rsidR="00FD0471" w:rsidRPr="00A64784" w:rsidRDefault="00FD0471" w:rsidP="00FD0471">
      <w:pPr>
        <w:pStyle w:val="Heading4"/>
        <w:rPr>
          <w:rFonts w:cs="Calibri"/>
        </w:rPr>
      </w:pPr>
      <w:r w:rsidRPr="00A64784">
        <w:rPr>
          <w:rFonts w:cs="Calibri"/>
        </w:rPr>
        <w:t xml:space="preserve">No </w:t>
      </w:r>
      <w:r>
        <w:rPr>
          <w:rFonts w:cs="Calibri"/>
        </w:rPr>
        <w:t>impact.</w:t>
      </w:r>
    </w:p>
    <w:p w14:paraId="491D4FB8" w14:textId="77777777" w:rsidR="00FD0471" w:rsidRPr="00A64784" w:rsidRDefault="00FD0471" w:rsidP="00FD0471">
      <w:r w:rsidRPr="00A64784">
        <w:rPr>
          <w:rStyle w:val="Style13ptBold"/>
        </w:rPr>
        <w:t>Shatzkin 21</w:t>
      </w:r>
      <w:r w:rsidRPr="00A64784">
        <w:t xml:space="preserve">, *Founder and CEO of the Idea Logical Company, Inc., **Author at Climate Change Resources (*Mike, **Dietmar Detering, 11/19/2021, “No, nuclear power is not actually dangerous,” OurEnergyPolicy, https://www.ourenergypolicy.org/no-nuclear-power-is-not-actually-dangerous/) </w:t>
      </w:r>
    </w:p>
    <w:p w14:paraId="04882109" w14:textId="77777777" w:rsidR="00FD0471" w:rsidRPr="00A64784" w:rsidRDefault="00FD0471" w:rsidP="00FD0471">
      <w:pPr>
        <w:spacing w:line="276" w:lineRule="auto"/>
        <w:rPr>
          <w:rStyle w:val="StyleUnderline"/>
        </w:rPr>
      </w:pPr>
      <w:r w:rsidRPr="00A64784">
        <w:rPr>
          <w:sz w:val="16"/>
        </w:rPr>
        <w:t xml:space="preserve">Let’s start with this. </w:t>
      </w:r>
      <w:r w:rsidRPr="0087155D">
        <w:rPr>
          <w:rStyle w:val="Emphasis"/>
          <w:b w:val="0"/>
          <w:highlight w:val="cyan"/>
        </w:rPr>
        <w:t>Throughout</w:t>
      </w:r>
      <w:r w:rsidRPr="00A64784">
        <w:rPr>
          <w:sz w:val="16"/>
        </w:rPr>
        <w:t xml:space="preserve"> the </w:t>
      </w:r>
      <w:r w:rsidRPr="0087155D">
        <w:rPr>
          <w:rStyle w:val="StyleUnderline"/>
          <w:highlight w:val="cyan"/>
        </w:rPr>
        <w:t>history</w:t>
      </w:r>
      <w:r w:rsidRPr="00A64784">
        <w:rPr>
          <w:sz w:val="16"/>
        </w:rPr>
        <w:t xml:space="preserve"> of nuclear power, </w:t>
      </w:r>
      <w:r w:rsidRPr="0087155D">
        <w:rPr>
          <w:rStyle w:val="StyleUnderline"/>
          <w:highlight w:val="cyan"/>
        </w:rPr>
        <w:t>waste has been stored</w:t>
      </w:r>
      <w:r w:rsidRPr="00A64784">
        <w:rPr>
          <w:rStyle w:val="StyleUnderline"/>
        </w:rPr>
        <w:t xml:space="preserve"> at the site of the plant </w:t>
      </w:r>
      <w:r w:rsidRPr="0087155D">
        <w:rPr>
          <w:rStyle w:val="StyleUnderline"/>
          <w:highlight w:val="cyan"/>
        </w:rPr>
        <w:t>in a deep pool</w:t>
      </w:r>
      <w:r w:rsidRPr="00A64784">
        <w:rPr>
          <w:rStyle w:val="StyleUnderline"/>
        </w:rPr>
        <w:t xml:space="preserve"> of water</w:t>
      </w:r>
      <w:r w:rsidRPr="00A64784">
        <w:rPr>
          <w:sz w:val="16"/>
        </w:rPr>
        <w:t xml:space="preserve"> or in “dry casks.” This is </w:t>
      </w:r>
      <w:r w:rsidRPr="00A64784">
        <w:rPr>
          <w:rStyle w:val="StyleUnderline"/>
        </w:rPr>
        <w:t xml:space="preserve">true for </w:t>
      </w:r>
      <w:r w:rsidRPr="00A64784">
        <w:rPr>
          <w:rStyle w:val="StyleUnderline"/>
          <w:bCs/>
        </w:rPr>
        <w:t>hundreds</w:t>
      </w:r>
      <w:r w:rsidRPr="00A64784">
        <w:rPr>
          <w:rStyle w:val="StyleUnderline"/>
        </w:rPr>
        <w:t xml:space="preserve"> of nuclear reactors across the globe</w:t>
      </w:r>
      <w:r w:rsidRPr="00A64784">
        <w:rPr>
          <w:sz w:val="16"/>
        </w:rPr>
        <w:t xml:space="preserve">. In that time, </w:t>
      </w:r>
      <w:r w:rsidRPr="00A64784">
        <w:rPr>
          <w:rStyle w:val="StyleUnderline"/>
        </w:rPr>
        <w:t xml:space="preserve">there have been </w:t>
      </w:r>
      <w:r w:rsidRPr="0087155D">
        <w:rPr>
          <w:rStyle w:val="StyleUnderline"/>
          <w:bCs/>
          <w:highlight w:val="cyan"/>
        </w:rPr>
        <w:t>no deaths, no injuries, and no disruptions</w:t>
      </w:r>
      <w:r w:rsidRPr="00A64784">
        <w:rPr>
          <w:sz w:val="16"/>
        </w:rPr>
        <w:t xml:space="preserve"> of society </w:t>
      </w:r>
      <w:r w:rsidRPr="00A64784">
        <w:rPr>
          <w:rStyle w:val="StyleUnderline"/>
        </w:rPr>
        <w:t xml:space="preserve">caused by radiation leakage of </w:t>
      </w:r>
      <w:r w:rsidRPr="00A64784">
        <w:rPr>
          <w:rStyle w:val="StyleUnderline"/>
          <w:bCs/>
        </w:rPr>
        <w:t>any</w:t>
      </w:r>
      <w:r w:rsidRPr="00A64784">
        <w:rPr>
          <w:rStyle w:val="StyleUnderline"/>
        </w:rPr>
        <w:t xml:space="preserve"> </w:t>
      </w:r>
      <w:r w:rsidRPr="00A64784">
        <w:rPr>
          <w:rStyle w:val="StyleUnderline"/>
          <w:bCs/>
        </w:rPr>
        <w:t>kind</w:t>
      </w:r>
      <w:r w:rsidRPr="00A64784">
        <w:rPr>
          <w:rStyle w:val="StyleUnderline"/>
        </w:rPr>
        <w:t>.</w:t>
      </w:r>
    </w:p>
    <w:p w14:paraId="75680BEA" w14:textId="77777777" w:rsidR="00FD0471" w:rsidRPr="00A64784" w:rsidRDefault="00FD0471" w:rsidP="00FD0471">
      <w:pPr>
        <w:spacing w:line="276" w:lineRule="auto"/>
        <w:rPr>
          <w:sz w:val="16"/>
        </w:rPr>
      </w:pPr>
      <w:r w:rsidRPr="00A64784">
        <w:rPr>
          <w:sz w:val="16"/>
        </w:rPr>
        <w:t>Nuclear skeptics have observed that this is not a “permanent” solution because the waste remains radioactive for many years. This is true. It is also true that:</w:t>
      </w:r>
    </w:p>
    <w:p w14:paraId="339E124F" w14:textId="77777777" w:rsidR="00FD0471" w:rsidRPr="00A64784" w:rsidRDefault="00FD0471" w:rsidP="00FD0471">
      <w:pPr>
        <w:spacing w:line="276" w:lineRule="auto"/>
        <w:rPr>
          <w:sz w:val="16"/>
        </w:rPr>
      </w:pPr>
      <w:r w:rsidRPr="00DD55DC">
        <w:rPr>
          <w:rStyle w:val="StyleUnderline"/>
        </w:rPr>
        <w:t>The radioactivity of spent nuclear fuel</w:t>
      </w:r>
      <w:r w:rsidRPr="00DD55DC">
        <w:rPr>
          <w:sz w:val="16"/>
        </w:rPr>
        <w:t xml:space="preserve"> (SNF) </w:t>
      </w:r>
      <w:r w:rsidRPr="00DD55DC">
        <w:rPr>
          <w:rStyle w:val="StyleUnderline"/>
        </w:rPr>
        <w:t xml:space="preserve">drops </w:t>
      </w:r>
      <w:r w:rsidRPr="00DD55DC">
        <w:rPr>
          <w:rStyle w:val="StyleUnderline"/>
          <w:bCs/>
        </w:rPr>
        <w:t>continuously</w:t>
      </w:r>
      <w:r w:rsidRPr="00DD55DC">
        <w:rPr>
          <w:rStyle w:val="StyleUnderline"/>
        </w:rPr>
        <w:t>, making</w:t>
      </w:r>
      <w:r w:rsidRPr="00A64784">
        <w:rPr>
          <w:rStyle w:val="StyleUnderline"/>
        </w:rPr>
        <w:t xml:space="preserve"> it</w:t>
      </w:r>
      <w:r w:rsidRPr="00A64784">
        <w:rPr>
          <w:sz w:val="16"/>
        </w:rPr>
        <w:t>, like all nuclear waste, </w:t>
      </w:r>
      <w:r w:rsidRPr="0087155D">
        <w:rPr>
          <w:rStyle w:val="Emphasis"/>
          <w:b w:val="0"/>
          <w:highlight w:val="cyan"/>
        </w:rPr>
        <w:t>less dangerous over time</w:t>
      </w:r>
      <w:r w:rsidRPr="00A64784">
        <w:rPr>
          <w:sz w:val="16"/>
        </w:rPr>
        <w:t xml:space="preserve">. Coming fresh out of a reactor, SNF is rich in fission products with a very short half-life. This means that </w:t>
      </w:r>
      <w:r w:rsidRPr="00A64784">
        <w:rPr>
          <w:rStyle w:val="StyleUnderline"/>
          <w:bCs/>
        </w:rPr>
        <w:t>much</w:t>
      </w:r>
      <w:r w:rsidRPr="00A64784">
        <w:rPr>
          <w:rStyle w:val="StyleUnderline"/>
        </w:rPr>
        <w:t xml:space="preserve"> of the radioactivity happens in the first </w:t>
      </w:r>
      <w:r w:rsidRPr="00A64784">
        <w:rPr>
          <w:rStyle w:val="StyleUnderline"/>
          <w:bCs/>
        </w:rPr>
        <w:t>weeks</w:t>
      </w:r>
      <w:r w:rsidRPr="00A64784">
        <w:rPr>
          <w:rStyle w:val="StyleUnderline"/>
        </w:rPr>
        <w:t xml:space="preserve">, </w:t>
      </w:r>
      <w:r w:rsidRPr="00A64784">
        <w:rPr>
          <w:rStyle w:val="StyleUnderline"/>
          <w:bCs/>
        </w:rPr>
        <w:t>hours</w:t>
      </w:r>
      <w:r w:rsidRPr="00A64784">
        <w:rPr>
          <w:rStyle w:val="StyleUnderline"/>
        </w:rPr>
        <w:t>, or</w:t>
      </w:r>
      <w:r w:rsidRPr="00A64784">
        <w:rPr>
          <w:sz w:val="16"/>
        </w:rPr>
        <w:t xml:space="preserve"> even </w:t>
      </w:r>
      <w:r w:rsidRPr="00A64784">
        <w:rPr>
          <w:rStyle w:val="StyleUnderline"/>
          <w:bCs/>
        </w:rPr>
        <w:t>seconds</w:t>
      </w:r>
      <w:r w:rsidRPr="00A64784">
        <w:rPr>
          <w:rStyle w:val="StyleUnderline"/>
        </w:rPr>
        <w:t xml:space="preserve"> after a reactor has been shut off</w:t>
      </w:r>
      <w:r w:rsidRPr="00A64784">
        <w:rPr>
          <w:sz w:val="16"/>
        </w:rPr>
        <w:t xml:space="preserve">. Radioactive isotopes of Xenon and Iodine, for example, decay first, and give off quite a bit of radiation and heat. Cesium and Strontium isotopes dominate as radiation sources in the next phase, but after 300 years they are pretty much gone, too. (Note: each atom of a radioactive, or unstable, isotope can be “radioactive” only once, during its decay.) </w:t>
      </w:r>
      <w:r w:rsidRPr="00A64784">
        <w:rPr>
          <w:rStyle w:val="StyleUnderline"/>
        </w:rPr>
        <w:t>SNF contains</w:t>
      </w:r>
      <w:r w:rsidRPr="00A64784">
        <w:rPr>
          <w:sz w:val="16"/>
        </w:rPr>
        <w:t xml:space="preserve"> other </w:t>
      </w:r>
      <w:r w:rsidRPr="00A64784">
        <w:rPr>
          <w:rStyle w:val="StyleUnderline"/>
        </w:rPr>
        <w:t>radioactive elements with half-lives of thousands of years</w:t>
      </w:r>
      <w:r w:rsidRPr="00A64784">
        <w:rPr>
          <w:sz w:val="16"/>
        </w:rPr>
        <w:t xml:space="preserve">, such as Plutonium and even heavier elements. But, </w:t>
      </w:r>
      <w:r w:rsidRPr="00A64784">
        <w:rPr>
          <w:rStyle w:val="StyleUnderline"/>
        </w:rPr>
        <w:t>due to their relative stability, they are also not very dangerous.</w:t>
      </w:r>
      <w:r w:rsidRPr="00A64784">
        <w:rPr>
          <w:sz w:val="16"/>
        </w:rPr>
        <w:t xml:space="preserve"> Toxic, as heavy metals, yes, but not very radioactive. (Rule of thumb: </w:t>
      </w:r>
      <w:r w:rsidRPr="00A64784">
        <w:rPr>
          <w:rStyle w:val="StyleUnderline"/>
        </w:rPr>
        <w:t>Highly radioactive = gone quickly</w:t>
      </w:r>
      <w:r w:rsidRPr="00A64784">
        <w:rPr>
          <w:sz w:val="16"/>
        </w:rPr>
        <w:t xml:space="preserve">, and </w:t>
      </w:r>
      <w:r w:rsidRPr="00A64784">
        <w:rPr>
          <w:rStyle w:val="StyleUnderline"/>
        </w:rPr>
        <w:t>low radioactivity =</w:t>
      </w:r>
      <w:r w:rsidRPr="00A64784">
        <w:rPr>
          <w:sz w:val="16"/>
        </w:rPr>
        <w:t xml:space="preserve"> sticking around for </w:t>
      </w:r>
      <w:r w:rsidRPr="00A64784">
        <w:rPr>
          <w:rStyle w:val="StyleUnderline"/>
        </w:rPr>
        <w:t>much longer</w:t>
      </w:r>
      <w:r w:rsidRPr="00A64784">
        <w:rPr>
          <w:sz w:val="16"/>
        </w:rPr>
        <w:t>.)</w:t>
      </w:r>
    </w:p>
    <w:p w14:paraId="523135BE" w14:textId="77777777" w:rsidR="00FD0471" w:rsidRPr="00A64784" w:rsidRDefault="00FD0471" w:rsidP="00FD0471">
      <w:pPr>
        <w:spacing w:line="276" w:lineRule="auto"/>
        <w:rPr>
          <w:sz w:val="16"/>
        </w:rPr>
      </w:pPr>
      <w:r w:rsidRPr="00A64784">
        <w:rPr>
          <w:rStyle w:val="StyleUnderline"/>
        </w:rPr>
        <w:t xml:space="preserve">The </w:t>
      </w:r>
      <w:r w:rsidRPr="0087155D">
        <w:rPr>
          <w:rStyle w:val="StyleUnderline"/>
          <w:highlight w:val="cyan"/>
        </w:rPr>
        <w:t>radiation</w:t>
      </w:r>
      <w:r w:rsidRPr="00A64784">
        <w:rPr>
          <w:sz w:val="16"/>
        </w:rPr>
        <w:t xml:space="preserve"> itself </w:t>
      </w:r>
      <w:r w:rsidRPr="0087155D">
        <w:rPr>
          <w:rStyle w:val="StyleUnderline"/>
          <w:highlight w:val="cyan"/>
        </w:rPr>
        <w:t xml:space="preserve">is </w:t>
      </w:r>
      <w:r w:rsidRPr="0087155D">
        <w:rPr>
          <w:rStyle w:val="StyleUnderline"/>
          <w:bCs/>
          <w:highlight w:val="cyan"/>
        </w:rPr>
        <w:t>easily</w:t>
      </w:r>
      <w:r w:rsidRPr="0087155D">
        <w:rPr>
          <w:rStyle w:val="StyleUnderline"/>
          <w:highlight w:val="cyan"/>
        </w:rPr>
        <w:t xml:space="preserve"> stopped by shielding</w:t>
      </w:r>
      <w:r w:rsidRPr="00A64784">
        <w:rPr>
          <w:sz w:val="16"/>
        </w:rPr>
        <w:t xml:space="preserve">, though some </w:t>
      </w:r>
      <w:r w:rsidRPr="00A64784">
        <w:rPr>
          <w:rStyle w:val="StyleUnderline"/>
        </w:rPr>
        <w:t xml:space="preserve">gamma </w:t>
      </w:r>
      <w:r w:rsidRPr="0087155D">
        <w:rPr>
          <w:rStyle w:val="StyleUnderline"/>
          <w:highlight w:val="cyan"/>
        </w:rPr>
        <w:t>rays</w:t>
      </w:r>
      <w:r w:rsidRPr="00A64784">
        <w:rPr>
          <w:sz w:val="16"/>
        </w:rPr>
        <w:t xml:space="preserve"> make it past any shielding. However, their </w:t>
      </w:r>
      <w:r w:rsidRPr="0087155D">
        <w:rPr>
          <w:rStyle w:val="StyleUnderline"/>
          <w:highlight w:val="cyan"/>
        </w:rPr>
        <w:t>destructive energy</w:t>
      </w:r>
      <w:r w:rsidRPr="00A64784">
        <w:rPr>
          <w:rStyle w:val="StyleUnderline"/>
        </w:rPr>
        <w:t xml:space="preserve">, already quite </w:t>
      </w:r>
      <w:r w:rsidRPr="00A64784">
        <w:rPr>
          <w:rStyle w:val="StyleUnderline"/>
          <w:bCs/>
        </w:rPr>
        <w:t>harmless</w:t>
      </w:r>
      <w:r w:rsidRPr="00A64784">
        <w:rPr>
          <w:rStyle w:val="StyleUnderline"/>
        </w:rPr>
        <w:t xml:space="preserve"> on the outside of spent nuclear fuel containers, </w:t>
      </w:r>
      <w:r w:rsidRPr="0087155D">
        <w:rPr>
          <w:rStyle w:val="StyleUnderline"/>
          <w:highlight w:val="cyan"/>
        </w:rPr>
        <w:t>drops by the inverse square of the distance until</w:t>
      </w:r>
      <w:r w:rsidRPr="00A64784">
        <w:rPr>
          <w:sz w:val="16"/>
        </w:rPr>
        <w:t xml:space="preserve"> finally </w:t>
      </w:r>
      <w:r w:rsidRPr="0087155D">
        <w:rPr>
          <w:rStyle w:val="StyleUnderline"/>
          <w:highlight w:val="cyan"/>
        </w:rPr>
        <w:t>absorbed</w:t>
      </w:r>
      <w:r w:rsidRPr="00A64784">
        <w:rPr>
          <w:rStyle w:val="StyleUnderline"/>
        </w:rPr>
        <w:t xml:space="preserve"> by matter.</w:t>
      </w:r>
      <w:r w:rsidRPr="00A64784">
        <w:rPr>
          <w:sz w:val="16"/>
        </w:rPr>
        <w:t xml:space="preserve"> What that means is that </w:t>
      </w:r>
      <w:r w:rsidRPr="00A64784">
        <w:rPr>
          <w:rStyle w:val="StyleUnderline"/>
        </w:rPr>
        <w:t xml:space="preserve">the </w:t>
      </w:r>
      <w:r w:rsidRPr="0087155D">
        <w:rPr>
          <w:rStyle w:val="StyleUnderline"/>
          <w:highlight w:val="cyan"/>
        </w:rPr>
        <w:t>“danger zone”</w:t>
      </w:r>
      <w:r w:rsidRPr="00A64784">
        <w:rPr>
          <w:rStyle w:val="StyleUnderline"/>
        </w:rPr>
        <w:t xml:space="preserve"> around spent nuclear fuel </w:t>
      </w:r>
      <w:r w:rsidRPr="0087155D">
        <w:rPr>
          <w:rStyle w:val="StyleUnderline"/>
          <w:highlight w:val="cyan"/>
        </w:rPr>
        <w:t xml:space="preserve">is </w:t>
      </w:r>
      <w:r w:rsidRPr="0087155D">
        <w:rPr>
          <w:rStyle w:val="StyleUnderline"/>
          <w:bCs/>
          <w:highlight w:val="cyan"/>
        </w:rPr>
        <w:t>very</w:t>
      </w:r>
      <w:r w:rsidRPr="0087155D">
        <w:rPr>
          <w:rStyle w:val="StyleUnderline"/>
          <w:highlight w:val="cyan"/>
        </w:rPr>
        <w:t xml:space="preserve"> </w:t>
      </w:r>
      <w:r w:rsidRPr="0087155D">
        <w:rPr>
          <w:rStyle w:val="StyleUnderline"/>
          <w:bCs/>
          <w:highlight w:val="cyan"/>
        </w:rPr>
        <w:t>small</w:t>
      </w:r>
      <w:r w:rsidRPr="00A64784">
        <w:rPr>
          <w:sz w:val="16"/>
        </w:rPr>
        <w:t>, measured in feet or yards, not miles.</w:t>
      </w:r>
    </w:p>
    <w:p w14:paraId="44E79A15" w14:textId="77777777" w:rsidR="00FD0471" w:rsidRPr="00A64784" w:rsidRDefault="00FD0471" w:rsidP="00FD0471">
      <w:pPr>
        <w:spacing w:line="276" w:lineRule="auto"/>
        <w:rPr>
          <w:rStyle w:val="StyleUnderline"/>
        </w:rPr>
      </w:pPr>
      <w:r w:rsidRPr="00A64784">
        <w:rPr>
          <w:rStyle w:val="StyleUnderline"/>
          <w:bCs/>
        </w:rPr>
        <w:t>All of the nuclear waste</w:t>
      </w:r>
      <w:r w:rsidRPr="00A64784">
        <w:rPr>
          <w:sz w:val="16"/>
        </w:rPr>
        <w:t xml:space="preserve"> ever</w:t>
      </w:r>
      <w:r w:rsidRPr="00A64784">
        <w:rPr>
          <w:rStyle w:val="StyleUnderline"/>
        </w:rPr>
        <w:t xml:space="preserve"> </w:t>
      </w:r>
      <w:r w:rsidRPr="00A64784">
        <w:rPr>
          <w:rStyle w:val="StyleUnderline"/>
          <w:bCs/>
        </w:rPr>
        <w:t>created</w:t>
      </w:r>
      <w:r w:rsidRPr="00A64784">
        <w:rPr>
          <w:rStyle w:val="StyleUnderline"/>
        </w:rPr>
        <w:t xml:space="preserve"> by American reactors could fit in a container the size of the </w:t>
      </w:r>
      <w:r w:rsidRPr="00A64784">
        <w:rPr>
          <w:rStyle w:val="StyleUnderline"/>
          <w:bCs/>
        </w:rPr>
        <w:t>football</w:t>
      </w:r>
      <w:r w:rsidRPr="00A64784">
        <w:rPr>
          <w:rStyle w:val="StyleUnderline"/>
        </w:rPr>
        <w:t xml:space="preserve"> </w:t>
      </w:r>
      <w:r w:rsidRPr="00A64784">
        <w:rPr>
          <w:rStyle w:val="StyleUnderline"/>
          <w:bCs/>
        </w:rPr>
        <w:t>field</w:t>
      </w:r>
      <w:r w:rsidRPr="00A64784">
        <w:rPr>
          <w:sz w:val="16"/>
        </w:rPr>
        <w:t xml:space="preserve"> and about </w:t>
      </w:r>
      <w:r w:rsidRPr="00A64784">
        <w:rPr>
          <w:rStyle w:val="StyleUnderline"/>
          <w:bCs/>
        </w:rPr>
        <w:t>two</w:t>
      </w:r>
      <w:r w:rsidRPr="00A64784">
        <w:rPr>
          <w:rStyle w:val="StyleUnderline"/>
        </w:rPr>
        <w:t xml:space="preserve"> </w:t>
      </w:r>
      <w:r w:rsidRPr="00A64784">
        <w:rPr>
          <w:rStyle w:val="StyleUnderline"/>
          <w:bCs/>
        </w:rPr>
        <w:t>stories</w:t>
      </w:r>
      <w:r w:rsidRPr="00A64784">
        <w:rPr>
          <w:rStyle w:val="StyleUnderline"/>
        </w:rPr>
        <w:t xml:space="preserve"> high</w:t>
      </w:r>
      <w:r w:rsidRPr="00A64784">
        <w:rPr>
          <w:sz w:val="16"/>
        </w:rPr>
        <w:t>. And if exclusively provided by nuclear power, the entire energy needs of an average American person’s lifestyle would not create more nuclear waste than what fits into a soda can. </w:t>
      </w:r>
      <w:r w:rsidRPr="0087155D">
        <w:rPr>
          <w:rStyle w:val="StyleUnderline"/>
          <w:highlight w:val="cyan"/>
        </w:rPr>
        <w:t xml:space="preserve">Because nuclear power uses </w:t>
      </w:r>
      <w:r w:rsidRPr="0087155D">
        <w:rPr>
          <w:rStyle w:val="StyleUnderline"/>
          <w:bCs/>
          <w:highlight w:val="cyan"/>
        </w:rPr>
        <w:t>so</w:t>
      </w:r>
      <w:r w:rsidRPr="0087155D">
        <w:rPr>
          <w:rStyle w:val="StyleUnderline"/>
          <w:highlight w:val="cyan"/>
        </w:rPr>
        <w:t xml:space="preserve"> </w:t>
      </w:r>
      <w:r w:rsidRPr="0087155D">
        <w:rPr>
          <w:rStyle w:val="StyleUnderline"/>
          <w:bCs/>
          <w:highlight w:val="cyan"/>
        </w:rPr>
        <w:t>little</w:t>
      </w:r>
      <w:r w:rsidRPr="0087155D">
        <w:rPr>
          <w:rStyle w:val="StyleUnderline"/>
          <w:highlight w:val="cyan"/>
        </w:rPr>
        <w:t xml:space="preserve"> fuel it </w:t>
      </w:r>
      <w:r w:rsidRPr="0087155D">
        <w:rPr>
          <w:rStyle w:val="StyleUnderline"/>
          <w:bCs/>
          <w:highlight w:val="cyan"/>
        </w:rPr>
        <w:t>succeeds</w:t>
      </w:r>
      <w:r w:rsidRPr="00A64784">
        <w:rPr>
          <w:rStyle w:val="StyleUnderline"/>
        </w:rPr>
        <w:t xml:space="preserve"> so </w:t>
      </w:r>
      <w:r w:rsidRPr="00A64784">
        <w:rPr>
          <w:rStyle w:val="StyleUnderline"/>
          <w:bCs/>
        </w:rPr>
        <w:t>well</w:t>
      </w:r>
      <w:r w:rsidRPr="00A64784">
        <w:rPr>
          <w:rStyle w:val="StyleUnderline"/>
        </w:rPr>
        <w:t xml:space="preserve"> </w:t>
      </w:r>
      <w:r w:rsidRPr="0087155D">
        <w:rPr>
          <w:rStyle w:val="StyleUnderline"/>
          <w:highlight w:val="cyan"/>
        </w:rPr>
        <w:t>in containing</w:t>
      </w:r>
      <w:r w:rsidRPr="00A64784">
        <w:rPr>
          <w:rStyle w:val="StyleUnderline"/>
        </w:rPr>
        <w:t xml:space="preserve"> all its </w:t>
      </w:r>
      <w:r w:rsidRPr="0087155D">
        <w:rPr>
          <w:rStyle w:val="StyleUnderline"/>
          <w:highlight w:val="cyan"/>
        </w:rPr>
        <w:t>waste</w:t>
      </w:r>
      <w:r w:rsidRPr="00A64784">
        <w:rPr>
          <w:rStyle w:val="StyleUnderline"/>
        </w:rPr>
        <w:t>.</w:t>
      </w:r>
    </w:p>
    <w:p w14:paraId="040EEC3A" w14:textId="77777777" w:rsidR="00FD0471" w:rsidRPr="00A64784" w:rsidRDefault="00FD0471" w:rsidP="00FD0471">
      <w:pPr>
        <w:spacing w:line="276" w:lineRule="auto"/>
        <w:rPr>
          <w:rStyle w:val="StyleUnderline"/>
        </w:rPr>
      </w:pPr>
      <w:r w:rsidRPr="00DD55DC">
        <w:rPr>
          <w:rStyle w:val="StyleUnderline"/>
        </w:rPr>
        <w:t>New</w:t>
      </w:r>
      <w:r w:rsidRPr="00DD55DC">
        <w:rPr>
          <w:sz w:val="16"/>
        </w:rPr>
        <w:t xml:space="preserve"> nuclear </w:t>
      </w:r>
      <w:r w:rsidRPr="00DD55DC">
        <w:rPr>
          <w:rStyle w:val="StyleUnderline"/>
        </w:rPr>
        <w:t>technologies will</w:t>
      </w:r>
      <w:r w:rsidRPr="00DD55DC">
        <w:rPr>
          <w:sz w:val="16"/>
        </w:rPr>
        <w:t xml:space="preserve"> likely </w:t>
      </w:r>
      <w:r w:rsidRPr="00DD55DC">
        <w:rPr>
          <w:rStyle w:val="StyleUnderline"/>
        </w:rPr>
        <w:t xml:space="preserve">be able to extract </w:t>
      </w:r>
      <w:r w:rsidRPr="00DD55DC">
        <w:rPr>
          <w:rStyle w:val="StyleUnderline"/>
          <w:bCs/>
        </w:rPr>
        <w:t>more</w:t>
      </w:r>
      <w:r w:rsidRPr="00DD55DC">
        <w:rPr>
          <w:rStyle w:val="StyleUnderline"/>
        </w:rPr>
        <w:t xml:space="preserve"> energy</w:t>
      </w:r>
      <w:r w:rsidRPr="00A64784">
        <w:rPr>
          <w:sz w:val="16"/>
        </w:rPr>
        <w:t xml:space="preserve"> with what is now regarded as “spent” fuel </w:t>
      </w:r>
      <w:r w:rsidRPr="00DD55DC">
        <w:rPr>
          <w:rStyle w:val="StyleUnderline"/>
        </w:rPr>
        <w:t xml:space="preserve">and </w:t>
      </w:r>
      <w:r w:rsidRPr="00DD55DC">
        <w:rPr>
          <w:rStyle w:val="StyleUnderline"/>
          <w:bCs/>
        </w:rPr>
        <w:t>eliminate</w:t>
      </w:r>
      <w:r w:rsidRPr="00DD55DC">
        <w:rPr>
          <w:rStyle w:val="StyleUnderline"/>
        </w:rPr>
        <w:t xml:space="preserve"> long-term radiation toxicity concerns.</w:t>
      </w:r>
    </w:p>
    <w:p w14:paraId="5627C4C0" w14:textId="330A6201" w:rsidR="00FD0471" w:rsidRPr="00FD0471" w:rsidRDefault="00FD0471" w:rsidP="00FD0471">
      <w:pPr>
        <w:spacing w:line="276" w:lineRule="auto"/>
        <w:rPr>
          <w:b/>
          <w:bCs/>
          <w:u w:val="single"/>
        </w:rPr>
      </w:pPr>
      <w:r w:rsidRPr="00A64784">
        <w:rPr>
          <w:sz w:val="16"/>
        </w:rPr>
        <w:t xml:space="preserve">With all the waste and all the plants and all the different storage facilities in all the countries of the world over all the decades we have had nuclear power, </w:t>
      </w:r>
      <w:r w:rsidRPr="00A64784">
        <w:rPr>
          <w:rStyle w:val="StyleUnderline"/>
        </w:rPr>
        <w:t xml:space="preserve">the fact that we </w:t>
      </w:r>
      <w:r w:rsidRPr="00DD55DC">
        <w:rPr>
          <w:rStyle w:val="StyleUnderline"/>
        </w:rPr>
        <w:t xml:space="preserve">have </w:t>
      </w:r>
      <w:r w:rsidRPr="00DD55DC">
        <w:rPr>
          <w:rStyle w:val="StyleUnderline"/>
          <w:bCs/>
        </w:rPr>
        <w:t>not</w:t>
      </w:r>
      <w:r w:rsidRPr="00DD55DC">
        <w:rPr>
          <w:rStyle w:val="StyleUnderline"/>
        </w:rPr>
        <w:t xml:space="preserve"> yet had </w:t>
      </w:r>
      <w:r w:rsidRPr="00DD55DC">
        <w:rPr>
          <w:rStyle w:val="StyleUnderline"/>
          <w:bCs/>
        </w:rPr>
        <w:t>one</w:t>
      </w:r>
      <w:r w:rsidRPr="00DD55DC">
        <w:rPr>
          <w:rStyle w:val="StyleUnderline"/>
        </w:rPr>
        <w:t xml:space="preserve"> instance of death, destruction, or danger due to nuclear waste storage </w:t>
      </w:r>
      <w:r w:rsidRPr="00DD55DC">
        <w:rPr>
          <w:rStyle w:val="StyleUnderline"/>
          <w:bCs/>
        </w:rPr>
        <w:t>ought to count for something.</w:t>
      </w:r>
    </w:p>
    <w:p w14:paraId="4EB3D5D6" w14:textId="77777777" w:rsidR="00FD0471" w:rsidRDefault="00FD0471" w:rsidP="00FD0471">
      <w:pPr>
        <w:pStyle w:val="Heading3"/>
      </w:pPr>
      <w:r>
        <w:t>Coast Guard---Pandemics---1NC</w:t>
      </w:r>
    </w:p>
    <w:p w14:paraId="641F55A5" w14:textId="77777777" w:rsidR="00FD0471" w:rsidRPr="00A75767" w:rsidRDefault="00FD0471" w:rsidP="00FD0471">
      <w:pPr>
        <w:pStyle w:val="Analytics"/>
      </w:pPr>
      <w:r w:rsidRPr="00A75767">
        <w:t xml:space="preserve">Island </w:t>
      </w:r>
      <w:r w:rsidRPr="00A75767">
        <w:rPr>
          <w:u w:val="single"/>
        </w:rPr>
        <w:t>solves</w:t>
      </w:r>
      <w:r w:rsidRPr="00A75767">
        <w:t xml:space="preserve"> any risk. Contains the </w:t>
      </w:r>
      <w:r w:rsidRPr="00A75767">
        <w:rPr>
          <w:u w:val="single"/>
        </w:rPr>
        <w:t>spread</w:t>
      </w:r>
      <w:r w:rsidRPr="00A75767">
        <w:t xml:space="preserve">. </w:t>
      </w:r>
    </w:p>
    <w:p w14:paraId="13526590" w14:textId="77777777" w:rsidR="00FD0471" w:rsidRPr="00A75767" w:rsidRDefault="00FD0471" w:rsidP="00FD0471">
      <w:pPr>
        <w:pStyle w:val="Heading4"/>
        <w:rPr>
          <w:rFonts w:cs="Calibri"/>
        </w:rPr>
      </w:pPr>
      <w:r w:rsidRPr="00A75767">
        <w:rPr>
          <w:rFonts w:cs="Calibri"/>
        </w:rPr>
        <w:t xml:space="preserve">No impact to </w:t>
      </w:r>
      <w:r w:rsidRPr="00A75767">
        <w:rPr>
          <w:rFonts w:cs="Calibri"/>
          <w:u w:val="single"/>
        </w:rPr>
        <w:t>permafrost</w:t>
      </w:r>
      <w:r w:rsidRPr="00A75767">
        <w:rPr>
          <w:rFonts w:cs="Calibri"/>
        </w:rPr>
        <w:t xml:space="preserve"> diseases.</w:t>
      </w:r>
    </w:p>
    <w:p w14:paraId="5B0F0C31" w14:textId="77777777" w:rsidR="00FD0471" w:rsidRPr="00A75767" w:rsidRDefault="00FD0471" w:rsidP="00FD0471">
      <w:r w:rsidRPr="00A75767">
        <w:t xml:space="preserve">Rachel </w:t>
      </w:r>
      <w:r w:rsidRPr="00A75767">
        <w:rPr>
          <w:rStyle w:val="Style13ptBold"/>
        </w:rPr>
        <w:t>Mackelprang et al. 25</w:t>
      </w:r>
      <w:r w:rsidRPr="00A75767">
        <w:t>. Professor at California State University Northridge, Northridge, California, USA. With Robyn A. Barbato, Andrew M. Ramey, Ursel M. E. Schütte, and Mark P. Waldrop. "Cooling perspectives on the risk of pathogenic viruses from thawing permafrost." Environmental Microbiology, Minireview, 8 January 2025. https://journals.asm.org/doi/10.1128/msystems.00042-24</w:t>
      </w:r>
    </w:p>
    <w:p w14:paraId="6B53AD8F" w14:textId="77777777" w:rsidR="00FD0471" w:rsidRPr="00A75767" w:rsidRDefault="00FD0471" w:rsidP="00FD0471">
      <w:pPr>
        <w:rPr>
          <w:sz w:val="16"/>
        </w:rPr>
      </w:pPr>
      <w:r w:rsidRPr="00A75767">
        <w:rPr>
          <w:sz w:val="16"/>
        </w:rPr>
        <w:t>CONCLUSIONS</w:t>
      </w:r>
    </w:p>
    <w:p w14:paraId="04362729" w14:textId="77777777" w:rsidR="00FD0471" w:rsidRPr="00A75767" w:rsidRDefault="00FD0471" w:rsidP="00FD0471">
      <w:pPr>
        <w:rPr>
          <w:sz w:val="16"/>
        </w:rPr>
      </w:pPr>
      <w:r w:rsidRPr="00A75767">
        <w:rPr>
          <w:rStyle w:val="StyleUnderline"/>
        </w:rPr>
        <w:t xml:space="preserve">Currently </w:t>
      </w:r>
      <w:r w:rsidRPr="00DD55DC">
        <w:rPr>
          <w:rStyle w:val="StyleUnderline"/>
        </w:rPr>
        <w:t xml:space="preserve">available data indicate that there is </w:t>
      </w:r>
      <w:r w:rsidRPr="0087155D">
        <w:rPr>
          <w:rStyle w:val="Emphasis"/>
          <w:sz w:val="28"/>
          <w:highlight w:val="cyan"/>
        </w:rPr>
        <w:t>no increased risk</w:t>
      </w:r>
      <w:r w:rsidRPr="0087155D">
        <w:rPr>
          <w:rStyle w:val="StyleUnderline"/>
          <w:sz w:val="28"/>
          <w:szCs w:val="32"/>
          <w:highlight w:val="cyan"/>
        </w:rPr>
        <w:t xml:space="preserve"> </w:t>
      </w:r>
      <w:r w:rsidRPr="0087155D">
        <w:rPr>
          <w:rStyle w:val="StyleUnderline"/>
          <w:highlight w:val="cyan"/>
        </w:rPr>
        <w:t xml:space="preserve">of </w:t>
      </w:r>
      <w:r w:rsidRPr="0087155D">
        <w:rPr>
          <w:rStyle w:val="Emphasis"/>
          <w:highlight w:val="cyan"/>
        </w:rPr>
        <w:t>human viral</w:t>
      </w:r>
      <w:r w:rsidRPr="00A75767">
        <w:rPr>
          <w:rStyle w:val="Emphasis"/>
        </w:rPr>
        <w:t xml:space="preserve"> </w:t>
      </w:r>
      <w:r w:rsidRPr="0087155D">
        <w:rPr>
          <w:rStyle w:val="Emphasis"/>
          <w:highlight w:val="cyan"/>
        </w:rPr>
        <w:t>pathogen</w:t>
      </w:r>
      <w:r w:rsidRPr="00A75767">
        <w:rPr>
          <w:sz w:val="16"/>
        </w:rPr>
        <w:t xml:space="preserve"> </w:t>
      </w:r>
      <w:r w:rsidRPr="0087155D">
        <w:rPr>
          <w:rStyle w:val="StyleUnderline"/>
        </w:rPr>
        <w:t xml:space="preserve">emergence from </w:t>
      </w:r>
      <w:r w:rsidRPr="0087155D">
        <w:rPr>
          <w:rStyle w:val="Emphasis"/>
        </w:rPr>
        <w:t>permafrost</w:t>
      </w:r>
      <w:r w:rsidRPr="0087155D">
        <w:rPr>
          <w:rStyle w:val="StyleUnderline"/>
        </w:rPr>
        <w:t xml:space="preserve"> </w:t>
      </w:r>
      <w:r w:rsidRPr="0087155D">
        <w:rPr>
          <w:rStyle w:val="Emphasis"/>
        </w:rPr>
        <w:t>compared</w:t>
      </w:r>
      <w:r w:rsidRPr="0087155D">
        <w:rPr>
          <w:rStyle w:val="StyleUnderline"/>
        </w:rPr>
        <w:t xml:space="preserve"> to </w:t>
      </w:r>
      <w:r w:rsidRPr="0087155D">
        <w:rPr>
          <w:rStyle w:val="Emphasis"/>
        </w:rPr>
        <w:t>other environmental</w:t>
      </w:r>
      <w:r w:rsidRPr="00A75767">
        <w:rPr>
          <w:rStyle w:val="Emphasis"/>
        </w:rPr>
        <w:t xml:space="preserve"> sources</w:t>
      </w:r>
      <w:r w:rsidRPr="00A75767">
        <w:rPr>
          <w:sz w:val="16"/>
        </w:rPr>
        <w:t xml:space="preserve">. We do not claim that viral pathogens in permafrost pose zero risk or that surveillance of putative viral pathogens in permafrost is unnecessary. </w:t>
      </w:r>
      <w:r w:rsidRPr="00A75767">
        <w:rPr>
          <w:rStyle w:val="StyleUnderline"/>
        </w:rPr>
        <w:t xml:space="preserve">However, </w:t>
      </w:r>
      <w:r w:rsidRPr="00DD55DC">
        <w:rPr>
          <w:rStyle w:val="StyleUnderline"/>
        </w:rPr>
        <w:t>there is currently</w:t>
      </w:r>
      <w:r w:rsidRPr="0087155D">
        <w:rPr>
          <w:rStyle w:val="StyleUnderline"/>
          <w:highlight w:val="cyan"/>
        </w:rPr>
        <w:t xml:space="preserve"> </w:t>
      </w:r>
      <w:r w:rsidRPr="0087155D">
        <w:rPr>
          <w:rStyle w:val="Emphasis"/>
          <w:sz w:val="28"/>
          <w:highlight w:val="cyan"/>
        </w:rPr>
        <w:t>no evidence</w:t>
      </w:r>
      <w:r w:rsidRPr="0087155D">
        <w:rPr>
          <w:rStyle w:val="StyleUnderline"/>
          <w:sz w:val="28"/>
          <w:szCs w:val="32"/>
          <w:highlight w:val="cyan"/>
        </w:rPr>
        <w:t xml:space="preserve"> </w:t>
      </w:r>
      <w:r w:rsidRPr="0087155D">
        <w:rPr>
          <w:rStyle w:val="StyleUnderline"/>
          <w:highlight w:val="cyan"/>
        </w:rPr>
        <w:t>tha</w:t>
      </w:r>
      <w:r w:rsidRPr="00A75767">
        <w:rPr>
          <w:rStyle w:val="StyleUnderline"/>
        </w:rPr>
        <w:t xml:space="preserve">t </w:t>
      </w:r>
      <w:r w:rsidRPr="00A75767">
        <w:rPr>
          <w:rStyle w:val="Emphasis"/>
        </w:rPr>
        <w:t>human</w:t>
      </w:r>
      <w:r w:rsidRPr="00A75767">
        <w:rPr>
          <w:rStyle w:val="StyleUnderline"/>
        </w:rPr>
        <w:t xml:space="preserve"> or animal viral </w:t>
      </w:r>
      <w:r w:rsidRPr="0087155D">
        <w:rPr>
          <w:rStyle w:val="Emphasis"/>
          <w:highlight w:val="cyan"/>
        </w:rPr>
        <w:t>pathogens</w:t>
      </w:r>
      <w:r w:rsidRPr="0087155D">
        <w:rPr>
          <w:rStyle w:val="StyleUnderline"/>
          <w:highlight w:val="cyan"/>
        </w:rPr>
        <w:t xml:space="preserve"> </w:t>
      </w:r>
      <w:r w:rsidRPr="0087155D">
        <w:rPr>
          <w:rStyle w:val="Emphasis"/>
          <w:highlight w:val="cyan"/>
        </w:rPr>
        <w:t>frozen in permafrost pose</w:t>
      </w:r>
      <w:r w:rsidRPr="0087155D">
        <w:rPr>
          <w:rStyle w:val="StyleUnderline"/>
          <w:highlight w:val="cyan"/>
        </w:rPr>
        <w:t xml:space="preserve"> an </w:t>
      </w:r>
      <w:r w:rsidRPr="0087155D">
        <w:rPr>
          <w:rStyle w:val="Emphasis"/>
          <w:highlight w:val="cyan"/>
        </w:rPr>
        <w:t>imminent disease outbreak</w:t>
      </w:r>
      <w:r w:rsidRPr="00A75767">
        <w:rPr>
          <w:rStyle w:val="Emphasis"/>
        </w:rPr>
        <w:t xml:space="preserve"> </w:t>
      </w:r>
      <w:r w:rsidRPr="0087155D">
        <w:rPr>
          <w:rStyle w:val="Emphasis"/>
          <w:highlight w:val="cyan"/>
        </w:rPr>
        <w:t>threat</w:t>
      </w:r>
      <w:r w:rsidRPr="00A75767">
        <w:rPr>
          <w:sz w:val="16"/>
        </w:rPr>
        <w:t xml:space="preserve">. Though climate change is accelerating thaw, </w:t>
      </w:r>
      <w:r w:rsidRPr="00A75767">
        <w:rPr>
          <w:rStyle w:val="StyleUnderline"/>
        </w:rPr>
        <w:t xml:space="preserve">the </w:t>
      </w:r>
      <w:r w:rsidRPr="0087155D">
        <w:rPr>
          <w:rStyle w:val="Emphasis"/>
          <w:highlight w:val="cyan"/>
        </w:rPr>
        <w:t>entry</w:t>
      </w:r>
      <w:r w:rsidRPr="0087155D">
        <w:rPr>
          <w:rStyle w:val="StyleUnderline"/>
          <w:highlight w:val="cyan"/>
        </w:rPr>
        <w:t xml:space="preserve"> of microbes from</w:t>
      </w:r>
      <w:r w:rsidRPr="00A75767">
        <w:rPr>
          <w:rStyle w:val="StyleUnderline"/>
        </w:rPr>
        <w:t xml:space="preserve"> </w:t>
      </w:r>
      <w:r w:rsidRPr="00A75767">
        <w:rPr>
          <w:rStyle w:val="Emphasis"/>
        </w:rPr>
        <w:t xml:space="preserve">ancient </w:t>
      </w:r>
      <w:r w:rsidRPr="0087155D">
        <w:rPr>
          <w:rStyle w:val="Emphasis"/>
          <w:highlight w:val="cyan"/>
        </w:rPr>
        <w:t>permafrost</w:t>
      </w:r>
      <w:r w:rsidRPr="00A75767">
        <w:rPr>
          <w:rStyle w:val="StyleUnderline"/>
        </w:rPr>
        <w:t xml:space="preserve"> into the modern environment </w:t>
      </w:r>
      <w:r w:rsidRPr="0087155D">
        <w:rPr>
          <w:rStyle w:val="StyleUnderline"/>
          <w:highlight w:val="cyan"/>
        </w:rPr>
        <w:t>is</w:t>
      </w:r>
      <w:r w:rsidRPr="00A75767">
        <w:rPr>
          <w:rStyle w:val="StyleUnderline"/>
        </w:rPr>
        <w:t xml:space="preserve"> </w:t>
      </w:r>
      <w:r w:rsidRPr="0087155D">
        <w:rPr>
          <w:rStyle w:val="StyleUnderline"/>
          <w:highlight w:val="cyan"/>
        </w:rPr>
        <w:t>not</w:t>
      </w:r>
      <w:r w:rsidRPr="00A75767">
        <w:rPr>
          <w:rStyle w:val="StyleUnderline"/>
        </w:rPr>
        <w:t xml:space="preserve"> a </w:t>
      </w:r>
      <w:r w:rsidRPr="0087155D">
        <w:rPr>
          <w:rStyle w:val="Emphasis"/>
          <w:highlight w:val="cyan"/>
        </w:rPr>
        <w:t>new</w:t>
      </w:r>
      <w:r w:rsidRPr="00A75767">
        <w:rPr>
          <w:rStyle w:val="Emphasis"/>
        </w:rPr>
        <w:t xml:space="preserve"> phenomenon</w:t>
      </w:r>
      <w:r w:rsidRPr="00A75767">
        <w:rPr>
          <w:sz w:val="16"/>
        </w:rPr>
        <w:t xml:space="preserve">. </w:t>
      </w:r>
      <w:r w:rsidRPr="00A75767">
        <w:rPr>
          <w:rStyle w:val="StyleUnderline"/>
        </w:rPr>
        <w:t xml:space="preserve">Permafrost is continually and naturally exposed to the modern environment by </w:t>
      </w:r>
      <w:r w:rsidRPr="00A75767">
        <w:rPr>
          <w:rStyle w:val="Emphasis"/>
        </w:rPr>
        <w:t>processes</w:t>
      </w:r>
      <w:r w:rsidRPr="00A75767">
        <w:rPr>
          <w:rStyle w:val="StyleUnderline"/>
        </w:rPr>
        <w:t xml:space="preserve"> such as </w:t>
      </w:r>
      <w:r w:rsidRPr="00A75767">
        <w:rPr>
          <w:rStyle w:val="Emphasis"/>
        </w:rPr>
        <w:t>erosion</w:t>
      </w:r>
      <w:r w:rsidRPr="00A75767">
        <w:rPr>
          <w:sz w:val="16"/>
        </w:rPr>
        <w:t xml:space="preserve">, </w:t>
      </w:r>
      <w:r w:rsidRPr="00A75767">
        <w:rPr>
          <w:rStyle w:val="StyleUnderline"/>
        </w:rPr>
        <w:t>cryoturbation</w:t>
      </w:r>
      <w:r w:rsidRPr="00A75767">
        <w:rPr>
          <w:sz w:val="16"/>
        </w:rPr>
        <w:t xml:space="preserve">, </w:t>
      </w:r>
      <w:r w:rsidRPr="00A75767">
        <w:rPr>
          <w:rStyle w:val="StyleUnderline"/>
        </w:rPr>
        <w:t xml:space="preserve">frost heave, solifluction, wildfire, and </w:t>
      </w:r>
      <w:r w:rsidRPr="00A75767">
        <w:rPr>
          <w:rStyle w:val="Emphasis"/>
        </w:rPr>
        <w:t>climate fluctuations</w:t>
      </w:r>
      <w:r w:rsidRPr="00A75767">
        <w:rPr>
          <w:sz w:val="16"/>
        </w:rPr>
        <w:t xml:space="preserve"> (151–153). </w:t>
      </w:r>
      <w:r w:rsidRPr="0087155D">
        <w:rPr>
          <w:rStyle w:val="StyleUnderline"/>
          <w:highlight w:val="cyan"/>
        </w:rPr>
        <w:t>Humans</w:t>
      </w:r>
      <w:r w:rsidRPr="00A75767">
        <w:rPr>
          <w:rStyle w:val="StyleUnderline"/>
        </w:rPr>
        <w:t xml:space="preserve"> </w:t>
      </w:r>
      <w:r w:rsidRPr="0087155D">
        <w:rPr>
          <w:rStyle w:val="StyleUnderline"/>
          <w:highlight w:val="cyan"/>
        </w:rPr>
        <w:t>have been</w:t>
      </w:r>
      <w:r w:rsidRPr="00A75767">
        <w:rPr>
          <w:rStyle w:val="StyleUnderline"/>
        </w:rPr>
        <w:t xml:space="preserve"> in the Arctic for more than 40,000 years</w:t>
      </w:r>
      <w:r w:rsidRPr="00A75767">
        <w:rPr>
          <w:sz w:val="16"/>
        </w:rPr>
        <w:t xml:space="preserve"> (Alaska up to 25,000 years and Scandinavia ~5,000 to 12,000 years) (154–156). This suggests that </w:t>
      </w:r>
      <w:r w:rsidRPr="00A75767">
        <w:rPr>
          <w:rStyle w:val="StyleUnderline"/>
        </w:rPr>
        <w:t>people are</w:t>
      </w:r>
      <w:r w:rsidRPr="00A75767">
        <w:rPr>
          <w:sz w:val="16"/>
        </w:rPr>
        <w:t xml:space="preserve"> and have been </w:t>
      </w:r>
      <w:r w:rsidRPr="0087155D">
        <w:rPr>
          <w:rStyle w:val="Emphasis"/>
          <w:highlight w:val="cyan"/>
        </w:rPr>
        <w:t>regularly exposed</w:t>
      </w:r>
      <w:r w:rsidRPr="0087155D">
        <w:rPr>
          <w:rStyle w:val="StyleUnderline"/>
          <w:highlight w:val="cyan"/>
        </w:rPr>
        <w:t xml:space="preserve"> to </w:t>
      </w:r>
      <w:r w:rsidRPr="0087155D">
        <w:rPr>
          <w:rStyle w:val="Emphasis"/>
          <w:highlight w:val="cyan"/>
        </w:rPr>
        <w:t>viruses</w:t>
      </w:r>
      <w:r w:rsidRPr="0087155D">
        <w:rPr>
          <w:rStyle w:val="StyleUnderline"/>
          <w:highlight w:val="cyan"/>
        </w:rPr>
        <w:t xml:space="preserve"> from </w:t>
      </w:r>
      <w:r w:rsidRPr="0087155D">
        <w:rPr>
          <w:rStyle w:val="Emphasis"/>
          <w:highlight w:val="cyan"/>
        </w:rPr>
        <w:t>permafrost soils</w:t>
      </w:r>
      <w:r w:rsidRPr="0087155D">
        <w:rPr>
          <w:sz w:val="16"/>
          <w:highlight w:val="cyan"/>
        </w:rPr>
        <w:t>,</w:t>
      </w:r>
      <w:r w:rsidRPr="00A75767">
        <w:rPr>
          <w:sz w:val="16"/>
        </w:rPr>
        <w:t xml:space="preserve"> with no clear evidence for large-scale health consequences.</w:t>
      </w:r>
    </w:p>
    <w:p w14:paraId="795DDBF9" w14:textId="786F59C6" w:rsidR="00FD0471" w:rsidRPr="00FD0471" w:rsidRDefault="00FD0471" w:rsidP="00FD0471">
      <w:pPr>
        <w:rPr>
          <w:sz w:val="16"/>
        </w:rPr>
      </w:pPr>
      <w:r w:rsidRPr="0087155D">
        <w:rPr>
          <w:rStyle w:val="StyleUnderline"/>
        </w:rPr>
        <w:t>Framing viral discovery efforts</w:t>
      </w:r>
      <w:r w:rsidRPr="0087155D">
        <w:rPr>
          <w:sz w:val="16"/>
        </w:rPr>
        <w:t xml:space="preserve"> in the cryosphere </w:t>
      </w:r>
      <w:r w:rsidRPr="0087155D">
        <w:rPr>
          <w:rStyle w:val="StyleUnderline"/>
        </w:rPr>
        <w:t>as a search for “zombie viruses</w:t>
      </w:r>
      <w:r w:rsidRPr="0087155D">
        <w:rPr>
          <w:sz w:val="16"/>
        </w:rPr>
        <w:t xml:space="preserve">” or potentially </w:t>
      </w:r>
      <w:r w:rsidRPr="0087155D">
        <w:rPr>
          <w:rStyle w:val="StyleUnderline"/>
        </w:rPr>
        <w:t>pandemic pathogens</w:t>
      </w:r>
      <w:r w:rsidRPr="0087155D">
        <w:rPr>
          <w:sz w:val="16"/>
        </w:rPr>
        <w:t xml:space="preserve"> </w:t>
      </w:r>
      <w:r w:rsidRPr="0087155D">
        <w:rPr>
          <w:rStyle w:val="StyleUnderline"/>
        </w:rPr>
        <w:t>is</w:t>
      </w:r>
      <w:r w:rsidRPr="0087155D">
        <w:rPr>
          <w:sz w:val="16"/>
        </w:rPr>
        <w:t xml:space="preserve"> not particularly useful and </w:t>
      </w:r>
      <w:r w:rsidRPr="0087155D">
        <w:rPr>
          <w:rStyle w:val="Emphasis"/>
        </w:rPr>
        <w:t>perhaps even harmful</w:t>
      </w:r>
      <w:r w:rsidRPr="00A75767">
        <w:rPr>
          <w:rStyle w:val="Emphasis"/>
        </w:rPr>
        <w:t>.</w:t>
      </w:r>
      <w:r w:rsidRPr="00A75767">
        <w:rPr>
          <w:sz w:val="16"/>
        </w:rPr>
        <w:t xml:space="preserve"> Stoking fears of viruses in thawing permafrost may inadvertently discourage customary and traditional cultural practices among subarctic and Arctic residents or divert attention from the more pressing ways that pathogens in the warming Arctic pose risk to human health and well-being (157). For example, wildlife and humans increasingly occupy shared habitats, providing opportunities for viruses maintained in animals to spillover into humans (90). Arthropod and rodent disease vector ranges are expanding and shifting northward (158). Extreme precipitation and flooding events are increasing, threatening infrastructure such as water and waste treatment facilities (159–161). Higher temperatures increase the survival of some water-borne disease agents (91). Furthermore, wildlife health may be affected as a consequence of climate change, which further compromises fragile ecosystems and the people that rely upon them (162).</w:t>
      </w:r>
    </w:p>
    <w:p w14:paraId="20CCDF10" w14:textId="77777777" w:rsidR="00FD0471" w:rsidRDefault="00FD0471" w:rsidP="00FD0471">
      <w:pPr>
        <w:pStyle w:val="Heading3"/>
      </w:pPr>
      <w:r>
        <w:t>Coast Guard---Spills: BioD---1NC</w:t>
      </w:r>
    </w:p>
    <w:p w14:paraId="6E96292C" w14:textId="77777777" w:rsidR="00FD0471" w:rsidRPr="00E92493" w:rsidRDefault="00FD0471" w:rsidP="00FD0471">
      <w:pPr>
        <w:pStyle w:val="Heading4"/>
        <w:rPr>
          <w:rStyle w:val="Style13ptBold"/>
          <w:b/>
          <w:bCs w:val="0"/>
        </w:rPr>
      </w:pPr>
      <w:r w:rsidRPr="00E92493">
        <w:rPr>
          <w:rStyle w:val="Style13ptBold"/>
          <w:b/>
          <w:bCs w:val="0"/>
        </w:rPr>
        <w:t>The plan doesn’t solve spills</w:t>
      </w:r>
      <w:r>
        <w:rPr>
          <w:rStyle w:val="Style13ptBold"/>
          <w:b/>
          <w:bCs w:val="0"/>
        </w:rPr>
        <w:t>. I</w:t>
      </w:r>
      <w:r w:rsidRPr="00E92493">
        <w:rPr>
          <w:rStyle w:val="Style13ptBold"/>
          <w:b/>
          <w:bCs w:val="0"/>
        </w:rPr>
        <w:t>t increases infrastructure to respond quicker.</w:t>
      </w:r>
    </w:p>
    <w:p w14:paraId="11B67E50" w14:textId="77777777" w:rsidR="00FD0471" w:rsidRPr="00912F8B" w:rsidRDefault="00FD0471" w:rsidP="00FD0471">
      <w:pPr>
        <w:pStyle w:val="Heading4"/>
      </w:pPr>
      <w:r>
        <w:t xml:space="preserve">Status quo </w:t>
      </w:r>
      <w:r>
        <w:rPr>
          <w:u w:val="single"/>
        </w:rPr>
        <w:t>solves</w:t>
      </w:r>
      <w:r>
        <w:t xml:space="preserve"> and cleanup is </w:t>
      </w:r>
      <w:r>
        <w:rPr>
          <w:u w:val="single"/>
        </w:rPr>
        <w:t>worse</w:t>
      </w:r>
      <w:r>
        <w:t xml:space="preserve">. </w:t>
      </w:r>
    </w:p>
    <w:p w14:paraId="21188A2C" w14:textId="77777777" w:rsidR="00FD0471" w:rsidRPr="00912F8B" w:rsidRDefault="00FD0471" w:rsidP="00FD0471">
      <w:r w:rsidRPr="00912F8B">
        <w:rPr>
          <w:rStyle w:val="Style13ptBold"/>
        </w:rPr>
        <w:t>Boxall ’23</w:t>
      </w:r>
      <w:r>
        <w:t xml:space="preserve"> — Simon, </w:t>
      </w:r>
      <w:r w:rsidRPr="00912F8B">
        <w:t>sea-going oceanographer who studies a range of marine topics, including oil spill detection, at the University of Southampton School of Ocean and Earth Science.</w:t>
      </w:r>
      <w:r>
        <w:t>; (April 2023, “</w:t>
      </w:r>
      <w:r w:rsidRPr="00912F8B">
        <w:t>Will we ever be prepared for the inevitable Arctic oil spills?</w:t>
      </w:r>
      <w:r>
        <w:t xml:space="preserve">,” </w:t>
      </w:r>
      <w:r>
        <w:rPr>
          <w:i/>
          <w:iCs/>
        </w:rPr>
        <w:t>WWF</w:t>
      </w:r>
      <w:r>
        <w:t xml:space="preserve">, </w:t>
      </w:r>
      <w:r w:rsidRPr="00912F8B">
        <w:t>https://www.arcticwwf.org/the-circle/stories/will-we-ever-be-prepared-for-the-inevitable-arctic-oil-spills/</w:t>
      </w:r>
      <w:r>
        <w:t>, ror)</w:t>
      </w:r>
    </w:p>
    <w:p w14:paraId="45797BEC" w14:textId="77777777" w:rsidR="00FD0471" w:rsidRPr="0093218F" w:rsidRDefault="00FD0471" w:rsidP="00FD0471">
      <w:pPr>
        <w:rPr>
          <w:sz w:val="16"/>
        </w:rPr>
      </w:pPr>
      <w:r w:rsidRPr="0093218F">
        <w:rPr>
          <w:sz w:val="16"/>
        </w:rPr>
        <w:t>Help is not at hand</w:t>
      </w:r>
    </w:p>
    <w:p w14:paraId="6093E094" w14:textId="77777777" w:rsidR="00FD0471" w:rsidRPr="0093218F" w:rsidRDefault="00FD0471" w:rsidP="00FD0471">
      <w:pPr>
        <w:rPr>
          <w:sz w:val="16"/>
        </w:rPr>
      </w:pPr>
      <w:r w:rsidRPr="0093218F">
        <w:rPr>
          <w:sz w:val="16"/>
        </w:rPr>
        <w:t xml:space="preserve">This brings us to 2: Deepwater Horizon teams were on site within hours, thanks to readily available ships and the ability to fly thousands of tonnes of specialized equipment to the site. But </w:t>
      </w:r>
      <w:r w:rsidRPr="00912F8B">
        <w:rPr>
          <w:rStyle w:val="StyleUnderline"/>
        </w:rPr>
        <w:t>the</w:t>
      </w:r>
      <w:r w:rsidRPr="0093218F">
        <w:rPr>
          <w:sz w:val="16"/>
        </w:rPr>
        <w:t xml:space="preserve"> </w:t>
      </w:r>
      <w:r w:rsidRPr="00912F8B">
        <w:rPr>
          <w:rStyle w:val="Emphasis"/>
        </w:rPr>
        <w:t>Arctic</w:t>
      </w:r>
      <w:r w:rsidRPr="0093218F">
        <w:rPr>
          <w:sz w:val="16"/>
        </w:rPr>
        <w:t xml:space="preserve"> </w:t>
      </w:r>
      <w:r w:rsidRPr="00912F8B">
        <w:rPr>
          <w:rStyle w:val="StyleUnderline"/>
        </w:rPr>
        <w:t>is</w:t>
      </w:r>
      <w:r w:rsidRPr="0093218F">
        <w:rPr>
          <w:sz w:val="16"/>
        </w:rPr>
        <w:t xml:space="preserve"> </w:t>
      </w:r>
      <w:r w:rsidRPr="00912F8B">
        <w:rPr>
          <w:rStyle w:val="StyleUnderline"/>
        </w:rPr>
        <w:t>remote</w:t>
      </w:r>
      <w:r w:rsidRPr="0093218F">
        <w:rPr>
          <w:sz w:val="16"/>
        </w:rPr>
        <w:t>—very remote. I was once hit by a big storm in the middle of the Greenland Sea. A concerned colleague asked: If we should sink, how long would it be before a helicopter could reach us? The answer: we were beyond the range of any helicopter, and the nearest ship was about two days’ sail away.</w:t>
      </w:r>
    </w:p>
    <w:p w14:paraId="241B716C" w14:textId="77777777" w:rsidR="00FD0471" w:rsidRPr="0093218F" w:rsidRDefault="00FD0471" w:rsidP="00FD0471">
      <w:pPr>
        <w:rPr>
          <w:sz w:val="16"/>
        </w:rPr>
      </w:pPr>
      <w:r w:rsidRPr="0093218F">
        <w:rPr>
          <w:sz w:val="16"/>
        </w:rPr>
        <w:t>Similarly, the 1989 Exxon Valdez spill in Prince William Sound was south of the Arctic Circle, yet it still took a couple of days before equipment started to arrive—a critical delay in containment and recovery.</w:t>
      </w:r>
    </w:p>
    <w:p w14:paraId="4BDB060A" w14:textId="77777777" w:rsidR="00FD0471" w:rsidRPr="0093218F" w:rsidRDefault="00FD0471" w:rsidP="00FD0471">
      <w:pPr>
        <w:rPr>
          <w:sz w:val="16"/>
        </w:rPr>
      </w:pPr>
      <w:r w:rsidRPr="0093218F">
        <w:rPr>
          <w:sz w:val="16"/>
        </w:rPr>
        <w:t xml:space="preserve">A </w:t>
      </w:r>
      <w:r w:rsidRPr="00130C6B">
        <w:rPr>
          <w:rStyle w:val="StyleUnderline"/>
        </w:rPr>
        <w:t>further complication</w:t>
      </w:r>
      <w:r w:rsidRPr="0093218F">
        <w:rPr>
          <w:sz w:val="16"/>
        </w:rPr>
        <w:t xml:space="preserve"> </w:t>
      </w:r>
      <w:r w:rsidRPr="00130C6B">
        <w:rPr>
          <w:rStyle w:val="StyleUnderline"/>
        </w:rPr>
        <w:t>in the</w:t>
      </w:r>
      <w:r w:rsidRPr="0093218F">
        <w:rPr>
          <w:sz w:val="16"/>
        </w:rPr>
        <w:t xml:space="preserve"> </w:t>
      </w:r>
      <w:r w:rsidRPr="00130C6B">
        <w:rPr>
          <w:rStyle w:val="Emphasis"/>
        </w:rPr>
        <w:t>Arctic</w:t>
      </w:r>
      <w:r w:rsidRPr="0093218F">
        <w:rPr>
          <w:sz w:val="16"/>
        </w:rPr>
        <w:t xml:space="preserve"> </w:t>
      </w:r>
      <w:r w:rsidRPr="00130C6B">
        <w:rPr>
          <w:rStyle w:val="StyleUnderline"/>
        </w:rPr>
        <w:t>is the</w:t>
      </w:r>
      <w:r w:rsidRPr="0093218F">
        <w:rPr>
          <w:sz w:val="16"/>
        </w:rPr>
        <w:t xml:space="preserve"> </w:t>
      </w:r>
      <w:r w:rsidRPr="00130C6B">
        <w:rPr>
          <w:rStyle w:val="Emphasis"/>
        </w:rPr>
        <w:t>sea ice</w:t>
      </w:r>
      <w:r w:rsidRPr="0093218F">
        <w:rPr>
          <w:sz w:val="16"/>
        </w:rPr>
        <w:t xml:space="preserve">. </w:t>
      </w:r>
      <w:r w:rsidRPr="0087155D">
        <w:rPr>
          <w:rStyle w:val="StyleUnderline"/>
          <w:highlight w:val="cyan"/>
        </w:rPr>
        <w:t>All</w:t>
      </w:r>
      <w:r w:rsidRPr="0093218F">
        <w:rPr>
          <w:sz w:val="16"/>
        </w:rPr>
        <w:t xml:space="preserve"> of the </w:t>
      </w:r>
      <w:r w:rsidRPr="0087155D">
        <w:rPr>
          <w:rStyle w:val="StyleUnderline"/>
          <w:highlight w:val="cyan"/>
        </w:rPr>
        <w:t>equipment</w:t>
      </w:r>
      <w:r w:rsidRPr="0093218F">
        <w:rPr>
          <w:sz w:val="16"/>
        </w:rPr>
        <w:t xml:space="preserve"> that </w:t>
      </w:r>
      <w:r w:rsidRPr="00130C6B">
        <w:rPr>
          <w:rStyle w:val="StyleUnderline"/>
        </w:rPr>
        <w:t>has been</w:t>
      </w:r>
      <w:r w:rsidRPr="0093218F">
        <w:rPr>
          <w:sz w:val="16"/>
        </w:rPr>
        <w:t xml:space="preserve"> </w:t>
      </w:r>
      <w:r w:rsidRPr="0087155D">
        <w:rPr>
          <w:rStyle w:val="StyleUnderline"/>
          <w:highlight w:val="cyan"/>
        </w:rPr>
        <w:t>developed</w:t>
      </w:r>
      <w:r w:rsidRPr="0093218F">
        <w:rPr>
          <w:sz w:val="16"/>
        </w:rPr>
        <w:t xml:space="preserve"> </w:t>
      </w:r>
      <w:r w:rsidRPr="00130C6B">
        <w:rPr>
          <w:rStyle w:val="StyleUnderline"/>
        </w:rPr>
        <w:t>to</w:t>
      </w:r>
      <w:r w:rsidRPr="0093218F">
        <w:rPr>
          <w:sz w:val="16"/>
        </w:rPr>
        <w:t xml:space="preserve"> </w:t>
      </w:r>
      <w:r w:rsidRPr="00130C6B">
        <w:rPr>
          <w:rStyle w:val="StyleUnderline"/>
        </w:rPr>
        <w:t xml:space="preserve">date </w:t>
      </w:r>
      <w:r w:rsidRPr="0087155D">
        <w:rPr>
          <w:rStyle w:val="StyleUnderline"/>
          <w:highlight w:val="cyan"/>
        </w:rPr>
        <w:t>for</w:t>
      </w:r>
      <w:r w:rsidRPr="0087155D">
        <w:rPr>
          <w:sz w:val="16"/>
          <w:highlight w:val="cyan"/>
        </w:rPr>
        <w:t xml:space="preserve"> </w:t>
      </w:r>
      <w:r w:rsidRPr="0087155D">
        <w:rPr>
          <w:rStyle w:val="Emphasis"/>
          <w:highlight w:val="cyan"/>
        </w:rPr>
        <w:t>oil spill</w:t>
      </w:r>
      <w:r w:rsidRPr="0087155D">
        <w:rPr>
          <w:sz w:val="16"/>
          <w:highlight w:val="cyan"/>
        </w:rPr>
        <w:t xml:space="preserve"> </w:t>
      </w:r>
      <w:r w:rsidRPr="006310D2">
        <w:rPr>
          <w:rStyle w:val="StyleUnderline"/>
        </w:rPr>
        <w:t>containment</w:t>
      </w:r>
      <w:r w:rsidRPr="0093218F">
        <w:rPr>
          <w:sz w:val="16"/>
        </w:rPr>
        <w:t xml:space="preserve"> </w:t>
      </w:r>
      <w:r w:rsidRPr="00130C6B">
        <w:rPr>
          <w:rStyle w:val="StyleUnderline"/>
        </w:rPr>
        <w:t>and</w:t>
      </w:r>
      <w:r w:rsidRPr="0093218F">
        <w:rPr>
          <w:sz w:val="16"/>
        </w:rPr>
        <w:t xml:space="preserve"> </w:t>
      </w:r>
      <w:r w:rsidRPr="0087155D">
        <w:rPr>
          <w:rStyle w:val="Emphasis"/>
          <w:highlight w:val="cyan"/>
        </w:rPr>
        <w:t>removal</w:t>
      </w:r>
      <w:r w:rsidRPr="0093218F">
        <w:rPr>
          <w:sz w:val="16"/>
        </w:rPr>
        <w:t xml:space="preserve"> or dispersal </w:t>
      </w:r>
      <w:r w:rsidRPr="0087155D">
        <w:rPr>
          <w:rStyle w:val="StyleUnderline"/>
          <w:highlight w:val="cyan"/>
        </w:rPr>
        <w:t>assume</w:t>
      </w:r>
      <w:r w:rsidRPr="00130C6B">
        <w:rPr>
          <w:rStyle w:val="StyleUnderline"/>
        </w:rPr>
        <w:t xml:space="preserve"> a</w:t>
      </w:r>
      <w:r w:rsidRPr="0093218F">
        <w:rPr>
          <w:sz w:val="16"/>
        </w:rPr>
        <w:t xml:space="preserve"> </w:t>
      </w:r>
      <w:r w:rsidRPr="0087155D">
        <w:rPr>
          <w:rStyle w:val="Emphasis"/>
          <w:highlight w:val="cyan"/>
        </w:rPr>
        <w:t>clear sea</w:t>
      </w:r>
      <w:r w:rsidRPr="0087155D">
        <w:rPr>
          <w:sz w:val="16"/>
          <w:highlight w:val="cyan"/>
        </w:rPr>
        <w:t xml:space="preserve"> </w:t>
      </w:r>
      <w:r w:rsidRPr="0087155D">
        <w:rPr>
          <w:rStyle w:val="StyleUnderline"/>
          <w:highlight w:val="cyan"/>
        </w:rPr>
        <w:t>surface</w:t>
      </w:r>
      <w:r w:rsidRPr="0093218F">
        <w:rPr>
          <w:sz w:val="16"/>
        </w:rPr>
        <w:t xml:space="preserve">, </w:t>
      </w:r>
      <w:r w:rsidRPr="00130C6B">
        <w:rPr>
          <w:rStyle w:val="StyleUnderline"/>
        </w:rPr>
        <w:t xml:space="preserve">but </w:t>
      </w:r>
      <w:r w:rsidRPr="0087155D">
        <w:rPr>
          <w:rStyle w:val="StyleUnderline"/>
          <w:highlight w:val="cyan"/>
        </w:rPr>
        <w:t>we have yet to figure</w:t>
      </w:r>
      <w:r w:rsidRPr="0093218F">
        <w:rPr>
          <w:sz w:val="16"/>
        </w:rPr>
        <w:t xml:space="preserve"> </w:t>
      </w:r>
      <w:r w:rsidRPr="0087155D">
        <w:rPr>
          <w:rStyle w:val="StyleUnderline"/>
          <w:highlight w:val="cyan"/>
        </w:rPr>
        <w:t>out</w:t>
      </w:r>
      <w:r w:rsidRPr="00130C6B">
        <w:rPr>
          <w:rStyle w:val="StyleUnderline"/>
        </w:rPr>
        <w:t xml:space="preserve"> what to do about a </w:t>
      </w:r>
      <w:r w:rsidRPr="0087155D">
        <w:rPr>
          <w:rStyle w:val="StyleUnderline"/>
          <w:highlight w:val="cyan"/>
        </w:rPr>
        <w:t>spill</w:t>
      </w:r>
      <w:r w:rsidRPr="0087155D">
        <w:rPr>
          <w:sz w:val="16"/>
          <w:highlight w:val="cyan"/>
        </w:rPr>
        <w:t xml:space="preserve"> </w:t>
      </w:r>
      <w:r w:rsidRPr="0087155D">
        <w:rPr>
          <w:rStyle w:val="Emphasis"/>
          <w:highlight w:val="cyan"/>
        </w:rPr>
        <w:t>under</w:t>
      </w:r>
      <w:r w:rsidRPr="0087155D">
        <w:rPr>
          <w:sz w:val="16"/>
          <w:highlight w:val="cyan"/>
        </w:rPr>
        <w:t xml:space="preserve"> </w:t>
      </w:r>
      <w:r w:rsidRPr="0087155D">
        <w:rPr>
          <w:rStyle w:val="StyleUnderline"/>
          <w:highlight w:val="cyan"/>
        </w:rPr>
        <w:t>the sea ice</w:t>
      </w:r>
      <w:r w:rsidRPr="0093218F">
        <w:rPr>
          <w:sz w:val="16"/>
        </w:rPr>
        <w:t xml:space="preserve">. I fear </w:t>
      </w:r>
      <w:r w:rsidRPr="0087155D">
        <w:rPr>
          <w:rStyle w:val="StyleUnderline"/>
          <w:highlight w:val="cyan"/>
        </w:rPr>
        <w:t>the answer will</w:t>
      </w:r>
      <w:r w:rsidRPr="0087155D">
        <w:rPr>
          <w:sz w:val="16"/>
          <w:highlight w:val="cyan"/>
        </w:rPr>
        <w:t xml:space="preserve"> </w:t>
      </w:r>
      <w:r w:rsidRPr="0087155D">
        <w:rPr>
          <w:rStyle w:val="StyleUnderline"/>
          <w:highlight w:val="cyan"/>
        </w:rPr>
        <w:t>be</w:t>
      </w:r>
      <w:r w:rsidRPr="0087155D">
        <w:rPr>
          <w:sz w:val="16"/>
          <w:highlight w:val="cyan"/>
        </w:rPr>
        <w:t xml:space="preserve"> </w:t>
      </w:r>
      <w:r w:rsidRPr="0087155D">
        <w:rPr>
          <w:rStyle w:val="Emphasis"/>
          <w:highlight w:val="cyan"/>
        </w:rPr>
        <w:t>nothing</w:t>
      </w:r>
      <w:r w:rsidRPr="0087155D">
        <w:rPr>
          <w:sz w:val="16"/>
          <w:highlight w:val="cyan"/>
        </w:rPr>
        <w:t>.</w:t>
      </w:r>
    </w:p>
    <w:p w14:paraId="2C838440" w14:textId="77777777" w:rsidR="00FD0471" w:rsidRPr="00E92493" w:rsidRDefault="00FD0471" w:rsidP="00FD0471">
      <w:pPr>
        <w:rPr>
          <w:sz w:val="16"/>
        </w:rPr>
      </w:pPr>
      <w:r w:rsidRPr="0093218F">
        <w:rPr>
          <w:sz w:val="16"/>
        </w:rPr>
        <w:t xml:space="preserve">But the biggest problem in the Arctic is actually number 3. </w:t>
      </w:r>
      <w:r w:rsidRPr="00130C6B">
        <w:rPr>
          <w:rStyle w:val="StyleUnderline"/>
        </w:rPr>
        <w:t xml:space="preserve">The </w:t>
      </w:r>
      <w:r w:rsidRPr="0087155D">
        <w:rPr>
          <w:rStyle w:val="StyleUnderline"/>
          <w:highlight w:val="cyan"/>
        </w:rPr>
        <w:t>ocean is full of</w:t>
      </w:r>
      <w:r w:rsidRPr="0093218F">
        <w:rPr>
          <w:sz w:val="16"/>
        </w:rPr>
        <w:t xml:space="preserve"> </w:t>
      </w:r>
      <w:r w:rsidRPr="0087155D">
        <w:rPr>
          <w:rStyle w:val="Emphasis"/>
          <w:highlight w:val="cyan"/>
        </w:rPr>
        <w:t>oil-eating</w:t>
      </w:r>
      <w:r w:rsidRPr="0087155D">
        <w:rPr>
          <w:sz w:val="16"/>
          <w:highlight w:val="cyan"/>
        </w:rPr>
        <w:t xml:space="preserve"> </w:t>
      </w:r>
      <w:r w:rsidRPr="0087155D">
        <w:rPr>
          <w:rStyle w:val="StyleUnderline"/>
          <w:highlight w:val="cyan"/>
        </w:rPr>
        <w:t>microbes</w:t>
      </w:r>
      <w:r w:rsidRPr="0093218F">
        <w:rPr>
          <w:sz w:val="16"/>
        </w:rPr>
        <w:t xml:space="preserve"> </w:t>
      </w:r>
      <w:r w:rsidRPr="00130C6B">
        <w:rPr>
          <w:rStyle w:val="StyleUnderline"/>
        </w:rPr>
        <w:t>that</w:t>
      </w:r>
      <w:r w:rsidRPr="0093218F">
        <w:rPr>
          <w:sz w:val="16"/>
        </w:rPr>
        <w:t xml:space="preserve"> </w:t>
      </w:r>
      <w:r w:rsidRPr="00130C6B">
        <w:rPr>
          <w:rStyle w:val="StyleUnderline"/>
        </w:rPr>
        <w:t>grow</w:t>
      </w:r>
      <w:r w:rsidRPr="0093218F">
        <w:rPr>
          <w:sz w:val="16"/>
        </w:rPr>
        <w:t xml:space="preserve"> </w:t>
      </w:r>
      <w:r w:rsidRPr="00130C6B">
        <w:rPr>
          <w:rStyle w:val="Emphasis"/>
        </w:rPr>
        <w:t>substantially</w:t>
      </w:r>
      <w:r w:rsidRPr="0093218F">
        <w:rPr>
          <w:sz w:val="16"/>
        </w:rPr>
        <w:t xml:space="preserve"> </w:t>
      </w:r>
      <w:r w:rsidRPr="00130C6B">
        <w:rPr>
          <w:rStyle w:val="StyleUnderline"/>
        </w:rPr>
        <w:t>when</w:t>
      </w:r>
      <w:r w:rsidRPr="0093218F">
        <w:rPr>
          <w:sz w:val="16"/>
        </w:rPr>
        <w:t xml:space="preserve"> </w:t>
      </w:r>
      <w:r w:rsidRPr="00130C6B">
        <w:rPr>
          <w:rStyle w:val="Emphasis"/>
        </w:rPr>
        <w:t>oil</w:t>
      </w:r>
      <w:r w:rsidRPr="0093218F">
        <w:rPr>
          <w:sz w:val="16"/>
        </w:rPr>
        <w:t xml:space="preserve"> </w:t>
      </w:r>
      <w:r w:rsidRPr="00130C6B">
        <w:rPr>
          <w:rStyle w:val="StyleUnderline"/>
        </w:rPr>
        <w:t>is present.</w:t>
      </w:r>
      <w:r w:rsidRPr="0093218F">
        <w:rPr>
          <w:sz w:val="16"/>
        </w:rPr>
        <w:t xml:space="preserve"> </w:t>
      </w:r>
      <w:r w:rsidRPr="0087155D">
        <w:rPr>
          <w:rStyle w:val="StyleUnderline"/>
          <w:highlight w:val="cyan"/>
        </w:rPr>
        <w:t>Oil</w:t>
      </w:r>
      <w:r w:rsidRPr="0093218F">
        <w:rPr>
          <w:sz w:val="16"/>
        </w:rPr>
        <w:t xml:space="preserve"> has </w:t>
      </w:r>
      <w:r w:rsidRPr="0087155D">
        <w:rPr>
          <w:rStyle w:val="StyleUnderline"/>
        </w:rPr>
        <w:t>seeped from fissures</w:t>
      </w:r>
      <w:r w:rsidRPr="0087155D">
        <w:rPr>
          <w:sz w:val="16"/>
        </w:rPr>
        <w:t xml:space="preserve"> </w:t>
      </w:r>
      <w:r w:rsidRPr="0087155D">
        <w:rPr>
          <w:rStyle w:val="StyleUnderline"/>
        </w:rPr>
        <w:t>in the</w:t>
      </w:r>
      <w:r w:rsidRPr="0087155D">
        <w:rPr>
          <w:sz w:val="16"/>
        </w:rPr>
        <w:t xml:space="preserve"> </w:t>
      </w:r>
      <w:r w:rsidRPr="0087155D">
        <w:rPr>
          <w:rStyle w:val="Emphasis"/>
        </w:rPr>
        <w:t>seafloor</w:t>
      </w:r>
      <w:r w:rsidRPr="0087155D">
        <w:rPr>
          <w:sz w:val="16"/>
        </w:rPr>
        <w:t xml:space="preserve"> </w:t>
      </w:r>
      <w:r w:rsidRPr="0087155D">
        <w:rPr>
          <w:rStyle w:val="StyleUnderline"/>
        </w:rPr>
        <w:t>for</w:t>
      </w:r>
      <w:r w:rsidRPr="0093218F">
        <w:rPr>
          <w:sz w:val="16"/>
        </w:rPr>
        <w:t xml:space="preserve"> </w:t>
      </w:r>
      <w:r w:rsidRPr="00130C6B">
        <w:rPr>
          <w:rStyle w:val="Emphasis"/>
        </w:rPr>
        <w:t>millions</w:t>
      </w:r>
      <w:r w:rsidRPr="0093218F">
        <w:rPr>
          <w:sz w:val="16"/>
        </w:rPr>
        <w:t xml:space="preserve"> </w:t>
      </w:r>
      <w:r w:rsidRPr="00130C6B">
        <w:rPr>
          <w:rStyle w:val="StyleUnderline"/>
        </w:rPr>
        <w:t>of years, dispersed</w:t>
      </w:r>
      <w:r w:rsidRPr="0093218F">
        <w:rPr>
          <w:sz w:val="16"/>
        </w:rPr>
        <w:t xml:space="preserve"> </w:t>
      </w:r>
      <w:r w:rsidRPr="00130C6B">
        <w:rPr>
          <w:rStyle w:val="StyleUnderline"/>
        </w:rPr>
        <w:t>over large areas</w:t>
      </w:r>
      <w:r w:rsidRPr="0093218F">
        <w:rPr>
          <w:sz w:val="16"/>
        </w:rPr>
        <w:t xml:space="preserve"> </w:t>
      </w:r>
      <w:r w:rsidRPr="00130C6B">
        <w:rPr>
          <w:rStyle w:val="StyleUnderline"/>
        </w:rPr>
        <w:t xml:space="preserve">and </w:t>
      </w:r>
      <w:r w:rsidRPr="0087155D">
        <w:rPr>
          <w:rStyle w:val="StyleUnderline"/>
          <w:highlight w:val="cyan"/>
        </w:rPr>
        <w:t>broken</w:t>
      </w:r>
      <w:r w:rsidRPr="00130C6B">
        <w:rPr>
          <w:rStyle w:val="StyleUnderline"/>
        </w:rPr>
        <w:t xml:space="preserve"> </w:t>
      </w:r>
      <w:r w:rsidRPr="0087155D">
        <w:rPr>
          <w:rStyle w:val="StyleUnderline"/>
          <w:highlight w:val="cyan"/>
        </w:rPr>
        <w:t>down</w:t>
      </w:r>
      <w:r w:rsidRPr="00130C6B">
        <w:rPr>
          <w:rStyle w:val="StyleUnderline"/>
        </w:rPr>
        <w:t xml:space="preserve"> </w:t>
      </w:r>
      <w:r w:rsidRPr="0087155D">
        <w:rPr>
          <w:rStyle w:val="StyleUnderline"/>
          <w:highlight w:val="cyan"/>
        </w:rPr>
        <w:t>in</w:t>
      </w:r>
      <w:r w:rsidRPr="0093218F">
        <w:rPr>
          <w:sz w:val="16"/>
        </w:rPr>
        <w:t xml:space="preserve"> </w:t>
      </w:r>
      <w:r w:rsidRPr="00130C6B">
        <w:rPr>
          <w:rStyle w:val="StyleUnderline"/>
        </w:rPr>
        <w:t>a matter of</w:t>
      </w:r>
      <w:r w:rsidRPr="0093218F">
        <w:rPr>
          <w:sz w:val="16"/>
        </w:rPr>
        <w:t xml:space="preserve"> </w:t>
      </w:r>
      <w:r w:rsidRPr="0087155D">
        <w:rPr>
          <w:rStyle w:val="Emphasis"/>
          <w:highlight w:val="cyan"/>
        </w:rPr>
        <w:t>weeks</w:t>
      </w:r>
      <w:r w:rsidRPr="0093218F">
        <w:rPr>
          <w:sz w:val="16"/>
        </w:rPr>
        <w:t xml:space="preserve">. </w:t>
      </w:r>
      <w:r w:rsidRPr="0087155D">
        <w:rPr>
          <w:rStyle w:val="StyleUnderline"/>
          <w:highlight w:val="cyan"/>
        </w:rPr>
        <w:t>In the</w:t>
      </w:r>
      <w:r w:rsidRPr="0087155D">
        <w:rPr>
          <w:sz w:val="16"/>
          <w:highlight w:val="cyan"/>
        </w:rPr>
        <w:t xml:space="preserve"> </w:t>
      </w:r>
      <w:r w:rsidRPr="0087155D">
        <w:rPr>
          <w:rStyle w:val="Emphasis"/>
          <w:highlight w:val="cyan"/>
        </w:rPr>
        <w:t>open</w:t>
      </w:r>
      <w:r w:rsidRPr="0087155D">
        <w:rPr>
          <w:sz w:val="16"/>
          <w:highlight w:val="cyan"/>
        </w:rPr>
        <w:t xml:space="preserve"> </w:t>
      </w:r>
      <w:r w:rsidRPr="0087155D">
        <w:rPr>
          <w:rStyle w:val="Emphasis"/>
          <w:highlight w:val="cyan"/>
        </w:rPr>
        <w:t>ocean</w:t>
      </w:r>
      <w:r w:rsidRPr="0093218F">
        <w:rPr>
          <w:sz w:val="16"/>
        </w:rPr>
        <w:t xml:space="preserve">, away from sensitive environments, the </w:t>
      </w:r>
      <w:r w:rsidRPr="0087155D">
        <w:rPr>
          <w:rStyle w:val="StyleUnderline"/>
          <w:highlight w:val="cyan"/>
        </w:rPr>
        <w:t>best option</w:t>
      </w:r>
      <w:r w:rsidRPr="00130C6B">
        <w:rPr>
          <w:rStyle w:val="StyleUnderline"/>
        </w:rPr>
        <w:t xml:space="preserve"> for a</w:t>
      </w:r>
      <w:r w:rsidRPr="0093218F">
        <w:rPr>
          <w:sz w:val="16"/>
        </w:rPr>
        <w:t xml:space="preserve"> </w:t>
      </w:r>
      <w:r w:rsidRPr="00130C6B">
        <w:rPr>
          <w:rStyle w:val="Emphasis"/>
        </w:rPr>
        <w:t xml:space="preserve">moderate </w:t>
      </w:r>
      <w:r w:rsidRPr="006310D2">
        <w:rPr>
          <w:rStyle w:val="Emphasis"/>
        </w:rPr>
        <w:t>spill</w:t>
      </w:r>
      <w:r w:rsidRPr="006310D2">
        <w:rPr>
          <w:sz w:val="16"/>
        </w:rPr>
        <w:t xml:space="preserve"> </w:t>
      </w:r>
      <w:r w:rsidRPr="0087155D">
        <w:rPr>
          <w:rStyle w:val="StyleUnderline"/>
          <w:highlight w:val="cyan"/>
        </w:rPr>
        <w:t xml:space="preserve">is </w:t>
      </w:r>
      <w:r w:rsidRPr="006310D2">
        <w:rPr>
          <w:rStyle w:val="StyleUnderline"/>
        </w:rPr>
        <w:t>to</w:t>
      </w:r>
      <w:r w:rsidRPr="006310D2">
        <w:rPr>
          <w:sz w:val="16"/>
        </w:rPr>
        <w:t xml:space="preserve"> </w:t>
      </w:r>
      <w:r w:rsidRPr="006310D2">
        <w:rPr>
          <w:rStyle w:val="StyleUnderline"/>
        </w:rPr>
        <w:t>do nothing</w:t>
      </w:r>
      <w:r w:rsidRPr="00130C6B">
        <w:rPr>
          <w:rStyle w:val="StyleUnderline"/>
        </w:rPr>
        <w:t>:</w:t>
      </w:r>
      <w:r w:rsidRPr="0093218F">
        <w:rPr>
          <w:sz w:val="16"/>
        </w:rPr>
        <w:t xml:space="preserve"> </w:t>
      </w:r>
      <w:r w:rsidRPr="0087155D">
        <w:rPr>
          <w:rStyle w:val="Emphasis"/>
          <w:highlight w:val="cyan"/>
        </w:rPr>
        <w:t>nature kicks in</w:t>
      </w:r>
      <w:r w:rsidRPr="00130C6B">
        <w:rPr>
          <w:rStyle w:val="Emphasis"/>
        </w:rPr>
        <w:t>.</w:t>
      </w:r>
      <w:r w:rsidRPr="0093218F">
        <w:rPr>
          <w:sz w:val="16"/>
        </w:rPr>
        <w:t xml:space="preserve"> In fact, many consider that the </w:t>
      </w:r>
      <w:r w:rsidRPr="0087155D">
        <w:rPr>
          <w:rStyle w:val="StyleUnderline"/>
          <w:highlight w:val="cyan"/>
        </w:rPr>
        <w:t>efforts</w:t>
      </w:r>
      <w:r w:rsidRPr="00130C6B">
        <w:rPr>
          <w:rStyle w:val="StyleUnderline"/>
        </w:rPr>
        <w:t xml:space="preserve"> </w:t>
      </w:r>
      <w:r w:rsidRPr="0087155D">
        <w:rPr>
          <w:rStyle w:val="StyleUnderline"/>
          <w:highlight w:val="cyan"/>
        </w:rPr>
        <w:t>to clean up after</w:t>
      </w:r>
      <w:r w:rsidRPr="00130C6B">
        <w:rPr>
          <w:rStyle w:val="StyleUnderline"/>
        </w:rPr>
        <w:t xml:space="preserve"> </w:t>
      </w:r>
      <w:r w:rsidRPr="000718EF">
        <w:rPr>
          <w:rStyle w:val="StyleUnderline"/>
        </w:rPr>
        <w:t>the</w:t>
      </w:r>
      <w:r w:rsidRPr="000718EF">
        <w:rPr>
          <w:sz w:val="16"/>
        </w:rPr>
        <w:t xml:space="preserve"> </w:t>
      </w:r>
      <w:r w:rsidRPr="000718EF">
        <w:rPr>
          <w:rStyle w:val="Emphasis"/>
        </w:rPr>
        <w:t>Exxon Valdez</w:t>
      </w:r>
      <w:r w:rsidRPr="000718EF">
        <w:rPr>
          <w:sz w:val="16"/>
        </w:rPr>
        <w:t xml:space="preserve"> </w:t>
      </w:r>
      <w:r w:rsidRPr="000718EF">
        <w:rPr>
          <w:rStyle w:val="StyleUnderline"/>
        </w:rPr>
        <w:t>spill</w:t>
      </w:r>
      <w:r w:rsidRPr="000718EF">
        <w:rPr>
          <w:sz w:val="16"/>
        </w:rPr>
        <w:t xml:space="preserve"> </w:t>
      </w:r>
      <w:r w:rsidRPr="000718EF">
        <w:rPr>
          <w:rStyle w:val="StyleUnderline"/>
        </w:rPr>
        <w:t xml:space="preserve">caused </w:t>
      </w:r>
      <w:r w:rsidRPr="000718EF">
        <w:rPr>
          <w:rStyle w:val="Emphasis"/>
        </w:rPr>
        <w:t>more harm</w:t>
      </w:r>
      <w:r w:rsidRPr="000718EF">
        <w:rPr>
          <w:sz w:val="16"/>
        </w:rPr>
        <w:t xml:space="preserve"> </w:t>
      </w:r>
      <w:r w:rsidRPr="000718EF">
        <w:rPr>
          <w:rStyle w:val="StyleUnderline"/>
        </w:rPr>
        <w:t>than</w:t>
      </w:r>
      <w:r w:rsidRPr="000718EF">
        <w:rPr>
          <w:sz w:val="16"/>
        </w:rPr>
        <w:t xml:space="preserve"> </w:t>
      </w:r>
      <w:r w:rsidRPr="000718EF">
        <w:rPr>
          <w:rStyle w:val="StyleUnderline"/>
        </w:rPr>
        <w:t>good</w:t>
      </w:r>
      <w:r w:rsidRPr="000718EF">
        <w:rPr>
          <w:sz w:val="16"/>
        </w:rPr>
        <w:t>. The</w:t>
      </w:r>
      <w:r w:rsidRPr="0093218F">
        <w:rPr>
          <w:sz w:val="16"/>
        </w:rPr>
        <w:t xml:space="preserve"> region’s small population grew by several thousand clean-up staff, with all their associated requirements for power, transport, sewerage and housing.</w:t>
      </w:r>
    </w:p>
    <w:p w14:paraId="4C756430" w14:textId="77777777" w:rsidR="00FD0471" w:rsidRPr="00A63E9E" w:rsidRDefault="00FD0471" w:rsidP="00FD0471">
      <w:pPr>
        <w:pStyle w:val="Heading4"/>
        <w:rPr>
          <w:rFonts w:asciiTheme="minorHAnsi" w:hAnsiTheme="minorHAnsi" w:cstheme="minorHAnsi"/>
        </w:rPr>
      </w:pPr>
      <w:r w:rsidRPr="00A63E9E">
        <w:rPr>
          <w:rFonts w:asciiTheme="minorHAnsi" w:hAnsiTheme="minorHAnsi" w:cstheme="minorHAnsi"/>
        </w:rPr>
        <w:t xml:space="preserve">Biodiversity loss is </w:t>
      </w:r>
      <w:r w:rsidRPr="00A63E9E">
        <w:rPr>
          <w:rFonts w:asciiTheme="minorHAnsi" w:hAnsiTheme="minorHAnsi" w:cstheme="minorHAnsi"/>
          <w:u w:val="single"/>
        </w:rPr>
        <w:t>not existential</w:t>
      </w:r>
      <w:r w:rsidRPr="00A63E9E">
        <w:rPr>
          <w:rFonts w:asciiTheme="minorHAnsi" w:hAnsiTheme="minorHAnsi" w:cstheme="minorHAnsi"/>
        </w:rPr>
        <w:t xml:space="preserve">. </w:t>
      </w:r>
    </w:p>
    <w:p w14:paraId="4E917694" w14:textId="77777777" w:rsidR="00FD0471" w:rsidRPr="00A63E9E" w:rsidRDefault="00FD0471" w:rsidP="00FD0471">
      <w:pPr>
        <w:rPr>
          <w:rFonts w:asciiTheme="minorHAnsi" w:hAnsiTheme="minorHAnsi" w:cstheme="minorHAnsi"/>
        </w:rPr>
      </w:pPr>
      <w:r w:rsidRPr="00A63E9E">
        <w:rPr>
          <w:rFonts w:asciiTheme="minorHAnsi" w:hAnsiTheme="minorHAnsi" w:cstheme="minorHAnsi"/>
        </w:rPr>
        <w:t xml:space="preserve">Dr. John </w:t>
      </w:r>
      <w:r w:rsidRPr="00A63E9E">
        <w:rPr>
          <w:rStyle w:val="Style13ptBold"/>
          <w:rFonts w:asciiTheme="minorHAnsi" w:hAnsiTheme="minorHAnsi" w:cstheme="minorHAnsi"/>
        </w:rPr>
        <w:t>Halstead 19</w:t>
      </w:r>
      <w:r w:rsidRPr="00A63E9E">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pacc </w:t>
      </w:r>
    </w:p>
    <w:p w14:paraId="3D7EF03F" w14:textId="77777777" w:rsidR="00FD0471" w:rsidRPr="00A63E9E" w:rsidRDefault="00FD0471" w:rsidP="00FD0471">
      <w:pPr>
        <w:rPr>
          <w:rFonts w:asciiTheme="minorHAnsi" w:hAnsiTheme="minorHAnsi" w:cstheme="minorHAnsi"/>
          <w:sz w:val="14"/>
        </w:rPr>
      </w:pPr>
      <w:r w:rsidRPr="00A63E9E">
        <w:rPr>
          <w:rFonts w:asciiTheme="minorHAnsi" w:hAnsiTheme="minorHAnsi" w:cstheme="minorHAnsi"/>
          <w:sz w:val="14"/>
        </w:rPr>
        <w:t xml:space="preserve">Can you </w:t>
      </w:r>
      <w:r w:rsidRPr="001A058B">
        <w:rPr>
          <w:rStyle w:val="StyleUnderline"/>
        </w:rPr>
        <w:t>explain</w:t>
      </w:r>
      <w:r w:rsidRPr="00A63E9E">
        <w:rPr>
          <w:rFonts w:asciiTheme="minorHAnsi" w:hAnsiTheme="minorHAnsi" w:cstheme="minorHAnsi"/>
          <w:sz w:val="14"/>
        </w:rPr>
        <w:t xml:space="preserve"> what </w:t>
      </w:r>
      <w:r w:rsidRPr="001A058B">
        <w:rPr>
          <w:rStyle w:val="StyleUnderline"/>
        </w:rPr>
        <w:t>the mechanism</w:t>
      </w:r>
      <w:r w:rsidRPr="00A63E9E">
        <w:rPr>
          <w:rFonts w:asciiTheme="minorHAnsi" w:hAnsiTheme="minorHAnsi" w:cstheme="minorHAnsi"/>
          <w:sz w:val="14"/>
        </w:rPr>
        <w:t xml:space="preserve"> is </w:t>
      </w:r>
      <w:r w:rsidRPr="001A058B">
        <w:rPr>
          <w:rStyle w:val="StyleUnderline"/>
        </w:rPr>
        <w:t xml:space="preserve">whereby </w:t>
      </w:r>
      <w:r w:rsidRPr="00A63E9E">
        <w:rPr>
          <w:rStyle w:val="Emphasis"/>
          <w:rFonts w:asciiTheme="minorHAnsi" w:hAnsiTheme="minorHAnsi" w:cstheme="minorHAnsi"/>
        </w:rPr>
        <w:t>biodiversity loss</w:t>
      </w:r>
      <w:r w:rsidRPr="001A058B">
        <w:rPr>
          <w:rStyle w:val="StyleUnderline"/>
        </w:rPr>
        <w:t xml:space="preserve"> creates existential risk?</w:t>
      </w:r>
      <w:r w:rsidRPr="00A63E9E">
        <w:rPr>
          <w:rFonts w:asciiTheme="minorHAnsi" w:hAnsiTheme="minorHAnsi" w:cstheme="minorHAnsi"/>
          <w:sz w:val="14"/>
        </w:rPr>
        <w:t xml:space="preserve"> And if biodiversity loss is an existential risk, how big a risk is it? Should 80k be getting people to go into conservation science or not?</w:t>
      </w:r>
    </w:p>
    <w:p w14:paraId="49D36A9E" w14:textId="77777777" w:rsidR="00FD0471" w:rsidRPr="00FD2ECD" w:rsidRDefault="00FD0471" w:rsidP="00FD0471">
      <w:pPr>
        <w:rPr>
          <w:rStyle w:val="StyleUnderline"/>
        </w:rPr>
      </w:pPr>
      <w:r w:rsidRPr="00A63E9E">
        <w:rPr>
          <w:rFonts w:asciiTheme="minorHAnsi" w:hAnsiTheme="minorHAnsi" w:cstheme="minorHAnsi"/>
          <w:sz w:val="14"/>
        </w:rPr>
        <w:t xml:space="preserve">There are independent reasons to think that the risk is negligible. Firstly, according to wikipedia, </w:t>
      </w:r>
      <w:r w:rsidRPr="001A058B">
        <w:rPr>
          <w:rStyle w:val="StyleUnderline"/>
        </w:rPr>
        <w:t>during the Eocene period</w:t>
      </w:r>
      <w:r w:rsidRPr="00A63E9E">
        <w:rPr>
          <w:rFonts w:asciiTheme="minorHAnsi" w:hAnsiTheme="minorHAnsi" w:cstheme="minorHAnsi"/>
          <w:sz w:val="14"/>
        </w:rPr>
        <w:t xml:space="preserve"> ~65m years ago, </w:t>
      </w:r>
      <w:r w:rsidRPr="001A058B">
        <w:rPr>
          <w:rStyle w:val="StyleUnderline"/>
        </w:rPr>
        <w:t xml:space="preserve">there were </w:t>
      </w:r>
      <w:r w:rsidRPr="00A63E9E">
        <w:rPr>
          <w:rStyle w:val="Emphasis"/>
          <w:rFonts w:asciiTheme="minorHAnsi" w:hAnsiTheme="minorHAnsi" w:cstheme="minorHAnsi"/>
        </w:rPr>
        <w:t>thousands fewer genera</w:t>
      </w:r>
      <w:r w:rsidRPr="001A058B">
        <w:rPr>
          <w:rStyle w:val="StyleUnderline"/>
        </w:rPr>
        <w:t xml:space="preserve"> than today</w:t>
      </w:r>
      <w:r w:rsidRPr="00A63E9E">
        <w:rPr>
          <w:rFonts w:asciiTheme="minorHAnsi" w:hAnsiTheme="minorHAnsi" w:cstheme="minorHAnsi"/>
          <w:sz w:val="14"/>
        </w:rPr>
        <w:t xml:space="preserve">. </w:t>
      </w:r>
      <w:r w:rsidRPr="001A058B">
        <w:rPr>
          <w:rStyle w:val="StyleUnderline"/>
        </w:rPr>
        <w:t>We</w:t>
      </w:r>
      <w:r w:rsidRPr="00A63E9E">
        <w:rPr>
          <w:rFonts w:asciiTheme="minorHAnsi" w:hAnsiTheme="minorHAnsi" w:cstheme="minorHAnsi"/>
          <w:sz w:val="14"/>
        </w:rPr>
        <w:t xml:space="preserve"> have </w:t>
      </w:r>
      <w:r w:rsidRPr="001A058B">
        <w:rPr>
          <w:rStyle w:val="StyleUnderline"/>
        </w:rPr>
        <w:t xml:space="preserve">made </w:t>
      </w:r>
      <w:r w:rsidRPr="00A63E9E">
        <w:rPr>
          <w:rStyle w:val="Emphasis"/>
          <w:rFonts w:asciiTheme="minorHAnsi" w:hAnsiTheme="minorHAnsi" w:cstheme="minorHAnsi"/>
        </w:rPr>
        <w:t>~1%</w:t>
      </w:r>
      <w:r w:rsidRPr="001A058B">
        <w:rPr>
          <w:rStyle w:val="StyleUnderline"/>
        </w:rPr>
        <w:t xml:space="preserve"> of species extinct, and </w:t>
      </w:r>
      <w:r w:rsidRPr="0087155D">
        <w:rPr>
          <w:rStyle w:val="StyleUnderline"/>
          <w:highlight w:val="cyan"/>
        </w:rPr>
        <w:t>we</w:t>
      </w:r>
      <w:r w:rsidRPr="001A058B">
        <w:rPr>
          <w:rStyle w:val="StyleUnderline"/>
        </w:rPr>
        <w:t xml:space="preserve"> would </w:t>
      </w:r>
      <w:r w:rsidRPr="0087155D">
        <w:rPr>
          <w:rStyle w:val="StyleUnderline"/>
          <w:highlight w:val="cyan"/>
        </w:rPr>
        <w:t>have to continue</w:t>
      </w:r>
      <w:r w:rsidRPr="00A63E9E">
        <w:rPr>
          <w:rFonts w:asciiTheme="minorHAnsi" w:hAnsiTheme="minorHAnsi" w:cstheme="minorHAnsi"/>
          <w:sz w:val="14"/>
        </w:rPr>
        <w:t xml:space="preserve"> at </w:t>
      </w:r>
      <w:r w:rsidRPr="0087155D">
        <w:rPr>
          <w:rStyle w:val="Emphasis"/>
          <w:rFonts w:asciiTheme="minorHAnsi" w:hAnsiTheme="minorHAnsi" w:cstheme="minorHAnsi"/>
          <w:highlight w:val="cyan"/>
        </w:rPr>
        <w:t>current</w:t>
      </w:r>
      <w:r w:rsidRPr="00A63E9E">
        <w:rPr>
          <w:rStyle w:val="Emphasis"/>
          <w:rFonts w:asciiTheme="minorHAnsi" w:hAnsiTheme="minorHAnsi" w:cstheme="minorHAnsi"/>
        </w:rPr>
        <w:t xml:space="preserve"> rates of species </w:t>
      </w:r>
      <w:r w:rsidRPr="0087155D">
        <w:rPr>
          <w:rStyle w:val="Emphasis"/>
          <w:rFonts w:asciiTheme="minorHAnsi" w:hAnsiTheme="minorHAnsi" w:cstheme="minorHAnsi"/>
          <w:highlight w:val="cyan"/>
        </w:rPr>
        <w:t>extinctions</w:t>
      </w:r>
      <w:r w:rsidRPr="0087155D">
        <w:rPr>
          <w:rStyle w:val="StyleUnderline"/>
          <w:highlight w:val="cyan"/>
        </w:rPr>
        <w:t xml:space="preserve"> for</w:t>
      </w:r>
      <w:r w:rsidRPr="001A058B">
        <w:rPr>
          <w:rStyle w:val="StyleUnderline"/>
        </w:rPr>
        <w:t xml:space="preserve"> </w:t>
      </w:r>
      <w:r w:rsidRPr="00A63E9E">
        <w:rPr>
          <w:rStyle w:val="Emphasis"/>
          <w:rFonts w:asciiTheme="minorHAnsi" w:hAnsiTheme="minorHAnsi" w:cstheme="minorHAnsi"/>
        </w:rPr>
        <w:t xml:space="preserve">at least </w:t>
      </w:r>
      <w:r w:rsidRPr="0087155D">
        <w:rPr>
          <w:rStyle w:val="Emphasis"/>
          <w:rFonts w:asciiTheme="minorHAnsi" w:hAnsiTheme="minorHAnsi" w:cstheme="minorHAnsi"/>
          <w:highlight w:val="cyan"/>
        </w:rPr>
        <w:t>200 years</w:t>
      </w:r>
      <w:r w:rsidRPr="0087155D">
        <w:rPr>
          <w:rStyle w:val="StyleUnderline"/>
          <w:highlight w:val="cyan"/>
        </w:rPr>
        <w:t xml:space="preserve"> to return to </w:t>
      </w:r>
      <w:r w:rsidRPr="0087155D">
        <w:rPr>
          <w:rStyle w:val="Emphasis"/>
          <w:rFonts w:asciiTheme="minorHAnsi" w:hAnsiTheme="minorHAnsi" w:cstheme="minorHAnsi"/>
          <w:highlight w:val="cyan"/>
        </w:rPr>
        <w:t>Eocene</w:t>
      </w:r>
      <w:r w:rsidRPr="00A63E9E">
        <w:rPr>
          <w:rStyle w:val="Emphasis"/>
          <w:rFonts w:asciiTheme="minorHAnsi" w:hAnsiTheme="minorHAnsi" w:cstheme="minorHAnsi"/>
        </w:rPr>
        <w:t xml:space="preserve"> levels of bio</w:t>
      </w:r>
      <w:r w:rsidRPr="0087155D">
        <w:rPr>
          <w:rStyle w:val="Emphasis"/>
          <w:rFonts w:asciiTheme="minorHAnsi" w:hAnsiTheme="minorHAnsi" w:cstheme="minorHAnsi"/>
          <w:highlight w:val="cyan"/>
        </w:rPr>
        <w:t>diversity</w:t>
      </w:r>
      <w:r w:rsidRPr="00A63E9E">
        <w:rPr>
          <w:rFonts w:asciiTheme="minorHAnsi" w:hAnsiTheme="minorHAnsi" w:cstheme="minorHAnsi"/>
          <w:sz w:val="14"/>
        </w:rPr>
        <w:t xml:space="preserve">. And yet, even though significantly warmer than today, </w:t>
      </w:r>
      <w:r w:rsidRPr="001A058B">
        <w:rPr>
          <w:rStyle w:val="StyleUnderline"/>
        </w:rPr>
        <w:t>the Eocene marked the dawn of thousands of new species</w:t>
      </w:r>
      <w:r w:rsidRPr="00A63E9E">
        <w:rPr>
          <w:rFonts w:asciiTheme="minorHAnsi" w:hAnsiTheme="minorHAnsi" w:cstheme="minorHAnsi"/>
          <w:sz w:val="14"/>
        </w:rPr>
        <w:t xml:space="preserve">. So, </w:t>
      </w:r>
      <w:r w:rsidRPr="0087155D">
        <w:rPr>
          <w:rStyle w:val="Emphasis"/>
          <w:rFonts w:asciiTheme="minorHAnsi" w:hAnsiTheme="minorHAnsi" w:cstheme="minorHAnsi"/>
          <w:highlight w:val="cyan"/>
        </w:rPr>
        <w:t>why</w:t>
      </w:r>
      <w:r w:rsidRPr="0087155D">
        <w:rPr>
          <w:rStyle w:val="StyleUnderline"/>
          <w:highlight w:val="cyan"/>
        </w:rPr>
        <w:t xml:space="preserve"> would</w:t>
      </w:r>
      <w:r w:rsidRPr="00A63E9E">
        <w:rPr>
          <w:rFonts w:asciiTheme="minorHAnsi" w:hAnsiTheme="minorHAnsi" w:cstheme="minorHAnsi"/>
          <w:sz w:val="14"/>
        </w:rPr>
        <w:t xml:space="preserve"> we expect </w:t>
      </w:r>
      <w:r w:rsidRPr="0087155D">
        <w:rPr>
          <w:rStyle w:val="StyleUnderline"/>
          <w:highlight w:val="cyan"/>
        </w:rPr>
        <w:t>the world</w:t>
      </w:r>
      <w:r w:rsidRPr="001A058B">
        <w:rPr>
          <w:rStyle w:val="StyleUnderline"/>
        </w:rPr>
        <w:t xml:space="preserve"> 200 years hence</w:t>
      </w:r>
      <w:r w:rsidRPr="00A63E9E">
        <w:rPr>
          <w:rFonts w:asciiTheme="minorHAnsi" w:hAnsiTheme="minorHAnsi" w:cstheme="minorHAnsi"/>
          <w:sz w:val="14"/>
        </w:rPr>
        <w:t xml:space="preserve"> to </w:t>
      </w:r>
      <w:r w:rsidRPr="0087155D">
        <w:rPr>
          <w:rStyle w:val="StyleUnderline"/>
          <w:highlight w:val="cyan"/>
        </w:rPr>
        <w:t xml:space="preserve">be </w:t>
      </w:r>
      <w:r w:rsidRPr="0087155D">
        <w:rPr>
          <w:rStyle w:val="Emphasis"/>
          <w:rFonts w:asciiTheme="minorHAnsi" w:hAnsiTheme="minorHAnsi" w:cstheme="minorHAnsi"/>
          <w:highlight w:val="cyan"/>
        </w:rPr>
        <w:t>inhospitable</w:t>
      </w:r>
      <w:r w:rsidRPr="00A63E9E">
        <w:rPr>
          <w:rStyle w:val="Emphasis"/>
          <w:rFonts w:asciiTheme="minorHAnsi" w:hAnsiTheme="minorHAnsi" w:cstheme="minorHAnsi"/>
        </w:rPr>
        <w:t xml:space="preserve"> to humans</w:t>
      </w:r>
      <w:r w:rsidRPr="001A058B">
        <w:rPr>
          <w:rStyle w:val="StyleUnderline"/>
        </w:rPr>
        <w:t xml:space="preserve"> </w:t>
      </w:r>
      <w:r w:rsidRPr="0087155D">
        <w:rPr>
          <w:rStyle w:val="StyleUnderline"/>
          <w:highlight w:val="cyan"/>
        </w:rPr>
        <w:t xml:space="preserve">if it </w:t>
      </w:r>
      <w:r w:rsidRPr="0087155D">
        <w:rPr>
          <w:rStyle w:val="Emphasis"/>
          <w:rFonts w:asciiTheme="minorHAnsi" w:hAnsiTheme="minorHAnsi" w:cstheme="minorHAnsi"/>
          <w:highlight w:val="cyan"/>
        </w:rPr>
        <w:t>wasn't</w:t>
      </w:r>
      <w:r w:rsidRPr="00A63E9E">
        <w:rPr>
          <w:rStyle w:val="Emphasis"/>
          <w:rFonts w:asciiTheme="minorHAnsi" w:hAnsiTheme="minorHAnsi" w:cstheme="minorHAnsi"/>
        </w:rPr>
        <w:t xml:space="preserve"> inhospitable</w:t>
      </w:r>
      <w:r w:rsidRPr="001A058B">
        <w:rPr>
          <w:rStyle w:val="StyleUnderline"/>
        </w:rPr>
        <w:t xml:space="preserve"> </w:t>
      </w:r>
      <w:r w:rsidRPr="0087155D">
        <w:rPr>
          <w:rStyle w:val="StyleUnderline"/>
          <w:highlight w:val="cyan"/>
        </w:rPr>
        <w:t>for</w:t>
      </w:r>
      <w:r w:rsidRPr="00A63E9E">
        <w:rPr>
          <w:rFonts w:asciiTheme="minorHAnsi" w:hAnsiTheme="minorHAnsi" w:cstheme="minorHAnsi"/>
          <w:sz w:val="14"/>
          <w:szCs w:val="16"/>
        </w:rPr>
        <w:t xml:space="preserve"> all </w:t>
      </w:r>
      <w:r w:rsidRPr="00A63E9E">
        <w:rPr>
          <w:rFonts w:asciiTheme="minorHAnsi" w:hAnsiTheme="minorHAnsi" w:cstheme="minorHAnsi"/>
          <w:sz w:val="14"/>
        </w:rPr>
        <w:t xml:space="preserve">of the </w:t>
      </w:r>
      <w:r w:rsidRPr="0087155D">
        <w:rPr>
          <w:rStyle w:val="StyleUnderline"/>
          <w:highlight w:val="cyan"/>
        </w:rPr>
        <w:t>species</w:t>
      </w:r>
      <w:r w:rsidRPr="00A63E9E">
        <w:rPr>
          <w:rFonts w:asciiTheme="minorHAnsi" w:hAnsiTheme="minorHAnsi" w:cstheme="minorHAnsi"/>
          <w:sz w:val="14"/>
        </w:rPr>
        <w:t xml:space="preserve"> emerging </w:t>
      </w:r>
      <w:r w:rsidRPr="0087155D">
        <w:rPr>
          <w:rStyle w:val="StyleUnderline"/>
          <w:highlight w:val="cyan"/>
        </w:rPr>
        <w:t xml:space="preserve">in </w:t>
      </w:r>
      <w:r w:rsidRPr="0087155D">
        <w:rPr>
          <w:rStyle w:val="Emphasis"/>
          <w:rFonts w:asciiTheme="minorHAnsi" w:hAnsiTheme="minorHAnsi" w:cstheme="minorHAnsi"/>
          <w:highlight w:val="cyan"/>
        </w:rPr>
        <w:t>the Eocene</w:t>
      </w:r>
      <w:r w:rsidRPr="0087155D">
        <w:rPr>
          <w:rStyle w:val="StyleUnderline"/>
          <w:highlight w:val="cyan"/>
        </w:rPr>
        <w:t>, who</w:t>
      </w:r>
      <w:r w:rsidRPr="00A63E9E">
        <w:rPr>
          <w:rFonts w:asciiTheme="minorHAnsi" w:hAnsiTheme="minorHAnsi" w:cstheme="minorHAnsi"/>
          <w:sz w:val="14"/>
        </w:rPr>
        <w:t xml:space="preserve"> are/</w:t>
      </w:r>
      <w:r w:rsidRPr="0087155D">
        <w:rPr>
          <w:rStyle w:val="StyleUnderline"/>
          <w:highlight w:val="cyan"/>
        </w:rPr>
        <w:t>were</w:t>
      </w:r>
      <w:r w:rsidRPr="001A058B">
        <w:rPr>
          <w:rStyle w:val="StyleUnderline"/>
        </w:rPr>
        <w:t xml:space="preserve"> </w:t>
      </w:r>
      <w:r w:rsidRPr="00A63E9E">
        <w:rPr>
          <w:rStyle w:val="Emphasis"/>
          <w:rFonts w:asciiTheme="minorHAnsi" w:hAnsiTheme="minorHAnsi" w:cstheme="minorHAnsi"/>
        </w:rPr>
        <w:t xml:space="preserve">significantly </w:t>
      </w:r>
      <w:r w:rsidRPr="0087155D">
        <w:rPr>
          <w:rStyle w:val="Emphasis"/>
          <w:rFonts w:asciiTheme="minorHAnsi" w:hAnsiTheme="minorHAnsi" w:cstheme="minorHAnsi"/>
          <w:highlight w:val="cyan"/>
        </w:rPr>
        <w:t>less numerous</w:t>
      </w:r>
      <w:r w:rsidRPr="0087155D">
        <w:rPr>
          <w:rStyle w:val="StyleUnderline"/>
          <w:highlight w:val="cyan"/>
        </w:rPr>
        <w:t xml:space="preserve"> than humans and</w:t>
      </w:r>
      <w:r w:rsidRPr="001A058B">
        <w:rPr>
          <w:rStyle w:val="StyleUnderline"/>
        </w:rPr>
        <w:t xml:space="preserve"> </w:t>
      </w:r>
      <w:r w:rsidRPr="00A63E9E">
        <w:rPr>
          <w:rStyle w:val="Emphasis"/>
          <w:rFonts w:asciiTheme="minorHAnsi" w:hAnsiTheme="minorHAnsi" w:cstheme="minorHAnsi"/>
        </w:rPr>
        <w:t xml:space="preserve">significantly </w:t>
      </w:r>
      <w:r w:rsidRPr="0087155D">
        <w:rPr>
          <w:rStyle w:val="Emphasis"/>
          <w:rFonts w:asciiTheme="minorHAnsi" w:hAnsiTheme="minorHAnsi" w:cstheme="minorHAnsi"/>
          <w:highlight w:val="cyan"/>
        </w:rPr>
        <w:t>less capable</w:t>
      </w:r>
      <w:r w:rsidRPr="0087155D">
        <w:rPr>
          <w:rStyle w:val="StyleUnderline"/>
          <w:highlight w:val="cyan"/>
        </w:rPr>
        <w:t xml:space="preserve"> of</w:t>
      </w:r>
      <w:r w:rsidRPr="001A058B">
        <w:rPr>
          <w:rStyle w:val="StyleUnderline"/>
        </w:rPr>
        <w:t xml:space="preserve"> a </w:t>
      </w:r>
      <w:r w:rsidRPr="0087155D">
        <w:rPr>
          <w:rStyle w:val="Emphasis"/>
          <w:rFonts w:asciiTheme="minorHAnsi" w:hAnsiTheme="minorHAnsi" w:cstheme="minorHAnsi"/>
          <w:highlight w:val="cyan"/>
        </w:rPr>
        <w:t>rational response</w:t>
      </w:r>
      <w:r w:rsidRPr="00A63E9E">
        <w:rPr>
          <w:rStyle w:val="Emphasis"/>
          <w:rFonts w:asciiTheme="minorHAnsi" w:hAnsiTheme="minorHAnsi" w:cstheme="minorHAnsi"/>
        </w:rPr>
        <w:t xml:space="preserve"> to problems?</w:t>
      </w:r>
    </w:p>
    <w:p w14:paraId="4EADFF0C" w14:textId="77777777" w:rsidR="00FD0471" w:rsidRPr="00A63E9E" w:rsidRDefault="00FD0471" w:rsidP="00FD0471">
      <w:pPr>
        <w:rPr>
          <w:rFonts w:asciiTheme="minorHAnsi" w:hAnsiTheme="minorHAnsi" w:cstheme="minorHAnsi"/>
          <w:sz w:val="14"/>
        </w:rPr>
      </w:pPr>
      <w:r w:rsidRPr="00A63E9E">
        <w:rPr>
          <w:rFonts w:asciiTheme="minorHAnsi" w:hAnsiTheme="minorHAnsi" w:cstheme="minorHAnsi"/>
          <w:sz w:val="14"/>
        </w:rPr>
        <w:t xml:space="preserve">Secondly, as far as I am aware, </w:t>
      </w:r>
      <w:r w:rsidRPr="001A058B">
        <w:rPr>
          <w:rStyle w:val="StyleUnderline"/>
        </w:rPr>
        <w:t>evidence for</w:t>
      </w:r>
      <w:r w:rsidRPr="00A63E9E">
        <w:rPr>
          <w:rFonts w:asciiTheme="minorHAnsi" w:hAnsiTheme="minorHAnsi" w:cstheme="minorHAnsi"/>
          <w:sz w:val="14"/>
          <w:szCs w:val="16"/>
        </w:rPr>
        <w:t xml:space="preserve"> pressure-induced </w:t>
      </w:r>
      <w:r w:rsidRPr="001A058B">
        <w:rPr>
          <w:rStyle w:val="StyleUnderline"/>
        </w:rPr>
        <w:t xml:space="preserve">non-linear ecosystem shifts is </w:t>
      </w:r>
      <w:r w:rsidRPr="00A63E9E">
        <w:rPr>
          <w:rStyle w:val="Emphasis"/>
          <w:rFonts w:asciiTheme="minorHAnsi" w:hAnsiTheme="minorHAnsi" w:cstheme="minorHAnsi"/>
        </w:rPr>
        <w:t>very limited</w:t>
      </w:r>
      <w:r w:rsidRPr="00A63E9E">
        <w:rPr>
          <w:rFonts w:asciiTheme="minorHAnsi" w:hAnsiTheme="minorHAnsi" w:cstheme="minorHAnsi"/>
          <w:sz w:val="14"/>
        </w:rPr>
        <w:t xml:space="preserve">. This is true for a range of ecosystems. Linear ecosystem damage seems to be the norm. If so, </w:t>
      </w:r>
      <w:r w:rsidRPr="001A058B">
        <w:rPr>
          <w:rStyle w:val="StyleUnderline"/>
        </w:rPr>
        <w:t xml:space="preserve">this leaves </w:t>
      </w:r>
      <w:r w:rsidRPr="00A63E9E">
        <w:rPr>
          <w:rStyle w:val="Emphasis"/>
          <w:rFonts w:asciiTheme="minorHAnsi" w:hAnsiTheme="minorHAnsi" w:cstheme="minorHAnsi"/>
        </w:rPr>
        <w:t>more scope</w:t>
      </w:r>
      <w:r w:rsidRPr="001A058B">
        <w:rPr>
          <w:rStyle w:val="StyleUnderline"/>
        </w:rPr>
        <w:t xml:space="preserve"> for learning </w:t>
      </w:r>
      <w:r w:rsidRPr="00A63E9E">
        <w:rPr>
          <w:rStyle w:val="Emphasis"/>
          <w:rFonts w:asciiTheme="minorHAnsi" w:hAnsiTheme="minorHAnsi" w:cstheme="minorHAnsi"/>
        </w:rPr>
        <w:t>about the costs</w:t>
      </w:r>
      <w:r w:rsidRPr="001A058B">
        <w:rPr>
          <w:rStyle w:val="StyleUnderline"/>
        </w:rPr>
        <w:t xml:space="preserve"> of our damage to ecosystems and correcting any </w:t>
      </w:r>
      <w:r w:rsidRPr="00A63E9E">
        <w:rPr>
          <w:rStyle w:val="Emphasis"/>
          <w:rFonts w:asciiTheme="minorHAnsi" w:hAnsiTheme="minorHAnsi" w:cstheme="minorHAnsi"/>
        </w:rPr>
        <w:t>damage we have done</w:t>
      </w:r>
      <w:r w:rsidRPr="00A63E9E">
        <w:rPr>
          <w:rFonts w:asciiTheme="minorHAnsi" w:hAnsiTheme="minorHAnsi" w:cstheme="minorHAnsi"/>
          <w:sz w:val="14"/>
        </w:rPr>
        <w:t>.</w:t>
      </w:r>
    </w:p>
    <w:p w14:paraId="041E4C6D" w14:textId="77777777" w:rsidR="00FD0471" w:rsidRPr="00A63E9E" w:rsidRDefault="00FD0471" w:rsidP="00FD0471">
      <w:pPr>
        <w:rPr>
          <w:rFonts w:asciiTheme="minorHAnsi" w:hAnsiTheme="minorHAnsi" w:cstheme="minorHAnsi"/>
          <w:sz w:val="14"/>
        </w:rPr>
      </w:pPr>
      <w:r w:rsidRPr="00A63E9E">
        <w:rPr>
          <w:rFonts w:asciiTheme="minorHAnsi" w:hAnsiTheme="minorHAnsi" w:cstheme="minorHAnsi"/>
          <w:sz w:val="14"/>
        </w:rPr>
        <w:t xml:space="preserve">Thirdly, </w:t>
      </w:r>
      <w:r w:rsidRPr="001A058B">
        <w:rPr>
          <w:rStyle w:val="StyleUnderline"/>
        </w:rPr>
        <w:t>ecosystem services are</w:t>
      </w:r>
      <w:r w:rsidRPr="00A63E9E">
        <w:rPr>
          <w:rFonts w:asciiTheme="minorHAnsi" w:hAnsiTheme="minorHAnsi" w:cstheme="minorHAnsi"/>
          <w:sz w:val="14"/>
        </w:rPr>
        <w:t xml:space="preserve"> overwhelmingly </w:t>
      </w:r>
      <w:r w:rsidRPr="001A058B">
        <w:rPr>
          <w:rStyle w:val="StyleUnderline"/>
        </w:rPr>
        <w:t>a function</w:t>
      </w:r>
      <w:r w:rsidRPr="00A63E9E">
        <w:rPr>
          <w:rFonts w:asciiTheme="minorHAnsi" w:hAnsiTheme="minorHAnsi" w:cstheme="minorHAnsi"/>
          <w:sz w:val="14"/>
        </w:rPr>
        <w:t xml:space="preserve"> of the relations </w:t>
      </w:r>
      <w:r w:rsidRPr="001A058B">
        <w:rPr>
          <w:rStyle w:val="StyleUnderline"/>
        </w:rPr>
        <w:t xml:space="preserve">within </w:t>
      </w:r>
      <w:r w:rsidRPr="00A63E9E">
        <w:rPr>
          <w:rStyle w:val="Emphasis"/>
          <w:rFonts w:asciiTheme="minorHAnsi" w:hAnsiTheme="minorHAnsi" w:cstheme="minorHAnsi"/>
        </w:rPr>
        <w:t>local</w:t>
      </w:r>
      <w:r w:rsidRPr="001A058B">
        <w:rPr>
          <w:rStyle w:val="StyleUnderline"/>
        </w:rPr>
        <w:t xml:space="preserve"> ecosystems, rather than of </w:t>
      </w:r>
      <w:r w:rsidRPr="00A63E9E">
        <w:rPr>
          <w:rStyle w:val="Emphasis"/>
          <w:rFonts w:asciiTheme="minorHAnsi" w:hAnsiTheme="minorHAnsi" w:cstheme="minorHAnsi"/>
        </w:rPr>
        <w:t>global</w:t>
      </w:r>
      <w:r w:rsidRPr="00A63E9E">
        <w:rPr>
          <w:rFonts w:asciiTheme="minorHAnsi" w:hAnsiTheme="minorHAnsi" w:cstheme="minorHAnsi"/>
          <w:sz w:val="14"/>
        </w:rPr>
        <w:t xml:space="preserve"> trends in </w:t>
      </w:r>
      <w:r w:rsidRPr="001A058B">
        <w:rPr>
          <w:rStyle w:val="StyleUnderline"/>
        </w:rPr>
        <w:t>biodiversity</w:t>
      </w:r>
      <w:r w:rsidRPr="00A63E9E">
        <w:rPr>
          <w:rFonts w:asciiTheme="minorHAnsi" w:hAnsiTheme="minorHAnsi" w:cstheme="minorHAnsi"/>
          <w:sz w:val="14"/>
        </w:rPr>
        <w:t xml:space="preserve">. Upon discovering Hawaii, the Polynesians eliminated so many species that global decadal extinction rates would have been exceptional. This has next to no bearing on ecosystem services outside Hawaii. </w:t>
      </w:r>
      <w:r w:rsidRPr="0087155D">
        <w:rPr>
          <w:rStyle w:val="StyleUnderline"/>
          <w:highlight w:val="cyan"/>
        </w:rPr>
        <w:t>Humanity</w:t>
      </w:r>
      <w:r w:rsidRPr="00A63E9E">
        <w:rPr>
          <w:rFonts w:asciiTheme="minorHAnsi" w:hAnsiTheme="minorHAnsi" w:cstheme="minorHAnsi"/>
          <w:sz w:val="14"/>
        </w:rPr>
        <w:t xml:space="preserve"> is an intelligent species and </w:t>
      </w:r>
      <w:r w:rsidRPr="0087155D">
        <w:rPr>
          <w:rStyle w:val="StyleUnderline"/>
          <w:highlight w:val="cyan"/>
        </w:rPr>
        <w:t>will</w:t>
      </w:r>
      <w:r w:rsidRPr="001A058B">
        <w:rPr>
          <w:rStyle w:val="StyleUnderline"/>
        </w:rPr>
        <w:t xml:space="preserve"> be able to see</w:t>
      </w:r>
      <w:r w:rsidRPr="00A63E9E">
        <w:rPr>
          <w:rFonts w:asciiTheme="minorHAnsi" w:hAnsiTheme="minorHAnsi" w:cstheme="minorHAnsi"/>
          <w:sz w:val="14"/>
        </w:rPr>
        <w:t xml:space="preserve"> if </w:t>
      </w:r>
      <w:r w:rsidRPr="001A058B">
        <w:rPr>
          <w:rStyle w:val="StyleUnderline"/>
        </w:rPr>
        <w:t>other regions</w:t>
      </w:r>
      <w:r w:rsidRPr="00A63E9E">
        <w:rPr>
          <w:rFonts w:asciiTheme="minorHAnsi" w:hAnsiTheme="minorHAnsi" w:cstheme="minorHAnsi"/>
          <w:sz w:val="14"/>
        </w:rPr>
        <w:t xml:space="preserve"> are </w:t>
      </w:r>
      <w:r w:rsidRPr="001A058B">
        <w:rPr>
          <w:rStyle w:val="StyleUnderline"/>
        </w:rPr>
        <w:t xml:space="preserve">suffering from biodiversity loss and </w:t>
      </w:r>
      <w:r w:rsidRPr="0087155D">
        <w:rPr>
          <w:rStyle w:val="Emphasis"/>
          <w:rFonts w:asciiTheme="minorHAnsi" w:hAnsiTheme="minorHAnsi" w:cstheme="minorHAnsi"/>
          <w:highlight w:val="cyan"/>
        </w:rPr>
        <w:t>make adjustments</w:t>
      </w:r>
      <w:r w:rsidRPr="00A63E9E">
        <w:rPr>
          <w:rStyle w:val="Emphasis"/>
          <w:rFonts w:asciiTheme="minorHAnsi" w:hAnsiTheme="minorHAnsi" w:cstheme="minorHAnsi"/>
        </w:rPr>
        <w:t xml:space="preserve"> accordingly</w:t>
      </w:r>
      <w:r w:rsidRPr="00A63E9E">
        <w:rPr>
          <w:rFonts w:asciiTheme="minorHAnsi" w:hAnsiTheme="minorHAnsi" w:cstheme="minorHAnsi"/>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196695A4" w14:textId="77777777" w:rsidR="00FD0471" w:rsidRDefault="00FD0471" w:rsidP="00FD0471">
      <w:pPr>
        <w:pStyle w:val="Heading4"/>
      </w:pPr>
      <w:r>
        <w:t xml:space="preserve">Arctic is not key to </w:t>
      </w:r>
      <w:r w:rsidRPr="00687D12">
        <w:rPr>
          <w:u w:val="single"/>
        </w:rPr>
        <w:t>global biodiversity</w:t>
      </w:r>
      <w:r>
        <w:t xml:space="preserve">. </w:t>
      </w:r>
      <w:r w:rsidRPr="00687D12">
        <w:rPr>
          <w:u w:val="single"/>
        </w:rPr>
        <w:t>Amazon</w:t>
      </w:r>
      <w:r>
        <w:t xml:space="preserve">, </w:t>
      </w:r>
      <w:r w:rsidRPr="00687D12">
        <w:rPr>
          <w:u w:val="single"/>
        </w:rPr>
        <w:t>Niger Delta</w:t>
      </w:r>
      <w:r>
        <w:t>.</w:t>
      </w:r>
    </w:p>
    <w:p w14:paraId="0F877638" w14:textId="467F6A6A" w:rsidR="00FD0471" w:rsidRPr="00175493" w:rsidRDefault="00FD0471" w:rsidP="00FD0471">
      <w:pPr>
        <w:pStyle w:val="Heading4"/>
      </w:pPr>
      <w:r>
        <w:t xml:space="preserve">Arctic collapse inevitable from </w:t>
      </w:r>
      <w:r>
        <w:rPr>
          <w:u w:val="single"/>
        </w:rPr>
        <w:t>overfishing</w:t>
      </w:r>
      <w:r>
        <w:t xml:space="preserve"> and </w:t>
      </w:r>
      <w:r w:rsidRPr="00175493">
        <w:rPr>
          <w:u w:val="single"/>
        </w:rPr>
        <w:t>climate</w:t>
      </w:r>
      <w:r>
        <w:t xml:space="preserve">. SME </w:t>
      </w:r>
      <w:r w:rsidRPr="00392BBB">
        <w:rPr>
          <w:u w:val="single"/>
        </w:rPr>
        <w:t>inserted</w:t>
      </w:r>
      <w:r>
        <w:t xml:space="preserve"> yellow.</w:t>
      </w:r>
    </w:p>
    <w:p w14:paraId="5ACEFA50" w14:textId="77777777" w:rsidR="00FD0471" w:rsidRPr="002D0700" w:rsidRDefault="00FD0471" w:rsidP="00FD0471">
      <w:r w:rsidRPr="00175493">
        <w:rPr>
          <w:rStyle w:val="Style13ptBold"/>
        </w:rPr>
        <w:t xml:space="preserve">1AC </w:t>
      </w:r>
      <w:r w:rsidRPr="002D0700">
        <w:t xml:space="preserve">Kamrul </w:t>
      </w:r>
      <w:r w:rsidRPr="002D0700">
        <w:rPr>
          <w:rStyle w:val="Style13ptBold"/>
        </w:rPr>
        <w:t>Hossain 23</w:t>
      </w:r>
      <w:r w:rsidRPr="002D0700">
        <w:t xml:space="preserve">, LL.B. University of Dhaka, LL.M. University of Helsinki, LL.M. European Business Law, University of Aix-Marseille III, LL.D. University of Lapland, Research Professor and Director of the Northern Institute for Environmental and Minority Law, Arctic Centre, University of Lapland, UArctic Chair in Arctic Legal Research and Education, 4/5/2023, “Climate Change Challenges in the Arctic,” In </w:t>
      </w:r>
      <w:r w:rsidRPr="002D0700">
        <w:rPr>
          <w:i/>
          <w:iCs/>
        </w:rPr>
        <w:t>The Palgrave Handbook of Global Sustainability</w:t>
      </w:r>
      <w:r w:rsidRPr="002D0700">
        <w:t>, pp. 273-284, https://doi.org/10.1007/978-3-030-38948-2_26-1, JL</w:t>
      </w:r>
    </w:p>
    <w:p w14:paraId="47FE6A32" w14:textId="62D3F418" w:rsidR="00FD0471" w:rsidRPr="00FD0471" w:rsidRDefault="00FD0471" w:rsidP="00FD0471">
      <w:pPr>
        <w:rPr>
          <w:sz w:val="16"/>
        </w:rPr>
      </w:pPr>
      <w:r w:rsidRPr="002D0700">
        <w:rPr>
          <w:sz w:val="16"/>
        </w:rPr>
        <w:t xml:space="preserve">Arctic living marine resources. The </w:t>
      </w:r>
      <w:r w:rsidRPr="002D0700">
        <w:rPr>
          <w:rStyle w:val="StyleUnderline"/>
          <w:highlight w:val="cyan"/>
        </w:rPr>
        <w:t>Arctic</w:t>
      </w:r>
      <w:r w:rsidRPr="002D0700">
        <w:rPr>
          <w:rStyle w:val="StyleUnderline"/>
        </w:rPr>
        <w:t xml:space="preserve"> has</w:t>
      </w:r>
      <w:r w:rsidRPr="002D0700">
        <w:rPr>
          <w:sz w:val="16"/>
        </w:rPr>
        <w:t xml:space="preserve"> a </w:t>
      </w:r>
      <w:r w:rsidRPr="002D0700">
        <w:rPr>
          <w:rStyle w:val="StyleUnderline"/>
        </w:rPr>
        <w:t xml:space="preserve">rich </w:t>
      </w:r>
      <w:r w:rsidRPr="002D0700">
        <w:rPr>
          <w:rStyle w:val="Emphasis"/>
        </w:rPr>
        <w:t xml:space="preserve">marine </w:t>
      </w:r>
      <w:r w:rsidRPr="002D0700">
        <w:rPr>
          <w:rStyle w:val="Emphasis"/>
          <w:highlight w:val="cyan"/>
        </w:rPr>
        <w:t>biod</w:t>
      </w:r>
      <w:r w:rsidRPr="002D0700">
        <w:rPr>
          <w:rStyle w:val="Emphasis"/>
        </w:rPr>
        <w:t>iversity</w:t>
      </w:r>
      <w:r w:rsidRPr="002D0700">
        <w:rPr>
          <w:sz w:val="16"/>
        </w:rPr>
        <w:t xml:space="preserve"> comprising magnificent fauna, including a great variety of fish species. The Arctic North Atlantic has been used as a fishing ground for decades, and the Bering Sea is particularly rich, with its fishery resources counting halibut, shrimp, scallops, squid, Pollock, crab, cod, pacific salmon, capelin, and many more species (NOEP 2017). Although few estimates of Arctic fisheries are on record, it has been suggested that many of the </w:t>
      </w:r>
      <w:r w:rsidRPr="00175493">
        <w:rPr>
          <w:rStyle w:val="StyleUnderline"/>
          <w:highlight w:val="yellow"/>
        </w:rPr>
        <w:t>fish stocks</w:t>
      </w:r>
      <w:r w:rsidRPr="002D0700">
        <w:rPr>
          <w:sz w:val="16"/>
        </w:rPr>
        <w:t xml:space="preserve"> are straddling and migratory. </w:t>
      </w:r>
      <w:r w:rsidRPr="002D0700">
        <w:rPr>
          <w:rStyle w:val="StyleUnderline"/>
        </w:rPr>
        <w:t xml:space="preserve">These </w:t>
      </w:r>
      <w:r w:rsidRPr="00175493">
        <w:rPr>
          <w:rStyle w:val="StyleUnderline"/>
          <w:highlight w:val="yellow"/>
        </w:rPr>
        <w:t>are threatened by possible overexploitation</w:t>
      </w:r>
      <w:r w:rsidRPr="002D0700">
        <w:t>,</w:t>
      </w:r>
      <w:r w:rsidRPr="002D0700">
        <w:rPr>
          <w:sz w:val="16"/>
        </w:rPr>
        <w:t xml:space="preserve"> the reason being that approximately </w:t>
      </w:r>
      <w:r w:rsidRPr="00175493">
        <w:rPr>
          <w:rStyle w:val="StyleUnderline"/>
          <w:highlight w:val="yellow"/>
        </w:rPr>
        <w:t>75% of</w:t>
      </w:r>
      <w:r w:rsidRPr="00175493">
        <w:rPr>
          <w:rStyle w:val="StyleUnderline"/>
        </w:rPr>
        <w:t xml:space="preserve"> the straddling </w:t>
      </w:r>
      <w:r w:rsidRPr="00175493">
        <w:rPr>
          <w:rStyle w:val="StyleUnderline"/>
          <w:highlight w:val="yellow"/>
        </w:rPr>
        <w:t>fish stocks</w:t>
      </w:r>
      <w:r w:rsidRPr="00175493">
        <w:rPr>
          <w:rStyle w:val="StyleUnderline"/>
        </w:rPr>
        <w:t xml:space="preserve"> globally </w:t>
      </w:r>
      <w:r w:rsidRPr="00175493">
        <w:rPr>
          <w:rStyle w:val="StyleUnderline"/>
          <w:highlight w:val="yellow"/>
        </w:rPr>
        <w:t>are overexploited</w:t>
      </w:r>
      <w:r w:rsidRPr="002D0700">
        <w:rPr>
          <w:sz w:val="16"/>
        </w:rPr>
        <w:t xml:space="preserve"> (OECD 2009). Although not much is known about the ice coverage needed to sustain Arctic fisheries with the required nutrients and local climate, it is suggested that </w:t>
      </w:r>
      <w:r w:rsidRPr="002D0700">
        <w:rPr>
          <w:rStyle w:val="Emphasis"/>
        </w:rPr>
        <w:t xml:space="preserve">certain </w:t>
      </w:r>
      <w:r w:rsidRPr="00175493">
        <w:rPr>
          <w:rStyle w:val="Emphasis"/>
          <w:highlight w:val="yellow"/>
        </w:rPr>
        <w:t>species</w:t>
      </w:r>
      <w:r w:rsidRPr="00175493">
        <w:rPr>
          <w:rStyle w:val="StyleUnderline"/>
          <w:highlight w:val="yellow"/>
        </w:rPr>
        <w:t xml:space="preserve"> will be </w:t>
      </w:r>
      <w:r w:rsidRPr="00175493">
        <w:rPr>
          <w:rStyle w:val="Emphasis"/>
          <w:highlight w:val="yellow"/>
        </w:rPr>
        <w:t>especially vulnerable</w:t>
      </w:r>
      <w:r w:rsidRPr="00175493">
        <w:rPr>
          <w:rStyle w:val="StyleUnderline"/>
          <w:highlight w:val="yellow"/>
        </w:rPr>
        <w:t xml:space="preserve"> to the impacts of </w:t>
      </w:r>
      <w:r w:rsidRPr="00175493">
        <w:rPr>
          <w:rStyle w:val="Emphasis"/>
          <w:highlight w:val="yellow"/>
        </w:rPr>
        <w:t>climate change</w:t>
      </w:r>
      <w:r w:rsidRPr="00175493">
        <w:rPr>
          <w:rStyle w:val="Emphasis"/>
        </w:rPr>
        <w:t xml:space="preserve"> </w:t>
      </w:r>
      <w:r w:rsidRPr="002D0700">
        <w:rPr>
          <w:sz w:val="16"/>
        </w:rPr>
        <w:t xml:space="preserve">(Rudloff 2010). The climate change-related impacts on fisheries are varied and are both direct and indirect. The direct impacts are driven by </w:t>
      </w:r>
      <w:r w:rsidRPr="00175493">
        <w:rPr>
          <w:rStyle w:val="StyleUnderline"/>
          <w:highlight w:val="yellow"/>
        </w:rPr>
        <w:t>water temperature, changes in ocean currents, and competition for food</w:t>
      </w:r>
      <w:r w:rsidRPr="00175493">
        <w:rPr>
          <w:rStyle w:val="StyleUnderline"/>
        </w:rPr>
        <w:t xml:space="preserve"> affecting rates of growth, mortality, and distribution of species</w:t>
      </w:r>
      <w:r w:rsidRPr="002D0700">
        <w:rPr>
          <w:sz w:val="16"/>
        </w:rPr>
        <w:t xml:space="preserve">. As more open waters flow toward the north with changing local conditions, the northward movement of fisheries will follow. The distribution of fish species is expected to change, with local species either disappearing or becoming extinct due to replacement by southern and nonnative species, some of which are invasive. </w:t>
      </w:r>
      <w:r w:rsidRPr="00175493">
        <w:rPr>
          <w:rStyle w:val="StyleUnderline"/>
          <w:highlight w:val="yellow"/>
        </w:rPr>
        <w:t xml:space="preserve">Climate change-induced </w:t>
      </w:r>
      <w:r w:rsidRPr="00175493">
        <w:rPr>
          <w:rStyle w:val="Emphasis"/>
          <w:highlight w:val="yellow"/>
        </w:rPr>
        <w:t>indirect impacts</w:t>
      </w:r>
      <w:r w:rsidRPr="002D0700">
        <w:rPr>
          <w:sz w:val="16"/>
        </w:rPr>
        <w:t xml:space="preserve"> on fisheries </w:t>
      </w:r>
      <w:r w:rsidRPr="00175493">
        <w:rPr>
          <w:rStyle w:val="StyleUnderline"/>
          <w:highlight w:val="yellow"/>
        </w:rPr>
        <w:t>include</w:t>
      </w:r>
      <w:r w:rsidRPr="002D0700">
        <w:rPr>
          <w:rStyle w:val="StyleUnderline"/>
        </w:rPr>
        <w:t xml:space="preserve"> potential </w:t>
      </w:r>
      <w:r w:rsidRPr="00175493">
        <w:rPr>
          <w:rStyle w:val="StyleUnderline"/>
          <w:highlight w:val="yellow"/>
        </w:rPr>
        <w:t xml:space="preserve">burdens on </w:t>
      </w:r>
      <w:r w:rsidRPr="00175493">
        <w:rPr>
          <w:rStyle w:val="Emphasis"/>
          <w:highlight w:val="yellow"/>
        </w:rPr>
        <w:t>Arctic ecosystems</w:t>
      </w:r>
      <w:r w:rsidRPr="002D0700">
        <w:rPr>
          <w:sz w:val="16"/>
        </w:rPr>
        <w:t xml:space="preserve"> in the form of increased navigation, offshore installations for extractive industries, and their influence on Arctic waters through vessel-sourced pollution, accidents, disruption of fish migration routes, and forced relocation of marine mammals (Campana et al. 2020). Additionally, land-based activities will affect Arctic fisheries, with favorable conditions making activities possible that were previously restricted due to lower temperatures. For example, farming will become feasible in coastal areas, posing the threat of negative effects on fisheries by pesticides.</w:t>
      </w:r>
    </w:p>
    <w:p w14:paraId="063CE4DF" w14:textId="77777777" w:rsidR="00FD0471" w:rsidRDefault="00FD0471" w:rsidP="00FD0471">
      <w:pPr>
        <w:pStyle w:val="Heading3"/>
      </w:pPr>
      <w:r>
        <w:t>Coast Guard---Fish---1NC</w:t>
      </w:r>
    </w:p>
    <w:p w14:paraId="6924F748" w14:textId="77777777" w:rsidR="00FD0471" w:rsidRPr="00A63E9E" w:rsidRDefault="00FD0471" w:rsidP="00FD0471">
      <w:pPr>
        <w:pStyle w:val="Heading4"/>
        <w:rPr>
          <w:rFonts w:asciiTheme="minorHAnsi" w:hAnsiTheme="minorHAnsi" w:cstheme="minorHAnsi"/>
        </w:rPr>
      </w:pPr>
      <w:r w:rsidRPr="00A63E9E">
        <w:rPr>
          <w:rFonts w:asciiTheme="minorHAnsi" w:hAnsiTheme="minorHAnsi" w:cstheme="minorHAnsi"/>
        </w:rPr>
        <w:t xml:space="preserve">No </w:t>
      </w:r>
      <w:r>
        <w:rPr>
          <w:rFonts w:asciiTheme="minorHAnsi" w:hAnsiTheme="minorHAnsi" w:cstheme="minorHAnsi"/>
        </w:rPr>
        <w:t>fish</w:t>
      </w:r>
      <w:r w:rsidRPr="00A63E9E">
        <w:rPr>
          <w:rFonts w:asciiTheme="minorHAnsi" w:hAnsiTheme="minorHAnsi" w:cstheme="minorHAnsi"/>
        </w:rPr>
        <w:t xml:space="preserve"> wars.</w:t>
      </w:r>
    </w:p>
    <w:p w14:paraId="4A2F6ECE" w14:textId="77777777" w:rsidR="00FD0471" w:rsidRPr="00A63E9E" w:rsidRDefault="00FD0471" w:rsidP="00FD0471">
      <w:pPr>
        <w:rPr>
          <w:rFonts w:asciiTheme="minorHAnsi" w:hAnsiTheme="minorHAnsi" w:cstheme="minorHAnsi"/>
        </w:rPr>
      </w:pPr>
      <w:r w:rsidRPr="00A63E9E">
        <w:rPr>
          <w:rFonts w:asciiTheme="minorHAnsi" w:hAnsiTheme="minorHAnsi" w:cstheme="minorHAnsi"/>
        </w:rPr>
        <w:t xml:space="preserve">Idean </w:t>
      </w:r>
      <w:r w:rsidRPr="00A63E9E">
        <w:rPr>
          <w:rStyle w:val="Style13ptBold"/>
          <w:rFonts w:asciiTheme="minorHAnsi" w:hAnsiTheme="minorHAnsi" w:cstheme="minorHAnsi"/>
        </w:rPr>
        <w:t>Salehyan 8</w:t>
      </w:r>
      <w:r w:rsidRPr="00A63E9E">
        <w:rPr>
          <w:rFonts w:asciiTheme="minorHAnsi" w:hAnsiTheme="minorHAnsi" w:cstheme="minorHAnsi"/>
        </w:rPr>
        <w:t xml:space="preserve">, Political Science at the University of North Texas, “From Climate Change to Conflict? No Consensus Yet,” </w:t>
      </w:r>
      <w:r w:rsidRPr="00A63E9E">
        <w:rPr>
          <w:rFonts w:asciiTheme="minorHAnsi" w:hAnsiTheme="minorHAnsi" w:cstheme="minorHAnsi"/>
          <w:i/>
          <w:iCs/>
        </w:rPr>
        <w:t>Journal of Peace Research</w:t>
      </w:r>
      <w:r w:rsidRPr="00A63E9E">
        <w:rPr>
          <w:rFonts w:asciiTheme="minorHAnsi" w:hAnsiTheme="minorHAnsi" w:cstheme="minorHAnsi"/>
        </w:rPr>
        <w:t xml:space="preserve"> 45(3), Stras</w:t>
      </w:r>
    </w:p>
    <w:p w14:paraId="18BAB306" w14:textId="77777777" w:rsidR="00FD0471" w:rsidRPr="00A63E9E" w:rsidRDefault="00FD0471" w:rsidP="00FD0471">
      <w:pPr>
        <w:rPr>
          <w:rFonts w:asciiTheme="minorHAnsi" w:hAnsiTheme="minorHAnsi" w:cstheme="minorHAnsi"/>
          <w:sz w:val="16"/>
        </w:rPr>
      </w:pPr>
      <w:r w:rsidRPr="00A63E9E">
        <w:rPr>
          <w:rFonts w:asciiTheme="minorHAnsi" w:hAnsiTheme="minorHAnsi" w:cstheme="minorHAnsi"/>
          <w:sz w:val="16"/>
        </w:rPr>
        <w:t xml:space="preserve">Despite this work, </w:t>
      </w:r>
      <w:r w:rsidRPr="001A058B">
        <w:rPr>
          <w:rStyle w:val="StyleUnderline"/>
        </w:rPr>
        <w:t xml:space="preserve">there is a </w:t>
      </w:r>
      <w:r w:rsidRPr="0087155D">
        <w:rPr>
          <w:rStyle w:val="Emphasis"/>
          <w:rFonts w:asciiTheme="minorHAnsi" w:hAnsiTheme="minorHAnsi" w:cstheme="minorHAnsi"/>
          <w:highlight w:val="cyan"/>
        </w:rPr>
        <w:t>disjunction</w:t>
      </w:r>
      <w:r w:rsidRPr="0087155D">
        <w:rPr>
          <w:rStyle w:val="StyleUnderline"/>
          <w:highlight w:val="cyan"/>
        </w:rPr>
        <w:t xml:space="preserve"> between</w:t>
      </w:r>
      <w:r w:rsidRPr="001A058B">
        <w:rPr>
          <w:rStyle w:val="StyleUnderline"/>
        </w:rPr>
        <w:t xml:space="preserve"> </w:t>
      </w:r>
      <w:r w:rsidRPr="00A63E9E">
        <w:rPr>
          <w:rStyle w:val="Emphasis"/>
          <w:rFonts w:asciiTheme="minorHAnsi" w:hAnsiTheme="minorHAnsi" w:cstheme="minorHAnsi"/>
        </w:rPr>
        <w:t xml:space="preserve">scholarly </w:t>
      </w:r>
      <w:r w:rsidRPr="0087155D">
        <w:rPr>
          <w:rStyle w:val="Emphasis"/>
          <w:rFonts w:asciiTheme="minorHAnsi" w:hAnsiTheme="minorHAnsi" w:cstheme="minorHAnsi"/>
          <w:highlight w:val="cyan"/>
        </w:rPr>
        <w:t>research</w:t>
      </w:r>
      <w:r w:rsidRPr="00A63E9E">
        <w:rPr>
          <w:rFonts w:asciiTheme="minorHAnsi" w:hAnsiTheme="minorHAnsi" w:cstheme="minorHAnsi"/>
          <w:sz w:val="16"/>
        </w:rPr>
        <w:t xml:space="preserve"> on environmental conflict </w:t>
      </w:r>
      <w:r w:rsidRPr="0087155D">
        <w:rPr>
          <w:rStyle w:val="StyleUnderline"/>
          <w:highlight w:val="cyan"/>
        </w:rPr>
        <w:t>and</w:t>
      </w:r>
      <w:r w:rsidRPr="00A63E9E">
        <w:rPr>
          <w:rFonts w:asciiTheme="minorHAnsi" w:hAnsiTheme="minorHAnsi" w:cstheme="minorHAnsi"/>
          <w:sz w:val="16"/>
        </w:rPr>
        <w:t xml:space="preserve"> often-heard </w:t>
      </w:r>
      <w:r w:rsidRPr="0087155D">
        <w:rPr>
          <w:rStyle w:val="Emphasis"/>
          <w:rFonts w:asciiTheme="minorHAnsi" w:hAnsiTheme="minorHAnsi" w:cstheme="minorHAnsi"/>
          <w:highlight w:val="cyan"/>
        </w:rPr>
        <w:t>assertions</w:t>
      </w:r>
      <w:r w:rsidRPr="0087155D">
        <w:rPr>
          <w:rStyle w:val="StyleUnderline"/>
          <w:highlight w:val="cyan"/>
        </w:rPr>
        <w:t xml:space="preserve"> in</w:t>
      </w:r>
      <w:r w:rsidRPr="001A058B">
        <w:rPr>
          <w:rStyle w:val="StyleUnderline"/>
        </w:rPr>
        <w:t xml:space="preserve"> journalistic accounts and </w:t>
      </w:r>
      <w:r w:rsidRPr="0087155D">
        <w:rPr>
          <w:rStyle w:val="Emphasis"/>
          <w:rFonts w:asciiTheme="minorHAnsi" w:hAnsiTheme="minorHAnsi" w:cstheme="minorHAnsi"/>
          <w:highlight w:val="cyan"/>
        </w:rPr>
        <w:t>policy papers</w:t>
      </w:r>
      <w:r w:rsidRPr="00A63E9E">
        <w:rPr>
          <w:rFonts w:asciiTheme="minorHAnsi" w:hAnsiTheme="minorHAnsi" w:cstheme="minorHAnsi"/>
          <w:sz w:val="16"/>
        </w:rPr>
        <w:t xml:space="preserve">. The main purpose of this article is to close this gap by engaging in discussion with the policy community. While many in academia have been cautious about their claims, </w:t>
      </w:r>
      <w:r w:rsidRPr="001A058B">
        <w:rPr>
          <w:rStyle w:val="StyleUnderline"/>
        </w:rPr>
        <w:t xml:space="preserve">policy </w:t>
      </w:r>
      <w:r w:rsidRPr="0087155D">
        <w:rPr>
          <w:rStyle w:val="StyleUnderline"/>
          <w:highlight w:val="cyan"/>
        </w:rPr>
        <w:t>activists</w:t>
      </w:r>
      <w:r w:rsidRPr="00A63E9E">
        <w:rPr>
          <w:rFonts w:asciiTheme="minorHAnsi" w:hAnsiTheme="minorHAnsi" w:cstheme="minorHAnsi"/>
          <w:sz w:val="16"/>
        </w:rPr>
        <w:t xml:space="preserve"> – seeking to underscore the urgent need to take action on climate change – </w:t>
      </w:r>
      <w:r w:rsidRPr="001A058B">
        <w:rPr>
          <w:rStyle w:val="StyleUnderline"/>
        </w:rPr>
        <w:t xml:space="preserve">continue to make </w:t>
      </w:r>
      <w:r w:rsidRPr="00A63E9E">
        <w:rPr>
          <w:rStyle w:val="Emphasis"/>
          <w:rFonts w:asciiTheme="minorHAnsi" w:hAnsiTheme="minorHAnsi" w:cstheme="minorHAnsi"/>
        </w:rPr>
        <w:t xml:space="preserve">dire </w:t>
      </w:r>
      <w:r w:rsidRPr="0087155D">
        <w:rPr>
          <w:rStyle w:val="Emphasis"/>
          <w:rFonts w:asciiTheme="minorHAnsi" w:hAnsiTheme="minorHAnsi" w:cstheme="minorHAnsi"/>
          <w:highlight w:val="cyan"/>
        </w:rPr>
        <w:t>predict</w:t>
      </w:r>
      <w:r w:rsidRPr="00A63E9E">
        <w:rPr>
          <w:rStyle w:val="Emphasis"/>
          <w:rFonts w:asciiTheme="minorHAnsi" w:hAnsiTheme="minorHAnsi" w:cstheme="minorHAnsi"/>
        </w:rPr>
        <w:t>ions</w:t>
      </w:r>
      <w:r w:rsidRPr="001A058B">
        <w:rPr>
          <w:rStyle w:val="StyleUnderline"/>
        </w:rPr>
        <w:t xml:space="preserve"> about </w:t>
      </w:r>
      <w:r w:rsidRPr="00A63E9E">
        <w:rPr>
          <w:rStyle w:val="Emphasis"/>
          <w:rFonts w:asciiTheme="minorHAnsi" w:hAnsiTheme="minorHAnsi" w:cstheme="minorHAnsi"/>
        </w:rPr>
        <w:t xml:space="preserve">looming </w:t>
      </w:r>
      <w:r w:rsidRPr="0087155D">
        <w:rPr>
          <w:rStyle w:val="Emphasis"/>
          <w:rFonts w:asciiTheme="minorHAnsi" w:hAnsiTheme="minorHAnsi" w:cstheme="minorHAnsi"/>
          <w:highlight w:val="cyan"/>
        </w:rPr>
        <w:t>‘resource wars’</w:t>
      </w:r>
      <w:r w:rsidRPr="00A63E9E">
        <w:rPr>
          <w:rFonts w:asciiTheme="minorHAnsi" w:hAnsiTheme="minorHAnsi" w:cstheme="minorHAnsi"/>
          <w:sz w:val="16"/>
        </w:rPr>
        <w:t xml:space="preserve">, often </w:t>
      </w:r>
      <w:r w:rsidRPr="001A058B">
        <w:rPr>
          <w:rStyle w:val="StyleUnderline"/>
        </w:rPr>
        <w:t>basing</w:t>
      </w:r>
      <w:r w:rsidRPr="00A63E9E">
        <w:rPr>
          <w:rFonts w:asciiTheme="minorHAnsi" w:hAnsiTheme="minorHAnsi" w:cstheme="minorHAnsi"/>
          <w:sz w:val="16"/>
        </w:rPr>
        <w:t xml:space="preserve"> their </w:t>
      </w:r>
      <w:r w:rsidRPr="001A058B">
        <w:rPr>
          <w:rStyle w:val="StyleUnderline"/>
        </w:rPr>
        <w:t xml:space="preserve">arguments </w:t>
      </w:r>
      <w:r w:rsidRPr="0087155D">
        <w:rPr>
          <w:rStyle w:val="StyleUnderline"/>
          <w:highlight w:val="cyan"/>
        </w:rPr>
        <w:t>on</w:t>
      </w:r>
      <w:r w:rsidRPr="001A058B">
        <w:rPr>
          <w:rStyle w:val="StyleUnderline"/>
        </w:rPr>
        <w:t xml:space="preserve"> </w:t>
      </w:r>
      <w:r w:rsidRPr="00A63E9E">
        <w:rPr>
          <w:rStyle w:val="Emphasis"/>
          <w:rFonts w:asciiTheme="minorHAnsi" w:hAnsiTheme="minorHAnsi" w:cstheme="minorHAnsi"/>
        </w:rPr>
        <w:t>speculation</w:t>
      </w:r>
      <w:r w:rsidRPr="001A058B">
        <w:rPr>
          <w:rStyle w:val="StyleUnderline"/>
        </w:rPr>
        <w:t xml:space="preserve"> or </w:t>
      </w:r>
      <w:r w:rsidRPr="0087155D">
        <w:rPr>
          <w:rStyle w:val="Emphasis"/>
          <w:rFonts w:asciiTheme="minorHAnsi" w:hAnsiTheme="minorHAnsi" w:cstheme="minorHAnsi"/>
          <w:highlight w:val="cyan"/>
        </w:rPr>
        <w:t>shoddy research</w:t>
      </w:r>
      <w:r w:rsidRPr="00A63E9E">
        <w:rPr>
          <w:rFonts w:asciiTheme="minorHAnsi" w:hAnsiTheme="minorHAnsi" w:cstheme="minorHAnsi"/>
          <w:sz w:val="16"/>
        </w:rPr>
        <w:t>. In this article, I also encourage researchers to incorporate theoretically informed political variables into their models of environmental conflict and call on the academic community to better communicate their findings to general audiences.</w:t>
      </w:r>
    </w:p>
    <w:p w14:paraId="4D72AD05" w14:textId="77777777" w:rsidR="00FD0471" w:rsidRPr="00A63E9E" w:rsidRDefault="00FD0471" w:rsidP="00FD0471">
      <w:pPr>
        <w:rPr>
          <w:rFonts w:asciiTheme="minorHAnsi" w:hAnsiTheme="minorHAnsi" w:cstheme="minorHAnsi"/>
          <w:sz w:val="16"/>
        </w:rPr>
      </w:pPr>
      <w:r w:rsidRPr="00A63E9E">
        <w:rPr>
          <w:rFonts w:asciiTheme="minorHAnsi" w:hAnsiTheme="minorHAnsi" w:cstheme="minorHAnsi"/>
          <w:sz w:val="16"/>
        </w:rPr>
        <w:t>Let me be clear: climate change certainly presents a major challenge to economies, social relations, and livelihoods, and action must be taken quickly to attenuate its negative impacts and to adapt to this reality. That said, claims of environmental determinism leading seamlessly from climate change to open warfare are suspect. The overly structural logic linking climate change to armed conflict ignores human agency, ingenuity, the potential for technological innovation, and the vital role of political institutions in managing conflict (or failing to do so). Additionally, ignoring the role that governments play in managing and redistributing resources, as well as mediating conflict, leads to incorrect predictions and policy prescriptions, and allows decisionmakers to shift blame for civil wars and grave human rights violations. If scholars are serious about informing policy debates (see Mack, 2002), then communicating more effectively with the policy community is critical.</w:t>
      </w:r>
    </w:p>
    <w:p w14:paraId="4364695D" w14:textId="77777777" w:rsidR="00FD0471" w:rsidRPr="00A63E9E" w:rsidRDefault="00FD0471" w:rsidP="00FD0471">
      <w:pPr>
        <w:rPr>
          <w:rFonts w:asciiTheme="minorHAnsi" w:hAnsiTheme="minorHAnsi" w:cstheme="minorHAnsi"/>
          <w:sz w:val="16"/>
        </w:rPr>
      </w:pPr>
      <w:r w:rsidRPr="00A63E9E">
        <w:rPr>
          <w:rFonts w:asciiTheme="minorHAnsi" w:hAnsiTheme="minorHAnsi" w:cstheme="minorHAnsi"/>
          <w:sz w:val="16"/>
        </w:rPr>
        <w:t xml:space="preserve">On a fundamental level, if we acknowledge that actors faced with environmental stress make decisions strategically, then we can see that </w:t>
      </w:r>
      <w:r w:rsidRPr="001A058B">
        <w:rPr>
          <w:rStyle w:val="StyleUnderline"/>
        </w:rPr>
        <w:t>violence is</w:t>
      </w:r>
      <w:r w:rsidRPr="00A63E9E">
        <w:rPr>
          <w:rFonts w:asciiTheme="minorHAnsi" w:hAnsiTheme="minorHAnsi" w:cstheme="minorHAnsi"/>
          <w:sz w:val="16"/>
        </w:rPr>
        <w:t xml:space="preserve"> generally </w:t>
      </w:r>
      <w:r w:rsidRPr="001A058B">
        <w:rPr>
          <w:rStyle w:val="StyleUnderline"/>
        </w:rPr>
        <w:t xml:space="preserve">a </w:t>
      </w:r>
      <w:r w:rsidRPr="00A63E9E">
        <w:rPr>
          <w:rStyle w:val="Emphasis"/>
          <w:rFonts w:asciiTheme="minorHAnsi" w:hAnsiTheme="minorHAnsi" w:cstheme="minorHAnsi"/>
        </w:rPr>
        <w:t>poor response</w:t>
      </w:r>
      <w:r w:rsidRPr="001A058B">
        <w:rPr>
          <w:rStyle w:val="StyleUnderline"/>
        </w:rPr>
        <w:t xml:space="preserve"> to resource scarcity</w:t>
      </w:r>
      <w:r w:rsidRPr="00A63E9E">
        <w:rPr>
          <w:rFonts w:asciiTheme="minorHAnsi" w:hAnsiTheme="minorHAnsi" w:cstheme="minorHAnsi"/>
          <w:sz w:val="16"/>
        </w:rPr>
        <w:t xml:space="preserve">, given the alternatives. </w:t>
      </w:r>
      <w:r w:rsidRPr="001A058B">
        <w:rPr>
          <w:rStyle w:val="StyleUnderline"/>
        </w:rPr>
        <w:t>Barring</w:t>
      </w:r>
      <w:r w:rsidRPr="00A63E9E">
        <w:rPr>
          <w:rFonts w:asciiTheme="minorHAnsi" w:hAnsiTheme="minorHAnsi" w:cstheme="minorHAnsi"/>
          <w:sz w:val="16"/>
        </w:rPr>
        <w:t xml:space="preserve"> the </w:t>
      </w:r>
      <w:r w:rsidRPr="00A63E9E">
        <w:rPr>
          <w:rStyle w:val="Emphasis"/>
          <w:rFonts w:asciiTheme="minorHAnsi" w:hAnsiTheme="minorHAnsi" w:cstheme="minorHAnsi"/>
        </w:rPr>
        <w:t>defeat</w:t>
      </w:r>
      <w:r w:rsidRPr="001A058B">
        <w:rPr>
          <w:rStyle w:val="StyleUnderline"/>
        </w:rPr>
        <w:t xml:space="preserve">, </w:t>
      </w:r>
      <w:r w:rsidRPr="00A63E9E">
        <w:rPr>
          <w:rStyle w:val="Emphasis"/>
          <w:rFonts w:asciiTheme="minorHAnsi" w:hAnsiTheme="minorHAnsi" w:cstheme="minorHAnsi"/>
        </w:rPr>
        <w:t>subjugation</w:t>
      </w:r>
      <w:r w:rsidRPr="001A058B">
        <w:rPr>
          <w:rStyle w:val="StyleUnderline"/>
        </w:rPr>
        <w:t xml:space="preserve">, or </w:t>
      </w:r>
      <w:r w:rsidRPr="00A63E9E">
        <w:rPr>
          <w:rStyle w:val="Emphasis"/>
          <w:rFonts w:asciiTheme="minorHAnsi" w:hAnsiTheme="minorHAnsi" w:cstheme="minorHAnsi"/>
        </w:rPr>
        <w:t>extermination</w:t>
      </w:r>
      <w:r w:rsidRPr="001A058B">
        <w:rPr>
          <w:rStyle w:val="StyleUnderline"/>
        </w:rPr>
        <w:t xml:space="preserve"> of the other party, armed conflict by itself does </w:t>
      </w:r>
      <w:r w:rsidRPr="00A63E9E">
        <w:rPr>
          <w:rStyle w:val="Emphasis"/>
          <w:rFonts w:asciiTheme="minorHAnsi" w:hAnsiTheme="minorHAnsi" w:cstheme="minorHAnsi"/>
        </w:rPr>
        <w:t>nothing</w:t>
      </w:r>
      <w:r w:rsidRPr="001A058B">
        <w:rPr>
          <w:rStyle w:val="StyleUnderline"/>
        </w:rPr>
        <w:t xml:space="preserve"> to resolve the </w:t>
      </w:r>
      <w:r w:rsidRPr="00A63E9E">
        <w:rPr>
          <w:rStyle w:val="Emphasis"/>
          <w:rFonts w:asciiTheme="minorHAnsi" w:hAnsiTheme="minorHAnsi" w:cstheme="minorHAnsi"/>
        </w:rPr>
        <w:t>underlying incompatibility</w:t>
      </w:r>
      <w:r w:rsidRPr="001A058B">
        <w:rPr>
          <w:rStyle w:val="StyleUnderline"/>
        </w:rPr>
        <w:t xml:space="preserve"> over the distribution of resources</w:t>
      </w:r>
      <w:r w:rsidRPr="00A63E9E">
        <w:rPr>
          <w:rFonts w:asciiTheme="minorHAnsi" w:hAnsiTheme="minorHAnsi" w:cstheme="minorHAnsi"/>
          <w:sz w:val="16"/>
        </w:rPr>
        <w:t xml:space="preserve">. Violence is typically used as a strategy used to influence outcomes during negotiations, whether in a domestic or international setting (Filson &amp; Werner, 2002; Wagner, 2000); eventually, actors must come to the bargaining table. Moreover, there is good reason to think that civil wars are extremely disruptive to the natural environment, leaving fewer resources than there were to begin with. </w:t>
      </w:r>
      <w:r w:rsidRPr="0087155D">
        <w:rPr>
          <w:rStyle w:val="StyleUnderline"/>
          <w:highlight w:val="cyan"/>
        </w:rPr>
        <w:t>War</w:t>
      </w:r>
      <w:r w:rsidRPr="001A058B">
        <w:rPr>
          <w:rStyle w:val="StyleUnderline"/>
        </w:rPr>
        <w:t xml:space="preserve">fare </w:t>
      </w:r>
      <w:r w:rsidRPr="0087155D">
        <w:rPr>
          <w:rStyle w:val="StyleUnderline"/>
          <w:highlight w:val="cyan"/>
        </w:rPr>
        <w:t>is</w:t>
      </w:r>
      <w:r w:rsidRPr="00A63E9E">
        <w:rPr>
          <w:rFonts w:asciiTheme="minorHAnsi" w:hAnsiTheme="minorHAnsi" w:cstheme="minorHAnsi"/>
          <w:sz w:val="16"/>
        </w:rPr>
        <w:t xml:space="preserve">, therefore, </w:t>
      </w:r>
      <w:r w:rsidRPr="0087155D">
        <w:rPr>
          <w:rStyle w:val="StyleUnderline"/>
          <w:highlight w:val="cyan"/>
        </w:rPr>
        <w:t xml:space="preserve">an </w:t>
      </w:r>
      <w:r w:rsidRPr="0087155D">
        <w:rPr>
          <w:rStyle w:val="Emphasis"/>
          <w:rFonts w:asciiTheme="minorHAnsi" w:hAnsiTheme="minorHAnsi" w:cstheme="minorHAnsi"/>
          <w:highlight w:val="cyan"/>
        </w:rPr>
        <w:t>inefficient</w:t>
      </w:r>
      <w:r w:rsidRPr="00A63E9E">
        <w:rPr>
          <w:rStyle w:val="Emphasis"/>
          <w:rFonts w:asciiTheme="minorHAnsi" w:hAnsiTheme="minorHAnsi" w:cstheme="minorHAnsi"/>
        </w:rPr>
        <w:t xml:space="preserve"> and </w:t>
      </w:r>
      <w:r w:rsidRPr="0087155D">
        <w:rPr>
          <w:rStyle w:val="Emphasis"/>
          <w:rFonts w:asciiTheme="minorHAnsi" w:hAnsiTheme="minorHAnsi" w:cstheme="minorHAnsi"/>
          <w:highlight w:val="cyan"/>
        </w:rPr>
        <w:t>costly way</w:t>
      </w:r>
      <w:r w:rsidRPr="0087155D">
        <w:rPr>
          <w:rStyle w:val="StyleUnderline"/>
          <w:highlight w:val="cyan"/>
        </w:rPr>
        <w:t xml:space="preserve"> to resolve conflicts over resources</w:t>
      </w:r>
      <w:r w:rsidRPr="00A63E9E">
        <w:rPr>
          <w:rFonts w:asciiTheme="minorHAnsi" w:hAnsiTheme="minorHAnsi" w:cstheme="minorHAnsi"/>
          <w:sz w:val="16"/>
        </w:rPr>
        <w:t xml:space="preserve"> (Fearon, 1995). Failure to find a suitable bargain and forgo fighting stems from failures in the political process, not from the absolute level of resources. Thus, while environmental degradation is certainly not a necessary condition for armed conflict, neither is it a sufficient one, since states play a key role in containing or aggravating violence.</w:t>
      </w:r>
    </w:p>
    <w:p w14:paraId="7E2AF8BC" w14:textId="77777777" w:rsidR="00FD0471" w:rsidRPr="00A63E9E" w:rsidRDefault="00FD0471" w:rsidP="00FD0471">
      <w:pPr>
        <w:rPr>
          <w:rFonts w:asciiTheme="minorHAnsi" w:hAnsiTheme="minorHAnsi" w:cstheme="minorHAnsi"/>
          <w:sz w:val="16"/>
        </w:rPr>
      </w:pPr>
      <w:r w:rsidRPr="00A63E9E">
        <w:rPr>
          <w:rFonts w:asciiTheme="minorHAnsi" w:hAnsiTheme="minorHAnsi" w:cstheme="minorHAnsi"/>
          <w:sz w:val="16"/>
        </w:rPr>
        <w:t>In the remainder of this article, I will assess the link between climate change and armed conflict. In doing so, I will point out the pitfalls of what I term ‘deterministic’ approaches, which place the emphasis on structural features of the environment rather than social processes and the decisionmaking capacity of actors. This environmental determinism – though becoming a ‘conventional wisdom’ in some policy and activist circles – is misleading and possibly counterproductive. Finally, I will suggest ways in which scholars can improve empirical research as well as communicate with the policy community.</w:t>
      </w:r>
    </w:p>
    <w:p w14:paraId="51955056" w14:textId="77777777" w:rsidR="00FD0471" w:rsidRPr="00A63E9E" w:rsidRDefault="00FD0471" w:rsidP="00FD0471">
      <w:pPr>
        <w:rPr>
          <w:rFonts w:asciiTheme="minorHAnsi" w:hAnsiTheme="minorHAnsi" w:cstheme="minorHAnsi"/>
          <w:sz w:val="16"/>
        </w:rPr>
      </w:pPr>
      <w:r w:rsidRPr="00A63E9E">
        <w:rPr>
          <w:rFonts w:asciiTheme="minorHAnsi" w:hAnsiTheme="minorHAnsi" w:cstheme="minorHAnsi"/>
          <w:sz w:val="16"/>
        </w:rPr>
        <w:t>The Environment, Conflict, and the State</w:t>
      </w:r>
    </w:p>
    <w:p w14:paraId="6837DFD0" w14:textId="77777777" w:rsidR="00FD0471" w:rsidRPr="00A63E9E" w:rsidRDefault="00FD0471" w:rsidP="00FD0471">
      <w:pPr>
        <w:rPr>
          <w:rFonts w:asciiTheme="minorHAnsi" w:hAnsiTheme="minorHAnsi" w:cstheme="minorHAnsi"/>
          <w:sz w:val="16"/>
        </w:rPr>
      </w:pPr>
      <w:r w:rsidRPr="00A63E9E">
        <w:rPr>
          <w:rFonts w:asciiTheme="minorHAnsi" w:hAnsiTheme="minorHAnsi" w:cstheme="minorHAnsi"/>
          <w:sz w:val="16"/>
        </w:rPr>
        <w:t>The deterministic view argues that climate change and concomitant resource scarcities will lead directly to violent conflict or, at least, to a significantly higher risk of violence. This reasoning is most often heard in journalistic accounts, statements by activists, and policy papers by government agencies and IGOs.3 This view downplays the role of governments, political institutions, and social actors in mitigating resource pressures and conflict. Most people in the academic community, however, reject simple determinism and have made more nuanced arguments (e.g. Barnett, 2001; Diamond, 2005). Nonetheless, scholars making strong claims about the primacy of environmental conditions continue to argue that human ingenuity and the redistributive functions of governments are likely to be overwhelmed by environmental stress (Homer-Dixon, 1999, 2000). Below, I outline the importance of governance to regulate resources, manage the environment, and contain conflict. These factors are often missing or understated in popular accounts of the environment–conflict connection.</w:t>
      </w:r>
    </w:p>
    <w:p w14:paraId="42920FF8" w14:textId="77777777" w:rsidR="00FD0471" w:rsidRPr="00A63E9E" w:rsidRDefault="00FD0471" w:rsidP="00FD0471">
      <w:pPr>
        <w:rPr>
          <w:rFonts w:asciiTheme="minorHAnsi" w:hAnsiTheme="minorHAnsi" w:cstheme="minorHAnsi"/>
          <w:sz w:val="16"/>
        </w:rPr>
      </w:pPr>
      <w:r w:rsidRPr="00A63E9E">
        <w:rPr>
          <w:rFonts w:asciiTheme="minorHAnsi" w:hAnsiTheme="minorHAnsi" w:cstheme="minorHAnsi"/>
          <w:sz w:val="16"/>
        </w:rPr>
        <w:t>A few caveats are in order here. It is important to note, again, that the most severe effects of climate change are likely to be felt in the future, and the future is inherently uncertain.4 While fundamental shifts in the environment are not inconceivable, our best bet for predicting what is to come is to look at what has transpired in the past. Since it is frequently argued that climate change will lead to resource scarcities and exacerbate inequality, it is possible to draw upon past evidence regarding these factors to develop a sense of how conflicts might unfold given changes in the Earth’s atmosphere. Additionally, I do not take issue with the claim that climate change will present considerable challenges for human societies and ecosystems more generally. Humanitarian crises stemming, in part, from climate change have the potential to be severe, and steps must be taken quickly to attenuate such contingencies. Rather, my purpose here is to underscore the point that environmental processes, by themselves, cannot explain why, where, and when fighting will occur; rather, the interaction between environmental and political systems is critical for understanding organized armed violence.</w:t>
      </w:r>
    </w:p>
    <w:p w14:paraId="787B7C06" w14:textId="77777777" w:rsidR="00FD0471" w:rsidRPr="00A63E9E" w:rsidRDefault="00FD0471" w:rsidP="00FD0471">
      <w:pPr>
        <w:rPr>
          <w:rFonts w:asciiTheme="minorHAnsi" w:hAnsiTheme="minorHAnsi" w:cstheme="minorHAnsi"/>
          <w:sz w:val="16"/>
        </w:rPr>
      </w:pPr>
      <w:r w:rsidRPr="00A63E9E">
        <w:rPr>
          <w:rFonts w:asciiTheme="minorHAnsi" w:hAnsiTheme="minorHAnsi" w:cstheme="minorHAnsi"/>
          <w:sz w:val="16"/>
        </w:rPr>
        <w:t xml:space="preserve">First, the deterministic view has poor predictive power as to where and when conflicts will break out. </w:t>
      </w:r>
      <w:r w:rsidRPr="001A058B">
        <w:rPr>
          <w:rStyle w:val="StyleUnderline"/>
        </w:rPr>
        <w:t xml:space="preserve">For </w:t>
      </w:r>
      <w:r w:rsidRPr="00A63E9E">
        <w:rPr>
          <w:rStyle w:val="Emphasis"/>
          <w:rFonts w:asciiTheme="minorHAnsi" w:hAnsiTheme="minorHAnsi" w:cstheme="minorHAnsi"/>
        </w:rPr>
        <w:t>every potential example</w:t>
      </w:r>
      <w:r w:rsidRPr="001A058B">
        <w:rPr>
          <w:rStyle w:val="StyleUnderline"/>
        </w:rPr>
        <w:t xml:space="preserve"> of</w:t>
      </w:r>
      <w:r w:rsidRPr="00A63E9E">
        <w:rPr>
          <w:rFonts w:asciiTheme="minorHAnsi" w:hAnsiTheme="minorHAnsi" w:cstheme="minorHAnsi"/>
          <w:sz w:val="16"/>
        </w:rPr>
        <w:t xml:space="preserve"> an environmental catastrophe or </w:t>
      </w:r>
      <w:r w:rsidRPr="001A058B">
        <w:rPr>
          <w:rStyle w:val="StyleUnderline"/>
        </w:rPr>
        <w:t xml:space="preserve">resource shortfall that leads to violence, there are </w:t>
      </w:r>
      <w:r w:rsidRPr="00A63E9E">
        <w:rPr>
          <w:rStyle w:val="Emphasis"/>
          <w:rFonts w:asciiTheme="minorHAnsi" w:hAnsiTheme="minorHAnsi" w:cstheme="minorHAnsi"/>
        </w:rPr>
        <w:t>many more counter-examples</w:t>
      </w:r>
      <w:r w:rsidRPr="001A058B">
        <w:rPr>
          <w:rStyle w:val="StyleUnderline"/>
        </w:rPr>
        <w:t xml:space="preserve"> in which conflict </w:t>
      </w:r>
      <w:r w:rsidRPr="00A63E9E">
        <w:rPr>
          <w:rStyle w:val="Emphasis"/>
          <w:rFonts w:asciiTheme="minorHAnsi" w:hAnsiTheme="minorHAnsi" w:cstheme="minorHAnsi"/>
        </w:rPr>
        <w:t>never occurs</w:t>
      </w:r>
      <w:r w:rsidRPr="00A63E9E">
        <w:rPr>
          <w:rFonts w:asciiTheme="minorHAnsi" w:hAnsiTheme="minorHAnsi" w:cstheme="minorHAnsi"/>
          <w:sz w:val="16"/>
        </w:rPr>
        <w:t xml:space="preserve">. But popular accounts typically do not look at the dogs that do not bark. Darfur is frequently cited as a case where desertification led to food scarcity, water scarcity, and famine, in turn leading to civil war and ethnic cleansing.5 Yet, food scarcity and hunger are problems endemic to many countries – particularly in sub-Saharan Africa – but similar problems elsewhere have not led to large-scale violence. According to the Food and Agriculture Organization of the United Nations, </w:t>
      </w:r>
      <w:r w:rsidRPr="0087155D">
        <w:rPr>
          <w:rStyle w:val="StyleUnderline"/>
          <w:highlight w:val="cyan"/>
        </w:rPr>
        <w:t>food shortages</w:t>
      </w:r>
      <w:r w:rsidRPr="00A63E9E">
        <w:rPr>
          <w:rFonts w:asciiTheme="minorHAnsi" w:hAnsiTheme="minorHAnsi" w:cstheme="minorHAnsi"/>
          <w:sz w:val="16"/>
        </w:rPr>
        <w:t xml:space="preserve"> and malnutrition </w:t>
      </w:r>
      <w:r w:rsidRPr="001A058B">
        <w:rPr>
          <w:rStyle w:val="StyleUnderline"/>
        </w:rPr>
        <w:t xml:space="preserve">affect more than a </w:t>
      </w:r>
      <w:r w:rsidRPr="00A63E9E">
        <w:rPr>
          <w:rStyle w:val="Emphasis"/>
          <w:rFonts w:asciiTheme="minorHAnsi" w:hAnsiTheme="minorHAnsi" w:cstheme="minorHAnsi"/>
        </w:rPr>
        <w:t>third of the population</w:t>
      </w:r>
      <w:r w:rsidRPr="001A058B">
        <w:rPr>
          <w:rStyle w:val="StyleUnderline"/>
        </w:rPr>
        <w:t xml:space="preserve"> in Malawi, Zambia, the Comoros, North Korea, and Tanzania</w:t>
      </w:r>
      <w:r w:rsidRPr="00A63E9E">
        <w:rPr>
          <w:rFonts w:asciiTheme="minorHAnsi" w:hAnsiTheme="minorHAnsi" w:cstheme="minorHAnsi"/>
          <w:sz w:val="16"/>
        </w:rPr>
        <w:t xml:space="preserve">,6 </w:t>
      </w:r>
      <w:r w:rsidRPr="001A058B">
        <w:rPr>
          <w:rStyle w:val="StyleUnderline"/>
        </w:rPr>
        <w:t xml:space="preserve">although </w:t>
      </w:r>
      <w:r w:rsidRPr="00A63E9E">
        <w:rPr>
          <w:rStyle w:val="Emphasis"/>
          <w:rFonts w:asciiTheme="minorHAnsi" w:hAnsiTheme="minorHAnsi" w:cstheme="minorHAnsi"/>
        </w:rPr>
        <w:t>none of these countries</w:t>
      </w:r>
      <w:r w:rsidRPr="00A63E9E">
        <w:rPr>
          <w:rFonts w:asciiTheme="minorHAnsi" w:hAnsiTheme="minorHAnsi" w:cstheme="minorHAnsi"/>
          <w:sz w:val="16"/>
        </w:rPr>
        <w:t xml:space="preserve"> have </w:t>
      </w:r>
      <w:r w:rsidRPr="001A058B">
        <w:rPr>
          <w:rStyle w:val="StyleUnderline"/>
        </w:rPr>
        <w:t xml:space="preserve">experienced </w:t>
      </w:r>
      <w:r w:rsidRPr="00A63E9E">
        <w:rPr>
          <w:rStyle w:val="Emphasis"/>
          <w:rFonts w:asciiTheme="minorHAnsi" w:hAnsiTheme="minorHAnsi" w:cstheme="minorHAnsi"/>
        </w:rPr>
        <w:t>full-blown</w:t>
      </w:r>
      <w:r w:rsidRPr="00A63E9E">
        <w:rPr>
          <w:rFonts w:asciiTheme="minorHAnsi" w:hAnsiTheme="minorHAnsi" w:cstheme="minorHAnsi"/>
          <w:sz w:val="16"/>
        </w:rPr>
        <w:t xml:space="preserve"> civil </w:t>
      </w:r>
      <w:r w:rsidRPr="00A63E9E">
        <w:rPr>
          <w:rStyle w:val="Emphasis"/>
          <w:rFonts w:asciiTheme="minorHAnsi" w:hAnsiTheme="minorHAnsi" w:cstheme="minorHAnsi"/>
        </w:rPr>
        <w:t>war</w:t>
      </w:r>
      <w:r w:rsidRPr="00A63E9E">
        <w:rPr>
          <w:rFonts w:asciiTheme="minorHAnsi" w:hAnsiTheme="minorHAnsi" w:cstheme="minorHAnsi"/>
          <w:sz w:val="16"/>
        </w:rPr>
        <w:t xml:space="preserve"> and state failure. Hurricanes, coastal flooding, and droughts – which are all likely to intensify as the climate warms – are frequent occurrences which rarely lead to violence. The Asian Tsunami of 2004, although caused by an oceanic earthquake, led to severe loss of life and property, flooding, population displacement, and resource scarcity, but it did not trigger new wars in Southeast Asia. Large-scale migration has the potential to provoke conflict in receiving areas (see Reuveny, 2007; Salehyan &amp; Gleditsch, 2006), yet most migration flows do not lead to conflict, and, in this regard, social integration and citizenship policies are particularly important (Gleditsch, Nordås &amp; Salehyan, 2007). In short, </w:t>
      </w:r>
      <w:r w:rsidRPr="001A058B">
        <w:rPr>
          <w:rStyle w:val="StyleUnderline"/>
        </w:rPr>
        <w:t xml:space="preserve">resource scarcity, natural disasters, and long-term climatic shifts </w:t>
      </w:r>
      <w:r w:rsidRPr="0087155D">
        <w:rPr>
          <w:rStyle w:val="StyleUnderline"/>
          <w:highlight w:val="cyan"/>
        </w:rPr>
        <w:t xml:space="preserve">are </w:t>
      </w:r>
      <w:r w:rsidRPr="0087155D">
        <w:rPr>
          <w:rStyle w:val="Emphasis"/>
          <w:rFonts w:asciiTheme="minorHAnsi" w:hAnsiTheme="minorHAnsi" w:cstheme="minorHAnsi"/>
          <w:highlight w:val="cyan"/>
        </w:rPr>
        <w:t>ubiquitous</w:t>
      </w:r>
      <w:r w:rsidRPr="001A058B">
        <w:rPr>
          <w:rStyle w:val="StyleUnderline"/>
        </w:rPr>
        <w:t xml:space="preserve">, while armed </w:t>
      </w:r>
      <w:r w:rsidRPr="0087155D">
        <w:rPr>
          <w:rStyle w:val="StyleUnderline"/>
          <w:highlight w:val="cyan"/>
        </w:rPr>
        <w:t xml:space="preserve">conflict is </w:t>
      </w:r>
      <w:r w:rsidRPr="0087155D">
        <w:rPr>
          <w:rStyle w:val="Emphasis"/>
          <w:rFonts w:asciiTheme="minorHAnsi" w:hAnsiTheme="minorHAnsi" w:cstheme="minorHAnsi"/>
          <w:highlight w:val="cyan"/>
        </w:rPr>
        <w:t>rare</w:t>
      </w:r>
      <w:r w:rsidRPr="00A63E9E">
        <w:rPr>
          <w:rFonts w:asciiTheme="minorHAnsi" w:hAnsiTheme="minorHAnsi" w:cstheme="minorHAnsi"/>
          <w:sz w:val="16"/>
        </w:rPr>
        <w:t>; therefore, environmental conditions, by themselves, cannot predict violent outbreaks.</w:t>
      </w:r>
    </w:p>
    <w:p w14:paraId="3451F7B4" w14:textId="77777777" w:rsidR="00FD0471" w:rsidRPr="00A63E9E" w:rsidRDefault="00FD0471" w:rsidP="00FD0471">
      <w:pPr>
        <w:rPr>
          <w:rFonts w:asciiTheme="minorHAnsi" w:hAnsiTheme="minorHAnsi" w:cstheme="minorHAnsi"/>
          <w:sz w:val="16"/>
        </w:rPr>
      </w:pPr>
      <w:r w:rsidRPr="00A63E9E">
        <w:rPr>
          <w:rFonts w:asciiTheme="minorHAnsi" w:hAnsiTheme="minorHAnsi" w:cstheme="minorHAnsi"/>
          <w:sz w:val="16"/>
        </w:rPr>
        <w:t xml:space="preserve">Second, </w:t>
      </w:r>
      <w:r w:rsidRPr="00A63E9E">
        <w:rPr>
          <w:rStyle w:val="Emphasis"/>
          <w:rFonts w:asciiTheme="minorHAnsi" w:hAnsiTheme="minorHAnsi" w:cstheme="minorHAnsi"/>
        </w:rPr>
        <w:t xml:space="preserve">even </w:t>
      </w:r>
      <w:r w:rsidRPr="0087155D">
        <w:rPr>
          <w:rStyle w:val="Emphasis"/>
          <w:rFonts w:asciiTheme="minorHAnsi" w:hAnsiTheme="minorHAnsi" w:cstheme="minorHAnsi"/>
          <w:highlight w:val="cyan"/>
        </w:rPr>
        <w:t>if</w:t>
      </w:r>
      <w:r w:rsidRPr="0087155D">
        <w:rPr>
          <w:rStyle w:val="StyleUnderline"/>
          <w:highlight w:val="cyan"/>
        </w:rPr>
        <w:t xml:space="preserve"> local skirmishes</w:t>
      </w:r>
      <w:r w:rsidRPr="001A058B">
        <w:rPr>
          <w:rStyle w:val="StyleUnderline"/>
        </w:rPr>
        <w:t xml:space="preserve"> over access to resources </w:t>
      </w:r>
      <w:r w:rsidRPr="0087155D">
        <w:rPr>
          <w:rStyle w:val="StyleUnderline"/>
          <w:highlight w:val="cyan"/>
        </w:rPr>
        <w:t>arise, these do not</w:t>
      </w:r>
      <w:r w:rsidRPr="001A058B">
        <w:rPr>
          <w:rStyle w:val="StyleUnderline"/>
        </w:rPr>
        <w:t xml:space="preserve"> </w:t>
      </w:r>
      <w:r w:rsidRPr="00A63E9E">
        <w:rPr>
          <w:rStyle w:val="Emphasis"/>
          <w:rFonts w:asciiTheme="minorHAnsi" w:hAnsiTheme="minorHAnsi" w:cstheme="minorHAnsi"/>
        </w:rPr>
        <w:t xml:space="preserve">always </w:t>
      </w:r>
      <w:r w:rsidRPr="0087155D">
        <w:rPr>
          <w:rStyle w:val="Emphasis"/>
          <w:rFonts w:asciiTheme="minorHAnsi" w:hAnsiTheme="minorHAnsi" w:cstheme="minorHAnsi"/>
          <w:highlight w:val="cyan"/>
        </w:rPr>
        <w:t>escalate</w:t>
      </w:r>
      <w:r w:rsidRPr="00A63E9E">
        <w:rPr>
          <w:rStyle w:val="Emphasis"/>
          <w:rFonts w:asciiTheme="minorHAnsi" w:hAnsiTheme="minorHAnsi" w:cstheme="minorHAnsi"/>
        </w:rPr>
        <w:t xml:space="preserve"> to open warfare</w:t>
      </w:r>
      <w:r w:rsidRPr="00A63E9E">
        <w:rPr>
          <w:rFonts w:asciiTheme="minorHAnsi" w:hAnsiTheme="minorHAnsi" w:cstheme="minorHAnsi"/>
          <w:sz w:val="16"/>
        </w:rPr>
        <w:t xml:space="preserve"> and state collapse. While interpersonal violence is more or less common and may intensify under resource pressures, sustained armed conflict on a massive scale is difficult to conduct. Meier, Bond &amp; Bond (2007) show that, under certain circumstances, environmental conditions have led to cattle raiding among pastoralists in East Africa, but these conflicts rarely escalate to sustained violence. Martin (2005) presents evidence from Ethiopia that, while a large refugee influx and population pressures led to localized conflict over natural resources, effective resource management regimes were able to ameliorate these tensions. Both of these studies emphasize the role of local dispute-resolution regimes and institutions – not just the response of central governments – in preventing resource conflicts from spinning out of control. Martin’s analysis also points to the importance of international organizations, notably the UN High Commissioner for Refugees, in implementing effective policies governing refugee camps. Therefore, local hostilities need not escalate to serious armed conflict and can be managed if there is the political will to do so.</w:t>
      </w:r>
    </w:p>
    <w:p w14:paraId="2A13C5EA" w14:textId="3C007403" w:rsidR="00FD0471" w:rsidRDefault="00FD0471" w:rsidP="00FD0471">
      <w:pPr>
        <w:pStyle w:val="Heading4"/>
      </w:pPr>
      <w:r w:rsidRPr="00757254">
        <w:rPr>
          <w:u w:val="single"/>
        </w:rPr>
        <w:t>MPAs</w:t>
      </w:r>
      <w:r>
        <w:t xml:space="preserve"> fill in.</w:t>
      </w:r>
    </w:p>
    <w:p w14:paraId="539C59E7" w14:textId="77777777" w:rsidR="00FD0471" w:rsidRDefault="00FD0471" w:rsidP="00FD0471">
      <w:pPr>
        <w:pStyle w:val="Heading3"/>
      </w:pPr>
      <w:r>
        <w:t xml:space="preserve">Coast Guard---Naval Power---1NC </w:t>
      </w:r>
    </w:p>
    <w:p w14:paraId="3031E017" w14:textId="77777777" w:rsidR="00FD0471" w:rsidRPr="002275C0" w:rsidRDefault="00FD0471" w:rsidP="00FD0471">
      <w:pPr>
        <w:pStyle w:val="Heading4"/>
      </w:pPr>
      <w:r>
        <w:t xml:space="preserve">War with China is </w:t>
      </w:r>
      <w:r w:rsidRPr="002A28A6">
        <w:rPr>
          <w:u w:val="single"/>
        </w:rPr>
        <w:t>unlikely</w:t>
      </w:r>
      <w:r>
        <w:t xml:space="preserve"> now, but empowering the </w:t>
      </w:r>
      <w:r>
        <w:rPr>
          <w:u w:val="single"/>
        </w:rPr>
        <w:t>US Coast Guard</w:t>
      </w:r>
      <w:r>
        <w:t xml:space="preserve"> in the SCS risks triggering </w:t>
      </w:r>
      <w:r w:rsidRPr="002275C0">
        <w:rPr>
          <w:u w:val="single"/>
        </w:rPr>
        <w:t>all-out conflict</w:t>
      </w:r>
      <w:r>
        <w:t>.</w:t>
      </w:r>
    </w:p>
    <w:p w14:paraId="046E9EC9" w14:textId="77777777" w:rsidR="00FD0471" w:rsidRDefault="00FD0471" w:rsidP="00FD0471">
      <w:r>
        <w:t xml:space="preserve">Sarang </w:t>
      </w:r>
      <w:r w:rsidRPr="00667120">
        <w:rPr>
          <w:rStyle w:val="Style13ptBold"/>
        </w:rPr>
        <w:t xml:space="preserve">Shidore </w:t>
      </w:r>
      <w:r>
        <w:rPr>
          <w:rStyle w:val="Style13ptBold"/>
        </w:rPr>
        <w:t>25</w:t>
      </w:r>
      <w:r>
        <w:t>, director of the Global South Program at the Quincy Institute, 2/12/2025, "Defending Without Provoking: The United States and the Philippines in the South China Sea," https://quincyinst.org/research/defending-without-provoking-the-united-states-and-the-philippines-in-the-south-china-sea/</w:t>
      </w:r>
    </w:p>
    <w:p w14:paraId="22CE42FD" w14:textId="77777777" w:rsidR="00FD0471" w:rsidRPr="002275C0" w:rsidRDefault="00FD0471" w:rsidP="00FD0471">
      <w:pPr>
        <w:rPr>
          <w:sz w:val="16"/>
        </w:rPr>
      </w:pPr>
      <w:r w:rsidRPr="002275C0">
        <w:rPr>
          <w:sz w:val="16"/>
        </w:rPr>
        <w:t>Executive Summary</w:t>
      </w:r>
    </w:p>
    <w:p w14:paraId="5DEC9FB4" w14:textId="77777777" w:rsidR="00FD0471" w:rsidRPr="002275C0" w:rsidRDefault="00FD0471" w:rsidP="00FD0471">
      <w:pPr>
        <w:rPr>
          <w:sz w:val="16"/>
        </w:rPr>
      </w:pPr>
      <w:r w:rsidRPr="002275C0">
        <w:rPr>
          <w:sz w:val="16"/>
        </w:rPr>
        <w:t xml:space="preserve">The </w:t>
      </w:r>
      <w:r w:rsidRPr="0087155D">
        <w:rPr>
          <w:rStyle w:val="Emphasis"/>
          <w:highlight w:val="cyan"/>
        </w:rPr>
        <w:t>S</w:t>
      </w:r>
      <w:r w:rsidRPr="002275C0">
        <w:rPr>
          <w:sz w:val="16"/>
        </w:rPr>
        <w:t xml:space="preserve">outh </w:t>
      </w:r>
      <w:r w:rsidRPr="0087155D">
        <w:rPr>
          <w:rStyle w:val="Emphasis"/>
          <w:highlight w:val="cyan"/>
        </w:rPr>
        <w:t>C</w:t>
      </w:r>
      <w:r w:rsidRPr="002275C0">
        <w:rPr>
          <w:sz w:val="16"/>
        </w:rPr>
        <w:t xml:space="preserve">hina </w:t>
      </w:r>
      <w:r w:rsidRPr="0087155D">
        <w:rPr>
          <w:rStyle w:val="Emphasis"/>
          <w:highlight w:val="cyan"/>
        </w:rPr>
        <w:t>S</w:t>
      </w:r>
      <w:r w:rsidRPr="002275C0">
        <w:rPr>
          <w:sz w:val="16"/>
        </w:rPr>
        <w:t xml:space="preserve">ea </w:t>
      </w:r>
      <w:r w:rsidRPr="00667120">
        <w:rPr>
          <w:rStyle w:val="StyleUnderline"/>
        </w:rPr>
        <w:t>has</w:t>
      </w:r>
      <w:r w:rsidRPr="002275C0">
        <w:rPr>
          <w:sz w:val="16"/>
        </w:rPr>
        <w:t xml:space="preserve"> long </w:t>
      </w:r>
      <w:r w:rsidRPr="00667120">
        <w:rPr>
          <w:rStyle w:val="StyleUnderline"/>
        </w:rPr>
        <w:t>been</w:t>
      </w:r>
      <w:r w:rsidRPr="002275C0">
        <w:rPr>
          <w:sz w:val="16"/>
        </w:rPr>
        <w:t xml:space="preserve"> the </w:t>
      </w:r>
      <w:r w:rsidRPr="00667120">
        <w:rPr>
          <w:rStyle w:val="StyleUnderline"/>
        </w:rPr>
        <w:t>subject of</w:t>
      </w:r>
      <w:r w:rsidRPr="002275C0">
        <w:rPr>
          <w:sz w:val="16"/>
        </w:rPr>
        <w:t xml:space="preserve"> territorial and maritime </w:t>
      </w:r>
      <w:r w:rsidRPr="00667120">
        <w:rPr>
          <w:rStyle w:val="Emphasis"/>
        </w:rPr>
        <w:t>disputes</w:t>
      </w:r>
      <w:r w:rsidRPr="002275C0">
        <w:rPr>
          <w:sz w:val="16"/>
        </w:rPr>
        <w:t xml:space="preserve"> between Beijing, Manila, and other claimants. Since late 2022, escalating confrontations between Philippine and Chinese forces over tiny maritime features such as Second Thomas Shoal have </w:t>
      </w:r>
      <w:r w:rsidRPr="0087155D">
        <w:rPr>
          <w:rStyle w:val="StyleUnderline"/>
          <w:highlight w:val="cyan"/>
        </w:rPr>
        <w:t>posed</w:t>
      </w:r>
      <w:r w:rsidRPr="00667120">
        <w:rPr>
          <w:rStyle w:val="StyleUnderline"/>
        </w:rPr>
        <w:t xml:space="preserve"> a</w:t>
      </w:r>
      <w:r w:rsidRPr="002275C0">
        <w:rPr>
          <w:sz w:val="16"/>
        </w:rPr>
        <w:t xml:space="preserve"> serious and growing </w:t>
      </w:r>
      <w:r w:rsidRPr="0087155D">
        <w:rPr>
          <w:rStyle w:val="StyleUnderline"/>
          <w:highlight w:val="cyan"/>
        </w:rPr>
        <w:t>risk of</w:t>
      </w:r>
      <w:r w:rsidRPr="002275C0">
        <w:rPr>
          <w:sz w:val="16"/>
        </w:rPr>
        <w:t xml:space="preserve"> a </w:t>
      </w:r>
      <w:r w:rsidRPr="0087155D">
        <w:rPr>
          <w:rStyle w:val="Emphasis"/>
          <w:highlight w:val="cyan"/>
        </w:rPr>
        <w:t>military confrontation</w:t>
      </w:r>
      <w:r w:rsidRPr="00667120">
        <w:rPr>
          <w:rStyle w:val="StyleUnderline"/>
        </w:rPr>
        <w:t>, which could</w:t>
      </w:r>
      <w:r w:rsidRPr="002275C0">
        <w:rPr>
          <w:sz w:val="16"/>
        </w:rPr>
        <w:t xml:space="preserve"> in turn </w:t>
      </w:r>
      <w:r w:rsidRPr="00667120">
        <w:rPr>
          <w:rStyle w:val="StyleUnderline"/>
        </w:rPr>
        <w:t xml:space="preserve">entangle the </w:t>
      </w:r>
      <w:r w:rsidRPr="00667120">
        <w:rPr>
          <w:rStyle w:val="Emphasis"/>
        </w:rPr>
        <w:t>U</w:t>
      </w:r>
      <w:r w:rsidRPr="002275C0">
        <w:rPr>
          <w:sz w:val="16"/>
        </w:rPr>
        <w:t xml:space="preserve">nited </w:t>
      </w:r>
      <w:r w:rsidRPr="00667120">
        <w:rPr>
          <w:rStyle w:val="Emphasis"/>
        </w:rPr>
        <w:t>S</w:t>
      </w:r>
      <w:r w:rsidRPr="002275C0">
        <w:rPr>
          <w:sz w:val="16"/>
        </w:rPr>
        <w:t xml:space="preserve">tates. </w:t>
      </w:r>
      <w:r w:rsidRPr="0087155D">
        <w:rPr>
          <w:rStyle w:val="StyleUnderline"/>
        </w:rPr>
        <w:t xml:space="preserve">Washington can </w:t>
      </w:r>
      <w:r w:rsidRPr="0087155D">
        <w:rPr>
          <w:rStyle w:val="Emphasis"/>
        </w:rPr>
        <w:t>avoid this</w:t>
      </w:r>
      <w:r w:rsidRPr="0087155D">
        <w:rPr>
          <w:sz w:val="16"/>
        </w:rPr>
        <w:t xml:space="preserve"> worst-case scenario </w:t>
      </w:r>
      <w:r w:rsidRPr="0087155D">
        <w:rPr>
          <w:rStyle w:val="StyleUnderline"/>
        </w:rPr>
        <w:t>by charting</w:t>
      </w:r>
      <w:r w:rsidRPr="0087155D">
        <w:rPr>
          <w:sz w:val="16"/>
        </w:rPr>
        <w:t xml:space="preserve"> a </w:t>
      </w:r>
      <w:r w:rsidRPr="0087155D">
        <w:rPr>
          <w:rStyle w:val="Emphasis"/>
        </w:rPr>
        <w:t>pragmatic approach</w:t>
      </w:r>
      <w:r w:rsidRPr="0087155D">
        <w:rPr>
          <w:sz w:val="16"/>
        </w:rPr>
        <w:t xml:space="preserve"> and upholding its alliance commitment to the Philippines </w:t>
      </w:r>
      <w:r w:rsidRPr="0087155D">
        <w:rPr>
          <w:rStyle w:val="StyleUnderline"/>
        </w:rPr>
        <w:t xml:space="preserve">while avoiding </w:t>
      </w:r>
      <w:r w:rsidRPr="0087155D">
        <w:rPr>
          <w:rStyle w:val="Emphasis"/>
        </w:rPr>
        <w:t>military actions</w:t>
      </w:r>
      <w:r w:rsidRPr="0087155D">
        <w:rPr>
          <w:rStyle w:val="StyleUnderline"/>
        </w:rPr>
        <w:t xml:space="preserve"> that would</w:t>
      </w:r>
      <w:r w:rsidRPr="0087155D">
        <w:rPr>
          <w:sz w:val="16"/>
        </w:rPr>
        <w:t xml:space="preserve"> needlessly </w:t>
      </w:r>
      <w:r w:rsidRPr="0087155D">
        <w:rPr>
          <w:rStyle w:val="Emphasis"/>
        </w:rPr>
        <w:t>provoke China</w:t>
      </w:r>
      <w:r w:rsidRPr="0087155D">
        <w:rPr>
          <w:sz w:val="16"/>
        </w:rPr>
        <w:t>.</w:t>
      </w:r>
    </w:p>
    <w:p w14:paraId="59B79448" w14:textId="77777777" w:rsidR="00FD0471" w:rsidRPr="002275C0" w:rsidRDefault="00FD0471" w:rsidP="00FD0471">
      <w:pPr>
        <w:rPr>
          <w:sz w:val="16"/>
        </w:rPr>
      </w:pPr>
      <w:r w:rsidRPr="002275C0">
        <w:rPr>
          <w:sz w:val="16"/>
        </w:rPr>
        <w:t>The data in this brief show a dramatic increase of maritime incidents starting in the third quarter of 2023. China and the Philippines are disputing control over, among other things, what are little more than specks in the ocean, most located a hundred miles or more from the mainland of either country. However, maritime rights and jurisdiction are significant issues, and there is no question that Beijing’s behavior in the South China Sea has been provocative and coercive. Moreover, an international tribunal has ruled overwhelmingly in favor of the Philippines in the dispute, decisively rejecting China’s “historic” claims around the “nine/ten dash line.”</w:t>
      </w:r>
    </w:p>
    <w:p w14:paraId="72C06A77" w14:textId="77777777" w:rsidR="00FD0471" w:rsidRPr="002275C0" w:rsidRDefault="00FD0471" w:rsidP="00FD0471">
      <w:pPr>
        <w:rPr>
          <w:sz w:val="16"/>
        </w:rPr>
      </w:pPr>
      <w:r w:rsidRPr="002275C0">
        <w:rPr>
          <w:sz w:val="16"/>
        </w:rPr>
        <w:t xml:space="preserve">The U.S. relationship with the Philippines represents one of the United States’ oldest treaty alliances in the Global South and is important to America’s Pacific strategy. But the South China Sea conflict does not represent a threat of conquest of the Philippine mainland. </w:t>
      </w:r>
      <w:r w:rsidRPr="00667120">
        <w:rPr>
          <w:rStyle w:val="StyleUnderline"/>
        </w:rPr>
        <w:t xml:space="preserve">Washington should </w:t>
      </w:r>
      <w:r w:rsidRPr="00667120">
        <w:rPr>
          <w:rStyle w:val="Emphasis"/>
        </w:rPr>
        <w:t>recognize</w:t>
      </w:r>
      <w:r w:rsidRPr="002275C0">
        <w:rPr>
          <w:sz w:val="16"/>
        </w:rPr>
        <w:t xml:space="preserve"> that </w:t>
      </w:r>
      <w:r w:rsidRPr="00667120">
        <w:rPr>
          <w:rStyle w:val="StyleUnderline"/>
        </w:rPr>
        <w:t>defending maritime rights</w:t>
      </w:r>
      <w:r w:rsidRPr="002275C0">
        <w:rPr>
          <w:sz w:val="16"/>
        </w:rPr>
        <w:t xml:space="preserve"> and tiny land features </w:t>
      </w:r>
      <w:r w:rsidRPr="00667120">
        <w:rPr>
          <w:rStyle w:val="StyleUnderline"/>
        </w:rPr>
        <w:t xml:space="preserve">in waters half a world away is </w:t>
      </w:r>
      <w:r w:rsidRPr="00667120">
        <w:rPr>
          <w:rStyle w:val="Emphasis"/>
        </w:rPr>
        <w:t>not a vital U.S. national interest</w:t>
      </w:r>
      <w:r w:rsidRPr="00667120">
        <w:rPr>
          <w:rStyle w:val="StyleUnderline"/>
        </w:rPr>
        <w:t xml:space="preserve"> and could become a</w:t>
      </w:r>
      <w:r w:rsidRPr="002275C0">
        <w:rPr>
          <w:sz w:val="16"/>
        </w:rPr>
        <w:t xml:space="preserve"> serious </w:t>
      </w:r>
      <w:r w:rsidRPr="00667120">
        <w:rPr>
          <w:rStyle w:val="Emphasis"/>
        </w:rPr>
        <w:t>liability</w:t>
      </w:r>
      <w:r w:rsidRPr="00667120">
        <w:rPr>
          <w:rStyle w:val="StyleUnderline"/>
        </w:rPr>
        <w:t xml:space="preserve"> should it open the door to</w:t>
      </w:r>
      <w:r w:rsidRPr="002275C0">
        <w:rPr>
          <w:sz w:val="16"/>
        </w:rPr>
        <w:t xml:space="preserve"> a </w:t>
      </w:r>
      <w:r w:rsidRPr="00667120">
        <w:rPr>
          <w:rStyle w:val="StyleUnderline"/>
        </w:rPr>
        <w:t>high-intensity conflict with China</w:t>
      </w:r>
      <w:r w:rsidRPr="002275C0">
        <w:rPr>
          <w:sz w:val="16"/>
        </w:rPr>
        <w:t>.</w:t>
      </w:r>
    </w:p>
    <w:p w14:paraId="5AC14F0A" w14:textId="77777777" w:rsidR="00FD0471" w:rsidRPr="002275C0" w:rsidRDefault="00FD0471" w:rsidP="00FD0471">
      <w:pPr>
        <w:rPr>
          <w:sz w:val="16"/>
        </w:rPr>
      </w:pPr>
      <w:r w:rsidRPr="002275C0">
        <w:rPr>
          <w:sz w:val="16"/>
        </w:rPr>
        <w:t xml:space="preserve">An </w:t>
      </w:r>
      <w:r w:rsidRPr="00667120">
        <w:rPr>
          <w:rStyle w:val="StyleUnderline"/>
        </w:rPr>
        <w:t xml:space="preserve">honest assessment of U.S. interests dictates a strategy of </w:t>
      </w:r>
      <w:r w:rsidRPr="00667120">
        <w:rPr>
          <w:rStyle w:val="Emphasis"/>
        </w:rPr>
        <w:t>restraint</w:t>
      </w:r>
      <w:r w:rsidRPr="00667120">
        <w:rPr>
          <w:rStyle w:val="StyleUnderline"/>
        </w:rPr>
        <w:t xml:space="preserve"> in the </w:t>
      </w:r>
      <w:r w:rsidRPr="00667120">
        <w:rPr>
          <w:rStyle w:val="Emphasis"/>
        </w:rPr>
        <w:t>S</w:t>
      </w:r>
      <w:r w:rsidRPr="002275C0">
        <w:rPr>
          <w:sz w:val="16"/>
        </w:rPr>
        <w:t xml:space="preserve">outh </w:t>
      </w:r>
      <w:r w:rsidRPr="00667120">
        <w:rPr>
          <w:rStyle w:val="Emphasis"/>
        </w:rPr>
        <w:t>C</w:t>
      </w:r>
      <w:r w:rsidRPr="002275C0">
        <w:rPr>
          <w:sz w:val="16"/>
        </w:rPr>
        <w:t xml:space="preserve">hina </w:t>
      </w:r>
      <w:r w:rsidRPr="00667120">
        <w:rPr>
          <w:rStyle w:val="Emphasis"/>
        </w:rPr>
        <w:t>S</w:t>
      </w:r>
      <w:r w:rsidRPr="002275C0">
        <w:rPr>
          <w:sz w:val="16"/>
        </w:rPr>
        <w:t xml:space="preserve">ea. While recognizing Manila’s agency and continuing to strengthen Philippine capacities, Washington should also encourage Manila to engage constructively with Beijing to prevent escalation. Crucially, U.S. policymakers must also avoid raising the risk of conflict by drawing the Philippines into taking a more aggressive stance on Taiwan. </w:t>
      </w:r>
    </w:p>
    <w:p w14:paraId="45021D8E" w14:textId="77777777" w:rsidR="00FD0471" w:rsidRPr="002275C0" w:rsidRDefault="00FD0471" w:rsidP="00FD0471">
      <w:pPr>
        <w:rPr>
          <w:sz w:val="16"/>
        </w:rPr>
      </w:pPr>
      <w:r w:rsidRPr="0087155D">
        <w:rPr>
          <w:rStyle w:val="StyleUnderline"/>
          <w:highlight w:val="cyan"/>
        </w:rPr>
        <w:t>Washington can</w:t>
      </w:r>
      <w:r w:rsidRPr="002275C0">
        <w:rPr>
          <w:sz w:val="16"/>
        </w:rPr>
        <w:t xml:space="preserve"> help </w:t>
      </w:r>
      <w:r w:rsidRPr="0087155D">
        <w:rPr>
          <w:rStyle w:val="Emphasis"/>
          <w:highlight w:val="cyan"/>
        </w:rPr>
        <w:t>preserve</w:t>
      </w:r>
      <w:r w:rsidRPr="002275C0">
        <w:rPr>
          <w:sz w:val="16"/>
        </w:rPr>
        <w:t xml:space="preserve"> and uphold </w:t>
      </w:r>
      <w:r w:rsidRPr="0087155D">
        <w:rPr>
          <w:rStyle w:val="StyleUnderline"/>
          <w:highlight w:val="cyan"/>
        </w:rPr>
        <w:t>international law</w:t>
      </w:r>
      <w:r w:rsidRPr="002275C0">
        <w:rPr>
          <w:sz w:val="16"/>
        </w:rPr>
        <w:t xml:space="preserve"> in the South China Sea </w:t>
      </w:r>
      <w:r w:rsidRPr="0087155D">
        <w:rPr>
          <w:rStyle w:val="StyleUnderline"/>
          <w:highlight w:val="cyan"/>
        </w:rPr>
        <w:t xml:space="preserve">while </w:t>
      </w:r>
      <w:r w:rsidRPr="0087155D">
        <w:rPr>
          <w:rStyle w:val="Emphasis"/>
          <w:highlight w:val="cyan"/>
        </w:rPr>
        <w:t>reducing</w:t>
      </w:r>
      <w:r w:rsidRPr="002275C0">
        <w:rPr>
          <w:sz w:val="16"/>
        </w:rPr>
        <w:t xml:space="preserve"> the </w:t>
      </w:r>
      <w:r w:rsidRPr="0087155D">
        <w:rPr>
          <w:rStyle w:val="Emphasis"/>
          <w:highlight w:val="cyan"/>
        </w:rPr>
        <w:t>risk of war</w:t>
      </w:r>
      <w:r w:rsidRPr="00667120">
        <w:rPr>
          <w:rStyle w:val="StyleUnderline"/>
        </w:rPr>
        <w:t xml:space="preserve"> between the United States and China </w:t>
      </w:r>
      <w:r w:rsidRPr="0087155D">
        <w:rPr>
          <w:rStyle w:val="StyleUnderline"/>
          <w:highlight w:val="cyan"/>
        </w:rPr>
        <w:t>by</w:t>
      </w:r>
      <w:r w:rsidRPr="002275C0">
        <w:rPr>
          <w:sz w:val="16"/>
        </w:rPr>
        <w:t xml:space="preserve"> taking the following steps: </w:t>
      </w:r>
    </w:p>
    <w:p w14:paraId="7D34B224" w14:textId="77777777" w:rsidR="00FD0471" w:rsidRPr="002275C0" w:rsidRDefault="00FD0471" w:rsidP="00FD0471">
      <w:pPr>
        <w:pStyle w:val="ListParagraph"/>
        <w:numPr>
          <w:ilvl w:val="0"/>
          <w:numId w:val="21"/>
        </w:numPr>
        <w:rPr>
          <w:sz w:val="16"/>
        </w:rPr>
      </w:pPr>
      <w:r w:rsidRPr="002275C0">
        <w:rPr>
          <w:sz w:val="16"/>
        </w:rPr>
        <w:t xml:space="preserve">Do not pull the U.S.–Philippines alliance into the Taiwan theater. Washington should </w:t>
      </w:r>
      <w:r w:rsidRPr="00667120">
        <w:rPr>
          <w:rStyle w:val="Emphasis"/>
        </w:rPr>
        <w:t>not</w:t>
      </w:r>
      <w:r w:rsidRPr="00667120">
        <w:rPr>
          <w:rStyle w:val="StyleUnderline"/>
        </w:rPr>
        <w:t xml:space="preserve"> add to its</w:t>
      </w:r>
      <w:r w:rsidRPr="002275C0">
        <w:rPr>
          <w:sz w:val="16"/>
        </w:rPr>
        <w:t xml:space="preserve"> nine existing </w:t>
      </w:r>
      <w:r w:rsidRPr="00667120">
        <w:rPr>
          <w:rStyle w:val="StyleUnderline"/>
        </w:rPr>
        <w:t>military sites</w:t>
      </w:r>
      <w:r w:rsidRPr="002275C0">
        <w:rPr>
          <w:sz w:val="16"/>
        </w:rPr>
        <w:t xml:space="preserve"> in the Philippines and, ideally, should disband one or more of the new sites located in northern Luzon (closer to Taiwan) in exchange for Chinese concessions.</w:t>
      </w:r>
    </w:p>
    <w:p w14:paraId="69A2FBF2" w14:textId="77777777" w:rsidR="00FD0471" w:rsidRPr="002275C0" w:rsidRDefault="00FD0471" w:rsidP="00FD0471">
      <w:pPr>
        <w:pStyle w:val="ListParagraph"/>
        <w:numPr>
          <w:ilvl w:val="0"/>
          <w:numId w:val="21"/>
        </w:numPr>
        <w:rPr>
          <w:sz w:val="16"/>
        </w:rPr>
      </w:pPr>
      <w:r w:rsidRPr="002275C0">
        <w:rPr>
          <w:sz w:val="16"/>
        </w:rPr>
        <w:t xml:space="preserve">Do </w:t>
      </w:r>
      <w:r w:rsidRPr="0087155D">
        <w:rPr>
          <w:rStyle w:val="Emphasis"/>
          <w:highlight w:val="cyan"/>
        </w:rPr>
        <w:t>not</w:t>
      </w:r>
      <w:r w:rsidRPr="0087155D">
        <w:rPr>
          <w:rStyle w:val="StyleUnderline"/>
          <w:highlight w:val="cyan"/>
        </w:rPr>
        <w:t xml:space="preserve"> give the U.S.</w:t>
      </w:r>
      <w:r w:rsidRPr="002275C0">
        <w:rPr>
          <w:sz w:val="16"/>
        </w:rPr>
        <w:t xml:space="preserve"> Navy or </w:t>
      </w:r>
      <w:r w:rsidRPr="0087155D">
        <w:rPr>
          <w:rStyle w:val="Emphasis"/>
          <w:highlight w:val="cyan"/>
        </w:rPr>
        <w:t>Coast Guard</w:t>
      </w:r>
      <w:r w:rsidRPr="0087155D">
        <w:rPr>
          <w:rStyle w:val="StyleUnderline"/>
          <w:highlight w:val="cyan"/>
        </w:rPr>
        <w:t xml:space="preserve"> a </w:t>
      </w:r>
      <w:r w:rsidRPr="0087155D">
        <w:rPr>
          <w:rStyle w:val="Emphasis"/>
          <w:highlight w:val="cyan"/>
        </w:rPr>
        <w:t>frontal role</w:t>
      </w:r>
      <w:r w:rsidRPr="0087155D">
        <w:rPr>
          <w:rStyle w:val="StyleUnderline"/>
          <w:highlight w:val="cyan"/>
        </w:rPr>
        <w:t xml:space="preserve"> in countering Chinese intrusions in</w:t>
      </w:r>
      <w:r w:rsidRPr="002275C0">
        <w:rPr>
          <w:sz w:val="16"/>
        </w:rPr>
        <w:t xml:space="preserve"> the </w:t>
      </w:r>
      <w:r w:rsidRPr="0087155D">
        <w:rPr>
          <w:rStyle w:val="Emphasis"/>
          <w:highlight w:val="cyan"/>
        </w:rPr>
        <w:t>S</w:t>
      </w:r>
      <w:r w:rsidRPr="002275C0">
        <w:rPr>
          <w:sz w:val="16"/>
        </w:rPr>
        <w:t xml:space="preserve">outh </w:t>
      </w:r>
      <w:r w:rsidRPr="0087155D">
        <w:rPr>
          <w:rStyle w:val="Emphasis"/>
          <w:highlight w:val="cyan"/>
        </w:rPr>
        <w:t>C</w:t>
      </w:r>
      <w:r w:rsidRPr="002275C0">
        <w:rPr>
          <w:sz w:val="16"/>
        </w:rPr>
        <w:t xml:space="preserve">hina </w:t>
      </w:r>
      <w:r w:rsidRPr="0087155D">
        <w:rPr>
          <w:rStyle w:val="Emphasis"/>
          <w:highlight w:val="cyan"/>
        </w:rPr>
        <w:t>S</w:t>
      </w:r>
      <w:r w:rsidRPr="002275C0">
        <w:rPr>
          <w:sz w:val="16"/>
        </w:rPr>
        <w:t>ea; enable Manila to take the lead instead.</w:t>
      </w:r>
    </w:p>
    <w:p w14:paraId="2CA87045" w14:textId="77777777" w:rsidR="00FD0471" w:rsidRPr="002275C0" w:rsidRDefault="00FD0471" w:rsidP="00FD0471">
      <w:pPr>
        <w:pStyle w:val="ListParagraph"/>
        <w:numPr>
          <w:ilvl w:val="0"/>
          <w:numId w:val="21"/>
        </w:numPr>
        <w:rPr>
          <w:sz w:val="16"/>
        </w:rPr>
      </w:pPr>
      <w:r w:rsidRPr="002275C0">
        <w:rPr>
          <w:sz w:val="16"/>
        </w:rPr>
        <w:t>Do not seek to draw the military of U.S. allies (particularly extra-regional ones) into South China Sea disputes, in order to avoid needlessly heightening Chinese perceptions of bloc-formation and armed encirclement.</w:t>
      </w:r>
    </w:p>
    <w:p w14:paraId="54E7DC7C" w14:textId="77777777" w:rsidR="00FD0471" w:rsidRPr="002275C0" w:rsidRDefault="00FD0471" w:rsidP="00FD0471">
      <w:pPr>
        <w:pStyle w:val="ListParagraph"/>
        <w:numPr>
          <w:ilvl w:val="0"/>
          <w:numId w:val="21"/>
        </w:numPr>
        <w:rPr>
          <w:sz w:val="16"/>
        </w:rPr>
      </w:pPr>
      <w:r w:rsidRPr="002275C0">
        <w:rPr>
          <w:sz w:val="16"/>
        </w:rPr>
        <w:t>Enhance diplomatic support to Manila for its legitimate claims under international law.</w:t>
      </w:r>
    </w:p>
    <w:p w14:paraId="5E025D95" w14:textId="77777777" w:rsidR="00FD0471" w:rsidRPr="002275C0" w:rsidRDefault="00FD0471" w:rsidP="00FD0471">
      <w:pPr>
        <w:pStyle w:val="ListParagraph"/>
        <w:numPr>
          <w:ilvl w:val="0"/>
          <w:numId w:val="21"/>
        </w:numPr>
        <w:rPr>
          <w:sz w:val="16"/>
        </w:rPr>
      </w:pPr>
      <w:r w:rsidRPr="002275C0">
        <w:rPr>
          <w:sz w:val="16"/>
        </w:rPr>
        <w:t xml:space="preserve">Provide aid, capabilities, and intelligence for modernizing the Philippine Coast Guard and Navy and enhancing maritime domain awareness. </w:t>
      </w:r>
    </w:p>
    <w:p w14:paraId="1BCD037C" w14:textId="77777777" w:rsidR="00FD0471" w:rsidRPr="002275C0" w:rsidRDefault="00FD0471" w:rsidP="00FD0471">
      <w:pPr>
        <w:pStyle w:val="ListParagraph"/>
        <w:numPr>
          <w:ilvl w:val="0"/>
          <w:numId w:val="21"/>
        </w:numPr>
        <w:rPr>
          <w:sz w:val="16"/>
        </w:rPr>
      </w:pPr>
      <w:r w:rsidRPr="002275C0">
        <w:rPr>
          <w:sz w:val="16"/>
        </w:rPr>
        <w:t>Build on the early success of the July 2024 Philippines–China understanding on Second Thomas Shoal by emphasizing preventive diplomacy and crisis management to stabilize the maritime dispute and reduce the chances of a conflict spiral.</w:t>
      </w:r>
    </w:p>
    <w:p w14:paraId="230B642C" w14:textId="77777777" w:rsidR="00FD0471" w:rsidRDefault="00FD0471" w:rsidP="00FD0471">
      <w:r>
        <w:t>[Text condensed]</w:t>
      </w:r>
    </w:p>
    <w:p w14:paraId="070EA156" w14:textId="77777777" w:rsidR="00FD0471" w:rsidRPr="002275C0" w:rsidRDefault="00FD0471" w:rsidP="00FD0471">
      <w:pPr>
        <w:rPr>
          <w:sz w:val="4"/>
          <w:szCs w:val="4"/>
        </w:rPr>
      </w:pPr>
      <w:r w:rsidRPr="002275C0">
        <w:rPr>
          <w:sz w:val="4"/>
          <w:szCs w:val="4"/>
        </w:rPr>
        <w:t>Overview Background: A fraught triangle The Philippines is the United States’ oldest treaty ally in Asia and one of only a handful of such allies in the Global South. The Philippines was also one of the few external colonies of the United States; a result of the 1898 Spanish–American War. An upshot of this deep — if sometimes dark — history is the presence of a major Filipino–American community in the United States. The Philippines gained its independence in 1946 and, in 1951, signed the Mutual Defense Treaty with the United States. The treaty survived the post–Cold War expulsion of U.S. bases from the archipelagic nation, and remains the bedrock of the bilateral security relationship. As a major and proximate neighbor, China too has been relevant to the history of the Philippines. In the precolonial era, the two enjoyed cordial ties, with very few conflicts recorded. Major Chinese migration to the archipelago over the centuries has led to a large fraction of today’s Filipinos having at least some Chinese ancestry. Spanish and American colonization of the Philippines subsumed the latter’s external relations under the colonial powers. After President Nixon’s visit to China in 1972, the Philippines ended its policy of nonrecognition of China, established diplomatic ties with Beijing in 1975, and adopted a One China policy. The prime concern for Manila during those decades was not the maritime theater but Chinese support for a violent communist insurgency in the Philippines. The United States maintained a large presence of its troops in two giant bases (Subic Bay and Clarke) during the Cold War. However, a backlash against the heavy U.S. military presence led to the expulsion of U.S. troops from the Philippines after the 1986 People Power Revolution that toppled President Ferdinand Marcos Sr. from power. The South China Sea is the site of a decades-old dispute between multiple claimant states over the ownership of tiny features and the considerable natural resources in their waters. The Philippines and China have overlapping claims over the Spratly island group as well as other features such as the Scarborough Shoal (see Figure 1). Beijing’s claims in the South China Sea are encompassed by its “nine-dash line” (which, in September 2023, was published as the “10-dash line”), set out in 2009 in a Chinese note verbale.The line encompasses a sweeping set of claims, which include references to “historic” rights. The line has long been seen as illegitimate by Brunei, Malaysia, the Philippines, and Vietnam — the four claimant states in Southeast Asia. Until the 1990s, maritime disputes between Beijing and Manila were not a major issue. That began changing as China rose. In 1994–95, China occupied the Mischief Reef and may have clashed with the Philippine Navy there in 1996. Later, there was a serious incident at Scarborough Shoal in 2012, when Manila sent its largest naval craft at the time to interdict Chinese fishers in the shoal’s waters. This led to a face-off that lasted weeks and ended when the Philippines withdrew its naval vessel. However, China maintained its presence and took control of the shoal, which it retains to this day. Since 2013, China also embarked on a major program of reclamation and militarization of several islands in the South China Sea, including Mischief Reef, creating 3,200 acres of new land and building facilities for its air force, navy, and coast guard. This Chinese behavior is commonly described as “gray zone” tactics. Manila considers the 1994–96 Mischief Reef and 2012 Scarborough Shoal episodes as seizures of its sovereign territory and maritime rights. The Mischief Reef incident also triggered a rethink of the U.S. relationship and the 1998 signing of the Visiting Forces Agreement, or VFA. The agreement provides the legal basis and status protections for U.S. military personnel in the Philippines. Second Thomas Shoal is currently the biggest flashpoint in the China–Philippines dispute. In 1999, the Philippines berthed an old warship, the BRP Sierra Madre, on the shoal. Since then, a handful of Philippine marines have been stationed on the rusting ship in order to physically enforce Manila’s claim. These marines need to be resupplied regularly. These missions are a bone of contention between the Philippines and China. The Chinese position is that, while it will permit food and essential supplies on humanitarian grounds, it opposes the delivery of any reconstruction materials to strengthen the BRP Sierra Madre or build structures on the shoal itself. Manila insists that it has the right to do both. Beijing also sees the ship’s presence as temporary and demands its eventual removal from the shoal, claiming a prior commitment from Manila to do so. A separate maritime rivalry between the United States and China in the Pacific is increasingly getting entangled with the China–Philippines contest. Washington’s Freedom of Navigation Operations rub up against Beijing’s increasing assertion in the South China Sea. This brief argues that, while Beijing’s actions have been unacceptably provocative, Washington’s responses have also escalated the tussle in the South China Sea. The next sections lay out and analyze the maritime escalation and U.S. responses, concluding with a set of policy recommendations for Washington for engendering stability while protecting U.S. vital interests. Law not war: The 2016 tribunal award The 2012 Scarborough Shoal standoff angered Manila and led to the Philippines lodging a case against China under the arbitration provisions of the U.N. Convention on the Law of the Sea, UNCLOS, in January 2013. Beijing refused to accept the validity of the case and boycotted its proceedings. In 2016, an arbitral tribunal established in the case issued its verdict. The ruling is considered to be a landmark in international maritime law. It was a major win for the Philippines. China strongly protested the ruling, calling it “nothing but a scrap of paper,” and issued a position paper outlining its objections. It argued that the case took on sovereignty and maritime delimitation issues, which were beyond the scope of UNCLOS, and that the case was filed unilaterally without the required preconditions, including prior consultation between the parties. Taiwan also rejected the ruling. The tribunal declared that none of the features in the Spratly Islands chain were entitled to a 200 nautical mile exclusive economic zone, or EEZ, as they did not meet the UNCLOS requirement of having the capacity to “sustain human habitation or economic life of their own.” It also explicitly declared China’s expansive claim to “historic rights” in the South China Sea, and China’s claim to treat outlying archipelagoes as a unit for the purpose of claiming maritime jurisdiction, to be illegal. The tribunal declared the Scarborough Shoal to be a “rock” and Second Thomas Shoal and the Mischief Reef (among other features) as low-tide elevations, or LTEs. Under UNCLOS, a rock is entitled to a 12 nautical mile territorial sea (but no EEZ), while an LTE is not subject to sovereignty claims and is entitled to neither a territorial sea nor an EEZ of its own. Since Second Thomas Shoal (an LTE) lies within the Philippine EEZ, it was ruled as being an area where the Philippines has sovereign rights and jurisdiction, including exclusive rights over its natural resources. Nations are also entitled to build exclusive artificial islands or structures within their EEZs. So, as a corollary, the Philippines is legally entitled to do so at Second Thomas Shoal (and the Mischief Reef), but China is not. The tribunal, however, refused to rule on the legality of military activities by either China or the Philippines at Second Thomas Shoal. The Scarborough Shoal, which the tribunal ruled as being a “rock,” generates a territorial identity (and thus is subject to sovereignty claims) and a corresponding territorial sea. The tribunal, however, declined to pass a judgement on the contested sovereignty claims over the Scarborough Shoal. Thus the possession of the shoal remains a legally unresolved dispute between the Philippines and China (and Taiwan.) The tribunal granted traditional fishing rights to both Chinese and Philippine fishers in the Scarborough Shoal but also found that China had interfered with those rights by restricting Philippine access. The tribunal also determined that China had caused major harm to the maritime environment through its illegal fishing and island-building activities. Dangerous maneuvers: A maritime escalation Incidents in late Duterte period After a marked improvement in relations with China during the first few years of President Rodrigo Duterte’s term in the Philippines, ties began to deteriorate during his last two years in office. Duterte had announced a cancellation of the VFA in February 2020 but subsequently reinstated it in July 2021. While Duterte used the renewal as a means to extract concessions from Washington on the donation of COVID–19 vaccines, tensions in the South China Sea also drove his U–turn. The Philippine military ramped up infrastructure projects in the Spratlys, and Duterte announced a tougher response after several incidents. Post–election escalation The landslide victory of Ferdinand “Bongbong” Marcos Jr. in May 2022 was widely seen as a continuity election on foreign policy. Marcos had forged a pre-election alliance with Duterte, selecting the president’s daughter Sara Duterte as his running mate. In Sept. 2022, Marcos visited the United States (where he had been technically barred due to a court case) to speak to the U.N. General Assembly. He followed this up with a state visit to China in Jan. 2023, during which Beijing made investment pledges of $22.8 billion. Bilateral ties with China seemed to have a relatively bright future. However, any hopes along those lines were soundly dashed as 2023 unfolded. A few weeks before Marcos’ Beijing visit, Manila accused Beijing of forcibly taking rocket debris from the Philippine Navy. In February, Manila accused a China Coast Guard ship of shining a military-grade green laser at a Philippine Coast Guard vessel, temporarily blinding some of its crew. The Chinese ship also allegedly maneuvered dangerously close to the Philippine vessel and blocked it. The Philippine ship was on a transport mission to the BRP Sierra Madre, berthed on Second Thomas Shoal. President Marcos himself spoke to the Chinese ambassador to protest the incident. In wake of the laser incident, it became clear that the Philippines was practicing enhanced transparency on maritime incidents with China — i.e., proactively publicizing them and inviting media for coverage. 34 This was a major departure from the Duterte years. Another confrontation in April was followed by an incident in August, when China Coast Guard vessels water-cannoned Philippine vessels near Second Thomas Shoal, leading Manila to summon the Chinese ambassador to file a protest. 35 Incidents then cascaded rapidly involving blocking, water-cannoning, and the first collision reported in recent years. 36 Three more confrontations in December involved Chinese water-cannoning, swarming, and a more serious collision with a Philippine ship that caused engine damage, with accusations flying from both sides. 37 Second Thomas Shoal was the site of most of the significant incidents in 2023. As the year drew to a close, there was a sense that the South China Sea tussles were crossing a threshold, and armed conflict was no longer so far-fetched. 38 Clashes take center stage The escalation seen in late 2023 only worsened in 2024. As the year unfolded, locations other than Second Thomas and Scarborough Shoals became sites of confrontations, marking an expansion of the geography of the tussles (see Figure 3).The most serious incident during the year took place on June 17, 2024 when China Coast Guard vessels blocked and damaged vessels carrying Philippine Navy sailors headed to the BRP Sierra Madre. 39 Eight Philippine crew were injured, one seriously. The clash was widely covered in regional and international media. 40 In the wake of the serious June 17 incident, the two sides reengaged substantively and a “provisional” agreement was reached on missions to Second Thomas Shoal, though the two sides disputed its exact content. 41 The agreement was followed by an incident-free resupply mission, but interpretations of this success differed sharply. 42 However, there have been four additional resupply missions since then without incident, a rare example of cooperation amid the ongoing escalation. Even as the provisional arrangement stabilized the situation at Second Thomas Shoal, confrontations continued elsewhere. In one, China anchored its largest coast guard vessel (dubbed the “monster ship”) within the Philippines’ EEZ. 43 There was also a face-off in the skies above the Scarborough Shoal involving an alleged dropping of flares. 44 In Aug. 2024, there were two incidents and a major standoff near the Sabina Shoal. In the first of the incidents, as many as three collisions reportedly damaged two Philippine craft laden with supplies to troops based in the Lawak and Flat islands (under Manila’s military control.) A few days later, Manila and Beijing accused each other of ramming in a clash in which China claimed it had also rescued a Philippine sailor who had fallen overboard. 45 Separately, a confrontation had been ongoing for months after Manila’s show-of-force deployment of its largest coast guard vessel, the BRP Teresa Magbanua, at the Sabina Shoal in April 2024. China had responded by blocking the delivery of supplies to the vessel, leaving the Philippine crew dehydrated and malnourished. Manila ultimately withdrew the vessel, ending the standoff but only deepening the distrust. 46 The year 2024 ended with two more clashes in which Manila accused Beijing of harassment using a helicopter and water-cannoning its craft, while Beijing accused the Philippine Coast Guard of infringing the territorial waters of the Scarborough Shoal. 47 Even as physical confrontations and gray zone incidents continue between Manila and Beijing, their recourse to lawfare has not ended. The Philippines passed two new maritime laws in November 2024, which were vigorously condemned by China. 48 Soon thereafter, China unhelpfully declared its baselines around the Scarborough Shoal (with explicit references to UNCLOS), entrenching its claim of possession. 49 China issued a tough new coast guard regulation, empowering the detaining of foreign vessels and crew. Manila is now considering lodging a second adversarial case against Beijing in an international tribunal, this time with the potential participation of allies and partners. 50 Alliance politics: Washington leans in The United States has strongly backed President Marcos during the ongoing South China Sea confrontations. It has repeatedly expressed diplomatic support, expanded exercises and military sites in the Philippines, ramped up military aid, helped pull in its allies to conduct joint patrols, and deployed a major missile system on Philippine territory, justifying many of these actions in terms of adding deterrence. While some of these actions are needed, others are provocative and contribute to the cycle of escalation by, among other things, needlessly raising Chinese insecurities on Taiwan. Diplomatic support Articles IV and V of the 1951 Mutual Defense Treaty commit the United States and the Philippines to defend each other in the event of an “an armed attack on either of the Parties” that “is deemed to include an armed attack on the metropolitan territory of either of the Parties, or on the island territories under its jurisdiction in the Pacific or on its armed forces, public vessels or aircraft in the Pacific.” 51 The United States had a more cautious approach toward China–Philippines tussles in the South China Sea during the 1995 Mischief Reef and 2012 Scarborough Shoal incidents. 52 That changed after Washington pivoted to the “great power competition” framing of China (and Russia) in 2017. Secretary of State Mike Pompeo significantly clarified the treaty’s geography in February 2019 by stating “any armed attack on Philippine forces, aircraft or public vessels in the South China Sea will trigger mutual defense obligations under … our mutual defense treaty.” 53 The Biden administration repeatedly affirmed this reading in its own statements. The United States and the Philippines have not precisely defined what constitutes an “armed attack.” However, President Marcos stated at the Shangri–La Dialogue in June 2024 that the death of a Philippine citizen in a clash would qualify as sufficient grounds for the invocation of the Mutual Defense Treaty, and this was repeated by the commander of the U.S. Indo–Pacific Command. 54 Soon after President Marcos’ first official visit to the United States in Sept. 2022, then–Vice President Kamala Harris made a trip to the Philippine province of Palawan in November of that year. Harris told Marcos that “we must reiterate always that we stand with you in defense, in international rules and norms in the South China Sea.” 55 As maritime clashes and incidents multiplied in the South China Sea, Washington issued several strongly worded statements condemning Beijing’s actions and expressing strong support for Manila. Strong statements were also issued after, among other incidents, the Feb. 2023 laser encounter and the Aug. 2023 and March 2024 water-cannoning incidents. 56 In March 2024, the U.S. ambassador to China erroneously cited the 2016 ruling and stated that the Scarborough Shoal was “the sovereign territory of the Philippines.” The statement left a concerning impression of the U.S. taking sides in a non–U.S. sovereignty claim. 57 After the serious confrontation in June 2024, the State Department said Beijing’s actions “endangered the lives of Philippine service members, is reckless, and threatens regional peace and stability [and] reflect consistent disregard for the safety of Filipinos and for international law in the South China Sea.” 58 The multiple collisions near the Sabina Shoal were also condemned. 59 There were also several readouts of calls or meetings between senior U.S. and Philippine officials, including the respective presidents. 60 Apart from the consistent condemnation of China’s actions and support for the Philippines in the relevant incidents, a common thread in all U.S. statements was the invocation of the 2016 tribunal ruling, the 1982 UNCLOS treaty, an assertion that the 1951 Mutual Defense Treaty’s scope includes an armed attack on public vessels or aircraft in the South China Sea, and the maintenance of the freedom of navigation. Military support During the Cold War, the United States maintained two of its largest overseas military bases in the Philippines: Clark Air Base and Subic Bay Naval Base. However, Washington’s support for President Ferdinand Marcos Sr., who was toppled in 1986 in the People Power Revolution, led to a backlash against the bases. The Philippine Senate refused to renew leases for American bases in 1991, leading to a U.S. pullout the following year. The 1951 Mutual Defense Treaty survived this backlash; though the new Philippine constitution in 1987 included a clause prohibiting permanent foreign bases on Philippine territory, except under a new treaty. 61 However, as noted previously, China’s 1994–95 takeover of Mischief Reef helped forge the 1999 Visiting Forces Agreement, marking the beginning of the reversal of the 1991 moment. That agreement was followed by the Enhanced Defense Cooperation Agreement, EDCA, signed by both parties in 2014. 62 The EDCA operationalized the return of U.S. troops to the Philippines on a rotational basis and is arguably a return to a permanent U.S. military presence in the archipelagic nation. EDCA sites are U.S. military sites (within sovereign Philippine military bases) under the Pentagon’s operational control, hosting U.S. equipment and troops on a rotational basis. 63 Five EDCA sites were established in 2016 in the central and southern Philippines (see Figure 4). 64 But the United States and the Philippines announced four additional EDCA sites in April 2023: three in northern Luzon (Camp Melchor dela Cruz, Lal–lo Airport, and Camilo Osias Naval Base) and one on Balabac Island in Palawan province. 65 The northern Luzon sites marked a significant northward shift of U.S. positions, closer to Taiwan. 66 The first five EDCA sites received initial funding to the tune of $82 million, and, in April 2024, an additional $128 million was committed to all nine sites. 67 Separately, the United States has also committed $500 million for the Philippine Navy and Coast Guard to “fulfill their territorial defense mission.” 68 All these amount to substantial levels of support. The United States has also ramped up military exercises and initiated joint patrols with the Philippines along with other U.S. allies. The signature bilateral Balikatan exercise, involving combined forces, has grown substantially since 2022, with more allies and partners participating. The Salaknib exercise, held between the armies of the two nations, has grown as well. During the 2024 Balikatan exercise, drills were carried out in the Batanes islands located north of Luzon with U.S. Marines positioned only a tantalizing 88 miles from Taiwan. 69 It was the exercise with the widest geography to date, focusing on the South China Sea and the Luzon Strait. In May 2023, Washington and Manila also agreed to a set of Bilateral Defense Guidelines aimed to modernize their alliance. 70 Marking a qualitative shift in arming the Philippines in recent decades, the United States deployed a mid-range capability missile system, Typhon, in the Philippines during the 2024 Salaknib exercise, which was also utilized for the Balikatan exercise that year. 71 The system was expected to be withdrawn after its termination. However, the missile system lingered on. 72 It was eventually announced that it would stay in the Philippines, triggering a strong condemnation by China, which saw it as a direct threat. 73 Manila, however, defended the decision as a sovereign right. 74 The Typhon system is capable of launching SM–6 and Tomahawk cruise missiles, with respective ranges of 350 and 1000 miles. Tomahawk missiles would enable strikes deep within the Chinese mainland if launched from sites in the northern Philippines. Allies to the rescue? Washington has not just deepened its own military support and maneuvering but also organized or encouraged the entry of U.S. allies in the region and beyond to build deeper military ties with the Philippines. France and Australia actively participated in the 2024 Balikatan exercise, and 14 other nations took part as observers. 75 The United States has also intensified joint patrols and other military exercises in the South China Sea with the Philippines and other U.S. allies and partners. Participating states include Australia, Canada, Japan, New Zealand, and the U.K. 76 The Biden administration particularly favored a minilateral approach in Asia to counter China. In Aug. 2023, a trilateral pact was signed between the United States, Japan, and South Korea. 77 In April 2024, Washington convened the U.S.–Japan–Philippines trilateral summit, and the resulting joint statement cited and condemned China explicitly four times. 78 But Washington has gone a step further and also convened a new quadrilateral group, comprising the United States, Australia, Japan, and the Philippines. The so-called Squad has an overtly military identity, with two defense minister meetings and the first-ever joint patrol between the four states. 79 The goals of pulling in allies into a common front to counter China are both diplomatic and military. Diplomatically, Washington is aiming to amplify its condemnation of Beijing’s behavior. Militarily, the goal is deep interoperability between the militaries to enable joint war-fighting. Manila has also forged deeper bilateral ties with U.S. allies, especially Tokyo and Canberra. 80 The Philippines–Japan Reciprocal Access Agreement, the RAA, will allow the temporary stationing of Japanese troops on Philippine soil (but disallows permanent bases).. 81 The RAA adds to the Philippines’ existing visiting forces agreements with the United States and Australia. Japan has been a key player in modernization efforts of the Philippines’ Coast Guard and military. Manila has also purchased advanced BrahMos cruise missiles from India and has announced a military modernization plan of $35 billion over the next decade. 82</w:t>
      </w:r>
    </w:p>
    <w:p w14:paraId="5750204E" w14:textId="77777777" w:rsidR="00FD0471" w:rsidRPr="002275C0" w:rsidRDefault="00FD0471" w:rsidP="00FD0471">
      <w:pPr>
        <w:rPr>
          <w:sz w:val="16"/>
        </w:rPr>
      </w:pPr>
      <w:r w:rsidRPr="002275C0">
        <w:rPr>
          <w:sz w:val="16"/>
        </w:rPr>
        <w:t>Sense and sensibility: Embracing strategic wisdom</w:t>
      </w:r>
    </w:p>
    <w:p w14:paraId="37F435CA" w14:textId="77777777" w:rsidR="00FD0471" w:rsidRPr="002275C0" w:rsidRDefault="00FD0471" w:rsidP="00FD0471">
      <w:pPr>
        <w:rPr>
          <w:sz w:val="16"/>
        </w:rPr>
      </w:pPr>
      <w:r w:rsidRPr="002275C0">
        <w:rPr>
          <w:sz w:val="16"/>
        </w:rPr>
        <w:t xml:space="preserve">Beijing’s obsession over the tiny Second Thomas Shoal is highly disproportionate to the reputational and other costs it is incurring. Further, Chinese provocations in the South China Sea have been clearly coercive and transgressive of international law. A response from the alliance is certainly warranted. But current </w:t>
      </w:r>
      <w:r w:rsidRPr="0087155D">
        <w:rPr>
          <w:rStyle w:val="Emphasis"/>
          <w:highlight w:val="cyan"/>
        </w:rPr>
        <w:t>U.S.</w:t>
      </w:r>
      <w:r w:rsidRPr="002275C0">
        <w:rPr>
          <w:sz w:val="16"/>
        </w:rPr>
        <w:t xml:space="preserve"> and alliance </w:t>
      </w:r>
      <w:r w:rsidRPr="0087155D">
        <w:rPr>
          <w:rStyle w:val="Emphasis"/>
          <w:highlight w:val="cyan"/>
        </w:rPr>
        <w:t>responses</w:t>
      </w:r>
      <w:r w:rsidRPr="002275C0">
        <w:rPr>
          <w:sz w:val="16"/>
        </w:rPr>
        <w:t xml:space="preserve">, while conforming to international law, </w:t>
      </w:r>
      <w:r w:rsidRPr="0087155D">
        <w:rPr>
          <w:rStyle w:val="StyleUnderline"/>
          <w:highlight w:val="cyan"/>
        </w:rPr>
        <w:t>are</w:t>
      </w:r>
      <w:r w:rsidRPr="002275C0">
        <w:rPr>
          <w:sz w:val="16"/>
        </w:rPr>
        <w:t xml:space="preserve"> largely </w:t>
      </w:r>
      <w:r w:rsidRPr="0087155D">
        <w:rPr>
          <w:rStyle w:val="Emphasis"/>
          <w:highlight w:val="cyan"/>
        </w:rPr>
        <w:t>unwise</w:t>
      </w:r>
      <w:r w:rsidRPr="0087155D">
        <w:rPr>
          <w:rStyle w:val="StyleUnderline"/>
          <w:highlight w:val="cyan"/>
        </w:rPr>
        <w:t xml:space="preserve"> and </w:t>
      </w:r>
      <w:r w:rsidRPr="0087155D">
        <w:rPr>
          <w:rStyle w:val="Emphasis"/>
          <w:highlight w:val="cyan"/>
        </w:rPr>
        <w:t>escalatory</w:t>
      </w:r>
      <w:r w:rsidRPr="00667120">
        <w:rPr>
          <w:rStyle w:val="StyleUnderline"/>
        </w:rPr>
        <w:t xml:space="preserve">. A return to </w:t>
      </w:r>
      <w:r w:rsidRPr="00667120">
        <w:rPr>
          <w:rStyle w:val="Emphasis"/>
        </w:rPr>
        <w:t>stability</w:t>
      </w:r>
      <w:r w:rsidRPr="00667120">
        <w:rPr>
          <w:rStyle w:val="StyleUnderline"/>
        </w:rPr>
        <w:t xml:space="preserve"> requires alliance strategy to be </w:t>
      </w:r>
      <w:r w:rsidRPr="00667120">
        <w:rPr>
          <w:rStyle w:val="Emphasis"/>
        </w:rPr>
        <w:t>proportionate</w:t>
      </w:r>
      <w:r w:rsidRPr="002275C0">
        <w:rPr>
          <w:sz w:val="16"/>
        </w:rPr>
        <w:t>, interests-based, and sustainable.</w:t>
      </w:r>
    </w:p>
    <w:p w14:paraId="2EC05DFA" w14:textId="77777777" w:rsidR="00FD0471" w:rsidRPr="002275C0" w:rsidRDefault="00FD0471" w:rsidP="00FD0471">
      <w:pPr>
        <w:rPr>
          <w:sz w:val="16"/>
        </w:rPr>
      </w:pPr>
      <w:r w:rsidRPr="002275C0">
        <w:rPr>
          <w:sz w:val="16"/>
        </w:rPr>
        <w:t>Transcending deterrence-centrism</w:t>
      </w:r>
    </w:p>
    <w:p w14:paraId="24E20043" w14:textId="77777777" w:rsidR="00FD0471" w:rsidRPr="002275C0" w:rsidRDefault="00FD0471" w:rsidP="00FD0471">
      <w:pPr>
        <w:rPr>
          <w:sz w:val="16"/>
        </w:rPr>
      </w:pPr>
      <w:r w:rsidRPr="002275C0">
        <w:rPr>
          <w:sz w:val="16"/>
        </w:rPr>
        <w:t xml:space="preserve">An </w:t>
      </w:r>
      <w:r w:rsidRPr="00667120">
        <w:rPr>
          <w:rStyle w:val="StyleUnderline"/>
        </w:rPr>
        <w:t xml:space="preserve">analysis of </w:t>
      </w:r>
      <w:r w:rsidRPr="00667120">
        <w:rPr>
          <w:rStyle w:val="Emphasis"/>
        </w:rPr>
        <w:t>maritime incidents</w:t>
      </w:r>
      <w:r w:rsidRPr="002275C0">
        <w:rPr>
          <w:sz w:val="16"/>
        </w:rPr>
        <w:t xml:space="preserve"> (see Figures 2 and 3) </w:t>
      </w:r>
      <w:r w:rsidRPr="00667120">
        <w:rPr>
          <w:rStyle w:val="StyleUnderline"/>
        </w:rPr>
        <w:t xml:space="preserve">is </w:t>
      </w:r>
      <w:r w:rsidRPr="00667120">
        <w:rPr>
          <w:rStyle w:val="Emphasis"/>
        </w:rPr>
        <w:t>instructive</w:t>
      </w:r>
      <w:r w:rsidRPr="00667120">
        <w:rPr>
          <w:rStyle w:val="StyleUnderline"/>
        </w:rPr>
        <w:t xml:space="preserve">. Incidents </w:t>
      </w:r>
      <w:r w:rsidRPr="00667120">
        <w:rPr>
          <w:rStyle w:val="Emphasis"/>
        </w:rPr>
        <w:t>ratcheted up</w:t>
      </w:r>
      <w:r w:rsidRPr="00667120">
        <w:rPr>
          <w:rStyle w:val="StyleUnderline"/>
        </w:rPr>
        <w:t xml:space="preserve"> in</w:t>
      </w:r>
      <w:r w:rsidRPr="002275C0">
        <w:rPr>
          <w:sz w:val="16"/>
        </w:rPr>
        <w:t xml:space="preserve"> late </w:t>
      </w:r>
      <w:r w:rsidRPr="00667120">
        <w:rPr>
          <w:rStyle w:val="StyleUnderline"/>
        </w:rPr>
        <w:t>2023</w:t>
      </w:r>
      <w:r w:rsidRPr="002275C0">
        <w:rPr>
          <w:sz w:val="16"/>
        </w:rPr>
        <w:t xml:space="preserve"> and, if anything, increased through 2024. The rapid rise began more than a year after Ferdinand Marcos Jr. was sworn in and a few weeks </w:t>
      </w:r>
      <w:r w:rsidRPr="00667120">
        <w:rPr>
          <w:rStyle w:val="StyleUnderline"/>
        </w:rPr>
        <w:t>after</w:t>
      </w:r>
      <w:r w:rsidRPr="002275C0">
        <w:rPr>
          <w:sz w:val="16"/>
        </w:rPr>
        <w:t xml:space="preserve"> the EDCA </w:t>
      </w:r>
      <w:r w:rsidRPr="00667120">
        <w:rPr>
          <w:rStyle w:val="StyleUnderline"/>
        </w:rPr>
        <w:t xml:space="preserve">sites were </w:t>
      </w:r>
      <w:r w:rsidRPr="00667120">
        <w:rPr>
          <w:rStyle w:val="Emphasis"/>
        </w:rPr>
        <w:t>announced</w:t>
      </w:r>
      <w:r w:rsidRPr="00667120">
        <w:rPr>
          <w:rStyle w:val="StyleUnderline"/>
        </w:rPr>
        <w:t>. Major incidents have</w:t>
      </w:r>
      <w:r w:rsidRPr="002275C0">
        <w:rPr>
          <w:sz w:val="16"/>
        </w:rPr>
        <w:t xml:space="preserve"> also </w:t>
      </w:r>
      <w:r w:rsidRPr="00667120">
        <w:rPr>
          <w:rStyle w:val="Emphasis"/>
        </w:rPr>
        <w:t>increased</w:t>
      </w:r>
      <w:r w:rsidRPr="002275C0">
        <w:rPr>
          <w:sz w:val="16"/>
        </w:rPr>
        <w:t>. Finally, more incidents are now taking place than before at locations beyond Second Thomas and Scarborough Shoals. The July 2024 agreement has stabilized Second Thomas Shoal, but the overall frequency of incidents has not reduced. This implies that the July agreement has not yet created a structural shift in the maritime contestation.</w:t>
      </w:r>
    </w:p>
    <w:p w14:paraId="0D30C5E9" w14:textId="77777777" w:rsidR="00FD0471" w:rsidRPr="002275C0" w:rsidRDefault="00FD0471" w:rsidP="00FD0471">
      <w:pPr>
        <w:rPr>
          <w:sz w:val="16"/>
        </w:rPr>
      </w:pPr>
      <w:r w:rsidRPr="002275C0">
        <w:rPr>
          <w:sz w:val="16"/>
        </w:rPr>
        <w:t xml:space="preserve">While the escalation is worrying, the current situation in the South China Sea should also be assessed objectively for what it is not. </w:t>
      </w:r>
      <w:r w:rsidRPr="00667120">
        <w:rPr>
          <w:rStyle w:val="StyleUnderline"/>
        </w:rPr>
        <w:t xml:space="preserve">Washington has made comparisons of Chinese actions with Russia’s actions in </w:t>
      </w:r>
      <w:r w:rsidRPr="00667120">
        <w:rPr>
          <w:rStyle w:val="Emphasis"/>
        </w:rPr>
        <w:t>Ukraine</w:t>
      </w:r>
      <w:r w:rsidRPr="002275C0">
        <w:rPr>
          <w:sz w:val="16"/>
        </w:rPr>
        <w:t xml:space="preserve">. 83 </w:t>
      </w:r>
      <w:r w:rsidRPr="00667120">
        <w:rPr>
          <w:rStyle w:val="StyleUnderline"/>
        </w:rPr>
        <w:t xml:space="preserve">Such comparisons are </w:t>
      </w:r>
      <w:r w:rsidRPr="00667120">
        <w:rPr>
          <w:rStyle w:val="Emphasis"/>
        </w:rPr>
        <w:t>highly exaggerated</w:t>
      </w:r>
      <w:r w:rsidRPr="00667120">
        <w:rPr>
          <w:rStyle w:val="StyleUnderline"/>
        </w:rPr>
        <w:t xml:space="preserve"> and </w:t>
      </w:r>
      <w:r w:rsidRPr="00667120">
        <w:rPr>
          <w:rStyle w:val="Emphasis"/>
        </w:rPr>
        <w:t>unhelpful</w:t>
      </w:r>
      <w:r w:rsidRPr="002275C0">
        <w:rPr>
          <w:sz w:val="16"/>
        </w:rPr>
        <w:t xml:space="preserve">. We have not yet seen deaths in these incidents and only very few serious injuries. Neither China nor the Philippines have discharged firearms. Collisions, water-cannoning, blocking, lasering, and swarming are coercive actions, but </w:t>
      </w:r>
      <w:r w:rsidRPr="00667120">
        <w:rPr>
          <w:rStyle w:val="StyleUnderline"/>
        </w:rPr>
        <w:t xml:space="preserve">they do not constitute armed </w:t>
      </w:r>
      <w:r w:rsidRPr="00667120">
        <w:rPr>
          <w:rStyle w:val="Emphasis"/>
        </w:rPr>
        <w:t>conflict</w:t>
      </w:r>
      <w:r w:rsidRPr="002275C0">
        <w:rPr>
          <w:sz w:val="16"/>
        </w:rPr>
        <w:t xml:space="preserve">. Since 1995, there has not been any seizure of territory by Beijing, and China has not reclaimed land or built structures on the Scarborough Shoal (the waters of which it seized control of in 2012). Nor has Beijing established an Air Defense Identification Zone in the South China Sea, as it did in 2013 in the East China Sea. 84 </w:t>
      </w:r>
      <w:r w:rsidRPr="00667120">
        <w:rPr>
          <w:rStyle w:val="StyleUnderline"/>
        </w:rPr>
        <w:t xml:space="preserve">There have been </w:t>
      </w:r>
      <w:r w:rsidRPr="00667120">
        <w:rPr>
          <w:rStyle w:val="Emphasis"/>
        </w:rPr>
        <w:t>no diplomatic expulsions</w:t>
      </w:r>
      <w:r w:rsidRPr="00667120">
        <w:rPr>
          <w:rStyle w:val="StyleUnderline"/>
        </w:rPr>
        <w:t xml:space="preserve"> and both states maintain</w:t>
      </w:r>
      <w:r w:rsidRPr="002275C0">
        <w:rPr>
          <w:sz w:val="16"/>
        </w:rPr>
        <w:t xml:space="preserve"> their </w:t>
      </w:r>
      <w:r w:rsidRPr="00667120">
        <w:rPr>
          <w:rStyle w:val="StyleUnderline"/>
        </w:rPr>
        <w:t>embassies in each other’s capitals</w:t>
      </w:r>
      <w:r w:rsidRPr="002275C0">
        <w:rPr>
          <w:sz w:val="16"/>
        </w:rPr>
        <w:t xml:space="preserve">. A China–Philippines dialogue (under their Bilateral Consultation Mechanism) has continued to take place throughout the recent episodes. 85 While we may be on the threshold of a military crisis, we are not in one yet. </w:t>
      </w:r>
    </w:p>
    <w:p w14:paraId="23253EA2" w14:textId="77777777" w:rsidR="00FD0471" w:rsidRPr="002275C0" w:rsidRDefault="00FD0471" w:rsidP="00FD0471">
      <w:pPr>
        <w:rPr>
          <w:sz w:val="16"/>
        </w:rPr>
      </w:pPr>
      <w:r w:rsidRPr="002275C0">
        <w:rPr>
          <w:sz w:val="16"/>
        </w:rPr>
        <w:t xml:space="preserve">The </w:t>
      </w:r>
      <w:r w:rsidRPr="0087155D">
        <w:rPr>
          <w:rStyle w:val="StyleUnderline"/>
          <w:highlight w:val="cyan"/>
        </w:rPr>
        <w:t>discourse in Washington has</w:t>
      </w:r>
      <w:r w:rsidRPr="002275C0">
        <w:rPr>
          <w:sz w:val="16"/>
        </w:rPr>
        <w:t xml:space="preserve">, however, often </w:t>
      </w:r>
      <w:r w:rsidRPr="0087155D">
        <w:rPr>
          <w:rStyle w:val="StyleUnderline"/>
          <w:highlight w:val="cyan"/>
        </w:rPr>
        <w:t xml:space="preserve">been an </w:t>
      </w:r>
      <w:r w:rsidRPr="0087155D">
        <w:rPr>
          <w:rStyle w:val="Emphasis"/>
          <w:highlight w:val="cyan"/>
        </w:rPr>
        <w:t>overreaction</w:t>
      </w:r>
      <w:r w:rsidRPr="002275C0">
        <w:rPr>
          <w:sz w:val="16"/>
        </w:rPr>
        <w:t xml:space="preserve">. The unspoken assumption is that Beijing will only make concessions under duress, and escalating to de-escalate is the only viable strategy. </w:t>
      </w:r>
      <w:r w:rsidRPr="00667120">
        <w:rPr>
          <w:rStyle w:val="StyleUnderline"/>
        </w:rPr>
        <w:t>Suggested measures aimed to change Chinese behavior</w:t>
      </w:r>
      <w:r w:rsidRPr="002275C0">
        <w:rPr>
          <w:sz w:val="16"/>
        </w:rPr>
        <w:t xml:space="preserve"> thus </w:t>
      </w:r>
      <w:r w:rsidRPr="00667120">
        <w:rPr>
          <w:rStyle w:val="StyleUnderline"/>
        </w:rPr>
        <w:t>center</w:t>
      </w:r>
      <w:r w:rsidRPr="002275C0">
        <w:rPr>
          <w:sz w:val="16"/>
        </w:rPr>
        <w:t xml:space="preserve"> predominantly — often exclusively — </w:t>
      </w:r>
      <w:r w:rsidRPr="00667120">
        <w:rPr>
          <w:rStyle w:val="StyleUnderline"/>
        </w:rPr>
        <w:t>on</w:t>
      </w:r>
      <w:r w:rsidRPr="002275C0">
        <w:rPr>
          <w:sz w:val="16"/>
        </w:rPr>
        <w:t xml:space="preserve"> adding more </w:t>
      </w:r>
      <w:r w:rsidRPr="00667120">
        <w:rPr>
          <w:rStyle w:val="Emphasis"/>
        </w:rPr>
        <w:t>deterrence</w:t>
      </w:r>
      <w:r w:rsidRPr="002275C0">
        <w:rPr>
          <w:sz w:val="16"/>
        </w:rPr>
        <w:t>. 86 These include conducting U.S. naval visits to Philippine outposts, adding a U.S. forward operating base or an EDCA site to Second Thomas Shoal, considering Chinese gray zone tactics to be “armed attacks” (which would invoke the Mutual Defense Treaty), conducting swarming-type operations using unmanned craft against China, pulling in U.S. allies and partners (including Taiwan) even deeper into the South China Sea security contestation, and imposing serious costs on other aspects of the U.S.–China relationship. 87</w:t>
      </w:r>
    </w:p>
    <w:p w14:paraId="66E08F29" w14:textId="77777777" w:rsidR="00FD0471" w:rsidRPr="002275C0" w:rsidRDefault="00FD0471" w:rsidP="00FD0471">
      <w:pPr>
        <w:rPr>
          <w:sz w:val="16"/>
        </w:rPr>
      </w:pPr>
      <w:r w:rsidRPr="002275C0">
        <w:rPr>
          <w:sz w:val="16"/>
        </w:rPr>
        <w:t xml:space="preserve">But </w:t>
      </w:r>
      <w:r w:rsidRPr="00667120">
        <w:rPr>
          <w:rStyle w:val="StyleUnderline"/>
        </w:rPr>
        <w:t>deterrence-firsters rarely foray into</w:t>
      </w:r>
      <w:r w:rsidRPr="002275C0">
        <w:rPr>
          <w:sz w:val="16"/>
        </w:rPr>
        <w:t xml:space="preserve"> a </w:t>
      </w:r>
      <w:r w:rsidRPr="00667120">
        <w:rPr>
          <w:rStyle w:val="Emphasis"/>
        </w:rPr>
        <w:t>serious assessment of U.S. national interests</w:t>
      </w:r>
      <w:r w:rsidRPr="002275C0">
        <w:rPr>
          <w:sz w:val="16"/>
        </w:rPr>
        <w:t xml:space="preserve">. Clarifying vital interests, and differentiating them from non-vital ones, is essential to chart a proportionate response. Besides, current </w:t>
      </w:r>
      <w:r w:rsidRPr="0087155D">
        <w:rPr>
          <w:rStyle w:val="Emphasis"/>
          <w:highlight w:val="cyan"/>
        </w:rPr>
        <w:t>U.S. policies</w:t>
      </w:r>
      <w:r w:rsidRPr="0087155D">
        <w:rPr>
          <w:rStyle w:val="StyleUnderline"/>
          <w:highlight w:val="cyan"/>
        </w:rPr>
        <w:t xml:space="preserve"> of </w:t>
      </w:r>
      <w:r w:rsidRPr="0087155D">
        <w:rPr>
          <w:rStyle w:val="Emphasis"/>
          <w:highlight w:val="cyan"/>
        </w:rPr>
        <w:t>adding</w:t>
      </w:r>
      <w:r w:rsidRPr="002275C0">
        <w:rPr>
          <w:sz w:val="16"/>
        </w:rPr>
        <w:t xml:space="preserve"> more </w:t>
      </w:r>
      <w:r w:rsidRPr="0087155D">
        <w:rPr>
          <w:rStyle w:val="Emphasis"/>
          <w:highlight w:val="cyan"/>
        </w:rPr>
        <w:t>deterrence</w:t>
      </w:r>
      <w:r w:rsidRPr="0087155D">
        <w:rPr>
          <w:rStyle w:val="StyleUnderline"/>
          <w:highlight w:val="cyan"/>
        </w:rPr>
        <w:t xml:space="preserve"> are</w:t>
      </w:r>
      <w:r w:rsidRPr="002275C0">
        <w:rPr>
          <w:sz w:val="16"/>
        </w:rPr>
        <w:t xml:space="preserve"> simply </w:t>
      </w:r>
      <w:r w:rsidRPr="0087155D">
        <w:rPr>
          <w:rStyle w:val="Emphasis"/>
          <w:highlight w:val="cyan"/>
        </w:rPr>
        <w:t>not working</w:t>
      </w:r>
      <w:r w:rsidRPr="002275C0">
        <w:rPr>
          <w:sz w:val="16"/>
        </w:rPr>
        <w:t xml:space="preserve"> (see Figure 2). 88 Washington’s </w:t>
      </w:r>
      <w:r w:rsidRPr="0087155D">
        <w:rPr>
          <w:rStyle w:val="StyleUnderline"/>
          <w:highlight w:val="cyan"/>
        </w:rPr>
        <w:t>moves</w:t>
      </w:r>
      <w:r w:rsidRPr="00667120">
        <w:rPr>
          <w:rStyle w:val="StyleUnderline"/>
        </w:rPr>
        <w:t xml:space="preserve"> </w:t>
      </w:r>
      <w:r w:rsidRPr="002275C0">
        <w:rPr>
          <w:sz w:val="16"/>
        </w:rPr>
        <w:t xml:space="preserve">— such as nudging the Philippines toward a bigger role in any conflict over Taiwan, forging a bloc-like structure in the region, and deploying a major missile system on Philippine soil — have already substantially upped the ante on deterrence. But all these </w:t>
      </w:r>
      <w:r w:rsidRPr="0087155D">
        <w:rPr>
          <w:rStyle w:val="StyleUnderline"/>
          <w:highlight w:val="cyan"/>
        </w:rPr>
        <w:t xml:space="preserve">have </w:t>
      </w:r>
      <w:r w:rsidRPr="0087155D">
        <w:rPr>
          <w:rStyle w:val="Emphasis"/>
          <w:highlight w:val="cyan"/>
        </w:rPr>
        <w:t>not diminished</w:t>
      </w:r>
      <w:r w:rsidRPr="00667120">
        <w:rPr>
          <w:rStyle w:val="StyleUnderline"/>
        </w:rPr>
        <w:t xml:space="preserve"> the </w:t>
      </w:r>
      <w:r w:rsidRPr="0087155D">
        <w:rPr>
          <w:rStyle w:val="Emphasis"/>
          <w:highlight w:val="cyan"/>
        </w:rPr>
        <w:t>frequency of incidents</w:t>
      </w:r>
      <w:r w:rsidRPr="002275C0">
        <w:rPr>
          <w:sz w:val="16"/>
        </w:rPr>
        <w:t xml:space="preserve">. Moreover, </w:t>
      </w:r>
      <w:r w:rsidRPr="00667120">
        <w:rPr>
          <w:rStyle w:val="StyleUnderline"/>
        </w:rPr>
        <w:t xml:space="preserve">many </w:t>
      </w:r>
      <w:r w:rsidRPr="0087155D">
        <w:rPr>
          <w:rStyle w:val="StyleUnderline"/>
          <w:highlight w:val="cyan"/>
        </w:rPr>
        <w:t>U.S. measures</w:t>
      </w:r>
      <w:r w:rsidRPr="00667120">
        <w:rPr>
          <w:rStyle w:val="StyleUnderline"/>
        </w:rPr>
        <w:t xml:space="preserve"> are </w:t>
      </w:r>
      <w:r w:rsidRPr="0087155D">
        <w:rPr>
          <w:rStyle w:val="StyleUnderline"/>
          <w:highlight w:val="cyan"/>
        </w:rPr>
        <w:t>in</w:t>
      </w:r>
      <w:r w:rsidRPr="002275C0">
        <w:rPr>
          <w:sz w:val="16"/>
        </w:rPr>
        <w:t xml:space="preserve"> the plane of </w:t>
      </w:r>
      <w:r w:rsidRPr="0087155D">
        <w:rPr>
          <w:rStyle w:val="StyleUnderline"/>
          <w:highlight w:val="cyan"/>
        </w:rPr>
        <w:t xml:space="preserve">war-fighting, with </w:t>
      </w:r>
      <w:r w:rsidRPr="0087155D">
        <w:rPr>
          <w:rStyle w:val="Emphasis"/>
          <w:highlight w:val="cyan"/>
        </w:rPr>
        <w:t>little utility</w:t>
      </w:r>
      <w:r w:rsidRPr="0087155D">
        <w:rPr>
          <w:rStyle w:val="StyleUnderline"/>
          <w:highlight w:val="cyan"/>
        </w:rPr>
        <w:t xml:space="preserve"> in countering</w:t>
      </w:r>
      <w:r w:rsidRPr="002275C0">
        <w:rPr>
          <w:sz w:val="16"/>
        </w:rPr>
        <w:t xml:space="preserve"> Chinese </w:t>
      </w:r>
      <w:r w:rsidRPr="0087155D">
        <w:rPr>
          <w:rStyle w:val="Emphasis"/>
          <w:highlight w:val="cyan"/>
        </w:rPr>
        <w:t>gray zone tactics</w:t>
      </w:r>
      <w:r w:rsidRPr="002275C0">
        <w:rPr>
          <w:sz w:val="16"/>
        </w:rPr>
        <w:t xml:space="preserve">. </w:t>
      </w:r>
    </w:p>
    <w:p w14:paraId="4FE10E95" w14:textId="77777777" w:rsidR="00FD0471" w:rsidRDefault="00FD0471" w:rsidP="00FD0471">
      <w:pPr>
        <w:rPr>
          <w:sz w:val="16"/>
        </w:rPr>
      </w:pPr>
      <w:r w:rsidRPr="002275C0">
        <w:rPr>
          <w:sz w:val="16"/>
        </w:rPr>
        <w:t xml:space="preserve">In fact, Chinese behavior has only hardened, and U.S.–led bloc formation is beginning to trigger counter-bloc formation. 89 For the U.S.–Philippine alliance, </w:t>
      </w:r>
      <w:r w:rsidRPr="0087155D">
        <w:rPr>
          <w:rStyle w:val="StyleUnderline"/>
          <w:highlight w:val="cyan"/>
        </w:rPr>
        <w:t xml:space="preserve">doing </w:t>
      </w:r>
      <w:r w:rsidRPr="0087155D">
        <w:rPr>
          <w:rStyle w:val="Emphasis"/>
          <w:highlight w:val="cyan"/>
        </w:rPr>
        <w:t>more</w:t>
      </w:r>
      <w:r w:rsidRPr="002275C0">
        <w:rPr>
          <w:sz w:val="16"/>
        </w:rPr>
        <w:t xml:space="preserve"> of the same </w:t>
      </w:r>
      <w:r w:rsidRPr="0087155D">
        <w:rPr>
          <w:rStyle w:val="StyleUnderline"/>
          <w:highlight w:val="cyan"/>
        </w:rPr>
        <w:t xml:space="preserve">and expecting </w:t>
      </w:r>
      <w:r w:rsidRPr="0087155D">
        <w:rPr>
          <w:rStyle w:val="Emphasis"/>
          <w:highlight w:val="cyan"/>
        </w:rPr>
        <w:t>different</w:t>
      </w:r>
      <w:r w:rsidRPr="00667120">
        <w:rPr>
          <w:rStyle w:val="Emphasis"/>
        </w:rPr>
        <w:t xml:space="preserve"> results</w:t>
      </w:r>
      <w:r w:rsidRPr="00667120">
        <w:rPr>
          <w:rStyle w:val="StyleUnderline"/>
        </w:rPr>
        <w:t xml:space="preserve"> </w:t>
      </w:r>
      <w:r w:rsidRPr="0087155D">
        <w:rPr>
          <w:rStyle w:val="StyleUnderline"/>
          <w:highlight w:val="cyan"/>
        </w:rPr>
        <w:t>will</w:t>
      </w:r>
      <w:r w:rsidRPr="002275C0">
        <w:rPr>
          <w:sz w:val="16"/>
        </w:rPr>
        <w:t xml:space="preserve"> likely </w:t>
      </w:r>
      <w:r w:rsidRPr="0087155D">
        <w:rPr>
          <w:rStyle w:val="StyleUnderline"/>
          <w:highlight w:val="cyan"/>
        </w:rPr>
        <w:t xml:space="preserve">lead to </w:t>
      </w:r>
      <w:r w:rsidRPr="00803532">
        <w:rPr>
          <w:rStyle w:val="Emphasis"/>
        </w:rPr>
        <w:t>disappointment</w:t>
      </w:r>
      <w:r w:rsidRPr="002275C0">
        <w:rPr>
          <w:sz w:val="16"/>
        </w:rPr>
        <w:t xml:space="preserve"> — </w:t>
      </w:r>
      <w:r w:rsidRPr="00667120">
        <w:rPr>
          <w:rStyle w:val="StyleUnderline"/>
        </w:rPr>
        <w:t>and</w:t>
      </w:r>
      <w:r w:rsidRPr="002275C0">
        <w:rPr>
          <w:sz w:val="16"/>
        </w:rPr>
        <w:t xml:space="preserve"> risks </w:t>
      </w:r>
      <w:r w:rsidRPr="0087155D">
        <w:rPr>
          <w:rStyle w:val="Emphasis"/>
          <w:sz w:val="32"/>
          <w:highlight w:val="cyan"/>
        </w:rPr>
        <w:t>military conflict</w:t>
      </w:r>
      <w:r w:rsidRPr="002275C0">
        <w:rPr>
          <w:sz w:val="16"/>
        </w:rPr>
        <w:t>. 90 An alternative to the deterrence model is the spiral model, derived from the famous security dilemma in international relations, which proposes that every action aimed to increase deterrence — even if with purely defensive intent — can be interpreted as a threat by the other side and countered in kind. 91 Not enough attention has been paid to de-escalation pathways suggested by this model. 92</w:t>
      </w:r>
    </w:p>
    <w:p w14:paraId="07F9392F" w14:textId="77777777" w:rsidR="00FD0471" w:rsidRDefault="00FD0471" w:rsidP="00FD0471">
      <w:pPr>
        <w:pStyle w:val="Heading4"/>
      </w:pPr>
      <w:r>
        <w:t xml:space="preserve">Personnel shortages and funding cuts </w:t>
      </w:r>
      <w:r w:rsidRPr="000A3C78">
        <w:rPr>
          <w:u w:val="single"/>
        </w:rPr>
        <w:t>gut</w:t>
      </w:r>
      <w:r>
        <w:t xml:space="preserve"> the Coast Guard.</w:t>
      </w:r>
    </w:p>
    <w:p w14:paraId="7F136563" w14:textId="77777777" w:rsidR="00FD0471" w:rsidRDefault="00FD0471" w:rsidP="00FD0471">
      <w:r>
        <w:t xml:space="preserve">Rachel </w:t>
      </w:r>
      <w:r w:rsidRPr="000A3C78">
        <w:rPr>
          <w:rStyle w:val="Style13ptBold"/>
        </w:rPr>
        <w:t>Nostrant 23</w:t>
      </w:r>
      <w:r>
        <w:t>, Marine Corps veteran and freelance journalist, with work published in Reuters, New York Magazine, Military Times, 9/19/2023, “Coast Guard Is Short on Manpower, But Lack of Data Makes 'True Magnitude' Unknown, Watchdog Says,” Military, https://www.military.com/daily-news/2023/11/14/coast-guard-short-manpower-lack-of-data-makes-true-magnitude-unknown-watchdog-says.html, JL</w:t>
      </w:r>
    </w:p>
    <w:p w14:paraId="26257257" w14:textId="77777777" w:rsidR="00FD0471" w:rsidRPr="000A3C78" w:rsidRDefault="00FD0471" w:rsidP="00FD0471">
      <w:pPr>
        <w:rPr>
          <w:sz w:val="16"/>
        </w:rPr>
      </w:pPr>
      <w:r w:rsidRPr="000A3C78">
        <w:rPr>
          <w:sz w:val="16"/>
        </w:rPr>
        <w:t xml:space="preserve">The </w:t>
      </w:r>
      <w:r w:rsidRPr="0087155D">
        <w:rPr>
          <w:rStyle w:val="StyleUnderline"/>
          <w:highlight w:val="cyan"/>
        </w:rPr>
        <w:t>Coast Guard</w:t>
      </w:r>
      <w:r w:rsidRPr="000A3C78">
        <w:rPr>
          <w:sz w:val="16"/>
        </w:rPr>
        <w:t xml:space="preserve"> could be </w:t>
      </w:r>
      <w:r w:rsidRPr="0087155D">
        <w:rPr>
          <w:rStyle w:val="StyleUnderline"/>
          <w:highlight w:val="cyan"/>
        </w:rPr>
        <w:t>facing a</w:t>
      </w:r>
      <w:r w:rsidRPr="009644E6">
        <w:rPr>
          <w:rStyle w:val="StyleUnderline"/>
        </w:rPr>
        <w:t xml:space="preserve">n even </w:t>
      </w:r>
      <w:r w:rsidRPr="0087155D">
        <w:rPr>
          <w:rStyle w:val="StyleUnderline"/>
          <w:highlight w:val="cyan"/>
        </w:rPr>
        <w:t xml:space="preserve">greater </w:t>
      </w:r>
      <w:r w:rsidRPr="0087155D">
        <w:rPr>
          <w:rStyle w:val="Emphasis"/>
          <w:highlight w:val="cyan"/>
        </w:rPr>
        <w:t>personnel shortage</w:t>
      </w:r>
      <w:r w:rsidRPr="000A3C78">
        <w:rPr>
          <w:sz w:val="16"/>
        </w:rPr>
        <w:t xml:space="preserve"> than current estimates suggest, testimony during a House hearing Tuesday revealed, but data and workplace assessment failures mean the exact number is unknown.</w:t>
      </w:r>
    </w:p>
    <w:p w14:paraId="05A03253" w14:textId="77777777" w:rsidR="00FD0471" w:rsidRPr="009644E6" w:rsidRDefault="00FD0471" w:rsidP="00FD0471">
      <w:pPr>
        <w:rPr>
          <w:sz w:val="16"/>
        </w:rPr>
      </w:pPr>
      <w:r w:rsidRPr="000A3C78">
        <w:rPr>
          <w:sz w:val="16"/>
        </w:rPr>
        <w:t xml:space="preserve">Lawmakers on the House Transportation and Infrastructure Committee suggested during the hearing that the </w:t>
      </w:r>
      <w:r w:rsidRPr="0087155D">
        <w:rPr>
          <w:rStyle w:val="StyleUnderline"/>
          <w:highlight w:val="cyan"/>
        </w:rPr>
        <w:t xml:space="preserve">Coast Guard </w:t>
      </w:r>
      <w:r w:rsidRPr="009644E6">
        <w:rPr>
          <w:rStyle w:val="StyleUnderline"/>
        </w:rPr>
        <w:t xml:space="preserve">was </w:t>
      </w:r>
      <w:r w:rsidRPr="0087155D">
        <w:rPr>
          <w:rStyle w:val="StyleUnderline"/>
          <w:highlight w:val="cyan"/>
        </w:rPr>
        <w:t xml:space="preserve">facing a </w:t>
      </w:r>
      <w:r w:rsidRPr="0087155D">
        <w:rPr>
          <w:rStyle w:val="Emphasis"/>
          <w:highlight w:val="cyan"/>
        </w:rPr>
        <w:t>3,000-person</w:t>
      </w:r>
      <w:r w:rsidRPr="0087155D">
        <w:rPr>
          <w:rStyle w:val="StyleUnderline"/>
          <w:highlight w:val="cyan"/>
        </w:rPr>
        <w:t xml:space="preserve"> shortfall</w:t>
      </w:r>
      <w:r w:rsidRPr="000A3C78">
        <w:rPr>
          <w:sz w:val="16"/>
        </w:rPr>
        <w:t>. But according to the Government Accountability Offic</w:t>
      </w:r>
      <w:r w:rsidRPr="009644E6">
        <w:rPr>
          <w:sz w:val="16"/>
        </w:rPr>
        <w:t xml:space="preserve">e, </w:t>
      </w:r>
      <w:r w:rsidRPr="009644E6">
        <w:rPr>
          <w:rStyle w:val="StyleUnderline"/>
        </w:rPr>
        <w:t xml:space="preserve">it's likely </w:t>
      </w:r>
      <w:r w:rsidRPr="009644E6">
        <w:rPr>
          <w:rStyle w:val="Emphasis"/>
        </w:rPr>
        <w:t>thousands more</w:t>
      </w:r>
      <w:r w:rsidRPr="009644E6">
        <w:rPr>
          <w:rStyle w:val="StyleUnderline"/>
        </w:rPr>
        <w:t xml:space="preserve"> because</w:t>
      </w:r>
      <w:r w:rsidRPr="009644E6">
        <w:rPr>
          <w:sz w:val="16"/>
        </w:rPr>
        <w:t xml:space="preserve"> the </w:t>
      </w:r>
      <w:r w:rsidRPr="009644E6">
        <w:rPr>
          <w:rStyle w:val="StyleUnderline"/>
        </w:rPr>
        <w:t xml:space="preserve">Coast Guard has yet to conduct an entire </w:t>
      </w:r>
      <w:r w:rsidRPr="009644E6">
        <w:rPr>
          <w:rStyle w:val="Emphasis"/>
        </w:rPr>
        <w:t>branchwide manpower assessment</w:t>
      </w:r>
      <w:r w:rsidRPr="009644E6">
        <w:rPr>
          <w:sz w:val="16"/>
        </w:rPr>
        <w:t>.</w:t>
      </w:r>
    </w:p>
    <w:p w14:paraId="6DB74EE6" w14:textId="77777777" w:rsidR="00FD0471" w:rsidRPr="009644E6" w:rsidRDefault="00FD0471" w:rsidP="00FD0471">
      <w:pPr>
        <w:rPr>
          <w:sz w:val="16"/>
        </w:rPr>
      </w:pPr>
      <w:r w:rsidRPr="009644E6">
        <w:rPr>
          <w:sz w:val="16"/>
        </w:rPr>
        <w:t xml:space="preserve">"The </w:t>
      </w:r>
      <w:r w:rsidRPr="009644E6">
        <w:rPr>
          <w:rStyle w:val="Emphasis"/>
        </w:rPr>
        <w:t>Coast Guard</w:t>
      </w:r>
      <w:r w:rsidRPr="009644E6">
        <w:rPr>
          <w:rStyle w:val="StyleUnderline"/>
        </w:rPr>
        <w:t xml:space="preserve"> estimates</w:t>
      </w:r>
      <w:r w:rsidRPr="009644E6">
        <w:rPr>
          <w:sz w:val="16"/>
        </w:rPr>
        <w:t xml:space="preserve"> that </w:t>
      </w:r>
      <w:r w:rsidRPr="009644E6">
        <w:rPr>
          <w:rStyle w:val="StyleUnderline"/>
        </w:rPr>
        <w:t xml:space="preserve">it is short </w:t>
      </w:r>
      <w:r w:rsidRPr="009644E6">
        <w:rPr>
          <w:rStyle w:val="Emphasis"/>
        </w:rPr>
        <w:t>thousands</w:t>
      </w:r>
      <w:r w:rsidRPr="009644E6">
        <w:rPr>
          <w:rStyle w:val="StyleUnderline"/>
        </w:rPr>
        <w:t xml:space="preserve"> of service members</w:t>
      </w:r>
      <w:r w:rsidRPr="009644E6">
        <w:rPr>
          <w:sz w:val="16"/>
        </w:rPr>
        <w:t>. Without workforce assessments, it does not know the true magnitude of the shortfall and which units or missions are most effective," Heather Macleod, the director of GAO's Homeland Security and Justice team, told the committee. Just 15% of workplace assessments have been completed for units across the service.</w:t>
      </w:r>
    </w:p>
    <w:p w14:paraId="2C5AC8F7" w14:textId="77777777" w:rsidR="00FD0471" w:rsidRPr="000A3C78" w:rsidRDefault="00FD0471" w:rsidP="00FD0471">
      <w:pPr>
        <w:rPr>
          <w:sz w:val="16"/>
        </w:rPr>
      </w:pPr>
      <w:r w:rsidRPr="009644E6">
        <w:rPr>
          <w:sz w:val="16"/>
        </w:rPr>
        <w:t xml:space="preserve">A May report from the GAO suggested the </w:t>
      </w:r>
      <w:r w:rsidRPr="009644E6">
        <w:rPr>
          <w:rStyle w:val="StyleUnderline"/>
        </w:rPr>
        <w:t>Coast Guard</w:t>
      </w:r>
      <w:r w:rsidRPr="009644E6">
        <w:rPr>
          <w:sz w:val="16"/>
        </w:rPr>
        <w:t xml:space="preserve"> is therefore</w:t>
      </w:r>
      <w:r w:rsidRPr="000A3C78">
        <w:rPr>
          <w:sz w:val="16"/>
        </w:rPr>
        <w:t xml:space="preserve"> </w:t>
      </w:r>
      <w:r w:rsidRPr="0087155D">
        <w:rPr>
          <w:rStyle w:val="StyleUnderline"/>
          <w:highlight w:val="cyan"/>
        </w:rPr>
        <w:t xml:space="preserve">closer to around </w:t>
      </w:r>
      <w:r w:rsidRPr="0087155D">
        <w:rPr>
          <w:rStyle w:val="Emphasis"/>
          <w:highlight w:val="cyan"/>
        </w:rPr>
        <w:t>4,800 members</w:t>
      </w:r>
      <w:r w:rsidRPr="0087155D">
        <w:rPr>
          <w:rStyle w:val="StyleUnderline"/>
          <w:highlight w:val="cyan"/>
        </w:rPr>
        <w:t xml:space="preserve"> short</w:t>
      </w:r>
      <w:r w:rsidRPr="000A3C78">
        <w:rPr>
          <w:sz w:val="16"/>
        </w:rPr>
        <w:t>, marking the fourth consecutive fiscal year the branch has missed its recruiting goals.</w:t>
      </w:r>
    </w:p>
    <w:p w14:paraId="31DC6580" w14:textId="77777777" w:rsidR="00FD0471" w:rsidRPr="000A3C78" w:rsidRDefault="00FD0471" w:rsidP="00FD0471">
      <w:pPr>
        <w:rPr>
          <w:sz w:val="16"/>
        </w:rPr>
      </w:pPr>
      <w:r w:rsidRPr="000A3C78">
        <w:rPr>
          <w:sz w:val="16"/>
        </w:rPr>
        <w:t xml:space="preserve">The </w:t>
      </w:r>
      <w:r w:rsidRPr="009644E6">
        <w:rPr>
          <w:rStyle w:val="StyleUnderline"/>
        </w:rPr>
        <w:t>Coast Guard isn't alone</w:t>
      </w:r>
      <w:r w:rsidRPr="009644E6">
        <w:rPr>
          <w:sz w:val="16"/>
        </w:rPr>
        <w:t xml:space="preserve"> in its personnel woes. </w:t>
      </w:r>
      <w:r w:rsidRPr="009644E6">
        <w:rPr>
          <w:rStyle w:val="StyleUnderline"/>
        </w:rPr>
        <w:t xml:space="preserve">Across the </w:t>
      </w:r>
      <w:r w:rsidRPr="009644E6">
        <w:rPr>
          <w:rStyle w:val="Emphasis"/>
        </w:rPr>
        <w:t>military branches</w:t>
      </w:r>
      <w:r w:rsidRPr="009644E6">
        <w:rPr>
          <w:sz w:val="16"/>
        </w:rPr>
        <w:t xml:space="preserve">, </w:t>
      </w:r>
      <w:r w:rsidRPr="009644E6">
        <w:rPr>
          <w:rStyle w:val="StyleUnderline"/>
        </w:rPr>
        <w:t>only the Marine Corps and</w:t>
      </w:r>
      <w:r w:rsidRPr="009644E6">
        <w:rPr>
          <w:sz w:val="16"/>
        </w:rPr>
        <w:t xml:space="preserve"> the </w:t>
      </w:r>
      <w:r w:rsidRPr="009644E6">
        <w:rPr>
          <w:rStyle w:val="StyleUnderline"/>
        </w:rPr>
        <w:t>Space Force met</w:t>
      </w:r>
      <w:r w:rsidRPr="009644E6">
        <w:rPr>
          <w:sz w:val="16"/>
        </w:rPr>
        <w:t xml:space="preserve"> their </w:t>
      </w:r>
      <w:r w:rsidRPr="009644E6">
        <w:rPr>
          <w:rStyle w:val="StyleUnderline"/>
        </w:rPr>
        <w:t>enlisted recruiting</w:t>
      </w:r>
      <w:r w:rsidRPr="009644E6">
        <w:rPr>
          <w:sz w:val="16"/>
        </w:rPr>
        <w:t xml:space="preserve"> goals for 2023. </w:t>
      </w:r>
      <w:r w:rsidRPr="009644E6">
        <w:rPr>
          <w:rStyle w:val="StyleUnderline"/>
        </w:rPr>
        <w:t>The Army</w:t>
      </w:r>
      <w:r w:rsidRPr="009644E6">
        <w:rPr>
          <w:sz w:val="16"/>
        </w:rPr>
        <w:t xml:space="preserve">, </w:t>
      </w:r>
      <w:r w:rsidRPr="009644E6">
        <w:rPr>
          <w:rStyle w:val="Emphasis"/>
        </w:rPr>
        <w:t>Air Force</w:t>
      </w:r>
      <w:r w:rsidRPr="009644E6">
        <w:rPr>
          <w:rStyle w:val="StyleUnderline"/>
        </w:rPr>
        <w:t xml:space="preserve"> and </w:t>
      </w:r>
      <w:r w:rsidRPr="009644E6">
        <w:rPr>
          <w:rStyle w:val="Emphasis"/>
        </w:rPr>
        <w:t>Navy</w:t>
      </w:r>
      <w:r w:rsidRPr="009644E6">
        <w:rPr>
          <w:sz w:val="16"/>
        </w:rPr>
        <w:t xml:space="preserve">, </w:t>
      </w:r>
      <w:r w:rsidRPr="009644E6">
        <w:rPr>
          <w:rStyle w:val="Emphasis"/>
        </w:rPr>
        <w:t>fell short</w:t>
      </w:r>
      <w:r w:rsidRPr="009644E6">
        <w:rPr>
          <w:sz w:val="16"/>
        </w:rPr>
        <w:t xml:space="preserve">. </w:t>
      </w:r>
      <w:r w:rsidRPr="009644E6">
        <w:rPr>
          <w:rStyle w:val="StyleUnderline"/>
        </w:rPr>
        <w:t>Every service</w:t>
      </w:r>
      <w:r w:rsidRPr="009644E6">
        <w:rPr>
          <w:sz w:val="16"/>
        </w:rPr>
        <w:t xml:space="preserve"> -- excluding the Marine Corps -- </w:t>
      </w:r>
      <w:r w:rsidRPr="009644E6">
        <w:rPr>
          <w:rStyle w:val="StyleUnderline"/>
        </w:rPr>
        <w:t xml:space="preserve">missed some element of its </w:t>
      </w:r>
      <w:r w:rsidRPr="009644E6">
        <w:rPr>
          <w:rStyle w:val="Emphasis"/>
        </w:rPr>
        <w:t>target numbers</w:t>
      </w:r>
      <w:r w:rsidRPr="009644E6">
        <w:rPr>
          <w:sz w:val="16"/>
        </w:rPr>
        <w:t>, whether</w:t>
      </w:r>
      <w:r w:rsidRPr="000A3C78">
        <w:rPr>
          <w:sz w:val="16"/>
        </w:rPr>
        <w:t xml:space="preserve"> in reserve, National Guard or officer goals.</w:t>
      </w:r>
    </w:p>
    <w:p w14:paraId="6F2EBB0F" w14:textId="77777777" w:rsidR="00FD0471" w:rsidRPr="000A3C78" w:rsidRDefault="00FD0471" w:rsidP="00FD0471">
      <w:pPr>
        <w:rPr>
          <w:sz w:val="16"/>
        </w:rPr>
      </w:pPr>
      <w:r w:rsidRPr="000A3C78">
        <w:rPr>
          <w:sz w:val="16"/>
        </w:rPr>
        <w:t>Rep. Salud Carbajal, D-Calif., said budgetary concerns are largely to blame, and Coast Guard leadership was admonished during the hearing for not advocating better for funding.</w:t>
      </w:r>
    </w:p>
    <w:p w14:paraId="6ECB2D4D" w14:textId="77777777" w:rsidR="00FD0471" w:rsidRPr="000A3C78" w:rsidRDefault="00FD0471" w:rsidP="00FD0471">
      <w:pPr>
        <w:rPr>
          <w:sz w:val="16"/>
        </w:rPr>
      </w:pPr>
      <w:r w:rsidRPr="000A3C78">
        <w:rPr>
          <w:sz w:val="16"/>
        </w:rPr>
        <w:t>"</w:t>
      </w:r>
      <w:r w:rsidRPr="009644E6">
        <w:rPr>
          <w:rStyle w:val="StyleUnderline"/>
        </w:rPr>
        <w:t xml:space="preserve">While the underlying </w:t>
      </w:r>
      <w:r w:rsidRPr="009644E6">
        <w:rPr>
          <w:rStyle w:val="Emphasis"/>
        </w:rPr>
        <w:t>recruiting and retention</w:t>
      </w:r>
      <w:r w:rsidRPr="009644E6">
        <w:rPr>
          <w:sz w:val="16"/>
        </w:rPr>
        <w:t xml:space="preserve"> problems have been </w:t>
      </w:r>
      <w:r w:rsidRPr="009644E6">
        <w:rPr>
          <w:rStyle w:val="StyleUnderline"/>
        </w:rPr>
        <w:t xml:space="preserve">exacerbated by </w:t>
      </w:r>
      <w:r w:rsidRPr="009644E6">
        <w:rPr>
          <w:rStyle w:val="Emphasis"/>
        </w:rPr>
        <w:t>larger workforce</w:t>
      </w:r>
      <w:r w:rsidRPr="009644E6">
        <w:rPr>
          <w:sz w:val="16"/>
        </w:rPr>
        <w:t xml:space="preserve"> trends</w:t>
      </w:r>
      <w:r w:rsidRPr="000A3C78">
        <w:rPr>
          <w:sz w:val="16"/>
        </w:rPr>
        <w:t xml:space="preserve"> and our </w:t>
      </w:r>
      <w:r w:rsidRPr="009644E6">
        <w:rPr>
          <w:rStyle w:val="StyleUnderline"/>
        </w:rPr>
        <w:t xml:space="preserve">declining interest in </w:t>
      </w:r>
      <w:r w:rsidRPr="009644E6">
        <w:rPr>
          <w:rStyle w:val="Emphasis"/>
        </w:rPr>
        <w:t>military service</w:t>
      </w:r>
      <w:r w:rsidRPr="009644E6">
        <w:rPr>
          <w:sz w:val="16"/>
        </w:rPr>
        <w:t xml:space="preserve">, </w:t>
      </w:r>
      <w:r w:rsidRPr="0087155D">
        <w:rPr>
          <w:rStyle w:val="StyleUnderline"/>
          <w:highlight w:val="cyan"/>
        </w:rPr>
        <w:t>chronic underfunding is</w:t>
      </w:r>
      <w:r w:rsidRPr="0087155D">
        <w:rPr>
          <w:sz w:val="16"/>
          <w:highlight w:val="cyan"/>
        </w:rPr>
        <w:t xml:space="preserve"> a </w:t>
      </w:r>
      <w:r w:rsidRPr="0087155D">
        <w:rPr>
          <w:rStyle w:val="Emphasis"/>
          <w:highlight w:val="cyan"/>
        </w:rPr>
        <w:t>major factor</w:t>
      </w:r>
      <w:r w:rsidRPr="0087155D">
        <w:rPr>
          <w:sz w:val="16"/>
          <w:highlight w:val="cyan"/>
        </w:rPr>
        <w:t>,</w:t>
      </w:r>
      <w:r w:rsidRPr="000A3C78">
        <w:rPr>
          <w:sz w:val="16"/>
        </w:rPr>
        <w:t>" Carbajal said.</w:t>
      </w:r>
    </w:p>
    <w:p w14:paraId="0395D0BF" w14:textId="77777777" w:rsidR="00FD0471" w:rsidRPr="000A3C78" w:rsidRDefault="00FD0471" w:rsidP="00FD0471">
      <w:pPr>
        <w:rPr>
          <w:sz w:val="16"/>
        </w:rPr>
      </w:pPr>
      <w:r w:rsidRPr="000A3C78">
        <w:rPr>
          <w:sz w:val="16"/>
        </w:rPr>
        <w:t xml:space="preserve">The </w:t>
      </w:r>
      <w:r w:rsidRPr="009644E6">
        <w:rPr>
          <w:rStyle w:val="StyleUnderline"/>
        </w:rPr>
        <w:t>Coast Guard's requested budget</w:t>
      </w:r>
      <w:r w:rsidRPr="009644E6">
        <w:rPr>
          <w:sz w:val="16"/>
        </w:rPr>
        <w:t xml:space="preserve"> for fiscal 2024 </w:t>
      </w:r>
      <w:r w:rsidRPr="009644E6">
        <w:rPr>
          <w:rStyle w:val="StyleUnderline"/>
        </w:rPr>
        <w:t>was</w:t>
      </w:r>
      <w:r w:rsidRPr="009644E6">
        <w:rPr>
          <w:sz w:val="16"/>
        </w:rPr>
        <w:t xml:space="preserve"> around </w:t>
      </w:r>
      <w:r w:rsidRPr="009644E6">
        <w:rPr>
          <w:rStyle w:val="Emphasis"/>
        </w:rPr>
        <w:t>$13.45 billion</w:t>
      </w:r>
      <w:r w:rsidRPr="009644E6">
        <w:rPr>
          <w:sz w:val="16"/>
        </w:rPr>
        <w:t xml:space="preserve">, </w:t>
      </w:r>
      <w:r w:rsidRPr="009644E6">
        <w:rPr>
          <w:rStyle w:val="StyleUnderline"/>
        </w:rPr>
        <w:t>including $12.05 billion to be spent at the discretion of the branch</w:t>
      </w:r>
      <w:r w:rsidRPr="009644E6">
        <w:rPr>
          <w:sz w:val="16"/>
        </w:rPr>
        <w:t>. Upgrades</w:t>
      </w:r>
      <w:r w:rsidRPr="000A3C78">
        <w:rPr>
          <w:sz w:val="16"/>
        </w:rPr>
        <w:t xml:space="preserve"> are being made to both the Coast Guard Academy in New London, Connecticut, and Training Center Cape May in New Jersey as an approach to making sure the outward face of the branch is attractive to potential recruits and officer candidates, but Rear Adm. Jo-Ann Burdian, the assistant commandant for response policy, said the branch still needs more.</w:t>
      </w:r>
    </w:p>
    <w:p w14:paraId="2575E6E9" w14:textId="77777777" w:rsidR="00FD0471" w:rsidRPr="000A3C78" w:rsidRDefault="00FD0471" w:rsidP="00FD0471">
      <w:pPr>
        <w:rPr>
          <w:sz w:val="16"/>
        </w:rPr>
      </w:pPr>
      <w:r w:rsidRPr="000A3C78">
        <w:rPr>
          <w:sz w:val="16"/>
        </w:rPr>
        <w:t>"I think to be the Coast Guard of the future, by 2033, we would offer that we need to be a $20 billion Coast Guard," Burdian said.</w:t>
      </w:r>
    </w:p>
    <w:p w14:paraId="372842F9" w14:textId="77777777" w:rsidR="00FD0471" w:rsidRPr="000A3C78" w:rsidRDefault="00FD0471" w:rsidP="00FD0471">
      <w:pPr>
        <w:rPr>
          <w:sz w:val="16"/>
        </w:rPr>
      </w:pPr>
      <w:r w:rsidRPr="000A3C78">
        <w:rPr>
          <w:sz w:val="16"/>
        </w:rPr>
        <w:t>Shortages in Coast Guard personnel are particularly concerning as the demand for maritime interdiction missions have exploded over the last few years. The branch has three main law enforcement interdiction missions, including migration, drug and unregulated fishing.</w:t>
      </w:r>
    </w:p>
    <w:p w14:paraId="1E9E2B7E" w14:textId="77777777" w:rsidR="00FD0471" w:rsidRPr="000A3C78" w:rsidRDefault="00FD0471" w:rsidP="00FD0471">
      <w:pPr>
        <w:rPr>
          <w:sz w:val="16"/>
        </w:rPr>
      </w:pPr>
      <w:r w:rsidRPr="000A3C78">
        <w:rPr>
          <w:sz w:val="16"/>
        </w:rPr>
        <w:t>In each of the last two fiscal years, the Coast Guard has interdicted more than 12,000 migrants attempting to cross the maritime border into the U.S., with a high concentration occurring near the Dominican Republic and Puerto Rico.</w:t>
      </w:r>
    </w:p>
    <w:p w14:paraId="34F73CDE" w14:textId="77777777" w:rsidR="00FD0471" w:rsidRPr="000A3C78" w:rsidRDefault="00FD0471" w:rsidP="00FD0471">
      <w:pPr>
        <w:rPr>
          <w:sz w:val="16"/>
        </w:rPr>
      </w:pPr>
      <w:r w:rsidRPr="000A3C78">
        <w:rPr>
          <w:sz w:val="16"/>
        </w:rPr>
        <w:t>Meanwhile</w:t>
      </w:r>
      <w:r w:rsidRPr="0087155D">
        <w:rPr>
          <w:sz w:val="16"/>
        </w:rPr>
        <w:t xml:space="preserve">, </w:t>
      </w:r>
      <w:r w:rsidRPr="0087155D">
        <w:rPr>
          <w:rStyle w:val="StyleUnderline"/>
        </w:rPr>
        <w:t xml:space="preserve">the branch has </w:t>
      </w:r>
      <w:r w:rsidRPr="0087155D">
        <w:rPr>
          <w:rStyle w:val="Emphasis"/>
          <w:highlight w:val="cyan"/>
        </w:rPr>
        <w:t>failed to meet</w:t>
      </w:r>
      <w:r w:rsidRPr="0087155D">
        <w:rPr>
          <w:rStyle w:val="StyleUnderline"/>
          <w:highlight w:val="cyan"/>
        </w:rPr>
        <w:t xml:space="preserve"> </w:t>
      </w:r>
      <w:r w:rsidRPr="0087155D">
        <w:rPr>
          <w:rStyle w:val="StyleUnderline"/>
        </w:rPr>
        <w:t xml:space="preserve">its goal of </w:t>
      </w:r>
      <w:r w:rsidRPr="0087155D">
        <w:rPr>
          <w:rStyle w:val="StyleUnderline"/>
          <w:highlight w:val="cyan"/>
        </w:rPr>
        <w:t>interdicting 10% of the known cocaine flow for the last three years</w:t>
      </w:r>
      <w:r w:rsidRPr="000A3C78">
        <w:rPr>
          <w:sz w:val="16"/>
        </w:rPr>
        <w:t>, despite having interdicted more than 800 metric tons of cocaine over the last five years, 130 of which were intercepted in 2022 alone.</w:t>
      </w:r>
    </w:p>
    <w:p w14:paraId="0BE6DE0E" w14:textId="77777777" w:rsidR="00FD0471" w:rsidRPr="000A3C78" w:rsidRDefault="00FD0471" w:rsidP="00FD0471">
      <w:pPr>
        <w:rPr>
          <w:sz w:val="16"/>
        </w:rPr>
      </w:pPr>
      <w:r w:rsidRPr="000A3C78">
        <w:rPr>
          <w:sz w:val="16"/>
        </w:rPr>
        <w:t xml:space="preserve">The </w:t>
      </w:r>
      <w:r w:rsidRPr="0087155D">
        <w:rPr>
          <w:rStyle w:val="StyleUnderline"/>
          <w:highlight w:val="cyan"/>
        </w:rPr>
        <w:t xml:space="preserve">failure to address the </w:t>
      </w:r>
      <w:r w:rsidRPr="0087155D">
        <w:rPr>
          <w:rStyle w:val="Emphasis"/>
          <w:highlight w:val="cyan"/>
        </w:rPr>
        <w:t>personnel shortage</w:t>
      </w:r>
      <w:r w:rsidRPr="000A3C78">
        <w:rPr>
          <w:sz w:val="16"/>
        </w:rPr>
        <w:t xml:space="preserve"> and the </w:t>
      </w:r>
      <w:r w:rsidRPr="0087155D">
        <w:rPr>
          <w:rStyle w:val="StyleUnderline"/>
          <w:highlight w:val="cyan"/>
        </w:rPr>
        <w:t xml:space="preserve">ensuing degradation of </w:t>
      </w:r>
      <w:r w:rsidRPr="0087155D">
        <w:rPr>
          <w:rStyle w:val="Emphasis"/>
          <w:highlight w:val="cyan"/>
        </w:rPr>
        <w:t>mission capabilities</w:t>
      </w:r>
      <w:r w:rsidRPr="000A3C78">
        <w:rPr>
          <w:sz w:val="16"/>
        </w:rPr>
        <w:t xml:space="preserve"> will </w:t>
      </w:r>
      <w:r w:rsidRPr="009644E6">
        <w:rPr>
          <w:rStyle w:val="StyleUnderline"/>
        </w:rPr>
        <w:t xml:space="preserve">only </w:t>
      </w:r>
      <w:r w:rsidRPr="0087155D">
        <w:rPr>
          <w:rStyle w:val="StyleUnderline"/>
          <w:highlight w:val="cyan"/>
        </w:rPr>
        <w:t xml:space="preserve">continue to affect the </w:t>
      </w:r>
      <w:r w:rsidRPr="0087155D">
        <w:rPr>
          <w:rStyle w:val="Emphasis"/>
          <w:highlight w:val="cyan"/>
        </w:rPr>
        <w:t>branch's readiness</w:t>
      </w:r>
      <w:r w:rsidRPr="000A3C78">
        <w:rPr>
          <w:sz w:val="16"/>
        </w:rPr>
        <w:t>, Rep. Jake Auchincloss, D-Mass., said.</w:t>
      </w:r>
    </w:p>
    <w:p w14:paraId="32E1648D" w14:textId="77777777" w:rsidR="00FD0471" w:rsidRDefault="00FD0471" w:rsidP="00FD0471"/>
    <w:p w14:paraId="0BDB482C" w14:textId="77777777" w:rsidR="00FD0471" w:rsidRDefault="00FD0471" w:rsidP="00FD0471"/>
    <w:p w14:paraId="5EB9DAC8"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206D01"/>
    <w:multiLevelType w:val="hybridMultilevel"/>
    <w:tmpl w:val="9892C7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5757B8"/>
    <w:multiLevelType w:val="hybridMultilevel"/>
    <w:tmpl w:val="90D6C6E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8B101B"/>
    <w:multiLevelType w:val="hybridMultilevel"/>
    <w:tmpl w:val="76309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C3DF9"/>
    <w:multiLevelType w:val="hybridMultilevel"/>
    <w:tmpl w:val="64E4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04167A"/>
    <w:multiLevelType w:val="hybridMultilevel"/>
    <w:tmpl w:val="2F54F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082667"/>
    <w:multiLevelType w:val="hybridMultilevel"/>
    <w:tmpl w:val="6624F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AF076FE"/>
    <w:multiLevelType w:val="hybridMultilevel"/>
    <w:tmpl w:val="8C6CB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352999">
    <w:abstractNumId w:val="10"/>
  </w:num>
  <w:num w:numId="2" w16cid:durableId="717439335">
    <w:abstractNumId w:val="8"/>
  </w:num>
  <w:num w:numId="3" w16cid:durableId="441462536">
    <w:abstractNumId w:val="7"/>
  </w:num>
  <w:num w:numId="4" w16cid:durableId="485896994">
    <w:abstractNumId w:val="6"/>
  </w:num>
  <w:num w:numId="5" w16cid:durableId="1810315660">
    <w:abstractNumId w:val="5"/>
  </w:num>
  <w:num w:numId="6" w16cid:durableId="2011325152">
    <w:abstractNumId w:val="9"/>
  </w:num>
  <w:num w:numId="7" w16cid:durableId="1487016793">
    <w:abstractNumId w:val="4"/>
  </w:num>
  <w:num w:numId="8" w16cid:durableId="1422600391">
    <w:abstractNumId w:val="3"/>
  </w:num>
  <w:num w:numId="9" w16cid:durableId="1406494407">
    <w:abstractNumId w:val="2"/>
  </w:num>
  <w:num w:numId="10" w16cid:durableId="877550919">
    <w:abstractNumId w:val="1"/>
  </w:num>
  <w:num w:numId="11" w16cid:durableId="114761222">
    <w:abstractNumId w:val="0"/>
  </w:num>
  <w:num w:numId="12" w16cid:durableId="632911550">
    <w:abstractNumId w:val="13"/>
  </w:num>
  <w:num w:numId="13" w16cid:durableId="909073978">
    <w:abstractNumId w:val="21"/>
  </w:num>
  <w:num w:numId="14" w16cid:durableId="1205605210">
    <w:abstractNumId w:val="16"/>
  </w:num>
  <w:num w:numId="15" w16cid:durableId="1695883432">
    <w:abstractNumId w:val="15"/>
  </w:num>
  <w:num w:numId="16" w16cid:durableId="720713117">
    <w:abstractNumId w:val="14"/>
  </w:num>
  <w:num w:numId="17" w16cid:durableId="1768192983">
    <w:abstractNumId w:val="22"/>
  </w:num>
  <w:num w:numId="18" w16cid:durableId="1162428500">
    <w:abstractNumId w:val="19"/>
  </w:num>
  <w:num w:numId="19" w16cid:durableId="303193792">
    <w:abstractNumId w:val="17"/>
  </w:num>
  <w:num w:numId="20" w16cid:durableId="142040925">
    <w:abstractNumId w:val="11"/>
  </w:num>
  <w:num w:numId="21" w16cid:durableId="2019234000">
    <w:abstractNumId w:val="18"/>
  </w:num>
  <w:num w:numId="22" w16cid:durableId="470631349">
    <w:abstractNumId w:val="20"/>
  </w:num>
  <w:num w:numId="23" w16cid:durableId="7195238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D047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18EF"/>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7D34"/>
    <w:rsid w:val="003D5EA8"/>
    <w:rsid w:val="003D7B28"/>
    <w:rsid w:val="003E305E"/>
    <w:rsid w:val="003E34DB"/>
    <w:rsid w:val="003E5302"/>
    <w:rsid w:val="003E5BF1"/>
    <w:rsid w:val="003F2452"/>
    <w:rsid w:val="003F41EA"/>
    <w:rsid w:val="003F7DF0"/>
    <w:rsid w:val="004039AF"/>
    <w:rsid w:val="00407AFF"/>
    <w:rsid w:val="0041155D"/>
    <w:rsid w:val="00414BD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618B"/>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1AB0"/>
    <w:rsid w:val="00632BDF"/>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27A41"/>
    <w:rsid w:val="00834842"/>
    <w:rsid w:val="00840E7B"/>
    <w:rsid w:val="008536AF"/>
    <w:rsid w:val="00853D40"/>
    <w:rsid w:val="008564FC"/>
    <w:rsid w:val="00864E76"/>
    <w:rsid w:val="00872581"/>
    <w:rsid w:val="0087459D"/>
    <w:rsid w:val="0087680F"/>
    <w:rsid w:val="00876D81"/>
    <w:rsid w:val="00881D86"/>
    <w:rsid w:val="00883306"/>
    <w:rsid w:val="0088469E"/>
    <w:rsid w:val="008904F9"/>
    <w:rsid w:val="00890E4C"/>
    <w:rsid w:val="00890E74"/>
    <w:rsid w:val="00892798"/>
    <w:rsid w:val="0089418F"/>
    <w:rsid w:val="00897C29"/>
    <w:rsid w:val="008A1A9C"/>
    <w:rsid w:val="008A4633"/>
    <w:rsid w:val="008B032E"/>
    <w:rsid w:val="008C0FA2"/>
    <w:rsid w:val="008C2342"/>
    <w:rsid w:val="008C61E0"/>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666F"/>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331"/>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0792"/>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0471"/>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9AE98"/>
  <w14:defaultImageDpi w14:val="300"/>
  <w15:docId w15:val="{494FCFCC-29EB-6A4E-8791-8D290F84E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61E0"/>
    <w:pPr>
      <w:spacing w:after="160" w:line="259" w:lineRule="auto"/>
    </w:pPr>
    <w:rPr>
      <w:rFonts w:ascii="Calibri" w:eastAsiaTheme="minorHAnsi" w:hAnsi="Calibri" w:cs="Calibri"/>
      <w:sz w:val="22"/>
      <w:szCs w:val="22"/>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8C61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8C61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8C61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No Spacing1121,No Spacing4,No Spacing21,CD - Cite,Heading 2 Char2 Char,Heading 2 Char1 Char Char,No Spacing211,small space,no read,No Spacing12,No Spacing2111, Ch,No Spacing1,t,T"/>
    <w:basedOn w:val="Normal"/>
    <w:next w:val="Normal"/>
    <w:link w:val="Heading4Char"/>
    <w:uiPriority w:val="3"/>
    <w:qFormat/>
    <w:rsid w:val="008C61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C61E0"/>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D0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4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8C61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61E0"/>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8C61E0"/>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8C61E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har Char"/>
    <w:basedOn w:val="DefaultParagraphFont"/>
    <w:link w:val="Heading3"/>
    <w:uiPriority w:val="2"/>
    <w:rsid w:val="008C61E0"/>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Ch Char,No Spacing112 Char,No Spacing1121 Char,No Spacing4 Char,No Spacing21 Char,CD - Cite Char,Heading 2 Char2 Char Char,Heading 2 Char1 Char Char Char,T Char"/>
    <w:basedOn w:val="DefaultParagraphFont"/>
    <w:link w:val="Heading4"/>
    <w:uiPriority w:val="3"/>
    <w:rsid w:val="008C61E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C61E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Bold"/>
    <w:basedOn w:val="DefaultParagraphFont"/>
    <w:uiPriority w:val="7"/>
    <w:qFormat/>
    <w:rsid w:val="008C61E0"/>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8C61E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C61E0"/>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C"/>
    <w:basedOn w:val="DefaultParagraphFont"/>
    <w:link w:val="NoSpacing61"/>
    <w:uiPriority w:val="99"/>
    <w:unhideWhenUsed/>
    <w:rsid w:val="008C61E0"/>
    <w:rPr>
      <w:color w:val="0000FF" w:themeColor="hyperlink"/>
      <w:u w:val="single"/>
    </w:rPr>
  </w:style>
  <w:style w:type="paragraph" w:styleId="DocumentMap">
    <w:name w:val="Document Map"/>
    <w:basedOn w:val="Normal"/>
    <w:link w:val="DocumentMapChar"/>
    <w:uiPriority w:val="99"/>
    <w:semiHidden/>
    <w:unhideWhenUsed/>
    <w:rsid w:val="00FD047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D0471"/>
    <w:rPr>
      <w:rFonts w:ascii="Lucida Grande" w:hAnsi="Lucida Grande" w:cs="Lucida Grande"/>
    </w:rPr>
  </w:style>
  <w:style w:type="paragraph" w:customStyle="1" w:styleId="Emphasis1">
    <w:name w:val="Emphasis1"/>
    <w:basedOn w:val="Normal"/>
    <w:link w:val="Emphasis"/>
    <w:autoRedefine/>
    <w:uiPriority w:val="8"/>
    <w:qFormat/>
    <w:rsid w:val="00FD0471"/>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NoSpacing61">
    <w:name w:val="No Spacing61"/>
    <w:basedOn w:val="Heading1"/>
    <w:next w:val="NoSpacing"/>
    <w:link w:val="Hyperlink"/>
    <w:autoRedefine/>
    <w:uiPriority w:val="99"/>
    <w:qFormat/>
    <w:rsid w:val="00FD0471"/>
    <w:pPr>
      <w:keepNext w:val="0"/>
      <w:keepLines w:val="0"/>
      <w:spacing w:before="0" w:line="254" w:lineRule="auto"/>
      <w:outlineLvl w:val="9"/>
    </w:pPr>
    <w:rPr>
      <w:rFonts w:asciiTheme="minorHAnsi" w:eastAsiaTheme="minorEastAsia" w:hAnsiTheme="minorHAnsi" w:cstheme="minorBidi"/>
      <w:b w:val="0"/>
      <w:color w:val="0000FF" w:themeColor="hyperlink"/>
      <w:sz w:val="24"/>
      <w:szCs w:val="24"/>
      <w:u w:val="singl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31"/>
    <w:link w:val="NoSpacingChar"/>
    <w:uiPriority w:val="99"/>
    <w:unhideWhenUsed/>
    <w:qFormat/>
    <w:rsid w:val="008C61E0"/>
    <w:rPr>
      <w:rFonts w:ascii="Calibri" w:eastAsiaTheme="minorHAnsi" w:hAnsi="Calibri" w:cs="Calibri"/>
      <w:sz w:val="22"/>
      <w:szCs w:val="22"/>
    </w:rPr>
  </w:style>
  <w:style w:type="paragraph" w:customStyle="1" w:styleId="textbold">
    <w:name w:val="text bold"/>
    <w:basedOn w:val="Normal"/>
    <w:uiPriority w:val="8"/>
    <w:qFormat/>
    <w:rsid w:val="00FD047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NormalWeb">
    <w:name w:val="Normal (Web)"/>
    <w:basedOn w:val="Normal"/>
    <w:uiPriority w:val="99"/>
    <w:unhideWhenUsed/>
    <w:rsid w:val="00FD0471"/>
    <w:pPr>
      <w:spacing w:before="100" w:beforeAutospacing="1" w:after="100" w:afterAutospacing="1" w:line="240" w:lineRule="auto"/>
    </w:pPr>
    <w:rPr>
      <w:rFonts w:ascii="Times New Roman" w:eastAsia="Times New Roman" w:hAnsi="Times New Roman" w:cs="Times New Roman"/>
      <w:sz w:val="24"/>
    </w:rPr>
  </w:style>
  <w:style w:type="character" w:customStyle="1" w:styleId="Heading5Char">
    <w:name w:val="Heading 5 Char"/>
    <w:basedOn w:val="DefaultParagraphFont"/>
    <w:link w:val="Heading5"/>
    <w:uiPriority w:val="9"/>
    <w:semiHidden/>
    <w:rsid w:val="008C61E0"/>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uiPriority w:val="9"/>
    <w:semiHidden/>
    <w:rsid w:val="00FD0471"/>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FD0471"/>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FD0471"/>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FD0471"/>
    <w:rPr>
      <w:rFonts w:ascii="Calibri" w:eastAsiaTheme="majorEastAsia" w:hAnsi="Calibri" w:cstheme="majorBidi"/>
      <w:color w:val="272727" w:themeColor="text1" w:themeTint="D8"/>
      <w:sz w:val="22"/>
    </w:rPr>
  </w:style>
  <w:style w:type="character" w:styleId="Strong">
    <w:name w:val="Strong"/>
    <w:basedOn w:val="DefaultParagraphFont"/>
    <w:uiPriority w:val="22"/>
    <w:qFormat/>
    <w:rsid w:val="008C61E0"/>
    <w:rPr>
      <w:b/>
      <w:bCs/>
    </w:rPr>
  </w:style>
  <w:style w:type="character" w:styleId="BookTitle">
    <w:name w:val="Book Title"/>
    <w:basedOn w:val="DefaultParagraphFont"/>
    <w:uiPriority w:val="33"/>
    <w:qFormat/>
    <w:rsid w:val="008C61E0"/>
    <w:rPr>
      <w:b/>
      <w:bCs/>
      <w:i/>
      <w:iCs/>
      <w:spacing w:val="5"/>
    </w:rPr>
  </w:style>
  <w:style w:type="numbering" w:styleId="111111">
    <w:name w:val="Outline List 2"/>
    <w:basedOn w:val="NoList"/>
    <w:uiPriority w:val="99"/>
    <w:semiHidden/>
    <w:unhideWhenUsed/>
    <w:rsid w:val="008C61E0"/>
  </w:style>
  <w:style w:type="paragraph" w:styleId="Header">
    <w:name w:val="header"/>
    <w:basedOn w:val="Normal"/>
    <w:link w:val="HeaderChar"/>
    <w:uiPriority w:val="99"/>
    <w:semiHidden/>
    <w:rsid w:val="008C61E0"/>
    <w:pPr>
      <w:tabs>
        <w:tab w:val="center" w:pos="4680"/>
        <w:tab w:val="right" w:pos="9360"/>
      </w:tabs>
    </w:pPr>
  </w:style>
  <w:style w:type="character" w:customStyle="1" w:styleId="HeaderChar">
    <w:name w:val="Header Char"/>
    <w:basedOn w:val="DefaultParagraphFont"/>
    <w:link w:val="Header"/>
    <w:uiPriority w:val="99"/>
    <w:semiHidden/>
    <w:rsid w:val="008C61E0"/>
    <w:rPr>
      <w:rFonts w:ascii="Calibri" w:eastAsiaTheme="minorHAnsi" w:hAnsi="Calibri" w:cs="Calibri"/>
      <w:sz w:val="22"/>
      <w:szCs w:val="22"/>
    </w:rPr>
  </w:style>
  <w:style w:type="paragraph" w:styleId="Footer">
    <w:name w:val="footer"/>
    <w:basedOn w:val="Normal"/>
    <w:link w:val="FooterChar"/>
    <w:uiPriority w:val="99"/>
    <w:semiHidden/>
    <w:rsid w:val="008C61E0"/>
    <w:pPr>
      <w:tabs>
        <w:tab w:val="center" w:pos="4680"/>
        <w:tab w:val="right" w:pos="9360"/>
      </w:tabs>
    </w:pPr>
  </w:style>
  <w:style w:type="character" w:customStyle="1" w:styleId="FooterChar">
    <w:name w:val="Footer Char"/>
    <w:basedOn w:val="DefaultParagraphFont"/>
    <w:link w:val="Footer"/>
    <w:uiPriority w:val="99"/>
    <w:semiHidden/>
    <w:rsid w:val="008C61E0"/>
    <w:rPr>
      <w:rFonts w:ascii="Calibri" w:eastAsiaTheme="minorHAnsi" w:hAnsi="Calibri" w:cs="Calibri"/>
      <w:sz w:val="22"/>
      <w:szCs w:val="22"/>
    </w:rPr>
  </w:style>
  <w:style w:type="paragraph" w:styleId="BodyText">
    <w:name w:val="Body Text"/>
    <w:basedOn w:val="Normal"/>
    <w:link w:val="BodyTextChar"/>
    <w:uiPriority w:val="99"/>
    <w:semiHidden/>
    <w:unhideWhenUsed/>
    <w:rsid w:val="008C61E0"/>
    <w:pPr>
      <w:spacing w:after="120"/>
    </w:pPr>
  </w:style>
  <w:style w:type="character" w:customStyle="1" w:styleId="BodyTextChar">
    <w:name w:val="Body Text Char"/>
    <w:basedOn w:val="DefaultParagraphFont"/>
    <w:link w:val="BodyText"/>
    <w:uiPriority w:val="99"/>
    <w:semiHidden/>
    <w:rsid w:val="008C61E0"/>
    <w:rPr>
      <w:rFonts w:ascii="Calibri" w:eastAsiaTheme="minorHAnsi" w:hAnsi="Calibri" w:cs="Calibri"/>
      <w:sz w:val="22"/>
      <w:szCs w:val="22"/>
    </w:rPr>
  </w:style>
  <w:style w:type="character" w:customStyle="1" w:styleId="NoSpacingChar">
    <w:name w:val="No Spacing Char"/>
    <w:aliases w:val="Small Text Char,Card Format Char,Note Level 2 Char,tag Char,Tag and Ci Char,DDI Tag Char,Tag Title Char,ClearFormatting Char,No Spacing51 Char,No Spacing6 Char,No Spacing tnr Char,Hidden Block Title Char,No Spacing311 Char,Dont u Char"/>
    <w:basedOn w:val="DefaultParagraphFont"/>
    <w:link w:val="NoSpacing"/>
    <w:uiPriority w:val="99"/>
    <w:rsid w:val="008C61E0"/>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8C61E0"/>
    <w:rPr>
      <w:color w:val="605E5C"/>
      <w:shd w:val="clear" w:color="auto" w:fill="E1DFDD"/>
    </w:rPr>
  </w:style>
  <w:style w:type="paragraph" w:customStyle="1" w:styleId="Undertag">
    <w:name w:val="Undertag"/>
    <w:link w:val="UndertagChar"/>
    <w:autoRedefine/>
    <w:uiPriority w:val="5"/>
    <w:qFormat/>
    <w:rsid w:val="008C61E0"/>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8C61E0"/>
    <w:rPr>
      <w:rFonts w:ascii="Times New Roman" w:eastAsiaTheme="majorEastAsia" w:hAnsi="Times New Roman" w:cstheme="majorBidi"/>
      <w:i/>
      <w:iCs/>
      <w:color w:val="984806" w:themeColor="accent6" w:themeShade="80"/>
      <w:szCs w:val="22"/>
    </w:rPr>
  </w:style>
  <w:style w:type="paragraph" w:customStyle="1" w:styleId="Analytic">
    <w:name w:val="Analytic"/>
    <w:basedOn w:val="Heading4"/>
    <w:link w:val="AnalyticChar"/>
    <w:autoRedefine/>
    <w:uiPriority w:val="5"/>
    <w:qFormat/>
    <w:rsid w:val="008C61E0"/>
    <w:rPr>
      <w:color w:val="244061" w:themeColor="accent1" w:themeShade="80"/>
    </w:rPr>
  </w:style>
  <w:style w:type="character" w:customStyle="1" w:styleId="AnalyticChar">
    <w:name w:val="Analytic Char"/>
    <w:basedOn w:val="DefaultParagraphFont"/>
    <w:link w:val="Analytic"/>
    <w:uiPriority w:val="5"/>
    <w:rsid w:val="008C61E0"/>
    <w:rPr>
      <w:rFonts w:ascii="Calibri" w:eastAsiaTheme="majorEastAsia" w:hAnsi="Calibri" w:cstheme="majorBidi"/>
      <w:b/>
      <w:iCs/>
      <w:color w:val="244061" w:themeColor="accent1" w:themeShade="80"/>
      <w:sz w:val="26"/>
      <w:szCs w:val="22"/>
    </w:rPr>
  </w:style>
  <w:style w:type="paragraph" w:styleId="Title">
    <w:name w:val="Title"/>
    <w:basedOn w:val="Normal"/>
    <w:next w:val="Normal"/>
    <w:link w:val="TitleChar"/>
    <w:uiPriority w:val="10"/>
    <w:qFormat/>
    <w:rsid w:val="00FD04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FD0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47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D0471"/>
    <w:pPr>
      <w:spacing w:before="160"/>
      <w:jc w:val="center"/>
    </w:pPr>
    <w:rPr>
      <w:i/>
      <w:iCs/>
      <w:color w:val="404040" w:themeColor="text1" w:themeTint="BF"/>
    </w:rPr>
  </w:style>
  <w:style w:type="character" w:customStyle="1" w:styleId="QuoteChar">
    <w:name w:val="Quote Char"/>
    <w:basedOn w:val="DefaultParagraphFont"/>
    <w:link w:val="Quote"/>
    <w:uiPriority w:val="29"/>
    <w:rsid w:val="00FD0471"/>
    <w:rPr>
      <w:rFonts w:ascii="Calibri" w:hAnsi="Calibri" w:cs="Calibri"/>
      <w:i/>
      <w:iCs/>
      <w:color w:val="404040" w:themeColor="text1" w:themeTint="BF"/>
      <w:sz w:val="22"/>
    </w:rPr>
  </w:style>
  <w:style w:type="paragraph" w:styleId="ListParagraph">
    <w:name w:val="List Paragraph"/>
    <w:aliases w:val="6 font,Colorful List - Accent 11,List Paragraph1,List Paragraph2"/>
    <w:basedOn w:val="Normal"/>
    <w:uiPriority w:val="34"/>
    <w:qFormat/>
    <w:rsid w:val="00FD0471"/>
    <w:pPr>
      <w:ind w:left="720"/>
      <w:contextualSpacing/>
    </w:pPr>
  </w:style>
  <w:style w:type="character" w:styleId="IntenseEmphasis">
    <w:name w:val="Intense Emphasis"/>
    <w:basedOn w:val="DefaultParagraphFont"/>
    <w:uiPriority w:val="21"/>
    <w:qFormat/>
    <w:rsid w:val="00FD0471"/>
    <w:rPr>
      <w:i/>
      <w:iCs/>
      <w:color w:val="365F91" w:themeColor="accent1" w:themeShade="BF"/>
    </w:rPr>
  </w:style>
  <w:style w:type="paragraph" w:styleId="IntenseQuote">
    <w:name w:val="Intense Quote"/>
    <w:basedOn w:val="Normal"/>
    <w:next w:val="Normal"/>
    <w:link w:val="IntenseQuoteChar"/>
    <w:uiPriority w:val="30"/>
    <w:qFormat/>
    <w:rsid w:val="00FD047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D0471"/>
    <w:rPr>
      <w:rFonts w:ascii="Calibri" w:hAnsi="Calibri" w:cs="Calibri"/>
      <w:i/>
      <w:iCs/>
      <w:color w:val="365F91" w:themeColor="accent1" w:themeShade="BF"/>
      <w:sz w:val="22"/>
    </w:rPr>
  </w:style>
  <w:style w:type="character" w:styleId="IntenseReference">
    <w:name w:val="Intense Reference"/>
    <w:basedOn w:val="DefaultParagraphFont"/>
    <w:uiPriority w:val="32"/>
    <w:qFormat/>
    <w:rsid w:val="00FD0471"/>
    <w:rPr>
      <w:b/>
      <w:bCs/>
      <w:smallCaps/>
      <w:color w:val="365F91" w:themeColor="accent1" w:themeShade="BF"/>
      <w:spacing w:val="5"/>
    </w:rPr>
  </w:style>
  <w:style w:type="paragraph" w:customStyle="1" w:styleId="drop-cap">
    <w:name w:val="drop-cap"/>
    <w:basedOn w:val="Normal"/>
    <w:rsid w:val="00FD0471"/>
    <w:pPr>
      <w:spacing w:before="100" w:beforeAutospacing="1" w:after="100" w:afterAutospacing="1"/>
    </w:pPr>
    <w:rPr>
      <w:rFonts w:eastAsia="Times New Roman"/>
      <w:sz w:val="24"/>
    </w:rPr>
  </w:style>
  <w:style w:type="paragraph" w:customStyle="1" w:styleId="selectionshareable">
    <w:name w:val="selectionshareable"/>
    <w:basedOn w:val="Normal"/>
    <w:rsid w:val="00FD0471"/>
    <w:pPr>
      <w:spacing w:before="100" w:beforeAutospacing="1" w:after="100" w:afterAutospacing="1"/>
    </w:pPr>
    <w:rPr>
      <w:rFonts w:eastAsia="Times New Roman"/>
      <w:sz w:val="24"/>
    </w:rPr>
  </w:style>
  <w:style w:type="paragraph" w:customStyle="1" w:styleId="p1">
    <w:name w:val="p1"/>
    <w:basedOn w:val="Normal"/>
    <w:rsid w:val="00FD0471"/>
    <w:pPr>
      <w:spacing w:before="100" w:beforeAutospacing="1" w:after="100" w:afterAutospacing="1"/>
    </w:pPr>
    <w:rPr>
      <w:rFonts w:eastAsia="Times New Roman"/>
      <w:sz w:val="24"/>
    </w:rPr>
  </w:style>
  <w:style w:type="character" w:customStyle="1" w:styleId="num">
    <w:name w:val="num"/>
    <w:basedOn w:val="DefaultParagraphFont"/>
    <w:rsid w:val="00FD0471"/>
  </w:style>
  <w:style w:type="character" w:customStyle="1" w:styleId="chapeau">
    <w:name w:val="chapeau"/>
    <w:basedOn w:val="DefaultParagraphFont"/>
    <w:rsid w:val="00FD0471"/>
  </w:style>
  <w:style w:type="paragraph" w:styleId="BalloonText">
    <w:name w:val="Balloon Text"/>
    <w:basedOn w:val="Normal"/>
    <w:link w:val="BalloonTextChar"/>
    <w:uiPriority w:val="99"/>
    <w:semiHidden/>
    <w:unhideWhenUsed/>
    <w:rsid w:val="00FD047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0471"/>
    <w:rPr>
      <w:rFonts w:ascii="Segoe UI" w:hAnsi="Segoe UI" w:cs="Segoe UI"/>
      <w:sz w:val="18"/>
      <w:szCs w:val="18"/>
    </w:rPr>
  </w:style>
  <w:style w:type="character" w:styleId="CommentReference">
    <w:name w:val="annotation reference"/>
    <w:basedOn w:val="DefaultParagraphFont"/>
    <w:uiPriority w:val="99"/>
    <w:semiHidden/>
    <w:unhideWhenUsed/>
    <w:rsid w:val="00FD0471"/>
    <w:rPr>
      <w:sz w:val="16"/>
      <w:szCs w:val="16"/>
    </w:rPr>
  </w:style>
  <w:style w:type="paragraph" w:styleId="CommentText">
    <w:name w:val="annotation text"/>
    <w:basedOn w:val="Normal"/>
    <w:link w:val="CommentTextChar"/>
    <w:uiPriority w:val="99"/>
    <w:semiHidden/>
    <w:unhideWhenUsed/>
    <w:rsid w:val="00FD0471"/>
    <w:rPr>
      <w:sz w:val="20"/>
      <w:szCs w:val="20"/>
    </w:rPr>
  </w:style>
  <w:style w:type="character" w:customStyle="1" w:styleId="CommentTextChar">
    <w:name w:val="Comment Text Char"/>
    <w:basedOn w:val="DefaultParagraphFont"/>
    <w:link w:val="CommentText"/>
    <w:uiPriority w:val="99"/>
    <w:semiHidden/>
    <w:rsid w:val="00FD047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D0471"/>
    <w:rPr>
      <w:b/>
      <w:bCs/>
    </w:rPr>
  </w:style>
  <w:style w:type="character" w:customStyle="1" w:styleId="CommentSubjectChar">
    <w:name w:val="Comment Subject Char"/>
    <w:basedOn w:val="CommentTextChar"/>
    <w:link w:val="CommentSubject"/>
    <w:uiPriority w:val="99"/>
    <w:semiHidden/>
    <w:rsid w:val="00FD0471"/>
    <w:rPr>
      <w:rFonts w:ascii="Calibri" w:hAnsi="Calibri" w:cs="Calibri"/>
      <w:b/>
      <w:bCs/>
      <w:sz w:val="20"/>
      <w:szCs w:val="20"/>
    </w:rPr>
  </w:style>
  <w:style w:type="character" w:styleId="PlaceholderText">
    <w:name w:val="Placeholder Text"/>
    <w:basedOn w:val="DefaultParagraphFont"/>
    <w:uiPriority w:val="99"/>
    <w:unhideWhenUsed/>
    <w:rsid w:val="00FD0471"/>
    <w:rPr>
      <w:color w:val="808080"/>
    </w:rPr>
  </w:style>
  <w:style w:type="character" w:customStyle="1" w:styleId="TitleChar1">
    <w:name w:val="Title Char1"/>
    <w:basedOn w:val="DefaultParagraphFont"/>
    <w:uiPriority w:val="99"/>
    <w:rsid w:val="00FD0471"/>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FD0471"/>
    <w:pPr>
      <w:keepNext/>
      <w:keepLines/>
      <w:spacing w:before="40"/>
      <w:outlineLvl w:val="4"/>
    </w:pPr>
    <w:rPr>
      <w:rFonts w:ascii="Calibri Light" w:eastAsia="Times New Roman" w:hAnsi="Calibri Light"/>
      <w:color w:val="2F5496"/>
    </w:rPr>
  </w:style>
  <w:style w:type="paragraph" w:customStyle="1" w:styleId="mb-3">
    <w:name w:val="mb-3"/>
    <w:basedOn w:val="Normal"/>
    <w:rsid w:val="00FD0471"/>
    <w:pPr>
      <w:spacing w:before="100" w:beforeAutospacing="1" w:after="100" w:afterAutospacing="1"/>
    </w:pPr>
    <w:rPr>
      <w:rFonts w:eastAsia="Times New Roman"/>
      <w:sz w:val="24"/>
    </w:rPr>
  </w:style>
  <w:style w:type="paragraph" w:customStyle="1" w:styleId="d-flex">
    <w:name w:val="d-flex"/>
    <w:basedOn w:val="Normal"/>
    <w:rsid w:val="00FD0471"/>
    <w:pPr>
      <w:spacing w:before="100" w:beforeAutospacing="1" w:after="100" w:afterAutospacing="1"/>
    </w:pPr>
    <w:rPr>
      <w:rFonts w:eastAsia="Times New Roman"/>
      <w:sz w:val="24"/>
    </w:rPr>
  </w:style>
  <w:style w:type="character" w:customStyle="1" w:styleId="black-text">
    <w:name w:val="black-text"/>
    <w:basedOn w:val="DefaultParagraphFont"/>
    <w:rsid w:val="00FD0471"/>
  </w:style>
  <w:style w:type="character" w:customStyle="1" w:styleId="authors-multiple">
    <w:name w:val="authors-multiple"/>
    <w:basedOn w:val="DefaultParagraphFont"/>
    <w:rsid w:val="00FD0471"/>
  </w:style>
  <w:style w:type="character" w:customStyle="1" w:styleId="articleauthor">
    <w:name w:val="article__author"/>
    <w:basedOn w:val="DefaultParagraphFont"/>
    <w:rsid w:val="00FD0471"/>
  </w:style>
  <w:style w:type="character" w:customStyle="1" w:styleId="ezstring-field">
    <w:name w:val="ezstring-field"/>
    <w:basedOn w:val="DefaultParagraphFont"/>
    <w:rsid w:val="00FD0471"/>
  </w:style>
  <w:style w:type="character" w:customStyle="1" w:styleId="Heading5Char1">
    <w:name w:val="Heading 5 Char1"/>
    <w:basedOn w:val="DefaultParagraphFont"/>
    <w:uiPriority w:val="99"/>
    <w:semiHidden/>
    <w:rsid w:val="00FD0471"/>
    <w:rPr>
      <w:rFonts w:asciiTheme="majorHAnsi" w:eastAsiaTheme="majorEastAsia" w:hAnsiTheme="majorHAnsi" w:cstheme="majorBidi"/>
      <w:color w:val="365F91" w:themeColor="accent1" w:themeShade="BF"/>
    </w:rPr>
  </w:style>
  <w:style w:type="paragraph" w:customStyle="1" w:styleId="card1">
    <w:name w:val="card1"/>
    <w:next w:val="NoSpacing"/>
    <w:uiPriority w:val="99"/>
    <w:unhideWhenUsed/>
    <w:qFormat/>
    <w:rsid w:val="00FD0471"/>
    <w:rPr>
      <w:rFonts w:ascii="Calibri" w:eastAsiaTheme="minorHAnsi" w:hAnsi="Calibri" w:cs="Calibri"/>
      <w:sz w:val="22"/>
      <w:szCs w:val="22"/>
    </w:rPr>
  </w:style>
  <w:style w:type="paragraph" w:customStyle="1" w:styleId="Emphasize">
    <w:name w:val="Emphasize"/>
    <w:basedOn w:val="Normal"/>
    <w:uiPriority w:val="20"/>
    <w:qFormat/>
    <w:rsid w:val="00FD047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D0471"/>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FD0471"/>
  </w:style>
  <w:style w:type="character" w:customStyle="1" w:styleId="blog-post-title-font">
    <w:name w:val="blog-post-title-font"/>
    <w:basedOn w:val="DefaultParagraphFont"/>
    <w:rsid w:val="00FD0471"/>
  </w:style>
  <w:style w:type="character" w:customStyle="1" w:styleId="uabb-heading-text">
    <w:name w:val="uabb-heading-text"/>
    <w:basedOn w:val="DefaultParagraphFont"/>
    <w:rsid w:val="00FD0471"/>
  </w:style>
  <w:style w:type="paragraph" w:customStyle="1" w:styleId="Title1">
    <w:name w:val="Title1"/>
    <w:basedOn w:val="Normal"/>
    <w:next w:val="BodyText"/>
    <w:uiPriority w:val="1"/>
    <w:qFormat/>
    <w:rsid w:val="00FD0471"/>
    <w:pPr>
      <w:keepNext/>
      <w:keepLines/>
      <w:spacing w:after="240"/>
      <w:jc w:val="center"/>
      <w:outlineLvl w:val="0"/>
    </w:pPr>
    <w:rPr>
      <w:u w:val="single"/>
    </w:rPr>
  </w:style>
  <w:style w:type="character" w:customStyle="1" w:styleId="underline">
    <w:name w:val="underline"/>
    <w:qFormat/>
    <w:rsid w:val="00FD0471"/>
    <w:rPr>
      <w:b/>
      <w:u w:val="single"/>
    </w:rPr>
  </w:style>
  <w:style w:type="character" w:customStyle="1" w:styleId="qlabel">
    <w:name w:val="q_label"/>
    <w:basedOn w:val="DefaultParagraphFont"/>
    <w:rsid w:val="00FD0471"/>
  </w:style>
  <w:style w:type="character" w:customStyle="1" w:styleId="alabel">
    <w:name w:val="a_label"/>
    <w:basedOn w:val="DefaultParagraphFont"/>
    <w:rsid w:val="00FD0471"/>
  </w:style>
  <w:style w:type="character" w:customStyle="1" w:styleId="TitleChar2">
    <w:name w:val="Title Char2"/>
    <w:basedOn w:val="DefaultParagraphFont"/>
    <w:uiPriority w:val="99"/>
    <w:semiHidden/>
    <w:rsid w:val="00FD0471"/>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FD0471"/>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5"/>
    <w:qFormat/>
    <w:rsid w:val="00FD0471"/>
    <w:pPr>
      <w:spacing w:line="259" w:lineRule="auto"/>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5"/>
    <w:rsid w:val="00FD0471"/>
    <w:rPr>
      <w:rFonts w:ascii="Calibri" w:eastAsia="Times New Roman" w:hAnsi="Calibri" w:cs="Times New Roman"/>
      <w:b/>
      <w:iCs/>
      <w:sz w:val="26"/>
      <w:szCs w:val="28"/>
    </w:rPr>
  </w:style>
  <w:style w:type="character" w:customStyle="1" w:styleId="ref-lnk">
    <w:name w:val="ref-lnk"/>
    <w:basedOn w:val="DefaultParagraphFont"/>
    <w:rsid w:val="00FD0471"/>
  </w:style>
  <w:style w:type="character" w:customStyle="1" w:styleId="off-screen">
    <w:name w:val="off-screen"/>
    <w:basedOn w:val="DefaultParagraphFont"/>
    <w:rsid w:val="00FD0471"/>
  </w:style>
  <w:style w:type="paragraph" w:styleId="HTMLPreformatted">
    <w:name w:val="HTML Preformatted"/>
    <w:basedOn w:val="Normal"/>
    <w:link w:val="HTMLPreformattedChar"/>
    <w:uiPriority w:val="99"/>
    <w:semiHidden/>
    <w:unhideWhenUsed/>
    <w:rsid w:val="00FD0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0471"/>
    <w:rPr>
      <w:rFonts w:ascii="Courier New" w:eastAsia="Times New Roman" w:hAnsi="Courier New" w:cs="Courier New"/>
      <w:sz w:val="20"/>
      <w:szCs w:val="20"/>
    </w:rPr>
  </w:style>
  <w:style w:type="table" w:styleId="TableGrid">
    <w:name w:val="Table Grid"/>
    <w:basedOn w:val="TableNormal"/>
    <w:uiPriority w:val="39"/>
    <w:rsid w:val="00FD0471"/>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FD0471"/>
  </w:style>
  <w:style w:type="paragraph" w:customStyle="1" w:styleId="paragraphtext-sqisdnjh0t0-">
    <w:name w:val="paragraph_text-sqisdnjh0t0-"/>
    <w:basedOn w:val="Normal"/>
    <w:rsid w:val="00FD0471"/>
    <w:pPr>
      <w:spacing w:before="100" w:beforeAutospacing="1" w:after="100" w:afterAutospacing="1"/>
    </w:pPr>
    <w:rPr>
      <w:rFonts w:eastAsia="Times New Roman"/>
      <w:sz w:val="24"/>
    </w:rPr>
  </w:style>
  <w:style w:type="character" w:customStyle="1" w:styleId="Heading6Char1">
    <w:name w:val="Heading 6 Char1"/>
    <w:basedOn w:val="DefaultParagraphFont"/>
    <w:uiPriority w:val="99"/>
    <w:semiHidden/>
    <w:rsid w:val="00FD0471"/>
    <w:rPr>
      <w:rFonts w:asciiTheme="majorHAnsi" w:eastAsiaTheme="majorEastAsia" w:hAnsiTheme="majorHAnsi" w:cstheme="majorBidi"/>
      <w:color w:val="243F60" w:themeColor="accent1" w:themeShade="7F"/>
    </w:rPr>
  </w:style>
  <w:style w:type="paragraph" w:customStyle="1" w:styleId="analyticreal">
    <w:name w:val="analytic real"/>
    <w:basedOn w:val="Heading4"/>
    <w:link w:val="analyticrealChar"/>
    <w:autoRedefine/>
    <w:uiPriority w:val="4"/>
    <w:qFormat/>
    <w:rsid w:val="00FD0471"/>
    <w:rPr>
      <w:color w:val="215868" w:themeColor="accent5" w:themeShade="80"/>
    </w:rPr>
  </w:style>
  <w:style w:type="character" w:customStyle="1" w:styleId="analyticrealChar">
    <w:name w:val="analytic real Char"/>
    <w:basedOn w:val="DefaultParagraphFont"/>
    <w:link w:val="analyticreal"/>
    <w:uiPriority w:val="4"/>
    <w:rsid w:val="00FD0471"/>
    <w:rPr>
      <w:rFonts w:ascii="Calibri" w:eastAsiaTheme="majorEastAsia" w:hAnsi="Calibri" w:cstheme="majorBidi"/>
      <w:b/>
      <w:bCs/>
      <w:color w:val="215868" w:themeColor="accent5" w:themeShade="80"/>
      <w:sz w:val="26"/>
      <w:szCs w:val="26"/>
    </w:rPr>
  </w:style>
  <w:style w:type="paragraph" w:customStyle="1" w:styleId="cardnotes">
    <w:name w:val="card notes"/>
    <w:uiPriority w:val="4"/>
    <w:qFormat/>
    <w:rsid w:val="00FD0471"/>
    <w:pPr>
      <w:spacing w:after="160" w:line="259" w:lineRule="auto"/>
    </w:pPr>
    <w:rPr>
      <w:rFonts w:ascii="Calibri" w:eastAsiaTheme="majorEastAsia" w:hAnsi="Calibri" w:cstheme="majorBidi"/>
      <w:b/>
      <w:iCs/>
      <w:color w:val="E36C0A" w:themeColor="accent6" w:themeShade="BF"/>
      <w:sz w:val="22"/>
      <w:szCs w:val="22"/>
    </w:rPr>
  </w:style>
  <w:style w:type="paragraph" w:customStyle="1" w:styleId="Tagnotes">
    <w:name w:val="Tag notes"/>
    <w:link w:val="TagnotesChar"/>
    <w:uiPriority w:val="4"/>
    <w:qFormat/>
    <w:rsid w:val="00FD0471"/>
    <w:pPr>
      <w:spacing w:after="160" w:line="259" w:lineRule="auto"/>
    </w:pPr>
    <w:rPr>
      <w:rFonts w:ascii="Calibri" w:eastAsiaTheme="majorEastAsia" w:hAnsi="Calibri" w:cstheme="majorBidi"/>
      <w:b/>
      <w:color w:val="1F497D" w:themeColor="text2"/>
    </w:rPr>
  </w:style>
  <w:style w:type="character" w:customStyle="1" w:styleId="TagnotesChar">
    <w:name w:val="Tag notes Char"/>
    <w:basedOn w:val="DefaultParagraphFont"/>
    <w:link w:val="Tagnotes"/>
    <w:uiPriority w:val="4"/>
    <w:rsid w:val="00FD0471"/>
    <w:rPr>
      <w:rFonts w:ascii="Calibri" w:eastAsiaTheme="majorEastAsia" w:hAnsi="Calibri" w:cstheme="majorBidi"/>
      <w:b/>
      <w:color w:val="1F497D" w:themeColor="text2"/>
    </w:rPr>
  </w:style>
  <w:style w:type="paragraph" w:customStyle="1" w:styleId="Cardnotes0">
    <w:name w:val="Card notes"/>
    <w:uiPriority w:val="4"/>
    <w:qFormat/>
    <w:rsid w:val="00FD0471"/>
    <w:pPr>
      <w:spacing w:after="160" w:line="259" w:lineRule="auto"/>
    </w:pPr>
    <w:rPr>
      <w:rFonts w:ascii="Calibri" w:eastAsiaTheme="minorHAnsi" w:hAnsi="Calibri" w:cs="Calibri"/>
      <w:b/>
      <w:color w:val="E36C0A" w:themeColor="accent6" w:themeShade="BF"/>
      <w:sz w:val="22"/>
      <w:szCs w:val="22"/>
    </w:rPr>
  </w:style>
  <w:style w:type="paragraph" w:customStyle="1" w:styleId="UnderlinePara">
    <w:name w:val="Underline Para"/>
    <w:basedOn w:val="Normal"/>
    <w:uiPriority w:val="7"/>
    <w:qFormat/>
    <w:rsid w:val="00FD0471"/>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FD0471"/>
    <w:pPr>
      <w:spacing w:before="100" w:beforeAutospacing="1" w:after="100" w:afterAutospacing="1"/>
    </w:pPr>
    <w:rPr>
      <w:rFonts w:eastAsia="Times New Roman"/>
      <w:sz w:val="24"/>
    </w:rPr>
  </w:style>
  <w:style w:type="paragraph" w:customStyle="1" w:styleId="Heading411">
    <w:name w:val="Heading 411"/>
    <w:basedOn w:val="Heading1"/>
    <w:next w:val="NoSpacing"/>
    <w:autoRedefine/>
    <w:uiPriority w:val="99"/>
    <w:qFormat/>
    <w:rsid w:val="00FD047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character" w:customStyle="1" w:styleId="eop">
    <w:name w:val="eop"/>
    <w:basedOn w:val="DefaultParagraphFont"/>
    <w:rsid w:val="00FD0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imsec.org/why-the-us-is-losing-the-race-for-the-arctic-and-what-to-do-about-it/" TargetMode="External"/><Relationship Id="rId5" Type="http://schemas.openxmlformats.org/officeDocument/2006/relationships/numbering" Target="numbering.xml"/><Relationship Id="rId10" Type="http://schemas.openxmlformats.org/officeDocument/2006/relationships/hyperlink" Target="https://doi.org/10.1111/tran.12615" TargetMode="External"/><Relationship Id="rId4" Type="http://schemas.openxmlformats.org/officeDocument/2006/relationships/customXml" Target="../customXml/item4.xml"/><Relationship Id="rId9" Type="http://schemas.openxmlformats.org/officeDocument/2006/relationships/hyperlink" Target="https://doi.org/10.3390/rel1301008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ha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32800</Words>
  <Characters>186964</Characters>
  <Application>Microsoft Office Word</Application>
  <DocSecurity>0</DocSecurity>
  <Lines>1558</Lines>
  <Paragraphs>438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219326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Gray Snyder</dc:creator>
  <cp:keywords>5.2</cp:keywords>
  <dc:description/>
  <cp:lastModifiedBy>Ishaan Home</cp:lastModifiedBy>
  <cp:revision>7</cp:revision>
  <dcterms:created xsi:type="dcterms:W3CDTF">2025-10-26T16:36:00Z</dcterms:created>
  <dcterms:modified xsi:type="dcterms:W3CDTF">2025-10-26T17:11:00Z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