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3B453" w14:textId="325AB2DA" w:rsidR="004426DF" w:rsidRDefault="004426DF" w:rsidP="004426DF">
      <w:pPr>
        <w:pStyle w:val="Heading1"/>
      </w:pPr>
      <w:r>
        <w:t>EKNSDA---R1---Open Source</w:t>
      </w:r>
    </w:p>
    <w:p w14:paraId="07FE0911" w14:textId="194AFA51" w:rsidR="004426DF" w:rsidRDefault="004426DF" w:rsidP="004426DF">
      <w:pPr>
        <w:pStyle w:val="Heading1"/>
      </w:pPr>
      <w:r>
        <w:t>1NC</w:t>
      </w:r>
    </w:p>
    <w:p w14:paraId="5E6F62D7" w14:textId="77777777" w:rsidR="004426DF" w:rsidRPr="004426DF" w:rsidRDefault="004426DF" w:rsidP="004426DF"/>
    <w:p w14:paraId="118071BD" w14:textId="43103F28" w:rsidR="004426DF" w:rsidRDefault="004426DF" w:rsidP="004426DF">
      <w:pPr>
        <w:pStyle w:val="Heading2"/>
      </w:pPr>
      <w:r>
        <w:t>OFF</w:t>
      </w:r>
    </w:p>
    <w:p w14:paraId="079811B7" w14:textId="77777777" w:rsidR="004426DF" w:rsidRDefault="004426DF" w:rsidP="004426DF">
      <w:pPr>
        <w:pStyle w:val="Heading3"/>
      </w:pPr>
      <w:r>
        <w:t>T---1NC</w:t>
      </w:r>
    </w:p>
    <w:p w14:paraId="6FEC59D7" w14:textId="77777777" w:rsidR="004426DF" w:rsidRPr="00A96FDC" w:rsidRDefault="004426DF" w:rsidP="004426DF">
      <w:pPr>
        <w:pStyle w:val="Heading4"/>
        <w:rPr>
          <w:u w:val="single"/>
        </w:rPr>
      </w:pPr>
      <w:r w:rsidRPr="00A96FDC">
        <w:rPr>
          <w:u w:val="single"/>
        </w:rPr>
        <w:t>T MINERALS.</w:t>
      </w:r>
    </w:p>
    <w:p w14:paraId="593F8E6E" w14:textId="77777777" w:rsidR="004426DF" w:rsidRPr="00A10E75" w:rsidRDefault="004426DF" w:rsidP="004426DF">
      <w:pPr>
        <w:pStyle w:val="Heading4"/>
      </w:pPr>
      <w:r>
        <w:t xml:space="preserve">Development is </w:t>
      </w:r>
      <w:r>
        <w:rPr>
          <w:u w:val="single"/>
        </w:rPr>
        <w:t>activity</w:t>
      </w:r>
      <w:r>
        <w:t xml:space="preserve"> relating to the </w:t>
      </w:r>
      <w:r>
        <w:rPr>
          <w:u w:val="single"/>
        </w:rPr>
        <w:t>exploitation</w:t>
      </w:r>
      <w:r>
        <w:t xml:space="preserve"> of resources. Exploration refers to </w:t>
      </w:r>
      <w:r>
        <w:rPr>
          <w:u w:val="single"/>
        </w:rPr>
        <w:t>any activity</w:t>
      </w:r>
      <w:r>
        <w:t xml:space="preserve"> related to the </w:t>
      </w:r>
      <w:r>
        <w:rPr>
          <w:u w:val="single"/>
        </w:rPr>
        <w:t>identification</w:t>
      </w:r>
      <w:r>
        <w:t xml:space="preserve"> or </w:t>
      </w:r>
      <w:r>
        <w:rPr>
          <w:u w:val="single"/>
        </w:rPr>
        <w:t>evaluation</w:t>
      </w:r>
      <w:r>
        <w:t xml:space="preserve"> of resource deposits. </w:t>
      </w:r>
    </w:p>
    <w:p w14:paraId="7647FF6E" w14:textId="77777777" w:rsidR="004426DF" w:rsidRPr="00A10E75" w:rsidRDefault="004426DF" w:rsidP="004426DF">
      <w:pPr>
        <w:rPr>
          <w:b/>
          <w:bCs/>
          <w:sz w:val="26"/>
        </w:rPr>
      </w:pPr>
      <w:r>
        <w:rPr>
          <w:rStyle w:val="Style13ptBold"/>
        </w:rPr>
        <w:t xml:space="preserve">U.S. Code ’90 </w:t>
      </w:r>
      <w:r w:rsidRPr="00A10E75">
        <w:t>[</w:t>
      </w:r>
      <w:r>
        <w:t xml:space="preserve">16 U.S. Code </w:t>
      </w:r>
      <w:r w:rsidRPr="00A10E75">
        <w:t>§ 2462</w:t>
      </w:r>
      <w:r>
        <w:t>; June 28; Legal Information Institute, “</w:t>
      </w:r>
      <w:r w:rsidRPr="00A10E75">
        <w:t xml:space="preserve">Definition: </w:t>
      </w:r>
      <w:r>
        <w:t>development</w:t>
      </w:r>
      <w:r w:rsidRPr="00A10E75">
        <w:t xml:space="preserve"> from 16 USC § 2462(4)</w:t>
      </w:r>
      <w:r>
        <w:t xml:space="preserve">,” </w:t>
      </w:r>
      <w:r w:rsidRPr="00A10E75">
        <w:t>https://www.law.cornell.edu/definitions/uscode.php]</w:t>
      </w:r>
    </w:p>
    <w:p w14:paraId="431F0743" w14:textId="77777777" w:rsidR="004426DF" w:rsidRDefault="004426DF" w:rsidP="004426DF">
      <w:pPr>
        <w:rPr>
          <w:sz w:val="16"/>
        </w:rPr>
      </w:pPr>
      <w:r w:rsidRPr="00A10E75">
        <w:rPr>
          <w:sz w:val="16"/>
        </w:rPr>
        <w:t xml:space="preserve">(3)The term </w:t>
      </w:r>
      <w:r w:rsidRPr="0017096B">
        <w:rPr>
          <w:rStyle w:val="Emphasis"/>
          <w:highlight w:val="cyan"/>
        </w:rPr>
        <w:t>“development”</w:t>
      </w:r>
      <w:r w:rsidRPr="0017096B">
        <w:rPr>
          <w:rStyle w:val="StyleUnderline"/>
          <w:highlight w:val="cyan"/>
        </w:rPr>
        <w:t xml:space="preserve"> means any </w:t>
      </w:r>
      <w:r w:rsidRPr="0017096B">
        <w:rPr>
          <w:rStyle w:val="Emphasis"/>
          <w:highlight w:val="cyan"/>
        </w:rPr>
        <w:t>activity</w:t>
      </w:r>
      <w:r w:rsidRPr="00A10E75">
        <w:rPr>
          <w:rStyle w:val="StyleUnderline"/>
        </w:rPr>
        <w:t xml:space="preserve">, including </w:t>
      </w:r>
      <w:r w:rsidRPr="00A10E75">
        <w:rPr>
          <w:rStyle w:val="Emphasis"/>
        </w:rPr>
        <w:t>logistic support</w:t>
      </w:r>
      <w:r w:rsidRPr="00A10E75">
        <w:rPr>
          <w:sz w:val="16"/>
        </w:rPr>
        <w:t xml:space="preserve">, which takes place </w:t>
      </w:r>
      <w:r w:rsidRPr="0017096B">
        <w:rPr>
          <w:rStyle w:val="StyleUnderline"/>
          <w:highlight w:val="cyan"/>
        </w:rPr>
        <w:t xml:space="preserve">following </w:t>
      </w:r>
      <w:r w:rsidRPr="0017096B">
        <w:rPr>
          <w:rStyle w:val="Emphasis"/>
          <w:highlight w:val="cyan"/>
        </w:rPr>
        <w:t>exploration</w:t>
      </w:r>
      <w:r w:rsidRPr="00A10E75">
        <w:rPr>
          <w:rStyle w:val="StyleUnderline"/>
        </w:rPr>
        <w:t xml:space="preserve">, the purpose of which is the </w:t>
      </w:r>
      <w:r w:rsidRPr="0017096B">
        <w:rPr>
          <w:rStyle w:val="Emphasis"/>
          <w:highlight w:val="cyan"/>
        </w:rPr>
        <w:t>exploitation</w:t>
      </w:r>
      <w:r w:rsidRPr="00A10E75">
        <w:rPr>
          <w:rStyle w:val="StyleUnderline"/>
        </w:rPr>
        <w:t xml:space="preserve"> of specific mineral </w:t>
      </w:r>
      <w:r w:rsidRPr="0017096B">
        <w:rPr>
          <w:rStyle w:val="StyleUnderline"/>
          <w:highlight w:val="cyan"/>
        </w:rPr>
        <w:t>resource</w:t>
      </w:r>
      <w:r w:rsidRPr="00A10E75">
        <w:rPr>
          <w:sz w:val="16"/>
        </w:rPr>
        <w:t xml:space="preserve"> </w:t>
      </w:r>
      <w:r w:rsidRPr="0017096B">
        <w:rPr>
          <w:rStyle w:val="Emphasis"/>
          <w:highlight w:val="cyan"/>
        </w:rPr>
        <w:t>deposits</w:t>
      </w:r>
      <w:r w:rsidRPr="0017096B">
        <w:rPr>
          <w:rStyle w:val="StyleUnderline"/>
          <w:highlight w:val="cyan"/>
        </w:rPr>
        <w:t xml:space="preserve">, including </w:t>
      </w:r>
      <w:r w:rsidRPr="0017096B">
        <w:rPr>
          <w:rStyle w:val="Emphasis"/>
          <w:highlight w:val="cyan"/>
        </w:rPr>
        <w:t>processing</w:t>
      </w:r>
      <w:r w:rsidRPr="0017096B">
        <w:rPr>
          <w:rStyle w:val="StyleUnderline"/>
          <w:highlight w:val="cyan"/>
        </w:rPr>
        <w:t xml:space="preserve">, </w:t>
      </w:r>
      <w:r w:rsidRPr="0017096B">
        <w:rPr>
          <w:rStyle w:val="Emphasis"/>
          <w:highlight w:val="cyan"/>
        </w:rPr>
        <w:t>storage</w:t>
      </w:r>
      <w:r w:rsidRPr="0017096B">
        <w:rPr>
          <w:rStyle w:val="StyleUnderline"/>
          <w:highlight w:val="cyan"/>
        </w:rPr>
        <w:t xml:space="preserve">, and </w:t>
      </w:r>
      <w:r w:rsidRPr="0017096B">
        <w:rPr>
          <w:rStyle w:val="Emphasis"/>
          <w:highlight w:val="cyan"/>
        </w:rPr>
        <w:t>transport</w:t>
      </w:r>
      <w:r w:rsidRPr="00A10E75">
        <w:rPr>
          <w:rStyle w:val="StyleUnderline"/>
        </w:rPr>
        <w:t xml:space="preserve"> activities</w:t>
      </w:r>
      <w:r w:rsidRPr="00A10E75">
        <w:rPr>
          <w:sz w:val="16"/>
        </w:rPr>
        <w:t>.</w:t>
      </w:r>
    </w:p>
    <w:p w14:paraId="18666930" w14:textId="77777777" w:rsidR="004426DF" w:rsidRDefault="004426DF" w:rsidP="004426DF">
      <w:pPr>
        <w:rPr>
          <w:sz w:val="16"/>
        </w:rPr>
      </w:pPr>
      <w:r w:rsidRPr="00A10E75">
        <w:rPr>
          <w:sz w:val="16"/>
        </w:rPr>
        <w:t xml:space="preserve">(4) The term </w:t>
      </w:r>
      <w:r w:rsidRPr="0017096B">
        <w:rPr>
          <w:rStyle w:val="Emphasis"/>
          <w:highlight w:val="cyan"/>
        </w:rPr>
        <w:t>“exploration”</w:t>
      </w:r>
      <w:r w:rsidRPr="0017096B">
        <w:rPr>
          <w:rStyle w:val="StyleUnderline"/>
          <w:highlight w:val="cyan"/>
        </w:rPr>
        <w:t xml:space="preserve"> means any </w:t>
      </w:r>
      <w:r w:rsidRPr="0017096B">
        <w:rPr>
          <w:rStyle w:val="Emphasis"/>
          <w:highlight w:val="cyan"/>
        </w:rPr>
        <w:t>activity</w:t>
      </w:r>
      <w:r w:rsidRPr="00A10E75">
        <w:rPr>
          <w:rStyle w:val="StyleUnderline"/>
        </w:rPr>
        <w:t xml:space="preserve">, including </w:t>
      </w:r>
      <w:r w:rsidRPr="00A10E75">
        <w:rPr>
          <w:rStyle w:val="Emphasis"/>
        </w:rPr>
        <w:t>logistic support</w:t>
      </w:r>
      <w:r w:rsidRPr="00A10E75">
        <w:rPr>
          <w:rStyle w:val="StyleUnderline"/>
        </w:rPr>
        <w:t xml:space="preserve">, the </w:t>
      </w:r>
      <w:r w:rsidRPr="0017096B">
        <w:rPr>
          <w:rStyle w:val="Emphasis"/>
          <w:highlight w:val="cyan"/>
        </w:rPr>
        <w:t>purpose</w:t>
      </w:r>
      <w:r w:rsidRPr="00A10E75">
        <w:rPr>
          <w:rStyle w:val="StyleUnderline"/>
        </w:rPr>
        <w:t xml:space="preserve"> of which </w:t>
      </w:r>
      <w:r w:rsidRPr="0017096B">
        <w:rPr>
          <w:rStyle w:val="StyleUnderline"/>
          <w:highlight w:val="cyan"/>
        </w:rPr>
        <w:t>is</w:t>
      </w:r>
      <w:r w:rsidRPr="00A10E75">
        <w:rPr>
          <w:sz w:val="16"/>
        </w:rPr>
        <w:t xml:space="preserve"> </w:t>
      </w:r>
      <w:r w:rsidRPr="00A10E75">
        <w:rPr>
          <w:rStyle w:val="StyleUnderline"/>
        </w:rPr>
        <w:t xml:space="preserve">the </w:t>
      </w:r>
      <w:r w:rsidRPr="0017096B">
        <w:rPr>
          <w:rStyle w:val="Emphasis"/>
          <w:highlight w:val="cyan"/>
        </w:rPr>
        <w:t>identification</w:t>
      </w:r>
      <w:r w:rsidRPr="0017096B">
        <w:rPr>
          <w:rStyle w:val="StyleUnderline"/>
          <w:highlight w:val="cyan"/>
        </w:rPr>
        <w:t xml:space="preserve"> or </w:t>
      </w:r>
      <w:r w:rsidRPr="0017096B">
        <w:rPr>
          <w:rStyle w:val="Emphasis"/>
          <w:highlight w:val="cyan"/>
        </w:rPr>
        <w:t>evaluation</w:t>
      </w:r>
      <w:r w:rsidRPr="0017096B">
        <w:rPr>
          <w:rStyle w:val="StyleUnderline"/>
          <w:highlight w:val="cyan"/>
        </w:rPr>
        <w:t xml:space="preserve"> of</w:t>
      </w:r>
      <w:r w:rsidRPr="00A10E75">
        <w:rPr>
          <w:rStyle w:val="StyleUnderline"/>
        </w:rPr>
        <w:t xml:space="preserve"> specific mineral </w:t>
      </w:r>
      <w:r w:rsidRPr="0017096B">
        <w:rPr>
          <w:rStyle w:val="Emphasis"/>
          <w:highlight w:val="cyan"/>
        </w:rPr>
        <w:t>resource</w:t>
      </w:r>
      <w:r w:rsidRPr="0017096B">
        <w:rPr>
          <w:rStyle w:val="StyleUnderline"/>
          <w:highlight w:val="cyan"/>
        </w:rPr>
        <w:t xml:space="preserve"> deposits</w:t>
      </w:r>
      <w:r w:rsidRPr="00A10E75">
        <w:rPr>
          <w:rStyle w:val="StyleUnderline"/>
        </w:rPr>
        <w:t xml:space="preserve">. The term </w:t>
      </w:r>
      <w:r w:rsidRPr="0017096B">
        <w:rPr>
          <w:rStyle w:val="StyleUnderline"/>
          <w:highlight w:val="cyan"/>
        </w:rPr>
        <w:t>includes</w:t>
      </w:r>
      <w:r w:rsidRPr="00A10E75">
        <w:rPr>
          <w:sz w:val="16"/>
        </w:rPr>
        <w:t xml:space="preserve"> </w:t>
      </w:r>
      <w:r w:rsidRPr="00A10E75">
        <w:rPr>
          <w:rStyle w:val="StyleUnderline"/>
        </w:rPr>
        <w:t xml:space="preserve">exploratory </w:t>
      </w:r>
      <w:r w:rsidRPr="0017096B">
        <w:rPr>
          <w:rStyle w:val="Emphasis"/>
          <w:highlight w:val="cyan"/>
        </w:rPr>
        <w:t>drilling</w:t>
      </w:r>
      <w:r w:rsidRPr="0017096B">
        <w:rPr>
          <w:rStyle w:val="StyleUnderline"/>
          <w:highlight w:val="cyan"/>
        </w:rPr>
        <w:t xml:space="preserve">, </w:t>
      </w:r>
      <w:r w:rsidRPr="0017096B">
        <w:rPr>
          <w:rStyle w:val="Emphasis"/>
          <w:highlight w:val="cyan"/>
        </w:rPr>
        <w:t>dredging</w:t>
      </w:r>
      <w:r w:rsidRPr="00A10E75">
        <w:rPr>
          <w:rStyle w:val="StyleUnderline"/>
        </w:rPr>
        <w:t>, and</w:t>
      </w:r>
      <w:r w:rsidRPr="00A10E75">
        <w:rPr>
          <w:sz w:val="16"/>
        </w:rPr>
        <w:t xml:space="preserve"> other surface or subsurface </w:t>
      </w:r>
      <w:r w:rsidRPr="0017096B">
        <w:rPr>
          <w:rStyle w:val="Emphasis"/>
          <w:highlight w:val="cyan"/>
        </w:rPr>
        <w:t>excavations</w:t>
      </w:r>
      <w:r w:rsidRPr="00A10E75">
        <w:rPr>
          <w:rStyle w:val="StyleUnderline"/>
        </w:rPr>
        <w:t xml:space="preserve"> required </w:t>
      </w:r>
      <w:r w:rsidRPr="0017096B">
        <w:rPr>
          <w:rStyle w:val="StyleUnderline"/>
          <w:highlight w:val="cyan"/>
        </w:rPr>
        <w:t>to determine</w:t>
      </w:r>
      <w:r w:rsidRPr="00A10E75">
        <w:rPr>
          <w:sz w:val="16"/>
        </w:rPr>
        <w:t xml:space="preserve"> </w:t>
      </w:r>
      <w:r w:rsidRPr="00A10E75">
        <w:rPr>
          <w:rStyle w:val="StyleUnderline"/>
        </w:rPr>
        <w:t xml:space="preserve">the </w:t>
      </w:r>
      <w:r w:rsidRPr="0017096B">
        <w:rPr>
          <w:rStyle w:val="Emphasis"/>
          <w:highlight w:val="cyan"/>
        </w:rPr>
        <w:t>nature</w:t>
      </w:r>
      <w:r w:rsidRPr="0017096B">
        <w:rPr>
          <w:rStyle w:val="StyleUnderline"/>
          <w:highlight w:val="cyan"/>
        </w:rPr>
        <w:t xml:space="preserve"> and </w:t>
      </w:r>
      <w:r w:rsidRPr="0017096B">
        <w:rPr>
          <w:rStyle w:val="Emphasis"/>
          <w:highlight w:val="cyan"/>
        </w:rPr>
        <w:t>size</w:t>
      </w:r>
      <w:r w:rsidRPr="0017096B">
        <w:rPr>
          <w:rStyle w:val="StyleUnderline"/>
          <w:highlight w:val="cyan"/>
        </w:rPr>
        <w:t xml:space="preserve"> of</w:t>
      </w:r>
      <w:r w:rsidRPr="00A10E75">
        <w:rPr>
          <w:rStyle w:val="StyleUnderline"/>
        </w:rPr>
        <w:t xml:space="preserve"> mineral resource </w:t>
      </w:r>
      <w:r w:rsidRPr="0017096B">
        <w:rPr>
          <w:rStyle w:val="StyleUnderline"/>
          <w:highlight w:val="cyan"/>
        </w:rPr>
        <w:t>deposits and</w:t>
      </w:r>
      <w:r w:rsidRPr="00A10E75">
        <w:rPr>
          <w:rStyle w:val="StyleUnderline"/>
        </w:rPr>
        <w:t xml:space="preserve"> the </w:t>
      </w:r>
      <w:r w:rsidRPr="0017096B">
        <w:rPr>
          <w:rStyle w:val="Emphasis"/>
          <w:highlight w:val="cyan"/>
        </w:rPr>
        <w:t>feasibility</w:t>
      </w:r>
      <w:r w:rsidRPr="0017096B">
        <w:rPr>
          <w:rStyle w:val="StyleUnderline"/>
          <w:highlight w:val="cyan"/>
        </w:rPr>
        <w:t xml:space="preserve"> of their </w:t>
      </w:r>
      <w:r w:rsidRPr="0017096B">
        <w:rPr>
          <w:rStyle w:val="Emphasis"/>
          <w:highlight w:val="cyan"/>
        </w:rPr>
        <w:t>development</w:t>
      </w:r>
      <w:r w:rsidRPr="00A10E75">
        <w:rPr>
          <w:sz w:val="16"/>
        </w:rPr>
        <w:t>.</w:t>
      </w:r>
    </w:p>
    <w:p w14:paraId="2BDE13BB" w14:textId="77777777" w:rsidR="004426DF" w:rsidRDefault="004426DF" w:rsidP="004426DF">
      <w:pPr>
        <w:pStyle w:val="Heading4"/>
      </w:pPr>
      <w:r>
        <w:t>Violation—They don’t!</w:t>
      </w:r>
    </w:p>
    <w:p w14:paraId="01A7B6BE" w14:textId="77777777" w:rsidR="004426DF" w:rsidRDefault="004426DF" w:rsidP="004426DF">
      <w:pPr>
        <w:pStyle w:val="Heading4"/>
      </w:pPr>
      <w:r>
        <w:t xml:space="preserve">Vote </w:t>
      </w:r>
      <w:r w:rsidRPr="00C06AE6">
        <w:rPr>
          <w:u w:val="single"/>
        </w:rPr>
        <w:t>NEG</w:t>
      </w:r>
      <w:r>
        <w:t>:</w:t>
      </w:r>
    </w:p>
    <w:p w14:paraId="1A1A4748" w14:textId="77777777" w:rsidR="004426DF" w:rsidRDefault="004426DF" w:rsidP="004426DF">
      <w:pPr>
        <w:pStyle w:val="Heading4"/>
      </w:pPr>
      <w:r>
        <w:t xml:space="preserve">1. </w:t>
      </w:r>
      <w:r>
        <w:rPr>
          <w:u w:val="single"/>
        </w:rPr>
        <w:t>LIMITS</w:t>
      </w:r>
      <w:r>
        <w:t xml:space="preserve">. Military activity, research, and commercial activity are </w:t>
      </w:r>
      <w:r>
        <w:rPr>
          <w:u w:val="single"/>
        </w:rPr>
        <w:t>untenable</w:t>
      </w:r>
      <w:r>
        <w:t xml:space="preserve"> AFF areas each with </w:t>
      </w:r>
      <w:r>
        <w:rPr>
          <w:u w:val="single"/>
        </w:rPr>
        <w:t>thousands</w:t>
      </w:r>
      <w:r>
        <w:t xml:space="preserve"> of distinct mechanisms.</w:t>
      </w:r>
    </w:p>
    <w:p w14:paraId="7D2D47BB" w14:textId="77777777" w:rsidR="004426DF" w:rsidRPr="00784735" w:rsidRDefault="004426DF" w:rsidP="004426DF">
      <w:pPr>
        <w:pStyle w:val="Heading4"/>
      </w:pPr>
      <w:r>
        <w:t xml:space="preserve">2. </w:t>
      </w:r>
      <w:r>
        <w:rPr>
          <w:u w:val="single"/>
        </w:rPr>
        <w:t>GROUND</w:t>
      </w:r>
      <w:r>
        <w:t xml:space="preserve">. Only our interp guarantees us DAs to </w:t>
      </w:r>
      <w:r>
        <w:rPr>
          <w:u w:val="single"/>
        </w:rPr>
        <w:t>specific resources</w:t>
      </w:r>
      <w:r>
        <w:t xml:space="preserve"> like Oil prices or natural gas.</w:t>
      </w:r>
    </w:p>
    <w:p w14:paraId="4D25CD94" w14:textId="77777777" w:rsidR="004426DF" w:rsidRDefault="004426DF" w:rsidP="004426DF">
      <w:pPr>
        <w:pStyle w:val="Heading3"/>
      </w:pPr>
      <w:r>
        <w:t>DA---1NC</w:t>
      </w:r>
    </w:p>
    <w:p w14:paraId="3E4C7391" w14:textId="77777777" w:rsidR="004426DF" w:rsidRPr="00BC702C" w:rsidRDefault="004426DF" w:rsidP="004426DF">
      <w:pPr>
        <w:pStyle w:val="Heading4"/>
        <w:rPr>
          <w:rFonts w:cs="Arial"/>
        </w:rPr>
      </w:pPr>
      <w:r w:rsidRPr="00BC702C">
        <w:rPr>
          <w:rFonts w:cs="Arial"/>
        </w:rPr>
        <w:t xml:space="preserve">The US is currently emphasizing deterrence against Russia due to perceptions of nuclear and other threats. The plan is a </w:t>
      </w:r>
      <w:r w:rsidRPr="00BC702C">
        <w:rPr>
          <w:rFonts w:cs="Arial"/>
          <w:u w:val="single"/>
        </w:rPr>
        <w:t>bolt from the blue</w:t>
      </w:r>
      <w:r w:rsidRPr="00BC702C">
        <w:rPr>
          <w:rFonts w:cs="Arial"/>
        </w:rPr>
        <w:t xml:space="preserve"> change from our current strategic approach toward Russia.</w:t>
      </w:r>
    </w:p>
    <w:p w14:paraId="15FA627C" w14:textId="77777777" w:rsidR="004426DF" w:rsidRPr="00BC702C" w:rsidRDefault="004426DF" w:rsidP="004426DF">
      <w:r w:rsidRPr="00BC702C">
        <w:rPr>
          <w:rStyle w:val="Style13ptBold"/>
        </w:rPr>
        <w:t>AFP 24</w:t>
      </w:r>
      <w:r w:rsidRPr="00BC702C">
        <w:t>. Agence France-Presse. “NATO prepares for Russian threat in harsh Arctic.” https://www.courthousenews.com/nato-prepares-for-russian-threat-in-harsh-arctic/</w:t>
      </w:r>
    </w:p>
    <w:p w14:paraId="41A0FC99" w14:textId="77777777" w:rsidR="004426DF" w:rsidRPr="00BC702C" w:rsidRDefault="004426DF" w:rsidP="004426DF">
      <w:pPr>
        <w:contextualSpacing/>
        <w:rPr>
          <w:sz w:val="16"/>
        </w:rPr>
      </w:pPr>
      <w:r w:rsidRPr="00BC702C">
        <w:rPr>
          <w:sz w:val="16"/>
        </w:rPr>
        <w:t xml:space="preserve">The </w:t>
      </w:r>
      <w:r w:rsidRPr="00BC702C">
        <w:rPr>
          <w:u w:val="single"/>
        </w:rPr>
        <w:t>simulated assault on NATO's</w:t>
      </w:r>
      <w:r w:rsidRPr="00BC702C">
        <w:rPr>
          <w:sz w:val="16"/>
        </w:rPr>
        <w:t xml:space="preserve"> frigid </w:t>
      </w:r>
      <w:r w:rsidRPr="00BC702C">
        <w:rPr>
          <w:u w:val="single"/>
        </w:rPr>
        <w:t>Arctic fringe</w:t>
      </w:r>
      <w:r w:rsidRPr="00BC702C">
        <w:rPr>
          <w:sz w:val="16"/>
        </w:rPr>
        <w:t xml:space="preserve"> was </w:t>
      </w:r>
      <w:r w:rsidRPr="00BC702C">
        <w:rPr>
          <w:u w:val="single"/>
        </w:rPr>
        <w:t>part of</w:t>
      </w:r>
      <w:r w:rsidRPr="00BC702C">
        <w:rPr>
          <w:sz w:val="16"/>
        </w:rPr>
        <w:t xml:space="preserve"> its sprawling, four-month Steadfast </w:t>
      </w:r>
      <w:r w:rsidRPr="00383753">
        <w:rPr>
          <w:highlight w:val="cyan"/>
          <w:u w:val="single"/>
        </w:rPr>
        <w:t>Defender exercise</w:t>
      </w:r>
      <w:r w:rsidRPr="00BC702C">
        <w:rPr>
          <w:sz w:val="16"/>
        </w:rPr>
        <w:t xml:space="preserve"> — the </w:t>
      </w:r>
      <w:r w:rsidRPr="00383753">
        <w:rPr>
          <w:highlight w:val="cyan"/>
          <w:u w:val="single"/>
        </w:rPr>
        <w:t xml:space="preserve">largest drills staged by the </w:t>
      </w:r>
      <w:r w:rsidRPr="00383753">
        <w:rPr>
          <w:b/>
          <w:iCs/>
          <w:highlight w:val="cyan"/>
          <w:u w:val="single"/>
        </w:rPr>
        <w:t>U.S.-led</w:t>
      </w:r>
      <w:r w:rsidRPr="00BC702C">
        <w:rPr>
          <w:b/>
          <w:iCs/>
          <w:u w:val="single"/>
        </w:rPr>
        <w:t xml:space="preserve"> military </w:t>
      </w:r>
      <w:r w:rsidRPr="00383753">
        <w:rPr>
          <w:b/>
          <w:iCs/>
          <w:highlight w:val="cyan"/>
          <w:u w:val="single"/>
        </w:rPr>
        <w:t>alliance</w:t>
      </w:r>
      <w:r w:rsidRPr="00383753">
        <w:rPr>
          <w:highlight w:val="cyan"/>
          <w:u w:val="single"/>
        </w:rPr>
        <w:t xml:space="preserve"> since the Cold War</w:t>
      </w:r>
      <w:r w:rsidRPr="00BC702C">
        <w:rPr>
          <w:sz w:val="16"/>
        </w:rPr>
        <w:t>.</w:t>
      </w:r>
    </w:p>
    <w:p w14:paraId="58075358" w14:textId="77777777" w:rsidR="004426DF" w:rsidRPr="00BC702C" w:rsidRDefault="004426DF" w:rsidP="004426DF">
      <w:pPr>
        <w:contextualSpacing/>
        <w:rPr>
          <w:sz w:val="16"/>
        </w:rPr>
      </w:pPr>
      <w:r w:rsidRPr="00BC702C">
        <w:rPr>
          <w:sz w:val="16"/>
        </w:rPr>
        <w:t xml:space="preserve">Swedish gunboats sped to shore, Italian paratroopers abseiled from helicopters, and French marines emerged on skis. </w:t>
      </w:r>
    </w:p>
    <w:p w14:paraId="2C154809" w14:textId="77777777" w:rsidR="004426DF" w:rsidRPr="00BC702C" w:rsidRDefault="004426DF" w:rsidP="004426DF">
      <w:pPr>
        <w:contextualSpacing/>
        <w:rPr>
          <w:sz w:val="16"/>
        </w:rPr>
      </w:pPr>
      <w:r w:rsidRPr="00BC702C">
        <w:rPr>
          <w:sz w:val="16"/>
        </w:rPr>
        <w:t xml:space="preserve">The </w:t>
      </w:r>
      <w:r w:rsidRPr="00383753">
        <w:rPr>
          <w:highlight w:val="cyan"/>
          <w:u w:val="single"/>
        </w:rPr>
        <w:t>message</w:t>
      </w:r>
      <w:r w:rsidRPr="00BC702C">
        <w:rPr>
          <w:sz w:val="16"/>
        </w:rPr>
        <w:t xml:space="preserve"> was </w:t>
      </w:r>
      <w:r w:rsidRPr="00383753">
        <w:rPr>
          <w:highlight w:val="cyan"/>
          <w:u w:val="single"/>
        </w:rPr>
        <w:t>clear</w:t>
      </w:r>
      <w:r w:rsidRPr="00BC702C">
        <w:rPr>
          <w:sz w:val="16"/>
        </w:rPr>
        <w:t xml:space="preserve"> — </w:t>
      </w:r>
      <w:r w:rsidRPr="00383753">
        <w:rPr>
          <w:highlight w:val="cyan"/>
          <w:u w:val="single"/>
        </w:rPr>
        <w:t>NATO</w:t>
      </w:r>
      <w:r w:rsidRPr="00BC702C">
        <w:rPr>
          <w:u w:val="single"/>
        </w:rPr>
        <w:t xml:space="preserve"> is </w:t>
      </w:r>
      <w:r w:rsidRPr="00383753">
        <w:rPr>
          <w:highlight w:val="cyan"/>
          <w:u w:val="single"/>
        </w:rPr>
        <w:t xml:space="preserve">prepared to </w:t>
      </w:r>
      <w:r w:rsidRPr="00383753">
        <w:rPr>
          <w:b/>
          <w:iCs/>
          <w:highlight w:val="cyan"/>
          <w:u w:val="single"/>
        </w:rPr>
        <w:t>protect itself</w:t>
      </w:r>
      <w:r w:rsidRPr="00BC702C">
        <w:rPr>
          <w:sz w:val="16"/>
          <w:szCs w:val="16"/>
        </w:rPr>
        <w:t xml:space="preserve"> </w:t>
      </w:r>
      <w:r w:rsidRPr="00BC702C">
        <w:rPr>
          <w:sz w:val="16"/>
        </w:rPr>
        <w:t xml:space="preserve">in the face of an increasingly aggressive Russia two years into the Kremlin's war on Ukraine. </w:t>
      </w:r>
    </w:p>
    <w:p w14:paraId="47795EC8" w14:textId="77777777" w:rsidR="004426DF" w:rsidRPr="00BC702C" w:rsidRDefault="004426DF" w:rsidP="004426DF">
      <w:pPr>
        <w:contextualSpacing/>
        <w:rPr>
          <w:sz w:val="16"/>
        </w:rPr>
      </w:pPr>
      <w:r w:rsidRPr="00BC702C">
        <w:rPr>
          <w:sz w:val="16"/>
        </w:rPr>
        <w:t xml:space="preserve">Last week the alliance got even larger as Sweden became its 32nd member almost a year after its Nordic neighbor Finland joined. </w:t>
      </w:r>
    </w:p>
    <w:p w14:paraId="1635EC82" w14:textId="77777777" w:rsidR="004426DF" w:rsidRPr="00BC702C" w:rsidRDefault="004426DF" w:rsidP="004426DF">
      <w:pPr>
        <w:contextualSpacing/>
        <w:rPr>
          <w:sz w:val="16"/>
        </w:rPr>
      </w:pPr>
      <w:r w:rsidRPr="00BC702C">
        <w:rPr>
          <w:sz w:val="16"/>
        </w:rPr>
        <w:t xml:space="preserve">"We're </w:t>
      </w:r>
      <w:r w:rsidRPr="00383753">
        <w:rPr>
          <w:highlight w:val="cyan"/>
          <w:u w:val="single"/>
        </w:rPr>
        <w:t>signaling</w:t>
      </w:r>
      <w:r w:rsidRPr="00BC702C">
        <w:rPr>
          <w:sz w:val="16"/>
        </w:rPr>
        <w:t xml:space="preserve"> that </w:t>
      </w:r>
      <w:r w:rsidRPr="00383753">
        <w:rPr>
          <w:highlight w:val="cyan"/>
          <w:u w:val="single"/>
        </w:rPr>
        <w:t xml:space="preserve">we are </w:t>
      </w:r>
      <w:r w:rsidRPr="00383753">
        <w:rPr>
          <w:b/>
          <w:iCs/>
          <w:highlight w:val="cyan"/>
          <w:u w:val="single"/>
        </w:rPr>
        <w:t>ready to defend</w:t>
      </w:r>
      <w:r w:rsidRPr="00383753">
        <w:rPr>
          <w:highlight w:val="cyan"/>
          <w:u w:val="single"/>
        </w:rPr>
        <w:t xml:space="preserve"> our territories and that's</w:t>
      </w:r>
      <w:r w:rsidRPr="00BC702C">
        <w:rPr>
          <w:u w:val="single"/>
        </w:rPr>
        <w:t xml:space="preserve"> </w:t>
      </w:r>
      <w:r w:rsidRPr="00BC702C">
        <w:rPr>
          <w:b/>
          <w:iCs/>
          <w:u w:val="single"/>
        </w:rPr>
        <w:t xml:space="preserve">very </w:t>
      </w:r>
      <w:r w:rsidRPr="00383753">
        <w:rPr>
          <w:b/>
          <w:iCs/>
          <w:highlight w:val="cyan"/>
          <w:u w:val="single"/>
        </w:rPr>
        <w:t>important</w:t>
      </w:r>
      <w:r w:rsidRPr="00BC702C">
        <w:rPr>
          <w:sz w:val="16"/>
        </w:rPr>
        <w:t xml:space="preserve">, at the same time as </w:t>
      </w:r>
      <w:r w:rsidRPr="00383753">
        <w:rPr>
          <w:b/>
          <w:iCs/>
          <w:highlight w:val="cyan"/>
          <w:u w:val="single"/>
        </w:rPr>
        <w:t>strengthening</w:t>
      </w:r>
      <w:r w:rsidRPr="00BC702C">
        <w:rPr>
          <w:b/>
          <w:iCs/>
          <w:u w:val="single"/>
        </w:rPr>
        <w:t xml:space="preserve"> our </w:t>
      </w:r>
      <w:r w:rsidRPr="00383753">
        <w:rPr>
          <w:b/>
          <w:iCs/>
          <w:highlight w:val="cyan"/>
          <w:u w:val="single"/>
        </w:rPr>
        <w:t>capabilities</w:t>
      </w:r>
      <w:r w:rsidRPr="00383753">
        <w:rPr>
          <w:highlight w:val="cyan"/>
          <w:u w:val="single"/>
        </w:rPr>
        <w:t xml:space="preserve"> to operate together</w:t>
      </w:r>
      <w:r w:rsidRPr="00BC702C">
        <w:rPr>
          <w:sz w:val="16"/>
        </w:rPr>
        <w:t xml:space="preserve">," Swedish Defense Minister Pal Jonson told AFP, after watching tanks from his country engage in a mock battle on the Norwegian-Finnish border. </w:t>
      </w:r>
    </w:p>
    <w:p w14:paraId="2DBF0681" w14:textId="77777777" w:rsidR="004426DF" w:rsidRPr="00BC702C" w:rsidRDefault="004426DF" w:rsidP="004426DF">
      <w:pPr>
        <w:contextualSpacing/>
        <w:rPr>
          <w:sz w:val="16"/>
        </w:rPr>
      </w:pPr>
      <w:r w:rsidRPr="00BC702C">
        <w:rPr>
          <w:sz w:val="16"/>
        </w:rPr>
        <w:t>"Right now the Russian ground forces are bogged down in Ukraine, but Russia has stated high ambitions to reconstitute itself and adapt its force posture," he said.</w:t>
      </w:r>
    </w:p>
    <w:p w14:paraId="14693D16" w14:textId="77777777" w:rsidR="004426DF" w:rsidRPr="00BC702C" w:rsidRDefault="004426DF" w:rsidP="004426DF">
      <w:pPr>
        <w:contextualSpacing/>
        <w:rPr>
          <w:sz w:val="16"/>
        </w:rPr>
      </w:pPr>
      <w:r w:rsidRPr="00BC702C">
        <w:rPr>
          <w:sz w:val="16"/>
        </w:rPr>
        <w:t>As Russia has begun turning the tide on outgunned Ukrainian troops, there have been warnings that Moscow could one day turn its sights on a member of the alliance.</w:t>
      </w:r>
    </w:p>
    <w:p w14:paraId="24592DA4" w14:textId="77777777" w:rsidR="004426DF" w:rsidRPr="00BC702C" w:rsidRDefault="004426DF" w:rsidP="004426DF">
      <w:pPr>
        <w:contextualSpacing/>
        <w:rPr>
          <w:sz w:val="16"/>
        </w:rPr>
      </w:pPr>
      <w:r w:rsidRPr="00BC702C">
        <w:rPr>
          <w:sz w:val="16"/>
        </w:rPr>
        <w:t xml:space="preserve">While the Kremlin's forces are depleted after heavy losses in Ukraine, Russia has switched its economy to war mode. </w:t>
      </w:r>
    </w:p>
    <w:p w14:paraId="0C38AC58" w14:textId="77777777" w:rsidR="004426DF" w:rsidRPr="00BC702C" w:rsidRDefault="004426DF" w:rsidP="004426DF">
      <w:pPr>
        <w:contextualSpacing/>
        <w:rPr>
          <w:sz w:val="16"/>
        </w:rPr>
      </w:pPr>
      <w:r w:rsidRPr="00BC702C">
        <w:rPr>
          <w:sz w:val="16"/>
        </w:rPr>
        <w:t xml:space="preserve">Kyiv's western allies meanwhile have struggled to ramp up production of crucial weaponry, and support for Ukraine is wavering. </w:t>
      </w:r>
    </w:p>
    <w:p w14:paraId="7538758C" w14:textId="77777777" w:rsidR="004426DF" w:rsidRPr="00BC702C" w:rsidRDefault="004426DF" w:rsidP="004426DF">
      <w:pPr>
        <w:contextualSpacing/>
        <w:rPr>
          <w:sz w:val="16"/>
        </w:rPr>
      </w:pPr>
      <w:r w:rsidRPr="00BC702C">
        <w:rPr>
          <w:sz w:val="16"/>
        </w:rPr>
        <w:t xml:space="preserve">Norwegian defense chief Eirik Kristoffersen said the number of Russian forces stationed near his country is currently just one fifth of the number before Moscow's 2022 invasion of Ukraine. </w:t>
      </w:r>
    </w:p>
    <w:p w14:paraId="120263F0" w14:textId="77777777" w:rsidR="004426DF" w:rsidRPr="00BC702C" w:rsidRDefault="004426DF" w:rsidP="004426DF">
      <w:pPr>
        <w:contextualSpacing/>
        <w:rPr>
          <w:sz w:val="16"/>
        </w:rPr>
      </w:pPr>
      <w:r w:rsidRPr="00BC702C">
        <w:rPr>
          <w:sz w:val="16"/>
        </w:rPr>
        <w:t xml:space="preserve">"But on the maritime side, on the air side, and </w:t>
      </w:r>
      <w:r w:rsidRPr="00383753">
        <w:rPr>
          <w:highlight w:val="cyan"/>
          <w:u w:val="single"/>
        </w:rPr>
        <w:t xml:space="preserve">on the </w:t>
      </w:r>
      <w:r w:rsidRPr="00383753">
        <w:rPr>
          <w:b/>
          <w:iCs/>
          <w:highlight w:val="cyan"/>
          <w:u w:val="single"/>
        </w:rPr>
        <w:t>nuclear side</w:t>
      </w:r>
      <w:r w:rsidRPr="00BC702C">
        <w:rPr>
          <w:sz w:val="16"/>
        </w:rPr>
        <w:t xml:space="preserve">, </w:t>
      </w:r>
      <w:r w:rsidRPr="00BC702C">
        <w:rPr>
          <w:u w:val="single"/>
        </w:rPr>
        <w:t xml:space="preserve">they've kept their </w:t>
      </w:r>
      <w:r w:rsidRPr="00BC702C">
        <w:rPr>
          <w:b/>
          <w:iCs/>
          <w:u w:val="single"/>
        </w:rPr>
        <w:t>forces intact</w:t>
      </w:r>
      <w:r w:rsidRPr="00BC702C">
        <w:rPr>
          <w:u w:val="single"/>
        </w:rPr>
        <w:t xml:space="preserve"> in </w:t>
      </w:r>
      <w:r w:rsidRPr="00BC702C">
        <w:rPr>
          <w:b/>
          <w:iCs/>
          <w:u w:val="single"/>
        </w:rPr>
        <w:t>our region</w:t>
      </w:r>
      <w:r w:rsidRPr="00BC702C">
        <w:rPr>
          <w:sz w:val="16"/>
        </w:rPr>
        <w:t>," he told AFP. "You have this uncertainty about for how long they will continue to lose so much versus Ukraine and then how long will it take for them to rebuild their military."</w:t>
      </w:r>
    </w:p>
    <w:p w14:paraId="00C0AD35" w14:textId="77777777" w:rsidR="004426DF" w:rsidRPr="00BC702C" w:rsidRDefault="004426DF" w:rsidP="004426DF">
      <w:pPr>
        <w:contextualSpacing/>
        <w:rPr>
          <w:sz w:val="16"/>
        </w:rPr>
      </w:pPr>
    </w:p>
    <w:p w14:paraId="7AC17483" w14:textId="77777777" w:rsidR="004426DF" w:rsidRPr="00BC702C" w:rsidRDefault="004426DF" w:rsidP="004426DF">
      <w:pPr>
        <w:pStyle w:val="Heading4"/>
      </w:pPr>
      <w:r w:rsidRPr="00BC702C">
        <w:t xml:space="preserve">Plan suggests cooperation rather than US leadership in the Arctic and engages Russia. NATO cohesion is dependent on strong US dominance in the Arctic---The plan flips the script. </w:t>
      </w:r>
    </w:p>
    <w:p w14:paraId="6A9FB083" w14:textId="77777777" w:rsidR="004426DF" w:rsidRPr="00BC702C" w:rsidRDefault="004426DF" w:rsidP="004426DF">
      <w:r w:rsidRPr="00BC702C">
        <w:t xml:space="preserve">Jalen </w:t>
      </w:r>
      <w:r w:rsidRPr="00BC702C">
        <w:rPr>
          <w:rStyle w:val="Style13ptBold"/>
        </w:rPr>
        <w:t>Zeman 21</w:t>
      </w:r>
      <w:r w:rsidRPr="00BC702C">
        <w:t>. Research assistant, RAND Corporation; B.A. in international studies, University of Michigan. "No Need to Read Between the Lines: How Clear Shifts in Nordic Strategies Create Opportunities for the United States to Enhance Arctic Security." https://www.rand.org/blog/2021/09/no-need-to-read-between-the-lines.html</w:t>
      </w:r>
    </w:p>
    <w:p w14:paraId="0B437E9D" w14:textId="77777777" w:rsidR="004426DF" w:rsidRPr="00BC702C" w:rsidRDefault="004426DF" w:rsidP="004426DF">
      <w:pPr>
        <w:contextualSpacing/>
        <w:rPr>
          <w:sz w:val="16"/>
        </w:rPr>
      </w:pPr>
      <w:r w:rsidRPr="00BC702C">
        <w:rPr>
          <w:sz w:val="16"/>
        </w:rPr>
        <w:t xml:space="preserve">However, </w:t>
      </w:r>
      <w:r w:rsidRPr="00383753">
        <w:rPr>
          <w:highlight w:val="cyan"/>
          <w:u w:val="single"/>
        </w:rPr>
        <w:t>following</w:t>
      </w:r>
      <w:r w:rsidRPr="00BC702C">
        <w:rPr>
          <w:u w:val="single"/>
        </w:rPr>
        <w:t xml:space="preserve"> Russia's intervention and annexation in </w:t>
      </w:r>
      <w:r w:rsidRPr="00383753">
        <w:rPr>
          <w:highlight w:val="cyan"/>
          <w:u w:val="single"/>
        </w:rPr>
        <w:t>Ukraine</w:t>
      </w:r>
      <w:r w:rsidRPr="00BC702C">
        <w:rPr>
          <w:sz w:val="16"/>
        </w:rPr>
        <w:t xml:space="preserve"> and </w:t>
      </w:r>
      <w:r w:rsidRPr="00BC702C">
        <w:rPr>
          <w:u w:val="single"/>
        </w:rPr>
        <w:t>compounded by</w:t>
      </w:r>
      <w:r w:rsidRPr="00BC702C">
        <w:rPr>
          <w:sz w:val="16"/>
        </w:rPr>
        <w:t xml:space="preserve"> a </w:t>
      </w:r>
      <w:r w:rsidRPr="00BC702C">
        <w:rPr>
          <w:b/>
          <w:iCs/>
          <w:u w:val="single"/>
        </w:rPr>
        <w:t>rapid Russian militarization</w:t>
      </w:r>
      <w:r w:rsidRPr="00BC702C">
        <w:rPr>
          <w:u w:val="single"/>
        </w:rPr>
        <w:t xml:space="preserve"> in the Arctic</w:t>
      </w:r>
      <w:r w:rsidRPr="00BC702C">
        <w:rPr>
          <w:sz w:val="16"/>
        </w:rPr>
        <w:t xml:space="preserve">, these three </w:t>
      </w:r>
      <w:r w:rsidRPr="00383753">
        <w:rPr>
          <w:highlight w:val="cyan"/>
          <w:u w:val="single"/>
        </w:rPr>
        <w:t>countries</w:t>
      </w:r>
      <w:r w:rsidRPr="00BC702C">
        <w:rPr>
          <w:sz w:val="16"/>
        </w:rPr>
        <w:t xml:space="preserve"> have </w:t>
      </w:r>
      <w:r w:rsidRPr="00383753">
        <w:rPr>
          <w:highlight w:val="cyan"/>
          <w:u w:val="single"/>
        </w:rPr>
        <w:t>shown</w:t>
      </w:r>
      <w:r w:rsidRPr="00BC702C">
        <w:rPr>
          <w:sz w:val="16"/>
        </w:rPr>
        <w:t xml:space="preserve"> an </w:t>
      </w:r>
      <w:r w:rsidRPr="00383753">
        <w:rPr>
          <w:b/>
          <w:iCs/>
          <w:highlight w:val="cyan"/>
          <w:u w:val="single"/>
        </w:rPr>
        <w:t>increased willingness</w:t>
      </w:r>
      <w:r w:rsidRPr="00BC702C">
        <w:rPr>
          <w:u w:val="single"/>
        </w:rPr>
        <w:t xml:space="preserve"> to openly identify Russian threats to</w:t>
      </w:r>
      <w:r w:rsidRPr="00BC702C">
        <w:rPr>
          <w:sz w:val="16"/>
        </w:rPr>
        <w:t xml:space="preserve"> the </w:t>
      </w:r>
      <w:r w:rsidRPr="00BC702C">
        <w:rPr>
          <w:u w:val="single"/>
        </w:rPr>
        <w:t>region and</w:t>
      </w:r>
      <w:r w:rsidRPr="00BC702C">
        <w:rPr>
          <w:sz w:val="16"/>
        </w:rPr>
        <w:t xml:space="preserve"> to </w:t>
      </w:r>
      <w:r w:rsidRPr="00383753">
        <w:rPr>
          <w:highlight w:val="cyan"/>
          <w:u w:val="single"/>
        </w:rPr>
        <w:t>publicly embrace</w:t>
      </w:r>
      <w:r w:rsidRPr="00BC702C">
        <w:rPr>
          <w:u w:val="single"/>
        </w:rPr>
        <w:t xml:space="preserve"> the </w:t>
      </w:r>
      <w:r w:rsidRPr="00383753">
        <w:rPr>
          <w:b/>
          <w:iCs/>
          <w:highlight w:val="cyan"/>
          <w:u w:val="single"/>
        </w:rPr>
        <w:t>U</w:t>
      </w:r>
      <w:r w:rsidRPr="00BC702C">
        <w:rPr>
          <w:u w:val="single"/>
        </w:rPr>
        <w:t xml:space="preserve">nited </w:t>
      </w:r>
      <w:r w:rsidRPr="00383753">
        <w:rPr>
          <w:b/>
          <w:iCs/>
          <w:highlight w:val="cyan"/>
          <w:u w:val="single"/>
        </w:rPr>
        <w:t>S</w:t>
      </w:r>
      <w:r w:rsidRPr="00BC702C">
        <w:rPr>
          <w:u w:val="single"/>
        </w:rPr>
        <w:t xml:space="preserve">tates </w:t>
      </w:r>
      <w:r w:rsidRPr="00383753">
        <w:rPr>
          <w:highlight w:val="cyan"/>
          <w:u w:val="single"/>
        </w:rPr>
        <w:t>as</w:t>
      </w:r>
      <w:r w:rsidRPr="00BC702C">
        <w:rPr>
          <w:sz w:val="16"/>
        </w:rPr>
        <w:t xml:space="preserve"> a </w:t>
      </w:r>
      <w:r w:rsidRPr="00BC702C">
        <w:rPr>
          <w:b/>
          <w:iCs/>
          <w:u w:val="single"/>
        </w:rPr>
        <w:t xml:space="preserve">significant </w:t>
      </w:r>
      <w:r w:rsidRPr="00383753">
        <w:rPr>
          <w:b/>
          <w:iCs/>
          <w:highlight w:val="cyan"/>
          <w:u w:val="single"/>
        </w:rPr>
        <w:t>security partner</w:t>
      </w:r>
      <w:r w:rsidRPr="00BC702C">
        <w:rPr>
          <w:sz w:val="16"/>
        </w:rPr>
        <w:t>. As a result, these new conditions present the United States with favorable grounds to partner with these three countries to strengthen both military and nonmilitary bonds in the region and advance joint interests.</w:t>
      </w:r>
    </w:p>
    <w:p w14:paraId="375D0B87" w14:textId="77777777" w:rsidR="004426DF" w:rsidRPr="00BC702C" w:rsidRDefault="004426DF" w:rsidP="004426DF">
      <w:pPr>
        <w:contextualSpacing/>
        <w:rPr>
          <w:sz w:val="16"/>
        </w:rPr>
      </w:pPr>
      <w:r w:rsidRPr="00BC702C">
        <w:rPr>
          <w:sz w:val="16"/>
        </w:rPr>
        <w:t xml:space="preserve">The shift of all three countries' approaches to the Russian problem set, each to varying degrees, may be most evident in their national and Arctic-specific strategic documents. </w:t>
      </w:r>
      <w:r w:rsidRPr="00383753">
        <w:rPr>
          <w:highlight w:val="cyan"/>
          <w:u w:val="single"/>
        </w:rPr>
        <w:t>Norway</w:t>
      </w:r>
      <w:r w:rsidRPr="00BC702C">
        <w:rPr>
          <w:sz w:val="16"/>
        </w:rPr>
        <w:t xml:space="preserve">, which </w:t>
      </w:r>
      <w:r w:rsidRPr="00BC702C">
        <w:rPr>
          <w:u w:val="single"/>
        </w:rPr>
        <w:t xml:space="preserve">described </w:t>
      </w:r>
      <w:r w:rsidRPr="00BC702C">
        <w:rPr>
          <w:b/>
          <w:iCs/>
          <w:u w:val="single"/>
        </w:rPr>
        <w:t>increased Russian military activity</w:t>
      </w:r>
      <w:r w:rsidRPr="00BC702C">
        <w:rPr>
          <w:u w:val="single"/>
        </w:rPr>
        <w:t xml:space="preserve"> as not targeted at the country</w:t>
      </w:r>
      <w:r w:rsidRPr="00BC702C">
        <w:rPr>
          <w:sz w:val="16"/>
        </w:rPr>
        <w:t xml:space="preserve"> in its 2017 national Arctic strategy, </w:t>
      </w:r>
      <w:r w:rsidRPr="00383753">
        <w:rPr>
          <w:b/>
          <w:iCs/>
          <w:highlight w:val="cyan"/>
          <w:u w:val="single"/>
        </w:rPr>
        <w:t>stated</w:t>
      </w:r>
      <w:r w:rsidRPr="00BC702C">
        <w:rPr>
          <w:b/>
          <w:iCs/>
          <w:u w:val="single"/>
        </w:rPr>
        <w:t xml:space="preserve"> unequivocally</w:t>
      </w:r>
      <w:r w:rsidRPr="00BC702C">
        <w:rPr>
          <w:sz w:val="16"/>
        </w:rPr>
        <w:t xml:space="preserve"> in its 2020 (PDF) edition that “</w:t>
      </w:r>
      <w:r w:rsidRPr="00383753">
        <w:rPr>
          <w:b/>
          <w:iCs/>
          <w:highlight w:val="cyan"/>
          <w:u w:val="single"/>
        </w:rPr>
        <w:t>Russia</w:t>
      </w:r>
      <w:r w:rsidRPr="00BC702C">
        <w:rPr>
          <w:b/>
          <w:iCs/>
          <w:u w:val="single"/>
        </w:rPr>
        <w:t>'s military build-up</w:t>
      </w:r>
      <w:r w:rsidRPr="00BC702C">
        <w:rPr>
          <w:u w:val="single"/>
        </w:rPr>
        <w:t xml:space="preserve"> and </w:t>
      </w:r>
      <w:r w:rsidRPr="00BC702C">
        <w:rPr>
          <w:b/>
          <w:iCs/>
          <w:u w:val="single"/>
        </w:rPr>
        <w:t>military modernization</w:t>
      </w:r>
      <w:r w:rsidRPr="00BC702C">
        <w:rPr>
          <w:u w:val="single"/>
        </w:rPr>
        <w:t xml:space="preserve"> </w:t>
      </w:r>
      <w:r w:rsidRPr="00383753">
        <w:rPr>
          <w:highlight w:val="cyan"/>
          <w:u w:val="single"/>
        </w:rPr>
        <w:t>pose a challenge to</w:t>
      </w:r>
      <w:r w:rsidRPr="00BC702C">
        <w:rPr>
          <w:u w:val="single"/>
        </w:rPr>
        <w:t xml:space="preserve"> the </w:t>
      </w:r>
      <w:r w:rsidRPr="00383753">
        <w:rPr>
          <w:highlight w:val="cyan"/>
          <w:u w:val="single"/>
        </w:rPr>
        <w:t>security of</w:t>
      </w:r>
      <w:r w:rsidRPr="00BC702C">
        <w:rPr>
          <w:u w:val="single"/>
        </w:rPr>
        <w:t xml:space="preserve"> Norway and </w:t>
      </w:r>
      <w:r w:rsidRPr="00BC702C">
        <w:rPr>
          <w:b/>
          <w:iCs/>
          <w:u w:val="single"/>
        </w:rPr>
        <w:t xml:space="preserve">other </w:t>
      </w:r>
      <w:r w:rsidRPr="00383753">
        <w:rPr>
          <w:b/>
          <w:iCs/>
          <w:highlight w:val="cyan"/>
          <w:u w:val="single"/>
        </w:rPr>
        <w:t>Allied countries</w:t>
      </w:r>
      <w:r w:rsidRPr="00BC702C">
        <w:rPr>
          <w:sz w:val="16"/>
        </w:rPr>
        <w:t>.”</w:t>
      </w:r>
    </w:p>
    <w:p w14:paraId="07900041" w14:textId="77777777" w:rsidR="004426DF" w:rsidRPr="00BC702C" w:rsidRDefault="004426DF" w:rsidP="004426DF">
      <w:pPr>
        <w:contextualSpacing/>
        <w:rPr>
          <w:sz w:val="16"/>
        </w:rPr>
      </w:pPr>
      <w:r w:rsidRPr="00BC702C">
        <w:rPr>
          <w:sz w:val="16"/>
        </w:rPr>
        <w:t xml:space="preserve">To a lesser degree, non-NATO member </w:t>
      </w:r>
      <w:r w:rsidRPr="00383753">
        <w:rPr>
          <w:highlight w:val="cyan"/>
          <w:u w:val="single"/>
        </w:rPr>
        <w:t>Sweden</w:t>
      </w:r>
      <w:r w:rsidRPr="00BC702C">
        <w:rPr>
          <w:sz w:val="16"/>
        </w:rPr>
        <w:t xml:space="preserve">, which previously emphasized nonsecurity Arctic cooperation with Russia in its 2011 (PDF) Arctic strategy and foresaw no military threat to the country, cautiously but clearly stated in its 2020 (PDF) strategy that </w:t>
      </w:r>
      <w:r w:rsidRPr="00BC702C">
        <w:rPr>
          <w:u w:val="single"/>
        </w:rPr>
        <w:t>relations have</w:t>
      </w:r>
      <w:r w:rsidRPr="00BC702C">
        <w:rPr>
          <w:sz w:val="16"/>
        </w:rPr>
        <w:t xml:space="preserve"> “</w:t>
      </w:r>
      <w:r w:rsidRPr="00BC702C">
        <w:rPr>
          <w:u w:val="single"/>
        </w:rPr>
        <w:t>deteriorated</w:t>
      </w:r>
      <w:r w:rsidRPr="00BC702C">
        <w:rPr>
          <w:sz w:val="16"/>
        </w:rPr>
        <w:t xml:space="preserve">” and that </w:t>
      </w:r>
      <w:r w:rsidRPr="00383753">
        <w:rPr>
          <w:highlight w:val="cyan"/>
          <w:u w:val="single"/>
        </w:rPr>
        <w:t>Russia's</w:t>
      </w:r>
      <w:r w:rsidRPr="00BC702C">
        <w:rPr>
          <w:u w:val="single"/>
        </w:rPr>
        <w:t xml:space="preserve"> increased </w:t>
      </w:r>
      <w:r w:rsidRPr="00383753">
        <w:rPr>
          <w:highlight w:val="cyan"/>
          <w:u w:val="single"/>
        </w:rPr>
        <w:t>military activity</w:t>
      </w:r>
      <w:r w:rsidRPr="00BC702C">
        <w:rPr>
          <w:u w:val="single"/>
        </w:rPr>
        <w:t xml:space="preserve"> in the Arctic</w:t>
      </w:r>
      <w:r w:rsidRPr="00BC702C">
        <w:rPr>
          <w:sz w:val="16"/>
        </w:rPr>
        <w:t xml:space="preserve"> has </w:t>
      </w:r>
      <w:r w:rsidRPr="00383753">
        <w:rPr>
          <w:highlight w:val="cyan"/>
          <w:u w:val="single"/>
        </w:rPr>
        <w:t xml:space="preserve">contributed to </w:t>
      </w:r>
      <w:r w:rsidRPr="00383753">
        <w:rPr>
          <w:b/>
          <w:iCs/>
          <w:highlight w:val="cyan"/>
          <w:u w:val="single"/>
        </w:rPr>
        <w:t>rising tensions</w:t>
      </w:r>
      <w:r w:rsidRPr="00BC702C">
        <w:rPr>
          <w:sz w:val="16"/>
        </w:rPr>
        <w:t>.</w:t>
      </w:r>
    </w:p>
    <w:p w14:paraId="3A6678A8" w14:textId="77777777" w:rsidR="004426DF" w:rsidRPr="00BC702C" w:rsidRDefault="004426DF" w:rsidP="004426DF">
      <w:pPr>
        <w:contextualSpacing/>
        <w:rPr>
          <w:sz w:val="16"/>
        </w:rPr>
      </w:pPr>
      <w:r w:rsidRPr="00BC702C">
        <w:rPr>
          <w:sz w:val="16"/>
        </w:rPr>
        <w:t xml:space="preserve">Similarly, </w:t>
      </w:r>
      <w:r w:rsidRPr="00383753">
        <w:rPr>
          <w:highlight w:val="cyan"/>
          <w:u w:val="single"/>
        </w:rPr>
        <w:t>Finland</w:t>
      </w:r>
      <w:r w:rsidRPr="00BC702C">
        <w:rPr>
          <w:sz w:val="16"/>
        </w:rPr>
        <w:t>, which balanced on a thin tightrope between criticism of Russian intervention in Georgia in its 2009 (PDF) Security and Defense Policy and the supreme importance of bilateral commercial relations in its 2013 (PDF) Arctic strategy, described the security situation in Finland's neighborhood as “unstable” and “difficult to predict” in its 2020 (PDF) Foreign and Security Policy and its 2021 (PDF) Arctic strategy, further stating that “</w:t>
      </w:r>
      <w:r w:rsidRPr="00383753">
        <w:rPr>
          <w:highlight w:val="cyan"/>
          <w:u w:val="single"/>
        </w:rPr>
        <w:t>Russia</w:t>
      </w:r>
      <w:r w:rsidRPr="00BC702C">
        <w:rPr>
          <w:sz w:val="16"/>
        </w:rPr>
        <w:t xml:space="preserve"> has </w:t>
      </w:r>
      <w:r w:rsidRPr="00383753">
        <w:rPr>
          <w:highlight w:val="cyan"/>
          <w:u w:val="single"/>
        </w:rPr>
        <w:t>weakened</w:t>
      </w:r>
      <w:r w:rsidRPr="00BC702C">
        <w:rPr>
          <w:u w:val="single"/>
        </w:rPr>
        <w:t xml:space="preserve"> the </w:t>
      </w:r>
      <w:r w:rsidRPr="00383753">
        <w:rPr>
          <w:highlight w:val="cyan"/>
          <w:u w:val="single"/>
        </w:rPr>
        <w:t>security of</w:t>
      </w:r>
      <w:r w:rsidRPr="00BC702C">
        <w:rPr>
          <w:sz w:val="16"/>
        </w:rPr>
        <w:t xml:space="preserve"> our </w:t>
      </w:r>
      <w:r w:rsidRPr="00BC702C">
        <w:rPr>
          <w:b/>
          <w:iCs/>
          <w:u w:val="single"/>
        </w:rPr>
        <w:t>neighboring areas</w:t>
      </w:r>
      <w:r w:rsidRPr="00BC702C">
        <w:rPr>
          <w:u w:val="single"/>
        </w:rPr>
        <w:t xml:space="preserve"> and </w:t>
      </w:r>
      <w:r w:rsidRPr="00383753">
        <w:rPr>
          <w:highlight w:val="cyan"/>
          <w:u w:val="single"/>
        </w:rPr>
        <w:t>Europe</w:t>
      </w:r>
      <w:r w:rsidRPr="00BC702C">
        <w:rPr>
          <w:sz w:val="16"/>
        </w:rPr>
        <w:t xml:space="preserve">.” Here, presenting these juxtapositions of </w:t>
      </w:r>
      <w:r w:rsidRPr="00BC702C">
        <w:rPr>
          <w:u w:val="single"/>
        </w:rPr>
        <w:t>national policy paint</w:t>
      </w:r>
      <w:r w:rsidRPr="00BC702C">
        <w:rPr>
          <w:sz w:val="16"/>
        </w:rPr>
        <w:t xml:space="preserve"> a </w:t>
      </w:r>
      <w:r w:rsidRPr="00BC702C">
        <w:rPr>
          <w:b/>
          <w:iCs/>
          <w:u w:val="single"/>
        </w:rPr>
        <w:t>succinct picture</w:t>
      </w:r>
      <w:r w:rsidRPr="00BC702C">
        <w:rPr>
          <w:u w:val="single"/>
        </w:rPr>
        <w:t xml:space="preserve"> of</w:t>
      </w:r>
      <w:r w:rsidRPr="00BC702C">
        <w:rPr>
          <w:sz w:val="16"/>
        </w:rPr>
        <w:t xml:space="preserve"> the </w:t>
      </w:r>
      <w:r w:rsidRPr="00383753">
        <w:rPr>
          <w:highlight w:val="cyan"/>
          <w:u w:val="single"/>
        </w:rPr>
        <w:t>change in</w:t>
      </w:r>
      <w:r w:rsidRPr="00BC702C">
        <w:rPr>
          <w:sz w:val="16"/>
        </w:rPr>
        <w:t xml:space="preserve"> the </w:t>
      </w:r>
      <w:r w:rsidRPr="00383753">
        <w:rPr>
          <w:highlight w:val="cyan"/>
          <w:u w:val="single"/>
        </w:rPr>
        <w:t>region's</w:t>
      </w:r>
      <w:r w:rsidRPr="00BC702C">
        <w:rPr>
          <w:u w:val="single"/>
        </w:rPr>
        <w:t xml:space="preserve"> </w:t>
      </w:r>
      <w:r w:rsidRPr="00BC702C">
        <w:rPr>
          <w:b/>
          <w:iCs/>
          <w:u w:val="single"/>
        </w:rPr>
        <w:t xml:space="preserve">strategic </w:t>
      </w:r>
      <w:r w:rsidRPr="00383753">
        <w:rPr>
          <w:b/>
          <w:iCs/>
          <w:highlight w:val="cyan"/>
          <w:u w:val="single"/>
        </w:rPr>
        <w:t>messaging</w:t>
      </w:r>
      <w:r w:rsidRPr="00BC702C">
        <w:rPr>
          <w:u w:val="single"/>
        </w:rPr>
        <w:t xml:space="preserve"> on Russia over</w:t>
      </w:r>
      <w:r w:rsidRPr="00BC702C">
        <w:rPr>
          <w:sz w:val="16"/>
        </w:rPr>
        <w:t xml:space="preserve"> the </w:t>
      </w:r>
      <w:r w:rsidRPr="00BC702C">
        <w:rPr>
          <w:u w:val="single"/>
        </w:rPr>
        <w:t xml:space="preserve">last few years </w:t>
      </w:r>
      <w:r w:rsidRPr="00383753">
        <w:rPr>
          <w:highlight w:val="cyan"/>
          <w:u w:val="single"/>
        </w:rPr>
        <w:t>toward</w:t>
      </w:r>
      <w:r w:rsidRPr="00BC702C">
        <w:rPr>
          <w:sz w:val="16"/>
        </w:rPr>
        <w:t xml:space="preserve"> a </w:t>
      </w:r>
      <w:r w:rsidRPr="00BC702C">
        <w:rPr>
          <w:b/>
          <w:iCs/>
          <w:u w:val="single"/>
        </w:rPr>
        <w:t xml:space="preserve">more </w:t>
      </w:r>
      <w:r w:rsidRPr="00383753">
        <w:rPr>
          <w:b/>
          <w:iCs/>
          <w:highlight w:val="cyan"/>
          <w:u w:val="single"/>
        </w:rPr>
        <w:t>adversarial</w:t>
      </w:r>
      <w:r w:rsidRPr="00383753">
        <w:rPr>
          <w:highlight w:val="cyan"/>
          <w:u w:val="single"/>
        </w:rPr>
        <w:t xml:space="preserve"> position</w:t>
      </w:r>
      <w:r w:rsidRPr="00BC702C">
        <w:rPr>
          <w:sz w:val="16"/>
        </w:rPr>
        <w:t>.</w:t>
      </w:r>
    </w:p>
    <w:p w14:paraId="082FA3F8" w14:textId="77777777" w:rsidR="004426DF" w:rsidRPr="00BC702C" w:rsidRDefault="004426DF" w:rsidP="004426DF">
      <w:pPr>
        <w:contextualSpacing/>
        <w:rPr>
          <w:sz w:val="16"/>
        </w:rPr>
      </w:pPr>
      <w:r w:rsidRPr="00BC702C">
        <w:rPr>
          <w:sz w:val="16"/>
        </w:rPr>
        <w:t xml:space="preserve">Most strikingly, </w:t>
      </w:r>
      <w:r w:rsidRPr="00BC702C">
        <w:rPr>
          <w:u w:val="single"/>
        </w:rPr>
        <w:t>Norway</w:t>
      </w:r>
      <w:r w:rsidRPr="00BC702C">
        <w:rPr>
          <w:sz w:val="16"/>
        </w:rPr>
        <w:t xml:space="preserve">, </w:t>
      </w:r>
      <w:r w:rsidRPr="00BC702C">
        <w:rPr>
          <w:u w:val="single"/>
        </w:rPr>
        <w:t>Sweden</w:t>
      </w:r>
      <w:r w:rsidRPr="00BC702C">
        <w:rPr>
          <w:sz w:val="16"/>
        </w:rPr>
        <w:t xml:space="preserve">, and </w:t>
      </w:r>
      <w:r w:rsidRPr="00BC702C">
        <w:rPr>
          <w:u w:val="single"/>
        </w:rPr>
        <w:t>Finland</w:t>
      </w:r>
      <w:r w:rsidRPr="00BC702C">
        <w:rPr>
          <w:sz w:val="16"/>
        </w:rPr>
        <w:t xml:space="preserve"> have </w:t>
      </w:r>
      <w:r w:rsidRPr="00383753">
        <w:rPr>
          <w:b/>
          <w:iCs/>
          <w:highlight w:val="cyan"/>
          <w:u w:val="single"/>
        </w:rPr>
        <w:t>uniformly shifted</w:t>
      </w:r>
      <w:r w:rsidRPr="00383753">
        <w:rPr>
          <w:highlight w:val="cyan"/>
          <w:u w:val="single"/>
        </w:rPr>
        <w:t xml:space="preserve"> to </w:t>
      </w:r>
      <w:r w:rsidRPr="00383753">
        <w:rPr>
          <w:b/>
          <w:iCs/>
          <w:highlight w:val="cyan"/>
          <w:u w:val="single"/>
        </w:rPr>
        <w:t>enthusiastically endorsing</w:t>
      </w:r>
      <w:r w:rsidRPr="00383753">
        <w:rPr>
          <w:highlight w:val="cyan"/>
          <w:u w:val="single"/>
        </w:rPr>
        <w:t xml:space="preserve"> </w:t>
      </w:r>
      <w:r w:rsidRPr="00383753">
        <w:rPr>
          <w:b/>
          <w:iCs/>
          <w:highlight w:val="cyan"/>
          <w:u w:val="single"/>
        </w:rPr>
        <w:t>U</w:t>
      </w:r>
      <w:r w:rsidRPr="00BC702C">
        <w:rPr>
          <w:u w:val="single"/>
        </w:rPr>
        <w:t xml:space="preserve">nited </w:t>
      </w:r>
      <w:r w:rsidRPr="00383753">
        <w:rPr>
          <w:b/>
          <w:iCs/>
          <w:highlight w:val="cyan"/>
          <w:u w:val="single"/>
        </w:rPr>
        <w:t>S</w:t>
      </w:r>
      <w:r w:rsidRPr="00BC702C">
        <w:rPr>
          <w:u w:val="single"/>
        </w:rPr>
        <w:t>tates-</w:t>
      </w:r>
      <w:r w:rsidRPr="00383753">
        <w:rPr>
          <w:highlight w:val="cyan"/>
          <w:u w:val="single"/>
        </w:rPr>
        <w:t xml:space="preserve">led security </w:t>
      </w:r>
      <w:r w:rsidRPr="00BC702C">
        <w:rPr>
          <w:b/>
          <w:iCs/>
          <w:u w:val="single"/>
        </w:rPr>
        <w:t xml:space="preserve">cooperation and </w:t>
      </w:r>
      <w:r w:rsidRPr="00383753">
        <w:rPr>
          <w:b/>
          <w:iCs/>
          <w:highlight w:val="cyan"/>
          <w:u w:val="single"/>
        </w:rPr>
        <w:t>partnership</w:t>
      </w:r>
      <w:r w:rsidRPr="00383753">
        <w:rPr>
          <w:highlight w:val="cyan"/>
          <w:u w:val="single"/>
        </w:rPr>
        <w:t xml:space="preserve"> in the Arctic</w:t>
      </w:r>
      <w:r w:rsidRPr="00BC702C">
        <w:rPr>
          <w:sz w:val="16"/>
        </w:rPr>
        <w:t xml:space="preserve"> in their strategic documents. Norway's 2017 strategy made a singular implicit reference to security cooperation with NATO and no direct reference to the United States in a security context; in 2020 (PDF), </w:t>
      </w:r>
      <w:r w:rsidRPr="00383753">
        <w:rPr>
          <w:highlight w:val="cyan"/>
          <w:u w:val="single"/>
        </w:rPr>
        <w:t>Norway</w:t>
      </w:r>
      <w:r w:rsidRPr="00BC702C">
        <w:rPr>
          <w:u w:val="single"/>
        </w:rPr>
        <w:t xml:space="preserve"> </w:t>
      </w:r>
      <w:r w:rsidRPr="00BC702C">
        <w:rPr>
          <w:b/>
          <w:iCs/>
          <w:u w:val="single"/>
        </w:rPr>
        <w:t xml:space="preserve">boldly </w:t>
      </w:r>
      <w:r w:rsidRPr="00383753">
        <w:rPr>
          <w:b/>
          <w:iCs/>
          <w:highlight w:val="cyan"/>
          <w:u w:val="single"/>
        </w:rPr>
        <w:t>stated</w:t>
      </w:r>
      <w:r w:rsidRPr="00BC702C">
        <w:rPr>
          <w:sz w:val="16"/>
        </w:rPr>
        <w:t xml:space="preserve"> that the </w:t>
      </w:r>
      <w:r w:rsidRPr="00383753">
        <w:rPr>
          <w:b/>
          <w:iCs/>
          <w:highlight w:val="cyan"/>
          <w:u w:val="single"/>
        </w:rPr>
        <w:t>U</w:t>
      </w:r>
      <w:r w:rsidRPr="00BC702C">
        <w:rPr>
          <w:u w:val="single"/>
        </w:rPr>
        <w:t xml:space="preserve">nited </w:t>
      </w:r>
      <w:r w:rsidRPr="00383753">
        <w:rPr>
          <w:b/>
          <w:iCs/>
          <w:highlight w:val="cyan"/>
          <w:u w:val="single"/>
        </w:rPr>
        <w:t>S</w:t>
      </w:r>
      <w:r w:rsidRPr="00BC702C">
        <w:rPr>
          <w:u w:val="single"/>
        </w:rPr>
        <w:t>tates is</w:t>
      </w:r>
      <w:r w:rsidRPr="00BC702C">
        <w:rPr>
          <w:sz w:val="16"/>
        </w:rPr>
        <w:t xml:space="preserve"> “</w:t>
      </w:r>
      <w:r w:rsidRPr="00BC702C">
        <w:rPr>
          <w:u w:val="single"/>
        </w:rPr>
        <w:t xml:space="preserve">Norway's </w:t>
      </w:r>
      <w:r w:rsidRPr="00383753">
        <w:rPr>
          <w:b/>
          <w:iCs/>
          <w:highlight w:val="cyan"/>
          <w:u w:val="single"/>
        </w:rPr>
        <w:t>closest ally</w:t>
      </w:r>
      <w:r w:rsidRPr="00BC702C">
        <w:rPr>
          <w:sz w:val="16"/>
        </w:rPr>
        <w:t xml:space="preserve">.” Likewise, non-NATO Sweden made no reference to the United States or NATO in a security context in 2011 (PDF); in 2020 (PDF), </w:t>
      </w:r>
      <w:r w:rsidRPr="00383753">
        <w:rPr>
          <w:highlight w:val="cyan"/>
          <w:u w:val="single"/>
        </w:rPr>
        <w:t>Sweden wrote</w:t>
      </w:r>
      <w:r w:rsidRPr="00BC702C">
        <w:rPr>
          <w:sz w:val="16"/>
        </w:rPr>
        <w:t xml:space="preserve"> that its “</w:t>
      </w:r>
      <w:r w:rsidRPr="00BC702C">
        <w:rPr>
          <w:b/>
          <w:iCs/>
          <w:u w:val="single"/>
        </w:rPr>
        <w:t xml:space="preserve">close </w:t>
      </w:r>
      <w:r w:rsidRPr="00383753">
        <w:rPr>
          <w:b/>
          <w:iCs/>
          <w:highlight w:val="cyan"/>
          <w:u w:val="single"/>
        </w:rPr>
        <w:t>relationship</w:t>
      </w:r>
      <w:r w:rsidRPr="00383753">
        <w:rPr>
          <w:highlight w:val="cyan"/>
          <w:u w:val="single"/>
        </w:rPr>
        <w:t xml:space="preserve"> with the </w:t>
      </w:r>
      <w:r w:rsidRPr="00383753">
        <w:rPr>
          <w:b/>
          <w:iCs/>
          <w:highlight w:val="cyan"/>
          <w:u w:val="single"/>
        </w:rPr>
        <w:t>U</w:t>
      </w:r>
      <w:r w:rsidRPr="00BC702C">
        <w:rPr>
          <w:u w:val="single"/>
        </w:rPr>
        <w:t xml:space="preserve">nited </w:t>
      </w:r>
      <w:r w:rsidRPr="00383753">
        <w:rPr>
          <w:b/>
          <w:iCs/>
          <w:highlight w:val="cyan"/>
          <w:u w:val="single"/>
        </w:rPr>
        <w:t>S</w:t>
      </w:r>
      <w:r w:rsidRPr="00BC702C">
        <w:rPr>
          <w:u w:val="single"/>
        </w:rPr>
        <w:t xml:space="preserve">tates </w:t>
      </w:r>
      <w:r w:rsidRPr="00383753">
        <w:rPr>
          <w:highlight w:val="cyan"/>
          <w:u w:val="single"/>
        </w:rPr>
        <w:t>is</w:t>
      </w:r>
      <w:r w:rsidRPr="00BC702C">
        <w:rPr>
          <w:u w:val="single"/>
        </w:rPr>
        <w:t xml:space="preserve"> of </w:t>
      </w:r>
      <w:r w:rsidRPr="00383753">
        <w:rPr>
          <w:b/>
          <w:iCs/>
          <w:highlight w:val="cyan"/>
          <w:u w:val="single"/>
        </w:rPr>
        <w:t>central</w:t>
      </w:r>
      <w:r w:rsidRPr="00BC702C">
        <w:rPr>
          <w:b/>
          <w:iCs/>
          <w:u w:val="single"/>
        </w:rPr>
        <w:t xml:space="preserve"> importance</w:t>
      </w:r>
      <w:r w:rsidRPr="00BC702C">
        <w:rPr>
          <w:u w:val="single"/>
        </w:rPr>
        <w:t xml:space="preserve"> for </w:t>
      </w:r>
      <w:r w:rsidRPr="00BC702C">
        <w:rPr>
          <w:b/>
          <w:iCs/>
          <w:u w:val="single"/>
        </w:rPr>
        <w:t>Sweden's security and prosperity</w:t>
      </w:r>
      <w:r w:rsidRPr="00BC702C">
        <w:rPr>
          <w:sz w:val="16"/>
        </w:rPr>
        <w:t xml:space="preserve">,” adding that the relationship “also </w:t>
      </w:r>
      <w:r w:rsidRPr="00BC702C">
        <w:rPr>
          <w:u w:val="single"/>
        </w:rPr>
        <w:t>applies to the Arctic region</w:t>
      </w:r>
      <w:r w:rsidRPr="00BC702C">
        <w:rPr>
          <w:sz w:val="16"/>
        </w:rPr>
        <w:t xml:space="preserve">.” In 2009 (PDF), Finland stated an interest in “intensified” relations with the United States, including in security matters, but didn't prominently link relations to reaching any end-states. Most recently, </w:t>
      </w:r>
      <w:r w:rsidRPr="00383753">
        <w:rPr>
          <w:highlight w:val="cyan"/>
          <w:u w:val="single"/>
        </w:rPr>
        <w:t>Finland</w:t>
      </w:r>
      <w:r w:rsidRPr="00BC702C">
        <w:rPr>
          <w:sz w:val="16"/>
        </w:rPr>
        <w:t xml:space="preserve"> was </w:t>
      </w:r>
      <w:r w:rsidRPr="00383753">
        <w:rPr>
          <w:highlight w:val="cyan"/>
          <w:u w:val="single"/>
        </w:rPr>
        <w:t>emphatic</w:t>
      </w:r>
      <w:r w:rsidRPr="00BC702C">
        <w:rPr>
          <w:sz w:val="16"/>
        </w:rPr>
        <w:t xml:space="preserve"> in </w:t>
      </w:r>
      <w:r w:rsidRPr="00BC702C">
        <w:rPr>
          <w:u w:val="single"/>
        </w:rPr>
        <w:t xml:space="preserve">connecting </w:t>
      </w:r>
      <w:r w:rsidRPr="00BC702C">
        <w:rPr>
          <w:b/>
          <w:iCs/>
          <w:u w:val="single"/>
        </w:rPr>
        <w:t>increased relations</w:t>
      </w:r>
      <w:r w:rsidRPr="00BC702C">
        <w:rPr>
          <w:u w:val="single"/>
        </w:rPr>
        <w:t xml:space="preserve"> with the </w:t>
      </w:r>
      <w:r w:rsidRPr="00BC702C">
        <w:rPr>
          <w:b/>
          <w:iCs/>
          <w:u w:val="single"/>
        </w:rPr>
        <w:t>U</w:t>
      </w:r>
      <w:r w:rsidRPr="00BC702C">
        <w:rPr>
          <w:u w:val="single"/>
        </w:rPr>
        <w:t xml:space="preserve">nited </w:t>
      </w:r>
      <w:r w:rsidRPr="00BC702C">
        <w:rPr>
          <w:b/>
          <w:iCs/>
          <w:u w:val="single"/>
        </w:rPr>
        <w:t>S</w:t>
      </w:r>
      <w:r w:rsidRPr="00BC702C">
        <w:rPr>
          <w:u w:val="single"/>
        </w:rPr>
        <w:t>tates to maintaining Finland's security</w:t>
      </w:r>
      <w:r w:rsidRPr="00BC702C">
        <w:rPr>
          <w:sz w:val="16"/>
        </w:rPr>
        <w:t xml:space="preserve">, writing in 2020 (PDF) that “the </w:t>
      </w:r>
      <w:r w:rsidRPr="00383753">
        <w:rPr>
          <w:highlight w:val="cyan"/>
          <w:u w:val="single"/>
        </w:rPr>
        <w:t>U.S. commitment</w:t>
      </w:r>
      <w:r w:rsidRPr="00BC702C">
        <w:rPr>
          <w:u w:val="single"/>
        </w:rPr>
        <w:t xml:space="preserve"> to</w:t>
      </w:r>
      <w:r w:rsidRPr="00BC702C">
        <w:rPr>
          <w:sz w:val="16"/>
        </w:rPr>
        <w:t xml:space="preserve"> the </w:t>
      </w:r>
      <w:r w:rsidRPr="00BC702C">
        <w:rPr>
          <w:u w:val="single"/>
        </w:rPr>
        <w:t xml:space="preserve">European defense is </w:t>
      </w:r>
      <w:r w:rsidRPr="00383753">
        <w:rPr>
          <w:highlight w:val="cyan"/>
          <w:u w:val="single"/>
        </w:rPr>
        <w:t xml:space="preserve">of </w:t>
      </w:r>
      <w:r w:rsidRPr="00383753">
        <w:rPr>
          <w:b/>
          <w:iCs/>
          <w:highlight w:val="cyan"/>
          <w:u w:val="single"/>
        </w:rPr>
        <w:t>great importance</w:t>
      </w:r>
      <w:r w:rsidRPr="00383753">
        <w:rPr>
          <w:highlight w:val="cyan"/>
          <w:u w:val="single"/>
        </w:rPr>
        <w:t xml:space="preserve"> for</w:t>
      </w:r>
      <w:r w:rsidRPr="00BC702C">
        <w:rPr>
          <w:sz w:val="16"/>
        </w:rPr>
        <w:t xml:space="preserve"> the </w:t>
      </w:r>
      <w:r w:rsidRPr="00383753">
        <w:rPr>
          <w:highlight w:val="cyan"/>
          <w:u w:val="single"/>
        </w:rPr>
        <w:t>security of</w:t>
      </w:r>
      <w:r w:rsidRPr="00BC702C">
        <w:rPr>
          <w:u w:val="single"/>
        </w:rPr>
        <w:t xml:space="preserve"> the </w:t>
      </w:r>
      <w:r w:rsidRPr="00383753">
        <w:rPr>
          <w:b/>
          <w:iCs/>
          <w:highlight w:val="cyan"/>
          <w:u w:val="single"/>
        </w:rPr>
        <w:t>whole of Europe</w:t>
      </w:r>
      <w:r w:rsidRPr="00BC702C">
        <w:rPr>
          <w:sz w:val="16"/>
        </w:rPr>
        <w:t>.” Again, this is a clear change from downplaying security relations—which often have existed for decades—to a full-throated endorsement of further integration with the United States–led security apparatus, which points to the increasing criticality of the United States in the region for Norway, Sweden, and Finland.</w:t>
      </w:r>
    </w:p>
    <w:p w14:paraId="26B219E4" w14:textId="77777777" w:rsidR="004426DF" w:rsidRPr="00BC702C" w:rsidRDefault="004426DF" w:rsidP="004426DF">
      <w:pPr>
        <w:pStyle w:val="Heading4"/>
        <w:rPr>
          <w:rFonts w:eastAsia="Times New Roman"/>
        </w:rPr>
      </w:pPr>
      <w:r w:rsidRPr="00BC702C">
        <w:rPr>
          <w:rFonts w:eastAsia="Times New Roman"/>
        </w:rPr>
        <w:t>NATO cohesion solves extinction</w:t>
      </w:r>
    </w:p>
    <w:p w14:paraId="19980D88" w14:textId="77777777" w:rsidR="004426DF" w:rsidRPr="00BC702C" w:rsidRDefault="004426DF" w:rsidP="004426DF">
      <w:r w:rsidRPr="00BC702C">
        <w:rPr>
          <w:rStyle w:val="Style13ptBold"/>
        </w:rPr>
        <w:t>Nichols</w:t>
      </w:r>
      <w:r w:rsidRPr="00BC702C">
        <w:t xml:space="preserve"> 4/3/</w:t>
      </w:r>
      <w:r w:rsidRPr="00BC702C">
        <w:rPr>
          <w:rStyle w:val="Style13ptBold"/>
        </w:rPr>
        <w:t>19</w:t>
      </w:r>
      <w:r w:rsidRPr="00BC702C">
        <w:t xml:space="preserve"> [Tom Nichols is a national security professor at the Naval War College, a member of USA TODAY's Board of Contributors and author of "The Death of Expertise." NATO saved us and the world. No one should take it for granted — especially Donald Trump. April 3, 2019. https://www.usatoday.com/story/opinion/2019/04/03/nato-70th-anniversary-russia-still-threat-column/3350491002/]</w:t>
      </w:r>
    </w:p>
    <w:p w14:paraId="794BDBBE" w14:textId="77777777" w:rsidR="004426DF" w:rsidRPr="00BC702C" w:rsidRDefault="004426DF" w:rsidP="004426DF">
      <w:pPr>
        <w:rPr>
          <w:rFonts w:eastAsia="Calibri"/>
          <w:sz w:val="16"/>
        </w:rPr>
      </w:pPr>
      <w:r w:rsidRPr="00BC702C">
        <w:rPr>
          <w:rFonts w:eastAsia="Calibri"/>
          <w:sz w:val="16"/>
        </w:rPr>
        <w:t xml:space="preserve">It seems strange now to say </w:t>
      </w:r>
      <w:r w:rsidRPr="00383753">
        <w:rPr>
          <w:rFonts w:eastAsia="Calibri"/>
          <w:b/>
          <w:iCs/>
          <w:highlight w:val="cyan"/>
          <w:u w:val="single"/>
          <w:bdr w:val="single" w:sz="8" w:space="0" w:color="auto"/>
        </w:rPr>
        <w:t>NATO saved the world</w:t>
      </w:r>
      <w:r w:rsidRPr="00BC702C">
        <w:rPr>
          <w:rFonts w:eastAsia="Calibri"/>
          <w:sz w:val="16"/>
        </w:rPr>
        <w:t>. Most people have no idea what NATO is, or why it exists. (William Crowe, former chairman of the Joint Chiefs of Staff, some years ago quipped to one of my friends that most U.S. Navy officers thought “NATO” was a Japanese admiral.) In America, President Donald Trump has tried to depict NATO as a scam or a racket, in which lazy Europeans collect American largess while doing nothing for themselves.</w:t>
      </w:r>
    </w:p>
    <w:p w14:paraId="6E39F0D8" w14:textId="77777777" w:rsidR="004426DF" w:rsidRPr="00BC702C" w:rsidRDefault="004426DF" w:rsidP="004426DF">
      <w:pPr>
        <w:rPr>
          <w:rFonts w:eastAsia="Calibri"/>
          <w:sz w:val="16"/>
        </w:rPr>
      </w:pPr>
      <w:r w:rsidRPr="00BC702C">
        <w:rPr>
          <w:rFonts w:eastAsia="Calibri"/>
          <w:sz w:val="16"/>
        </w:rPr>
        <w:t>Republicans have rolled over on NATO</w:t>
      </w:r>
    </w:p>
    <w:p w14:paraId="3FD9932B" w14:textId="77777777" w:rsidR="004426DF" w:rsidRPr="00BC702C" w:rsidRDefault="004426DF" w:rsidP="004426DF">
      <w:pPr>
        <w:rPr>
          <w:rFonts w:eastAsia="Calibri"/>
          <w:sz w:val="16"/>
        </w:rPr>
      </w:pPr>
      <w:r w:rsidRPr="00BC702C">
        <w:rPr>
          <w:rFonts w:eastAsia="Calibri"/>
          <w:sz w:val="16"/>
        </w:rPr>
        <w:t>Worse, Republicans who once cheered as President Ronald Reagan stood in Berlin and challenged Soviet leader Mikhail Gorbachev to tear down the Berlin Wall now meekly nod when Trump attacks our own allies in NATO. It's a sign of how far Republicans — and Americans — have estranged themselves from one of the greatest diplomatic achievements in history.</w:t>
      </w:r>
    </w:p>
    <w:p w14:paraId="18EFA679" w14:textId="77777777" w:rsidR="004426DF" w:rsidRPr="00BC702C" w:rsidRDefault="004426DF" w:rsidP="004426DF">
      <w:pPr>
        <w:rPr>
          <w:rFonts w:eastAsia="Calibri"/>
          <w:sz w:val="16"/>
        </w:rPr>
      </w:pPr>
      <w:r w:rsidRPr="00BC702C">
        <w:rPr>
          <w:rFonts w:eastAsia="Calibri"/>
          <w:sz w:val="16"/>
        </w:rPr>
        <w:t xml:space="preserve">This is not only a tragedy but also a danger, because </w:t>
      </w:r>
      <w:r w:rsidRPr="00383753">
        <w:rPr>
          <w:rFonts w:eastAsia="Calibri"/>
          <w:highlight w:val="cyan"/>
          <w:u w:val="single"/>
        </w:rPr>
        <w:t>we face a similar</w:t>
      </w:r>
      <w:r w:rsidRPr="00BC702C">
        <w:rPr>
          <w:rFonts w:eastAsia="Calibri"/>
          <w:sz w:val="16"/>
        </w:rPr>
        <w:t xml:space="preserve">, if scaled-down, </w:t>
      </w:r>
      <w:r w:rsidRPr="00383753">
        <w:rPr>
          <w:rFonts w:eastAsia="Calibri"/>
          <w:highlight w:val="cyan"/>
          <w:u w:val="single"/>
        </w:rPr>
        <w:t>threat from</w:t>
      </w:r>
      <w:r w:rsidRPr="00BC702C">
        <w:rPr>
          <w:rFonts w:eastAsia="Calibri"/>
          <w:sz w:val="16"/>
        </w:rPr>
        <w:t xml:space="preserve"> the </w:t>
      </w:r>
      <w:r w:rsidRPr="00383753">
        <w:rPr>
          <w:rFonts w:eastAsia="Calibri"/>
          <w:b/>
          <w:iCs/>
          <w:highlight w:val="cyan"/>
          <w:u w:val="single"/>
          <w:bdr w:val="single" w:sz="8" w:space="0" w:color="auto"/>
        </w:rPr>
        <w:t>Russia</w:t>
      </w:r>
      <w:r w:rsidRPr="00BC702C">
        <w:rPr>
          <w:rFonts w:eastAsia="Calibri"/>
          <w:sz w:val="16"/>
        </w:rPr>
        <w:t xml:space="preserve"> of Vladimir Putin </w:t>
      </w:r>
      <w:r w:rsidRPr="00383753">
        <w:rPr>
          <w:rFonts w:eastAsia="Calibri"/>
          <w:highlight w:val="cyan"/>
          <w:u w:val="single"/>
        </w:rPr>
        <w:t>as</w:t>
      </w:r>
      <w:r w:rsidRPr="00BC702C">
        <w:rPr>
          <w:rFonts w:eastAsia="Calibri"/>
          <w:u w:val="single"/>
        </w:rPr>
        <w:t xml:space="preserve"> we did from </w:t>
      </w:r>
      <w:r w:rsidRPr="00383753">
        <w:rPr>
          <w:rFonts w:eastAsia="Calibri"/>
          <w:highlight w:val="cyan"/>
          <w:u w:val="single"/>
        </w:rPr>
        <w:t>the</w:t>
      </w:r>
      <w:r w:rsidRPr="00BC702C">
        <w:rPr>
          <w:rFonts w:eastAsia="Calibri"/>
          <w:sz w:val="16"/>
        </w:rPr>
        <w:t xml:space="preserve"> old </w:t>
      </w:r>
      <w:r w:rsidRPr="00383753">
        <w:rPr>
          <w:rFonts w:eastAsia="Calibri"/>
          <w:b/>
          <w:iCs/>
          <w:highlight w:val="cyan"/>
          <w:u w:val="single"/>
          <w:bdr w:val="single" w:sz="8" w:space="0" w:color="auto"/>
        </w:rPr>
        <w:t>Soviet Union</w:t>
      </w:r>
      <w:r w:rsidRPr="00BC702C">
        <w:rPr>
          <w:rFonts w:eastAsia="Calibri"/>
          <w:sz w:val="16"/>
        </w:rPr>
        <w:t>.</w:t>
      </w:r>
    </w:p>
    <w:p w14:paraId="3CD23F3B" w14:textId="77777777" w:rsidR="004426DF" w:rsidRPr="00BC702C" w:rsidRDefault="004426DF" w:rsidP="004426DF">
      <w:pPr>
        <w:rPr>
          <w:rFonts w:eastAsia="Calibri"/>
          <w:sz w:val="16"/>
        </w:rPr>
      </w:pPr>
      <w:r w:rsidRPr="00BC702C">
        <w:rPr>
          <w:rFonts w:eastAsia="Calibri"/>
          <w:sz w:val="16"/>
        </w:rPr>
        <w:t>The Soviets, in their day, could not conquer and hold all of Europe. They had every intention, however, of attacking the Western outpost in divided Berlin and then drive deep into Western Europe if trouble reared its head somewhere else, such as in the Middle East or Asia. Soviet leaders assumed that at some point, the Americans and their allies would sue for peace and surrender to Moscow’s demands rather than face columns of Soviet tanks headed for Paris, Brussels and Copenhagen.</w:t>
      </w:r>
    </w:p>
    <w:p w14:paraId="68D09B04" w14:textId="77777777" w:rsidR="004426DF" w:rsidRPr="00BC702C" w:rsidRDefault="004426DF" w:rsidP="004426DF">
      <w:pPr>
        <w:rPr>
          <w:rFonts w:eastAsia="Calibri"/>
          <w:sz w:val="16"/>
        </w:rPr>
      </w:pPr>
      <w:r w:rsidRPr="00BC702C">
        <w:rPr>
          <w:rFonts w:eastAsia="Calibri"/>
          <w:sz w:val="16"/>
        </w:rPr>
        <w:t>This was more than a hypothetical danger. In 1965 (in an episode unknown until after the fall of the USSR), Soviet military leaders raised the possibility of attacking West Berlin in retaliation for American moves against North Vietnam and in the Caribbean as a means of making the Americans back down and retreat to their own shores.</w:t>
      </w:r>
    </w:p>
    <w:p w14:paraId="25D7C777" w14:textId="77777777" w:rsidR="004426DF" w:rsidRPr="00BC702C" w:rsidRDefault="004426DF" w:rsidP="004426DF">
      <w:pPr>
        <w:rPr>
          <w:rFonts w:eastAsia="Calibri"/>
          <w:sz w:val="16"/>
        </w:rPr>
      </w:pPr>
      <w:r w:rsidRPr="00BC702C">
        <w:rPr>
          <w:rFonts w:eastAsia="Calibri"/>
          <w:sz w:val="16"/>
        </w:rPr>
        <w:t>NATO prevented Soviet aggression</w:t>
      </w:r>
    </w:p>
    <w:p w14:paraId="620BDFFE" w14:textId="77777777" w:rsidR="004426DF" w:rsidRPr="00BC702C" w:rsidRDefault="004426DF" w:rsidP="004426DF">
      <w:pPr>
        <w:rPr>
          <w:rFonts w:eastAsia="Calibri"/>
          <w:sz w:val="16"/>
        </w:rPr>
      </w:pPr>
      <w:r w:rsidRPr="00BC702C">
        <w:rPr>
          <w:rFonts w:eastAsia="Calibri"/>
          <w:sz w:val="16"/>
        </w:rPr>
        <w:t>But because of NATO, an attack in Germany meant courting war not only with the United States but also with the United Kingdom, Canada, France, Portugal, Belgium, Norway, Denmark, Italy, the Netherlands and even tiny Iceland and Luxembourg, as well as countries that did not otherwise cooperate with each other, such as Greece and Turkey. The result would have been to embroil the Soviet Union in conflict with millions of people from Anchorage to Ankara, a military nightmare that would have carried the immense risk of an eventual nuclear disaster.</w:t>
      </w:r>
    </w:p>
    <w:p w14:paraId="7C9D0337" w14:textId="77777777" w:rsidR="004426DF" w:rsidRPr="00BC702C" w:rsidRDefault="004426DF" w:rsidP="004426DF">
      <w:pPr>
        <w:rPr>
          <w:rFonts w:eastAsia="Calibri"/>
          <w:sz w:val="16"/>
        </w:rPr>
      </w:pPr>
      <w:r w:rsidRPr="00BC702C">
        <w:rPr>
          <w:rFonts w:eastAsia="Calibri"/>
          <w:sz w:val="16"/>
        </w:rPr>
        <w:t xml:space="preserve">Today, </w:t>
      </w:r>
      <w:r w:rsidRPr="00383753">
        <w:rPr>
          <w:rFonts w:eastAsia="Calibri"/>
          <w:highlight w:val="cyan"/>
          <w:u w:val="single"/>
        </w:rPr>
        <w:t xml:space="preserve">the </w:t>
      </w:r>
      <w:r w:rsidRPr="00383753">
        <w:rPr>
          <w:rFonts w:eastAsia="Calibri"/>
          <w:b/>
          <w:iCs/>
          <w:highlight w:val="cyan"/>
          <w:u w:val="single"/>
          <w:bdr w:val="single" w:sz="8" w:space="0" w:color="auto"/>
        </w:rPr>
        <w:t>Kremlin regime</w:t>
      </w:r>
      <w:r w:rsidRPr="00383753">
        <w:rPr>
          <w:rFonts w:eastAsia="Calibri"/>
          <w:highlight w:val="cyan"/>
          <w:u w:val="single"/>
        </w:rPr>
        <w:t xml:space="preserve"> under </w:t>
      </w:r>
      <w:r w:rsidRPr="00383753">
        <w:rPr>
          <w:rFonts w:eastAsia="Calibri"/>
          <w:b/>
          <w:iCs/>
          <w:highlight w:val="cyan"/>
          <w:u w:val="single"/>
          <w:bdr w:val="single" w:sz="8" w:space="0" w:color="auto"/>
        </w:rPr>
        <w:t>Putin</w:t>
      </w:r>
      <w:r w:rsidRPr="00BC702C">
        <w:rPr>
          <w:rFonts w:eastAsia="Calibri"/>
          <w:u w:val="single"/>
        </w:rPr>
        <w:t xml:space="preserve"> still </w:t>
      </w:r>
      <w:r w:rsidRPr="00383753">
        <w:rPr>
          <w:rFonts w:eastAsia="Calibri"/>
          <w:highlight w:val="cyan"/>
          <w:u w:val="single"/>
        </w:rPr>
        <w:t xml:space="preserve">identifies the </w:t>
      </w:r>
      <w:r w:rsidRPr="00383753">
        <w:rPr>
          <w:rFonts w:eastAsia="Calibri"/>
          <w:b/>
          <w:iCs/>
          <w:highlight w:val="cyan"/>
          <w:u w:val="single"/>
          <w:bdr w:val="single" w:sz="8" w:space="0" w:color="auto"/>
        </w:rPr>
        <w:t>U</w:t>
      </w:r>
      <w:r w:rsidRPr="00BC702C">
        <w:rPr>
          <w:rFonts w:eastAsia="Calibri"/>
          <w:u w:val="single"/>
        </w:rPr>
        <w:t xml:space="preserve">nited </w:t>
      </w:r>
      <w:r w:rsidRPr="00383753">
        <w:rPr>
          <w:rFonts w:eastAsia="Calibri"/>
          <w:b/>
          <w:iCs/>
          <w:highlight w:val="cyan"/>
          <w:u w:val="single"/>
          <w:bdr w:val="single" w:sz="8" w:space="0" w:color="auto"/>
        </w:rPr>
        <w:t>S</w:t>
      </w:r>
      <w:r w:rsidRPr="00BC702C">
        <w:rPr>
          <w:rFonts w:eastAsia="Calibri"/>
          <w:u w:val="single"/>
        </w:rPr>
        <w:t xml:space="preserve">tates </w:t>
      </w:r>
      <w:r w:rsidRPr="00383753">
        <w:rPr>
          <w:rFonts w:eastAsia="Calibri"/>
          <w:highlight w:val="cyan"/>
          <w:u w:val="single"/>
        </w:rPr>
        <w:t>and NATO</w:t>
      </w:r>
      <w:r w:rsidRPr="00383753">
        <w:rPr>
          <w:rFonts w:eastAsia="Calibri"/>
          <w:sz w:val="16"/>
          <w:highlight w:val="cyan"/>
        </w:rPr>
        <w:t xml:space="preserve"> </w:t>
      </w:r>
      <w:r w:rsidRPr="00383753">
        <w:rPr>
          <w:rFonts w:eastAsia="Calibri"/>
          <w:highlight w:val="cyan"/>
          <w:u w:val="single"/>
        </w:rPr>
        <w:t>as</w:t>
      </w:r>
      <w:r w:rsidRPr="00BC702C">
        <w:rPr>
          <w:rFonts w:eastAsia="Calibri"/>
          <w:sz w:val="16"/>
        </w:rPr>
        <w:t xml:space="preserve"> its </w:t>
      </w:r>
      <w:r w:rsidRPr="00383753">
        <w:rPr>
          <w:rFonts w:eastAsia="Calibri"/>
          <w:b/>
          <w:iCs/>
          <w:highlight w:val="cyan"/>
          <w:u w:val="single"/>
          <w:bdr w:val="single" w:sz="8" w:space="0" w:color="auto"/>
        </w:rPr>
        <w:t>chief enemies</w:t>
      </w:r>
      <w:r w:rsidRPr="00BC702C">
        <w:rPr>
          <w:rFonts w:eastAsia="Calibri"/>
          <w:sz w:val="16"/>
        </w:rPr>
        <w:t xml:space="preserve">. Like his predecessors, </w:t>
      </w:r>
      <w:r w:rsidRPr="00383753">
        <w:rPr>
          <w:rFonts w:eastAsia="Calibri"/>
          <w:highlight w:val="cyan"/>
          <w:u w:val="single"/>
        </w:rPr>
        <w:t>Putin is not under</w:t>
      </w:r>
      <w:r w:rsidRPr="00BC702C">
        <w:rPr>
          <w:rFonts w:eastAsia="Calibri"/>
          <w:u w:val="single"/>
        </w:rPr>
        <w:t xml:space="preserve"> any </w:t>
      </w:r>
      <w:r w:rsidRPr="00383753">
        <w:rPr>
          <w:rFonts w:eastAsia="Calibri"/>
          <w:highlight w:val="cyan"/>
          <w:u w:val="single"/>
        </w:rPr>
        <w:t>illusion</w:t>
      </w:r>
      <w:r w:rsidRPr="00BC702C">
        <w:rPr>
          <w:rFonts w:eastAsia="Calibri"/>
          <w:sz w:val="16"/>
        </w:rPr>
        <w:t xml:space="preserve"> that </w:t>
      </w:r>
      <w:r w:rsidRPr="00383753">
        <w:rPr>
          <w:rFonts w:eastAsia="Calibri"/>
          <w:highlight w:val="cyan"/>
          <w:u w:val="single"/>
        </w:rPr>
        <w:t>he can create a new</w:t>
      </w:r>
      <w:r w:rsidRPr="00BC702C">
        <w:rPr>
          <w:rFonts w:eastAsia="Calibri"/>
          <w:u w:val="single"/>
        </w:rPr>
        <w:t xml:space="preserve"> Russian </w:t>
      </w:r>
      <w:r w:rsidRPr="00383753">
        <w:rPr>
          <w:rFonts w:eastAsia="Calibri"/>
          <w:highlight w:val="cyan"/>
          <w:u w:val="single"/>
        </w:rPr>
        <w:t>empire</w:t>
      </w:r>
      <w:r w:rsidRPr="00BC702C">
        <w:rPr>
          <w:rFonts w:eastAsia="Calibri"/>
          <w:sz w:val="16"/>
        </w:rPr>
        <w:t xml:space="preserve"> from the southern shores of Italy to the ice fields of Norway. </w:t>
      </w:r>
      <w:r w:rsidRPr="00383753">
        <w:rPr>
          <w:rFonts w:eastAsia="Calibri"/>
          <w:highlight w:val="cyan"/>
          <w:u w:val="single"/>
        </w:rPr>
        <w:t>Rather</w:t>
      </w:r>
      <w:r w:rsidRPr="00383753">
        <w:rPr>
          <w:rFonts w:eastAsia="Calibri"/>
          <w:sz w:val="16"/>
          <w:highlight w:val="cyan"/>
        </w:rPr>
        <w:t xml:space="preserve">, </w:t>
      </w:r>
      <w:r w:rsidRPr="00383753">
        <w:rPr>
          <w:rFonts w:eastAsia="Calibri"/>
          <w:highlight w:val="cyan"/>
          <w:u w:val="single"/>
        </w:rPr>
        <w:t>he</w:t>
      </w:r>
      <w:r w:rsidRPr="00383753">
        <w:rPr>
          <w:rFonts w:eastAsia="Calibri"/>
          <w:sz w:val="16"/>
          <w:highlight w:val="cyan"/>
        </w:rPr>
        <w:t xml:space="preserve"> </w:t>
      </w:r>
      <w:r w:rsidRPr="00383753">
        <w:rPr>
          <w:rFonts w:eastAsia="Calibri"/>
          <w:highlight w:val="cyan"/>
          <w:u w:val="single"/>
        </w:rPr>
        <w:t>is</w:t>
      </w:r>
      <w:r w:rsidRPr="00BC702C">
        <w:rPr>
          <w:rFonts w:eastAsia="Calibri"/>
          <w:u w:val="single"/>
        </w:rPr>
        <w:t xml:space="preserve"> addicted to </w:t>
      </w:r>
      <w:r w:rsidRPr="00383753">
        <w:rPr>
          <w:rFonts w:eastAsia="Calibri"/>
          <w:highlight w:val="cyan"/>
          <w:u w:val="single"/>
        </w:rPr>
        <w:t xml:space="preserve">using </w:t>
      </w:r>
      <w:r w:rsidRPr="00383753">
        <w:rPr>
          <w:rFonts w:eastAsia="Calibri"/>
          <w:b/>
          <w:iCs/>
          <w:highlight w:val="cyan"/>
          <w:u w:val="single"/>
          <w:bdr w:val="single" w:sz="8" w:space="0" w:color="auto"/>
        </w:rPr>
        <w:t>force</w:t>
      </w:r>
      <w:r w:rsidRPr="00BC702C">
        <w:rPr>
          <w:rFonts w:eastAsia="Calibri"/>
          <w:sz w:val="16"/>
        </w:rPr>
        <w:t xml:space="preserve"> </w:t>
      </w:r>
      <w:r w:rsidRPr="00BC702C">
        <w:rPr>
          <w:rFonts w:eastAsia="Calibri"/>
          <w:u w:val="single"/>
        </w:rPr>
        <w:t xml:space="preserve">around </w:t>
      </w:r>
      <w:r w:rsidRPr="00BC702C">
        <w:rPr>
          <w:rFonts w:eastAsia="Calibri"/>
          <w:b/>
          <w:iCs/>
          <w:u w:val="single"/>
          <w:bdr w:val="single" w:sz="8" w:space="0" w:color="auto"/>
        </w:rPr>
        <w:t>Russia’s borders</w:t>
      </w:r>
      <w:r w:rsidRPr="00BC702C">
        <w:rPr>
          <w:rFonts w:eastAsia="Calibri"/>
          <w:sz w:val="16"/>
        </w:rPr>
        <w:t xml:space="preserve"> in order </w:t>
      </w:r>
      <w:r w:rsidRPr="00383753">
        <w:rPr>
          <w:rFonts w:eastAsia="Calibri"/>
          <w:highlight w:val="cyan"/>
          <w:u w:val="single"/>
        </w:rPr>
        <w:t xml:space="preserve">to </w:t>
      </w:r>
      <w:r w:rsidRPr="00383753">
        <w:rPr>
          <w:rFonts w:eastAsia="Calibri"/>
          <w:b/>
          <w:iCs/>
          <w:highlight w:val="cyan"/>
          <w:u w:val="single"/>
          <w:bdr w:val="single" w:sz="8" w:space="0" w:color="auto"/>
        </w:rPr>
        <w:t>distract</w:t>
      </w:r>
      <w:r w:rsidRPr="00BC702C">
        <w:rPr>
          <w:rFonts w:eastAsia="Calibri"/>
          <w:u w:val="single"/>
        </w:rPr>
        <w:t xml:space="preserve"> his increasingly </w:t>
      </w:r>
      <w:r w:rsidRPr="00383753">
        <w:rPr>
          <w:rFonts w:eastAsia="Calibri"/>
          <w:b/>
          <w:iCs/>
          <w:highlight w:val="cyan"/>
          <w:u w:val="single"/>
          <w:bdr w:val="single" w:sz="8" w:space="0" w:color="auto"/>
        </w:rPr>
        <w:t>restive citizens</w:t>
      </w:r>
      <w:r w:rsidRPr="00BC702C">
        <w:rPr>
          <w:rFonts w:eastAsia="Calibri"/>
          <w:sz w:val="16"/>
        </w:rPr>
        <w:t xml:space="preserve">. </w:t>
      </w:r>
      <w:r w:rsidRPr="00BC702C">
        <w:rPr>
          <w:rFonts w:eastAsia="Calibri"/>
          <w:u w:val="single"/>
        </w:rPr>
        <w:t xml:space="preserve">Like every autocrat facing his twilight years, </w:t>
      </w:r>
      <w:r w:rsidRPr="00383753">
        <w:rPr>
          <w:rFonts w:eastAsia="Calibri"/>
          <w:highlight w:val="cyan"/>
          <w:u w:val="single"/>
        </w:rPr>
        <w:t xml:space="preserve">Putin is </w:t>
      </w:r>
      <w:r w:rsidRPr="00383753">
        <w:rPr>
          <w:rFonts w:eastAsia="Calibri"/>
          <w:b/>
          <w:iCs/>
          <w:highlight w:val="cyan"/>
          <w:u w:val="single"/>
          <w:bdr w:val="single" w:sz="8" w:space="0" w:color="auto"/>
        </w:rPr>
        <w:t>fanning</w:t>
      </w:r>
      <w:r w:rsidRPr="00BC702C">
        <w:rPr>
          <w:rFonts w:eastAsia="Calibri"/>
          <w:u w:val="single"/>
        </w:rPr>
        <w:t xml:space="preserve"> the flames of </w:t>
      </w:r>
      <w:r w:rsidRPr="00383753">
        <w:rPr>
          <w:rFonts w:eastAsia="Calibri"/>
          <w:b/>
          <w:iCs/>
          <w:highlight w:val="cyan"/>
          <w:u w:val="single"/>
          <w:bdr w:val="single" w:sz="8" w:space="0" w:color="auto"/>
        </w:rPr>
        <w:t>nationalism</w:t>
      </w:r>
      <w:r w:rsidRPr="00383753">
        <w:rPr>
          <w:rFonts w:eastAsia="Calibri"/>
          <w:sz w:val="16"/>
          <w:highlight w:val="cyan"/>
        </w:rPr>
        <w:t xml:space="preserve"> </w:t>
      </w:r>
      <w:r w:rsidRPr="00383753">
        <w:rPr>
          <w:rFonts w:eastAsia="Calibri"/>
          <w:highlight w:val="cyan"/>
          <w:u w:val="single"/>
        </w:rPr>
        <w:t>and</w:t>
      </w:r>
      <w:r w:rsidRPr="00BC702C">
        <w:rPr>
          <w:rFonts w:eastAsia="Calibri"/>
          <w:u w:val="single"/>
        </w:rPr>
        <w:t xml:space="preserve"> turning the screws of </w:t>
      </w:r>
      <w:r w:rsidRPr="00383753">
        <w:rPr>
          <w:rFonts w:eastAsia="Calibri"/>
          <w:b/>
          <w:iCs/>
          <w:highlight w:val="cyan"/>
          <w:u w:val="single"/>
          <w:bdr w:val="single" w:sz="8" w:space="0" w:color="auto"/>
        </w:rPr>
        <w:t>military adventurism</w:t>
      </w:r>
      <w:r w:rsidRPr="00383753">
        <w:rPr>
          <w:rFonts w:eastAsia="Calibri"/>
          <w:highlight w:val="cyan"/>
          <w:u w:val="single"/>
        </w:rPr>
        <w:t xml:space="preserve"> as a way of </w:t>
      </w:r>
      <w:r w:rsidRPr="00383753">
        <w:rPr>
          <w:rFonts w:eastAsia="Calibri"/>
          <w:b/>
          <w:iCs/>
          <w:highlight w:val="cyan"/>
          <w:u w:val="single"/>
          <w:bdr w:val="single" w:sz="8" w:space="0" w:color="auto"/>
        </w:rPr>
        <w:t>keeping himself</w:t>
      </w:r>
      <w:r w:rsidRPr="00BC702C">
        <w:rPr>
          <w:rFonts w:eastAsia="Calibri"/>
          <w:sz w:val="16"/>
        </w:rPr>
        <w:t xml:space="preserve"> and his cabal </w:t>
      </w:r>
      <w:r w:rsidRPr="00383753">
        <w:rPr>
          <w:rFonts w:eastAsia="Calibri"/>
          <w:b/>
          <w:iCs/>
          <w:highlight w:val="cyan"/>
          <w:u w:val="single"/>
          <w:bdr w:val="single" w:sz="8" w:space="0" w:color="auto"/>
        </w:rPr>
        <w:t>in power</w:t>
      </w:r>
      <w:r w:rsidRPr="00BC702C">
        <w:rPr>
          <w:rFonts w:eastAsia="Calibri"/>
          <w:sz w:val="16"/>
        </w:rPr>
        <w:t>.</w:t>
      </w:r>
    </w:p>
    <w:p w14:paraId="2E913D0F" w14:textId="77777777" w:rsidR="004426DF" w:rsidRPr="00BC702C" w:rsidRDefault="004426DF" w:rsidP="004426DF">
      <w:pPr>
        <w:rPr>
          <w:rFonts w:eastAsia="Calibri"/>
          <w:sz w:val="16"/>
        </w:rPr>
      </w:pPr>
      <w:r w:rsidRPr="00383753">
        <w:rPr>
          <w:rFonts w:eastAsia="Calibri"/>
          <w:highlight w:val="cyan"/>
          <w:u w:val="single"/>
        </w:rPr>
        <w:t>There</w:t>
      </w:r>
      <w:r w:rsidRPr="00BC702C">
        <w:rPr>
          <w:rFonts w:eastAsia="Calibri"/>
          <w:u w:val="single"/>
        </w:rPr>
        <w:t xml:space="preserve"> is only </w:t>
      </w:r>
      <w:r w:rsidRPr="00383753">
        <w:rPr>
          <w:rFonts w:eastAsia="Calibri"/>
          <w:highlight w:val="cyan"/>
          <w:u w:val="single"/>
        </w:rPr>
        <w:t xml:space="preserve">one thing that can stand in his way: </w:t>
      </w:r>
      <w:r w:rsidRPr="00383753">
        <w:rPr>
          <w:rFonts w:eastAsia="Calibri"/>
          <w:b/>
          <w:iCs/>
          <w:highlight w:val="cyan"/>
          <w:u w:val="single"/>
          <w:bdr w:val="single" w:sz="8" w:space="0" w:color="auto"/>
        </w:rPr>
        <w:t>NATO</w:t>
      </w:r>
      <w:r w:rsidRPr="00BC702C">
        <w:rPr>
          <w:rFonts w:eastAsia="Calibri"/>
          <w:sz w:val="16"/>
        </w:rPr>
        <w:t>.</w:t>
      </w:r>
    </w:p>
    <w:p w14:paraId="14E02778" w14:textId="77777777" w:rsidR="004426DF" w:rsidRPr="00BC702C" w:rsidRDefault="004426DF" w:rsidP="004426DF">
      <w:pPr>
        <w:rPr>
          <w:rFonts w:eastAsia="Calibri"/>
          <w:sz w:val="16"/>
        </w:rPr>
      </w:pPr>
      <w:r w:rsidRPr="00BC702C">
        <w:rPr>
          <w:rFonts w:eastAsia="Calibri"/>
          <w:sz w:val="16"/>
        </w:rPr>
        <w:t>NATO’s history is not perfect. Formed as an alliance of free nations — it did not admit Spain until 1982, well after the end of Spanish dictator Francisco Franco’s reign — it endured a near-divorce with France, a Greek detour through a military dictatorship and a storm of public opposition to modernizing NATO nuclear forces that was overcome only by the close working relationship among Reagan, British Prime Minister Margaret Thatcher and other dedicated Atlanticist leaders in Europe and Canada.</w:t>
      </w:r>
    </w:p>
    <w:p w14:paraId="7656D0DA" w14:textId="77777777" w:rsidR="004426DF" w:rsidRPr="00BC702C" w:rsidRDefault="004426DF" w:rsidP="004426DF">
      <w:pPr>
        <w:rPr>
          <w:rFonts w:eastAsia="Calibri"/>
          <w:sz w:val="16"/>
        </w:rPr>
      </w:pPr>
      <w:r w:rsidRPr="00BC702C">
        <w:rPr>
          <w:rFonts w:eastAsia="Calibri"/>
          <w:sz w:val="16"/>
        </w:rPr>
        <w:t>And yet in 2019, books about the Soviet Union and something once called “East Germany” gather dust in the corner of my office while NATO celebrates 70 years as the guarantor of European security.</w:t>
      </w:r>
    </w:p>
    <w:p w14:paraId="7B97261D" w14:textId="77777777" w:rsidR="004426DF" w:rsidRPr="00BC702C" w:rsidRDefault="004426DF" w:rsidP="004426DF">
      <w:pPr>
        <w:rPr>
          <w:rFonts w:eastAsia="Calibri"/>
          <w:sz w:val="16"/>
        </w:rPr>
      </w:pPr>
      <w:r w:rsidRPr="00BC702C">
        <w:rPr>
          <w:rFonts w:eastAsia="Calibri"/>
          <w:sz w:val="16"/>
        </w:rPr>
        <w:t xml:space="preserve">We still need NATO to keep Russia in check </w:t>
      </w:r>
    </w:p>
    <w:p w14:paraId="709E2E87" w14:textId="77777777" w:rsidR="004426DF" w:rsidRPr="00BC702C" w:rsidRDefault="004426DF" w:rsidP="004426DF">
      <w:pPr>
        <w:rPr>
          <w:rFonts w:eastAsia="Calibri"/>
          <w:sz w:val="16"/>
        </w:rPr>
      </w:pPr>
      <w:r w:rsidRPr="00BC702C">
        <w:rPr>
          <w:rFonts w:eastAsia="Calibri"/>
          <w:sz w:val="16"/>
        </w:rPr>
        <w:t>Sadly, this platinum anniversary is marred by Trump’s hostility to our most important alliance. The president does not know why NATO exists and cannot comprehend the notion of an alliance because he is unable to grasp anything that does not offer to turn a profit. But Trump’s dereliction of his duty as NATO’s leader should not prevent the rest of us from marking this milestone with respect and gratitude.</w:t>
      </w:r>
    </w:p>
    <w:p w14:paraId="7F6BE4F4" w14:textId="77777777" w:rsidR="004426DF" w:rsidRPr="00BC702C" w:rsidRDefault="004426DF" w:rsidP="004426DF">
      <w:pPr>
        <w:rPr>
          <w:rFonts w:eastAsia="Calibri"/>
          <w:sz w:val="16"/>
        </w:rPr>
      </w:pPr>
      <w:r w:rsidRPr="00383753">
        <w:rPr>
          <w:rFonts w:eastAsia="Calibri"/>
          <w:highlight w:val="cyan"/>
          <w:u w:val="single"/>
        </w:rPr>
        <w:t>Every person who</w:t>
      </w:r>
      <w:r w:rsidRPr="00BC702C">
        <w:rPr>
          <w:rFonts w:eastAsia="Calibri"/>
          <w:sz w:val="16"/>
        </w:rPr>
        <w:t xml:space="preserve"> now </w:t>
      </w:r>
      <w:r w:rsidRPr="00383753">
        <w:rPr>
          <w:rFonts w:eastAsia="Calibri"/>
          <w:highlight w:val="cyan"/>
          <w:u w:val="single"/>
        </w:rPr>
        <w:t>walks through</w:t>
      </w:r>
      <w:r w:rsidRPr="00BC702C">
        <w:rPr>
          <w:rFonts w:eastAsia="Calibri"/>
          <w:sz w:val="16"/>
        </w:rPr>
        <w:t xml:space="preserve"> the streets of </w:t>
      </w:r>
      <w:r w:rsidRPr="00383753">
        <w:rPr>
          <w:rFonts w:eastAsia="Calibri"/>
          <w:highlight w:val="cyan"/>
          <w:u w:val="single"/>
        </w:rPr>
        <w:t>Berlin</w:t>
      </w:r>
      <w:r w:rsidRPr="00BC702C">
        <w:rPr>
          <w:rFonts w:eastAsia="Calibri"/>
          <w:sz w:val="16"/>
        </w:rPr>
        <w:t xml:space="preserve"> — </w:t>
      </w:r>
      <w:r w:rsidRPr="00383753">
        <w:rPr>
          <w:rFonts w:eastAsia="Calibri"/>
          <w:highlight w:val="cyan"/>
          <w:u w:val="single"/>
        </w:rPr>
        <w:t>and</w:t>
      </w:r>
      <w:r w:rsidRPr="00BC702C">
        <w:rPr>
          <w:rFonts w:eastAsia="Calibri"/>
          <w:sz w:val="16"/>
        </w:rPr>
        <w:t xml:space="preserve"> Toronto, and London, and Athens, and yes, even </w:t>
      </w:r>
      <w:r w:rsidRPr="00383753">
        <w:rPr>
          <w:rFonts w:eastAsia="Calibri"/>
          <w:highlight w:val="cyan"/>
          <w:u w:val="single"/>
        </w:rPr>
        <w:t>New York</w:t>
      </w:r>
      <w:r w:rsidRPr="00BC702C">
        <w:rPr>
          <w:rFonts w:eastAsia="Calibri"/>
          <w:u w:val="single"/>
        </w:rPr>
        <w:t xml:space="preserve"> and Seattle</w:t>
      </w:r>
      <w:r w:rsidRPr="00BC702C">
        <w:rPr>
          <w:rFonts w:eastAsia="Calibri"/>
          <w:sz w:val="16"/>
        </w:rPr>
        <w:t xml:space="preserve"> and every small town in between — should reflect that they do so freely, without the shadow of either physical or political walls looming over them. They </w:t>
      </w:r>
      <w:r w:rsidRPr="00383753">
        <w:rPr>
          <w:rFonts w:eastAsia="Calibri"/>
          <w:highlight w:val="cyan"/>
          <w:u w:val="single"/>
        </w:rPr>
        <w:t>do not live in fear</w:t>
      </w:r>
      <w:r w:rsidRPr="00BC702C">
        <w:rPr>
          <w:rFonts w:eastAsia="Calibri"/>
          <w:sz w:val="16"/>
        </w:rPr>
        <w:t xml:space="preserve">, as many of us once did, </w:t>
      </w:r>
      <w:r w:rsidRPr="00BC702C">
        <w:rPr>
          <w:rFonts w:eastAsia="Calibri"/>
          <w:u w:val="single"/>
        </w:rPr>
        <w:t xml:space="preserve">that every problem in </w:t>
      </w:r>
      <w:r w:rsidRPr="00383753">
        <w:rPr>
          <w:rFonts w:eastAsia="Calibri"/>
          <w:highlight w:val="cyan"/>
          <w:u w:val="single"/>
        </w:rPr>
        <w:t>the world will fall into the</w:t>
      </w:r>
      <w:r w:rsidRPr="00BC702C">
        <w:rPr>
          <w:rFonts w:eastAsia="Calibri"/>
          <w:u w:val="single"/>
        </w:rPr>
        <w:t xml:space="preserve"> dark </w:t>
      </w:r>
      <w:r w:rsidRPr="00383753">
        <w:rPr>
          <w:rFonts w:eastAsia="Calibri"/>
          <w:highlight w:val="cyan"/>
          <w:u w:val="single"/>
        </w:rPr>
        <w:t>gravitational pull of</w:t>
      </w:r>
      <w:r w:rsidRPr="00BC702C">
        <w:rPr>
          <w:rFonts w:eastAsia="Calibri"/>
          <w:u w:val="single"/>
        </w:rPr>
        <w:t xml:space="preserve"> a </w:t>
      </w:r>
      <w:r w:rsidRPr="00383753">
        <w:rPr>
          <w:rFonts w:eastAsia="Calibri"/>
          <w:highlight w:val="cyan"/>
          <w:u w:val="single"/>
        </w:rPr>
        <w:t>divided Europe</w:t>
      </w:r>
      <w:r w:rsidRPr="00383753">
        <w:rPr>
          <w:rFonts w:eastAsia="Calibri"/>
          <w:sz w:val="16"/>
          <w:highlight w:val="cyan"/>
        </w:rPr>
        <w:t xml:space="preserve"> </w:t>
      </w:r>
      <w:r w:rsidRPr="00383753">
        <w:rPr>
          <w:rFonts w:eastAsia="Calibri"/>
          <w:highlight w:val="cyan"/>
          <w:u w:val="single"/>
        </w:rPr>
        <w:t>and</w:t>
      </w:r>
      <w:r w:rsidRPr="00BC702C">
        <w:rPr>
          <w:rFonts w:eastAsia="Calibri"/>
          <w:sz w:val="16"/>
        </w:rPr>
        <w:t xml:space="preserve"> lead to the </w:t>
      </w:r>
      <w:r w:rsidRPr="00383753">
        <w:rPr>
          <w:rFonts w:eastAsia="Calibri"/>
          <w:b/>
          <w:iCs/>
          <w:highlight w:val="cyan"/>
          <w:u w:val="single"/>
          <w:bdr w:val="single" w:sz="8" w:space="0" w:color="auto"/>
        </w:rPr>
        <w:t>end</w:t>
      </w:r>
      <w:r w:rsidRPr="00BC702C">
        <w:rPr>
          <w:rFonts w:eastAsia="Calibri"/>
          <w:sz w:val="16"/>
        </w:rPr>
        <w:t xml:space="preserve"> of </w:t>
      </w:r>
      <w:r w:rsidRPr="00BC702C">
        <w:rPr>
          <w:rFonts w:eastAsia="Calibri"/>
          <w:b/>
          <w:iCs/>
          <w:u w:val="single"/>
          <w:bdr w:val="single" w:sz="8" w:space="0" w:color="auto"/>
        </w:rPr>
        <w:t xml:space="preserve">human </w:t>
      </w:r>
      <w:r w:rsidRPr="00383753">
        <w:rPr>
          <w:rFonts w:eastAsia="Calibri"/>
          <w:b/>
          <w:iCs/>
          <w:highlight w:val="cyan"/>
          <w:u w:val="single"/>
          <w:bdr w:val="single" w:sz="8" w:space="0" w:color="auto"/>
        </w:rPr>
        <w:t>civilization</w:t>
      </w:r>
      <w:r w:rsidRPr="00BC702C">
        <w:rPr>
          <w:rFonts w:eastAsia="Calibri"/>
          <w:sz w:val="16"/>
        </w:rPr>
        <w:t>.</w:t>
      </w:r>
    </w:p>
    <w:p w14:paraId="693B64D7" w14:textId="77777777" w:rsidR="004426DF" w:rsidRPr="009169AC" w:rsidRDefault="004426DF" w:rsidP="004426DF">
      <w:pPr>
        <w:rPr>
          <w:rFonts w:eastAsia="Calibri"/>
          <w:sz w:val="16"/>
        </w:rPr>
      </w:pPr>
      <w:r w:rsidRPr="00383753">
        <w:rPr>
          <w:rFonts w:eastAsia="Calibri"/>
          <w:highlight w:val="cyan"/>
          <w:u w:val="single"/>
        </w:rPr>
        <w:t>We should</w:t>
      </w:r>
      <w:r w:rsidRPr="00BC702C">
        <w:rPr>
          <w:rFonts w:eastAsia="Calibri"/>
          <w:sz w:val="16"/>
        </w:rPr>
        <w:t xml:space="preserve"> also </w:t>
      </w:r>
      <w:r w:rsidRPr="00383753">
        <w:rPr>
          <w:rFonts w:eastAsia="Calibri"/>
          <w:highlight w:val="cyan"/>
          <w:u w:val="single"/>
        </w:rPr>
        <w:t xml:space="preserve">be </w:t>
      </w:r>
      <w:r w:rsidRPr="00383753">
        <w:rPr>
          <w:rFonts w:eastAsia="Calibri"/>
          <w:b/>
          <w:iCs/>
          <w:highlight w:val="cyan"/>
          <w:u w:val="single"/>
          <w:bdr w:val="single" w:sz="8" w:space="0" w:color="auto"/>
        </w:rPr>
        <w:t>grateful</w:t>
      </w:r>
      <w:r w:rsidRPr="00BC702C">
        <w:rPr>
          <w:rFonts w:eastAsia="Calibri"/>
          <w:sz w:val="16"/>
        </w:rPr>
        <w:t xml:space="preserve"> not only that we live in freedom, but that </w:t>
      </w:r>
      <w:r w:rsidRPr="00383753">
        <w:rPr>
          <w:rFonts w:eastAsia="Calibri"/>
          <w:b/>
          <w:iCs/>
          <w:highlight w:val="cyan"/>
          <w:u w:val="single"/>
          <w:bdr w:val="single" w:sz="8" w:space="0" w:color="auto"/>
        </w:rPr>
        <w:t>we are alive at all</w:t>
      </w:r>
      <w:r w:rsidRPr="00383753">
        <w:rPr>
          <w:rFonts w:eastAsia="Calibri"/>
          <w:sz w:val="16"/>
          <w:highlight w:val="cyan"/>
        </w:rPr>
        <w:t xml:space="preserve">. </w:t>
      </w:r>
      <w:r w:rsidRPr="00383753">
        <w:rPr>
          <w:rFonts w:eastAsia="Calibri"/>
          <w:highlight w:val="cyan"/>
          <w:u w:val="single"/>
        </w:rPr>
        <w:t>Our cities are</w:t>
      </w:r>
      <w:r w:rsidRPr="00BC702C">
        <w:rPr>
          <w:rFonts w:eastAsia="Calibri"/>
          <w:sz w:val="16"/>
        </w:rPr>
        <w:t xml:space="preserve"> gleaming </w:t>
      </w:r>
      <w:r w:rsidRPr="00383753">
        <w:rPr>
          <w:rFonts w:eastAsia="Calibri"/>
          <w:highlight w:val="cyan"/>
          <w:u w:val="single"/>
        </w:rPr>
        <w:t>spires</w:t>
      </w:r>
      <w:r w:rsidRPr="00383753">
        <w:rPr>
          <w:rFonts w:eastAsia="Calibri"/>
          <w:sz w:val="16"/>
          <w:highlight w:val="cyan"/>
        </w:rPr>
        <w:t xml:space="preserve"> </w:t>
      </w:r>
      <w:r w:rsidRPr="00383753">
        <w:rPr>
          <w:rFonts w:eastAsia="Calibri"/>
          <w:highlight w:val="cyan"/>
          <w:u w:val="single"/>
        </w:rPr>
        <w:t>and</w:t>
      </w:r>
      <w:r w:rsidRPr="00BC702C">
        <w:rPr>
          <w:rFonts w:eastAsia="Calibri"/>
          <w:u w:val="single"/>
        </w:rPr>
        <w:t xml:space="preserve"> green </w:t>
      </w:r>
      <w:r w:rsidRPr="00383753">
        <w:rPr>
          <w:rFonts w:eastAsia="Calibri"/>
          <w:highlight w:val="cyan"/>
          <w:u w:val="single"/>
        </w:rPr>
        <w:t>parks, instead of</w:t>
      </w:r>
      <w:r w:rsidRPr="00BC702C">
        <w:rPr>
          <w:rFonts w:eastAsia="Calibri"/>
          <w:u w:val="single"/>
        </w:rPr>
        <w:t xml:space="preserve"> piles of </w:t>
      </w:r>
      <w:r w:rsidRPr="00383753">
        <w:rPr>
          <w:rFonts w:eastAsia="Calibri"/>
          <w:b/>
          <w:iCs/>
          <w:highlight w:val="cyan"/>
          <w:u w:val="single"/>
          <w:bdr w:val="single" w:sz="8" w:space="0" w:color="auto"/>
        </w:rPr>
        <w:t>radioactive ash</w:t>
      </w:r>
      <w:r w:rsidRPr="00BC702C">
        <w:rPr>
          <w:rFonts w:eastAsia="Calibri"/>
          <w:sz w:val="16"/>
        </w:rPr>
        <w:t xml:space="preserve">. </w:t>
      </w:r>
      <w:r w:rsidRPr="00BC702C">
        <w:rPr>
          <w:rFonts w:eastAsia="Calibri"/>
          <w:u w:val="single"/>
        </w:rPr>
        <w:t xml:space="preserve">For this, </w:t>
      </w:r>
      <w:r w:rsidRPr="00383753">
        <w:rPr>
          <w:rFonts w:eastAsia="Calibri"/>
          <w:highlight w:val="cyan"/>
          <w:u w:val="single"/>
        </w:rPr>
        <w:t xml:space="preserve">we have </w:t>
      </w:r>
      <w:r w:rsidRPr="00383753">
        <w:rPr>
          <w:rFonts w:eastAsia="Calibri"/>
          <w:b/>
          <w:iCs/>
          <w:highlight w:val="cyan"/>
          <w:u w:val="single"/>
          <w:bdr w:val="single" w:sz="8" w:space="0" w:color="auto"/>
        </w:rPr>
        <w:t>NATO to thank</w:t>
      </w:r>
      <w:r w:rsidRPr="00BC702C">
        <w:rPr>
          <w:rFonts w:eastAsia="Calibri"/>
          <w:sz w:val="16"/>
        </w:rPr>
        <w:t>, and instead of writing yet another premature obituary to the most powerful alliance ever formed, NATO’s over half-billion citizens must find the fortitude to oppose yet another Kremlin regime that seems incapable of living at peace with its neighbors.</w:t>
      </w:r>
    </w:p>
    <w:p w14:paraId="26988438" w14:textId="77777777" w:rsidR="004426DF" w:rsidRPr="00275068" w:rsidRDefault="004426DF" w:rsidP="004426DF">
      <w:pPr>
        <w:pStyle w:val="Heading3"/>
        <w:rPr>
          <w:rFonts w:asciiTheme="majorHAnsi" w:hAnsiTheme="majorHAnsi" w:cstheme="majorHAnsi"/>
        </w:rPr>
      </w:pPr>
      <w:r w:rsidRPr="00275068">
        <w:rPr>
          <w:rFonts w:asciiTheme="majorHAnsi" w:hAnsiTheme="majorHAnsi" w:cstheme="majorHAnsi"/>
        </w:rPr>
        <w:t>CP---1NC</w:t>
      </w:r>
    </w:p>
    <w:p w14:paraId="44151257" w14:textId="77777777" w:rsidR="004426DF" w:rsidRPr="009169AC" w:rsidRDefault="004426DF" w:rsidP="004426DF">
      <w:pPr>
        <w:pStyle w:val="Heading4"/>
        <w:rPr>
          <w:rFonts w:cs="Calibri"/>
        </w:rPr>
      </w:pPr>
      <w:r w:rsidRPr="009169AC">
        <w:t xml:space="preserve">The United States federal government ought to convene a dialogue proposing The United States </w:t>
      </w:r>
      <w:r>
        <w:t>f</w:t>
      </w:r>
      <w:r w:rsidRPr="009169AC">
        <w:t xml:space="preserve">ederal </w:t>
      </w:r>
      <w:r>
        <w:t>g</w:t>
      </w:r>
      <w:r w:rsidRPr="009169AC">
        <w:t>overnment significantly increas</w:t>
      </w:r>
      <w:r>
        <w:t>ing</w:t>
      </w:r>
      <w:r w:rsidRPr="009169AC">
        <w:t xml:space="preserve"> its funding of research institutions to cooperate with Russian and Chinese Arctic interests under the High North Talks</w:t>
      </w:r>
      <w:r w:rsidRPr="00275068">
        <w:rPr>
          <w:rFonts w:asciiTheme="majorHAnsi" w:hAnsiTheme="majorHAnsi" w:cstheme="majorHAnsi"/>
        </w:rPr>
        <w:t xml:space="preserve">, subject to free, prior, and informed consent by representatives of Indigenous peoples in affected areas. </w:t>
      </w:r>
    </w:p>
    <w:p w14:paraId="776D5DB5" w14:textId="77777777" w:rsidR="004426DF" w:rsidRPr="00275068" w:rsidRDefault="004426DF" w:rsidP="004426DF">
      <w:pPr>
        <w:rPr>
          <w:rFonts w:asciiTheme="majorHAnsi" w:hAnsiTheme="majorHAnsi" w:cstheme="majorHAnsi"/>
        </w:rPr>
      </w:pPr>
    </w:p>
    <w:p w14:paraId="39B0DB3F" w14:textId="77777777" w:rsidR="004426DF" w:rsidRPr="00D31FFB" w:rsidRDefault="004426DF" w:rsidP="004426DF">
      <w:pPr>
        <w:pStyle w:val="Heading4"/>
        <w:rPr>
          <w:rFonts w:asciiTheme="majorHAnsi" w:hAnsiTheme="majorHAnsi" w:cstheme="majorHAnsi"/>
        </w:rPr>
      </w:pPr>
      <w:bookmarkStart w:id="0" w:name="_Hlk210409828"/>
      <w:r w:rsidRPr="00D31FFB">
        <w:rPr>
          <w:rFonts w:asciiTheme="majorHAnsi" w:hAnsiTheme="majorHAnsi" w:cstheme="majorHAnsi"/>
        </w:rPr>
        <w:t xml:space="preserve">The CP </w:t>
      </w:r>
      <w:r w:rsidRPr="00D31FFB">
        <w:rPr>
          <w:rFonts w:asciiTheme="majorHAnsi" w:hAnsiTheme="majorHAnsi" w:cstheme="majorHAnsi"/>
          <w:u w:val="single"/>
        </w:rPr>
        <w:t>competes</w:t>
      </w:r>
      <w:r w:rsidRPr="00D31FFB">
        <w:rPr>
          <w:rFonts w:asciiTheme="majorHAnsi" w:hAnsiTheme="majorHAnsi" w:cstheme="majorHAnsi"/>
        </w:rPr>
        <w:t xml:space="preserve"> and </w:t>
      </w:r>
      <w:r w:rsidRPr="00D31FFB">
        <w:rPr>
          <w:rFonts w:asciiTheme="majorHAnsi" w:hAnsiTheme="majorHAnsi" w:cstheme="majorHAnsi"/>
          <w:u w:val="single"/>
        </w:rPr>
        <w:t>solves</w:t>
      </w:r>
      <w:r w:rsidRPr="00D31FFB">
        <w:rPr>
          <w:rFonts w:asciiTheme="majorHAnsi" w:hAnsiTheme="majorHAnsi" w:cstheme="majorHAnsi"/>
        </w:rPr>
        <w:t xml:space="preserve">—it doesn’t </w:t>
      </w:r>
      <w:r w:rsidRPr="00D31FFB">
        <w:rPr>
          <w:rFonts w:asciiTheme="majorHAnsi" w:hAnsiTheme="majorHAnsi" w:cstheme="majorHAnsi"/>
          <w:u w:val="single"/>
        </w:rPr>
        <w:t>mandate</w:t>
      </w:r>
      <w:r w:rsidRPr="00D31FFB">
        <w:rPr>
          <w:rFonts w:asciiTheme="majorHAnsi" w:hAnsiTheme="majorHAnsi" w:cstheme="majorHAnsi"/>
        </w:rPr>
        <w:t xml:space="preserve"> implementation but subjects the plan to </w:t>
      </w:r>
      <w:r w:rsidRPr="00D31FFB">
        <w:rPr>
          <w:rFonts w:asciiTheme="majorHAnsi" w:hAnsiTheme="majorHAnsi" w:cstheme="majorHAnsi"/>
          <w:u w:val="single"/>
        </w:rPr>
        <w:t>review</w:t>
      </w:r>
      <w:r w:rsidRPr="00D31FFB">
        <w:rPr>
          <w:rFonts w:asciiTheme="majorHAnsi" w:hAnsiTheme="majorHAnsi" w:cstheme="majorHAnsi"/>
        </w:rPr>
        <w:t xml:space="preserve"> by affected Indigenous tribes</w:t>
      </w:r>
    </w:p>
    <w:p w14:paraId="50D7C857" w14:textId="77777777" w:rsidR="004426DF" w:rsidRPr="00D31FFB" w:rsidRDefault="004426DF" w:rsidP="004426DF">
      <w:pPr>
        <w:rPr>
          <w:rFonts w:asciiTheme="majorHAnsi" w:hAnsiTheme="majorHAnsi" w:cstheme="majorHAnsi"/>
        </w:rPr>
      </w:pPr>
      <w:r w:rsidRPr="00D31FFB">
        <w:rPr>
          <w:rStyle w:val="Style13ptBold"/>
          <w:rFonts w:asciiTheme="majorHAnsi" w:hAnsiTheme="majorHAnsi" w:cstheme="majorHAnsi"/>
        </w:rPr>
        <w:t>Watson ’21</w:t>
      </w:r>
      <w:r w:rsidRPr="00D31FFB">
        <w:rPr>
          <w:rFonts w:asciiTheme="majorHAnsi" w:hAnsiTheme="majorHAnsi" w:cstheme="majorHAnsi"/>
        </w:rPr>
        <w:t xml:space="preserve"> (</w:t>
      </w:r>
      <w:r w:rsidRPr="00D31FFB">
        <w:rPr>
          <w:rFonts w:asciiTheme="majorHAnsi" w:hAnsiTheme="majorHAnsi" w:cstheme="majorHAnsi"/>
          <w:szCs w:val="20"/>
        </w:rPr>
        <w:t>Danika Elizabeth Watson, J.D. Fordham University School of Law, current associate for Dorsey + Whitney LLP, “Polarizing Impact: Indigenous Consultation Under International Labor Organization Convention 169 and the Emerging Polar Shipping Industry” Fordham Law Review, Volume 90 Article 20, 2021 https://ir.lawnet.fordham.edu/cgi/viewcontent.cgi?article=1110&amp;context=flro //vo</w:t>
      </w:r>
      <w:r w:rsidRPr="00D31FFB">
        <w:rPr>
          <w:rFonts w:asciiTheme="majorHAnsi" w:hAnsiTheme="majorHAnsi" w:cstheme="majorHAnsi"/>
        </w:rPr>
        <w:t>)</w:t>
      </w:r>
    </w:p>
    <w:p w14:paraId="012DA440" w14:textId="77777777" w:rsidR="004426DF" w:rsidRPr="00D31FFB" w:rsidRDefault="004426DF" w:rsidP="004426DF">
      <w:pPr>
        <w:rPr>
          <w:rFonts w:asciiTheme="majorHAnsi" w:hAnsiTheme="majorHAnsi" w:cstheme="majorHAnsi"/>
          <w:sz w:val="16"/>
        </w:rPr>
      </w:pPr>
      <w:r w:rsidRPr="004010EE">
        <w:rPr>
          <w:rFonts w:asciiTheme="majorHAnsi" w:hAnsiTheme="majorHAnsi" w:cstheme="majorHAnsi"/>
          <w:b/>
          <w:bCs/>
          <w:u w:val="single"/>
        </w:rPr>
        <w:t>Consultation under Convention 169 is a fundamental right</w:t>
      </w:r>
      <w:r w:rsidRPr="004010EE">
        <w:rPr>
          <w:rFonts w:asciiTheme="majorHAnsi" w:hAnsiTheme="majorHAnsi" w:cstheme="majorHAnsi"/>
          <w:u w:val="single"/>
        </w:rPr>
        <w:t xml:space="preserve"> of Indigenous peoples </w:t>
      </w:r>
      <w:r w:rsidRPr="004010EE">
        <w:rPr>
          <w:rFonts w:asciiTheme="majorHAnsi" w:hAnsiTheme="majorHAnsi" w:cstheme="majorHAnsi"/>
          <w:b/>
          <w:bCs/>
          <w:u w:val="single"/>
        </w:rPr>
        <w:t>and</w:t>
      </w:r>
      <w:r w:rsidRPr="004010EE">
        <w:rPr>
          <w:rFonts w:asciiTheme="majorHAnsi" w:hAnsiTheme="majorHAnsi" w:cstheme="majorHAnsi"/>
          <w:u w:val="single"/>
        </w:rPr>
        <w:t xml:space="preserve"> a fundamental </w:t>
      </w:r>
      <w:r w:rsidRPr="004010EE">
        <w:rPr>
          <w:rFonts w:asciiTheme="majorHAnsi" w:hAnsiTheme="majorHAnsi" w:cstheme="majorHAnsi"/>
          <w:b/>
          <w:bCs/>
          <w:u w:val="single"/>
        </w:rPr>
        <w:t>principle of inclusive development</w:t>
      </w:r>
      <w:r w:rsidRPr="004010EE">
        <w:rPr>
          <w:rFonts w:asciiTheme="majorHAnsi" w:hAnsiTheme="majorHAnsi" w:cstheme="majorHAnsi"/>
          <w:sz w:val="16"/>
        </w:rPr>
        <w:t xml:space="preserve">.56 </w:t>
      </w:r>
      <w:r w:rsidRPr="004010EE">
        <w:rPr>
          <w:rFonts w:asciiTheme="majorHAnsi" w:hAnsiTheme="majorHAnsi" w:cstheme="majorHAnsi"/>
          <w:u w:val="single"/>
        </w:rPr>
        <w:t>Article 6(1) stipulates a general requirement to consult Indigenous peoples</w:t>
      </w:r>
      <w:r w:rsidRPr="004010EE">
        <w:rPr>
          <w:rFonts w:asciiTheme="majorHAnsi" w:hAnsiTheme="majorHAnsi" w:cstheme="majorHAnsi"/>
          <w:sz w:val="16"/>
        </w:rPr>
        <w:t xml:space="preserve"> </w:t>
      </w:r>
      <w:r w:rsidRPr="004010EE">
        <w:rPr>
          <w:rFonts w:asciiTheme="majorHAnsi" w:hAnsiTheme="majorHAnsi" w:cstheme="majorHAnsi"/>
          <w:u w:val="single"/>
        </w:rPr>
        <w:t>whenever legislative or administrative measures directly affect</w:t>
      </w:r>
      <w:r w:rsidRPr="004010EE">
        <w:rPr>
          <w:rFonts w:asciiTheme="majorHAnsi" w:hAnsiTheme="majorHAnsi" w:cstheme="majorHAnsi"/>
          <w:sz w:val="16"/>
        </w:rPr>
        <w:t xml:space="preserve"> </w:t>
      </w:r>
      <w:r w:rsidRPr="004010EE">
        <w:rPr>
          <w:rFonts w:asciiTheme="majorHAnsi" w:hAnsiTheme="majorHAnsi" w:cstheme="majorHAnsi"/>
          <w:u w:val="single"/>
        </w:rPr>
        <w:t>them</w:t>
      </w:r>
      <w:r w:rsidRPr="004010EE">
        <w:rPr>
          <w:rFonts w:asciiTheme="majorHAnsi" w:hAnsiTheme="majorHAnsi" w:cstheme="majorHAnsi"/>
          <w:sz w:val="16"/>
        </w:rPr>
        <w:t xml:space="preserve">.57 Consultation takes place prior to decision-making, while participation (under the related Article 7) is an ongoing dialogue that takes place throughout the decision making process.58 </w:t>
      </w:r>
      <w:r w:rsidRPr="004010EE">
        <w:rPr>
          <w:rFonts w:asciiTheme="majorHAnsi" w:hAnsiTheme="majorHAnsi" w:cstheme="majorHAnsi"/>
          <w:u w:val="single"/>
        </w:rPr>
        <w:t>Convention 169 also provides specific circumstances which raise an additional obligation to consult, including exploration of mineral and subsurface resources</w:t>
      </w:r>
      <w:r w:rsidRPr="004010EE">
        <w:rPr>
          <w:rFonts w:asciiTheme="majorHAnsi" w:hAnsiTheme="majorHAnsi" w:cstheme="majorHAnsi"/>
          <w:sz w:val="16"/>
        </w:rPr>
        <w:t>,59 alienation or transmission of Indigenous peoples’ lands outside</w:t>
      </w:r>
      <w:r w:rsidRPr="00C50484">
        <w:rPr>
          <w:rFonts w:asciiTheme="majorHAnsi" w:hAnsiTheme="majorHAnsi" w:cstheme="majorHAnsi"/>
          <w:sz w:val="16"/>
        </w:rPr>
        <w:t xml:space="preserve"> their own communities,60 vocational training programs,61 and educational programs.62 The ILO Committee of Experts on Application of Conventions and Recommendations’s (CEACR) 2011 General Observation clarified the </w:t>
      </w:r>
      <w:r w:rsidRPr="00C50484">
        <w:rPr>
          <w:rFonts w:asciiTheme="majorHAnsi" w:hAnsiTheme="majorHAnsi" w:cstheme="majorHAnsi"/>
          <w:b/>
          <w:bCs/>
          <w:u w:val="single"/>
        </w:rPr>
        <w:t xml:space="preserve">standards for </w:t>
      </w:r>
      <w:r w:rsidRPr="00C50484">
        <w:rPr>
          <w:rFonts w:asciiTheme="majorHAnsi" w:hAnsiTheme="majorHAnsi" w:cstheme="majorHAnsi"/>
          <w:b/>
          <w:bCs/>
          <w:highlight w:val="cyan"/>
          <w:u w:val="single"/>
        </w:rPr>
        <w:t>consultation</w:t>
      </w:r>
      <w:r w:rsidRPr="00C50484">
        <w:rPr>
          <w:rFonts w:asciiTheme="majorHAnsi" w:hAnsiTheme="majorHAnsi" w:cstheme="majorHAnsi"/>
          <w:highlight w:val="cyan"/>
          <w:u w:val="single"/>
        </w:rPr>
        <w:t xml:space="preserve"> under</w:t>
      </w:r>
      <w:r w:rsidRPr="00C50484">
        <w:rPr>
          <w:rFonts w:asciiTheme="majorHAnsi" w:hAnsiTheme="majorHAnsi" w:cstheme="majorHAnsi"/>
          <w:u w:val="single"/>
        </w:rPr>
        <w:t xml:space="preserve"> </w:t>
      </w:r>
      <w:r w:rsidRPr="00C50484">
        <w:rPr>
          <w:rFonts w:asciiTheme="majorHAnsi" w:hAnsiTheme="majorHAnsi" w:cstheme="majorHAnsi"/>
          <w:highlight w:val="cyan"/>
          <w:u w:val="single"/>
        </w:rPr>
        <w:t>Convention 169</w:t>
      </w:r>
      <w:r w:rsidRPr="00C50484">
        <w:rPr>
          <w:rFonts w:asciiTheme="majorHAnsi" w:hAnsiTheme="majorHAnsi" w:cstheme="majorHAnsi"/>
          <w:u w:val="single"/>
        </w:rPr>
        <w:t xml:space="preserve">, which </w:t>
      </w:r>
      <w:r w:rsidRPr="00C50484">
        <w:rPr>
          <w:rFonts w:asciiTheme="majorHAnsi" w:hAnsiTheme="majorHAnsi" w:cstheme="majorHAnsi"/>
          <w:b/>
          <w:bCs/>
          <w:highlight w:val="cyan"/>
          <w:u w:val="single"/>
        </w:rPr>
        <w:t>must</w:t>
      </w:r>
      <w:r w:rsidRPr="00C50484">
        <w:rPr>
          <w:rFonts w:asciiTheme="majorHAnsi" w:hAnsiTheme="majorHAnsi" w:cstheme="majorHAnsi"/>
          <w:u w:val="single"/>
        </w:rPr>
        <w:t xml:space="preserve">: (1) </w:t>
      </w:r>
      <w:r w:rsidRPr="00C50484">
        <w:rPr>
          <w:rFonts w:asciiTheme="majorHAnsi" w:hAnsiTheme="majorHAnsi" w:cstheme="majorHAnsi"/>
          <w:b/>
          <w:bCs/>
          <w:highlight w:val="cyan"/>
          <w:u w:val="single"/>
        </w:rPr>
        <w:t>be</w:t>
      </w:r>
      <w:r w:rsidRPr="00C50484">
        <w:rPr>
          <w:rFonts w:asciiTheme="majorHAnsi" w:hAnsiTheme="majorHAnsi" w:cstheme="majorHAnsi"/>
          <w:u w:val="single"/>
        </w:rPr>
        <w:t xml:space="preserve"> “formal, full and exercised in </w:t>
      </w:r>
      <w:r w:rsidRPr="00C50484">
        <w:rPr>
          <w:rFonts w:asciiTheme="majorHAnsi" w:hAnsiTheme="majorHAnsi" w:cstheme="majorHAnsi"/>
          <w:b/>
          <w:bCs/>
          <w:highlight w:val="cyan"/>
          <w:u w:val="single"/>
        </w:rPr>
        <w:t>good faith</w:t>
      </w:r>
      <w:r w:rsidRPr="00C50484">
        <w:rPr>
          <w:rFonts w:asciiTheme="majorHAnsi" w:hAnsiTheme="majorHAnsi" w:cstheme="majorHAnsi"/>
          <w:b/>
          <w:bCs/>
          <w:u w:val="single"/>
        </w:rPr>
        <w:t>” in a “genuine dialogue between governments and indigenous and tribal peoples</w:t>
      </w:r>
      <w:r w:rsidRPr="00C50484">
        <w:rPr>
          <w:rFonts w:asciiTheme="majorHAnsi" w:hAnsiTheme="majorHAnsi" w:cstheme="majorHAnsi"/>
          <w:u w:val="single"/>
        </w:rPr>
        <w:t xml:space="preserve"> characterized by communication and understanding, mutual respect, good faith and the sincere wish to reach a common accord;” (</w:t>
      </w:r>
      <w:r w:rsidRPr="00C50484">
        <w:rPr>
          <w:rFonts w:asciiTheme="majorHAnsi" w:hAnsiTheme="majorHAnsi" w:cstheme="majorHAnsi"/>
          <w:sz w:val="16"/>
        </w:rPr>
        <w:t>2</w:t>
      </w:r>
      <w:r w:rsidRPr="00C50484">
        <w:rPr>
          <w:rFonts w:asciiTheme="majorHAnsi" w:hAnsiTheme="majorHAnsi" w:cstheme="majorHAnsi"/>
          <w:u w:val="single"/>
        </w:rPr>
        <w:t xml:space="preserve">) </w:t>
      </w:r>
      <w:r w:rsidRPr="00C50484">
        <w:rPr>
          <w:rFonts w:asciiTheme="majorHAnsi" w:hAnsiTheme="majorHAnsi" w:cstheme="majorHAnsi"/>
          <w:b/>
          <w:bCs/>
          <w:u w:val="single"/>
        </w:rPr>
        <w:t>put “appropriate procedural mechanisms” in place at the national level and</w:t>
      </w:r>
      <w:r w:rsidRPr="00C50484">
        <w:rPr>
          <w:rFonts w:asciiTheme="majorHAnsi" w:hAnsiTheme="majorHAnsi" w:cstheme="majorHAnsi"/>
          <w:sz w:val="16"/>
        </w:rPr>
        <w:t xml:space="preserve"> “in a form appropriate to the circumstances;” (3) </w:t>
      </w:r>
      <w:r w:rsidRPr="00C50484">
        <w:rPr>
          <w:rFonts w:asciiTheme="majorHAnsi" w:hAnsiTheme="majorHAnsi" w:cstheme="majorHAnsi"/>
          <w:b/>
          <w:bCs/>
          <w:highlight w:val="cyan"/>
          <w:u w:val="single"/>
        </w:rPr>
        <w:t>involve</w:t>
      </w:r>
      <w:r w:rsidRPr="00C50484">
        <w:rPr>
          <w:rFonts w:asciiTheme="majorHAnsi" w:hAnsiTheme="majorHAnsi" w:cstheme="majorHAnsi"/>
          <w:b/>
          <w:bCs/>
          <w:u w:val="single"/>
        </w:rPr>
        <w:t xml:space="preserve"> “</w:t>
      </w:r>
      <w:r w:rsidRPr="00C50484">
        <w:rPr>
          <w:rFonts w:asciiTheme="majorHAnsi" w:hAnsiTheme="majorHAnsi" w:cstheme="majorHAnsi"/>
          <w:b/>
          <w:bCs/>
          <w:highlight w:val="cyan"/>
          <w:u w:val="single"/>
        </w:rPr>
        <w:t>indigenous</w:t>
      </w:r>
      <w:r w:rsidRPr="00C50484">
        <w:rPr>
          <w:rFonts w:asciiTheme="majorHAnsi" w:hAnsiTheme="majorHAnsi" w:cstheme="majorHAnsi"/>
          <w:b/>
          <w:bCs/>
          <w:u w:val="single"/>
        </w:rPr>
        <w:t xml:space="preserve"> and tribal peoples’ representative </w:t>
      </w:r>
      <w:r w:rsidRPr="00C50484">
        <w:rPr>
          <w:rFonts w:asciiTheme="majorHAnsi" w:hAnsiTheme="majorHAnsi" w:cstheme="majorHAnsi"/>
          <w:b/>
          <w:bCs/>
          <w:highlight w:val="cyan"/>
          <w:u w:val="single"/>
        </w:rPr>
        <w:t>institutions</w:t>
      </w:r>
      <w:r w:rsidRPr="00C50484">
        <w:rPr>
          <w:rFonts w:asciiTheme="majorHAnsi" w:hAnsiTheme="majorHAnsi" w:cstheme="majorHAnsi"/>
          <w:sz w:val="16"/>
        </w:rPr>
        <w:t xml:space="preserve">” where considering “legislative and administrative measures;” and (4) “be undertaken with the objective of reaching agreement or consent to the proposed measures.”63 Governments are responsible for ensuring that Indigenous participants have all relevant information provided in an intelligible form and manner, providing sufficient time for Indigenous parties to engage in internal decision-making processes, and making real effort to understand how the Indigenous parties’ decisionmaking processes function, such that they may adapt the form and timing of consultation to the Indigenous parties.64 Further, </w:t>
      </w:r>
      <w:r w:rsidRPr="00C50484">
        <w:rPr>
          <w:rFonts w:asciiTheme="majorHAnsi" w:hAnsiTheme="majorHAnsi" w:cstheme="majorHAnsi"/>
          <w:u w:val="single"/>
        </w:rPr>
        <w:t xml:space="preserve">the ILO sets out strict standards for what individuals or organizations truly represent Indigenous peoples, stating that “[t]he important criterion is that </w:t>
      </w:r>
      <w:r w:rsidRPr="00C50484">
        <w:rPr>
          <w:rFonts w:asciiTheme="majorHAnsi" w:hAnsiTheme="majorHAnsi" w:cstheme="majorHAnsi"/>
          <w:b/>
          <w:bCs/>
          <w:highlight w:val="cyan"/>
          <w:u w:val="single"/>
        </w:rPr>
        <w:t xml:space="preserve">representativeness </w:t>
      </w:r>
      <w:r w:rsidRPr="004010EE">
        <w:rPr>
          <w:rFonts w:asciiTheme="majorHAnsi" w:hAnsiTheme="majorHAnsi" w:cstheme="majorHAnsi"/>
          <w:b/>
          <w:bCs/>
          <w:u w:val="single"/>
        </w:rPr>
        <w:t xml:space="preserve">should be </w:t>
      </w:r>
      <w:r w:rsidRPr="00C50484">
        <w:rPr>
          <w:rFonts w:asciiTheme="majorHAnsi" w:hAnsiTheme="majorHAnsi" w:cstheme="majorHAnsi"/>
          <w:b/>
          <w:bCs/>
          <w:highlight w:val="cyan"/>
          <w:u w:val="single"/>
        </w:rPr>
        <w:t>determined through</w:t>
      </w:r>
      <w:r w:rsidRPr="00C50484">
        <w:rPr>
          <w:rFonts w:asciiTheme="majorHAnsi" w:hAnsiTheme="majorHAnsi" w:cstheme="majorHAnsi"/>
          <w:u w:val="single"/>
        </w:rPr>
        <w:t xml:space="preserve"> </w:t>
      </w:r>
      <w:r w:rsidRPr="00C50484">
        <w:rPr>
          <w:rFonts w:asciiTheme="majorHAnsi" w:hAnsiTheme="majorHAnsi" w:cstheme="majorHAnsi"/>
          <w:b/>
          <w:bCs/>
          <w:u w:val="single"/>
        </w:rPr>
        <w:t xml:space="preserve">a process of </w:t>
      </w:r>
      <w:r w:rsidRPr="00C50484">
        <w:rPr>
          <w:rFonts w:asciiTheme="majorHAnsi" w:hAnsiTheme="majorHAnsi" w:cstheme="majorHAnsi"/>
          <w:b/>
          <w:bCs/>
          <w:highlight w:val="cyan"/>
          <w:u w:val="single"/>
        </w:rPr>
        <w:t>the indigenous peoples</w:t>
      </w:r>
      <w:r w:rsidRPr="00C50484">
        <w:rPr>
          <w:rFonts w:asciiTheme="majorHAnsi" w:hAnsiTheme="majorHAnsi" w:cstheme="majorHAnsi"/>
          <w:b/>
          <w:bCs/>
          <w:u w:val="single"/>
        </w:rPr>
        <w:t xml:space="preserve"> themselves</w:t>
      </w:r>
      <w:r w:rsidRPr="00C50484">
        <w:rPr>
          <w:rFonts w:asciiTheme="majorHAnsi" w:hAnsiTheme="majorHAnsi" w:cstheme="majorHAnsi"/>
          <w:sz w:val="16"/>
        </w:rPr>
        <w:t xml:space="preserve">.”65 The Indigenous representative must be able to clearly identify its constituents and its accountability toward these constituents.66 </w:t>
      </w:r>
      <w:r w:rsidRPr="00C50484">
        <w:rPr>
          <w:rFonts w:asciiTheme="majorHAnsi" w:hAnsiTheme="majorHAnsi" w:cstheme="majorHAnsi"/>
          <w:u w:val="single"/>
        </w:rPr>
        <w:t>If organizations are not truly representative of the communities, the resulting consultations are not in compliance</w:t>
      </w:r>
      <w:r w:rsidRPr="00C50484">
        <w:rPr>
          <w:rFonts w:asciiTheme="majorHAnsi" w:hAnsiTheme="majorHAnsi" w:cstheme="majorHAnsi"/>
          <w:sz w:val="16"/>
        </w:rPr>
        <w:t xml:space="preserve"> with Convention 169.67 Finally, Article 6(1)(c) specifically provides that </w:t>
      </w:r>
      <w:r w:rsidRPr="00C50484">
        <w:rPr>
          <w:rFonts w:asciiTheme="majorHAnsi" w:hAnsiTheme="majorHAnsi" w:cstheme="majorHAnsi"/>
          <w:b/>
          <w:bCs/>
          <w:highlight w:val="cyan"/>
          <w:u w:val="single"/>
        </w:rPr>
        <w:t xml:space="preserve">governments </w:t>
      </w:r>
      <w:r w:rsidRPr="004010EE">
        <w:rPr>
          <w:rFonts w:asciiTheme="majorHAnsi" w:hAnsiTheme="majorHAnsi" w:cstheme="majorHAnsi"/>
          <w:b/>
          <w:bCs/>
          <w:u w:val="single"/>
        </w:rPr>
        <w:t xml:space="preserve">are </w:t>
      </w:r>
      <w:r w:rsidRPr="00C50484">
        <w:rPr>
          <w:rFonts w:asciiTheme="majorHAnsi" w:hAnsiTheme="majorHAnsi" w:cstheme="majorHAnsi"/>
          <w:b/>
          <w:bCs/>
          <w:highlight w:val="cyan"/>
          <w:u w:val="single"/>
        </w:rPr>
        <w:t>responsible for</w:t>
      </w:r>
      <w:r w:rsidRPr="00C50484">
        <w:rPr>
          <w:rFonts w:asciiTheme="majorHAnsi" w:hAnsiTheme="majorHAnsi" w:cstheme="majorHAnsi"/>
          <w:b/>
          <w:bCs/>
          <w:u w:val="single"/>
        </w:rPr>
        <w:t xml:space="preserve"> establishing means and providing resources</w:t>
      </w:r>
      <w:r w:rsidRPr="00C50484">
        <w:rPr>
          <w:rFonts w:asciiTheme="majorHAnsi" w:hAnsiTheme="majorHAnsi" w:cstheme="majorHAnsi"/>
          <w:u w:val="single"/>
        </w:rPr>
        <w:t xml:space="preserve"> for developing Indigenous peoples’ own institutions and initiatives </w:t>
      </w:r>
      <w:r w:rsidRPr="004010EE">
        <w:rPr>
          <w:rFonts w:asciiTheme="majorHAnsi" w:hAnsiTheme="majorHAnsi" w:cstheme="majorHAnsi"/>
          <w:b/>
          <w:bCs/>
          <w:u w:val="single"/>
        </w:rPr>
        <w:t>for building ongoing dialogue</w:t>
      </w:r>
      <w:r w:rsidRPr="004010EE">
        <w:rPr>
          <w:rFonts w:asciiTheme="majorHAnsi" w:hAnsiTheme="majorHAnsi" w:cstheme="majorHAnsi"/>
          <w:sz w:val="16"/>
        </w:rPr>
        <w:t xml:space="preserve">.68 </w:t>
      </w:r>
      <w:r w:rsidRPr="004010EE">
        <w:rPr>
          <w:rFonts w:asciiTheme="majorHAnsi" w:hAnsiTheme="majorHAnsi" w:cstheme="majorHAnsi"/>
          <w:b/>
          <w:bCs/>
          <w:u w:val="single"/>
        </w:rPr>
        <w:t>The</w:t>
      </w:r>
      <w:r w:rsidRPr="00C50484">
        <w:rPr>
          <w:rFonts w:asciiTheme="majorHAnsi" w:hAnsiTheme="majorHAnsi" w:cstheme="majorHAnsi"/>
          <w:b/>
          <w:bCs/>
          <w:u w:val="single"/>
        </w:rPr>
        <w:t xml:space="preserve"> ILO established the consultation process in order </w:t>
      </w:r>
      <w:r w:rsidRPr="00C50484">
        <w:rPr>
          <w:rFonts w:asciiTheme="majorHAnsi" w:hAnsiTheme="majorHAnsi" w:cstheme="majorHAnsi"/>
          <w:b/>
          <w:bCs/>
          <w:highlight w:val="cyan"/>
          <w:u w:val="single"/>
        </w:rPr>
        <w:t>to safeguard the rights of Indigenous people to</w:t>
      </w:r>
      <w:r w:rsidRPr="00C50484">
        <w:rPr>
          <w:rFonts w:asciiTheme="majorHAnsi" w:hAnsiTheme="majorHAnsi" w:cstheme="majorHAnsi"/>
          <w:b/>
          <w:bCs/>
          <w:u w:val="single"/>
        </w:rPr>
        <w:t xml:space="preserve"> participate in the general civic life and to </w:t>
      </w:r>
      <w:r w:rsidRPr="00C50484">
        <w:rPr>
          <w:rFonts w:asciiTheme="majorHAnsi" w:hAnsiTheme="majorHAnsi" w:cstheme="majorHAnsi"/>
          <w:b/>
          <w:bCs/>
          <w:highlight w:val="cyan"/>
          <w:u w:val="single"/>
        </w:rPr>
        <w:t>participate in the adoption of</w:t>
      </w:r>
      <w:r w:rsidRPr="00C50484">
        <w:rPr>
          <w:rFonts w:asciiTheme="majorHAnsi" w:hAnsiTheme="majorHAnsi" w:cstheme="majorHAnsi"/>
          <w:b/>
          <w:bCs/>
          <w:u w:val="single"/>
        </w:rPr>
        <w:t xml:space="preserve"> any </w:t>
      </w:r>
      <w:r w:rsidRPr="00C50484">
        <w:rPr>
          <w:rFonts w:asciiTheme="majorHAnsi" w:hAnsiTheme="majorHAnsi" w:cstheme="majorHAnsi"/>
          <w:b/>
          <w:bCs/>
          <w:highlight w:val="cyan"/>
          <w:u w:val="single"/>
        </w:rPr>
        <w:t>measures</w:t>
      </w:r>
      <w:r w:rsidRPr="00C50484">
        <w:rPr>
          <w:rFonts w:asciiTheme="majorHAnsi" w:hAnsiTheme="majorHAnsi" w:cstheme="majorHAnsi"/>
          <w:b/>
          <w:bCs/>
          <w:u w:val="single"/>
        </w:rPr>
        <w:t xml:space="preserve"> </w:t>
      </w:r>
      <w:r w:rsidRPr="00C50484">
        <w:rPr>
          <w:rFonts w:asciiTheme="majorHAnsi" w:hAnsiTheme="majorHAnsi" w:cstheme="majorHAnsi"/>
          <w:b/>
          <w:bCs/>
          <w:highlight w:val="cyan"/>
          <w:u w:val="single"/>
        </w:rPr>
        <w:t>which</w:t>
      </w:r>
      <w:r w:rsidRPr="00C50484">
        <w:rPr>
          <w:rFonts w:asciiTheme="majorHAnsi" w:hAnsiTheme="majorHAnsi" w:cstheme="majorHAnsi"/>
          <w:b/>
          <w:bCs/>
          <w:u w:val="single"/>
        </w:rPr>
        <w:t xml:space="preserve"> may </w:t>
      </w:r>
      <w:r w:rsidRPr="00C50484">
        <w:rPr>
          <w:rFonts w:asciiTheme="majorHAnsi" w:hAnsiTheme="majorHAnsi" w:cstheme="majorHAnsi"/>
          <w:b/>
          <w:bCs/>
          <w:highlight w:val="cyan"/>
          <w:u w:val="single"/>
        </w:rPr>
        <w:t>affect them directly</w:t>
      </w:r>
      <w:r w:rsidRPr="00C50484">
        <w:rPr>
          <w:rFonts w:asciiTheme="majorHAnsi" w:hAnsiTheme="majorHAnsi" w:cstheme="majorHAnsi"/>
          <w:sz w:val="16"/>
        </w:rPr>
        <w:t xml:space="preserve">.69 The CEACR urges that, </w:t>
      </w:r>
      <w:r w:rsidRPr="00C50484">
        <w:rPr>
          <w:rFonts w:asciiTheme="majorHAnsi" w:hAnsiTheme="majorHAnsi" w:cstheme="majorHAnsi"/>
          <w:b/>
          <w:bCs/>
          <w:highlight w:val="cyan"/>
          <w:u w:val="single"/>
        </w:rPr>
        <w:t>without</w:t>
      </w:r>
      <w:r w:rsidRPr="00C50484">
        <w:rPr>
          <w:rFonts w:asciiTheme="majorHAnsi" w:hAnsiTheme="majorHAnsi" w:cstheme="majorHAnsi"/>
          <w:b/>
          <w:bCs/>
          <w:u w:val="single"/>
        </w:rPr>
        <w:t xml:space="preserve"> meaningful Indigenous </w:t>
      </w:r>
      <w:r w:rsidRPr="00C50484">
        <w:rPr>
          <w:rFonts w:asciiTheme="majorHAnsi" w:hAnsiTheme="majorHAnsi" w:cstheme="majorHAnsi"/>
          <w:b/>
          <w:bCs/>
          <w:highlight w:val="cyan"/>
          <w:u w:val="single"/>
        </w:rPr>
        <w:t>consultation</w:t>
      </w:r>
      <w:r w:rsidRPr="00C50484">
        <w:rPr>
          <w:rFonts w:asciiTheme="majorHAnsi" w:hAnsiTheme="majorHAnsi" w:cstheme="majorHAnsi"/>
          <w:u w:val="single"/>
        </w:rPr>
        <w:t xml:space="preserve"> and participation in matters that directly affect Indigenous people, </w:t>
      </w:r>
      <w:r w:rsidRPr="004010EE">
        <w:rPr>
          <w:rFonts w:asciiTheme="majorHAnsi" w:hAnsiTheme="majorHAnsi" w:cstheme="majorHAnsi"/>
          <w:b/>
          <w:bCs/>
          <w:u w:val="single"/>
        </w:rPr>
        <w:t xml:space="preserve">economic development is unlikely to reflect the aspirations and needs of Indigenous people and implicates </w:t>
      </w:r>
      <w:r w:rsidRPr="004010EE">
        <w:rPr>
          <w:rFonts w:asciiTheme="majorHAnsi" w:hAnsiTheme="majorHAnsi" w:cstheme="majorHAnsi"/>
          <w:b/>
          <w:bCs/>
          <w:sz w:val="26"/>
          <w:szCs w:val="26"/>
          <w:u w:val="single"/>
        </w:rPr>
        <w:t>serious repercussions</w:t>
      </w:r>
      <w:r w:rsidRPr="004010EE">
        <w:rPr>
          <w:rFonts w:asciiTheme="majorHAnsi" w:hAnsiTheme="majorHAnsi" w:cstheme="majorHAnsi"/>
          <w:b/>
          <w:bCs/>
          <w:u w:val="single"/>
        </w:rPr>
        <w:t xml:space="preserve"> for the </w:t>
      </w:r>
      <w:r w:rsidRPr="004010EE">
        <w:rPr>
          <w:rFonts w:asciiTheme="majorHAnsi" w:hAnsiTheme="majorHAnsi" w:cstheme="majorHAnsi"/>
          <w:b/>
          <w:bCs/>
          <w:sz w:val="26"/>
          <w:szCs w:val="26"/>
          <w:u w:val="single"/>
        </w:rPr>
        <w:t>success and implementation of development programs</w:t>
      </w:r>
      <w:r w:rsidRPr="004010EE">
        <w:rPr>
          <w:rFonts w:asciiTheme="majorHAnsi" w:hAnsiTheme="majorHAnsi" w:cstheme="majorHAnsi"/>
          <w:sz w:val="16"/>
        </w:rPr>
        <w:t xml:space="preserve">.70 The ILO’s tripartite structure, built upon a principle of equal representation of government, employer, and workers, provides no dedicated avenue for representation of Indigenous people.71 This shortcoming has been criticized by Indigenous peoples.72 However, the ILO maintains that “it has not been an obstacle in practice” to Indigenous access to the ILO’s supervisory mechanisms, pointing to several cases of Indigenous people forming specific workers’ and employers’ organizations, or chapters within broader organizations.73 The ILO further notes that in some countries, workers’ and employers’ organizations form alliances with Indigenous people to address labor violations affecting Indigenous individuals or communities and to support Indigenous economic development and enterprise growth.74 Finally, the ILO points to the Program to Promote ILO Convention No. 169 (PRO 169)—its comprehensive technical assistance program that educates and promotes application of Convention 169—that supports tripartite constituents and Indigenous and tribal peoples in more than twenty-five countries.75 Overall, </w:t>
      </w:r>
      <w:r w:rsidRPr="004010EE">
        <w:rPr>
          <w:rFonts w:asciiTheme="majorHAnsi" w:hAnsiTheme="majorHAnsi" w:cstheme="majorHAnsi"/>
          <w:u w:val="single"/>
        </w:rPr>
        <w:t>the ILO presents a positive-minded position on the lack of a direct access channel for Indigenous representation in applying and reporting on Convention</w:t>
      </w:r>
      <w:r w:rsidRPr="004010EE">
        <w:rPr>
          <w:rFonts w:asciiTheme="majorHAnsi" w:hAnsiTheme="majorHAnsi" w:cstheme="majorHAnsi"/>
          <w:b/>
          <w:bCs/>
          <w:u w:val="single"/>
        </w:rPr>
        <w:t xml:space="preserve"> 169</w:t>
      </w:r>
      <w:r w:rsidRPr="004010EE">
        <w:rPr>
          <w:rFonts w:asciiTheme="majorHAnsi" w:hAnsiTheme="majorHAnsi" w:cstheme="majorHAnsi"/>
          <w:u w:val="single"/>
        </w:rPr>
        <w:t xml:space="preserve">, touting the strength of the tripartite model for leading to “greater cooperation among the social partners, ensur[ing] stronger awareness and participation in matters relating to international labour standards and eventually </w:t>
      </w:r>
      <w:r w:rsidRPr="004010EE">
        <w:rPr>
          <w:rFonts w:asciiTheme="majorHAnsi" w:hAnsiTheme="majorHAnsi" w:cstheme="majorHAnsi"/>
          <w:b/>
          <w:bCs/>
          <w:u w:val="single"/>
        </w:rPr>
        <w:t>lead[ing] to better governance</w:t>
      </w:r>
      <w:r w:rsidRPr="004010EE">
        <w:rPr>
          <w:rFonts w:asciiTheme="majorHAnsi" w:hAnsiTheme="majorHAnsi" w:cstheme="majorHAnsi"/>
          <w:sz w:val="16"/>
        </w:rPr>
        <w:t xml:space="preserve">.”76 This part outlines the primary issues in consultation in practice and in the potential application in the United States, including issues, proposed resolutions, and remaining open questions. a. Lessons and Issues in Consultation The Committee of Experts’s (“the Committee”) commentary on Convention 169, in particular Article 6, reveals several clear, common, and interrelated issues in implementing consultation. These include: • failure to consult Indigenous and tribal peoples in the development of the consultation process,77 • failure to develop sufficient consultation procedures before undertaking decision-making that directly affects the Indigenous and tribal peoples, 78 • failure to implement those procedures appropriately such that they create favorable conditions for achieving agreement or consent to the proposed measures (though actually achieving agreement or consent is not required), 79 • failure to establish a climate of mutual trust where </w:t>
      </w:r>
      <w:r w:rsidRPr="004010EE">
        <w:rPr>
          <w:rFonts w:asciiTheme="majorHAnsi" w:hAnsiTheme="majorHAnsi" w:cstheme="majorHAnsi"/>
          <w:b/>
          <w:bCs/>
          <w:u w:val="single"/>
        </w:rPr>
        <w:t>Indigenous and tribal peoples are historically marginalized</w:t>
      </w:r>
      <w:r w:rsidRPr="004010EE">
        <w:rPr>
          <w:rFonts w:asciiTheme="majorHAnsi" w:hAnsiTheme="majorHAnsi" w:cstheme="majorHAnsi"/>
          <w:u w:val="single"/>
        </w:rPr>
        <w:t xml:space="preserve"> and mistrust state institutions</w:t>
      </w:r>
      <w:r w:rsidRPr="004010EE">
        <w:rPr>
          <w:rFonts w:asciiTheme="majorHAnsi" w:hAnsiTheme="majorHAnsi" w:cstheme="majorHAnsi"/>
          <w:sz w:val="16"/>
        </w:rPr>
        <w:t>, 80 and • failure to establish genuine dialogue that goes beyond mere informational meetings as required.81 Regarding consultation and participation on natural resources, the Committee observed special difficulties in establishing a solutions-oriented dialogue where economic and development industry interests differ from the cultura</w:t>
      </w:r>
      <w:r w:rsidRPr="00C50484">
        <w:rPr>
          <w:rFonts w:asciiTheme="majorHAnsi" w:hAnsiTheme="majorHAnsi" w:cstheme="majorHAnsi"/>
          <w:sz w:val="16"/>
        </w:rPr>
        <w:t xml:space="preserve">l, social, and economic interests of the Indigenous people of the region.82 The next subsection illustrates how </w:t>
      </w:r>
      <w:r w:rsidRPr="00C50484">
        <w:rPr>
          <w:rFonts w:asciiTheme="majorHAnsi" w:hAnsiTheme="majorHAnsi" w:cstheme="majorHAnsi"/>
          <w:b/>
          <w:bCs/>
          <w:highlight w:val="cyan"/>
          <w:u w:val="single"/>
        </w:rPr>
        <w:t>the Sámi</w:t>
      </w:r>
      <w:r w:rsidRPr="00C50484">
        <w:rPr>
          <w:rFonts w:asciiTheme="majorHAnsi" w:hAnsiTheme="majorHAnsi" w:cstheme="majorHAnsi"/>
          <w:b/>
          <w:bCs/>
          <w:u w:val="single"/>
        </w:rPr>
        <w:t xml:space="preserve"> </w:t>
      </w:r>
      <w:r w:rsidRPr="00C50484">
        <w:rPr>
          <w:rFonts w:asciiTheme="majorHAnsi" w:hAnsiTheme="majorHAnsi" w:cstheme="majorHAnsi"/>
          <w:b/>
          <w:bCs/>
          <w:highlight w:val="cyan"/>
          <w:u w:val="single"/>
        </w:rPr>
        <w:t>consultation</w:t>
      </w:r>
      <w:r w:rsidRPr="00C50484">
        <w:rPr>
          <w:rFonts w:asciiTheme="majorHAnsi" w:hAnsiTheme="majorHAnsi" w:cstheme="majorHAnsi"/>
          <w:b/>
          <w:bCs/>
          <w:u w:val="single"/>
        </w:rPr>
        <w:t xml:space="preserve"> process </w:t>
      </w:r>
      <w:r w:rsidRPr="00C50484">
        <w:rPr>
          <w:rFonts w:asciiTheme="majorHAnsi" w:hAnsiTheme="majorHAnsi" w:cstheme="majorHAnsi"/>
          <w:b/>
          <w:bCs/>
          <w:highlight w:val="cyan"/>
          <w:u w:val="single"/>
        </w:rPr>
        <w:t>in Norway demonstrates</w:t>
      </w:r>
      <w:r w:rsidRPr="00C50484">
        <w:rPr>
          <w:rFonts w:asciiTheme="majorHAnsi" w:hAnsiTheme="majorHAnsi" w:cstheme="majorHAnsi"/>
          <w:sz w:val="16"/>
        </w:rPr>
        <w:t xml:space="preserve"> examples of </w:t>
      </w:r>
      <w:r w:rsidRPr="00C50484">
        <w:rPr>
          <w:rFonts w:asciiTheme="majorHAnsi" w:hAnsiTheme="majorHAnsi" w:cstheme="majorHAnsi"/>
          <w:b/>
          <w:bCs/>
          <w:u w:val="single"/>
        </w:rPr>
        <w:t xml:space="preserve">notable </w:t>
      </w:r>
      <w:r w:rsidRPr="00C50484">
        <w:rPr>
          <w:rFonts w:asciiTheme="majorHAnsi" w:hAnsiTheme="majorHAnsi" w:cstheme="majorHAnsi"/>
          <w:b/>
          <w:bCs/>
          <w:highlight w:val="cyan"/>
          <w:u w:val="single"/>
        </w:rPr>
        <w:t>successes</w:t>
      </w:r>
      <w:r w:rsidRPr="00C50484">
        <w:rPr>
          <w:rFonts w:asciiTheme="majorHAnsi" w:hAnsiTheme="majorHAnsi" w:cstheme="majorHAnsi"/>
          <w:u w:val="single"/>
        </w:rPr>
        <w:t xml:space="preserve"> in outlining a rigorous consultation process</w:t>
      </w:r>
      <w:r w:rsidRPr="00C50484">
        <w:rPr>
          <w:rFonts w:asciiTheme="majorHAnsi" w:hAnsiTheme="majorHAnsi" w:cstheme="majorHAnsi"/>
          <w:sz w:val="16"/>
        </w:rPr>
        <w:t xml:space="preserve"> and the challenges to that process that arose when implementing an Arctic development scheme The ILO produced a document detailing the challenges and successes Norway faced while pursuing the consultation process with the Sámi, a population whose land Sápmi (ancestral territory) lies across national borders of the four countries now called Finland, Norway, Russia, and Sweden.83 Norway became the first country to ratify Convention 169 in 1990.84 </w:t>
      </w:r>
      <w:r w:rsidRPr="00C50484">
        <w:rPr>
          <w:rFonts w:asciiTheme="majorHAnsi" w:hAnsiTheme="majorHAnsi" w:cstheme="majorHAnsi"/>
          <w:u w:val="single"/>
        </w:rPr>
        <w:t>In 2003, Norway sought to implement the consultation procedures with the</w:t>
      </w:r>
      <w:r w:rsidRPr="00C50484">
        <w:rPr>
          <w:rFonts w:asciiTheme="majorHAnsi" w:hAnsiTheme="majorHAnsi" w:cstheme="majorHAnsi"/>
          <w:sz w:val="16"/>
        </w:rPr>
        <w:t xml:space="preserve"> Sámediggi (</w:t>
      </w:r>
      <w:r w:rsidRPr="00C50484">
        <w:rPr>
          <w:rFonts w:asciiTheme="majorHAnsi" w:hAnsiTheme="majorHAnsi" w:cstheme="majorHAnsi"/>
          <w:u w:val="single"/>
        </w:rPr>
        <w:t>Sámi Parliament</w:t>
      </w:r>
      <w:r w:rsidRPr="00C50484">
        <w:rPr>
          <w:rFonts w:asciiTheme="majorHAnsi" w:hAnsiTheme="majorHAnsi" w:cstheme="majorHAnsi"/>
          <w:sz w:val="16"/>
        </w:rPr>
        <w:t xml:space="preserve">) </w:t>
      </w:r>
      <w:r w:rsidRPr="00C50484">
        <w:rPr>
          <w:rFonts w:asciiTheme="majorHAnsi" w:hAnsiTheme="majorHAnsi" w:cstheme="majorHAnsi"/>
          <w:u w:val="single"/>
        </w:rPr>
        <w:t>via the</w:t>
      </w:r>
      <w:r w:rsidRPr="00C50484">
        <w:rPr>
          <w:rFonts w:asciiTheme="majorHAnsi" w:hAnsiTheme="majorHAnsi" w:cstheme="majorHAnsi"/>
          <w:sz w:val="16"/>
        </w:rPr>
        <w:t xml:space="preserve"> highly contested </w:t>
      </w:r>
      <w:r w:rsidRPr="00C50484">
        <w:rPr>
          <w:rFonts w:asciiTheme="majorHAnsi" w:hAnsiTheme="majorHAnsi" w:cstheme="majorHAnsi"/>
          <w:u w:val="single"/>
        </w:rPr>
        <w:t>Finnmark Act</w:t>
      </w:r>
      <w:r w:rsidRPr="00C50484">
        <w:rPr>
          <w:rFonts w:asciiTheme="majorHAnsi" w:hAnsiTheme="majorHAnsi" w:cstheme="majorHAnsi"/>
          <w:sz w:val="16"/>
        </w:rPr>
        <w:t xml:space="preserve">.85 </w:t>
      </w:r>
      <w:r w:rsidRPr="00C50484">
        <w:rPr>
          <w:rFonts w:asciiTheme="majorHAnsi" w:hAnsiTheme="majorHAnsi" w:cstheme="majorHAnsi"/>
          <w:u w:val="single"/>
        </w:rPr>
        <w:t>Sámi institutions and legal experts asserted the Finnmark Act did not meet Convention 169’s standards</w:t>
      </w:r>
      <w:r w:rsidRPr="00C50484">
        <w:rPr>
          <w:rFonts w:asciiTheme="majorHAnsi" w:hAnsiTheme="majorHAnsi" w:cstheme="majorHAnsi"/>
          <w:sz w:val="16"/>
        </w:rPr>
        <w:t xml:space="preserve">, and a debate ensued over whether the Finnmark Act’s process and substance sufficiently protected Sámi land, natural resource rights, and the consultation requirement.86 </w:t>
      </w:r>
      <w:r w:rsidRPr="00C50484">
        <w:rPr>
          <w:rFonts w:asciiTheme="majorHAnsi" w:hAnsiTheme="majorHAnsi" w:cstheme="majorHAnsi"/>
          <w:u w:val="single"/>
        </w:rPr>
        <w:t xml:space="preserve">With significant guidance and commentary from the CEACR, </w:t>
      </w:r>
      <w:r w:rsidRPr="00C50484">
        <w:rPr>
          <w:rFonts w:asciiTheme="majorHAnsi" w:hAnsiTheme="majorHAnsi" w:cstheme="majorHAnsi"/>
          <w:b/>
          <w:bCs/>
          <w:highlight w:val="cyan"/>
          <w:u w:val="single"/>
        </w:rPr>
        <w:t>the</w:t>
      </w:r>
      <w:r w:rsidRPr="00C50484">
        <w:rPr>
          <w:rFonts w:asciiTheme="majorHAnsi" w:hAnsiTheme="majorHAnsi" w:cstheme="majorHAnsi"/>
          <w:b/>
          <w:bCs/>
          <w:u w:val="single"/>
        </w:rPr>
        <w:t xml:space="preserve"> Norwegian government renewed</w:t>
      </w:r>
      <w:r w:rsidRPr="00C50484">
        <w:rPr>
          <w:rFonts w:asciiTheme="majorHAnsi" w:hAnsiTheme="majorHAnsi" w:cstheme="majorHAnsi"/>
          <w:u w:val="single"/>
        </w:rPr>
        <w:t xml:space="preserve"> its </w:t>
      </w:r>
      <w:r w:rsidRPr="00C50484">
        <w:rPr>
          <w:rFonts w:asciiTheme="majorHAnsi" w:hAnsiTheme="majorHAnsi" w:cstheme="majorHAnsi"/>
          <w:b/>
          <w:bCs/>
          <w:u w:val="single"/>
        </w:rPr>
        <w:t xml:space="preserve">efforts to consult the Sámediggi and developed a </w:t>
      </w:r>
      <w:r w:rsidRPr="00C50484">
        <w:rPr>
          <w:rFonts w:asciiTheme="majorHAnsi" w:hAnsiTheme="majorHAnsi" w:cstheme="majorHAnsi"/>
          <w:b/>
          <w:bCs/>
          <w:highlight w:val="cyan"/>
          <w:u w:val="single"/>
        </w:rPr>
        <w:t>dialogue process</w:t>
      </w:r>
      <w:r w:rsidRPr="00C50484">
        <w:rPr>
          <w:rFonts w:asciiTheme="majorHAnsi" w:hAnsiTheme="majorHAnsi" w:cstheme="majorHAnsi"/>
          <w:b/>
          <w:bCs/>
          <w:u w:val="single"/>
        </w:rPr>
        <w:t xml:space="preserve"> that </w:t>
      </w:r>
      <w:r w:rsidRPr="00C50484">
        <w:rPr>
          <w:rFonts w:asciiTheme="majorHAnsi" w:hAnsiTheme="majorHAnsi" w:cstheme="majorHAnsi"/>
          <w:b/>
          <w:bCs/>
          <w:highlight w:val="cyan"/>
          <w:u w:val="single"/>
        </w:rPr>
        <w:t>resulted in</w:t>
      </w:r>
      <w:r w:rsidRPr="00C50484">
        <w:rPr>
          <w:rFonts w:asciiTheme="majorHAnsi" w:hAnsiTheme="majorHAnsi" w:cstheme="majorHAnsi"/>
          <w:u w:val="single"/>
        </w:rPr>
        <w:t xml:space="preserve"> (1) </w:t>
      </w:r>
      <w:r w:rsidRPr="00C50484">
        <w:rPr>
          <w:rFonts w:asciiTheme="majorHAnsi" w:hAnsiTheme="majorHAnsi" w:cstheme="majorHAnsi"/>
          <w:b/>
          <w:bCs/>
          <w:highlight w:val="cyan"/>
          <w:u w:val="single"/>
        </w:rPr>
        <w:t>the</w:t>
      </w:r>
      <w:r w:rsidRPr="00C50484">
        <w:rPr>
          <w:rFonts w:asciiTheme="majorHAnsi" w:hAnsiTheme="majorHAnsi" w:cstheme="majorHAnsi"/>
          <w:b/>
          <w:bCs/>
          <w:u w:val="single"/>
        </w:rPr>
        <w:t xml:space="preserve"> successful </w:t>
      </w:r>
      <w:r w:rsidRPr="00C50484">
        <w:rPr>
          <w:rFonts w:asciiTheme="majorHAnsi" w:hAnsiTheme="majorHAnsi" w:cstheme="majorHAnsi"/>
          <w:b/>
          <w:bCs/>
          <w:highlight w:val="cyan"/>
          <w:u w:val="single"/>
        </w:rPr>
        <w:t>adoption of a</w:t>
      </w:r>
      <w:r w:rsidRPr="00C50484">
        <w:rPr>
          <w:rFonts w:asciiTheme="majorHAnsi" w:hAnsiTheme="majorHAnsi" w:cstheme="majorHAnsi"/>
          <w:b/>
          <w:bCs/>
          <w:u w:val="single"/>
        </w:rPr>
        <w:t xml:space="preserve"> revised and </w:t>
      </w:r>
      <w:r w:rsidRPr="00C50484">
        <w:rPr>
          <w:rFonts w:asciiTheme="majorHAnsi" w:hAnsiTheme="majorHAnsi" w:cstheme="majorHAnsi"/>
          <w:b/>
          <w:bCs/>
          <w:highlight w:val="cyan"/>
          <w:u w:val="single"/>
        </w:rPr>
        <w:t>amended Finnmark Act</w:t>
      </w:r>
      <w:r w:rsidRPr="00C50484">
        <w:rPr>
          <w:rFonts w:asciiTheme="majorHAnsi" w:hAnsiTheme="majorHAnsi" w:cstheme="majorHAnsi"/>
          <w:u w:val="single"/>
        </w:rPr>
        <w:t xml:space="preserve"> in 2005 and (2) the formation of a joint working group</w:t>
      </w:r>
      <w:r w:rsidRPr="00C50484">
        <w:rPr>
          <w:rFonts w:asciiTheme="majorHAnsi" w:hAnsiTheme="majorHAnsi" w:cstheme="majorHAnsi"/>
          <w:sz w:val="16"/>
        </w:rPr>
        <w:t xml:space="preserve"> with representatives of the Sámediggi and the Norwegian government </w:t>
      </w:r>
      <w:r w:rsidRPr="00C50484">
        <w:rPr>
          <w:rFonts w:asciiTheme="majorHAnsi" w:hAnsiTheme="majorHAnsi" w:cstheme="majorHAnsi"/>
          <w:u w:val="single"/>
        </w:rPr>
        <w:t>pursuing clarification of the legal standards for Norway’s duty to consult and development of a proposal</w:t>
      </w:r>
      <w:r w:rsidRPr="00C50484">
        <w:rPr>
          <w:rFonts w:asciiTheme="majorHAnsi" w:hAnsiTheme="majorHAnsi" w:cstheme="majorHAnsi"/>
          <w:sz w:val="16"/>
        </w:rPr>
        <w:t xml:space="preserve"> for mutually agreeable consultation procedures and guidelines.87 The joint working group produced a report which identified Norway’s various legal obligations to the Sámi under international law and found Convention 169 to be Norway’s most explicit commitment to Indigenous peoples’ rights.88 One key aspect to the strength </w:t>
      </w:r>
      <w:r w:rsidRPr="004010EE">
        <w:rPr>
          <w:rFonts w:asciiTheme="majorHAnsi" w:hAnsiTheme="majorHAnsi" w:cstheme="majorHAnsi"/>
          <w:sz w:val="16"/>
        </w:rPr>
        <w:t xml:space="preserve">of </w:t>
      </w:r>
      <w:r w:rsidRPr="004010EE">
        <w:rPr>
          <w:rFonts w:asciiTheme="majorHAnsi" w:hAnsiTheme="majorHAnsi" w:cstheme="majorHAnsi"/>
          <w:b/>
          <w:bCs/>
          <w:u w:val="single"/>
        </w:rPr>
        <w:t>Convention 169</w:t>
      </w:r>
      <w:r w:rsidRPr="004010EE">
        <w:rPr>
          <w:rFonts w:asciiTheme="majorHAnsi" w:hAnsiTheme="majorHAnsi" w:cstheme="majorHAnsi"/>
          <w:sz w:val="16"/>
        </w:rPr>
        <w:t xml:space="preserve"> is that it </w:t>
      </w:r>
      <w:r w:rsidRPr="004010EE">
        <w:rPr>
          <w:rFonts w:asciiTheme="majorHAnsi" w:hAnsiTheme="majorHAnsi" w:cstheme="majorHAnsi"/>
          <w:b/>
          <w:bCs/>
          <w:u w:val="single"/>
        </w:rPr>
        <w:t>foregrounds the participation requirement</w:t>
      </w:r>
      <w:r w:rsidRPr="004010EE">
        <w:rPr>
          <w:rFonts w:asciiTheme="majorHAnsi" w:hAnsiTheme="majorHAnsi" w:cstheme="majorHAnsi"/>
          <w:u w:val="single"/>
        </w:rPr>
        <w:t xml:space="preserve"> for the Indigenous peoples concerned</w:t>
      </w:r>
      <w:r w:rsidRPr="004010EE">
        <w:rPr>
          <w:rFonts w:asciiTheme="majorHAnsi" w:hAnsiTheme="majorHAnsi" w:cstheme="majorHAnsi"/>
          <w:sz w:val="16"/>
        </w:rPr>
        <w:t xml:space="preserve">, realized through the provisions </w:t>
      </w:r>
      <w:r w:rsidRPr="004010EE">
        <w:rPr>
          <w:rFonts w:asciiTheme="majorHAnsi" w:hAnsiTheme="majorHAnsi" w:cstheme="majorHAnsi"/>
          <w:b/>
          <w:bCs/>
          <w:u w:val="single"/>
        </w:rPr>
        <w:t>establishing the state’s responsibility to develop a collaborative relationship</w:t>
      </w:r>
      <w:r w:rsidRPr="004010EE">
        <w:rPr>
          <w:rFonts w:asciiTheme="majorHAnsi" w:hAnsiTheme="majorHAnsi" w:cstheme="majorHAnsi"/>
          <w:sz w:val="16"/>
        </w:rPr>
        <w:t xml:space="preserve"> with the Sámi, </w:t>
      </w:r>
      <w:r w:rsidRPr="004010EE">
        <w:rPr>
          <w:rFonts w:asciiTheme="majorHAnsi" w:hAnsiTheme="majorHAnsi" w:cstheme="majorHAnsi"/>
          <w:b/>
          <w:bCs/>
          <w:u w:val="single"/>
        </w:rPr>
        <w:t>such that the Indigenous community has the opportunity to participate in the protection of its rights in an active, systematic, and culturally responsive manner</w:t>
      </w:r>
      <w:r w:rsidRPr="004010EE">
        <w:rPr>
          <w:rFonts w:asciiTheme="majorHAnsi" w:hAnsiTheme="majorHAnsi" w:cstheme="majorHAnsi"/>
          <w:sz w:val="16"/>
        </w:rPr>
        <w:t>.89 Reflecting this ideal, the 2006 guidelines outlined a “dual approach” to consultation and participation: Sámi participation in the legislative process alone does not constitute consultation, and Sámi consultation does not preclude participation in the legislative process for issues of significance to them.90 The guidelines aimed to establish an ongoing communication pattern by which the Sámi’s interests are considered from the outset of the legislative process through participation, and, simultaneously, the Sámi are supported in acting independently and making autonomous decisions</w:t>
      </w:r>
      <w:r w:rsidRPr="00C50484">
        <w:rPr>
          <w:rFonts w:asciiTheme="majorHAnsi" w:hAnsiTheme="majorHAnsi" w:cstheme="majorHAnsi"/>
          <w:sz w:val="16"/>
        </w:rPr>
        <w:t xml:space="preserve"> through exercising their traditional decision-making authorities through consultation.91 Critically, the working group’s 2005 procedures also specify the geographical and substantive scope of the duty to consult. The Norwegian government’s obligation to consult the Sámediggi under Convention 169 covers seven counties that are traditional Sámi areas, all land dispositions, land interventions, and land rights within traditional Sámi areas, and may include all material and immaterial forms of Sámi culture.92 The procedures also recognize the difficulty of determining precisely the traditional borders of Sápmi and give special consideration to Sámi interests in those areas, even where Sámi culture today is weak and its visibility has been diminished by decades of erasure and assimilationist policies.93 After several years of biannual meetings between Sámediggi and Norwegian state representatives, the ILO produced a report reflecting optimism that a mutually agreeable consultation procedure can be developed.94 </w:t>
      </w:r>
      <w:r w:rsidRPr="00C50484">
        <w:rPr>
          <w:rFonts w:asciiTheme="majorHAnsi" w:hAnsiTheme="majorHAnsi" w:cstheme="majorHAnsi"/>
          <w:u w:val="single"/>
        </w:rPr>
        <w:t xml:space="preserve">The Sámediggi urged that </w:t>
      </w:r>
      <w:r w:rsidRPr="00C50484">
        <w:rPr>
          <w:rFonts w:asciiTheme="majorHAnsi" w:hAnsiTheme="majorHAnsi" w:cstheme="majorHAnsi"/>
          <w:b/>
          <w:bCs/>
          <w:highlight w:val="cyan"/>
          <w:u w:val="single"/>
        </w:rPr>
        <w:t>the consultation process produced</w:t>
      </w:r>
      <w:r w:rsidRPr="00C50484">
        <w:rPr>
          <w:rFonts w:asciiTheme="majorHAnsi" w:hAnsiTheme="majorHAnsi" w:cstheme="majorHAnsi"/>
          <w:u w:val="single"/>
        </w:rPr>
        <w:t xml:space="preserve"> positive experiences and </w:t>
      </w:r>
      <w:r w:rsidRPr="00C50484">
        <w:rPr>
          <w:rFonts w:asciiTheme="majorHAnsi" w:hAnsiTheme="majorHAnsi" w:cstheme="majorHAnsi"/>
          <w:b/>
          <w:bCs/>
          <w:sz w:val="26"/>
          <w:szCs w:val="26"/>
          <w:highlight w:val="cyan"/>
          <w:u w:val="single"/>
        </w:rPr>
        <w:t>outcomes that</w:t>
      </w:r>
      <w:r w:rsidRPr="00C50484">
        <w:rPr>
          <w:rFonts w:asciiTheme="majorHAnsi" w:hAnsiTheme="majorHAnsi" w:cstheme="majorHAnsi"/>
          <w:b/>
          <w:bCs/>
          <w:sz w:val="26"/>
          <w:szCs w:val="26"/>
          <w:u w:val="single"/>
        </w:rPr>
        <w:t xml:space="preserve"> could </w:t>
      </w:r>
      <w:r w:rsidRPr="00C50484">
        <w:rPr>
          <w:rFonts w:asciiTheme="majorHAnsi" w:hAnsiTheme="majorHAnsi" w:cstheme="majorHAnsi"/>
          <w:b/>
          <w:bCs/>
          <w:sz w:val="26"/>
          <w:szCs w:val="26"/>
          <w:highlight w:val="cyan"/>
          <w:u w:val="single"/>
        </w:rPr>
        <w:t>serve as a model</w:t>
      </w:r>
      <w:r w:rsidRPr="00C50484">
        <w:rPr>
          <w:rFonts w:asciiTheme="majorHAnsi" w:hAnsiTheme="majorHAnsi" w:cstheme="majorHAnsi"/>
          <w:sz w:val="16"/>
        </w:rPr>
        <w:t xml:space="preserve">.95 Further, </w:t>
      </w:r>
      <w:r w:rsidRPr="00C50484">
        <w:rPr>
          <w:rFonts w:asciiTheme="majorHAnsi" w:hAnsiTheme="majorHAnsi" w:cstheme="majorHAnsi"/>
          <w:u w:val="single"/>
        </w:rPr>
        <w:t>after the Sámediggi identified and cited a number of specific inadequacies that could be addressed</w:t>
      </w:r>
      <w:r w:rsidRPr="00C50484">
        <w:rPr>
          <w:rFonts w:asciiTheme="majorHAnsi" w:hAnsiTheme="majorHAnsi" w:cstheme="majorHAnsi"/>
          <w:sz w:val="16"/>
        </w:rPr>
        <w:t>—including inadequate scope in the administrative and political leadership representing the state, inadequate information and background material, and procedural backlog and deferral—</w:t>
      </w:r>
      <w:r w:rsidRPr="00C50484">
        <w:rPr>
          <w:rFonts w:asciiTheme="majorHAnsi" w:hAnsiTheme="majorHAnsi" w:cstheme="majorHAnsi"/>
          <w:u w:val="single"/>
        </w:rPr>
        <w:t>Norwegian state authorities took steps to conduct an internal evaluation of the processes and both parties came to an agreement on heightened standards for</w:t>
      </w:r>
      <w:r w:rsidRPr="00C50484">
        <w:rPr>
          <w:rFonts w:asciiTheme="majorHAnsi" w:hAnsiTheme="majorHAnsi" w:cstheme="majorHAnsi"/>
          <w:sz w:val="16"/>
        </w:rPr>
        <w:t xml:space="preserve"> meetings, communications, and procedures throughout </w:t>
      </w:r>
      <w:r w:rsidRPr="00C50484">
        <w:rPr>
          <w:rFonts w:asciiTheme="majorHAnsi" w:hAnsiTheme="majorHAnsi" w:cstheme="majorHAnsi"/>
          <w:u w:val="single"/>
        </w:rPr>
        <w:t>the consultation process</w:t>
      </w:r>
      <w:r w:rsidRPr="00C50484">
        <w:rPr>
          <w:rFonts w:asciiTheme="majorHAnsi" w:hAnsiTheme="majorHAnsi" w:cstheme="majorHAnsi"/>
          <w:sz w:val="16"/>
        </w:rPr>
        <w:t xml:space="preserve">.96 However, some issues remained highly contentious. The parties failed to reach agreement on the 2009 Norwegian Minerals Act (the “Minerals Act”), a plan to explore and exploit minerals owned by the state that directly affected Sámi land and reindeer management.97 The Minerals Act provided that an exploring party in Finnmark must “take reasonable steps to obtain information about directly affected Sami interests in the area,” and that the exploration permit application might be refused if it would be contrary to Sámi interests, providing an opportunity to comment for the Sámediggi, local authorities, and reindeer management boards, but leaving ultimate decisionmaking capacity to the Norwegian state authority.98 The Sámediggi expressed serious concern that the Minerals Act did not provide adequate consultations on mineral exploration permits in Finnmark and other traditional Sámi lands, and in response, developed its own draft guide for mineral resource exploration and development that it adopted in 2010.99 The mineral guide was aimed at transparency and predictability, intended to ensure that the Sámi could negotiate about exploratory activities and operations, so that they would share in the benefits of the business involving their land and continue their strong relationships with businesses that benefit, strengthen, and develop Sámi culture to coexist with traditional Sámi lifeways.100 The Sámediggi urged that its mineral guide was an attempt to overcome a situation in which the Sámediggi could not provide consent to all mineral activities, recalling that the Sámediggi had refused the Minerals Act and any activities regulated by it twice.101 Further, the Sámediggi reminded the Norwegian state government of the real consequences of proceeding with legislation that ran counter to Sámi interests and to which the Sámi had not given their consent: the Sámediggi held powerful sway with the private companies engaged in the mineral business, and, historically, these mineral companies would stay activity whenever the Sámediggi refused their consent.102 Ultimately, the Sámediggi called for the Minerals Act to be clarified and revised with respect to Sámi rights, and, as predicted, they were joined in this call by the Norwegian Mineral Industry, the trade association for the entire Norwegian mineral and mining industry that represents approximately 160 member-companies and works in cooperation with the Norwegian national industry association and industry suppliers of goods and services.103 b. Consultation Applied in Arctic Shipping </w:t>
      </w:r>
      <w:r w:rsidRPr="00C50484">
        <w:rPr>
          <w:rFonts w:asciiTheme="majorHAnsi" w:hAnsiTheme="majorHAnsi" w:cstheme="majorHAnsi"/>
          <w:u w:val="single"/>
        </w:rPr>
        <w:t xml:space="preserve">If </w:t>
      </w:r>
      <w:r w:rsidRPr="00C50484">
        <w:rPr>
          <w:rFonts w:asciiTheme="majorHAnsi" w:hAnsiTheme="majorHAnsi" w:cstheme="majorHAnsi"/>
          <w:b/>
          <w:bCs/>
          <w:u w:val="single"/>
        </w:rPr>
        <w:t>the United States</w:t>
      </w:r>
      <w:r w:rsidRPr="00C50484">
        <w:rPr>
          <w:rFonts w:asciiTheme="majorHAnsi" w:hAnsiTheme="majorHAnsi" w:cstheme="majorHAnsi"/>
          <w:u w:val="single"/>
        </w:rPr>
        <w:t xml:space="preserve"> ratifies Convention 169, it </w:t>
      </w:r>
      <w:r w:rsidRPr="00C50484">
        <w:rPr>
          <w:rFonts w:asciiTheme="majorHAnsi" w:hAnsiTheme="majorHAnsi" w:cstheme="majorHAnsi"/>
          <w:b/>
          <w:bCs/>
          <w:u w:val="single"/>
        </w:rPr>
        <w:t>can take advantage of the lessons</w:t>
      </w:r>
      <w:r w:rsidRPr="00C50484">
        <w:rPr>
          <w:rFonts w:asciiTheme="majorHAnsi" w:hAnsiTheme="majorHAnsi" w:cstheme="majorHAnsi"/>
          <w:u w:val="single"/>
        </w:rPr>
        <w:t xml:space="preserve"> and warnings </w:t>
      </w:r>
      <w:r w:rsidRPr="00C50484">
        <w:rPr>
          <w:rFonts w:asciiTheme="majorHAnsi" w:hAnsiTheme="majorHAnsi" w:cstheme="majorHAnsi"/>
          <w:b/>
          <w:bCs/>
          <w:u w:val="single"/>
        </w:rPr>
        <w:t>from other nations when developing</w:t>
      </w:r>
      <w:r w:rsidRPr="00C50484">
        <w:rPr>
          <w:rFonts w:asciiTheme="majorHAnsi" w:hAnsiTheme="majorHAnsi" w:cstheme="majorHAnsi"/>
          <w:u w:val="single"/>
        </w:rPr>
        <w:t xml:space="preserve"> and implementing its </w:t>
      </w:r>
      <w:r w:rsidRPr="00C50484">
        <w:rPr>
          <w:rFonts w:asciiTheme="majorHAnsi" w:hAnsiTheme="majorHAnsi" w:cstheme="majorHAnsi"/>
          <w:b/>
          <w:bCs/>
          <w:u w:val="single"/>
        </w:rPr>
        <w:t>consultation procedures</w:t>
      </w:r>
      <w:r w:rsidRPr="00C50484">
        <w:rPr>
          <w:rFonts w:asciiTheme="majorHAnsi" w:hAnsiTheme="majorHAnsi" w:cstheme="majorHAnsi"/>
          <w:u w:val="single"/>
        </w:rPr>
        <w:t>. The United States could follow the model pursued by Norway</w:t>
      </w:r>
      <w:r w:rsidRPr="00C50484">
        <w:rPr>
          <w:rFonts w:asciiTheme="majorHAnsi" w:hAnsiTheme="majorHAnsi" w:cstheme="majorHAnsi"/>
          <w:sz w:val="16"/>
        </w:rPr>
        <w:t xml:space="preserve"> and the Sámediggi, </w:t>
      </w:r>
      <w:r w:rsidRPr="00C50484">
        <w:rPr>
          <w:rFonts w:asciiTheme="majorHAnsi" w:hAnsiTheme="majorHAnsi" w:cstheme="majorHAnsi"/>
          <w:b/>
          <w:bCs/>
          <w:u w:val="single"/>
        </w:rPr>
        <w:t xml:space="preserve">building its </w:t>
      </w:r>
      <w:r w:rsidRPr="00C50484">
        <w:rPr>
          <w:rFonts w:asciiTheme="majorHAnsi" w:hAnsiTheme="majorHAnsi" w:cstheme="majorHAnsi"/>
          <w:b/>
          <w:bCs/>
          <w:highlight w:val="cyan"/>
          <w:u w:val="single"/>
        </w:rPr>
        <w:t>consultation procedures with the Indigenous peoples of the</w:t>
      </w:r>
      <w:r w:rsidRPr="00C50484">
        <w:rPr>
          <w:rFonts w:asciiTheme="majorHAnsi" w:hAnsiTheme="majorHAnsi" w:cstheme="majorHAnsi"/>
          <w:b/>
          <w:bCs/>
          <w:u w:val="single"/>
        </w:rPr>
        <w:t xml:space="preserve"> Alaskan </w:t>
      </w:r>
      <w:r w:rsidRPr="00C50484">
        <w:rPr>
          <w:rFonts w:asciiTheme="majorHAnsi" w:hAnsiTheme="majorHAnsi" w:cstheme="majorHAnsi"/>
          <w:b/>
          <w:bCs/>
          <w:highlight w:val="cyan"/>
          <w:u w:val="single"/>
        </w:rPr>
        <w:t>Arctic</w:t>
      </w:r>
      <w:r w:rsidRPr="00C50484">
        <w:rPr>
          <w:rFonts w:asciiTheme="majorHAnsi" w:hAnsiTheme="majorHAnsi" w:cstheme="majorHAnsi"/>
          <w:sz w:val="16"/>
        </w:rPr>
        <w:t xml:space="preserve"> before developing its shipping routes and infrastructure to support the industry. In terms of representation, the United States could begin to reach out to groups like the international ICC and the local Alaska Native Corporations, including village and regional corporations, which would demonstrate their representation and responsiveness to their constituents per Convention 169’s requirements. </w:t>
      </w:r>
      <w:r w:rsidRPr="00C50484">
        <w:rPr>
          <w:rFonts w:asciiTheme="majorHAnsi" w:hAnsiTheme="majorHAnsi" w:cstheme="majorHAnsi"/>
          <w:b/>
          <w:bCs/>
          <w:u w:val="single"/>
        </w:rPr>
        <w:t>Building the consultation process</w:t>
      </w:r>
      <w:r w:rsidRPr="00C50484">
        <w:rPr>
          <w:rFonts w:asciiTheme="majorHAnsi" w:hAnsiTheme="majorHAnsi" w:cstheme="majorHAnsi"/>
          <w:sz w:val="16"/>
        </w:rPr>
        <w:t xml:space="preserve"> before the polar shipping industry fully emerges would </w:t>
      </w:r>
      <w:r w:rsidRPr="00C50484">
        <w:rPr>
          <w:rFonts w:asciiTheme="majorHAnsi" w:hAnsiTheme="majorHAnsi" w:cstheme="majorHAnsi"/>
          <w:b/>
          <w:bCs/>
          <w:highlight w:val="cyan"/>
          <w:u w:val="single"/>
        </w:rPr>
        <w:t>provide a proactive response</w:t>
      </w:r>
      <w:r w:rsidRPr="00C50484">
        <w:rPr>
          <w:rFonts w:asciiTheme="majorHAnsi" w:hAnsiTheme="majorHAnsi" w:cstheme="majorHAnsi"/>
          <w:b/>
          <w:bCs/>
          <w:u w:val="single"/>
        </w:rPr>
        <w:t xml:space="preserve"> to the concerns expressed by Arctic Alaska Native people </w:t>
      </w:r>
      <w:r w:rsidRPr="00C50484">
        <w:rPr>
          <w:rFonts w:asciiTheme="majorHAnsi" w:hAnsiTheme="majorHAnsi" w:cstheme="majorHAnsi"/>
          <w:b/>
          <w:bCs/>
          <w:highlight w:val="cyan"/>
          <w:u w:val="single"/>
        </w:rPr>
        <w:t xml:space="preserve">and </w:t>
      </w:r>
      <w:r w:rsidRPr="00C50484">
        <w:rPr>
          <w:rFonts w:asciiTheme="majorHAnsi" w:hAnsiTheme="majorHAnsi" w:cstheme="majorHAnsi"/>
          <w:b/>
          <w:bCs/>
          <w:sz w:val="26"/>
          <w:szCs w:val="26"/>
          <w:highlight w:val="cyan"/>
          <w:u w:val="single"/>
        </w:rPr>
        <w:t>establish ongoing dialogue</w:t>
      </w:r>
      <w:r w:rsidRPr="00C50484">
        <w:rPr>
          <w:rFonts w:asciiTheme="majorHAnsi" w:hAnsiTheme="majorHAnsi" w:cstheme="majorHAnsi"/>
          <w:b/>
          <w:bCs/>
          <w:u w:val="single"/>
        </w:rPr>
        <w:t xml:space="preserve"> about a growing industry that directly affects these marine peoples’ land and lifeways</w:t>
      </w:r>
      <w:r w:rsidRPr="00C50484">
        <w:rPr>
          <w:rFonts w:asciiTheme="majorHAnsi" w:hAnsiTheme="majorHAnsi" w:cstheme="majorHAnsi"/>
          <w:sz w:val="16"/>
        </w:rPr>
        <w:t xml:space="preserve">. </w:t>
      </w:r>
      <w:r w:rsidRPr="00C50484">
        <w:rPr>
          <w:rFonts w:asciiTheme="majorHAnsi" w:hAnsiTheme="majorHAnsi" w:cstheme="majorHAnsi"/>
          <w:u w:val="single"/>
        </w:rPr>
        <w:t xml:space="preserve">The development of the consultation process </w:t>
      </w:r>
      <w:r w:rsidRPr="00C50484">
        <w:rPr>
          <w:rFonts w:asciiTheme="majorHAnsi" w:hAnsiTheme="majorHAnsi" w:cstheme="majorHAnsi"/>
          <w:b/>
          <w:bCs/>
          <w:u w:val="single"/>
        </w:rPr>
        <w:t>also presents an expanded opportunity for Arctic Alaska Native peoples to participate in shaping the industry</w:t>
      </w:r>
      <w:r w:rsidRPr="00C50484">
        <w:rPr>
          <w:rFonts w:asciiTheme="majorHAnsi" w:hAnsiTheme="majorHAnsi" w:cstheme="majorHAnsi"/>
          <w:u w:val="single"/>
        </w:rPr>
        <w:t xml:space="preserve"> such that it comports with the goal of coexisting with—rather than supplanting—the traditional </w:t>
      </w:r>
      <w:r w:rsidRPr="004010EE">
        <w:rPr>
          <w:rFonts w:asciiTheme="majorHAnsi" w:hAnsiTheme="majorHAnsi" w:cstheme="majorHAnsi"/>
          <w:u w:val="single"/>
        </w:rPr>
        <w:t xml:space="preserve">livelihoods. </w:t>
      </w:r>
      <w:r w:rsidRPr="004010EE">
        <w:rPr>
          <w:rFonts w:asciiTheme="majorHAnsi" w:hAnsiTheme="majorHAnsi" w:cstheme="majorHAnsi"/>
          <w:b/>
          <w:bCs/>
          <w:u w:val="single"/>
        </w:rPr>
        <w:t xml:space="preserve">This further aligns with the principles of </w:t>
      </w:r>
      <w:r w:rsidRPr="004010EE">
        <w:rPr>
          <w:rFonts w:asciiTheme="majorHAnsi" w:hAnsiTheme="majorHAnsi" w:cstheme="majorHAnsi"/>
          <w:b/>
          <w:bCs/>
          <w:sz w:val="26"/>
          <w:szCs w:val="26"/>
          <w:u w:val="single"/>
        </w:rPr>
        <w:t>Indigenous self-determination</w:t>
      </w:r>
      <w:r w:rsidRPr="004010EE">
        <w:rPr>
          <w:rFonts w:asciiTheme="majorHAnsi" w:hAnsiTheme="majorHAnsi" w:cstheme="majorHAnsi"/>
          <w:b/>
          <w:bCs/>
          <w:u w:val="single"/>
        </w:rPr>
        <w:t xml:space="preserve"> outlined in the</w:t>
      </w:r>
      <w:r w:rsidRPr="00C50484">
        <w:rPr>
          <w:rFonts w:asciiTheme="majorHAnsi" w:hAnsiTheme="majorHAnsi" w:cstheme="majorHAnsi"/>
          <w:b/>
          <w:bCs/>
          <w:u w:val="single"/>
        </w:rPr>
        <w:t xml:space="preserve"> UNDRIP</w:t>
      </w:r>
      <w:r w:rsidRPr="00C50484">
        <w:rPr>
          <w:rFonts w:asciiTheme="majorHAnsi" w:hAnsiTheme="majorHAnsi" w:cstheme="majorHAnsi"/>
          <w:sz w:val="16"/>
        </w:rPr>
        <w:t>.</w:t>
      </w:r>
    </w:p>
    <w:p w14:paraId="4F02DB47" w14:textId="77777777" w:rsidR="004426DF" w:rsidRPr="0056236A" w:rsidRDefault="004426DF" w:rsidP="004426DF">
      <w:pPr>
        <w:pStyle w:val="Heading4"/>
      </w:pPr>
      <w:r w:rsidRPr="0056236A">
        <w:t xml:space="preserve">Consultation in the Arctic </w:t>
      </w:r>
      <w:r w:rsidRPr="0056236A">
        <w:rPr>
          <w:u w:val="single"/>
        </w:rPr>
        <w:t>revitalizes</w:t>
      </w:r>
      <w:r w:rsidRPr="0056236A">
        <w:t xml:space="preserve"> International Law allowing for </w:t>
      </w:r>
      <w:r w:rsidRPr="0056236A">
        <w:rPr>
          <w:u w:val="single"/>
        </w:rPr>
        <w:t>recognition</w:t>
      </w:r>
      <w:r w:rsidRPr="0056236A">
        <w:t xml:space="preserve"> of indigenous sovereignty </w:t>
      </w:r>
      <w:r w:rsidRPr="0056236A">
        <w:rPr>
          <w:u w:val="single"/>
        </w:rPr>
        <w:t>broadly</w:t>
      </w:r>
      <w:r w:rsidRPr="0056236A">
        <w:t xml:space="preserve">.  </w:t>
      </w:r>
    </w:p>
    <w:p w14:paraId="3BA31D31" w14:textId="77777777" w:rsidR="004426DF" w:rsidRPr="0056236A" w:rsidRDefault="004426DF" w:rsidP="004426DF">
      <w:pPr>
        <w:rPr>
          <w:rFonts w:asciiTheme="majorHAnsi" w:hAnsiTheme="majorHAnsi" w:cstheme="majorHAnsi"/>
        </w:rPr>
      </w:pPr>
      <w:r w:rsidRPr="0056236A">
        <w:rPr>
          <w:rFonts w:asciiTheme="majorHAnsi" w:hAnsiTheme="majorHAnsi" w:cstheme="majorHAnsi"/>
        </w:rPr>
        <w:t xml:space="preserve">Sara </w:t>
      </w:r>
      <w:r w:rsidRPr="0056236A">
        <w:rPr>
          <w:rFonts w:asciiTheme="majorHAnsi" w:hAnsiTheme="majorHAnsi" w:cstheme="majorHAnsi"/>
          <w:b/>
          <w:bCs/>
          <w:sz w:val="26"/>
          <w:szCs w:val="26"/>
        </w:rPr>
        <w:t>Olsvig 24</w:t>
      </w:r>
      <w:r w:rsidRPr="0056236A">
        <w:rPr>
          <w:rFonts w:asciiTheme="majorHAnsi" w:hAnsiTheme="majorHAnsi" w:cstheme="majorHAnsi"/>
        </w:rPr>
        <w:t>, University of Greenland, Nuuk, Greenland, Miriam Cullen, Associate Professor, Faculty of Law, University of Copenhagen, Copenhagen, Denmark, 03/26/2024, “Arctic Indigenous Peoples and International Law”, https://tinyurl.com/yshzzpa9, eb</w:t>
      </w:r>
    </w:p>
    <w:p w14:paraId="7BA3C367" w14:textId="77777777" w:rsidR="004426DF" w:rsidRPr="0056236A" w:rsidRDefault="004426DF" w:rsidP="004426DF">
      <w:pPr>
        <w:rPr>
          <w:rFonts w:asciiTheme="majorHAnsi" w:hAnsiTheme="majorHAnsi" w:cstheme="majorHAnsi"/>
        </w:rPr>
      </w:pPr>
      <w:r w:rsidRPr="0056236A">
        <w:rPr>
          <w:rFonts w:asciiTheme="majorHAnsi" w:hAnsiTheme="majorHAnsi" w:cstheme="majorHAnsi"/>
        </w:rPr>
        <w:t>1 Introduction</w:t>
      </w:r>
    </w:p>
    <w:p w14:paraId="548C481E" w14:textId="77777777" w:rsidR="004426DF" w:rsidRPr="0056236A" w:rsidRDefault="004426DF" w:rsidP="004426DF">
      <w:pPr>
        <w:rPr>
          <w:rFonts w:asciiTheme="majorHAnsi" w:hAnsiTheme="majorHAnsi" w:cstheme="majorHAnsi"/>
          <w:sz w:val="16"/>
        </w:rPr>
      </w:pPr>
      <w:r w:rsidRPr="0056236A">
        <w:rPr>
          <w:rFonts w:asciiTheme="majorHAnsi" w:hAnsiTheme="majorHAnsi" w:cstheme="majorHAnsi"/>
          <w:sz w:val="16"/>
        </w:rPr>
        <w:t xml:space="preserve">This year marks the fiftieth anniversary since the first </w:t>
      </w:r>
      <w:r w:rsidRPr="0056236A">
        <w:rPr>
          <w:rFonts w:asciiTheme="majorHAnsi" w:hAnsiTheme="majorHAnsi" w:cstheme="majorHAnsi"/>
          <w:u w:val="single"/>
        </w:rPr>
        <w:t xml:space="preserve">Arctic Peoples’ </w:t>
      </w:r>
      <w:r w:rsidRPr="0056236A">
        <w:rPr>
          <w:rFonts w:asciiTheme="majorHAnsi" w:hAnsiTheme="majorHAnsi" w:cstheme="majorHAnsi"/>
          <w:b/>
          <w:iCs/>
          <w:u w:val="single"/>
          <w:bdr w:val="single" w:sz="8" w:space="0" w:color="auto"/>
        </w:rPr>
        <w:t>Conference</w:t>
      </w:r>
      <w:r w:rsidRPr="0056236A">
        <w:rPr>
          <w:rFonts w:asciiTheme="majorHAnsi" w:hAnsiTheme="majorHAnsi" w:cstheme="majorHAnsi"/>
          <w:sz w:val="16"/>
        </w:rPr>
        <w:t xml:space="preserve"> was held in 1973, at which Indigenous Peoples1 from across the Arctic came together for the first time in an event organised by and for themselves.2 Fifty years on, in July 2023, that landmark moment was celebrated with another Arctic Peoples’ Conference, in Ilulissat, Greenland, the Statement from which charts a course for Arctic Indigenous Peoples’ future, including collective engagement in international law and policy. It is thus an apt moment at which to </w:t>
      </w:r>
      <w:r w:rsidRPr="0056236A">
        <w:rPr>
          <w:rFonts w:asciiTheme="majorHAnsi" w:hAnsiTheme="majorHAnsi" w:cstheme="majorHAnsi"/>
          <w:u w:val="single"/>
        </w:rPr>
        <w:t xml:space="preserve">reflect on the contributions of Arctic Indigenous Peoples to </w:t>
      </w:r>
      <w:r w:rsidRPr="0056236A">
        <w:rPr>
          <w:rFonts w:asciiTheme="majorHAnsi" w:hAnsiTheme="majorHAnsi" w:cstheme="majorHAnsi"/>
          <w:b/>
          <w:iCs/>
          <w:highlight w:val="cyan"/>
          <w:u w:val="single"/>
          <w:bdr w:val="single" w:sz="8" w:space="0" w:color="auto"/>
        </w:rPr>
        <w:t>international law</w:t>
      </w:r>
      <w:r w:rsidRPr="0056236A">
        <w:rPr>
          <w:rFonts w:asciiTheme="majorHAnsi" w:hAnsiTheme="majorHAnsi" w:cstheme="majorHAnsi"/>
          <w:sz w:val="16"/>
        </w:rPr>
        <w:t xml:space="preserve">, and to consider the work that still needs to be done to </w:t>
      </w:r>
      <w:r w:rsidRPr="0056236A">
        <w:rPr>
          <w:rFonts w:asciiTheme="majorHAnsi" w:hAnsiTheme="majorHAnsi" w:cstheme="majorHAnsi"/>
          <w:u w:val="single"/>
        </w:rPr>
        <w:t xml:space="preserve">meaningfully </w:t>
      </w:r>
      <w:r w:rsidRPr="0056236A">
        <w:rPr>
          <w:rFonts w:asciiTheme="majorHAnsi" w:hAnsiTheme="majorHAnsi" w:cstheme="majorHAnsi"/>
          <w:b/>
          <w:iCs/>
          <w:highlight w:val="cyan"/>
          <w:u w:val="single"/>
          <w:bdr w:val="single" w:sz="8" w:space="0" w:color="auto"/>
        </w:rPr>
        <w:t>incorporate</w:t>
      </w:r>
      <w:r w:rsidRPr="0056236A">
        <w:rPr>
          <w:rFonts w:asciiTheme="majorHAnsi" w:hAnsiTheme="majorHAnsi" w:cstheme="majorHAnsi"/>
          <w:u w:val="single"/>
        </w:rPr>
        <w:t xml:space="preserve"> </w:t>
      </w:r>
      <w:r w:rsidRPr="0056236A">
        <w:rPr>
          <w:rFonts w:asciiTheme="majorHAnsi" w:hAnsiTheme="majorHAnsi" w:cstheme="majorHAnsi"/>
          <w:highlight w:val="cyan"/>
          <w:u w:val="single"/>
        </w:rPr>
        <w:t xml:space="preserve">diverse </w:t>
      </w:r>
      <w:r w:rsidRPr="0056236A">
        <w:rPr>
          <w:rFonts w:asciiTheme="majorHAnsi" w:hAnsiTheme="majorHAnsi" w:cstheme="majorHAnsi"/>
          <w:u w:val="single"/>
        </w:rPr>
        <w:t xml:space="preserve">ways of knowing into an </w:t>
      </w:r>
      <w:r w:rsidRPr="0056236A">
        <w:rPr>
          <w:rFonts w:asciiTheme="majorHAnsi" w:hAnsiTheme="majorHAnsi" w:cstheme="majorHAnsi"/>
          <w:b/>
          <w:iCs/>
          <w:u w:val="single"/>
          <w:bdr w:val="single" w:sz="8" w:space="0" w:color="auto"/>
        </w:rPr>
        <w:t xml:space="preserve">international legal </w:t>
      </w:r>
      <w:r w:rsidRPr="0056236A">
        <w:rPr>
          <w:rFonts w:asciiTheme="majorHAnsi" w:hAnsiTheme="majorHAnsi" w:cstheme="majorHAnsi"/>
          <w:b/>
          <w:iCs/>
          <w:highlight w:val="cyan"/>
          <w:u w:val="single"/>
          <w:bdr w:val="single" w:sz="8" w:space="0" w:color="auto"/>
        </w:rPr>
        <w:t>framework</w:t>
      </w:r>
      <w:r w:rsidRPr="0056236A">
        <w:rPr>
          <w:rFonts w:asciiTheme="majorHAnsi" w:hAnsiTheme="majorHAnsi" w:cstheme="majorHAnsi"/>
          <w:u w:val="single"/>
        </w:rPr>
        <w:t xml:space="preserve"> steeped in colonial understandings of the world</w:t>
      </w:r>
      <w:r w:rsidRPr="0056236A">
        <w:rPr>
          <w:rFonts w:asciiTheme="majorHAnsi" w:hAnsiTheme="majorHAnsi" w:cstheme="majorHAnsi"/>
          <w:sz w:val="16"/>
        </w:rPr>
        <w:t xml:space="preserve">, and to ensure that the </w:t>
      </w:r>
      <w:r w:rsidRPr="0056236A">
        <w:rPr>
          <w:rFonts w:asciiTheme="majorHAnsi" w:hAnsiTheme="majorHAnsi" w:cstheme="majorHAnsi"/>
          <w:b/>
          <w:iCs/>
          <w:u w:val="single"/>
          <w:bdr w:val="single" w:sz="8" w:space="0" w:color="auto"/>
        </w:rPr>
        <w:t>distinct rights</w:t>
      </w:r>
      <w:r w:rsidRPr="0056236A">
        <w:rPr>
          <w:rFonts w:asciiTheme="majorHAnsi" w:hAnsiTheme="majorHAnsi" w:cstheme="majorHAnsi"/>
          <w:u w:val="single"/>
        </w:rPr>
        <w:t xml:space="preserve">, </w:t>
      </w:r>
      <w:r w:rsidRPr="0056236A">
        <w:rPr>
          <w:rFonts w:asciiTheme="majorHAnsi" w:hAnsiTheme="majorHAnsi" w:cstheme="majorHAnsi"/>
          <w:b/>
          <w:iCs/>
          <w:u w:val="single"/>
          <w:bdr w:val="single" w:sz="8" w:space="0" w:color="auto"/>
        </w:rPr>
        <w:t>perspectives</w:t>
      </w:r>
      <w:r w:rsidRPr="0056236A">
        <w:rPr>
          <w:rFonts w:asciiTheme="majorHAnsi" w:hAnsiTheme="majorHAnsi" w:cstheme="majorHAnsi"/>
          <w:u w:val="single"/>
        </w:rPr>
        <w:t xml:space="preserve">, and </w:t>
      </w:r>
      <w:r w:rsidRPr="0056236A">
        <w:rPr>
          <w:rFonts w:asciiTheme="majorHAnsi" w:hAnsiTheme="majorHAnsi" w:cstheme="majorHAnsi"/>
          <w:b/>
          <w:iCs/>
          <w:u w:val="single"/>
          <w:bdr w:val="single" w:sz="8" w:space="0" w:color="auto"/>
        </w:rPr>
        <w:t>interpretations</w:t>
      </w:r>
      <w:r w:rsidRPr="0056236A">
        <w:rPr>
          <w:rFonts w:asciiTheme="majorHAnsi" w:hAnsiTheme="majorHAnsi" w:cstheme="majorHAnsi"/>
          <w:sz w:val="16"/>
        </w:rPr>
        <w:t xml:space="preserve"> of </w:t>
      </w:r>
      <w:r w:rsidRPr="0056236A">
        <w:rPr>
          <w:rFonts w:asciiTheme="majorHAnsi" w:hAnsiTheme="majorHAnsi" w:cstheme="majorHAnsi"/>
          <w:b/>
          <w:iCs/>
          <w:u w:val="single"/>
          <w:bdr w:val="single" w:sz="8" w:space="0" w:color="auto"/>
        </w:rPr>
        <w:t>international law</w:t>
      </w:r>
      <w:r w:rsidRPr="0056236A">
        <w:rPr>
          <w:rFonts w:asciiTheme="majorHAnsi" w:hAnsiTheme="majorHAnsi" w:cstheme="majorHAnsi"/>
          <w:sz w:val="16"/>
        </w:rPr>
        <w:t xml:space="preserve"> by </w:t>
      </w:r>
      <w:r w:rsidRPr="0056236A">
        <w:rPr>
          <w:rFonts w:asciiTheme="majorHAnsi" w:hAnsiTheme="majorHAnsi" w:cstheme="majorHAnsi"/>
          <w:u w:val="single"/>
        </w:rPr>
        <w:t xml:space="preserve">Arctic </w:t>
      </w:r>
      <w:r w:rsidRPr="0056236A">
        <w:rPr>
          <w:rFonts w:asciiTheme="majorHAnsi" w:hAnsiTheme="majorHAnsi" w:cstheme="majorHAnsi"/>
          <w:b/>
          <w:iCs/>
          <w:u w:val="single"/>
          <w:bdr w:val="single" w:sz="8" w:space="0" w:color="auto"/>
        </w:rPr>
        <w:t>Indigenous Peoples</w:t>
      </w:r>
      <w:r w:rsidRPr="0056236A">
        <w:rPr>
          <w:rFonts w:asciiTheme="majorHAnsi" w:hAnsiTheme="majorHAnsi" w:cstheme="majorHAnsi"/>
          <w:sz w:val="16"/>
        </w:rPr>
        <w:t xml:space="preserve"> are fully understood.3</w:t>
      </w:r>
    </w:p>
    <w:p w14:paraId="24B790ED" w14:textId="77777777" w:rsidR="004426DF" w:rsidRPr="0056236A" w:rsidRDefault="004426DF" w:rsidP="004426DF">
      <w:pPr>
        <w:rPr>
          <w:rFonts w:asciiTheme="majorHAnsi" w:hAnsiTheme="majorHAnsi" w:cstheme="majorHAnsi"/>
          <w:u w:val="single"/>
        </w:rPr>
      </w:pPr>
      <w:r w:rsidRPr="0056236A">
        <w:rPr>
          <w:rFonts w:asciiTheme="majorHAnsi" w:hAnsiTheme="majorHAnsi" w:cstheme="majorHAnsi"/>
          <w:sz w:val="16"/>
        </w:rPr>
        <w:t xml:space="preserve">In some ways, this contribution sits uneasily within a special issue dedicated to “interdisciplinarity in Nordic approaches to international law”. The perspectives of Indigenous Peoples are neither a discipline, nor do their views form part of a single homogenous whole. Neither Sámi nor Inuit4 reside exclusively within the cartographical division of a single state, and Greenland does not really sit within the Nordic Region at all as a matter of geography (although Danish colonisation meant that it does as a matter of law). The homelands of Sámi and Inuit stretch across and beyond the Nordic Region, into parts of North America and Russia. Sámi and Inuit represent the “Arctic Region” sociocultural grouping within the international legal order of the UN and for this reason “Arctic Indigenous Peoples” is the expression used in this article, rather than “Nordic”.5 Yet it is important to note that Inuit and Sámi are not the only Indigenous Peoples within the Arctic Region, and their territories also stretch beyond it. In these and other ways, </w:t>
      </w:r>
      <w:r w:rsidRPr="0056236A">
        <w:rPr>
          <w:rFonts w:asciiTheme="majorHAnsi" w:hAnsiTheme="majorHAnsi" w:cstheme="majorHAnsi"/>
          <w:b/>
          <w:iCs/>
          <w:highlight w:val="cyan"/>
          <w:u w:val="single"/>
          <w:bdr w:val="single" w:sz="8" w:space="0" w:color="auto"/>
        </w:rPr>
        <w:t>Indigenous Peoples</w:t>
      </w:r>
      <w:r w:rsidRPr="0056236A">
        <w:rPr>
          <w:rFonts w:asciiTheme="majorHAnsi" w:hAnsiTheme="majorHAnsi" w:cstheme="majorHAnsi"/>
          <w:u w:val="single"/>
        </w:rPr>
        <w:t xml:space="preserve"> both </w:t>
      </w:r>
      <w:r w:rsidRPr="0056236A">
        <w:rPr>
          <w:rFonts w:asciiTheme="majorHAnsi" w:hAnsiTheme="majorHAnsi" w:cstheme="majorHAnsi"/>
          <w:highlight w:val="cyan"/>
          <w:u w:val="single"/>
        </w:rPr>
        <w:t>transcend</w:t>
      </w:r>
      <w:r w:rsidRPr="0056236A">
        <w:rPr>
          <w:rFonts w:asciiTheme="majorHAnsi" w:hAnsiTheme="majorHAnsi" w:cstheme="majorHAnsi"/>
          <w:u w:val="single"/>
        </w:rPr>
        <w:t xml:space="preserve"> the </w:t>
      </w:r>
      <w:r w:rsidRPr="00952295">
        <w:rPr>
          <w:rFonts w:asciiTheme="majorHAnsi" w:hAnsiTheme="majorHAnsi" w:cstheme="majorHAnsi"/>
          <w:u w:val="single"/>
        </w:rPr>
        <w:t>state-based order</w:t>
      </w:r>
      <w:r w:rsidRPr="0056236A">
        <w:rPr>
          <w:rFonts w:asciiTheme="majorHAnsi" w:hAnsiTheme="majorHAnsi" w:cstheme="majorHAnsi"/>
          <w:u w:val="single"/>
        </w:rPr>
        <w:t xml:space="preserve"> of the </w:t>
      </w:r>
      <w:r w:rsidRPr="0056236A">
        <w:rPr>
          <w:rFonts w:asciiTheme="majorHAnsi" w:hAnsiTheme="majorHAnsi" w:cstheme="majorHAnsi"/>
          <w:b/>
          <w:iCs/>
          <w:highlight w:val="cyan"/>
          <w:u w:val="single"/>
          <w:bdr w:val="single" w:sz="8" w:space="0" w:color="auto"/>
        </w:rPr>
        <w:t>international legal system</w:t>
      </w:r>
      <w:r w:rsidRPr="0056236A">
        <w:rPr>
          <w:rFonts w:asciiTheme="majorHAnsi" w:hAnsiTheme="majorHAnsi" w:cstheme="majorHAnsi"/>
          <w:u w:val="single"/>
        </w:rPr>
        <w:t>, and are constrained and confined by it</w:t>
      </w:r>
      <w:r w:rsidRPr="0056236A">
        <w:rPr>
          <w:rFonts w:asciiTheme="majorHAnsi" w:hAnsiTheme="majorHAnsi" w:cstheme="majorHAnsi"/>
          <w:sz w:val="16"/>
        </w:rPr>
        <w:t xml:space="preserve">. In fact, the need to bring Arctic Indigenous Peoples together in 1973 was partly a reaction to the divisions imposed through the structures of international law itself. </w:t>
      </w:r>
      <w:r w:rsidRPr="0056236A">
        <w:rPr>
          <w:rFonts w:asciiTheme="majorHAnsi" w:hAnsiTheme="majorHAnsi" w:cstheme="majorHAnsi"/>
          <w:b/>
          <w:iCs/>
          <w:highlight w:val="cyan"/>
          <w:u w:val="single"/>
          <w:bdr w:val="single" w:sz="8" w:space="0" w:color="auto"/>
        </w:rPr>
        <w:t>Euro-centric</w:t>
      </w:r>
      <w:r w:rsidRPr="0056236A">
        <w:rPr>
          <w:rFonts w:asciiTheme="majorHAnsi" w:hAnsiTheme="majorHAnsi" w:cstheme="majorHAnsi"/>
          <w:highlight w:val="cyan"/>
          <w:u w:val="single"/>
        </w:rPr>
        <w:t xml:space="preserve"> conceptualisations</w:t>
      </w:r>
      <w:r w:rsidRPr="0056236A">
        <w:rPr>
          <w:rFonts w:asciiTheme="majorHAnsi" w:hAnsiTheme="majorHAnsi" w:cstheme="majorHAnsi"/>
          <w:u w:val="single"/>
        </w:rPr>
        <w:t xml:space="preserve"> of </w:t>
      </w:r>
      <w:r w:rsidRPr="0056236A">
        <w:rPr>
          <w:rFonts w:asciiTheme="majorHAnsi" w:hAnsiTheme="majorHAnsi" w:cstheme="majorHAnsi"/>
          <w:b/>
          <w:iCs/>
          <w:highlight w:val="cyan"/>
          <w:u w:val="single"/>
          <w:bdr w:val="single" w:sz="8" w:space="0" w:color="auto"/>
        </w:rPr>
        <w:t>sovereignty</w:t>
      </w:r>
      <w:r w:rsidRPr="0056236A">
        <w:rPr>
          <w:rFonts w:asciiTheme="majorHAnsi" w:hAnsiTheme="majorHAnsi" w:cstheme="majorHAnsi"/>
          <w:sz w:val="16"/>
        </w:rPr>
        <w:t xml:space="preserve"> and </w:t>
      </w:r>
      <w:r w:rsidRPr="0056236A">
        <w:rPr>
          <w:rFonts w:asciiTheme="majorHAnsi" w:hAnsiTheme="majorHAnsi" w:cstheme="majorHAnsi"/>
          <w:b/>
          <w:iCs/>
          <w:highlight w:val="cyan"/>
          <w:u w:val="single"/>
          <w:bdr w:val="single" w:sz="8" w:space="0" w:color="auto"/>
        </w:rPr>
        <w:t>territory</w:t>
      </w:r>
      <w:r w:rsidRPr="0056236A">
        <w:rPr>
          <w:rFonts w:asciiTheme="majorHAnsi" w:hAnsiTheme="majorHAnsi" w:cstheme="majorHAnsi"/>
          <w:sz w:val="16"/>
          <w:highlight w:val="cyan"/>
        </w:rPr>
        <w:t xml:space="preserve"> </w:t>
      </w:r>
      <w:r w:rsidRPr="0056236A">
        <w:rPr>
          <w:rFonts w:asciiTheme="majorHAnsi" w:hAnsiTheme="majorHAnsi" w:cstheme="majorHAnsi"/>
          <w:highlight w:val="cyan"/>
          <w:u w:val="single"/>
        </w:rPr>
        <w:t>demarcated boundaries</w:t>
      </w:r>
      <w:r w:rsidRPr="0056236A">
        <w:rPr>
          <w:rFonts w:asciiTheme="majorHAnsi" w:hAnsiTheme="majorHAnsi" w:cstheme="majorHAnsi"/>
          <w:sz w:val="16"/>
        </w:rPr>
        <w:t xml:space="preserve"> in ways </w:t>
      </w:r>
      <w:r w:rsidRPr="0056236A">
        <w:rPr>
          <w:rFonts w:asciiTheme="majorHAnsi" w:hAnsiTheme="majorHAnsi" w:cstheme="majorHAnsi"/>
          <w:b/>
          <w:iCs/>
          <w:highlight w:val="cyan"/>
          <w:u w:val="single"/>
          <w:bdr w:val="single" w:sz="8" w:space="0" w:color="auto"/>
        </w:rPr>
        <w:t>arbitrary</w:t>
      </w:r>
      <w:r w:rsidRPr="0056236A">
        <w:rPr>
          <w:rFonts w:asciiTheme="majorHAnsi" w:hAnsiTheme="majorHAnsi" w:cstheme="majorHAnsi"/>
          <w:u w:val="single"/>
        </w:rPr>
        <w:t xml:space="preserve"> to the </w:t>
      </w:r>
      <w:r w:rsidRPr="0056236A">
        <w:rPr>
          <w:rFonts w:asciiTheme="majorHAnsi" w:hAnsiTheme="majorHAnsi" w:cstheme="majorHAnsi"/>
          <w:b/>
          <w:iCs/>
          <w:u w:val="single"/>
          <w:bdr w:val="single" w:sz="8" w:space="0" w:color="auto"/>
        </w:rPr>
        <w:t>history</w:t>
      </w:r>
      <w:r w:rsidRPr="0056236A">
        <w:rPr>
          <w:rFonts w:asciiTheme="majorHAnsi" w:hAnsiTheme="majorHAnsi" w:cstheme="majorHAnsi"/>
          <w:sz w:val="16"/>
        </w:rPr>
        <w:t xml:space="preserve">, </w:t>
      </w:r>
      <w:r w:rsidRPr="0056236A">
        <w:rPr>
          <w:rFonts w:asciiTheme="majorHAnsi" w:hAnsiTheme="majorHAnsi" w:cstheme="majorHAnsi"/>
          <w:b/>
          <w:iCs/>
          <w:u w:val="single"/>
          <w:bdr w:val="single" w:sz="8" w:space="0" w:color="auto"/>
        </w:rPr>
        <w:t>heritage</w:t>
      </w:r>
      <w:r w:rsidRPr="0056236A">
        <w:rPr>
          <w:rFonts w:asciiTheme="majorHAnsi" w:hAnsiTheme="majorHAnsi" w:cstheme="majorHAnsi"/>
          <w:u w:val="single"/>
        </w:rPr>
        <w:t xml:space="preserve">, </w:t>
      </w:r>
      <w:r w:rsidRPr="0056236A">
        <w:rPr>
          <w:rFonts w:asciiTheme="majorHAnsi" w:hAnsiTheme="majorHAnsi" w:cstheme="majorHAnsi"/>
          <w:b/>
          <w:iCs/>
          <w:u w:val="single"/>
          <w:bdr w:val="single" w:sz="8" w:space="0" w:color="auto"/>
        </w:rPr>
        <w:t>languages</w:t>
      </w:r>
      <w:r w:rsidRPr="0056236A">
        <w:rPr>
          <w:rFonts w:asciiTheme="majorHAnsi" w:hAnsiTheme="majorHAnsi" w:cstheme="majorHAnsi"/>
          <w:u w:val="single"/>
        </w:rPr>
        <w:t xml:space="preserve">, and </w:t>
      </w:r>
      <w:r w:rsidRPr="0056236A">
        <w:rPr>
          <w:rFonts w:asciiTheme="majorHAnsi" w:hAnsiTheme="majorHAnsi" w:cstheme="majorHAnsi"/>
          <w:b/>
          <w:iCs/>
          <w:u w:val="single"/>
          <w:bdr w:val="single" w:sz="8" w:space="0" w:color="auto"/>
        </w:rPr>
        <w:t>families</w:t>
      </w:r>
      <w:r w:rsidRPr="0056236A">
        <w:rPr>
          <w:rFonts w:asciiTheme="majorHAnsi" w:hAnsiTheme="majorHAnsi" w:cstheme="majorHAnsi"/>
          <w:u w:val="single"/>
        </w:rPr>
        <w:t xml:space="preserve"> of its </w:t>
      </w:r>
      <w:r w:rsidRPr="0056236A">
        <w:rPr>
          <w:rFonts w:asciiTheme="majorHAnsi" w:hAnsiTheme="majorHAnsi" w:cstheme="majorHAnsi"/>
          <w:b/>
          <w:iCs/>
          <w:u w:val="single"/>
          <w:bdr w:val="single" w:sz="8" w:space="0" w:color="auto"/>
        </w:rPr>
        <w:t>indigenous inhabitants</w:t>
      </w:r>
      <w:r w:rsidRPr="0056236A">
        <w:rPr>
          <w:rFonts w:asciiTheme="majorHAnsi" w:hAnsiTheme="majorHAnsi" w:cstheme="majorHAnsi"/>
          <w:sz w:val="16"/>
        </w:rPr>
        <w:t xml:space="preserve">, and without any recognition of them as Peoples. </w:t>
      </w:r>
      <w:r w:rsidRPr="0056236A">
        <w:rPr>
          <w:rFonts w:asciiTheme="majorHAnsi" w:hAnsiTheme="majorHAnsi" w:cstheme="majorHAnsi"/>
          <w:u w:val="single"/>
        </w:rPr>
        <w:t xml:space="preserve">Indeed, </w:t>
      </w:r>
      <w:r w:rsidRPr="0056236A">
        <w:rPr>
          <w:rFonts w:asciiTheme="majorHAnsi" w:hAnsiTheme="majorHAnsi" w:cstheme="majorHAnsi"/>
          <w:highlight w:val="cyan"/>
          <w:u w:val="single"/>
        </w:rPr>
        <w:t>colonialism</w:t>
      </w:r>
      <w:r w:rsidRPr="0056236A">
        <w:rPr>
          <w:rFonts w:asciiTheme="majorHAnsi" w:hAnsiTheme="majorHAnsi" w:cstheme="majorHAnsi"/>
          <w:u w:val="single"/>
        </w:rPr>
        <w:t xml:space="preserve"> was </w:t>
      </w:r>
      <w:r w:rsidRPr="0056236A">
        <w:rPr>
          <w:rFonts w:asciiTheme="majorHAnsi" w:hAnsiTheme="majorHAnsi" w:cstheme="majorHAnsi"/>
          <w:highlight w:val="cyan"/>
          <w:u w:val="single"/>
        </w:rPr>
        <w:t>pivotal</w:t>
      </w:r>
      <w:r w:rsidRPr="0056236A">
        <w:rPr>
          <w:rFonts w:asciiTheme="majorHAnsi" w:hAnsiTheme="majorHAnsi" w:cstheme="majorHAnsi"/>
          <w:u w:val="single"/>
        </w:rPr>
        <w:t xml:space="preserve"> to the </w:t>
      </w:r>
      <w:r w:rsidRPr="0056236A">
        <w:rPr>
          <w:rFonts w:asciiTheme="majorHAnsi" w:hAnsiTheme="majorHAnsi" w:cstheme="majorHAnsi"/>
          <w:highlight w:val="cyan"/>
          <w:u w:val="single"/>
        </w:rPr>
        <w:t>formation</w:t>
      </w:r>
      <w:r w:rsidRPr="0056236A">
        <w:rPr>
          <w:rFonts w:asciiTheme="majorHAnsi" w:hAnsiTheme="majorHAnsi" w:cstheme="majorHAnsi"/>
          <w:u w:val="single"/>
        </w:rPr>
        <w:t xml:space="preserve"> of </w:t>
      </w:r>
      <w:r w:rsidRPr="0056236A">
        <w:rPr>
          <w:rFonts w:asciiTheme="majorHAnsi" w:hAnsiTheme="majorHAnsi" w:cstheme="majorHAnsi"/>
          <w:b/>
          <w:iCs/>
          <w:highlight w:val="cyan"/>
          <w:u w:val="single"/>
          <w:bdr w:val="single" w:sz="8" w:space="0" w:color="auto"/>
        </w:rPr>
        <w:t>international law</w:t>
      </w:r>
      <w:r w:rsidRPr="0056236A">
        <w:rPr>
          <w:rFonts w:asciiTheme="majorHAnsi" w:hAnsiTheme="majorHAnsi" w:cstheme="majorHAnsi"/>
          <w:u w:val="single"/>
        </w:rPr>
        <w:t>, which “has always been animated by the civilizing mission”.6</w:t>
      </w:r>
    </w:p>
    <w:p w14:paraId="313F8866" w14:textId="77777777" w:rsidR="004426DF" w:rsidRPr="0056236A" w:rsidRDefault="004426DF" w:rsidP="004426DF">
      <w:pPr>
        <w:rPr>
          <w:rFonts w:asciiTheme="majorHAnsi" w:hAnsiTheme="majorHAnsi" w:cstheme="majorHAnsi"/>
          <w:sz w:val="16"/>
        </w:rPr>
      </w:pPr>
      <w:r w:rsidRPr="0056236A">
        <w:rPr>
          <w:rFonts w:asciiTheme="majorHAnsi" w:hAnsiTheme="majorHAnsi" w:cstheme="majorHAnsi"/>
          <w:sz w:val="16"/>
        </w:rPr>
        <w:t xml:space="preserve">Yet the invitation to contribute is important because the </w:t>
      </w:r>
      <w:r w:rsidRPr="0056236A">
        <w:rPr>
          <w:rFonts w:asciiTheme="majorHAnsi" w:hAnsiTheme="majorHAnsi" w:cstheme="majorHAnsi"/>
          <w:u w:val="single"/>
        </w:rPr>
        <w:t xml:space="preserve">voices of </w:t>
      </w:r>
      <w:r w:rsidRPr="0056236A">
        <w:rPr>
          <w:rFonts w:asciiTheme="majorHAnsi" w:hAnsiTheme="majorHAnsi" w:cstheme="majorHAnsi"/>
          <w:b/>
          <w:iCs/>
          <w:u w:val="single"/>
          <w:bdr w:val="single" w:sz="8" w:space="0" w:color="auto"/>
        </w:rPr>
        <w:t>Indigenous Peoples</w:t>
      </w:r>
      <w:r w:rsidRPr="0056236A">
        <w:rPr>
          <w:rFonts w:asciiTheme="majorHAnsi" w:hAnsiTheme="majorHAnsi" w:cstheme="majorHAnsi"/>
          <w:u w:val="single"/>
        </w:rPr>
        <w:t xml:space="preserve"> are routinely </w:t>
      </w:r>
      <w:r w:rsidRPr="0056236A">
        <w:rPr>
          <w:rFonts w:asciiTheme="majorHAnsi" w:hAnsiTheme="majorHAnsi" w:cstheme="majorHAnsi"/>
          <w:b/>
          <w:iCs/>
          <w:u w:val="single"/>
          <w:bdr w:val="single" w:sz="8" w:space="0" w:color="auto"/>
        </w:rPr>
        <w:t>misunderstood</w:t>
      </w:r>
      <w:r w:rsidRPr="0056236A">
        <w:rPr>
          <w:rFonts w:asciiTheme="majorHAnsi" w:hAnsiTheme="majorHAnsi" w:cstheme="majorHAnsi"/>
          <w:sz w:val="16"/>
        </w:rPr>
        <w:t xml:space="preserve">, </w:t>
      </w:r>
      <w:r w:rsidRPr="0056236A">
        <w:rPr>
          <w:rFonts w:asciiTheme="majorHAnsi" w:hAnsiTheme="majorHAnsi" w:cstheme="majorHAnsi"/>
          <w:u w:val="single"/>
        </w:rPr>
        <w:t>sidelined, marginalised, and excluded from such discussions</w:t>
      </w:r>
      <w:r w:rsidRPr="0056236A">
        <w:rPr>
          <w:rFonts w:asciiTheme="majorHAnsi" w:hAnsiTheme="majorHAnsi" w:cstheme="majorHAnsi"/>
          <w:sz w:val="16"/>
        </w:rPr>
        <w:t xml:space="preserve">, and </w:t>
      </w:r>
      <w:r w:rsidRPr="0056236A">
        <w:rPr>
          <w:rFonts w:asciiTheme="majorHAnsi" w:hAnsiTheme="majorHAnsi" w:cstheme="majorHAnsi"/>
          <w:u w:val="single"/>
        </w:rPr>
        <w:t xml:space="preserve">yet are crucial to a </w:t>
      </w:r>
      <w:r w:rsidRPr="0056236A">
        <w:rPr>
          <w:rFonts w:asciiTheme="majorHAnsi" w:hAnsiTheme="majorHAnsi" w:cstheme="majorHAnsi"/>
          <w:b/>
          <w:iCs/>
          <w:u w:val="single"/>
          <w:bdr w:val="single" w:sz="8" w:space="0" w:color="auto"/>
        </w:rPr>
        <w:t>complete understanding</w:t>
      </w:r>
      <w:r w:rsidRPr="0056236A">
        <w:rPr>
          <w:rFonts w:asciiTheme="majorHAnsi" w:hAnsiTheme="majorHAnsi" w:cstheme="majorHAnsi"/>
          <w:u w:val="single"/>
        </w:rPr>
        <w:t xml:space="preserve"> of the state-based system of </w:t>
      </w:r>
      <w:r w:rsidRPr="0056236A">
        <w:rPr>
          <w:rFonts w:asciiTheme="majorHAnsi" w:hAnsiTheme="majorHAnsi" w:cstheme="majorHAnsi"/>
          <w:b/>
          <w:iCs/>
          <w:u w:val="single"/>
          <w:bdr w:val="single" w:sz="8" w:space="0" w:color="auto"/>
        </w:rPr>
        <w:t>international law</w:t>
      </w:r>
      <w:r w:rsidRPr="0056236A">
        <w:rPr>
          <w:rFonts w:asciiTheme="majorHAnsi" w:hAnsiTheme="majorHAnsi" w:cstheme="majorHAnsi"/>
          <w:sz w:val="16"/>
        </w:rPr>
        <w:t xml:space="preserve"> in a </w:t>
      </w:r>
      <w:r w:rsidRPr="0056236A">
        <w:rPr>
          <w:rFonts w:asciiTheme="majorHAnsi" w:hAnsiTheme="majorHAnsi" w:cstheme="majorHAnsi"/>
          <w:sz w:val="16"/>
          <w:szCs w:val="16"/>
        </w:rPr>
        <w:t>Nordic context</w:t>
      </w:r>
      <w:r w:rsidRPr="0056236A">
        <w:rPr>
          <w:rFonts w:asciiTheme="majorHAnsi" w:hAnsiTheme="majorHAnsi" w:cstheme="majorHAnsi"/>
          <w:sz w:val="16"/>
        </w:rPr>
        <w:t>. Nordic states are renowned champions of human rights on the international stage, including Indigenous Peoples’ rights specifically. They are world leaders in the provision of overseas development assistance, adept at balancing capitalist endeavours with principles of egalitarianism and strong social security.7 </w:t>
      </w:r>
      <w:r w:rsidRPr="0056236A">
        <w:rPr>
          <w:rFonts w:asciiTheme="majorHAnsi" w:hAnsiTheme="majorHAnsi" w:cstheme="majorHAnsi"/>
          <w:u w:val="single"/>
        </w:rPr>
        <w:t xml:space="preserve">Yet </w:t>
      </w:r>
      <w:r w:rsidRPr="0056236A">
        <w:rPr>
          <w:rFonts w:asciiTheme="majorHAnsi" w:hAnsiTheme="majorHAnsi" w:cstheme="majorHAnsi"/>
          <w:b/>
          <w:iCs/>
          <w:u w:val="single"/>
          <w:bdr w:val="single" w:sz="8" w:space="0" w:color="auto"/>
        </w:rPr>
        <w:t>Nordic championship</w:t>
      </w:r>
      <w:r w:rsidRPr="0056236A">
        <w:rPr>
          <w:rFonts w:asciiTheme="majorHAnsi" w:hAnsiTheme="majorHAnsi" w:cstheme="majorHAnsi"/>
          <w:u w:val="single"/>
        </w:rPr>
        <w:t xml:space="preserve"> of the rules-based </w:t>
      </w:r>
      <w:r w:rsidRPr="0056236A">
        <w:rPr>
          <w:rFonts w:asciiTheme="majorHAnsi" w:hAnsiTheme="majorHAnsi" w:cstheme="majorHAnsi"/>
          <w:b/>
          <w:iCs/>
          <w:u w:val="single"/>
          <w:bdr w:val="single" w:sz="8" w:space="0" w:color="auto"/>
        </w:rPr>
        <w:t>international legal order</w:t>
      </w:r>
      <w:r w:rsidRPr="0056236A">
        <w:rPr>
          <w:rFonts w:asciiTheme="majorHAnsi" w:hAnsiTheme="majorHAnsi" w:cstheme="majorHAnsi"/>
          <w:u w:val="single"/>
        </w:rPr>
        <w:t xml:space="preserve"> has cloaked systemic failures to uphold those rights </w:t>
      </w:r>
      <w:r w:rsidRPr="0056236A">
        <w:rPr>
          <w:rFonts w:asciiTheme="majorHAnsi" w:hAnsiTheme="majorHAnsi" w:cstheme="majorHAnsi"/>
          <w:b/>
          <w:iCs/>
          <w:u w:val="single"/>
          <w:bdr w:val="single" w:sz="8" w:space="0" w:color="auto"/>
        </w:rPr>
        <w:t>domestically</w:t>
      </w:r>
      <w:r w:rsidRPr="0056236A">
        <w:rPr>
          <w:rFonts w:asciiTheme="majorHAnsi" w:hAnsiTheme="majorHAnsi" w:cstheme="majorHAnsi"/>
          <w:sz w:val="16"/>
        </w:rPr>
        <w:t xml:space="preserve">, particularly for </w:t>
      </w:r>
      <w:r w:rsidRPr="0056236A">
        <w:rPr>
          <w:rFonts w:asciiTheme="majorHAnsi" w:hAnsiTheme="majorHAnsi" w:cstheme="majorHAnsi"/>
          <w:b/>
          <w:iCs/>
          <w:u w:val="single"/>
          <w:bdr w:val="single" w:sz="8" w:space="0" w:color="auto"/>
        </w:rPr>
        <w:t>Indigenous Peoples</w:t>
      </w:r>
      <w:r w:rsidRPr="0056236A">
        <w:rPr>
          <w:rFonts w:asciiTheme="majorHAnsi" w:hAnsiTheme="majorHAnsi" w:cstheme="majorHAnsi"/>
          <w:sz w:val="16"/>
        </w:rPr>
        <w:t xml:space="preserve">.8 This reflective article seeks to elaborate the evolution of the </w:t>
      </w:r>
      <w:r w:rsidRPr="0056236A">
        <w:rPr>
          <w:rFonts w:asciiTheme="majorHAnsi" w:hAnsiTheme="majorHAnsi" w:cstheme="majorHAnsi"/>
          <w:u w:val="single"/>
        </w:rPr>
        <w:t xml:space="preserve">relationship between </w:t>
      </w:r>
      <w:r w:rsidRPr="0056236A">
        <w:rPr>
          <w:rFonts w:asciiTheme="majorHAnsi" w:hAnsiTheme="majorHAnsi" w:cstheme="majorHAnsi"/>
          <w:b/>
          <w:iCs/>
          <w:u w:val="single"/>
          <w:bdr w:val="single" w:sz="8" w:space="0" w:color="auto"/>
        </w:rPr>
        <w:t>Indigenous Peoples</w:t>
      </w:r>
      <w:r w:rsidRPr="0056236A">
        <w:rPr>
          <w:rFonts w:asciiTheme="majorHAnsi" w:hAnsiTheme="majorHAnsi" w:cstheme="majorHAnsi"/>
          <w:u w:val="single"/>
        </w:rPr>
        <w:t xml:space="preserve"> and </w:t>
      </w:r>
      <w:r w:rsidRPr="0056236A">
        <w:rPr>
          <w:rFonts w:asciiTheme="majorHAnsi" w:hAnsiTheme="majorHAnsi" w:cstheme="majorHAnsi"/>
          <w:b/>
          <w:iCs/>
          <w:u w:val="single"/>
          <w:bdr w:val="single" w:sz="8" w:space="0" w:color="auto"/>
        </w:rPr>
        <w:t>international law</w:t>
      </w:r>
      <w:r w:rsidRPr="0056236A">
        <w:rPr>
          <w:rFonts w:asciiTheme="majorHAnsi" w:hAnsiTheme="majorHAnsi" w:cstheme="majorHAnsi"/>
          <w:sz w:val="16"/>
        </w:rPr>
        <w:t xml:space="preserve"> in a Nordic context. From the colonial roots of the international legal order, through which Indigenous Peoples were at best invisible and at worst chattels, to eventual recognition of Indigenous Peoples’ existence, agency and rights, and then the contemporary challenges of today. The selection of examples in this article are illustrative, not exhaustive. To do justice to the many Arctic Indigenous Peoples’ interventions, initiatives, leaders, and exemplars in international law is impossible within the brevity of this piece. Needless to say, Arctic Indigenous Peoples have a strong history of engagement in the formal structures of international law-making and continue to contribute to its evolution and development, some of which will be showcased here.</w:t>
      </w:r>
    </w:p>
    <w:p w14:paraId="6D6082A6" w14:textId="77777777" w:rsidR="004426DF" w:rsidRPr="0056236A" w:rsidRDefault="004426DF" w:rsidP="004426DF">
      <w:pPr>
        <w:rPr>
          <w:rFonts w:asciiTheme="majorHAnsi" w:hAnsiTheme="majorHAnsi" w:cstheme="majorHAnsi"/>
        </w:rPr>
      </w:pPr>
      <w:r w:rsidRPr="0056236A">
        <w:rPr>
          <w:rFonts w:asciiTheme="majorHAnsi" w:hAnsiTheme="majorHAnsi" w:cstheme="majorHAnsi"/>
        </w:rPr>
        <w:t>2 Traditional Exclusion</w:t>
      </w:r>
    </w:p>
    <w:p w14:paraId="2A811317" w14:textId="77777777" w:rsidR="004426DF" w:rsidRPr="0056236A" w:rsidRDefault="004426DF" w:rsidP="004426DF">
      <w:pPr>
        <w:rPr>
          <w:rFonts w:asciiTheme="majorHAnsi" w:hAnsiTheme="majorHAnsi" w:cstheme="majorHAnsi"/>
          <w:sz w:val="16"/>
        </w:rPr>
      </w:pPr>
      <w:r w:rsidRPr="0056236A">
        <w:rPr>
          <w:rFonts w:asciiTheme="majorHAnsi" w:hAnsiTheme="majorHAnsi" w:cstheme="majorHAnsi"/>
          <w:sz w:val="16"/>
        </w:rPr>
        <w:t>Indigenous Peoples’ history began well before colonisation, including through various treaty agreements, bilateral and multilateral agreements with other Indigenous Nations and Peoples</w:t>
      </w:r>
      <w:r w:rsidRPr="0056236A">
        <w:rPr>
          <w:rFonts w:asciiTheme="majorHAnsi" w:hAnsiTheme="majorHAnsi" w:cstheme="majorHAnsi"/>
          <w:u w:val="single"/>
        </w:rPr>
        <w:t xml:space="preserve">. Yet the annals of </w:t>
      </w:r>
      <w:r w:rsidRPr="0056236A">
        <w:rPr>
          <w:rFonts w:asciiTheme="majorHAnsi" w:hAnsiTheme="majorHAnsi" w:cstheme="majorHAnsi"/>
          <w:b/>
          <w:iCs/>
          <w:highlight w:val="cyan"/>
          <w:u w:val="single"/>
          <w:bdr w:val="single" w:sz="8" w:space="0" w:color="auto"/>
        </w:rPr>
        <w:t>international law</w:t>
      </w:r>
      <w:r w:rsidRPr="0056236A">
        <w:rPr>
          <w:rFonts w:asciiTheme="majorHAnsi" w:hAnsiTheme="majorHAnsi" w:cstheme="majorHAnsi"/>
          <w:u w:val="single"/>
        </w:rPr>
        <w:t xml:space="preserve"> typically </w:t>
      </w:r>
      <w:r w:rsidRPr="0056236A">
        <w:rPr>
          <w:rFonts w:asciiTheme="majorHAnsi" w:hAnsiTheme="majorHAnsi" w:cstheme="majorHAnsi"/>
          <w:b/>
          <w:iCs/>
          <w:highlight w:val="cyan"/>
          <w:u w:val="single"/>
          <w:bdr w:val="single" w:sz="8" w:space="0" w:color="auto"/>
        </w:rPr>
        <w:t>ignore</w:t>
      </w:r>
      <w:r w:rsidRPr="0056236A">
        <w:rPr>
          <w:rFonts w:asciiTheme="majorHAnsi" w:hAnsiTheme="majorHAnsi" w:cstheme="majorHAnsi"/>
          <w:u w:val="single"/>
        </w:rPr>
        <w:t xml:space="preserve"> those </w:t>
      </w:r>
      <w:r w:rsidRPr="0056236A">
        <w:rPr>
          <w:rFonts w:asciiTheme="majorHAnsi" w:hAnsiTheme="majorHAnsi" w:cstheme="majorHAnsi"/>
          <w:b/>
          <w:iCs/>
          <w:highlight w:val="cyan"/>
          <w:u w:val="single"/>
          <w:bdr w:val="single" w:sz="8" w:space="0" w:color="auto"/>
        </w:rPr>
        <w:t>arrangements</w:t>
      </w:r>
      <w:r w:rsidRPr="0056236A">
        <w:rPr>
          <w:rFonts w:asciiTheme="majorHAnsi" w:hAnsiTheme="majorHAnsi" w:cstheme="majorHAnsi"/>
          <w:sz w:val="16"/>
        </w:rPr>
        <w:t xml:space="preserve">, both </w:t>
      </w:r>
      <w:r w:rsidRPr="0056236A">
        <w:rPr>
          <w:rFonts w:asciiTheme="majorHAnsi" w:hAnsiTheme="majorHAnsi" w:cstheme="majorHAnsi"/>
          <w:u w:val="single"/>
        </w:rPr>
        <w:t>formally and in scholarship</w:t>
      </w:r>
      <w:r w:rsidRPr="0056236A">
        <w:rPr>
          <w:rFonts w:asciiTheme="majorHAnsi" w:hAnsiTheme="majorHAnsi" w:cstheme="majorHAnsi"/>
          <w:sz w:val="16"/>
        </w:rPr>
        <w:t xml:space="preserve">. In the </w:t>
      </w:r>
      <w:r w:rsidRPr="0056236A">
        <w:rPr>
          <w:rFonts w:asciiTheme="majorHAnsi" w:hAnsiTheme="majorHAnsi" w:cstheme="majorHAnsi"/>
          <w:u w:val="single"/>
        </w:rPr>
        <w:t xml:space="preserve">European-styled system of international law too, </w:t>
      </w:r>
      <w:r w:rsidRPr="0056236A">
        <w:rPr>
          <w:rFonts w:asciiTheme="majorHAnsi" w:hAnsiTheme="majorHAnsi" w:cstheme="majorHAnsi"/>
          <w:highlight w:val="cyan"/>
          <w:u w:val="single"/>
        </w:rPr>
        <w:t>Indigenous</w:t>
      </w:r>
      <w:r w:rsidRPr="0056236A">
        <w:rPr>
          <w:rFonts w:asciiTheme="majorHAnsi" w:hAnsiTheme="majorHAnsi" w:cstheme="majorHAnsi"/>
          <w:u w:val="single"/>
        </w:rPr>
        <w:t xml:space="preserve"> Peoples were </w:t>
      </w:r>
      <w:r w:rsidRPr="0056236A">
        <w:rPr>
          <w:rFonts w:asciiTheme="majorHAnsi" w:hAnsiTheme="majorHAnsi" w:cstheme="majorHAnsi"/>
          <w:highlight w:val="cyan"/>
          <w:u w:val="single"/>
        </w:rPr>
        <w:t>asserting their sovereignty</w:t>
      </w:r>
      <w:r w:rsidRPr="0056236A">
        <w:rPr>
          <w:rFonts w:asciiTheme="majorHAnsi" w:hAnsiTheme="majorHAnsi" w:cstheme="majorHAnsi"/>
          <w:u w:val="single"/>
        </w:rPr>
        <w:t xml:space="preserve"> from the outset, although usually </w:t>
      </w:r>
      <w:r w:rsidRPr="0056236A">
        <w:rPr>
          <w:rFonts w:asciiTheme="majorHAnsi" w:hAnsiTheme="majorHAnsi" w:cstheme="majorHAnsi"/>
          <w:b/>
          <w:iCs/>
          <w:highlight w:val="cyan"/>
          <w:u w:val="single"/>
          <w:bdr w:val="single" w:sz="8" w:space="0" w:color="auto"/>
        </w:rPr>
        <w:t>without success</w:t>
      </w:r>
      <w:r w:rsidRPr="0056236A">
        <w:rPr>
          <w:rFonts w:asciiTheme="majorHAnsi" w:hAnsiTheme="majorHAnsi" w:cstheme="majorHAnsi"/>
          <w:sz w:val="16"/>
        </w:rPr>
        <w:t>. The Haudenosaunee People of Canada famously sought recognition of their sovereignty at the League of Nations in 1923. Thereafter Indigenous Peoples have continued to pursue participation in the creation and implementation of international law, and recognition of their sovereignty within it. They have also been routinely turned away, their voices and interests often deemed a matter of domestic concern, or, worse, their existence disavowed. In 1933, the Permanent Court of International Justice (pcij) declared the territory of Greenland terra nullius (“land belonging to no one”) prior to 1814, and formally recognised it as part of the Danish state, ignoring millennia of human occupation before European arrivals. In this way, the pcij subscribed to notions that underpin the doctrine of discovery.9</w:t>
      </w:r>
    </w:p>
    <w:p w14:paraId="34C62BB4" w14:textId="77777777" w:rsidR="004426DF" w:rsidRPr="0056236A" w:rsidRDefault="004426DF" w:rsidP="004426DF">
      <w:pPr>
        <w:rPr>
          <w:rFonts w:asciiTheme="majorHAnsi" w:hAnsiTheme="majorHAnsi" w:cstheme="majorHAnsi"/>
          <w:sz w:val="8"/>
          <w:szCs w:val="8"/>
        </w:rPr>
      </w:pPr>
      <w:r w:rsidRPr="0056236A">
        <w:rPr>
          <w:rFonts w:asciiTheme="majorHAnsi" w:hAnsiTheme="majorHAnsi" w:cstheme="majorHAnsi"/>
          <w:sz w:val="8"/>
          <w:szCs w:val="8"/>
        </w:rPr>
        <w:t>The doctrine of discovery was once explained by a 19th century arbitral tribunal as the idea that “[c]ountries inhabited by savage tribes may, under well-established rules of public law, be so occupied and possessed by the representatives of a Christian power as to dispossess the native sovereignty and transfer it to the Christian power.”10 While the tenor of the tribunal’s sentiment has troubling contemporary familiarity, it no longer reflects the law. Much has changed since 19th century notions of Christian elite. Still, any system the foundations of which rest on such premises warrants ongoing reflection. In the near century since, Indigenous Peoples have been central in not only infusing and shifting the content of international law but also offering alternative methods through which to understand and implement it. That is, international law has not only been transformative for Indigenous Peoples, it has also been transformed by Indigenous Peoples.11 Yet principles of equity demand that the distinct cultural context of international law as it continues to be articulated and practiced today is both recognised and challenged by the actors and institutions within it.</w:t>
      </w:r>
    </w:p>
    <w:p w14:paraId="318763C5" w14:textId="77777777" w:rsidR="004426DF" w:rsidRPr="0056236A" w:rsidRDefault="004426DF" w:rsidP="004426DF">
      <w:pPr>
        <w:rPr>
          <w:rFonts w:asciiTheme="majorHAnsi" w:hAnsiTheme="majorHAnsi" w:cstheme="majorHAnsi"/>
          <w:sz w:val="8"/>
          <w:szCs w:val="8"/>
        </w:rPr>
      </w:pPr>
      <w:r w:rsidRPr="0056236A">
        <w:rPr>
          <w:rFonts w:asciiTheme="majorHAnsi" w:hAnsiTheme="majorHAnsi" w:cstheme="majorHAnsi"/>
          <w:sz w:val="8"/>
          <w:szCs w:val="8"/>
        </w:rPr>
        <w:t>In the late-1960s waves of public protest against racial segregation, war, and imperial rule, wrested these issues onto the international stage. Those movements emboldened minority Indigenous Peoples to challenge settler governments in United States, Australia, Canada, New Zealand, Norway, Sweden, and elsewhere, and to demand official acknowledgement of their sovereignty, land, and treaty rights.12 This insistence on recognition as first peoples forced authorities and the general public to reckon with history in new ways. In 1970, the UN Sub-Commission on Prevention of Discrimination and Protection of Minorities initiated a comprehensive study on the specific issue of discrimination against Indigenous Peoples. The resultant reports are central to the way in which indigeneity is understood today. They also led to the establishment of the Working Group on Indigenous Populations under the auspices of the Economic and Social Council in 1982, and by 1985 preparation for a UN declaration on the rights of Indigenous Peoples was underway.</w:t>
      </w:r>
    </w:p>
    <w:p w14:paraId="320B4C11" w14:textId="77777777" w:rsidR="004426DF" w:rsidRPr="0056236A" w:rsidRDefault="004426DF" w:rsidP="004426DF">
      <w:pPr>
        <w:rPr>
          <w:rFonts w:asciiTheme="majorHAnsi" w:hAnsiTheme="majorHAnsi" w:cstheme="majorHAnsi"/>
          <w:sz w:val="8"/>
          <w:szCs w:val="8"/>
        </w:rPr>
      </w:pPr>
      <w:r w:rsidRPr="0056236A">
        <w:rPr>
          <w:rFonts w:asciiTheme="majorHAnsi" w:hAnsiTheme="majorHAnsi" w:cstheme="majorHAnsi"/>
          <w:sz w:val="8"/>
          <w:szCs w:val="8"/>
        </w:rPr>
        <w:t>In this context, Arctic Indigenous Peoples found resurgent energy for international engagement and regional coordination, which led to the Arctic Peoples’ Conference in 1973. The Conference was significant in itself, being the first time Arctic Indigenous Peoples had come together to discuss their collective interests as a matter of strategic diplomacy. It also led to the establishment of more distinct Arctic Indigenous Peoples’ Organizations, which facilitated greater participation in international processes, both separately and jointly.13 The Inuit Circumpolar Council was founded four years after the conference, in 1977, with Russian Inuit joining in 1992. The Nordic Saami Council had first been established in 1956 and later became ‘the Saami Council’ in 1992 when Russian Sámi joined. Both organizations have navigated the international legal system for decades, mastering foreign European notions of diplomacy and law to advocate for their own rights and place within it. For instance, after its founding, the Inuit Circumpolar Council sought and obtained consultative status in the UN, and it has actively participated in UN processes since.</w:t>
      </w:r>
    </w:p>
    <w:p w14:paraId="7671F74C" w14:textId="77777777" w:rsidR="004426DF" w:rsidRPr="0056236A" w:rsidRDefault="004426DF" w:rsidP="004426DF">
      <w:pPr>
        <w:rPr>
          <w:rFonts w:asciiTheme="majorHAnsi" w:hAnsiTheme="majorHAnsi" w:cstheme="majorHAnsi"/>
          <w:sz w:val="8"/>
          <w:szCs w:val="8"/>
        </w:rPr>
      </w:pPr>
      <w:r w:rsidRPr="0056236A">
        <w:rPr>
          <w:rFonts w:asciiTheme="majorHAnsi" w:hAnsiTheme="majorHAnsi" w:cstheme="majorHAnsi"/>
          <w:sz w:val="8"/>
          <w:szCs w:val="8"/>
        </w:rPr>
        <w:t>The Saami Council and the Inuit Circumpolar Council have played pivotal roles in the decades of negotiations and discussions which led to the 2007 adoption of the UN Declaration on the Rights of Indigenous Peoples (the Declaration).14 For example, in the early 1980s the Inuit Circumpolar Council’s UN delegate was one of five Indigenous representatives to draft the Declaration of Principles of Indigenous Rights which included as Principle 1 “All indigenous peoples have the right of self-determination. By virtue of this right they may freely determine their political status and freely pursue their economic, social, religious, and cultural development”.15 That is now clearly reflected in Article 3 of the UN Declaration: “Indigenous peoples have the right to self-determination. By virtue of that right they freely determine their political status and freely pursue their economic, social and cultural development”. The Inuit Circumpolar Council also insisted that the rights contained in the Declaration were recognised as being inherent to Indigenous Peoples, rather than granted at the discretion of states.16 The final text was endorsed by all Nordic states. Although two of the eight Arctic states initially opposed its adoption (Canada/ US), and Russia abstained from voting, the Declaration now enjoys near universal support.</w:t>
      </w:r>
    </w:p>
    <w:p w14:paraId="0D29179F" w14:textId="77777777" w:rsidR="004426DF" w:rsidRPr="0056236A" w:rsidRDefault="004426DF" w:rsidP="004426DF">
      <w:pPr>
        <w:rPr>
          <w:rFonts w:asciiTheme="majorHAnsi" w:hAnsiTheme="majorHAnsi" w:cstheme="majorHAnsi"/>
          <w:sz w:val="8"/>
          <w:szCs w:val="8"/>
        </w:rPr>
      </w:pPr>
      <w:r w:rsidRPr="0056236A">
        <w:rPr>
          <w:rFonts w:asciiTheme="majorHAnsi" w:hAnsiTheme="majorHAnsi" w:cstheme="majorHAnsi"/>
          <w:sz w:val="8"/>
          <w:szCs w:val="8"/>
        </w:rPr>
        <w:t>There can be little doubt that the adoption of the Declaration was a landmark moment for the relationship between international law and Indigenous Peoples. The discussions which led to its acceptance also contained their own milestones. Over the course of negotiations, Indigenous Peoples advocated for institutional reform within the UN to ensure Indigenous Peoples could participate in the international decisions that affect them. As a result of this advocacy, systemic change began even before the Declaration text was adopted, and it continued thereafter. The UN Permanent Forum on Indigenous Issues, for instance, was established under the auspices of the United Nations Economic, Social and Cultural Council (ecosoc) in 2000. The UN Human Rights Council founded the Expert Mechanism on the Rights of Indigenous Peoples in the same year the Declaration was adopted, while the first UN Special Rapporteur on the Rights of Indigenous Peoples was appointed in 2001. There are also examples beyond Indigenous-specific mandates, for example, the Local Communities and Indigenous Peoples Platform began work in 2017 under the auspices of the UN Framework Convention on Climate Change.</w:t>
      </w:r>
    </w:p>
    <w:p w14:paraId="7C7BEFB9" w14:textId="77777777" w:rsidR="004426DF" w:rsidRPr="0056236A" w:rsidRDefault="004426DF" w:rsidP="004426DF">
      <w:pPr>
        <w:rPr>
          <w:rFonts w:asciiTheme="majorHAnsi" w:hAnsiTheme="majorHAnsi" w:cstheme="majorHAnsi"/>
          <w:sz w:val="8"/>
          <w:szCs w:val="8"/>
        </w:rPr>
      </w:pPr>
      <w:r w:rsidRPr="0056236A">
        <w:rPr>
          <w:rFonts w:asciiTheme="majorHAnsi" w:hAnsiTheme="majorHAnsi" w:cstheme="majorHAnsi"/>
          <w:sz w:val="8"/>
          <w:szCs w:val="8"/>
        </w:rPr>
        <w:t>The first World Conference on Indigenous Peoples, was held at UN Headquarters in New York in September 2014 as a high-level plenary meeting of the UN General Assembly. Arctic Indigenous Peoples hosted a global Indigenous Peoples’ preparatory meeting in Alta, Sápmi (Norway) in June 2013. The Alta Outcome Document was instrumental in the discussions in New York and referred to in the General Assembly resolution that followed.17 While the World Conference on Indigenous Peoples signalled a renewed willingness by UN member states to respect, promote, and advance indigenous rights, it was also, like the Declaration itself, a political rather than legal commitment and undertook discussions in a forum in which Indigenous Peoples themselves were not, strictly speaking, party. Indeed, as much was acknowledged in the World Conference on Indigenous Peoples’ outcome resolution itself, which recognised the lack of full and effective participation of Indigenous Peoples within the UN in decisions which affect them (a matter addressed in the next section of this article).18</w:t>
      </w:r>
    </w:p>
    <w:p w14:paraId="39A8788E" w14:textId="77777777" w:rsidR="004426DF" w:rsidRPr="0056236A" w:rsidRDefault="004426DF" w:rsidP="004426DF">
      <w:pPr>
        <w:rPr>
          <w:rFonts w:asciiTheme="majorHAnsi" w:hAnsiTheme="majorHAnsi" w:cstheme="majorHAnsi"/>
          <w:sz w:val="16"/>
        </w:rPr>
      </w:pPr>
      <w:r w:rsidRPr="0056236A">
        <w:rPr>
          <w:rFonts w:asciiTheme="majorHAnsi" w:hAnsiTheme="majorHAnsi" w:cstheme="majorHAnsi"/>
          <w:sz w:val="16"/>
        </w:rPr>
        <w:t xml:space="preserve">Today, </w:t>
      </w:r>
      <w:r w:rsidRPr="0056236A">
        <w:rPr>
          <w:rFonts w:asciiTheme="majorHAnsi" w:hAnsiTheme="majorHAnsi" w:cstheme="majorHAnsi"/>
          <w:u w:val="single"/>
        </w:rPr>
        <w:t xml:space="preserve">Arctic Indigenous Peoples are active </w:t>
      </w:r>
      <w:r w:rsidRPr="0056236A">
        <w:rPr>
          <w:rFonts w:asciiTheme="majorHAnsi" w:hAnsiTheme="majorHAnsi" w:cstheme="majorHAnsi"/>
          <w:b/>
          <w:iCs/>
          <w:u w:val="single"/>
          <w:bdr w:val="single" w:sz="8" w:space="0" w:color="auto"/>
        </w:rPr>
        <w:t>participants</w:t>
      </w:r>
      <w:r w:rsidRPr="0056236A">
        <w:rPr>
          <w:rFonts w:asciiTheme="majorHAnsi" w:hAnsiTheme="majorHAnsi" w:cstheme="majorHAnsi"/>
          <w:u w:val="single"/>
        </w:rPr>
        <w:t xml:space="preserve"> in various fora of international law-making and </w:t>
      </w:r>
      <w:r w:rsidRPr="0056236A">
        <w:rPr>
          <w:rFonts w:asciiTheme="majorHAnsi" w:hAnsiTheme="majorHAnsi" w:cstheme="majorHAnsi"/>
          <w:b/>
          <w:iCs/>
          <w:u w:val="single"/>
          <w:bdr w:val="single" w:sz="8" w:space="0" w:color="auto"/>
        </w:rPr>
        <w:t>implementation</w:t>
      </w:r>
      <w:r w:rsidRPr="0056236A">
        <w:rPr>
          <w:rFonts w:asciiTheme="majorHAnsi" w:hAnsiTheme="majorHAnsi" w:cstheme="majorHAnsi"/>
          <w:sz w:val="16"/>
        </w:rPr>
        <w:t>. The Inuit Circumpolar Council, for instance, contributes substantively to the Conference of the Parties to the Central Arctic Ocean Fisheries Agreement negotiations, and holds distinct status in the Intergovernmental Panel on Climate Change (ipcc), and provisionally the International Maritime Organization. Both Inuit Circumpolar Council and the Saami Council are UN accredited ngo s. The Sámi Parliamentary Council, representing the Sámi Parliaments of Norway, Sweden, and Finland, are actively involved in the UN as part of the respective states’ delegations. Arctic Indigenous Peoples also influence regional legal arrangements. The Saami Council, for example, has been consciously engaged within the EU at least since 1992 with a dedicated an EU Unit since 2019),19 and the Inuit Circumpolar Council has initiated processes to establish Inuit-led marine governance regimes between Greenland and Canada in the North Water Polynya.20</w:t>
      </w:r>
    </w:p>
    <w:p w14:paraId="0F25AC17" w14:textId="77777777" w:rsidR="004426DF" w:rsidRPr="0056236A" w:rsidRDefault="004426DF" w:rsidP="004426DF">
      <w:pPr>
        <w:rPr>
          <w:rFonts w:asciiTheme="majorHAnsi" w:hAnsiTheme="majorHAnsi" w:cstheme="majorHAnsi"/>
          <w:sz w:val="16"/>
          <w:szCs w:val="16"/>
        </w:rPr>
      </w:pPr>
      <w:r w:rsidRPr="0056236A">
        <w:rPr>
          <w:rFonts w:asciiTheme="majorHAnsi" w:hAnsiTheme="majorHAnsi" w:cstheme="majorHAnsi"/>
          <w:sz w:val="16"/>
          <w:szCs w:val="16"/>
        </w:rPr>
        <w:t>3 One Step Forward, Two Steps Backwards? Ongoing Challenges for Arctic Indigenous Peoples</w:t>
      </w:r>
    </w:p>
    <w:p w14:paraId="3347B34A" w14:textId="77777777" w:rsidR="004426DF" w:rsidRPr="0056236A" w:rsidRDefault="004426DF" w:rsidP="004426DF">
      <w:pPr>
        <w:rPr>
          <w:rFonts w:asciiTheme="majorHAnsi" w:hAnsiTheme="majorHAnsi" w:cstheme="majorHAnsi"/>
          <w:sz w:val="16"/>
          <w:szCs w:val="16"/>
        </w:rPr>
      </w:pPr>
      <w:r w:rsidRPr="0056236A">
        <w:rPr>
          <w:rFonts w:asciiTheme="majorHAnsi" w:hAnsiTheme="majorHAnsi" w:cstheme="majorHAnsi"/>
          <w:sz w:val="16"/>
          <w:szCs w:val="16"/>
        </w:rPr>
        <w:t>In some respects, the overarching goals of the 1973 Arctic Peoples’ Conference have been achieved: most Arctic Indigenous Peoples are now recognised as Peoples under domestic and international law, and they have co-founded the Arctic Council, a circumpolar body in which Indigenous Peoples are permanent participants alongside states.21 Yet other important aspects of the 1973 resolutions continue to languish. The full implementation of fundamental rights and equity for Arctic Indigenous Peoples is yet to materialise, as standards and recognition differ substantively from jurisdiction to jurisdiction.22 In the face of new and ongoing colonialities, which this section will elaborate, the following passage from the Outcome Document reads as relevantly today as it did in 1973: “we request the obvious: that the government of each state from which we come recognize our rights as peoples entitled to the dignity of self-fulfilment and realization … [and] … there must not be any displacement or interference with our rights by government and/or industry, nor can there be disturbance of our lands.”23</w:t>
      </w:r>
    </w:p>
    <w:p w14:paraId="60B5FBEB" w14:textId="77777777" w:rsidR="004426DF" w:rsidRPr="0056236A" w:rsidRDefault="004426DF" w:rsidP="004426DF">
      <w:pPr>
        <w:rPr>
          <w:rFonts w:asciiTheme="majorHAnsi" w:hAnsiTheme="majorHAnsi" w:cstheme="majorHAnsi"/>
          <w:b/>
          <w:iCs/>
          <w:u w:val="single"/>
          <w:bdr w:val="single" w:sz="8" w:space="0" w:color="auto"/>
        </w:rPr>
      </w:pPr>
      <w:r w:rsidRPr="0056236A">
        <w:rPr>
          <w:rFonts w:asciiTheme="majorHAnsi" w:hAnsiTheme="majorHAnsi" w:cstheme="majorHAnsi"/>
          <w:sz w:val="16"/>
        </w:rPr>
        <w:t xml:space="preserve">Despite advances, </w:t>
      </w:r>
      <w:r w:rsidRPr="0056236A">
        <w:rPr>
          <w:rFonts w:asciiTheme="majorHAnsi" w:hAnsiTheme="majorHAnsi" w:cstheme="majorHAnsi"/>
          <w:b/>
          <w:iCs/>
          <w:highlight w:val="cyan"/>
          <w:u w:val="single"/>
          <w:bdr w:val="single" w:sz="8" w:space="0" w:color="auto"/>
        </w:rPr>
        <w:t>international law</w:t>
      </w:r>
      <w:r w:rsidRPr="0056236A">
        <w:rPr>
          <w:rFonts w:asciiTheme="majorHAnsi" w:hAnsiTheme="majorHAnsi" w:cstheme="majorHAnsi"/>
          <w:u w:val="single"/>
        </w:rPr>
        <w:t xml:space="preserve"> continues to </w:t>
      </w:r>
      <w:r w:rsidRPr="0056236A">
        <w:rPr>
          <w:rFonts w:asciiTheme="majorHAnsi" w:hAnsiTheme="majorHAnsi" w:cstheme="majorHAnsi"/>
          <w:highlight w:val="cyan"/>
          <w:u w:val="single"/>
        </w:rPr>
        <w:t>exclude</w:t>
      </w:r>
      <w:r w:rsidRPr="0056236A">
        <w:rPr>
          <w:rFonts w:asciiTheme="majorHAnsi" w:hAnsiTheme="majorHAnsi" w:cstheme="majorHAnsi"/>
          <w:u w:val="single"/>
        </w:rPr>
        <w:t xml:space="preserve"> </w:t>
      </w:r>
      <w:r w:rsidRPr="0056236A">
        <w:rPr>
          <w:rFonts w:asciiTheme="majorHAnsi" w:hAnsiTheme="majorHAnsi" w:cstheme="majorHAnsi"/>
          <w:b/>
          <w:iCs/>
          <w:highlight w:val="cyan"/>
          <w:u w:val="single"/>
          <w:bdr w:val="single" w:sz="8" w:space="0" w:color="auto"/>
        </w:rPr>
        <w:t>Indigenous Peoples</w:t>
      </w:r>
      <w:r w:rsidRPr="0056236A">
        <w:rPr>
          <w:rFonts w:asciiTheme="majorHAnsi" w:hAnsiTheme="majorHAnsi" w:cstheme="majorHAnsi"/>
          <w:u w:val="single"/>
        </w:rPr>
        <w:t xml:space="preserve"> in both </w:t>
      </w:r>
      <w:r w:rsidRPr="0056236A">
        <w:rPr>
          <w:rFonts w:asciiTheme="majorHAnsi" w:hAnsiTheme="majorHAnsi" w:cstheme="majorHAnsi"/>
          <w:b/>
          <w:iCs/>
          <w:u w:val="single"/>
          <w:bdr w:val="single" w:sz="8" w:space="0" w:color="auto"/>
        </w:rPr>
        <w:t>direct</w:t>
      </w:r>
      <w:r w:rsidRPr="0056236A">
        <w:rPr>
          <w:rFonts w:asciiTheme="majorHAnsi" w:hAnsiTheme="majorHAnsi" w:cstheme="majorHAnsi"/>
          <w:u w:val="single"/>
        </w:rPr>
        <w:t xml:space="preserve"> and </w:t>
      </w:r>
      <w:r w:rsidRPr="0056236A">
        <w:rPr>
          <w:rFonts w:asciiTheme="majorHAnsi" w:hAnsiTheme="majorHAnsi" w:cstheme="majorHAnsi"/>
          <w:b/>
          <w:iCs/>
          <w:u w:val="single"/>
          <w:bdr w:val="single" w:sz="8" w:space="0" w:color="auto"/>
        </w:rPr>
        <w:t>indirect ways</w:t>
      </w:r>
      <w:r w:rsidRPr="0056236A">
        <w:rPr>
          <w:rFonts w:asciiTheme="majorHAnsi" w:hAnsiTheme="majorHAnsi" w:cstheme="majorHAnsi"/>
          <w:sz w:val="16"/>
        </w:rPr>
        <w:t xml:space="preserve">. The </w:t>
      </w:r>
      <w:r w:rsidRPr="0056236A">
        <w:rPr>
          <w:rFonts w:asciiTheme="majorHAnsi" w:hAnsiTheme="majorHAnsi" w:cstheme="majorHAnsi"/>
          <w:u w:val="single"/>
        </w:rPr>
        <w:t>participation</w:t>
      </w:r>
      <w:r w:rsidRPr="0056236A">
        <w:rPr>
          <w:rFonts w:asciiTheme="majorHAnsi" w:hAnsiTheme="majorHAnsi" w:cstheme="majorHAnsi"/>
          <w:sz w:val="16"/>
        </w:rPr>
        <w:t xml:space="preserve"> of </w:t>
      </w:r>
      <w:r w:rsidRPr="0056236A">
        <w:rPr>
          <w:rFonts w:asciiTheme="majorHAnsi" w:hAnsiTheme="majorHAnsi" w:cstheme="majorHAnsi"/>
          <w:u w:val="single"/>
        </w:rPr>
        <w:t xml:space="preserve">Arctic </w:t>
      </w:r>
      <w:r w:rsidRPr="0056236A">
        <w:rPr>
          <w:rFonts w:asciiTheme="majorHAnsi" w:hAnsiTheme="majorHAnsi" w:cstheme="majorHAnsi"/>
          <w:b/>
          <w:iCs/>
          <w:u w:val="single"/>
          <w:bdr w:val="single" w:sz="8" w:space="0" w:color="auto"/>
        </w:rPr>
        <w:t>Indigenous Peoples’</w:t>
      </w:r>
      <w:r w:rsidRPr="0056236A">
        <w:rPr>
          <w:rFonts w:asciiTheme="majorHAnsi" w:hAnsiTheme="majorHAnsi" w:cstheme="majorHAnsi"/>
          <w:u w:val="single"/>
        </w:rPr>
        <w:t xml:space="preserve"> Organizations</w:t>
      </w:r>
      <w:r w:rsidRPr="0056236A">
        <w:rPr>
          <w:rFonts w:asciiTheme="majorHAnsi" w:hAnsiTheme="majorHAnsi" w:cstheme="majorHAnsi"/>
          <w:sz w:val="16"/>
        </w:rPr>
        <w:t xml:space="preserve"> and other representatives of Indigenous Peoples in international fora </w:t>
      </w:r>
      <w:r w:rsidRPr="0056236A">
        <w:rPr>
          <w:rFonts w:asciiTheme="majorHAnsi" w:hAnsiTheme="majorHAnsi" w:cstheme="majorHAnsi"/>
          <w:u w:val="single"/>
        </w:rPr>
        <w:t>must be lobbied</w:t>
      </w:r>
      <w:r w:rsidRPr="0056236A">
        <w:rPr>
          <w:rFonts w:asciiTheme="majorHAnsi" w:hAnsiTheme="majorHAnsi" w:cstheme="majorHAnsi"/>
          <w:sz w:val="16"/>
        </w:rPr>
        <w:t xml:space="preserve"> for each time, including for renewal. Indigenous Peoples have long sought improved participation within the UN system pursuant to Indigenous Peoples’ rights to self-determination,24 to autonomy,25 and to participate in decisions which affect their rights.26 Through numerous reports, institutional efforts, and coordinated campaigning,27 including the specific efforts of Arctic Indigenous Peoples,28 Indigenous Peoples seek recognition of UN accreditation status distinct from that afforded to ngo s or other non-state entities. </w:t>
      </w:r>
      <w:r w:rsidRPr="0056236A">
        <w:rPr>
          <w:rFonts w:asciiTheme="majorHAnsi" w:hAnsiTheme="majorHAnsi" w:cstheme="majorHAnsi"/>
          <w:u w:val="single"/>
        </w:rPr>
        <w:t xml:space="preserve">This would mean that Indigenous Peoples’ </w:t>
      </w:r>
      <w:r w:rsidRPr="0056236A">
        <w:rPr>
          <w:rFonts w:asciiTheme="majorHAnsi" w:hAnsiTheme="majorHAnsi" w:cstheme="majorHAnsi"/>
          <w:highlight w:val="cyan"/>
          <w:u w:val="single"/>
        </w:rPr>
        <w:t>own representative institutions</w:t>
      </w:r>
      <w:r w:rsidRPr="0056236A">
        <w:rPr>
          <w:rFonts w:asciiTheme="majorHAnsi" w:hAnsiTheme="majorHAnsi" w:cstheme="majorHAnsi"/>
          <w:u w:val="single"/>
        </w:rPr>
        <w:t xml:space="preserve"> such as parliaments, governments assemblies, or traditional councils, would have at minimum</w:t>
      </w:r>
      <w:r w:rsidRPr="0056236A">
        <w:rPr>
          <w:rFonts w:asciiTheme="majorHAnsi" w:hAnsiTheme="majorHAnsi" w:cstheme="majorHAnsi"/>
          <w:sz w:val="16"/>
        </w:rPr>
        <w:t>, “</w:t>
      </w:r>
      <w:r w:rsidRPr="0056236A">
        <w:rPr>
          <w:rFonts w:asciiTheme="majorHAnsi" w:hAnsiTheme="majorHAnsi" w:cstheme="majorHAnsi"/>
          <w:u w:val="single"/>
        </w:rPr>
        <w:t xml:space="preserve">permanent </w:t>
      </w:r>
      <w:r w:rsidRPr="0056236A">
        <w:rPr>
          <w:rFonts w:asciiTheme="majorHAnsi" w:hAnsiTheme="majorHAnsi" w:cstheme="majorHAnsi"/>
          <w:b/>
          <w:iCs/>
          <w:u w:val="single"/>
          <w:bdr w:val="single" w:sz="8" w:space="0" w:color="auto"/>
        </w:rPr>
        <w:t>observer status</w:t>
      </w:r>
      <w:r w:rsidRPr="0056236A">
        <w:rPr>
          <w:rFonts w:asciiTheme="majorHAnsi" w:hAnsiTheme="majorHAnsi" w:cstheme="majorHAnsi"/>
          <w:sz w:val="16"/>
        </w:rPr>
        <w:t xml:space="preserve"> within the UN system”, to </w:t>
      </w:r>
      <w:r w:rsidRPr="0056236A">
        <w:rPr>
          <w:rFonts w:asciiTheme="majorHAnsi" w:hAnsiTheme="majorHAnsi" w:cstheme="majorHAnsi"/>
          <w:highlight w:val="cyan"/>
          <w:u w:val="single"/>
        </w:rPr>
        <w:t>facilitate</w:t>
      </w:r>
      <w:r w:rsidRPr="0056236A">
        <w:rPr>
          <w:rFonts w:asciiTheme="majorHAnsi" w:hAnsiTheme="majorHAnsi" w:cstheme="majorHAnsi"/>
          <w:u w:val="single"/>
        </w:rPr>
        <w:t xml:space="preserve"> their direct rather than indirect </w:t>
      </w:r>
      <w:r w:rsidRPr="0056236A">
        <w:rPr>
          <w:rFonts w:asciiTheme="majorHAnsi" w:hAnsiTheme="majorHAnsi" w:cstheme="majorHAnsi"/>
          <w:highlight w:val="cyan"/>
          <w:u w:val="single"/>
        </w:rPr>
        <w:t>participation</w:t>
      </w:r>
      <w:r w:rsidRPr="0056236A">
        <w:rPr>
          <w:rFonts w:asciiTheme="majorHAnsi" w:hAnsiTheme="majorHAnsi" w:cstheme="majorHAnsi"/>
          <w:u w:val="single"/>
        </w:rPr>
        <w:t xml:space="preserve"> in </w:t>
      </w:r>
      <w:r w:rsidRPr="0056236A">
        <w:rPr>
          <w:rFonts w:asciiTheme="majorHAnsi" w:hAnsiTheme="majorHAnsi" w:cstheme="majorHAnsi"/>
          <w:b/>
          <w:iCs/>
          <w:u w:val="single"/>
          <w:bdr w:val="single" w:sz="8" w:space="0" w:color="auto"/>
        </w:rPr>
        <w:t>international negotiations.29</w:t>
      </w:r>
    </w:p>
    <w:p w14:paraId="408E3EA3" w14:textId="77777777" w:rsidR="004426DF" w:rsidRPr="0056236A" w:rsidRDefault="004426DF" w:rsidP="004426DF">
      <w:pPr>
        <w:rPr>
          <w:rFonts w:asciiTheme="majorHAnsi" w:hAnsiTheme="majorHAnsi" w:cstheme="majorHAnsi"/>
          <w:sz w:val="16"/>
          <w:szCs w:val="16"/>
        </w:rPr>
      </w:pPr>
      <w:r w:rsidRPr="0056236A">
        <w:rPr>
          <w:rFonts w:asciiTheme="majorHAnsi" w:hAnsiTheme="majorHAnsi" w:cstheme="majorHAnsi"/>
          <w:sz w:val="16"/>
          <w:szCs w:val="16"/>
        </w:rPr>
        <w:t>A distinct UN status would afford participation in all meetings of the UN on matters that affect them, whether or not specifically dealing with Indigenous Peoples’ rights. Such arrangements would also encompass practical matters such as speaking time within UN fora and allocation on speakers lists, inclusion within informal consultations on draft resolutions, and the chance to speak on country visit reports. To this end, in 2020, Indigenous Peoples established an Indigenous Coordinating Body for Enhanced Participation in the UN, made up of two members from each of the seven Indigenous regions recognised by the UN.30 There have been positive musings from the UN General Assembly on enhancing the participation of Indigenous Peoples,31 including in the 2014 World Conference on Indigenous Peoples outcome document,32 resulting in proposals for reform related to participation venues, modalities of participation, accreditation criteria and the establishment of a body to undertake accreditation within the UN Human Rights Council.</w:t>
      </w:r>
    </w:p>
    <w:p w14:paraId="2C05CC02" w14:textId="77777777" w:rsidR="004426DF" w:rsidRPr="0056236A" w:rsidRDefault="004426DF" w:rsidP="004426DF">
      <w:pPr>
        <w:rPr>
          <w:rFonts w:asciiTheme="majorHAnsi" w:hAnsiTheme="majorHAnsi" w:cstheme="majorHAnsi"/>
          <w:sz w:val="16"/>
          <w:szCs w:val="16"/>
        </w:rPr>
      </w:pPr>
      <w:r w:rsidRPr="0056236A">
        <w:rPr>
          <w:rFonts w:asciiTheme="majorHAnsi" w:hAnsiTheme="majorHAnsi" w:cstheme="majorHAnsi"/>
          <w:sz w:val="16"/>
          <w:szCs w:val="16"/>
        </w:rPr>
        <w:t>Some of the challenges that persist arise in part from an apparent and concerning broader confusion about what constitutes an Indigenous People and the rights to which they are entitled. For example, instruments and forums of international law continue to conflate “local communities” with “Indigenous Peoples” by running them together without differentiation.33 The UN Permanent Forum on Indigenous Issues has described this as an “alarming trend in the behaviour of States to devalue indigenous peoples’ status, rights and participation”.34 Unlike local communities, Indigenous Peoples enjoy specific rights and status under international law. Indigenous Peoples share a collective identity steeped in centuries of history, culture, science, ways of living, and knowing, and have suffered historic injustices including colonisation and various forms of dispossession. In fact, Indigenous Peoples and local communities have often been pitted against each other, for instance where human rights specific to Indigenous Peoples come into conflict with private property rights.35 The phrase “local communities” is not a term of legal art and does not take into account the Indigenous Peoples who have been dispossessed of their land as a result of the colonial encounter.36 Nor can a “local” perspective adequately encompass the views of Peoples who exist across a vast territory, which is the case for Inuit and Sámi.</w:t>
      </w:r>
    </w:p>
    <w:p w14:paraId="75702591" w14:textId="77777777" w:rsidR="004426DF" w:rsidRPr="0056236A" w:rsidRDefault="004426DF" w:rsidP="004426DF">
      <w:pPr>
        <w:pStyle w:val="Heading4"/>
      </w:pPr>
      <w:r w:rsidRPr="0056236A">
        <w:t xml:space="preserve">International precedent is </w:t>
      </w:r>
      <w:r w:rsidRPr="0056236A">
        <w:rPr>
          <w:u w:val="single"/>
        </w:rPr>
        <w:t>key</w:t>
      </w:r>
      <w:r w:rsidRPr="0056236A">
        <w:t xml:space="preserve"> to indigenous legal recognition in the </w:t>
      </w:r>
      <w:r w:rsidRPr="0056236A">
        <w:rPr>
          <w:u w:val="single"/>
        </w:rPr>
        <w:t>Amazon</w:t>
      </w:r>
      <w:r w:rsidRPr="0056236A">
        <w:t xml:space="preserve">---otherwise, </w:t>
      </w:r>
      <w:r w:rsidRPr="0056236A">
        <w:rPr>
          <w:u w:val="single"/>
        </w:rPr>
        <w:t>extinction</w:t>
      </w:r>
      <w:r w:rsidRPr="0056236A">
        <w:t xml:space="preserve"> from </w:t>
      </w:r>
      <w:r w:rsidRPr="0056236A">
        <w:rPr>
          <w:u w:val="single"/>
        </w:rPr>
        <w:t>deforestation</w:t>
      </w:r>
      <w:r w:rsidRPr="0056236A">
        <w:t xml:space="preserve"> and </w:t>
      </w:r>
      <w:r w:rsidRPr="0056236A">
        <w:rPr>
          <w:u w:val="single"/>
        </w:rPr>
        <w:t>feedback loops</w:t>
      </w:r>
      <w:r w:rsidRPr="0056236A">
        <w:t>.</w:t>
      </w:r>
    </w:p>
    <w:p w14:paraId="6A5E1865" w14:textId="77777777" w:rsidR="004426DF" w:rsidRPr="0056236A" w:rsidRDefault="004426DF" w:rsidP="004426DF">
      <w:pPr>
        <w:rPr>
          <w:rFonts w:asciiTheme="majorHAnsi" w:hAnsiTheme="majorHAnsi" w:cstheme="majorHAnsi"/>
          <w:lang w:eastAsia="zh-TW"/>
        </w:rPr>
      </w:pPr>
      <w:r w:rsidRPr="0056236A">
        <w:rPr>
          <w:rFonts w:asciiTheme="majorHAnsi" w:hAnsiTheme="majorHAnsi" w:cstheme="majorHAnsi"/>
          <w:b/>
          <w:bCs/>
          <w:sz w:val="26"/>
          <w:szCs w:val="26"/>
        </w:rPr>
        <w:t>Ndlovu 25</w:t>
      </w:r>
      <w:r w:rsidRPr="0056236A">
        <w:rPr>
          <w:rFonts w:asciiTheme="majorHAnsi" w:hAnsiTheme="majorHAnsi" w:cstheme="majorHAnsi"/>
        </w:rPr>
        <w:t xml:space="preserve"> [Mel Ndlovu is the Director of Content Creation at Global Citizen with over 12 years of experience in journalism and content marketing. June 23, 2025. “Why Indigenous Land Rights Are Key to Protecting the Amazon”, Global Citizen, https://www.globalcitizen.org/en/content/why-indigenous-land-rights-matter/]</w:t>
      </w:r>
      <w:r w:rsidRPr="0056236A">
        <w:rPr>
          <w:rFonts w:asciiTheme="majorHAnsi" w:hAnsiTheme="majorHAnsi" w:cstheme="majorHAnsi"/>
          <w:lang w:eastAsia="zh-TW"/>
        </w:rPr>
        <w:t xml:space="preserve"> </w:t>
      </w:r>
      <w:r w:rsidRPr="0056236A">
        <w:rPr>
          <w:rFonts w:asciiTheme="majorHAnsi" w:eastAsia="Malgun Gothic" w:hAnsiTheme="majorHAnsi" w:cstheme="majorHAnsi"/>
          <w:lang w:eastAsia="zh-TW"/>
        </w:rPr>
        <w:t>吳</w:t>
      </w:r>
    </w:p>
    <w:p w14:paraId="36DACA1C" w14:textId="77777777" w:rsidR="004426DF" w:rsidRPr="0056236A" w:rsidRDefault="004426DF" w:rsidP="004426DF">
      <w:pPr>
        <w:rPr>
          <w:rFonts w:asciiTheme="majorHAnsi" w:hAnsiTheme="majorHAnsi" w:cstheme="majorHAnsi"/>
          <w:sz w:val="16"/>
        </w:rPr>
      </w:pPr>
      <w:r w:rsidRPr="0056236A">
        <w:rPr>
          <w:rFonts w:asciiTheme="majorHAnsi" w:hAnsiTheme="majorHAnsi" w:cstheme="majorHAnsi"/>
          <w:u w:val="single"/>
        </w:rPr>
        <w:t>Indigenous Territories</w:t>
      </w:r>
      <w:r w:rsidRPr="0056236A">
        <w:rPr>
          <w:rFonts w:asciiTheme="majorHAnsi" w:hAnsiTheme="majorHAnsi" w:cstheme="majorHAnsi"/>
          <w:sz w:val="16"/>
        </w:rPr>
        <w:t xml:space="preserve"> Are Climate Strongholds</w:t>
      </w:r>
    </w:p>
    <w:p w14:paraId="028871D6" w14:textId="77777777" w:rsidR="004426DF" w:rsidRPr="0056236A" w:rsidRDefault="004426DF" w:rsidP="004426DF">
      <w:pPr>
        <w:rPr>
          <w:rFonts w:asciiTheme="majorHAnsi" w:hAnsiTheme="majorHAnsi" w:cstheme="majorHAnsi"/>
          <w:u w:val="single"/>
        </w:rPr>
      </w:pPr>
      <w:r w:rsidRPr="0056236A">
        <w:rPr>
          <w:rFonts w:asciiTheme="majorHAnsi" w:hAnsiTheme="majorHAnsi" w:cstheme="majorHAnsi"/>
          <w:sz w:val="16"/>
        </w:rPr>
        <w:t xml:space="preserve">These territories </w:t>
      </w:r>
      <w:r w:rsidRPr="0056236A">
        <w:rPr>
          <w:rFonts w:asciiTheme="majorHAnsi" w:hAnsiTheme="majorHAnsi" w:cstheme="majorHAnsi"/>
          <w:u w:val="single"/>
        </w:rPr>
        <w:t xml:space="preserve">are the Amazon’s </w:t>
      </w:r>
      <w:r w:rsidRPr="0056236A">
        <w:rPr>
          <w:rFonts w:asciiTheme="majorHAnsi" w:hAnsiTheme="majorHAnsi" w:cstheme="majorHAnsi"/>
          <w:b/>
          <w:iCs/>
          <w:u w:val="single"/>
          <w:bdr w:val="single" w:sz="8" w:space="0" w:color="auto"/>
        </w:rPr>
        <w:t>best defense</w:t>
      </w:r>
      <w:r w:rsidRPr="0056236A">
        <w:rPr>
          <w:rFonts w:asciiTheme="majorHAnsi" w:hAnsiTheme="majorHAnsi" w:cstheme="majorHAnsi"/>
          <w:u w:val="single"/>
        </w:rPr>
        <w:t xml:space="preserve"> against destruction. Forests in Indigenous areas have </w:t>
      </w:r>
      <w:r w:rsidRPr="0056236A">
        <w:rPr>
          <w:rFonts w:asciiTheme="majorHAnsi" w:hAnsiTheme="majorHAnsi" w:cstheme="majorHAnsi"/>
          <w:highlight w:val="cyan"/>
          <w:u w:val="single"/>
        </w:rPr>
        <w:t>deforestation</w:t>
      </w:r>
      <w:r w:rsidRPr="0056236A">
        <w:rPr>
          <w:rFonts w:asciiTheme="majorHAnsi" w:hAnsiTheme="majorHAnsi" w:cstheme="majorHAnsi"/>
          <w:u w:val="single"/>
        </w:rPr>
        <w:t xml:space="preserve"> rates that are </w:t>
      </w:r>
      <w:r w:rsidRPr="0056236A">
        <w:rPr>
          <w:rFonts w:asciiTheme="majorHAnsi" w:hAnsiTheme="majorHAnsi" w:cstheme="majorHAnsi"/>
          <w:b/>
          <w:iCs/>
          <w:highlight w:val="cyan"/>
          <w:u w:val="single"/>
          <w:bdr w:val="single" w:sz="8" w:space="0" w:color="auto"/>
        </w:rPr>
        <w:t>2–3 times lower</w:t>
      </w:r>
      <w:r w:rsidRPr="0056236A">
        <w:rPr>
          <w:rFonts w:asciiTheme="majorHAnsi" w:hAnsiTheme="majorHAnsi" w:cstheme="majorHAnsi"/>
          <w:u w:val="single"/>
        </w:rPr>
        <w:t xml:space="preserve"> than in non-Indigenous lands </w:t>
      </w:r>
      <w:r w:rsidRPr="0056236A">
        <w:rPr>
          <w:rFonts w:asciiTheme="majorHAnsi" w:hAnsiTheme="majorHAnsi" w:cstheme="majorHAnsi"/>
          <w:highlight w:val="cyan"/>
          <w:u w:val="single"/>
        </w:rPr>
        <w:t xml:space="preserve">and store </w:t>
      </w:r>
      <w:r w:rsidRPr="0056236A">
        <w:rPr>
          <w:rFonts w:asciiTheme="majorHAnsi" w:hAnsiTheme="majorHAnsi" w:cstheme="majorHAnsi"/>
          <w:b/>
          <w:iCs/>
          <w:highlight w:val="cyan"/>
          <w:u w:val="single"/>
          <w:bdr w:val="single" w:sz="8" w:space="0" w:color="auto"/>
        </w:rPr>
        <w:t>significant</w:t>
      </w:r>
      <w:r w:rsidRPr="0056236A">
        <w:rPr>
          <w:rFonts w:asciiTheme="majorHAnsi" w:hAnsiTheme="majorHAnsi" w:cstheme="majorHAnsi"/>
          <w:b/>
          <w:iCs/>
          <w:u w:val="single"/>
          <w:bdr w:val="single" w:sz="8" w:space="0" w:color="auto"/>
        </w:rPr>
        <w:t xml:space="preserve">ly more </w:t>
      </w:r>
      <w:r w:rsidRPr="0056236A">
        <w:rPr>
          <w:rFonts w:asciiTheme="majorHAnsi" w:hAnsiTheme="majorHAnsi" w:cstheme="majorHAnsi"/>
          <w:b/>
          <w:iCs/>
          <w:highlight w:val="cyan"/>
          <w:u w:val="single"/>
          <w:bdr w:val="single" w:sz="8" w:space="0" w:color="auto"/>
        </w:rPr>
        <w:t>carbon</w:t>
      </w:r>
      <w:r w:rsidRPr="0056236A">
        <w:rPr>
          <w:rFonts w:asciiTheme="majorHAnsi" w:hAnsiTheme="majorHAnsi" w:cstheme="majorHAnsi"/>
          <w:u w:val="single"/>
        </w:rPr>
        <w:t>.</w:t>
      </w:r>
    </w:p>
    <w:p w14:paraId="4783D42A" w14:textId="77777777" w:rsidR="004426DF" w:rsidRPr="0056236A" w:rsidRDefault="004426DF" w:rsidP="004426DF">
      <w:pPr>
        <w:rPr>
          <w:rFonts w:asciiTheme="majorHAnsi" w:hAnsiTheme="majorHAnsi" w:cstheme="majorHAnsi"/>
          <w:sz w:val="16"/>
        </w:rPr>
      </w:pPr>
      <w:r w:rsidRPr="0056236A">
        <w:rPr>
          <w:rFonts w:asciiTheme="majorHAnsi" w:hAnsiTheme="majorHAnsi" w:cstheme="majorHAnsi"/>
          <w:u w:val="single"/>
        </w:rPr>
        <w:t xml:space="preserve">This </w:t>
      </w:r>
      <w:r w:rsidRPr="0056236A">
        <w:rPr>
          <w:rFonts w:asciiTheme="majorHAnsi" w:hAnsiTheme="majorHAnsi" w:cstheme="majorHAnsi"/>
          <w:highlight w:val="cyan"/>
          <w:u w:val="single"/>
        </w:rPr>
        <w:t>success comes from </w:t>
      </w:r>
      <w:r w:rsidRPr="0056236A">
        <w:rPr>
          <w:rFonts w:asciiTheme="majorHAnsi" w:hAnsiTheme="majorHAnsi" w:cstheme="majorHAnsi"/>
          <w:b/>
          <w:iCs/>
          <w:highlight w:val="cyan"/>
          <w:u w:val="single"/>
          <w:bdr w:val="single" w:sz="8" w:space="0" w:color="auto"/>
        </w:rPr>
        <w:t>t</w:t>
      </w:r>
      <w:r w:rsidRPr="0056236A">
        <w:rPr>
          <w:rFonts w:asciiTheme="majorHAnsi" w:hAnsiTheme="majorHAnsi" w:cstheme="majorHAnsi"/>
          <w:b/>
          <w:iCs/>
          <w:u w:val="single"/>
          <w:bdr w:val="single" w:sz="8" w:space="0" w:color="auto"/>
        </w:rPr>
        <w:t xml:space="preserve">raditional </w:t>
      </w:r>
      <w:r w:rsidRPr="0056236A">
        <w:rPr>
          <w:rFonts w:asciiTheme="majorHAnsi" w:hAnsiTheme="majorHAnsi" w:cstheme="majorHAnsi"/>
          <w:b/>
          <w:iCs/>
          <w:highlight w:val="cyan"/>
          <w:u w:val="single"/>
          <w:bdr w:val="single" w:sz="8" w:space="0" w:color="auto"/>
        </w:rPr>
        <w:t>k</w:t>
      </w:r>
      <w:r w:rsidRPr="0056236A">
        <w:rPr>
          <w:rFonts w:asciiTheme="majorHAnsi" w:hAnsiTheme="majorHAnsi" w:cstheme="majorHAnsi"/>
          <w:b/>
          <w:iCs/>
          <w:u w:val="single"/>
          <w:bdr w:val="single" w:sz="8" w:space="0" w:color="auto"/>
        </w:rPr>
        <w:t>nowledge</w:t>
      </w:r>
      <w:r w:rsidRPr="0056236A">
        <w:rPr>
          <w:rFonts w:asciiTheme="majorHAnsi" w:hAnsiTheme="majorHAnsi" w:cstheme="majorHAnsi"/>
          <w:u w:val="single"/>
        </w:rPr>
        <w:t xml:space="preserve">: agroforestry techniques, low-impact hunting and fishing, controlled burning to prevent wildfires, and constant surveillance of illegal activity. These practices allow many Indigenous Peoples and local communities to </w:t>
      </w:r>
      <w:r w:rsidRPr="0056236A">
        <w:rPr>
          <w:rFonts w:asciiTheme="majorHAnsi" w:hAnsiTheme="majorHAnsi" w:cstheme="majorHAnsi"/>
          <w:b/>
          <w:iCs/>
          <w:u w:val="single"/>
          <w:bdr w:val="single" w:sz="8" w:space="0" w:color="auto"/>
        </w:rPr>
        <w:t>live in harmony</w:t>
      </w:r>
      <w:r w:rsidRPr="0056236A">
        <w:rPr>
          <w:rFonts w:asciiTheme="majorHAnsi" w:hAnsiTheme="majorHAnsi" w:cstheme="majorHAnsi"/>
          <w:u w:val="single"/>
        </w:rPr>
        <w:t xml:space="preserve"> with the forest</w:t>
      </w:r>
      <w:r w:rsidRPr="0056236A">
        <w:rPr>
          <w:rFonts w:asciiTheme="majorHAnsi" w:hAnsiTheme="majorHAnsi" w:cstheme="majorHAnsi"/>
          <w:sz w:val="16"/>
        </w:rPr>
        <w:t xml:space="preserve"> — not exploit it. Their lands are also rich in biodiversity, with Indigenous-managed forests hosting more rare animal species (like bats and amphibia) than any other parts of the Amazon. They are the protectors of more than 80% of the world’s remaining biodiversity, revealing the vital role Indigenous Peoples and local communities can play in conserving the Amazon. </w:t>
      </w:r>
      <w:r w:rsidRPr="0056236A">
        <w:rPr>
          <w:rFonts w:asciiTheme="majorHAnsi" w:hAnsiTheme="majorHAnsi" w:cstheme="majorHAnsi"/>
          <w:u w:val="single"/>
        </w:rPr>
        <w:t xml:space="preserve">But to continue this work, they need secure </w:t>
      </w:r>
      <w:r w:rsidRPr="0056236A">
        <w:rPr>
          <w:rFonts w:asciiTheme="majorHAnsi" w:hAnsiTheme="majorHAnsi" w:cstheme="majorHAnsi"/>
          <w:b/>
          <w:iCs/>
          <w:u w:val="single"/>
          <w:bdr w:val="single" w:sz="8" w:space="0" w:color="auto"/>
        </w:rPr>
        <w:t>land rights</w:t>
      </w:r>
      <w:r w:rsidRPr="0056236A">
        <w:rPr>
          <w:rFonts w:asciiTheme="majorHAnsi" w:hAnsiTheme="majorHAnsi" w:cstheme="majorHAnsi"/>
          <w:u w:val="single"/>
        </w:rPr>
        <w:t xml:space="preserve"> — </w:t>
      </w:r>
      <w:r w:rsidRPr="0056236A">
        <w:rPr>
          <w:rFonts w:asciiTheme="majorHAnsi" w:hAnsiTheme="majorHAnsi" w:cstheme="majorHAnsi"/>
          <w:b/>
          <w:iCs/>
          <w:u w:val="single"/>
          <w:bdr w:val="single" w:sz="8" w:space="0" w:color="auto"/>
        </w:rPr>
        <w:t>legal recognition</w:t>
      </w:r>
      <w:r w:rsidRPr="0056236A">
        <w:rPr>
          <w:rFonts w:asciiTheme="majorHAnsi" w:hAnsiTheme="majorHAnsi" w:cstheme="majorHAnsi"/>
          <w:u w:val="single"/>
        </w:rPr>
        <w:t xml:space="preserve"> that the land is theirs to live on, care for, and defend.</w:t>
      </w:r>
    </w:p>
    <w:p w14:paraId="276F3CA8" w14:textId="77777777" w:rsidR="004426DF" w:rsidRPr="0056236A" w:rsidRDefault="004426DF" w:rsidP="004426DF">
      <w:pPr>
        <w:rPr>
          <w:rFonts w:asciiTheme="majorHAnsi" w:hAnsiTheme="majorHAnsi" w:cstheme="majorHAnsi"/>
          <w:sz w:val="16"/>
        </w:rPr>
      </w:pPr>
      <w:r w:rsidRPr="0056236A">
        <w:rPr>
          <w:rFonts w:asciiTheme="majorHAnsi" w:hAnsiTheme="majorHAnsi" w:cstheme="majorHAnsi"/>
          <w:sz w:val="16"/>
        </w:rPr>
        <w:t>What Are Indigenous Land Rights — and Why Does Demarcation Matter?</w:t>
      </w:r>
    </w:p>
    <w:p w14:paraId="7176CB00" w14:textId="77777777" w:rsidR="004426DF" w:rsidRPr="0056236A" w:rsidRDefault="004426DF" w:rsidP="004426DF">
      <w:pPr>
        <w:rPr>
          <w:rFonts w:asciiTheme="majorHAnsi" w:hAnsiTheme="majorHAnsi" w:cstheme="majorHAnsi"/>
          <w:sz w:val="16"/>
        </w:rPr>
      </w:pPr>
      <w:r w:rsidRPr="0056236A">
        <w:rPr>
          <w:rFonts w:asciiTheme="majorHAnsi" w:hAnsiTheme="majorHAnsi" w:cstheme="majorHAnsi"/>
          <w:sz w:val="16"/>
        </w:rPr>
        <w:t>Imagine living on a piece of land your ancestors have protected for centuries — where every tree, river, and animal holds a story passed down through generations. Now imagine someone coming in, claiming it’s not yours, and tearing it apart without your say. That’s the reality many Indigenous communities across the Amazon face. </w:t>
      </w:r>
    </w:p>
    <w:p w14:paraId="7556B443" w14:textId="77777777" w:rsidR="004426DF" w:rsidRPr="0056236A" w:rsidRDefault="004426DF" w:rsidP="004426DF">
      <w:pPr>
        <w:rPr>
          <w:rFonts w:asciiTheme="majorHAnsi" w:hAnsiTheme="majorHAnsi" w:cstheme="majorHAnsi"/>
          <w:sz w:val="16"/>
        </w:rPr>
      </w:pPr>
      <w:r w:rsidRPr="0056236A">
        <w:rPr>
          <w:rFonts w:asciiTheme="majorHAnsi" w:hAnsiTheme="majorHAnsi" w:cstheme="majorHAnsi"/>
          <w:sz w:val="16"/>
        </w:rPr>
        <w:t xml:space="preserve">Although they’ve been stewards of these forests for generations, their rights to the land aren't always formally recognized. That’s where Indigenous land rights come in. These </w:t>
      </w:r>
      <w:r w:rsidRPr="0056236A">
        <w:rPr>
          <w:rFonts w:asciiTheme="majorHAnsi" w:hAnsiTheme="majorHAnsi" w:cstheme="majorHAnsi"/>
          <w:u w:val="single"/>
        </w:rPr>
        <w:t xml:space="preserve">rights ensure that communities can </w:t>
      </w:r>
      <w:r w:rsidRPr="0056236A">
        <w:rPr>
          <w:rFonts w:asciiTheme="majorHAnsi" w:hAnsiTheme="majorHAnsi" w:cstheme="majorHAnsi"/>
          <w:b/>
          <w:iCs/>
          <w:u w:val="single"/>
          <w:bdr w:val="single" w:sz="8" w:space="0" w:color="auto"/>
        </w:rPr>
        <w:t>legally own</w:t>
      </w:r>
      <w:r w:rsidRPr="0056236A">
        <w:rPr>
          <w:rFonts w:asciiTheme="majorHAnsi" w:hAnsiTheme="majorHAnsi" w:cstheme="majorHAnsi"/>
          <w:u w:val="single"/>
        </w:rPr>
        <w:t xml:space="preserve"> and </w:t>
      </w:r>
      <w:r w:rsidRPr="0056236A">
        <w:rPr>
          <w:rFonts w:asciiTheme="majorHAnsi" w:hAnsiTheme="majorHAnsi" w:cstheme="majorHAnsi"/>
          <w:b/>
          <w:iCs/>
          <w:u w:val="single"/>
          <w:bdr w:val="single" w:sz="8" w:space="0" w:color="auto"/>
        </w:rPr>
        <w:t>protect</w:t>
      </w:r>
      <w:r w:rsidRPr="0056236A">
        <w:rPr>
          <w:rFonts w:asciiTheme="majorHAnsi" w:hAnsiTheme="majorHAnsi" w:cstheme="majorHAnsi"/>
          <w:u w:val="single"/>
        </w:rPr>
        <w:t xml:space="preserve"> the land they’ve </w:t>
      </w:r>
      <w:r w:rsidRPr="0056236A">
        <w:rPr>
          <w:rFonts w:asciiTheme="majorHAnsi" w:hAnsiTheme="majorHAnsi" w:cstheme="majorHAnsi"/>
          <w:b/>
          <w:iCs/>
          <w:u w:val="single"/>
          <w:bdr w:val="single" w:sz="8" w:space="0" w:color="auto"/>
        </w:rPr>
        <w:t>always</w:t>
      </w:r>
      <w:r w:rsidRPr="0056236A">
        <w:rPr>
          <w:rFonts w:asciiTheme="majorHAnsi" w:hAnsiTheme="majorHAnsi" w:cstheme="majorHAnsi"/>
          <w:u w:val="single"/>
        </w:rPr>
        <w:t xml:space="preserve"> lived on.</w:t>
      </w:r>
    </w:p>
    <w:p w14:paraId="1A4E5286" w14:textId="77777777" w:rsidR="004426DF" w:rsidRPr="0056236A" w:rsidRDefault="004426DF" w:rsidP="004426DF">
      <w:pPr>
        <w:rPr>
          <w:rFonts w:asciiTheme="majorHAnsi" w:hAnsiTheme="majorHAnsi" w:cstheme="majorHAnsi"/>
          <w:u w:val="single"/>
        </w:rPr>
      </w:pPr>
      <w:r w:rsidRPr="0056236A">
        <w:rPr>
          <w:rFonts w:asciiTheme="majorHAnsi" w:hAnsiTheme="majorHAnsi" w:cstheme="majorHAnsi"/>
          <w:b/>
          <w:iCs/>
          <w:u w:val="single"/>
          <w:bdr w:val="single" w:sz="8" w:space="0" w:color="auto"/>
        </w:rPr>
        <w:t>Demarcation</w:t>
      </w:r>
      <w:r w:rsidRPr="0056236A">
        <w:rPr>
          <w:rFonts w:asciiTheme="majorHAnsi" w:hAnsiTheme="majorHAnsi" w:cstheme="majorHAnsi"/>
          <w:u w:val="single"/>
        </w:rPr>
        <w:t xml:space="preserve"> is how those rights become </w:t>
      </w:r>
      <w:r w:rsidRPr="0056236A">
        <w:rPr>
          <w:rFonts w:asciiTheme="majorHAnsi" w:hAnsiTheme="majorHAnsi" w:cstheme="majorHAnsi"/>
          <w:b/>
          <w:iCs/>
          <w:u w:val="single"/>
          <w:bdr w:val="single" w:sz="8" w:space="0" w:color="auto"/>
        </w:rPr>
        <w:t>real</w:t>
      </w:r>
      <w:r w:rsidRPr="0056236A">
        <w:rPr>
          <w:rFonts w:asciiTheme="majorHAnsi" w:hAnsiTheme="majorHAnsi" w:cstheme="majorHAnsi"/>
          <w:u w:val="single"/>
        </w:rPr>
        <w:t xml:space="preserve">. It means drawing </w:t>
      </w:r>
      <w:r w:rsidRPr="0056236A">
        <w:rPr>
          <w:rFonts w:asciiTheme="majorHAnsi" w:hAnsiTheme="majorHAnsi" w:cstheme="majorHAnsi"/>
          <w:b/>
          <w:iCs/>
          <w:u w:val="single"/>
          <w:bdr w:val="single" w:sz="8" w:space="0" w:color="auto"/>
        </w:rPr>
        <w:t>clear, legal boundaries</w:t>
      </w:r>
      <w:r w:rsidRPr="0056236A">
        <w:rPr>
          <w:rFonts w:asciiTheme="majorHAnsi" w:hAnsiTheme="majorHAnsi" w:cstheme="majorHAnsi"/>
          <w:u w:val="single"/>
        </w:rPr>
        <w:t xml:space="preserve"> around Indigenous territories on a map — officially recognizing them </w:t>
      </w:r>
      <w:r w:rsidRPr="0056236A">
        <w:rPr>
          <w:rFonts w:asciiTheme="majorHAnsi" w:hAnsiTheme="majorHAnsi" w:cstheme="majorHAnsi"/>
          <w:highlight w:val="cyan"/>
          <w:u w:val="single"/>
        </w:rPr>
        <w:t>in the</w:t>
      </w:r>
      <w:r w:rsidRPr="0056236A">
        <w:rPr>
          <w:rFonts w:asciiTheme="majorHAnsi" w:hAnsiTheme="majorHAnsi" w:cstheme="majorHAnsi"/>
          <w:u w:val="single"/>
        </w:rPr>
        <w:t xml:space="preserve"> </w:t>
      </w:r>
      <w:r w:rsidRPr="0056236A">
        <w:rPr>
          <w:rFonts w:asciiTheme="majorHAnsi" w:hAnsiTheme="majorHAnsi" w:cstheme="majorHAnsi"/>
          <w:b/>
          <w:iCs/>
          <w:u w:val="single"/>
          <w:bdr w:val="single" w:sz="8" w:space="0" w:color="auto"/>
        </w:rPr>
        <w:t xml:space="preserve">eyes of </w:t>
      </w:r>
      <w:r w:rsidRPr="0056236A">
        <w:rPr>
          <w:rFonts w:asciiTheme="majorHAnsi" w:hAnsiTheme="majorHAnsi" w:cstheme="majorHAnsi"/>
          <w:b/>
          <w:iCs/>
          <w:highlight w:val="cyan"/>
          <w:u w:val="single"/>
          <w:bdr w:val="single" w:sz="8" w:space="0" w:color="auto"/>
        </w:rPr>
        <w:t>the law</w:t>
      </w:r>
      <w:r w:rsidRPr="0056236A">
        <w:rPr>
          <w:rFonts w:asciiTheme="majorHAnsi" w:hAnsiTheme="majorHAnsi" w:cstheme="majorHAnsi"/>
          <w:highlight w:val="cyan"/>
          <w:u w:val="single"/>
        </w:rPr>
        <w:t>. When land is demarcated,</w:t>
      </w:r>
      <w:r w:rsidRPr="0056236A">
        <w:rPr>
          <w:rFonts w:asciiTheme="majorHAnsi" w:hAnsiTheme="majorHAnsi" w:cstheme="majorHAnsi"/>
          <w:u w:val="single"/>
        </w:rPr>
        <w:t xml:space="preserve"> </w:t>
      </w:r>
      <w:r w:rsidRPr="0056236A">
        <w:rPr>
          <w:rFonts w:asciiTheme="majorHAnsi" w:hAnsiTheme="majorHAnsi" w:cstheme="majorHAnsi"/>
          <w:highlight w:val="cyan"/>
          <w:u w:val="single"/>
        </w:rPr>
        <w:t xml:space="preserve">Indigenous Peoples can </w:t>
      </w:r>
      <w:r w:rsidRPr="0056236A">
        <w:rPr>
          <w:rFonts w:asciiTheme="majorHAnsi" w:hAnsiTheme="majorHAnsi" w:cstheme="majorHAnsi"/>
          <w:b/>
          <w:iCs/>
          <w:highlight w:val="cyan"/>
          <w:u w:val="single"/>
          <w:bdr w:val="single" w:sz="8" w:space="0" w:color="auto"/>
        </w:rPr>
        <w:t>better defend it</w:t>
      </w:r>
      <w:r w:rsidRPr="0056236A">
        <w:rPr>
          <w:rFonts w:asciiTheme="majorHAnsi" w:hAnsiTheme="majorHAnsi" w:cstheme="majorHAnsi"/>
          <w:u w:val="single"/>
        </w:rPr>
        <w:t xml:space="preserve"> against deforestation, mining, and other threats.</w:t>
      </w:r>
    </w:p>
    <w:p w14:paraId="49C08C9C" w14:textId="77777777" w:rsidR="004426DF" w:rsidRPr="0056236A" w:rsidRDefault="004426DF" w:rsidP="004426DF">
      <w:pPr>
        <w:rPr>
          <w:rFonts w:asciiTheme="majorHAnsi" w:hAnsiTheme="majorHAnsi" w:cstheme="majorHAnsi"/>
          <w:sz w:val="16"/>
        </w:rPr>
      </w:pPr>
      <w:r w:rsidRPr="0056236A">
        <w:rPr>
          <w:rFonts w:asciiTheme="majorHAnsi" w:hAnsiTheme="majorHAnsi" w:cstheme="majorHAnsi"/>
          <w:sz w:val="16"/>
        </w:rPr>
        <w:t>What Threatens Indigenous Land Rights Today?</w:t>
      </w:r>
    </w:p>
    <w:p w14:paraId="7ADF23C5" w14:textId="77777777" w:rsidR="004426DF" w:rsidRPr="0056236A" w:rsidRDefault="004426DF" w:rsidP="004426DF">
      <w:pPr>
        <w:rPr>
          <w:rFonts w:asciiTheme="majorHAnsi" w:hAnsiTheme="majorHAnsi" w:cstheme="majorHAnsi"/>
          <w:sz w:val="16"/>
        </w:rPr>
      </w:pPr>
      <w:r w:rsidRPr="0056236A">
        <w:rPr>
          <w:rFonts w:asciiTheme="majorHAnsi" w:hAnsiTheme="majorHAnsi" w:cstheme="majorHAnsi"/>
          <w:sz w:val="16"/>
        </w:rPr>
        <w:t xml:space="preserve">Despite their conservation leadership, </w:t>
      </w:r>
      <w:r w:rsidRPr="0056236A">
        <w:rPr>
          <w:rFonts w:asciiTheme="majorHAnsi" w:hAnsiTheme="majorHAnsi" w:cstheme="majorHAnsi"/>
          <w:highlight w:val="cyan"/>
          <w:u w:val="single"/>
        </w:rPr>
        <w:t xml:space="preserve">Indigenous Peoples face </w:t>
      </w:r>
      <w:r w:rsidRPr="0056236A">
        <w:rPr>
          <w:rFonts w:asciiTheme="majorHAnsi" w:hAnsiTheme="majorHAnsi" w:cstheme="majorHAnsi"/>
          <w:b/>
          <w:iCs/>
          <w:highlight w:val="cyan"/>
          <w:u w:val="single"/>
          <w:bdr w:val="single" w:sz="8" w:space="0" w:color="auto"/>
        </w:rPr>
        <w:t>mounting threats</w:t>
      </w:r>
      <w:r w:rsidRPr="0056236A">
        <w:rPr>
          <w:rFonts w:asciiTheme="majorHAnsi" w:hAnsiTheme="majorHAnsi" w:cstheme="majorHAnsi"/>
          <w:u w:val="single"/>
        </w:rPr>
        <w:t xml:space="preserve">. Illegal logging, gold mining, land grabs for soy and cattle production, and oil drilling are all threats to their territories. Often, these </w:t>
      </w:r>
      <w:r w:rsidRPr="0056236A">
        <w:rPr>
          <w:rFonts w:asciiTheme="majorHAnsi" w:hAnsiTheme="majorHAnsi" w:cstheme="majorHAnsi"/>
          <w:highlight w:val="cyan"/>
          <w:u w:val="single"/>
        </w:rPr>
        <w:t xml:space="preserve">actions are </w:t>
      </w:r>
      <w:r w:rsidRPr="0056236A">
        <w:rPr>
          <w:rFonts w:asciiTheme="majorHAnsi" w:hAnsiTheme="majorHAnsi" w:cstheme="majorHAnsi"/>
          <w:b/>
          <w:iCs/>
          <w:highlight w:val="cyan"/>
          <w:u w:val="single"/>
          <w:bdr w:val="single" w:sz="8" w:space="0" w:color="auto"/>
        </w:rPr>
        <w:t>violent and unchecked</w:t>
      </w:r>
      <w:r w:rsidRPr="0056236A">
        <w:rPr>
          <w:rFonts w:asciiTheme="majorHAnsi" w:hAnsiTheme="majorHAnsi" w:cstheme="majorHAnsi"/>
          <w:u w:val="single"/>
        </w:rPr>
        <w:t>.</w:t>
      </w:r>
      <w:r w:rsidRPr="0056236A">
        <w:rPr>
          <w:rFonts w:asciiTheme="majorHAnsi" w:hAnsiTheme="majorHAnsi" w:cstheme="majorHAnsi"/>
          <w:sz w:val="16"/>
        </w:rPr>
        <w:br/>
      </w:r>
      <w:r w:rsidRPr="0056236A">
        <w:rPr>
          <w:rFonts w:asciiTheme="majorHAnsi" w:hAnsiTheme="majorHAnsi" w:cstheme="majorHAnsi"/>
          <w:sz w:val="16"/>
        </w:rPr>
        <w:br/>
        <w:t>Political forces also pose danger. In Brazil, former president Jair Bolsonaro weakened environmental protections and froze land demarcation processes. While President Lula da Silva has made strides in reversing some of the damage, controversial proposals like the Marco Temporal(which argues that Indigenous groups can only assert land rights if they were occupying the territory in 1988 — the year where Brazil’s current Constitution was signed) continue to threaten those rights.</w:t>
      </w:r>
    </w:p>
    <w:p w14:paraId="5D6C3A5F" w14:textId="77777777" w:rsidR="004426DF" w:rsidRPr="0056236A" w:rsidRDefault="004426DF" w:rsidP="004426DF">
      <w:pPr>
        <w:rPr>
          <w:rFonts w:asciiTheme="majorHAnsi" w:hAnsiTheme="majorHAnsi" w:cstheme="majorHAnsi"/>
          <w:sz w:val="16"/>
        </w:rPr>
      </w:pPr>
      <w:r w:rsidRPr="0056236A">
        <w:rPr>
          <w:rFonts w:asciiTheme="majorHAnsi" w:hAnsiTheme="majorHAnsi" w:cstheme="majorHAnsi"/>
          <w:sz w:val="16"/>
        </w:rPr>
        <w:t>The result? Communities are displaced, leaders are assassinated, and forests once teeming with life are razed. Globally, about 2,106 land defenders were killed for protecting their territories in between 2012 and 2023 alone, with the majority of deaths being recorded in South America.</w:t>
      </w:r>
      <w:r w:rsidRPr="0056236A">
        <w:rPr>
          <w:rFonts w:asciiTheme="majorHAnsi" w:hAnsiTheme="majorHAnsi" w:cstheme="majorHAnsi"/>
          <w:sz w:val="16"/>
        </w:rPr>
        <w:br/>
      </w:r>
      <w:r w:rsidRPr="0056236A">
        <w:rPr>
          <w:rFonts w:asciiTheme="majorHAnsi" w:hAnsiTheme="majorHAnsi" w:cstheme="majorHAnsi"/>
          <w:sz w:val="16"/>
        </w:rPr>
        <w:br/>
        <w:t>Why isn’t </w:t>
      </w:r>
      <w:r w:rsidRPr="0056236A">
        <w:rPr>
          <w:rFonts w:asciiTheme="majorHAnsi" w:hAnsiTheme="majorHAnsi" w:cstheme="majorHAnsi"/>
          <w:u w:val="single"/>
        </w:rPr>
        <w:t>Marco Temporal</w:t>
      </w:r>
      <w:r w:rsidRPr="0056236A">
        <w:rPr>
          <w:rFonts w:asciiTheme="majorHAnsi" w:hAnsiTheme="majorHAnsi" w:cstheme="majorHAnsi"/>
          <w:sz w:val="16"/>
        </w:rPr>
        <w:t> fair? Just imagine being forced off your land by violence or government policy — then, years later, being told you can’t reclaim it because you weren’t there on a specific date in 1988. That’s what the thesis demands of Brazil’s Indigenous Peoples.</w:t>
      </w:r>
    </w:p>
    <w:p w14:paraId="1C082774" w14:textId="77777777" w:rsidR="004426DF" w:rsidRPr="0056236A" w:rsidRDefault="004426DF" w:rsidP="004426DF">
      <w:pPr>
        <w:rPr>
          <w:rFonts w:asciiTheme="majorHAnsi" w:hAnsiTheme="majorHAnsi" w:cstheme="majorHAnsi"/>
          <w:sz w:val="16"/>
        </w:rPr>
      </w:pPr>
      <w:r w:rsidRPr="0056236A">
        <w:rPr>
          <w:rFonts w:asciiTheme="majorHAnsi" w:hAnsiTheme="majorHAnsi" w:cstheme="majorHAnsi"/>
          <w:sz w:val="16"/>
        </w:rPr>
        <w:t xml:space="preserve">It </w:t>
      </w:r>
      <w:r w:rsidRPr="0056236A">
        <w:rPr>
          <w:rFonts w:asciiTheme="majorHAnsi" w:hAnsiTheme="majorHAnsi" w:cstheme="majorHAnsi"/>
          <w:u w:val="single"/>
        </w:rPr>
        <w:t xml:space="preserve">sets an </w:t>
      </w:r>
      <w:r w:rsidRPr="0056236A">
        <w:rPr>
          <w:rFonts w:asciiTheme="majorHAnsi" w:hAnsiTheme="majorHAnsi" w:cstheme="majorHAnsi"/>
          <w:b/>
          <w:iCs/>
          <w:u w:val="single"/>
          <w:bdr w:val="single" w:sz="8" w:space="0" w:color="auto"/>
        </w:rPr>
        <w:t>arbitrary deadline</w:t>
      </w:r>
      <w:r w:rsidRPr="0056236A">
        <w:rPr>
          <w:rFonts w:asciiTheme="majorHAnsi" w:hAnsiTheme="majorHAnsi" w:cstheme="majorHAnsi"/>
          <w:u w:val="single"/>
        </w:rPr>
        <w:t xml:space="preserve"> that ignores centuries of displacement, making it nearly </w:t>
      </w:r>
      <w:r w:rsidRPr="0056236A">
        <w:rPr>
          <w:rFonts w:asciiTheme="majorHAnsi" w:hAnsiTheme="majorHAnsi" w:cstheme="majorHAnsi"/>
          <w:b/>
          <w:iCs/>
          <w:u w:val="single"/>
          <w:bdr w:val="single" w:sz="8" w:space="0" w:color="auto"/>
        </w:rPr>
        <w:t>impossible</w:t>
      </w:r>
      <w:r w:rsidRPr="0056236A">
        <w:rPr>
          <w:rFonts w:asciiTheme="majorHAnsi" w:hAnsiTheme="majorHAnsi" w:cstheme="majorHAnsi"/>
          <w:u w:val="single"/>
        </w:rPr>
        <w:t xml:space="preserve"> for many communities to prove their rightful connection to ancestral land. Now that it’s been enforced, hard-won land rights in the Amazon are </w:t>
      </w:r>
      <w:r w:rsidRPr="0056236A">
        <w:rPr>
          <w:rFonts w:asciiTheme="majorHAnsi" w:hAnsiTheme="majorHAnsi" w:cstheme="majorHAnsi"/>
          <w:b/>
          <w:iCs/>
          <w:u w:val="single"/>
          <w:bdr w:val="single" w:sz="8" w:space="0" w:color="auto"/>
        </w:rPr>
        <w:t>under threat</w:t>
      </w:r>
      <w:r w:rsidRPr="0056236A">
        <w:rPr>
          <w:rFonts w:asciiTheme="majorHAnsi" w:hAnsiTheme="majorHAnsi" w:cstheme="majorHAnsi"/>
          <w:u w:val="single"/>
        </w:rPr>
        <w:t xml:space="preserve">. This law opens the door to further deforestation, mining, and agribusiness, </w:t>
      </w:r>
      <w:r w:rsidRPr="0056236A">
        <w:rPr>
          <w:rFonts w:asciiTheme="majorHAnsi" w:hAnsiTheme="majorHAnsi" w:cstheme="majorHAnsi"/>
          <w:highlight w:val="cyan"/>
          <w:u w:val="single"/>
        </w:rPr>
        <w:t>endangering</w:t>
      </w:r>
      <w:r w:rsidRPr="0056236A">
        <w:rPr>
          <w:rFonts w:asciiTheme="majorHAnsi" w:hAnsiTheme="majorHAnsi" w:cstheme="majorHAnsi"/>
          <w:u w:val="single"/>
        </w:rPr>
        <w:t xml:space="preserve"> both </w:t>
      </w:r>
      <w:r w:rsidRPr="0056236A">
        <w:rPr>
          <w:rFonts w:asciiTheme="majorHAnsi" w:hAnsiTheme="majorHAnsi" w:cstheme="majorHAnsi"/>
          <w:highlight w:val="cyan"/>
          <w:u w:val="single"/>
        </w:rPr>
        <w:t>Indigenous communities</w:t>
      </w:r>
      <w:r w:rsidRPr="0056236A">
        <w:rPr>
          <w:rFonts w:asciiTheme="majorHAnsi" w:hAnsiTheme="majorHAnsi" w:cstheme="majorHAnsi"/>
          <w:u w:val="single"/>
        </w:rPr>
        <w:t xml:space="preserve"> and the </w:t>
      </w:r>
      <w:r w:rsidRPr="0056236A">
        <w:rPr>
          <w:rFonts w:asciiTheme="majorHAnsi" w:hAnsiTheme="majorHAnsi" w:cstheme="majorHAnsi"/>
          <w:b/>
          <w:iCs/>
          <w:u w:val="single"/>
          <w:bdr w:val="single" w:sz="8" w:space="0" w:color="auto"/>
        </w:rPr>
        <w:t>planet</w:t>
      </w:r>
      <w:r w:rsidRPr="0056236A">
        <w:rPr>
          <w:rFonts w:asciiTheme="majorHAnsi" w:hAnsiTheme="majorHAnsi" w:cstheme="majorHAnsi"/>
          <w:sz w:val="16"/>
        </w:rPr>
        <w:t xml:space="preserve">. </w:t>
      </w:r>
      <w:r w:rsidRPr="0056236A">
        <w:rPr>
          <w:rFonts w:asciiTheme="majorHAnsi" w:hAnsiTheme="majorHAnsi" w:cstheme="majorHAnsi"/>
          <w:u w:val="single"/>
        </w:rPr>
        <w:t xml:space="preserve">The </w:t>
      </w:r>
      <w:r w:rsidRPr="0056236A">
        <w:rPr>
          <w:rFonts w:asciiTheme="majorHAnsi" w:hAnsiTheme="majorHAnsi" w:cstheme="majorHAnsi"/>
          <w:highlight w:val="cyan"/>
          <w:u w:val="single"/>
        </w:rPr>
        <w:t>only</w:t>
      </w:r>
      <w:r w:rsidRPr="0056236A">
        <w:rPr>
          <w:rFonts w:asciiTheme="majorHAnsi" w:hAnsiTheme="majorHAnsi" w:cstheme="majorHAnsi"/>
          <w:u w:val="single"/>
        </w:rPr>
        <w:t xml:space="preserve"> remaining </w:t>
      </w:r>
      <w:r w:rsidRPr="0056236A">
        <w:rPr>
          <w:rFonts w:asciiTheme="majorHAnsi" w:hAnsiTheme="majorHAnsi" w:cstheme="majorHAnsi"/>
          <w:highlight w:val="cyan"/>
          <w:u w:val="single"/>
        </w:rPr>
        <w:t>way to challenge it is</w:t>
      </w:r>
      <w:r w:rsidRPr="0056236A">
        <w:rPr>
          <w:rFonts w:asciiTheme="majorHAnsi" w:hAnsiTheme="majorHAnsi" w:cstheme="majorHAnsi"/>
          <w:u w:val="single"/>
        </w:rPr>
        <w:t xml:space="preserve"> by </w:t>
      </w:r>
      <w:r w:rsidRPr="0056236A">
        <w:rPr>
          <w:rFonts w:asciiTheme="majorHAnsi" w:hAnsiTheme="majorHAnsi" w:cstheme="majorHAnsi"/>
          <w:b/>
          <w:iCs/>
          <w:highlight w:val="cyan"/>
          <w:u w:val="single"/>
          <w:bdr w:val="single" w:sz="8" w:space="0" w:color="auto"/>
        </w:rPr>
        <w:t>joining together</w:t>
      </w:r>
      <w:r w:rsidRPr="0056236A">
        <w:rPr>
          <w:rFonts w:asciiTheme="majorHAnsi" w:hAnsiTheme="majorHAnsi" w:cstheme="majorHAnsi"/>
          <w:highlight w:val="cyan"/>
          <w:u w:val="single"/>
        </w:rPr>
        <w:t xml:space="preserve"> as </w:t>
      </w:r>
      <w:r w:rsidRPr="0056236A">
        <w:rPr>
          <w:rFonts w:asciiTheme="majorHAnsi" w:hAnsiTheme="majorHAnsi" w:cstheme="majorHAnsi"/>
          <w:b/>
          <w:iCs/>
          <w:highlight w:val="cyan"/>
          <w:u w:val="single"/>
          <w:bdr w:val="single" w:sz="8" w:space="0" w:color="auto"/>
        </w:rPr>
        <w:t>global citizens</w:t>
      </w:r>
      <w:r w:rsidRPr="0056236A">
        <w:rPr>
          <w:rFonts w:asciiTheme="majorHAnsi" w:hAnsiTheme="majorHAnsi" w:cstheme="majorHAnsi"/>
          <w:sz w:val="16"/>
        </w:rPr>
        <w:t xml:space="preserve"> and demanding that the Supreme Court definitively suspend it.</w:t>
      </w:r>
    </w:p>
    <w:p w14:paraId="7FDE57EA" w14:textId="77777777" w:rsidR="004426DF" w:rsidRPr="0056236A" w:rsidRDefault="004426DF" w:rsidP="004426DF">
      <w:pPr>
        <w:rPr>
          <w:rFonts w:asciiTheme="majorHAnsi" w:hAnsiTheme="majorHAnsi" w:cstheme="majorHAnsi"/>
          <w:sz w:val="16"/>
        </w:rPr>
      </w:pPr>
      <w:r w:rsidRPr="0056236A">
        <w:rPr>
          <w:rFonts w:asciiTheme="majorHAnsi" w:hAnsiTheme="majorHAnsi" w:cstheme="majorHAnsi"/>
          <w:sz w:val="16"/>
        </w:rPr>
        <w:t>&lt;&lt;CONDENSED, NONE OMITTED&gt;&gt;</w:t>
      </w:r>
    </w:p>
    <w:p w14:paraId="0FDFB6DA" w14:textId="77777777" w:rsidR="004426DF" w:rsidRPr="0056236A" w:rsidRDefault="004426DF" w:rsidP="004426DF">
      <w:pPr>
        <w:rPr>
          <w:rFonts w:asciiTheme="majorHAnsi" w:hAnsiTheme="majorHAnsi" w:cstheme="majorHAnsi"/>
          <w:sz w:val="10"/>
          <w:szCs w:val="10"/>
        </w:rPr>
      </w:pPr>
      <w:r w:rsidRPr="0056236A">
        <w:rPr>
          <w:rFonts w:asciiTheme="majorHAnsi" w:hAnsiTheme="majorHAnsi" w:cstheme="majorHAnsi"/>
          <w:sz w:val="10"/>
          <w:szCs w:val="10"/>
        </w:rPr>
        <w:t>The Fight for Recognition and Protection Despite these challenges, Indigenous Peoples continue to fight for their land — and for the planet. In September 2023, Brazil's Supreme Court delivered a landmark decision rejecting the Marco Temporal thesis. The Court ruled that the 1988 cutoff date was unconstitutional, and affirmed that Indigenous communities have rights to their ancestral lands regardless of their physical presence on that specific date. This decision was celebrated by Indigenous groups and human rights organizations as a significant victory for Indigenous rights and environmental protection — but legislators have since introduced bills to circumvent it. In early 2025, Justice Gilmar Mendes, a Minister of Brazil’s Supreme Federal Court, proposed a new law that would allow projects like mining and construction to move forward on Indigenous lands — without needing permission from the communities living there. This sparked outrage from Indigenous leaders and human rights groups, who said it was unfair and went against Brazil’s Constitution. Although Mendes later directed the removal of the proposal to permit mining from the commission's discussions, Indigenous representatives — including Maurício Terena from APIB — expressed concern that this was not a definitive victory but a possible tactic to wear down opposition, fearing the issue could return. Still, the fight continues. Groups like COIAB and APIB are pushing back, building strong national and international alliances. Dinaman Tuxa, APIB Coordinator, stated, “COP30 will be a unique moment, because we will be able to project our messages onto the international stage. Having Law 14,701 [the Marco Temporal law] in force in a COP year — when it only fuels conflicts — is not good for Brazil.” He added, “We want the government to commit to a demarcation policy and to confront these issues more decisively in defense of Indigenous peoples’ rights.”</w:t>
      </w:r>
    </w:p>
    <w:p w14:paraId="14769301" w14:textId="77777777" w:rsidR="004426DF" w:rsidRPr="0056236A" w:rsidRDefault="004426DF" w:rsidP="004426DF">
      <w:pPr>
        <w:rPr>
          <w:rFonts w:asciiTheme="majorHAnsi" w:hAnsiTheme="majorHAnsi" w:cstheme="majorHAnsi"/>
          <w:sz w:val="16"/>
        </w:rPr>
      </w:pPr>
      <w:r w:rsidRPr="0056236A">
        <w:rPr>
          <w:rFonts w:asciiTheme="majorHAnsi" w:hAnsiTheme="majorHAnsi" w:cstheme="majorHAnsi"/>
          <w:sz w:val="16"/>
        </w:rPr>
        <w:t>&lt;&lt;PARAGRAPH INTEGRITY RESUMES&gt;&gt;</w:t>
      </w:r>
    </w:p>
    <w:p w14:paraId="23F23D9F" w14:textId="77777777" w:rsidR="004426DF" w:rsidRPr="0056236A" w:rsidRDefault="004426DF" w:rsidP="004426DF">
      <w:pPr>
        <w:rPr>
          <w:rFonts w:asciiTheme="majorHAnsi" w:hAnsiTheme="majorHAnsi" w:cstheme="majorHAnsi"/>
          <w:sz w:val="16"/>
        </w:rPr>
      </w:pPr>
      <w:r w:rsidRPr="0056236A">
        <w:rPr>
          <w:rFonts w:asciiTheme="majorHAnsi" w:hAnsiTheme="majorHAnsi" w:cstheme="majorHAnsi"/>
          <w:sz w:val="16"/>
        </w:rPr>
        <w:t xml:space="preserve">And there are victories too — after 37 years of legal struggle, the Guarani Mbya people in São Paulo finally won recognition of part of their ancestral land — a reminder that </w:t>
      </w:r>
      <w:r w:rsidRPr="0056236A">
        <w:rPr>
          <w:rFonts w:asciiTheme="majorHAnsi" w:hAnsiTheme="majorHAnsi" w:cstheme="majorHAnsi"/>
          <w:b/>
          <w:iCs/>
          <w:u w:val="single"/>
          <w:bdr w:val="single" w:sz="8" w:space="0" w:color="auto"/>
        </w:rPr>
        <w:t>persistence</w:t>
      </w:r>
      <w:r w:rsidRPr="0056236A">
        <w:rPr>
          <w:rFonts w:asciiTheme="majorHAnsi" w:hAnsiTheme="majorHAnsi" w:cstheme="majorHAnsi"/>
          <w:u w:val="single"/>
        </w:rPr>
        <w:t xml:space="preserve"> and </w:t>
      </w:r>
      <w:r w:rsidRPr="0056236A">
        <w:rPr>
          <w:rFonts w:asciiTheme="majorHAnsi" w:hAnsiTheme="majorHAnsi" w:cstheme="majorHAnsi"/>
          <w:b/>
          <w:iCs/>
          <w:u w:val="single"/>
          <w:bdr w:val="single" w:sz="8" w:space="0" w:color="auto"/>
        </w:rPr>
        <w:t>tireless advocacy</w:t>
      </w:r>
      <w:r w:rsidRPr="0056236A">
        <w:rPr>
          <w:rFonts w:asciiTheme="majorHAnsi" w:hAnsiTheme="majorHAnsi" w:cstheme="majorHAnsi"/>
          <w:u w:val="single"/>
        </w:rPr>
        <w:t xml:space="preserve"> can deliver </w:t>
      </w:r>
      <w:r w:rsidRPr="0056236A">
        <w:rPr>
          <w:rFonts w:asciiTheme="majorHAnsi" w:hAnsiTheme="majorHAnsi" w:cstheme="majorHAnsi"/>
          <w:b/>
          <w:iCs/>
          <w:u w:val="single"/>
          <w:bdr w:val="single" w:sz="8" w:space="0" w:color="auto"/>
        </w:rPr>
        <w:t>justice</w:t>
      </w:r>
      <w:r w:rsidRPr="0056236A">
        <w:rPr>
          <w:rFonts w:asciiTheme="majorHAnsi" w:hAnsiTheme="majorHAnsi" w:cstheme="majorHAnsi"/>
          <w:u w:val="single"/>
        </w:rPr>
        <w:t>.</w:t>
      </w:r>
    </w:p>
    <w:p w14:paraId="1F32AF57" w14:textId="77777777" w:rsidR="004426DF" w:rsidRPr="0056236A" w:rsidRDefault="004426DF" w:rsidP="004426DF">
      <w:pPr>
        <w:rPr>
          <w:rFonts w:asciiTheme="majorHAnsi" w:hAnsiTheme="majorHAnsi" w:cstheme="majorHAnsi"/>
          <w:sz w:val="16"/>
        </w:rPr>
      </w:pPr>
      <w:r w:rsidRPr="0056236A">
        <w:rPr>
          <w:rFonts w:asciiTheme="majorHAnsi" w:hAnsiTheme="majorHAnsi" w:cstheme="majorHAnsi"/>
          <w:sz w:val="16"/>
        </w:rPr>
        <w:t>Why This Matters to Everyone</w:t>
      </w:r>
    </w:p>
    <w:p w14:paraId="767D6762" w14:textId="77777777" w:rsidR="004426DF" w:rsidRPr="0056236A" w:rsidRDefault="004426DF" w:rsidP="004426DF">
      <w:pPr>
        <w:rPr>
          <w:rFonts w:asciiTheme="majorHAnsi" w:hAnsiTheme="majorHAnsi" w:cstheme="majorHAnsi"/>
          <w:u w:val="single"/>
        </w:rPr>
      </w:pPr>
      <w:r w:rsidRPr="0056236A">
        <w:rPr>
          <w:rFonts w:asciiTheme="majorHAnsi" w:hAnsiTheme="majorHAnsi" w:cstheme="majorHAnsi"/>
          <w:u w:val="single"/>
        </w:rPr>
        <w:t xml:space="preserve">The </w:t>
      </w:r>
      <w:r w:rsidRPr="0056236A">
        <w:rPr>
          <w:rFonts w:asciiTheme="majorHAnsi" w:hAnsiTheme="majorHAnsi" w:cstheme="majorHAnsi"/>
          <w:highlight w:val="cyan"/>
          <w:u w:val="single"/>
        </w:rPr>
        <w:t>Amazon absorbs</w:t>
      </w:r>
      <w:r w:rsidRPr="0056236A">
        <w:rPr>
          <w:rFonts w:asciiTheme="majorHAnsi" w:hAnsiTheme="majorHAnsi" w:cstheme="majorHAnsi"/>
          <w:u w:val="single"/>
        </w:rPr>
        <w:t xml:space="preserve"> up to </w:t>
      </w:r>
      <w:r w:rsidRPr="0056236A">
        <w:rPr>
          <w:rFonts w:asciiTheme="majorHAnsi" w:hAnsiTheme="majorHAnsi" w:cstheme="majorHAnsi"/>
          <w:highlight w:val="cyan"/>
          <w:u w:val="single"/>
        </w:rPr>
        <w:t>2 billion tons of CO₂ annually</w:t>
      </w:r>
      <w:r w:rsidRPr="0056236A">
        <w:rPr>
          <w:rFonts w:asciiTheme="majorHAnsi" w:hAnsiTheme="majorHAnsi" w:cstheme="majorHAnsi"/>
          <w:u w:val="single"/>
        </w:rPr>
        <w:t xml:space="preserve"> — about 5% of </w:t>
      </w:r>
      <w:r w:rsidRPr="0056236A">
        <w:rPr>
          <w:rFonts w:asciiTheme="majorHAnsi" w:hAnsiTheme="majorHAnsi" w:cstheme="majorHAnsi"/>
          <w:b/>
          <w:iCs/>
          <w:u w:val="single"/>
          <w:bdr w:val="single" w:sz="8" w:space="0" w:color="auto"/>
        </w:rPr>
        <w:t>global emissions</w:t>
      </w:r>
      <w:r w:rsidRPr="0056236A">
        <w:rPr>
          <w:rFonts w:asciiTheme="majorHAnsi" w:hAnsiTheme="majorHAnsi" w:cstheme="majorHAnsi"/>
          <w:sz w:val="16"/>
        </w:rPr>
        <w:t xml:space="preserve">. But </w:t>
      </w:r>
      <w:r w:rsidRPr="0056236A">
        <w:rPr>
          <w:rFonts w:asciiTheme="majorHAnsi" w:hAnsiTheme="majorHAnsi" w:cstheme="majorHAnsi"/>
          <w:highlight w:val="cyan"/>
          <w:u w:val="single"/>
        </w:rPr>
        <w:t>when Indigenous land is taken</w:t>
      </w:r>
      <w:r w:rsidRPr="0056236A">
        <w:rPr>
          <w:rFonts w:asciiTheme="majorHAnsi" w:hAnsiTheme="majorHAnsi" w:cstheme="majorHAnsi"/>
          <w:u w:val="single"/>
        </w:rPr>
        <w:t xml:space="preserve">, deforestation accelerates — and </w:t>
      </w:r>
      <w:r w:rsidRPr="0056236A">
        <w:rPr>
          <w:rFonts w:asciiTheme="majorHAnsi" w:hAnsiTheme="majorHAnsi" w:cstheme="majorHAnsi"/>
          <w:b/>
          <w:iCs/>
          <w:highlight w:val="cyan"/>
          <w:u w:val="single"/>
          <w:bdr w:val="single" w:sz="8" w:space="0" w:color="auto"/>
        </w:rPr>
        <w:t>carbon storage collapses</w:t>
      </w:r>
      <w:r w:rsidRPr="0056236A">
        <w:rPr>
          <w:rFonts w:asciiTheme="majorHAnsi" w:hAnsiTheme="majorHAnsi" w:cstheme="majorHAnsi"/>
          <w:u w:val="single"/>
        </w:rPr>
        <w:t>.</w:t>
      </w:r>
    </w:p>
    <w:p w14:paraId="43F3FF15" w14:textId="77777777" w:rsidR="004426DF" w:rsidRPr="0056236A" w:rsidRDefault="004426DF" w:rsidP="004426DF">
      <w:pPr>
        <w:rPr>
          <w:rFonts w:asciiTheme="majorHAnsi" w:hAnsiTheme="majorHAnsi" w:cstheme="majorHAnsi"/>
          <w:u w:val="single"/>
        </w:rPr>
      </w:pPr>
      <w:r w:rsidRPr="0056236A">
        <w:rPr>
          <w:rFonts w:asciiTheme="majorHAnsi" w:hAnsiTheme="majorHAnsi" w:cstheme="majorHAnsi"/>
          <w:u w:val="single"/>
        </w:rPr>
        <w:t xml:space="preserve">Losing the Amazon would </w:t>
      </w:r>
      <w:r w:rsidRPr="0056236A">
        <w:rPr>
          <w:rFonts w:asciiTheme="majorHAnsi" w:hAnsiTheme="majorHAnsi" w:cstheme="majorHAnsi"/>
          <w:highlight w:val="cyan"/>
          <w:u w:val="single"/>
        </w:rPr>
        <w:t xml:space="preserve">release </w:t>
      </w:r>
      <w:r w:rsidRPr="0056236A">
        <w:rPr>
          <w:rFonts w:asciiTheme="majorHAnsi" w:hAnsiTheme="majorHAnsi" w:cstheme="majorHAnsi"/>
          <w:b/>
          <w:iCs/>
          <w:highlight w:val="cyan"/>
          <w:u w:val="single"/>
          <w:bdr w:val="single" w:sz="8" w:space="0" w:color="auto"/>
        </w:rPr>
        <w:t>massive</w:t>
      </w:r>
      <w:r w:rsidRPr="0056236A">
        <w:rPr>
          <w:rFonts w:asciiTheme="majorHAnsi" w:hAnsiTheme="majorHAnsi" w:cstheme="majorHAnsi"/>
          <w:b/>
          <w:iCs/>
          <w:u w:val="single"/>
          <w:bdr w:val="single" w:sz="8" w:space="0" w:color="auto"/>
        </w:rPr>
        <w:t xml:space="preserve"> amounts</w:t>
      </w:r>
      <w:r w:rsidRPr="0056236A">
        <w:rPr>
          <w:rFonts w:asciiTheme="majorHAnsi" w:hAnsiTheme="majorHAnsi" w:cstheme="majorHAnsi"/>
          <w:u w:val="single"/>
        </w:rPr>
        <w:t xml:space="preserve"> of </w:t>
      </w:r>
      <w:r w:rsidRPr="0056236A">
        <w:rPr>
          <w:rFonts w:asciiTheme="majorHAnsi" w:hAnsiTheme="majorHAnsi" w:cstheme="majorHAnsi"/>
          <w:highlight w:val="cyan"/>
          <w:u w:val="single"/>
        </w:rPr>
        <w:t>greenhouse gases</w:t>
      </w:r>
      <w:r w:rsidRPr="0056236A">
        <w:rPr>
          <w:rFonts w:asciiTheme="majorHAnsi" w:hAnsiTheme="majorHAnsi" w:cstheme="majorHAnsi"/>
          <w:u w:val="single"/>
        </w:rPr>
        <w:t xml:space="preserve">, trigger </w:t>
      </w:r>
      <w:r w:rsidRPr="0056236A">
        <w:rPr>
          <w:rFonts w:asciiTheme="majorHAnsi" w:hAnsiTheme="majorHAnsi" w:cstheme="majorHAnsi"/>
          <w:b/>
          <w:iCs/>
          <w:highlight w:val="cyan"/>
          <w:u w:val="single"/>
          <w:bdr w:val="single" w:sz="8" w:space="0" w:color="auto"/>
        </w:rPr>
        <w:t>feedback loops</w:t>
      </w:r>
      <w:r w:rsidRPr="0056236A">
        <w:rPr>
          <w:rFonts w:asciiTheme="majorHAnsi" w:hAnsiTheme="majorHAnsi" w:cstheme="majorHAnsi"/>
          <w:u w:val="single"/>
        </w:rPr>
        <w:t>, </w:t>
      </w:r>
      <w:r w:rsidRPr="0056236A">
        <w:rPr>
          <w:rFonts w:asciiTheme="majorHAnsi" w:hAnsiTheme="majorHAnsi" w:cstheme="majorHAnsi"/>
          <w:highlight w:val="cyan"/>
          <w:u w:val="single"/>
        </w:rPr>
        <w:t xml:space="preserve">disrupt </w:t>
      </w:r>
      <w:r w:rsidRPr="0056236A">
        <w:rPr>
          <w:rFonts w:asciiTheme="majorHAnsi" w:hAnsiTheme="majorHAnsi" w:cstheme="majorHAnsi"/>
          <w:b/>
          <w:iCs/>
          <w:highlight w:val="cyan"/>
          <w:u w:val="single"/>
          <w:bdr w:val="single" w:sz="8" w:space="0" w:color="auto"/>
        </w:rPr>
        <w:t>rainfall patterns</w:t>
      </w:r>
      <w:r w:rsidRPr="0056236A">
        <w:rPr>
          <w:rFonts w:asciiTheme="majorHAnsi" w:hAnsiTheme="majorHAnsi" w:cstheme="majorHAnsi"/>
          <w:u w:val="single"/>
        </w:rPr>
        <w:t xml:space="preserve"> across continents, </w:t>
      </w:r>
      <w:r w:rsidRPr="0056236A">
        <w:rPr>
          <w:rFonts w:asciiTheme="majorHAnsi" w:hAnsiTheme="majorHAnsi" w:cstheme="majorHAnsi"/>
          <w:highlight w:val="cyan"/>
          <w:u w:val="single"/>
        </w:rPr>
        <w:t xml:space="preserve">and jeopardize global </w:t>
      </w:r>
      <w:r w:rsidRPr="0056236A">
        <w:rPr>
          <w:rFonts w:asciiTheme="majorHAnsi" w:hAnsiTheme="majorHAnsi" w:cstheme="majorHAnsi"/>
          <w:b/>
          <w:iCs/>
          <w:highlight w:val="cyan"/>
          <w:u w:val="single"/>
          <w:bdr w:val="single" w:sz="8" w:space="0" w:color="auto"/>
        </w:rPr>
        <w:t>food systems</w:t>
      </w:r>
      <w:r w:rsidRPr="0056236A">
        <w:rPr>
          <w:rFonts w:asciiTheme="majorHAnsi" w:hAnsiTheme="majorHAnsi" w:cstheme="majorHAnsi"/>
          <w:sz w:val="16"/>
        </w:rPr>
        <w:t xml:space="preserve">. The </w:t>
      </w:r>
      <w:r w:rsidRPr="0056236A">
        <w:rPr>
          <w:rFonts w:asciiTheme="majorHAnsi" w:hAnsiTheme="majorHAnsi" w:cstheme="majorHAnsi"/>
          <w:u w:val="single"/>
        </w:rPr>
        <w:t xml:space="preserve">consequences extend </w:t>
      </w:r>
      <w:r w:rsidRPr="0056236A">
        <w:rPr>
          <w:rFonts w:asciiTheme="majorHAnsi" w:hAnsiTheme="majorHAnsi" w:cstheme="majorHAnsi"/>
          <w:b/>
          <w:iCs/>
          <w:u w:val="single"/>
          <w:bdr w:val="single" w:sz="8" w:space="0" w:color="auto"/>
        </w:rPr>
        <w:t>far beyond</w:t>
      </w:r>
      <w:r w:rsidRPr="0056236A">
        <w:rPr>
          <w:rFonts w:asciiTheme="majorHAnsi" w:hAnsiTheme="majorHAnsi" w:cstheme="majorHAnsi"/>
          <w:u w:val="single"/>
        </w:rPr>
        <w:t xml:space="preserve"> South America.</w:t>
      </w:r>
    </w:p>
    <w:p w14:paraId="028D9270" w14:textId="77777777" w:rsidR="004426DF" w:rsidRPr="0056236A" w:rsidRDefault="004426DF" w:rsidP="004426DF">
      <w:pPr>
        <w:rPr>
          <w:rFonts w:asciiTheme="majorHAnsi" w:hAnsiTheme="majorHAnsi" w:cstheme="majorHAnsi"/>
          <w:sz w:val="16"/>
        </w:rPr>
      </w:pPr>
      <w:r w:rsidRPr="0056236A">
        <w:rPr>
          <w:rFonts w:asciiTheme="majorHAnsi" w:hAnsiTheme="majorHAnsi" w:cstheme="majorHAnsi"/>
          <w:u w:val="single"/>
        </w:rPr>
        <w:t>Biod</w:t>
      </w:r>
      <w:r w:rsidRPr="0056236A">
        <w:rPr>
          <w:rFonts w:asciiTheme="majorHAnsi" w:hAnsiTheme="majorHAnsi" w:cstheme="majorHAnsi"/>
          <w:sz w:val="16"/>
        </w:rPr>
        <w:t>iversity </w:t>
      </w:r>
      <w:r w:rsidRPr="0056236A">
        <w:rPr>
          <w:rFonts w:asciiTheme="majorHAnsi" w:hAnsiTheme="majorHAnsi" w:cstheme="majorHAnsi"/>
          <w:u w:val="single"/>
        </w:rPr>
        <w:t xml:space="preserve">is also </w:t>
      </w:r>
      <w:r w:rsidRPr="0056236A">
        <w:rPr>
          <w:rFonts w:asciiTheme="majorHAnsi" w:hAnsiTheme="majorHAnsi" w:cstheme="majorHAnsi"/>
          <w:b/>
          <w:iCs/>
          <w:u w:val="single"/>
          <w:bdr w:val="single" w:sz="8" w:space="0" w:color="auto"/>
        </w:rPr>
        <w:t>at risk</w:t>
      </w:r>
      <w:r w:rsidRPr="0056236A">
        <w:rPr>
          <w:rFonts w:asciiTheme="majorHAnsi" w:hAnsiTheme="majorHAnsi" w:cstheme="majorHAnsi"/>
          <w:sz w:val="16"/>
        </w:rPr>
        <w:t xml:space="preserve">. The Amazon is home to 1 in 10 known species on Earth, many of which exist nowhere else. </w:t>
      </w:r>
      <w:r w:rsidRPr="0056236A">
        <w:rPr>
          <w:rFonts w:asciiTheme="majorHAnsi" w:hAnsiTheme="majorHAnsi" w:cstheme="majorHAnsi"/>
          <w:u w:val="single"/>
        </w:rPr>
        <w:t xml:space="preserve">Destroying these ecosystems risks losing cures for </w:t>
      </w:r>
      <w:r w:rsidRPr="0056236A">
        <w:rPr>
          <w:rFonts w:asciiTheme="majorHAnsi" w:hAnsiTheme="majorHAnsi" w:cstheme="majorHAnsi"/>
          <w:b/>
          <w:iCs/>
          <w:u w:val="single"/>
          <w:bdr w:val="single" w:sz="8" w:space="0" w:color="auto"/>
        </w:rPr>
        <w:t>diseases</w:t>
      </w:r>
      <w:r w:rsidRPr="0056236A">
        <w:rPr>
          <w:rFonts w:asciiTheme="majorHAnsi" w:hAnsiTheme="majorHAnsi" w:cstheme="majorHAnsi"/>
          <w:u w:val="single"/>
        </w:rPr>
        <w:t xml:space="preserve"> and vital </w:t>
      </w:r>
      <w:r w:rsidRPr="0056236A">
        <w:rPr>
          <w:rFonts w:asciiTheme="majorHAnsi" w:hAnsiTheme="majorHAnsi" w:cstheme="majorHAnsi"/>
          <w:b/>
          <w:iCs/>
          <w:u w:val="single"/>
          <w:bdr w:val="single" w:sz="8" w:space="0" w:color="auto"/>
        </w:rPr>
        <w:t>ecological balance</w:t>
      </w:r>
      <w:r w:rsidRPr="0056236A">
        <w:rPr>
          <w:rFonts w:asciiTheme="majorHAnsi" w:hAnsiTheme="majorHAnsi" w:cstheme="majorHAnsi"/>
          <w:sz w:val="16"/>
        </w:rPr>
        <w:t>.</w:t>
      </w:r>
      <w:r w:rsidRPr="0056236A">
        <w:rPr>
          <w:rFonts w:asciiTheme="majorHAnsi" w:hAnsiTheme="majorHAnsi" w:cstheme="majorHAnsi"/>
          <w:sz w:val="16"/>
        </w:rPr>
        <w:br/>
        <w:t>The Amazon is a global treasure. But</w:t>
      </w:r>
      <w:r w:rsidRPr="0056236A">
        <w:rPr>
          <w:rFonts w:asciiTheme="majorHAnsi" w:hAnsiTheme="majorHAnsi" w:cstheme="majorHAnsi"/>
          <w:u w:val="single"/>
        </w:rPr>
        <w:t xml:space="preserve"> without the Indigenous Peoples and local communities who have protected it for millennia, it will </w:t>
      </w:r>
      <w:r w:rsidRPr="0056236A">
        <w:rPr>
          <w:rFonts w:asciiTheme="majorHAnsi" w:hAnsiTheme="majorHAnsi" w:cstheme="majorHAnsi"/>
          <w:b/>
          <w:iCs/>
          <w:u w:val="single"/>
          <w:bdr w:val="single" w:sz="8" w:space="0" w:color="auto"/>
        </w:rPr>
        <w:t>not survive</w:t>
      </w:r>
      <w:r w:rsidRPr="0056236A">
        <w:rPr>
          <w:rFonts w:asciiTheme="majorHAnsi" w:hAnsiTheme="majorHAnsi" w:cstheme="majorHAnsi"/>
          <w:sz w:val="16"/>
        </w:rPr>
        <w:t>. The fight for Indigenous land rights is not just about justice — it's about the fate of Indigenous Peoples and the rest of the planet. </w:t>
      </w:r>
    </w:p>
    <w:bookmarkEnd w:id="0"/>
    <w:p w14:paraId="0C3782F2" w14:textId="77777777" w:rsidR="004426DF" w:rsidRDefault="004426DF" w:rsidP="004426DF">
      <w:pPr>
        <w:pStyle w:val="Heading2"/>
      </w:pPr>
      <w:r>
        <w:t>Inherency---1NC</w:t>
      </w:r>
    </w:p>
    <w:p w14:paraId="48A7307E" w14:textId="77777777" w:rsidR="004426DF" w:rsidRDefault="004426DF" w:rsidP="004426DF">
      <w:pPr>
        <w:pStyle w:val="Heading3"/>
      </w:pPr>
      <w:r>
        <w:t>No Miscalc---1NC</w:t>
      </w:r>
    </w:p>
    <w:p w14:paraId="50FC338B" w14:textId="77777777" w:rsidR="004426DF" w:rsidRDefault="004426DF" w:rsidP="004426DF">
      <w:pPr>
        <w:pStyle w:val="Heading4"/>
      </w:pPr>
      <w:r>
        <w:t>No miscalc risk – both sides are pursuing restraint expressly to reduce the risk of miscalc</w:t>
      </w:r>
    </w:p>
    <w:p w14:paraId="76524DFC" w14:textId="77777777" w:rsidR="004426DF" w:rsidRDefault="004426DF" w:rsidP="004426DF">
      <w:r>
        <w:t xml:space="preserve">Tormod </w:t>
      </w:r>
      <w:r w:rsidRPr="007369C6">
        <w:rPr>
          <w:rStyle w:val="Style13ptBold"/>
        </w:rPr>
        <w:t>Heier,</w:t>
      </w:r>
      <w:r>
        <w:t xml:space="preserve"> 20</w:t>
      </w:r>
      <w:r w:rsidRPr="007369C6">
        <w:rPr>
          <w:rStyle w:val="Style13ptBold"/>
        </w:rPr>
        <w:t>25</w:t>
      </w:r>
      <w:r>
        <w:t xml:space="preserve"> - Norwegian Defence University College, Norway “How the Ukraine War Stopped Arctic Brinkmanship” Arctic Review on Law and Politics</w:t>
      </w:r>
    </w:p>
    <w:p w14:paraId="4E86AB5E" w14:textId="77777777" w:rsidR="004426DF" w:rsidRPr="00A34BB8" w:rsidRDefault="004426DF" w:rsidP="004426DF">
      <w:r>
        <w:t xml:space="preserve">Vol. 16, 2025, pp. 58–80, </w:t>
      </w:r>
      <w:hyperlink r:id="rId9" w:history="1">
        <w:r w:rsidRPr="00021E6E">
          <w:rPr>
            <w:rStyle w:val="Hyperlink"/>
          </w:rPr>
          <w:t>https://arcticreview.no/index.php/arctic/article/view/6837/11032</w:t>
        </w:r>
      </w:hyperlink>
      <w:r>
        <w:t xml:space="preserve">  //DH</w:t>
      </w:r>
    </w:p>
    <w:p w14:paraId="1F690181" w14:textId="77777777" w:rsidR="004426DF" w:rsidRDefault="004426DF" w:rsidP="004426DF">
      <w:r>
        <w:t>Analysis</w:t>
      </w:r>
    </w:p>
    <w:p w14:paraId="1A6B68DD" w14:textId="77777777" w:rsidR="004426DF" w:rsidRDefault="004426DF" w:rsidP="004426DF">
      <w:r>
        <w:t xml:space="preserve">Based on the empirical description, how can the slide from malign to benign operations be explained? Or more precisely, why </w:t>
      </w:r>
      <w:r w:rsidRPr="006A3324">
        <w:rPr>
          <w:highlight w:val="cyan"/>
        </w:rPr>
        <w:t xml:space="preserve">have </w:t>
      </w:r>
      <w:r w:rsidRPr="006A3324">
        <w:rPr>
          <w:rStyle w:val="StyleUnderline"/>
          <w:highlight w:val="cyan"/>
        </w:rPr>
        <w:t>U.S. and Russian forces since</w:t>
      </w:r>
      <w:r w:rsidRPr="00A34BB8">
        <w:rPr>
          <w:rStyle w:val="StyleUnderline"/>
        </w:rPr>
        <w:t xml:space="preserve"> </w:t>
      </w:r>
      <w:r w:rsidRPr="006A3324">
        <w:rPr>
          <w:rStyle w:val="StyleUnderline"/>
          <w:highlight w:val="cyan"/>
        </w:rPr>
        <w:t>2022</w:t>
      </w:r>
      <w:r>
        <w:t xml:space="preserve"> seemingly </w:t>
      </w:r>
      <w:r w:rsidRPr="006A3324">
        <w:rPr>
          <w:rStyle w:val="StyleUnderline"/>
          <w:highlight w:val="cyan"/>
        </w:rPr>
        <w:t>stopped antagonizing each other</w:t>
      </w:r>
      <w:r>
        <w:t xml:space="preserve"> outside the coast of Norway? Using Schelling’s theory of brinkmanship and Lebow’s warning of inadvertent wars, </w:t>
      </w:r>
      <w:r w:rsidRPr="00A34BB8">
        <w:rPr>
          <w:rStyle w:val="StyleUnderline"/>
        </w:rPr>
        <w:t xml:space="preserve">the empirical expectation suggests that </w:t>
      </w:r>
      <w:r w:rsidRPr="006A3324">
        <w:rPr>
          <w:rStyle w:val="StyleUnderline"/>
          <w:highlight w:val="cyan"/>
        </w:rPr>
        <w:t>in the post-Ukrainian environment, U.S. and Russian forces are incentivized to move away from the Arctic brink of war;</w:t>
      </w:r>
      <w:r w:rsidRPr="00A34BB8">
        <w:rPr>
          <w:rStyle w:val="StyleUnderline"/>
        </w:rPr>
        <w:t xml:space="preserve"> </w:t>
      </w:r>
      <w:r w:rsidRPr="006A3324">
        <w:rPr>
          <w:rStyle w:val="StyleUnderline"/>
          <w:highlight w:val="cyan"/>
        </w:rPr>
        <w:t>restraints on military activities</w:t>
      </w:r>
      <w:r>
        <w:t xml:space="preserve"> and respect for each other’s sphere of interest </w:t>
      </w:r>
      <w:r w:rsidRPr="006A3324">
        <w:rPr>
          <w:rStyle w:val="StyleUnderline"/>
          <w:highlight w:val="cyan"/>
        </w:rPr>
        <w:t>is safer</w:t>
      </w:r>
      <w:r w:rsidRPr="00A34BB8">
        <w:rPr>
          <w:rStyle w:val="StyleUnderline"/>
        </w:rPr>
        <w:t xml:space="preserve"> than “manipulating the risk of war”</w:t>
      </w:r>
      <w:r>
        <w:t>. Analyzing this assumption, two explanations seem particularly plausible: broader security concerns and strategic necessity.</w:t>
      </w:r>
    </w:p>
    <w:p w14:paraId="25A2A633" w14:textId="77777777" w:rsidR="004426DF" w:rsidRDefault="004426DF" w:rsidP="004426DF">
      <w:r>
        <w:t>On broader security concerns, it can be argued that the Arctic brinkmanship strategy has become too dangerous. Since the 2022 invasion, hundreds of thousands of troops across the Euro-Atlantic region have been mobilized and stand on a higher readiness status. U.S. and Russian nuclear forces have thus increased their patrolling and attained a key role in strategic deterrence.78 As the two nuclear powers are forced to operate under more unpredictable circumstances, the current situation seems to be characterized by a shorter strategic warning time. A security environment where transparency, trust and confidence gradually wither may lead to inadvertent spirals of escalation and war. As assertive brinkmanship induces tension, and thus lower prospects for nuclear escalation, the alternative of regaining control over the situation is probably much safer for both protagonists. The alternative, where crisis unfolds in ways that neither Russian nor U.S. defense officials can fully control, is simply too risky after Russia’s attempt to invade Ukraine.</w:t>
      </w:r>
    </w:p>
    <w:p w14:paraId="6BCECA0B" w14:textId="77777777" w:rsidR="004426DF" w:rsidRPr="00847A90" w:rsidRDefault="004426DF" w:rsidP="004426DF">
      <w:r>
        <w:t xml:space="preserve">The </w:t>
      </w:r>
      <w:r w:rsidRPr="00A34BB8">
        <w:rPr>
          <w:rStyle w:val="StyleUnderline"/>
        </w:rPr>
        <w:t>post-Ukrainian restraints</w:t>
      </w:r>
      <w:r>
        <w:t xml:space="preserve"> thereby </w:t>
      </w:r>
      <w:r w:rsidRPr="00A34BB8">
        <w:rPr>
          <w:rStyle w:val="StyleUnderline"/>
        </w:rPr>
        <w:t>signify an important aspect of Arctic security, namely that U.S. and Russian forces are intimately tied together by one mutual interest; neither side wants to see the Arctic become a staging ground for a risky brink</w:t>
      </w:r>
      <w:r>
        <w:t>man</w:t>
      </w:r>
      <w:r w:rsidRPr="00A34BB8">
        <w:rPr>
          <w:rStyle w:val="StyleUnderline"/>
        </w:rPr>
        <w:t>ship</w:t>
      </w:r>
      <w:r>
        <w:t xml:space="preserve"> </w:t>
      </w:r>
      <w:r w:rsidRPr="00A34BB8">
        <w:rPr>
          <w:rStyle w:val="StyleUnderline"/>
        </w:rPr>
        <w:t xml:space="preserve">strategy </w:t>
      </w:r>
      <w:r>
        <w:t xml:space="preserve">that subsequently leaves everyone worse off. On the contrary, </w:t>
      </w:r>
      <w:r w:rsidRPr="006A3324">
        <w:rPr>
          <w:rStyle w:val="StyleUnderline"/>
          <w:highlight w:val="cyan"/>
        </w:rPr>
        <w:t>by showing restraints in the Norwegian and Barents Seas</w:t>
      </w:r>
      <w:r w:rsidRPr="00A34BB8">
        <w:rPr>
          <w:rStyle w:val="StyleUnderline"/>
        </w:rPr>
        <w:t>,</w:t>
      </w:r>
      <w:r>
        <w:t xml:space="preserve"> state </w:t>
      </w:r>
      <w:r w:rsidRPr="006A3324">
        <w:rPr>
          <w:rStyle w:val="StyleUnderline"/>
          <w:highlight w:val="cyan"/>
        </w:rPr>
        <w:t>leaders</w:t>
      </w:r>
      <w:r w:rsidRPr="00A34BB8">
        <w:rPr>
          <w:rStyle w:val="StyleUnderline"/>
        </w:rPr>
        <w:t xml:space="preserve"> i</w:t>
      </w:r>
      <w:r>
        <w:t xml:space="preserve">n Washington D.C. and Moscow </w:t>
      </w:r>
      <w:r w:rsidRPr="006A3324">
        <w:rPr>
          <w:rStyle w:val="StyleUnderline"/>
          <w:highlight w:val="cyan"/>
        </w:rPr>
        <w:t>are allowed to take active steps away from the brink of war</w:t>
      </w:r>
      <w:r>
        <w:t xml:space="preserve">. A plausible interpretation, therefore, is that Ukraine is not worth an increased risk for an existential nuclear war, neither as seen from a U.S. or a Russian perspective. As wars always unfold in unexpected ways and consequently are hard to predict, </w:t>
      </w:r>
      <w:r w:rsidRPr="00A34BB8">
        <w:rPr>
          <w:rStyle w:val="StyleUnderline"/>
        </w:rPr>
        <w:t>managing the fear of inadvertent escalation is safer than continuing to “manipulate the risk” in the Arctic</w:t>
      </w:r>
      <w:r>
        <w:t>.</w:t>
      </w:r>
    </w:p>
    <w:p w14:paraId="7729E7D4" w14:textId="77777777" w:rsidR="004426DF" w:rsidRPr="00A36392" w:rsidRDefault="004426DF" w:rsidP="004426DF">
      <w:pPr>
        <w:pStyle w:val="Heading2"/>
      </w:pPr>
      <w:r>
        <w:t>Adv 1---1NC</w:t>
      </w:r>
    </w:p>
    <w:p w14:paraId="1DAF9625" w14:textId="77777777" w:rsidR="004426DF" w:rsidRDefault="004426DF" w:rsidP="004426DF">
      <w:pPr>
        <w:pStyle w:val="Heading3"/>
      </w:pPr>
      <w:r>
        <w:t>Russia Says No---1NC</w:t>
      </w:r>
    </w:p>
    <w:p w14:paraId="741FD318" w14:textId="77777777" w:rsidR="004426DF" w:rsidRDefault="004426DF" w:rsidP="004426DF"/>
    <w:p w14:paraId="03F22EC4" w14:textId="77777777" w:rsidR="004426DF" w:rsidRDefault="004426DF" w:rsidP="004426DF">
      <w:pPr>
        <w:pStyle w:val="Heading4"/>
      </w:pPr>
      <w:r>
        <w:t>Putin guts research cooperation</w:t>
      </w:r>
    </w:p>
    <w:p w14:paraId="7CF8D005" w14:textId="77777777" w:rsidR="004426DF" w:rsidRDefault="004426DF" w:rsidP="004426DF">
      <w:r>
        <w:t xml:space="preserve">JP </w:t>
      </w:r>
      <w:r w:rsidRPr="00833A51">
        <w:rPr>
          <w:rStyle w:val="Style13ptBold"/>
        </w:rPr>
        <w:t>O’Malley,</w:t>
      </w:r>
      <w:r>
        <w:t xml:space="preserve"> 20</w:t>
      </w:r>
      <w:r w:rsidRPr="00833A51">
        <w:rPr>
          <w:rStyle w:val="Style13ptBold"/>
        </w:rPr>
        <w:t>24</w:t>
      </w:r>
      <w:r>
        <w:t xml:space="preserve"> – journalist for the Byline Times “Can the West and Russia Co-operate to Save a Melting Arctic?” Byline Times, 9/16, </w:t>
      </w:r>
    </w:p>
    <w:p w14:paraId="70514035" w14:textId="77777777" w:rsidR="004426DF" w:rsidRDefault="004426DF" w:rsidP="004426DF">
      <w:hyperlink r:id="rId10" w:history="1">
        <w:r w:rsidRPr="00F40257">
          <w:rPr>
            <w:rStyle w:val="Hyperlink"/>
          </w:rPr>
          <w:t>https://bylinetimes.com/2024/09/16/can-the-west-and-russia-co-operate-to-save-a-melting-arctic/</w:t>
        </w:r>
      </w:hyperlink>
      <w:r>
        <w:t xml:space="preserve"> //DH</w:t>
      </w:r>
    </w:p>
    <w:p w14:paraId="78191CC6" w14:textId="77777777" w:rsidR="004426DF" w:rsidRPr="00B5372B" w:rsidRDefault="004426DF" w:rsidP="004426DF">
      <w:r w:rsidRPr="00B5372B">
        <w:t>Jennifer Spence is Project Director of the Arctic Initiative at the Harvard Kennedy School’s Belfer Center for Science and International Affairs</w:t>
      </w:r>
    </w:p>
    <w:p w14:paraId="7671CAF1" w14:textId="77777777" w:rsidR="004426DF" w:rsidRDefault="004426DF" w:rsidP="004426DF">
      <w:r>
        <w:t xml:space="preserve">Jennifer </w:t>
      </w:r>
      <w:r w:rsidRPr="007F73ED">
        <w:rPr>
          <w:rStyle w:val="StyleUnderline"/>
        </w:rPr>
        <w:t>Spence said it was getting increasingly difficult for Western scientists to maintain any kind of relationships with Russian researchers. “</w:t>
      </w:r>
      <w:r w:rsidRPr="0037494B">
        <w:rPr>
          <w:rStyle w:val="StyleUnderline"/>
          <w:highlight w:val="cyan"/>
        </w:rPr>
        <w:t>There are more restrictions and more concerns about the personal safety of researchers in Russi</w:t>
      </w:r>
      <w:r w:rsidRPr="0037494B">
        <w:rPr>
          <w:highlight w:val="cyan"/>
        </w:rPr>
        <w:t>a</w:t>
      </w:r>
      <w:r>
        <w:t>,” she said. “</w:t>
      </w:r>
      <w:r w:rsidRPr="0037494B">
        <w:rPr>
          <w:highlight w:val="cyan"/>
        </w:rPr>
        <w:t>T</w:t>
      </w:r>
      <w:r w:rsidRPr="0037494B">
        <w:rPr>
          <w:rStyle w:val="StyleUnderline"/>
          <w:highlight w:val="cyan"/>
        </w:rPr>
        <w:t>he Russian government does not want Russian scientists to participate</w:t>
      </w:r>
      <w:r w:rsidRPr="007F73ED">
        <w:rPr>
          <w:rStyle w:val="StyleUnderline"/>
        </w:rPr>
        <w:t xml:space="preserve"> in researcher-to-researcher collaboration </w:t>
      </w:r>
      <w:r w:rsidRPr="0037494B">
        <w:rPr>
          <w:rStyle w:val="StyleUnderline"/>
          <w:highlight w:val="cyan"/>
        </w:rPr>
        <w:t>with their Western counterparts</w:t>
      </w:r>
      <w:r>
        <w:t xml:space="preserve"> and so Russian researchers are starting to feel that pressure.”</w:t>
      </w:r>
    </w:p>
    <w:p w14:paraId="068378DD" w14:textId="77777777" w:rsidR="004426DF" w:rsidRDefault="004426DF" w:rsidP="004426DF">
      <w:r w:rsidRPr="0037494B">
        <w:rPr>
          <w:rStyle w:val="StyleUnderline"/>
          <w:highlight w:val="cyan"/>
        </w:rPr>
        <w:t>“There have been</w:t>
      </w:r>
      <w:r>
        <w:t xml:space="preserve"> some </w:t>
      </w:r>
      <w:r w:rsidRPr="0037494B">
        <w:rPr>
          <w:rStyle w:val="StyleUnderline"/>
          <w:highlight w:val="cyan"/>
        </w:rPr>
        <w:t>cases of Russian scientists accused of handing over data to foreign partners</w:t>
      </w:r>
      <w:r>
        <w:t>,” said Anna Morgenstern, “</w:t>
      </w:r>
      <w:r w:rsidRPr="0037494B">
        <w:rPr>
          <w:rStyle w:val="StyleUnderline"/>
          <w:highlight w:val="cyan"/>
        </w:rPr>
        <w:t>which was previously</w:t>
      </w:r>
      <w:r>
        <w:t xml:space="preserve"> just considered </w:t>
      </w:r>
      <w:r w:rsidRPr="0037494B">
        <w:rPr>
          <w:rStyle w:val="StyleUnderline"/>
          <w:highlight w:val="cyan"/>
        </w:rPr>
        <w:t>normal</w:t>
      </w:r>
      <w:r>
        <w:t xml:space="preserve"> scientific </w:t>
      </w:r>
      <w:r w:rsidRPr="0037494B">
        <w:rPr>
          <w:rStyle w:val="StyleUnderline"/>
          <w:highlight w:val="cyan"/>
        </w:rPr>
        <w:t>practice.</w:t>
      </w:r>
      <w:r>
        <w:t xml:space="preserve">” </w:t>
      </w:r>
    </w:p>
    <w:p w14:paraId="7CC06CC1" w14:textId="77777777" w:rsidR="004426DF" w:rsidRDefault="004426DF" w:rsidP="004426DF">
      <w:pPr>
        <w:pStyle w:val="Heading3"/>
      </w:pPr>
      <w:r>
        <w:t>No Solvency---Trump---1NC</w:t>
      </w:r>
    </w:p>
    <w:p w14:paraId="7D192A56" w14:textId="77777777" w:rsidR="004426DF" w:rsidRPr="003834C3" w:rsidRDefault="004426DF" w:rsidP="004426DF">
      <w:pPr>
        <w:pStyle w:val="Heading4"/>
        <w:rPr>
          <w:u w:val="single"/>
        </w:rPr>
      </w:pPr>
      <w:r>
        <w:t xml:space="preserve">Trump creates </w:t>
      </w:r>
      <w:r>
        <w:rPr>
          <w:u w:val="single"/>
        </w:rPr>
        <w:t>permanent</w:t>
      </w:r>
      <w:r>
        <w:t xml:space="preserve"> damage to Arctic science – it’s </w:t>
      </w:r>
      <w:r>
        <w:rPr>
          <w:u w:val="single"/>
        </w:rPr>
        <w:t>unrecoverable</w:t>
      </w:r>
    </w:p>
    <w:p w14:paraId="497A199B" w14:textId="77777777" w:rsidR="004426DF" w:rsidRPr="00FD7D88" w:rsidRDefault="004426DF" w:rsidP="004426DF">
      <w:r>
        <w:t xml:space="preserve">Mia </w:t>
      </w:r>
      <w:r w:rsidRPr="00B81049">
        <w:rPr>
          <w:rStyle w:val="Style13ptBold"/>
        </w:rPr>
        <w:t>Bennett,</w:t>
      </w:r>
      <w:r>
        <w:t xml:space="preserve"> 20</w:t>
      </w:r>
      <w:r w:rsidRPr="00B81049">
        <w:rPr>
          <w:rStyle w:val="Style13ptBold"/>
        </w:rPr>
        <w:t>25</w:t>
      </w:r>
      <w:r>
        <w:t xml:space="preserve"> - is an associate professor in the University of Washington's Department of Geography. She researches the politics of infrastructure development in the Arctic by combining fieldwork and critical remote sensing. “US Arctic research faces “existential threat”” Cryopolitics, 2/22, </w:t>
      </w:r>
      <w:r w:rsidRPr="00A36392">
        <w:t>https://www.cryopolitics.com/2025/02/22/us-arctic-research-faces-existential-threat/</w:t>
      </w:r>
      <w:r>
        <w:t xml:space="preserve"> //DH</w:t>
      </w:r>
    </w:p>
    <w:p w14:paraId="6C352C98" w14:textId="77777777" w:rsidR="004426DF" w:rsidRDefault="004426DF" w:rsidP="004426DF">
      <w:r>
        <w:t xml:space="preserve">The choice may now be moot. </w:t>
      </w:r>
      <w:r w:rsidRPr="000E6F1E">
        <w:rPr>
          <w:rStyle w:val="StyleUnderline"/>
          <w:highlight w:val="cyan"/>
        </w:rPr>
        <w:t>Under Trump,</w:t>
      </w:r>
      <w:r w:rsidRPr="003145F8">
        <w:rPr>
          <w:rStyle w:val="StyleUnderline"/>
        </w:rPr>
        <w:t xml:space="preserve"> </w:t>
      </w:r>
      <w:r w:rsidRPr="000E6F1E">
        <w:rPr>
          <w:rStyle w:val="StyleUnderline"/>
        </w:rPr>
        <w:t>even climate scientists who would prefer to somehow stay below the political fray cannot. The administration has made their work by definition political</w:t>
      </w:r>
      <w:r w:rsidRPr="003145F8">
        <w:rPr>
          <w:rStyle w:val="StyleUnderline"/>
        </w:rPr>
        <w:t xml:space="preserve">. </w:t>
      </w:r>
      <w:r w:rsidRPr="000E6F1E">
        <w:rPr>
          <w:rStyle w:val="StyleUnderline"/>
          <w:highlight w:val="cyan"/>
        </w:rPr>
        <w:t>Climate science is seen as “climate fanaticism</w:t>
      </w:r>
      <w:r>
        <w:t>,” and the temple of worship must be rooted out. Project 2025, the political initiative promoted by the Heritage Foundation and dozens of conservative partners across the US and which is serving as a playbook for the Trump administration, spells out its goals for all to see:</w:t>
      </w:r>
    </w:p>
    <w:p w14:paraId="4EFCA287" w14:textId="77777777" w:rsidR="004426DF" w:rsidRPr="00225B03" w:rsidRDefault="004426DF" w:rsidP="004426DF"/>
    <w:p w14:paraId="4CF3F0AE" w14:textId="77777777" w:rsidR="004426DF" w:rsidRDefault="004426DF" w:rsidP="004426DF">
      <w:r>
        <w:t>Of course, science has never been neutral, and objectivity is something of a mirage. Perhaps what is more valuable and reliable is intersubjectivity, or when personal biases are removed through the collective process of scientist after scientist coming to the same observation or finding. When it comes to climate change, a study published in 2021 found that 98.7% of climate scientists and 100% of expert-level climate scientists agree that human activities are making the Earth warmer. At least the “fanatics” can agree.</w:t>
      </w:r>
    </w:p>
    <w:p w14:paraId="456522AB" w14:textId="77777777" w:rsidR="004426DF" w:rsidRPr="003145F8" w:rsidRDefault="004426DF" w:rsidP="004426DF">
      <w:pPr>
        <w:rPr>
          <w:rStyle w:val="StyleUnderline"/>
        </w:rPr>
      </w:pPr>
      <w:r w:rsidRPr="003145F8">
        <w:rPr>
          <w:rStyle w:val="StyleUnderline"/>
        </w:rPr>
        <w:t>Trump seeks to exorcise</w:t>
      </w:r>
      <w:r>
        <w:t xml:space="preserve"> anyone and </w:t>
      </w:r>
      <w:r w:rsidRPr="003145F8">
        <w:rPr>
          <w:rStyle w:val="StyleUnderline"/>
        </w:rPr>
        <w:t>everyone working on climate change. Though his push has only been in the works for one month</w:t>
      </w:r>
      <w:r w:rsidRPr="000E6F1E">
        <w:rPr>
          <w:rStyle w:val="StyleUnderline"/>
          <w:highlight w:val="cyan"/>
        </w:rPr>
        <w:t xml:space="preserve">, it will leave scars for </w:t>
      </w:r>
      <w:r w:rsidRPr="000E6F1E">
        <w:rPr>
          <w:rStyle w:val="Emphasis"/>
          <w:highlight w:val="cyan"/>
        </w:rPr>
        <w:t>decades</w:t>
      </w:r>
      <w:r>
        <w:t xml:space="preserve"> to come. </w:t>
      </w:r>
      <w:r w:rsidRPr="003145F8">
        <w:rPr>
          <w:rStyle w:val="StyleUnderline"/>
        </w:rPr>
        <w:t xml:space="preserve">Many </w:t>
      </w:r>
      <w:r w:rsidRPr="000E6F1E">
        <w:rPr>
          <w:rStyle w:val="StyleUnderline"/>
          <w:highlight w:val="cyan"/>
        </w:rPr>
        <w:t>universities</w:t>
      </w:r>
      <w:r w:rsidRPr="003145F8">
        <w:rPr>
          <w:rStyle w:val="StyleUnderline"/>
        </w:rPr>
        <w:t xml:space="preserve"> that are heavily </w:t>
      </w:r>
      <w:r w:rsidRPr="000E6F1E">
        <w:rPr>
          <w:rStyle w:val="StyleUnderline"/>
          <w:highlight w:val="cyan"/>
        </w:rPr>
        <w:t>dependent on federal funding</w:t>
      </w:r>
      <w:r w:rsidRPr="000E6F1E">
        <w:rPr>
          <w:highlight w:val="cyan"/>
        </w:rPr>
        <w:t>,</w:t>
      </w:r>
      <w:r>
        <w:t xml:space="preserve"> including some departments at my own institution, </w:t>
      </w:r>
      <w:r w:rsidRPr="000E6F1E">
        <w:rPr>
          <w:rStyle w:val="StyleUnderline"/>
          <w:highlight w:val="cyan"/>
        </w:rPr>
        <w:t>have frozen faculty hiring and are rescinding</w:t>
      </w:r>
      <w:r w:rsidRPr="003145F8">
        <w:rPr>
          <w:rStyle w:val="StyleUnderline"/>
        </w:rPr>
        <w:t xml:space="preserve"> or stopping </w:t>
      </w:r>
      <w:r w:rsidRPr="000E6F1E">
        <w:rPr>
          <w:rStyle w:val="StyleUnderline"/>
          <w:highlight w:val="cyan"/>
        </w:rPr>
        <w:t>graduate student admissions</w:t>
      </w:r>
      <w:r>
        <w:t xml:space="preserve">. </w:t>
      </w:r>
      <w:r w:rsidRPr="000E6F1E">
        <w:rPr>
          <w:rStyle w:val="StyleUnderline"/>
          <w:highlight w:val="cyan"/>
        </w:rPr>
        <w:t xml:space="preserve">This will deal </w:t>
      </w:r>
      <w:r w:rsidRPr="000E6F1E">
        <w:rPr>
          <w:rStyle w:val="Emphasis"/>
          <w:highlight w:val="cyan"/>
        </w:rPr>
        <w:t>generational blows</w:t>
      </w:r>
      <w:r w:rsidRPr="003145F8">
        <w:rPr>
          <w:rStyle w:val="StyleUnderline"/>
        </w:rPr>
        <w:t>. Institutions can be torn down overnight, but they cannot be rebuilt in a day.</w:t>
      </w:r>
      <w:r>
        <w:t xml:space="preserve"> </w:t>
      </w:r>
      <w:r w:rsidRPr="000E6F1E">
        <w:rPr>
          <w:rStyle w:val="StyleUnderline"/>
          <w:highlight w:val="cyan"/>
        </w:rPr>
        <w:t>His</w:t>
      </w:r>
      <w:r>
        <w:t xml:space="preserve"> vitriolic </w:t>
      </w:r>
      <w:r w:rsidRPr="000E6F1E">
        <w:rPr>
          <w:rStyle w:val="StyleUnderline"/>
          <w:highlight w:val="cyan"/>
        </w:rPr>
        <w:t>efforts will also hasten</w:t>
      </w:r>
      <w:r w:rsidRPr="003145F8">
        <w:rPr>
          <w:rStyle w:val="StyleUnderline"/>
        </w:rPr>
        <w:t xml:space="preserve"> the trajectory to </w:t>
      </w:r>
      <w:r w:rsidRPr="000E6F1E">
        <w:rPr>
          <w:rStyle w:val="StyleUnderline"/>
          <w:highlight w:val="cyan"/>
        </w:rPr>
        <w:t>a world</w:t>
      </w:r>
      <w:r w:rsidRPr="003145F8">
        <w:rPr>
          <w:rStyle w:val="StyleUnderline"/>
        </w:rPr>
        <w:t xml:space="preserve"> that is at least 2°C warmer – one </w:t>
      </w:r>
      <w:r w:rsidRPr="000E6F1E">
        <w:rPr>
          <w:rStyle w:val="StyleUnderline"/>
          <w:highlight w:val="cyan"/>
        </w:rPr>
        <w:t>in which the Arctic</w:t>
      </w:r>
      <w:r w:rsidRPr="003145F8">
        <w:rPr>
          <w:rStyle w:val="StyleUnderline"/>
        </w:rPr>
        <w:t xml:space="preserve"> as we know it </w:t>
      </w:r>
      <w:r w:rsidRPr="000E6F1E">
        <w:rPr>
          <w:rStyle w:val="Emphasis"/>
          <w:highlight w:val="cyan"/>
        </w:rPr>
        <w:t>is totally and utterly gone.</w:t>
      </w:r>
    </w:p>
    <w:p w14:paraId="53EFE3B2" w14:textId="77777777" w:rsidR="004426DF" w:rsidRDefault="004426DF" w:rsidP="004426DF">
      <w:r>
        <w:t>US Arctic science and the communities they risk abandoning</w:t>
      </w:r>
    </w:p>
    <w:p w14:paraId="34FEFAE2" w14:textId="77777777" w:rsidR="004426DF" w:rsidRDefault="004426DF" w:rsidP="004426DF">
      <w:r w:rsidRPr="003145F8">
        <w:rPr>
          <w:rStyle w:val="StyleUnderline"/>
        </w:rPr>
        <w:t xml:space="preserve">The </w:t>
      </w:r>
      <w:r w:rsidRPr="000E6F1E">
        <w:rPr>
          <w:rStyle w:val="StyleUnderline"/>
          <w:highlight w:val="cyan"/>
        </w:rPr>
        <w:t>cuts to scientific funding are enormous</w:t>
      </w:r>
      <w:r w:rsidRPr="003145F8">
        <w:rPr>
          <w:rStyle w:val="StyleUnderline"/>
        </w:rPr>
        <w:t xml:space="preserve">. Government agencies are collapsing and </w:t>
      </w:r>
      <w:r w:rsidRPr="000E6F1E">
        <w:rPr>
          <w:rStyle w:val="StyleUnderline"/>
          <w:highlight w:val="cyan"/>
        </w:rPr>
        <w:t xml:space="preserve">institutional knowledge is </w:t>
      </w:r>
      <w:r w:rsidRPr="000E6F1E">
        <w:rPr>
          <w:rStyle w:val="Emphasis"/>
          <w:highlight w:val="cyan"/>
        </w:rPr>
        <w:t>disappearing overnight</w:t>
      </w:r>
      <w:r>
        <w:t xml:space="preserve">. </w:t>
      </w:r>
      <w:r w:rsidRPr="003145F8">
        <w:rPr>
          <w:rStyle w:val="StyleUnderline"/>
        </w:rPr>
        <w:t>NOAA may soon be incapable of issuing warnings about hurricanes, let alone the state of the Arctic ice cap</w:t>
      </w:r>
      <w:r>
        <w:t>. In times like these, it is crucial to build and maintain community with whatever means possible, whether that means getting together in small groups to maintain a sense of solidarity or working virtually with international colleagues who might have access to precious research funding.</w:t>
      </w:r>
    </w:p>
    <w:p w14:paraId="34EB7410" w14:textId="77777777" w:rsidR="004426DF" w:rsidRDefault="004426DF" w:rsidP="004426DF">
      <w:r>
        <w:t>US science must take a stand, for its survival depends on it. I hesitate to say that the world’s survival depends on it, for the world will continue in some form, just as it would if a nuclear war went off. But a world without US contributions to climate science and polar science, where it has been a leader for decades, will not be a pretty one.</w:t>
      </w:r>
    </w:p>
    <w:p w14:paraId="47D059FC" w14:textId="77777777" w:rsidR="004426DF" w:rsidRDefault="004426DF" w:rsidP="004426DF">
      <w:r>
        <w:t xml:space="preserve">A paper led by former NASA climate scientist James Hansen published earlier this February found that </w:t>
      </w:r>
      <w:r w:rsidRPr="00CE0ACA">
        <w:rPr>
          <w:rStyle w:val="StyleUnderline"/>
        </w:rPr>
        <w:t>in the past two years alone, global temperature skyrocketed 0.4°C</w:t>
      </w:r>
      <w:r>
        <w:t>. The authors observe that “</w:t>
      </w:r>
      <w:r w:rsidRPr="00CE0ACA">
        <w:rPr>
          <w:rStyle w:val="StyleUnderline"/>
        </w:rPr>
        <w:t>polar climate change has the greatest long-term effect on humanity” due to the potential for polar ice melt to inject huge amounts of freshwater into the North Atlantic Ocean</w:t>
      </w:r>
      <w:r>
        <w:t>. This could shut down the Gulf Stream within the next 20 to 30 years with disastrous effects on the global environment, from rising sea levels along the US East Coast to colder winters in Europe and flipped seasons in the Amazon. Given Trump’s policies, this tipping point may come sooner than ever, though still long after he could face recrimination.</w:t>
      </w:r>
    </w:p>
    <w:p w14:paraId="1F190006" w14:textId="77777777" w:rsidR="004426DF" w:rsidRDefault="004426DF" w:rsidP="004426DF">
      <w:pPr>
        <w:pStyle w:val="Heading3"/>
      </w:pPr>
      <w:r>
        <w:t>No Impact---Warming---1NC</w:t>
      </w:r>
    </w:p>
    <w:p w14:paraId="1D22BA1A" w14:textId="77777777" w:rsidR="004426DF" w:rsidRPr="00A510ED" w:rsidRDefault="004426DF" w:rsidP="004426DF">
      <w:pPr>
        <w:pStyle w:val="Heading4"/>
        <w:rPr>
          <w:lang w:val="en"/>
        </w:rPr>
      </w:pPr>
      <w:r w:rsidRPr="00A510ED">
        <w:rPr>
          <w:lang w:val="en"/>
        </w:rPr>
        <w:t>Climate change is not an existential threat – claims rely on uncertain data models and are biased</w:t>
      </w:r>
    </w:p>
    <w:p w14:paraId="584A3BB4" w14:textId="77777777" w:rsidR="004426DF" w:rsidRPr="00A510ED" w:rsidRDefault="004426DF" w:rsidP="004426DF">
      <w:pPr>
        <w:spacing w:after="0" w:line="276" w:lineRule="auto"/>
        <w:rPr>
          <w:rFonts w:eastAsia="Calibri"/>
          <w:sz w:val="16"/>
          <w:szCs w:val="16"/>
          <w:highlight w:val="white"/>
        </w:rPr>
      </w:pPr>
      <w:r w:rsidRPr="019F665C">
        <w:rPr>
          <w:rFonts w:eastAsia="Calibri"/>
          <w:sz w:val="26"/>
          <w:szCs w:val="26"/>
        </w:rPr>
        <w:t xml:space="preserve">Roger </w:t>
      </w:r>
      <w:r w:rsidRPr="019F665C">
        <w:rPr>
          <w:rFonts w:eastAsia="Calibri"/>
          <w:b/>
          <w:bCs/>
          <w:sz w:val="26"/>
          <w:szCs w:val="26"/>
        </w:rPr>
        <w:t xml:space="preserve">Caizzaza 25 </w:t>
      </w:r>
      <w:r w:rsidRPr="019F665C">
        <w:rPr>
          <w:rFonts w:eastAsia="Calibri"/>
          <w:sz w:val="16"/>
          <w:szCs w:val="16"/>
        </w:rPr>
        <w:t>(Roger Caiazza has an extensive private industry background in environmental regulatory analysis and compliance. He served as director of the Environmental Energy Alliance of New York, LLC, and previously as an environmental manager at NRG Energy, with responsibilities including air quality monitoring and regulatory analysis. Prior to that, he was an environmental analyst for Niagara Mohawk Power Corp. He also has authored and co-authored numerous professional papers. A native of Oneonta, Caiazza has bachelor’s and master’s degrees in meteorology. He blogs at Pragmatic Environmentalist</w:t>
      </w:r>
      <w:r w:rsidRPr="019F665C">
        <w:rPr>
          <w:rFonts w:eastAsia="Calibri"/>
          <w:sz w:val="16"/>
          <w:szCs w:val="16"/>
          <w:highlight w:val="white"/>
        </w:rPr>
        <w:t>), “There is no existential threat from climate change,” 4-4-25, Brayden</w:t>
      </w:r>
    </w:p>
    <w:p w14:paraId="32E15470" w14:textId="77777777" w:rsidR="004426DF" w:rsidRPr="00A510ED" w:rsidRDefault="004426DF" w:rsidP="004426DF">
      <w:pPr>
        <w:spacing w:after="0" w:line="276" w:lineRule="auto"/>
        <w:rPr>
          <w:rFonts w:eastAsia="Calibri"/>
          <w:sz w:val="16"/>
          <w:szCs w:val="16"/>
          <w:highlight w:val="white"/>
          <w:lang w:val="en"/>
        </w:rPr>
      </w:pPr>
      <w:r w:rsidRPr="00A510ED">
        <w:rPr>
          <w:rFonts w:eastAsia="Calibri"/>
          <w:sz w:val="16"/>
          <w:szCs w:val="16"/>
          <w:highlight w:val="white"/>
          <w:lang w:val="en"/>
        </w:rPr>
        <w:t>https://pragmaticenvironmentalistofnewyork.blog/2025/04/04/there-is-no-existential-threat-from-climate-change/</w:t>
      </w:r>
    </w:p>
    <w:p w14:paraId="097123AF" w14:textId="77777777" w:rsidR="004426DF" w:rsidRPr="00A510ED" w:rsidRDefault="004426DF" w:rsidP="004426DF">
      <w:pPr>
        <w:spacing w:after="0" w:line="276" w:lineRule="auto"/>
        <w:rPr>
          <w:rFonts w:eastAsia="Calibri"/>
          <w:lang w:val="en"/>
        </w:rPr>
      </w:pPr>
      <w:r w:rsidRPr="00A510ED">
        <w:rPr>
          <w:rFonts w:eastAsia="Calibri"/>
          <w:sz w:val="16"/>
          <w:szCs w:val="16"/>
          <w:lang w:val="en"/>
        </w:rPr>
        <w:t>Anthony Watts has summed up my problems with claims that climate change is an existential threat in a post entitled “</w:t>
      </w:r>
      <w:hyperlink r:id="rId11">
        <w:r w:rsidRPr="00A510ED">
          <w:rPr>
            <w:rFonts w:eastAsia="Calibri"/>
            <w:sz w:val="16"/>
            <w:szCs w:val="16"/>
            <w:lang w:val="en"/>
          </w:rPr>
          <w:t>Is Climate Change Real? Short Answer: Yes — But It’s Complicated</w:t>
        </w:r>
      </w:hyperlink>
      <w:r w:rsidRPr="00A510ED">
        <w:rPr>
          <w:rFonts w:eastAsia="Calibri"/>
          <w:sz w:val="16"/>
          <w:szCs w:val="16"/>
          <w:lang w:val="en"/>
        </w:rPr>
        <w:t>.”  This post reproduces the article with my annotated comments.</w:t>
      </w:r>
    </w:p>
    <w:p w14:paraId="54729FA1" w14:textId="77777777" w:rsidR="004426DF" w:rsidRPr="00A510ED" w:rsidRDefault="004426DF" w:rsidP="004426DF">
      <w:pPr>
        <w:spacing w:after="0" w:line="276" w:lineRule="auto"/>
        <w:rPr>
          <w:rFonts w:eastAsia="Calibri"/>
        </w:rPr>
      </w:pPr>
      <w:r w:rsidRPr="019F665C">
        <w:rPr>
          <w:rFonts w:eastAsia="Calibri"/>
          <w:sz w:val="16"/>
          <w:szCs w:val="16"/>
        </w:rPr>
        <w:t xml:space="preserve">I am convinced that implementation of the New York </w:t>
      </w:r>
      <w:r w:rsidRPr="019F665C">
        <w:rPr>
          <w:rFonts w:eastAsia="Calibri"/>
          <w:b/>
          <w:bCs/>
          <w:highlight w:val="cyan"/>
          <w:u w:val="single"/>
        </w:rPr>
        <w:t>Climate</w:t>
      </w:r>
      <w:hyperlink r:id="rId12">
        <w:r w:rsidRPr="019F665C">
          <w:rPr>
            <w:rFonts w:eastAsia="Calibri"/>
            <w:sz w:val="16"/>
            <w:szCs w:val="16"/>
          </w:rPr>
          <w:t xml:space="preserve"> Leadership &amp; Community Protection Act</w:t>
        </w:r>
      </w:hyperlink>
      <w:r w:rsidRPr="019F665C">
        <w:rPr>
          <w:rFonts w:eastAsia="Calibri"/>
          <w:sz w:val="16"/>
          <w:szCs w:val="16"/>
        </w:rPr>
        <w:t xml:space="preserve"> (Climate Act) net-zero </w:t>
      </w:r>
      <w:r w:rsidRPr="019F665C">
        <w:rPr>
          <w:rFonts w:eastAsia="Calibri"/>
          <w:b/>
          <w:bCs/>
          <w:highlight w:val="cyan"/>
          <w:u w:val="single"/>
        </w:rPr>
        <w:t>mandates</w:t>
      </w:r>
      <w:r w:rsidRPr="019F665C">
        <w:rPr>
          <w:rFonts w:eastAsia="Calibri"/>
          <w:sz w:val="16"/>
          <w:szCs w:val="16"/>
        </w:rPr>
        <w:t xml:space="preserve"> will </w:t>
      </w:r>
      <w:r w:rsidRPr="019F665C">
        <w:rPr>
          <w:rFonts w:eastAsia="Calibri"/>
          <w:b/>
          <w:bCs/>
          <w:highlight w:val="cyan"/>
          <w:u w:val="single"/>
        </w:rPr>
        <w:t xml:space="preserve">do </w:t>
      </w:r>
      <w:hyperlink r:id="rId13">
        <w:r w:rsidRPr="019F665C">
          <w:rPr>
            <w:rFonts w:eastAsia="Calibri"/>
            <w:b/>
            <w:bCs/>
            <w:highlight w:val="cyan"/>
            <w:u w:val="single"/>
          </w:rPr>
          <w:t>more harm than good</w:t>
        </w:r>
      </w:hyperlink>
      <w:r w:rsidRPr="019F665C">
        <w:rPr>
          <w:rFonts w:eastAsia="Calibri"/>
          <w:sz w:val="16"/>
          <w:szCs w:val="16"/>
        </w:rPr>
        <w:t xml:space="preserve"> if the future electric system relies only on wind, solar, and energy storage </w:t>
      </w:r>
      <w:r w:rsidRPr="019F665C">
        <w:rPr>
          <w:rFonts w:eastAsia="Calibri"/>
          <w:b/>
          <w:bCs/>
          <w:highlight w:val="cyan"/>
          <w:u w:val="single"/>
        </w:rPr>
        <w:t>because of reliability and affordability risks</w:t>
      </w:r>
      <w:r w:rsidRPr="019F665C">
        <w:rPr>
          <w:rFonts w:eastAsia="Calibri"/>
          <w:sz w:val="16"/>
          <w:szCs w:val="16"/>
        </w:rPr>
        <w:t xml:space="preserve">.  I have followed the Climate Act since it was first proposed, submitted </w:t>
      </w:r>
      <w:hyperlink r:id="rId14">
        <w:r w:rsidRPr="019F665C">
          <w:rPr>
            <w:rFonts w:eastAsia="Calibri"/>
            <w:sz w:val="16"/>
            <w:szCs w:val="16"/>
          </w:rPr>
          <w:t>comments</w:t>
        </w:r>
      </w:hyperlink>
      <w:r w:rsidRPr="019F665C">
        <w:rPr>
          <w:rFonts w:eastAsia="Calibri"/>
          <w:sz w:val="16"/>
          <w:szCs w:val="16"/>
        </w:rPr>
        <w:t xml:space="preserve"> on the Climate Act implementation plan, and have </w:t>
      </w:r>
      <w:hyperlink r:id="rId15">
        <w:r w:rsidRPr="019F665C">
          <w:rPr>
            <w:rFonts w:eastAsia="Calibri"/>
            <w:sz w:val="16"/>
            <w:szCs w:val="16"/>
          </w:rPr>
          <w:t>written</w:t>
        </w:r>
      </w:hyperlink>
      <w:r w:rsidRPr="019F665C">
        <w:rPr>
          <w:rFonts w:eastAsia="Calibri"/>
          <w:sz w:val="16"/>
          <w:szCs w:val="16"/>
        </w:rPr>
        <w:t xml:space="preserve"> over 500 articles about New York’s net-zero transition.  I also am an air pollution meteorologist with bachelor and master of science degrees in meteorology and was a Certified Consulting Meteorologist before I retired with nearly 50 years of experience. The opinions expressed in this article do not reflect the position of any of my previous employers or any other organization I have been associated with, these comments are mine alone.</w:t>
      </w:r>
    </w:p>
    <w:p w14:paraId="4C62C006" w14:textId="77777777" w:rsidR="004426DF" w:rsidRPr="00A510ED" w:rsidRDefault="004426DF" w:rsidP="004426DF">
      <w:pPr>
        <w:spacing w:after="0" w:line="276" w:lineRule="auto"/>
        <w:rPr>
          <w:rFonts w:eastAsia="Calibri"/>
          <w:lang w:val="en"/>
        </w:rPr>
      </w:pPr>
      <w:r w:rsidRPr="00A510ED">
        <w:rPr>
          <w:rFonts w:eastAsia="Calibri"/>
          <w:sz w:val="16"/>
          <w:szCs w:val="16"/>
          <w:lang w:val="en"/>
        </w:rPr>
        <w:t>Overview</w:t>
      </w:r>
    </w:p>
    <w:p w14:paraId="036D8C89" w14:textId="77777777" w:rsidR="004426DF" w:rsidRPr="00A510ED" w:rsidRDefault="004426DF" w:rsidP="004426DF">
      <w:pPr>
        <w:spacing w:after="0" w:line="276" w:lineRule="auto"/>
        <w:rPr>
          <w:rFonts w:eastAsia="Calibri"/>
        </w:rPr>
      </w:pPr>
      <w:r w:rsidRPr="019F665C">
        <w:rPr>
          <w:rFonts w:eastAsia="Calibri"/>
          <w:sz w:val="16"/>
          <w:szCs w:val="16"/>
        </w:rPr>
        <w:t xml:space="preserve">The Climate Act established a New York “Net Zero” target (85% reduction in GHG emissions and 15% offset of emissions) by 2050.  The </w:t>
      </w:r>
      <w:hyperlink r:id="rId16">
        <w:r w:rsidRPr="019F665C">
          <w:rPr>
            <w:rFonts w:eastAsia="Calibri"/>
            <w:sz w:val="16"/>
            <w:szCs w:val="16"/>
          </w:rPr>
          <w:t>Climate Leadership &amp; Community Protection Act</w:t>
        </w:r>
      </w:hyperlink>
      <w:r w:rsidRPr="019F665C">
        <w:rPr>
          <w:rFonts w:eastAsia="Calibri"/>
          <w:sz w:val="16"/>
          <w:szCs w:val="16"/>
        </w:rPr>
        <w:t xml:space="preserve"> Section 1. Legislative findings and declaration, subsection 3 defines the alleged threat and goal: “Action undertaken by New York to reduce greenhouse emissions will have an impact on global greenhouse gas emissions and the rate of climate change.”  I have tried to argue against this point many times, but I think Watts has provided a concise well-documented case that the basic premise that New York can have an effect on the rate of climate change is misplaced.</w:t>
      </w:r>
    </w:p>
    <w:p w14:paraId="1CB51BE5" w14:textId="77777777" w:rsidR="004426DF" w:rsidRPr="00A510ED" w:rsidRDefault="004426DF" w:rsidP="004426DF">
      <w:pPr>
        <w:spacing w:after="0" w:line="276" w:lineRule="auto"/>
        <w:rPr>
          <w:rFonts w:eastAsia="Calibri"/>
          <w:lang w:val="en"/>
        </w:rPr>
      </w:pPr>
      <w:r w:rsidRPr="00A510ED">
        <w:rPr>
          <w:rFonts w:eastAsia="Calibri"/>
          <w:sz w:val="16"/>
          <w:szCs w:val="16"/>
          <w:lang w:val="en"/>
        </w:rPr>
        <w:t>Is Climate Change Real?</w:t>
      </w:r>
    </w:p>
    <w:p w14:paraId="6AFBD58A" w14:textId="77777777" w:rsidR="004426DF" w:rsidRPr="00A510ED" w:rsidRDefault="004426DF" w:rsidP="004426DF">
      <w:pPr>
        <w:spacing w:after="0" w:line="276" w:lineRule="auto"/>
        <w:rPr>
          <w:rFonts w:eastAsia="Calibri"/>
        </w:rPr>
      </w:pPr>
      <w:r w:rsidRPr="019F665C">
        <w:rPr>
          <w:rFonts w:eastAsia="Calibri"/>
          <w:sz w:val="16"/>
          <w:szCs w:val="16"/>
        </w:rPr>
        <w:t>Anthony Watts prepared the post addressing this question because he gets asked this a lot.  His response to the question shows that New York does not need to rush to comply with the aspirational Climate Act schedule and targets set by politicians during the always rushed and hectic New York budget process.  Watts provides a simple primer that makes five key points.  Note that all the bold passages in the following quotes were highlighted by Watts.</w:t>
      </w:r>
    </w:p>
    <w:p w14:paraId="5A3BF58F" w14:textId="77777777" w:rsidR="004426DF" w:rsidRPr="00A510ED" w:rsidRDefault="004426DF" w:rsidP="004426DF">
      <w:pPr>
        <w:spacing w:after="0" w:line="276" w:lineRule="auto"/>
        <w:rPr>
          <w:rFonts w:eastAsia="Calibri"/>
          <w:lang w:val="en"/>
        </w:rPr>
      </w:pPr>
      <w:r w:rsidRPr="00A510ED">
        <w:rPr>
          <w:rFonts w:eastAsia="Calibri"/>
          <w:sz w:val="16"/>
          <w:szCs w:val="16"/>
          <w:lang w:val="en"/>
        </w:rPr>
        <w:t>1. The Basics: Climate Does Change</w:t>
      </w:r>
    </w:p>
    <w:p w14:paraId="4948547A" w14:textId="77777777" w:rsidR="004426DF" w:rsidRPr="00A510ED" w:rsidRDefault="004426DF" w:rsidP="004426DF">
      <w:pPr>
        <w:spacing w:after="0" w:line="276" w:lineRule="auto"/>
        <w:rPr>
          <w:rFonts w:eastAsia="Calibri"/>
        </w:rPr>
      </w:pPr>
      <w:r w:rsidRPr="019F665C">
        <w:rPr>
          <w:rFonts w:eastAsia="Calibri"/>
          <w:sz w:val="16"/>
          <w:szCs w:val="16"/>
        </w:rPr>
        <w:t>His first point cuts to the nub of the problem.  Climate change is real and is always occurring.  That makes it easy for everyone to have an impression that the climate isn’t what it used to be.</w:t>
      </w:r>
    </w:p>
    <w:p w14:paraId="76DDAAE0" w14:textId="77777777" w:rsidR="004426DF" w:rsidRPr="00A510ED" w:rsidRDefault="004426DF" w:rsidP="004426DF">
      <w:pPr>
        <w:spacing w:after="0" w:line="276" w:lineRule="auto"/>
        <w:rPr>
          <w:rFonts w:eastAsia="Calibri"/>
        </w:rPr>
      </w:pPr>
      <w:r w:rsidRPr="019F665C">
        <w:rPr>
          <w:rFonts w:eastAsia="Calibri"/>
          <w:sz w:val="16"/>
          <w:szCs w:val="16"/>
        </w:rPr>
        <w:t>First, let’s be clear — climate change is real in the literal sense. The Earth’s climate has been changing for billions of years. We have geological records showing periods that were much warmer (like the Eocene, with crocodiles in the Arctic), and much colder (like the Ice Ages that covered North America in glaciers).</w:t>
      </w:r>
    </w:p>
    <w:p w14:paraId="30F15C6C" w14:textId="77777777" w:rsidR="004426DF" w:rsidRPr="00A510ED" w:rsidRDefault="004426DF" w:rsidP="004426DF">
      <w:pPr>
        <w:spacing w:after="0" w:line="276" w:lineRule="auto"/>
        <w:rPr>
          <w:rFonts w:eastAsia="Calibri"/>
          <w:lang w:val="en"/>
        </w:rPr>
      </w:pPr>
      <w:r w:rsidRPr="00A510ED">
        <w:rPr>
          <w:rFonts w:eastAsia="Calibri"/>
          <w:sz w:val="16"/>
          <w:szCs w:val="16"/>
          <w:lang w:val="en"/>
        </w:rPr>
        <w:t>Even more recently, we have the Holocene Climate Optimum, significantly warmer than present day:</w:t>
      </w:r>
    </w:p>
    <w:p w14:paraId="36735741" w14:textId="77777777" w:rsidR="004426DF" w:rsidRPr="00A510ED" w:rsidRDefault="004426DF" w:rsidP="004426DF">
      <w:pPr>
        <w:spacing w:after="0" w:line="276" w:lineRule="auto"/>
        <w:rPr>
          <w:rFonts w:eastAsia="Calibri"/>
        </w:rPr>
      </w:pPr>
      <w:r w:rsidRPr="019F665C">
        <w:rPr>
          <w:rFonts w:eastAsia="Calibri"/>
          <w:sz w:val="16"/>
          <w:szCs w:val="16"/>
        </w:rPr>
        <w:t>Watts explains that there is a nuance to the fact that the climate is changing.  Those</w:t>
      </w:r>
      <w:r w:rsidRPr="019F665C">
        <w:rPr>
          <w:rFonts w:eastAsia="Calibri"/>
          <w:b/>
          <w:bCs/>
          <w:u w:val="single"/>
        </w:rPr>
        <w:t xml:space="preserve"> nuances</w:t>
      </w:r>
      <w:r w:rsidRPr="019F665C">
        <w:rPr>
          <w:rFonts w:eastAsia="Calibri"/>
          <w:b/>
          <w:bCs/>
          <w:highlight w:val="cyan"/>
          <w:u w:val="single"/>
        </w:rPr>
        <w:t xml:space="preserve"> are being ignored</w:t>
      </w:r>
      <w:r w:rsidRPr="019F665C">
        <w:rPr>
          <w:rFonts w:eastAsia="Calibri"/>
          <w:sz w:val="16"/>
          <w:szCs w:val="16"/>
        </w:rPr>
        <w:t xml:space="preserve"> as he notes:</w:t>
      </w:r>
    </w:p>
    <w:p w14:paraId="01E71F0D" w14:textId="77777777" w:rsidR="004426DF" w:rsidRPr="00A510ED" w:rsidRDefault="004426DF" w:rsidP="004426DF">
      <w:pPr>
        <w:spacing w:after="0" w:line="276" w:lineRule="auto"/>
        <w:rPr>
          <w:rFonts w:eastAsia="Calibri"/>
        </w:rPr>
      </w:pPr>
      <w:r w:rsidRPr="019F665C">
        <w:rPr>
          <w:rFonts w:eastAsia="Calibri"/>
          <w:sz w:val="16"/>
          <w:szCs w:val="16"/>
        </w:rPr>
        <w:t xml:space="preserve">So, yes — the climate changes, and it always has. </w:t>
      </w:r>
      <w:r w:rsidRPr="019F665C">
        <w:rPr>
          <w:rFonts w:eastAsia="Calibri"/>
          <w:b/>
          <w:bCs/>
          <w:highlight w:val="cyan"/>
          <w:u w:val="single"/>
        </w:rPr>
        <w:t>The debate isn’t about whether it changes, but why, how fast, and how much</w:t>
      </w:r>
      <w:r w:rsidRPr="019F665C">
        <w:rPr>
          <w:rFonts w:eastAsia="Calibri"/>
          <w:sz w:val="16"/>
          <w:szCs w:val="16"/>
        </w:rPr>
        <w:t xml:space="preserve"> humans are influencing it today. The debate is also about how accurately we are able to detect temperature change, plus the overreliance on climate models to predict the future rather than actual data.</w:t>
      </w:r>
    </w:p>
    <w:p w14:paraId="1A9EDF4F" w14:textId="77777777" w:rsidR="004426DF" w:rsidRPr="00A510ED" w:rsidRDefault="004426DF" w:rsidP="004426DF">
      <w:pPr>
        <w:spacing w:after="0" w:line="276" w:lineRule="auto"/>
        <w:rPr>
          <w:rFonts w:eastAsia="Calibri"/>
          <w:lang w:val="en"/>
        </w:rPr>
      </w:pPr>
      <w:r w:rsidRPr="00A510ED">
        <w:rPr>
          <w:rFonts w:eastAsia="Calibri"/>
          <w:sz w:val="16"/>
          <w:szCs w:val="16"/>
          <w:lang w:val="en"/>
        </w:rPr>
        <w:t>2. What the “Consensus” Says — and Where It Falls Short</w:t>
      </w:r>
    </w:p>
    <w:p w14:paraId="5BE9AC45" w14:textId="77777777" w:rsidR="004426DF" w:rsidRPr="00A510ED" w:rsidRDefault="004426DF" w:rsidP="004426DF">
      <w:pPr>
        <w:spacing w:after="0" w:line="276" w:lineRule="auto"/>
        <w:rPr>
          <w:rFonts w:eastAsia="Calibri"/>
          <w:lang w:val="en"/>
        </w:rPr>
      </w:pPr>
      <w:r w:rsidRPr="00A510ED">
        <w:rPr>
          <w:rFonts w:eastAsia="Calibri"/>
          <w:sz w:val="16"/>
          <w:szCs w:val="16"/>
          <w:lang w:val="en"/>
        </w:rPr>
        <w:t xml:space="preserve">Folks like me who publicly </w:t>
      </w:r>
      <w:r w:rsidRPr="00A510ED">
        <w:rPr>
          <w:rFonts w:eastAsia="Calibri"/>
          <w:b/>
          <w:highlight w:val="cyan"/>
          <w:u w:val="single"/>
          <w:lang w:val="en"/>
        </w:rPr>
        <w:t>decry the claim of an existential threat</w:t>
      </w:r>
      <w:r w:rsidRPr="00A510ED">
        <w:rPr>
          <w:rFonts w:eastAsia="Calibri"/>
          <w:sz w:val="16"/>
          <w:szCs w:val="16"/>
          <w:lang w:val="en"/>
        </w:rPr>
        <w:t xml:space="preserve"> must confront the consensus argument he describes. </w:t>
      </w:r>
    </w:p>
    <w:p w14:paraId="2E82CA5B" w14:textId="77777777" w:rsidR="004426DF" w:rsidRPr="00A510ED" w:rsidRDefault="004426DF" w:rsidP="004426DF">
      <w:pPr>
        <w:spacing w:after="0" w:line="276" w:lineRule="auto"/>
        <w:rPr>
          <w:rFonts w:eastAsia="Calibri"/>
        </w:rPr>
      </w:pPr>
      <w:r w:rsidRPr="019F665C">
        <w:rPr>
          <w:rFonts w:eastAsia="Calibri"/>
          <w:sz w:val="16"/>
          <w:szCs w:val="16"/>
        </w:rPr>
        <w:t>The mainstream position (IPCC, NOAA, NASA, etc.) holds that recent warming — roughly 1.1°C since the late 1800s — is largely due to increased CO</w:t>
      </w:r>
      <w:r w:rsidRPr="019F665C">
        <w:rPr>
          <w:rFonts w:ascii="Cambria Math" w:eastAsia="Calibri" w:hAnsi="Cambria Math" w:cs="Cambria Math"/>
          <w:sz w:val="16"/>
          <w:szCs w:val="16"/>
        </w:rPr>
        <w:t>₂</w:t>
      </w:r>
      <w:r w:rsidRPr="019F665C">
        <w:rPr>
          <w:rFonts w:eastAsia="Calibri"/>
          <w:sz w:val="16"/>
          <w:szCs w:val="16"/>
        </w:rPr>
        <w:t xml:space="preserve"> from human activity, mainly fossil fuels.</w:t>
      </w:r>
    </w:p>
    <w:p w14:paraId="6A99BF20" w14:textId="77777777" w:rsidR="004426DF" w:rsidRPr="00A510ED" w:rsidRDefault="004426DF" w:rsidP="004426DF">
      <w:pPr>
        <w:spacing w:after="0" w:line="276" w:lineRule="auto"/>
        <w:rPr>
          <w:rFonts w:eastAsia="Calibri"/>
          <w:b/>
          <w:bCs/>
        </w:rPr>
      </w:pPr>
      <w:r w:rsidRPr="019F665C">
        <w:rPr>
          <w:rFonts w:eastAsia="Calibri"/>
          <w:sz w:val="16"/>
          <w:szCs w:val="16"/>
        </w:rPr>
        <w:t xml:space="preserve">But here’s the rub: </w:t>
      </w:r>
      <w:r w:rsidRPr="019F665C">
        <w:rPr>
          <w:rFonts w:eastAsia="Calibri"/>
          <w:b/>
          <w:bCs/>
          <w:highlight w:val="cyan"/>
          <w:u w:val="single"/>
        </w:rPr>
        <w:t xml:space="preserve">this view is heavily dependent on </w:t>
      </w:r>
      <w:hyperlink r:id="rId17">
        <w:r w:rsidRPr="019F665C">
          <w:rPr>
            <w:rFonts w:eastAsia="Calibri"/>
            <w:b/>
            <w:bCs/>
            <w:highlight w:val="cyan"/>
            <w:u w:val="single"/>
          </w:rPr>
          <w:t>climate models</w:t>
        </w:r>
      </w:hyperlink>
      <w:r w:rsidRPr="019F665C">
        <w:rPr>
          <w:rFonts w:eastAsia="Calibri"/>
          <w:b/>
          <w:bCs/>
          <w:highlight w:val="cyan"/>
          <w:u w:val="single"/>
        </w:rPr>
        <w:t xml:space="preserve">, which are </w:t>
      </w:r>
      <w:hyperlink r:id="rId18">
        <w:r w:rsidRPr="019F665C">
          <w:rPr>
            <w:rFonts w:eastAsia="Calibri"/>
            <w:b/>
            <w:bCs/>
            <w:highlight w:val="cyan"/>
            <w:u w:val="single"/>
          </w:rPr>
          <w:t>notoriously uncertain</w:t>
        </w:r>
      </w:hyperlink>
      <w:r w:rsidRPr="019F665C">
        <w:rPr>
          <w:rFonts w:eastAsia="Calibri"/>
          <w:b/>
          <w:bCs/>
          <w:highlight w:val="cyan"/>
          <w:u w:val="single"/>
        </w:rPr>
        <w:t>.</w:t>
      </w:r>
    </w:p>
    <w:p w14:paraId="27462610" w14:textId="77777777" w:rsidR="004426DF" w:rsidRPr="00A510ED" w:rsidRDefault="004426DF" w:rsidP="004426DF">
      <w:pPr>
        <w:spacing w:after="0" w:line="276" w:lineRule="auto"/>
        <w:rPr>
          <w:rFonts w:eastAsia="Calibri"/>
          <w:lang w:val="en"/>
        </w:rPr>
      </w:pPr>
      <w:r w:rsidRPr="00A510ED">
        <w:rPr>
          <w:rFonts w:eastAsia="Calibri"/>
          <w:sz w:val="16"/>
          <w:szCs w:val="16"/>
          <w:lang w:val="en"/>
        </w:rPr>
        <w:t>The fact that the extreme risks claimed are based on models is frustrating because I know the limitations of model projections and they never get mentioned in the mainstream coverage of climate change. The only thing I would add to his remarks is that he could have included many more issues.</w:t>
      </w:r>
    </w:p>
    <w:p w14:paraId="492EFBD1" w14:textId="77777777" w:rsidR="004426DF" w:rsidRPr="00A510ED" w:rsidRDefault="004426DF" w:rsidP="004426DF">
      <w:pPr>
        <w:spacing w:after="0" w:line="276" w:lineRule="auto"/>
        <w:rPr>
          <w:rFonts w:eastAsia="Calibri"/>
          <w:lang w:val="en"/>
        </w:rPr>
      </w:pPr>
      <w:r w:rsidRPr="00A510ED">
        <w:rPr>
          <w:rFonts w:eastAsia="Calibri"/>
          <w:sz w:val="16"/>
          <w:szCs w:val="16"/>
          <w:lang w:val="en"/>
        </w:rPr>
        <w:t xml:space="preserve">As someone with a meteorology background, I can tell you models struggle with </w:t>
      </w:r>
      <w:hyperlink r:id="rId19">
        <w:r w:rsidRPr="00A510ED">
          <w:rPr>
            <w:rFonts w:eastAsia="Calibri"/>
            <w:sz w:val="16"/>
            <w:szCs w:val="16"/>
            <w:lang w:val="en"/>
          </w:rPr>
          <w:t>cloud feedbacks</w:t>
        </w:r>
      </w:hyperlink>
      <w:r w:rsidRPr="00A510ED">
        <w:rPr>
          <w:rFonts w:eastAsia="Calibri"/>
          <w:sz w:val="16"/>
          <w:szCs w:val="16"/>
          <w:lang w:val="en"/>
        </w:rPr>
        <w:t xml:space="preserve">, </w:t>
      </w:r>
      <w:hyperlink r:id="rId20">
        <w:r w:rsidRPr="00A510ED">
          <w:rPr>
            <w:rFonts w:eastAsia="Calibri"/>
            <w:sz w:val="16"/>
            <w:szCs w:val="16"/>
            <w:lang w:val="en"/>
          </w:rPr>
          <w:t>ocean cycles</w:t>
        </w:r>
      </w:hyperlink>
      <w:r w:rsidRPr="00A510ED">
        <w:rPr>
          <w:rFonts w:eastAsia="Calibri"/>
          <w:sz w:val="16"/>
          <w:szCs w:val="16"/>
          <w:lang w:val="en"/>
        </w:rPr>
        <w:t xml:space="preserve">, </w:t>
      </w:r>
      <w:hyperlink r:id="rId21">
        <w:r w:rsidRPr="00A510ED">
          <w:rPr>
            <w:rFonts w:eastAsia="Calibri"/>
            <w:sz w:val="16"/>
            <w:szCs w:val="16"/>
            <w:lang w:val="en"/>
          </w:rPr>
          <w:t>solar variability</w:t>
        </w:r>
      </w:hyperlink>
      <w:r w:rsidRPr="00A510ED">
        <w:rPr>
          <w:rFonts w:eastAsia="Calibri"/>
          <w:sz w:val="16"/>
          <w:szCs w:val="16"/>
          <w:lang w:val="en"/>
        </w:rPr>
        <w:t>, and regional forecasts — all of which are crucial to understanding climate.</w:t>
      </w:r>
    </w:p>
    <w:p w14:paraId="2A7F701F" w14:textId="77777777" w:rsidR="004426DF" w:rsidRPr="00A510ED" w:rsidRDefault="004426DF" w:rsidP="004426DF">
      <w:pPr>
        <w:spacing w:after="0" w:line="276" w:lineRule="auto"/>
        <w:rPr>
          <w:rFonts w:eastAsia="Calibri"/>
        </w:rPr>
      </w:pPr>
      <w:r w:rsidRPr="019F665C">
        <w:rPr>
          <w:rFonts w:eastAsia="Calibri"/>
          <w:sz w:val="16"/>
          <w:szCs w:val="16"/>
        </w:rPr>
        <w:t xml:space="preserve">When models are run </w:t>
      </w:r>
      <w:hyperlink r:id="rId22">
        <w:r w:rsidRPr="019F665C">
          <w:rPr>
            <w:rFonts w:eastAsia="Calibri"/>
            <w:sz w:val="16"/>
            <w:szCs w:val="16"/>
          </w:rPr>
          <w:t>backward, they often fail to replicate past climate variability accurately</w:t>
        </w:r>
      </w:hyperlink>
      <w:r w:rsidRPr="019F665C">
        <w:rPr>
          <w:rFonts w:eastAsia="Calibri"/>
          <w:sz w:val="16"/>
          <w:szCs w:val="16"/>
        </w:rPr>
        <w:t xml:space="preserve"> — like the Medieval Warm Period or the Little Ice Age — unless they’re tuned heavily. That calls into question their reliability for long-term projections.</w:t>
      </w:r>
    </w:p>
    <w:p w14:paraId="75FD1E04" w14:textId="77777777" w:rsidR="004426DF" w:rsidRPr="00A510ED" w:rsidRDefault="004426DF" w:rsidP="004426DF">
      <w:pPr>
        <w:spacing w:after="0" w:line="276" w:lineRule="auto"/>
        <w:rPr>
          <w:rFonts w:eastAsia="Calibri"/>
          <w:lang w:val="en"/>
        </w:rPr>
      </w:pPr>
      <w:r w:rsidRPr="00A510ED">
        <w:rPr>
          <w:rFonts w:eastAsia="Calibri"/>
          <w:sz w:val="16"/>
          <w:szCs w:val="16"/>
          <w:lang w:val="en"/>
        </w:rPr>
        <w:t>3. Natural Variability: The Elephant in the Room</w:t>
      </w:r>
    </w:p>
    <w:p w14:paraId="0A75679B" w14:textId="77777777" w:rsidR="004426DF" w:rsidRPr="001B59CE" w:rsidRDefault="004426DF" w:rsidP="004426DF">
      <w:pPr>
        <w:spacing w:after="0" w:line="276" w:lineRule="auto"/>
        <w:rPr>
          <w:rFonts w:eastAsia="Arial"/>
          <w:color w:val="000000"/>
        </w:rPr>
      </w:pPr>
      <w:r w:rsidRPr="019F665C">
        <w:rPr>
          <w:rFonts w:eastAsia="Calibri"/>
          <w:sz w:val="16"/>
          <w:szCs w:val="16"/>
        </w:rPr>
        <w:t>As Watts explains, natural variability is not understood well.  I think the thing to keep in mind is that this variability is driven in large part by the patterns of the upper air steering currents like the jet stream.  The massive flooding due to Helene in western North Carolina was caused by a rare weather pattern that stalled the storm in one place.  A similar pattern occurred in 1916 so today’s level of CO2 and warming were not the cause.  Unfortunately, we don’t know what caused that pattern or if it was just normal variability.  Watts describes the variability of observed warming:</w:t>
      </w:r>
      <w:r w:rsidRPr="019F665C">
        <w:rPr>
          <w:rFonts w:eastAsia="Calibri"/>
        </w:rPr>
        <w:t xml:space="preserve"> </w:t>
      </w:r>
      <w:r w:rsidRPr="019F665C">
        <w:rPr>
          <w:rFonts w:eastAsia="Calibri"/>
          <w:sz w:val="16"/>
          <w:szCs w:val="16"/>
        </w:rPr>
        <w:t>A lot of warming in the 20th century happened before CO</w:t>
      </w:r>
      <w:r w:rsidRPr="019F665C">
        <w:rPr>
          <w:rFonts w:ascii="Cambria Math" w:eastAsia="Calibri" w:hAnsi="Cambria Math" w:cs="Cambria Math"/>
          <w:sz w:val="16"/>
          <w:szCs w:val="16"/>
        </w:rPr>
        <w:t>₂</w:t>
      </w:r>
      <w:r w:rsidRPr="019F665C">
        <w:rPr>
          <w:rFonts w:eastAsia="Calibri"/>
          <w:sz w:val="16"/>
          <w:szCs w:val="16"/>
        </w:rPr>
        <w:t xml:space="preserve"> rose sharply post-WWII. For example:</w:t>
      </w:r>
      <w:r w:rsidRPr="019F665C">
        <w:rPr>
          <w:rFonts w:eastAsia="Calibri"/>
        </w:rPr>
        <w:t xml:space="preserve"> </w:t>
      </w:r>
      <w:r w:rsidRPr="019F665C">
        <w:rPr>
          <w:rFonts w:eastAsia="Calibri"/>
          <w:sz w:val="16"/>
          <w:szCs w:val="16"/>
        </w:rPr>
        <w:t>The warming from 1910 to 1940 occurred with much lower CO</w:t>
      </w:r>
      <w:r w:rsidRPr="019F665C">
        <w:rPr>
          <w:rFonts w:ascii="Cambria Math" w:eastAsia="Calibri" w:hAnsi="Cambria Math" w:cs="Cambria Math"/>
          <w:sz w:val="16"/>
          <w:szCs w:val="16"/>
        </w:rPr>
        <w:t>₂</w:t>
      </w:r>
      <w:r w:rsidRPr="019F665C">
        <w:rPr>
          <w:rFonts w:eastAsia="Calibri"/>
          <w:sz w:val="16"/>
          <w:szCs w:val="16"/>
        </w:rPr>
        <w:t xml:space="preserve"> levels.</w:t>
      </w:r>
      <w:r w:rsidRPr="019F665C">
        <w:rPr>
          <w:rFonts w:eastAsia="Calibri"/>
        </w:rPr>
        <w:t xml:space="preserve"> </w:t>
      </w:r>
      <w:r w:rsidRPr="019F665C">
        <w:rPr>
          <w:rFonts w:eastAsia="Calibri"/>
          <w:sz w:val="16"/>
          <w:szCs w:val="16"/>
        </w:rPr>
        <w:t>Then there was a cooling trend from the 1940s to 1970s, despite rising CO</w:t>
      </w:r>
      <w:r w:rsidRPr="019F665C">
        <w:rPr>
          <w:rFonts w:ascii="Cambria Math" w:eastAsia="Calibri" w:hAnsi="Cambria Math" w:cs="Cambria Math"/>
          <w:sz w:val="16"/>
          <w:szCs w:val="16"/>
        </w:rPr>
        <w:t>₂</w:t>
      </w:r>
      <w:r w:rsidRPr="019F665C">
        <w:rPr>
          <w:rFonts w:eastAsia="Calibri"/>
          <w:sz w:val="16"/>
          <w:szCs w:val="16"/>
        </w:rPr>
        <w:t xml:space="preserve"> emissions during that time period.</w:t>
      </w:r>
      <w:r w:rsidRPr="019F665C">
        <w:rPr>
          <w:rFonts w:eastAsia="Calibri"/>
        </w:rPr>
        <w:t xml:space="preserve"> </w:t>
      </w:r>
      <w:r w:rsidRPr="019F665C">
        <w:rPr>
          <w:rFonts w:eastAsia="Calibri"/>
          <w:sz w:val="16"/>
          <w:szCs w:val="16"/>
        </w:rPr>
        <w:t>Clearly, natural factors — like solar cycles, ocean oscillations (PDO, AMO), volcanic activity, and cloud dynamics — are still in play and possibly underestimated in mainstream assessments.</w:t>
      </w:r>
      <w:r w:rsidRPr="019F665C">
        <w:rPr>
          <w:rFonts w:eastAsia="Calibri"/>
        </w:rPr>
        <w:t xml:space="preserve"> </w:t>
      </w:r>
      <w:r w:rsidRPr="019F665C">
        <w:rPr>
          <w:rFonts w:eastAsia="Calibri"/>
          <w:sz w:val="16"/>
          <w:szCs w:val="16"/>
        </w:rPr>
        <w:t>Keep in mind that the consensus says that the recent warming was caused by GHG emissions, but I don’t see any big difference between that warming and the previous one that was “natural”.  We know there are natural factors in play but we don’t understand them well enough to be able to discern what the impact of the greenhouse effect is relative to them.</w:t>
      </w:r>
      <w:r w:rsidRPr="019F665C">
        <w:rPr>
          <w:rFonts w:eastAsia="Calibri"/>
        </w:rPr>
        <w:t xml:space="preserve"> </w:t>
      </w:r>
      <w:r w:rsidRPr="019F665C">
        <w:rPr>
          <w:rFonts w:eastAsia="Calibri"/>
          <w:sz w:val="16"/>
          <w:szCs w:val="16"/>
        </w:rPr>
        <w:t>4. The CO</w:t>
      </w:r>
      <w:r w:rsidRPr="019F665C">
        <w:rPr>
          <w:rFonts w:ascii="Cambria Math" w:eastAsia="Calibri" w:hAnsi="Cambria Math" w:cs="Cambria Math"/>
          <w:sz w:val="16"/>
          <w:szCs w:val="16"/>
        </w:rPr>
        <w:t>₂</w:t>
      </w:r>
      <w:r w:rsidRPr="019F665C">
        <w:rPr>
          <w:rFonts w:eastAsia="Calibri"/>
          <w:sz w:val="16"/>
          <w:szCs w:val="16"/>
        </w:rPr>
        <w:t xml:space="preserve"> Connection: Overstated?</w:t>
      </w:r>
      <w:r w:rsidRPr="019F665C">
        <w:rPr>
          <w:rFonts w:eastAsia="Calibri"/>
        </w:rPr>
        <w:t xml:space="preserve"> </w:t>
      </w:r>
      <w:r w:rsidRPr="019F665C">
        <w:rPr>
          <w:rFonts w:eastAsia="Calibri"/>
          <w:sz w:val="16"/>
          <w:szCs w:val="16"/>
        </w:rPr>
        <w:t>The second complicating factor is that the greenhouse effect is real and increased CO2 in the atmosphere should also increase warming.  However, as Watts explains even that fact is conditional on at least one factor rarely mentioned.</w:t>
      </w:r>
      <w:r w:rsidRPr="019F665C">
        <w:rPr>
          <w:rFonts w:eastAsia="Calibri"/>
        </w:rPr>
        <w:t xml:space="preserve"> </w:t>
      </w:r>
      <w:r w:rsidRPr="019F665C">
        <w:rPr>
          <w:rFonts w:eastAsia="Calibri"/>
          <w:b/>
          <w:bCs/>
          <w:highlight w:val="cyan"/>
          <w:u w:val="single"/>
        </w:rPr>
        <w:t>CO</w:t>
      </w:r>
      <w:r w:rsidRPr="019F665C">
        <w:rPr>
          <w:rFonts w:ascii="Cambria Math" w:eastAsia="Calibri" w:hAnsi="Cambria Math" w:cs="Cambria Math"/>
          <w:b/>
          <w:bCs/>
          <w:highlight w:val="cyan"/>
          <w:u w:val="single"/>
        </w:rPr>
        <w:t>₂</w:t>
      </w:r>
      <w:r w:rsidRPr="019F665C">
        <w:rPr>
          <w:rFonts w:eastAsia="Calibri"/>
          <w:b/>
          <w:bCs/>
          <w:highlight w:val="cyan"/>
          <w:u w:val="single"/>
        </w:rPr>
        <w:t xml:space="preserve"> is a greenhouse gas,</w:t>
      </w:r>
      <w:r w:rsidRPr="019F665C">
        <w:rPr>
          <w:rFonts w:eastAsia="Calibri"/>
          <w:sz w:val="16"/>
          <w:szCs w:val="16"/>
        </w:rPr>
        <w:t xml:space="preserve"> no question.</w:t>
      </w:r>
      <w:r w:rsidRPr="019F665C">
        <w:rPr>
          <w:rFonts w:eastAsia="Calibri"/>
          <w:b/>
          <w:bCs/>
          <w:highlight w:val="cyan"/>
          <w:u w:val="single"/>
        </w:rPr>
        <w:t xml:space="preserve"> But its </w:t>
      </w:r>
      <w:hyperlink r:id="rId23">
        <w:r w:rsidRPr="019F665C">
          <w:rPr>
            <w:rFonts w:eastAsia="Calibri"/>
            <w:b/>
            <w:bCs/>
            <w:highlight w:val="cyan"/>
            <w:u w:val="single"/>
          </w:rPr>
          <w:t>effect on temperature is logarithmic</w:t>
        </w:r>
      </w:hyperlink>
      <w:r w:rsidRPr="019F665C">
        <w:rPr>
          <w:rFonts w:eastAsia="Calibri"/>
          <w:sz w:val="16"/>
          <w:szCs w:val="16"/>
        </w:rPr>
        <w:t xml:space="preserve"> — meaning,</w:t>
      </w:r>
      <w:r w:rsidRPr="019F665C">
        <w:rPr>
          <w:rFonts w:eastAsia="Calibri"/>
          <w:b/>
          <w:bCs/>
          <w:highlight w:val="cyan"/>
          <w:u w:val="single"/>
        </w:rPr>
        <w:t xml:space="preserve"> the more</w:t>
      </w:r>
      <w:r w:rsidRPr="019F665C">
        <w:rPr>
          <w:rFonts w:eastAsia="Calibri"/>
          <w:sz w:val="16"/>
          <w:szCs w:val="16"/>
        </w:rPr>
        <w:t xml:space="preserve"> </w:t>
      </w:r>
      <w:r w:rsidRPr="019F665C">
        <w:rPr>
          <w:rFonts w:eastAsia="Calibri"/>
          <w:b/>
          <w:bCs/>
          <w:highlight w:val="cyan"/>
          <w:u w:val="single"/>
        </w:rPr>
        <w:t>CO</w:t>
      </w:r>
      <w:r w:rsidRPr="019F665C">
        <w:rPr>
          <w:rFonts w:ascii="Cambria Math" w:eastAsia="Calibri" w:hAnsi="Cambria Math" w:cs="Cambria Math"/>
          <w:b/>
          <w:bCs/>
          <w:highlight w:val="cyan"/>
          <w:u w:val="single"/>
        </w:rPr>
        <w:t>₂</w:t>
      </w:r>
      <w:r w:rsidRPr="019F665C">
        <w:rPr>
          <w:rFonts w:eastAsia="Calibri"/>
          <w:b/>
          <w:bCs/>
          <w:highlight w:val="cyan"/>
          <w:u w:val="single"/>
        </w:rPr>
        <w:t xml:space="preserve"> </w:t>
      </w:r>
      <w:r w:rsidRPr="019F665C">
        <w:rPr>
          <w:rFonts w:eastAsia="Calibri"/>
          <w:sz w:val="16"/>
          <w:szCs w:val="16"/>
        </w:rPr>
        <w:t xml:space="preserve">you add, </w:t>
      </w:r>
      <w:r w:rsidRPr="019F665C">
        <w:rPr>
          <w:rFonts w:eastAsia="Calibri"/>
          <w:b/>
          <w:bCs/>
          <w:highlight w:val="cyan"/>
          <w:u w:val="single"/>
        </w:rPr>
        <w:t>the less warming you get per unit</w:t>
      </w:r>
      <w:r w:rsidRPr="019F665C">
        <w:rPr>
          <w:rFonts w:eastAsia="Calibri"/>
          <w:sz w:val="16"/>
          <w:szCs w:val="16"/>
        </w:rPr>
        <w:t>. The first 100 ppm has the biggest impact, and we’re well past that as seen in the figure below.</w:t>
      </w:r>
      <w:r w:rsidRPr="019F665C">
        <w:rPr>
          <w:rFonts w:eastAsia="Calibri"/>
        </w:rPr>
        <w:t xml:space="preserve"> </w:t>
      </w:r>
      <w:r w:rsidRPr="019F665C">
        <w:rPr>
          <w:rFonts w:eastAsia="Calibri"/>
          <w:sz w:val="16"/>
          <w:szCs w:val="16"/>
        </w:rPr>
        <w:t xml:space="preserve">Moreover, satellite data from UAH and RSS shows a slower warming trend than surface datasets like HadCRUT or GISS. That discrepancy raises questions about </w:t>
      </w:r>
      <w:hyperlink r:id="rId24">
        <w:r w:rsidRPr="019F665C">
          <w:rPr>
            <w:rFonts w:eastAsia="Calibri"/>
            <w:sz w:val="16"/>
            <w:szCs w:val="16"/>
          </w:rPr>
          <w:t>data adjustments,</w:t>
        </w:r>
      </w:hyperlink>
      <w:r w:rsidRPr="019F665C">
        <w:rPr>
          <w:rFonts w:eastAsia="Calibri"/>
          <w:sz w:val="16"/>
          <w:szCs w:val="16"/>
        </w:rPr>
        <w:t xml:space="preserve"> </w:t>
      </w:r>
      <w:hyperlink r:id="rId25">
        <w:r w:rsidRPr="019F665C">
          <w:rPr>
            <w:rFonts w:eastAsia="Calibri"/>
            <w:sz w:val="16"/>
            <w:szCs w:val="16"/>
          </w:rPr>
          <w:t>urban heat island effects,</w:t>
        </w:r>
      </w:hyperlink>
      <w:r w:rsidRPr="019F665C">
        <w:rPr>
          <w:rFonts w:eastAsia="Calibri"/>
          <w:sz w:val="16"/>
          <w:szCs w:val="16"/>
        </w:rPr>
        <w:t xml:space="preserve"> and </w:t>
      </w:r>
      <w:hyperlink r:id="rId26">
        <w:r w:rsidRPr="019F665C">
          <w:rPr>
            <w:rFonts w:eastAsia="Calibri"/>
            <w:sz w:val="16"/>
            <w:szCs w:val="16"/>
          </w:rPr>
          <w:t>instrument biases.</w:t>
        </w:r>
      </w:hyperlink>
      <w:r w:rsidRPr="019F665C">
        <w:rPr>
          <w:rFonts w:eastAsia="Calibri"/>
          <w:sz w:val="16"/>
          <w:szCs w:val="16"/>
        </w:rPr>
        <w:t xml:space="preserve"> I addressed a couple of warming trend issues in two recent articles about measuring temperature trends </w:t>
      </w:r>
      <w:hyperlink r:id="rId27">
        <w:r w:rsidRPr="019F665C">
          <w:rPr>
            <w:rFonts w:eastAsia="Calibri"/>
            <w:sz w:val="16"/>
            <w:szCs w:val="16"/>
          </w:rPr>
          <w:t>here</w:t>
        </w:r>
      </w:hyperlink>
      <w:r w:rsidRPr="019F665C">
        <w:rPr>
          <w:rFonts w:eastAsia="Calibri"/>
          <w:sz w:val="16"/>
          <w:szCs w:val="16"/>
        </w:rPr>
        <w:t xml:space="preserve"> and </w:t>
      </w:r>
      <w:hyperlink r:id="rId28">
        <w:r w:rsidRPr="019F665C">
          <w:rPr>
            <w:rFonts w:eastAsia="Calibri"/>
            <w:sz w:val="16"/>
            <w:szCs w:val="16"/>
          </w:rPr>
          <w:t>here</w:t>
        </w:r>
      </w:hyperlink>
      <w:r w:rsidRPr="019F665C">
        <w:rPr>
          <w:rFonts w:eastAsia="Calibri"/>
          <w:sz w:val="16"/>
          <w:szCs w:val="16"/>
        </w:rPr>
        <w:t>.  This primer just touches the surfaces of isues.</w:t>
      </w:r>
      <w:r w:rsidRPr="019F665C">
        <w:rPr>
          <w:rFonts w:eastAsia="Calibri"/>
        </w:rPr>
        <w:t xml:space="preserve"> </w:t>
      </w:r>
      <w:r w:rsidRPr="019F665C">
        <w:rPr>
          <w:rFonts w:eastAsia="Calibri"/>
          <w:sz w:val="16"/>
          <w:szCs w:val="16"/>
        </w:rPr>
        <w:t>5. Are We in a Crisis?</w:t>
      </w:r>
      <w:r w:rsidRPr="019F665C">
        <w:rPr>
          <w:rFonts w:eastAsia="Calibri"/>
        </w:rPr>
        <w:t xml:space="preserve"> </w:t>
      </w:r>
      <w:r w:rsidRPr="019F665C">
        <w:rPr>
          <w:rFonts w:eastAsia="Calibri"/>
          <w:sz w:val="16"/>
          <w:szCs w:val="16"/>
        </w:rPr>
        <w:t>Ultimately the only reason we are being forced to endure the insane transition policies that defy physics, math, and economics is the existential threat.  Watts points out problems with that claim. Even if we accept that humans are influencing climate,</w:t>
      </w:r>
      <w:r w:rsidRPr="019F665C">
        <w:rPr>
          <w:rFonts w:eastAsia="Calibri"/>
          <w:b/>
          <w:bCs/>
          <w:highlight w:val="cyan"/>
          <w:u w:val="single"/>
        </w:rPr>
        <w:t xml:space="preserve"> the notion that we’re in an “existential crisis” is unproven</w:t>
      </w:r>
      <w:r w:rsidRPr="019F665C">
        <w:rPr>
          <w:rFonts w:eastAsia="Calibri"/>
          <w:sz w:val="16"/>
          <w:szCs w:val="16"/>
        </w:rPr>
        <w:t xml:space="preserve">. Extreme weather trends (hurricanes, tornadoes, droughts) </w:t>
      </w:r>
      <w:r w:rsidRPr="019F665C">
        <w:rPr>
          <w:rFonts w:eastAsia="Calibri"/>
          <w:b/>
          <w:bCs/>
          <w:highlight w:val="cyan"/>
          <w:u w:val="single"/>
        </w:rPr>
        <w:t>don’t show clear worsening patterns once you account for improved detection and population growth</w:t>
      </w:r>
      <w:r w:rsidRPr="019F665C">
        <w:rPr>
          <w:rFonts w:eastAsia="Calibri"/>
          <w:sz w:val="16"/>
          <w:szCs w:val="16"/>
        </w:rPr>
        <w:t xml:space="preserve"> in vulnerable areas such as coastal developments.</w:t>
      </w:r>
      <w:r w:rsidRPr="019F665C">
        <w:rPr>
          <w:rFonts w:eastAsia="Calibri"/>
        </w:rPr>
        <w:t xml:space="preserve"> </w:t>
      </w:r>
      <w:r w:rsidRPr="019F665C">
        <w:rPr>
          <w:rFonts w:eastAsia="Calibri"/>
          <w:sz w:val="16"/>
          <w:szCs w:val="16"/>
        </w:rPr>
        <w:t>The Intergovernmental Panel on Climate Change (</w:t>
      </w:r>
      <w:r w:rsidRPr="019F665C">
        <w:rPr>
          <w:rFonts w:eastAsia="Calibri"/>
          <w:b/>
          <w:bCs/>
          <w:highlight w:val="cyan"/>
          <w:u w:val="single"/>
        </w:rPr>
        <w:t>IPCC</w:t>
      </w:r>
      <w:r w:rsidRPr="019F665C">
        <w:rPr>
          <w:rFonts w:eastAsia="Calibri"/>
          <w:sz w:val="16"/>
          <w:szCs w:val="16"/>
        </w:rPr>
        <w:t>)</w:t>
      </w:r>
      <w:r w:rsidRPr="019F665C">
        <w:rPr>
          <w:rFonts w:eastAsia="Calibri"/>
          <w:b/>
          <w:bCs/>
          <w:highlight w:val="cyan"/>
          <w:u w:val="single"/>
        </w:rPr>
        <w:t xml:space="preserve"> agrees</w:t>
      </w:r>
      <w:r w:rsidRPr="019F665C">
        <w:rPr>
          <w:rFonts w:eastAsia="Calibri"/>
          <w:sz w:val="16"/>
          <w:szCs w:val="16"/>
        </w:rPr>
        <w:t xml:space="preserve">, </w:t>
      </w:r>
      <w:hyperlink r:id="rId29">
        <w:r w:rsidRPr="019F665C">
          <w:rPr>
            <w:rFonts w:eastAsia="Calibri"/>
            <w:sz w:val="16"/>
            <w:szCs w:val="16"/>
          </w:rPr>
          <w:t>suggesting a “</w:t>
        </w:r>
      </w:hyperlink>
      <w:r w:rsidRPr="019F665C">
        <w:rPr>
          <w:rFonts w:eastAsia="Calibri"/>
          <w:b/>
          <w:bCs/>
          <w:highlight w:val="cyan"/>
          <w:u w:val="single"/>
        </w:rPr>
        <w:t>low confidence</w:t>
      </w:r>
      <w:hyperlink r:id="rId30">
        <w:r w:rsidRPr="019F665C">
          <w:rPr>
            <w:rFonts w:eastAsia="Calibri"/>
            <w:sz w:val="16"/>
            <w:szCs w:val="16"/>
          </w:rPr>
          <w:t xml:space="preserve">” </w:t>
        </w:r>
      </w:hyperlink>
      <w:r w:rsidRPr="019F665C">
        <w:rPr>
          <w:rFonts w:eastAsia="Calibri"/>
          <w:b/>
          <w:bCs/>
          <w:highlight w:val="cyan"/>
          <w:u w:val="single"/>
        </w:rPr>
        <w:t>in</w:t>
      </w:r>
      <w:hyperlink r:id="rId31">
        <w:r w:rsidRPr="019F665C">
          <w:rPr>
            <w:rFonts w:eastAsia="Calibri"/>
            <w:sz w:val="16"/>
            <w:szCs w:val="16"/>
          </w:rPr>
          <w:t xml:space="preserve"> many current and future weather events being affected by climate change</w:t>
        </w:r>
      </w:hyperlink>
      <w:r w:rsidRPr="019F665C">
        <w:rPr>
          <w:rFonts w:eastAsia="Calibri"/>
          <w:sz w:val="16"/>
          <w:szCs w:val="16"/>
        </w:rPr>
        <w:t xml:space="preserve">. </w:t>
      </w:r>
      <w:r w:rsidRPr="019F665C">
        <w:rPr>
          <w:rFonts w:eastAsia="Calibri"/>
          <w:b/>
          <w:bCs/>
          <w:highlight w:val="cyan"/>
          <w:u w:val="single"/>
        </w:rPr>
        <w:t>The “existential crisis”</w:t>
      </w:r>
      <w:r w:rsidRPr="019F665C">
        <w:rPr>
          <w:rFonts w:eastAsia="Calibri"/>
          <w:sz w:val="16"/>
          <w:szCs w:val="16"/>
        </w:rPr>
        <w:t xml:space="preserve"> view is heavily dependent on climate model projections, which are </w:t>
      </w:r>
      <w:hyperlink r:id="rId32">
        <w:r w:rsidRPr="019F665C">
          <w:rPr>
            <w:rFonts w:eastAsia="Calibri"/>
            <w:sz w:val="16"/>
            <w:szCs w:val="16"/>
          </w:rPr>
          <w:t>notoriously uncertain</w:t>
        </w:r>
      </w:hyperlink>
      <w:r w:rsidRPr="019F665C">
        <w:rPr>
          <w:rFonts w:eastAsia="Calibri"/>
          <w:sz w:val="16"/>
          <w:szCs w:val="16"/>
        </w:rPr>
        <w:t xml:space="preserve"> and refuted by data.</w:t>
      </w:r>
      <w:r w:rsidRPr="019F665C">
        <w:rPr>
          <w:rFonts w:eastAsia="Calibri"/>
        </w:rPr>
        <w:t xml:space="preserve"> </w:t>
      </w:r>
      <w:r w:rsidRPr="019F665C">
        <w:rPr>
          <w:rFonts w:eastAsia="Calibri"/>
          <w:b/>
          <w:bCs/>
          <w:highlight w:val="cyan"/>
          <w:u w:val="single"/>
        </w:rPr>
        <w:t xml:space="preserve">Sea level is rising — but at a </w:t>
      </w:r>
      <w:hyperlink r:id="rId33">
        <w:r w:rsidRPr="019F665C">
          <w:rPr>
            <w:rFonts w:eastAsia="Calibri"/>
            <w:b/>
            <w:bCs/>
            <w:highlight w:val="cyan"/>
            <w:u w:val="single"/>
          </w:rPr>
          <w:t>slow, linear pace</w:t>
        </w:r>
      </w:hyperlink>
      <w:hyperlink r:id="rId34">
        <w:r w:rsidRPr="019F665C">
          <w:rPr>
            <w:rFonts w:eastAsia="Calibri"/>
            <w:sz w:val="16"/>
            <w:szCs w:val="16"/>
          </w:rPr>
          <w:t xml:space="preserve"> of about 3 mm/year</w:t>
        </w:r>
      </w:hyperlink>
      <w:r w:rsidRPr="019F665C">
        <w:rPr>
          <w:rFonts w:eastAsia="Calibri"/>
          <w:sz w:val="16"/>
          <w:szCs w:val="16"/>
        </w:rPr>
        <w:t xml:space="preserve">. That’s </w:t>
      </w:r>
      <w:hyperlink r:id="rId35">
        <w:r w:rsidRPr="019F665C">
          <w:rPr>
            <w:rFonts w:eastAsia="Calibri"/>
            <w:sz w:val="16"/>
            <w:szCs w:val="16"/>
          </w:rPr>
          <w:t>about 12 inches per century</w:t>
        </w:r>
      </w:hyperlink>
      <w:r w:rsidRPr="019F665C">
        <w:rPr>
          <w:rFonts w:eastAsia="Calibri"/>
          <w:sz w:val="16"/>
          <w:szCs w:val="16"/>
        </w:rPr>
        <w:t>, similar to what’s been observed since before industrial CO</w:t>
      </w:r>
      <w:r w:rsidRPr="019F665C">
        <w:rPr>
          <w:rFonts w:ascii="Cambria Math" w:eastAsia="Calibri" w:hAnsi="Cambria Math" w:cs="Cambria Math"/>
          <w:sz w:val="16"/>
          <w:szCs w:val="16"/>
        </w:rPr>
        <w:t>₂</w:t>
      </w:r>
      <w:r w:rsidRPr="019F665C">
        <w:rPr>
          <w:rFonts w:eastAsia="Calibri"/>
          <w:sz w:val="16"/>
          <w:szCs w:val="16"/>
        </w:rPr>
        <w:t xml:space="preserve"> emissions.</w:t>
      </w:r>
      <w:r w:rsidRPr="019F665C">
        <w:rPr>
          <w:rFonts w:eastAsia="Calibri"/>
        </w:rPr>
        <w:t xml:space="preserve"> </w:t>
      </w:r>
      <w:r w:rsidRPr="019F665C">
        <w:rPr>
          <w:rFonts w:eastAsia="Calibri"/>
          <w:sz w:val="16"/>
          <w:szCs w:val="16"/>
        </w:rPr>
        <w:t>Away from the bluster and hype in the</w:t>
      </w:r>
      <w:r w:rsidRPr="019F665C">
        <w:rPr>
          <w:rFonts w:eastAsia="Calibri"/>
          <w:b/>
          <w:bCs/>
          <w:highlight w:val="cyan"/>
          <w:u w:val="single"/>
        </w:rPr>
        <w:t xml:space="preserve"> real-world evidence is clear</w:t>
      </w:r>
      <w:r w:rsidRPr="019F665C">
        <w:rPr>
          <w:rFonts w:eastAsia="Calibri"/>
          <w:sz w:val="16"/>
          <w:szCs w:val="16"/>
        </w:rPr>
        <w:t xml:space="preserve"> that even if there is a potential for massive impacts due to climate change,</w:t>
      </w:r>
      <w:r w:rsidRPr="019F665C">
        <w:rPr>
          <w:rFonts w:eastAsia="Calibri"/>
          <w:b/>
          <w:bCs/>
          <w:highlight w:val="cyan"/>
          <w:u w:val="single"/>
        </w:rPr>
        <w:t xml:space="preserve"> the pace</w:t>
      </w:r>
      <w:r w:rsidRPr="019F665C">
        <w:rPr>
          <w:rFonts w:eastAsia="Calibri"/>
          <w:sz w:val="16"/>
          <w:szCs w:val="16"/>
        </w:rPr>
        <w:t xml:space="preserve"> observed </w:t>
      </w:r>
      <w:r w:rsidRPr="019F665C">
        <w:rPr>
          <w:rFonts w:eastAsia="Calibri"/>
          <w:b/>
          <w:bCs/>
          <w:highlight w:val="cyan"/>
          <w:u w:val="single"/>
        </w:rPr>
        <w:t>is slow and not accelerating</w:t>
      </w:r>
      <w:r w:rsidRPr="019F665C">
        <w:rPr>
          <w:rFonts w:eastAsia="Calibri"/>
          <w:sz w:val="16"/>
          <w:szCs w:val="16"/>
        </w:rPr>
        <w:t>.  That means that we have time to consider and modify the politically motivated schedule of the New York Climate Act.Bottom LineI cannot conclude this post any better than Anthony Watts did in his bottom line.</w:t>
      </w:r>
      <w:r w:rsidRPr="019F665C">
        <w:rPr>
          <w:rFonts w:eastAsia="Calibri"/>
        </w:rPr>
        <w:t xml:space="preserve"> </w:t>
      </w:r>
      <w:r w:rsidRPr="019F665C">
        <w:rPr>
          <w:rFonts w:eastAsia="Calibri"/>
          <w:sz w:val="16"/>
          <w:szCs w:val="16"/>
        </w:rPr>
        <w:t>Yes, the climate is changing. It always has. The idea that global climate must be unchanging is simply wrongheaded. The real issue is how much of today’s change is due to human activity, how reliable our predictions are, and whether proposed policy responses are justified — or likely to do more harm than good.</w:t>
      </w:r>
      <w:r w:rsidRPr="019F665C">
        <w:rPr>
          <w:rFonts w:eastAsia="Calibri"/>
        </w:rPr>
        <w:t xml:space="preserve"> </w:t>
      </w:r>
      <w:r w:rsidRPr="019F665C">
        <w:rPr>
          <w:rFonts w:eastAsia="Calibri"/>
          <w:sz w:val="16"/>
          <w:szCs w:val="16"/>
        </w:rPr>
        <w:t>At Watts Up With That, we’ve been pointing out for years that this</w:t>
      </w:r>
      <w:r w:rsidRPr="019F665C">
        <w:rPr>
          <w:rFonts w:eastAsia="Calibri"/>
          <w:b/>
          <w:bCs/>
          <w:highlight w:val="cyan"/>
          <w:u w:val="single"/>
        </w:rPr>
        <w:t xml:space="preserve"> issue is riddled with confirmation bias, model overconfidence, and selective reporting</w:t>
      </w:r>
      <w:r w:rsidRPr="019F665C">
        <w:rPr>
          <w:rFonts w:eastAsia="Calibri"/>
          <w:sz w:val="16"/>
          <w:szCs w:val="16"/>
        </w:rPr>
        <w:t xml:space="preserve">. There is </w:t>
      </w:r>
      <w:r w:rsidRPr="019F665C">
        <w:rPr>
          <w:rFonts w:eastAsia="Calibri"/>
          <w:b/>
          <w:bCs/>
          <w:highlight w:val="cyan"/>
          <w:u w:val="single"/>
        </w:rPr>
        <w:t>no justification for shutting down economies or reshaping civilization</w:t>
      </w:r>
      <w:r w:rsidRPr="019F665C">
        <w:rPr>
          <w:rFonts w:eastAsia="Calibri"/>
          <w:sz w:val="16"/>
          <w:szCs w:val="16"/>
        </w:rPr>
        <w:t xml:space="preserve"> based on the incomplete science of climate change.</w:t>
      </w:r>
      <w:r w:rsidRPr="019F665C">
        <w:rPr>
          <w:rFonts w:eastAsia="Calibri"/>
        </w:rPr>
        <w:t xml:space="preserve"> </w:t>
      </w:r>
      <w:r w:rsidRPr="019F665C">
        <w:rPr>
          <w:rFonts w:eastAsia="Calibri"/>
          <w:sz w:val="16"/>
          <w:szCs w:val="16"/>
        </w:rPr>
        <w:t xml:space="preserve">So yes, </w:t>
      </w:r>
      <w:r w:rsidRPr="019F665C">
        <w:rPr>
          <w:rFonts w:eastAsia="Calibri"/>
          <w:b/>
          <w:bCs/>
          <w:highlight w:val="cyan"/>
          <w:u w:val="single"/>
        </w:rPr>
        <w:t>climate change</w:t>
      </w:r>
      <w:r w:rsidRPr="019F665C">
        <w:rPr>
          <w:rFonts w:eastAsia="Calibri"/>
          <w:sz w:val="16"/>
          <w:szCs w:val="16"/>
        </w:rPr>
        <w:t xml:space="preserve"> is real, but no, it’s </w:t>
      </w:r>
      <w:r w:rsidRPr="019F665C">
        <w:rPr>
          <w:rFonts w:eastAsia="Calibri"/>
          <w:b/>
          <w:bCs/>
          <w:highlight w:val="cyan"/>
          <w:u w:val="single"/>
        </w:rPr>
        <w:t>not a crisis.</w:t>
      </w:r>
    </w:p>
    <w:p w14:paraId="55146B37" w14:textId="77777777" w:rsidR="004426DF" w:rsidRDefault="004426DF" w:rsidP="004426DF">
      <w:pPr>
        <w:pStyle w:val="Heading2"/>
      </w:pPr>
      <w:r>
        <w:t>Adv 2</w:t>
      </w:r>
    </w:p>
    <w:p w14:paraId="0B6208E1" w14:textId="77777777" w:rsidR="004426DF" w:rsidRDefault="004426DF" w:rsidP="004426DF">
      <w:pPr>
        <w:pStyle w:val="Heading3"/>
      </w:pPr>
      <w:r>
        <w:t>No internal---1NC</w:t>
      </w:r>
    </w:p>
    <w:p w14:paraId="4AFB68CB" w14:textId="77777777" w:rsidR="004426DF" w:rsidRDefault="004426DF" w:rsidP="004426DF">
      <w:pPr>
        <w:pStyle w:val="Heading4"/>
      </w:pPr>
      <w:r>
        <w:t>No impact to diplomacy. Not in the 1AC.</w:t>
      </w:r>
    </w:p>
    <w:p w14:paraId="29F01168" w14:textId="77777777" w:rsidR="004426DF" w:rsidRPr="003959E8" w:rsidRDefault="004426DF" w:rsidP="004426DF">
      <w:pPr>
        <w:pStyle w:val="Heading4"/>
      </w:pPr>
      <w:r>
        <w:t xml:space="preserve">Research won’t cause </w:t>
      </w:r>
      <w:r>
        <w:rPr>
          <w:u w:val="single"/>
        </w:rPr>
        <w:t>action</w:t>
      </w:r>
      <w:r>
        <w:t xml:space="preserve"> – politics blocks</w:t>
      </w:r>
    </w:p>
    <w:p w14:paraId="79D89E91" w14:textId="77777777" w:rsidR="004426DF" w:rsidRDefault="004426DF" w:rsidP="004426DF">
      <w:r>
        <w:t xml:space="preserve">Birgitte Annie </w:t>
      </w:r>
      <w:r w:rsidRPr="003D181B">
        <w:rPr>
          <w:rStyle w:val="Style13ptBold"/>
        </w:rPr>
        <w:t>Hansen</w:t>
      </w:r>
      <w:r>
        <w:t>, 20</w:t>
      </w:r>
      <w:r w:rsidRPr="003D181B">
        <w:rPr>
          <w:rStyle w:val="Style13ptBold"/>
        </w:rPr>
        <w:t>25</w:t>
      </w:r>
      <w:r>
        <w:t xml:space="preserve"> – reporter. “Arctic Council Working Groups Must Persist Despite Putin and Trump, Says Researcher” High North News, 5/28, </w:t>
      </w:r>
      <w:hyperlink r:id="rId36" w:history="1">
        <w:r w:rsidRPr="00FF71B1">
          <w:rPr>
            <w:rStyle w:val="Hyperlink"/>
          </w:rPr>
          <w:t>https://www.highnorthnews.com/en/arctic-council-working-groups-must-persist-despite-putin-and-trump-says-researcher</w:t>
        </w:r>
      </w:hyperlink>
      <w:r>
        <w:t xml:space="preserve"> //DH</w:t>
      </w:r>
    </w:p>
    <w:p w14:paraId="06480E13" w14:textId="77777777" w:rsidR="004426DF" w:rsidRDefault="004426DF" w:rsidP="004426DF"/>
    <w:p w14:paraId="1550A9E0" w14:textId="77777777" w:rsidR="004426DF" w:rsidRDefault="004426DF" w:rsidP="004426DF">
      <w:r>
        <w:t>One of the Arctic Council's six Working Groups, the Arctic Monitoring and Assessment Programme (AMAP), recently released its Arctic Climate Change Update 2024, summarizing key trends and impacts on the Arctic climate.</w:t>
      </w:r>
    </w:p>
    <w:p w14:paraId="5291A7FA" w14:textId="77777777" w:rsidR="004426DF" w:rsidRDefault="004426DF" w:rsidP="004426DF">
      <w:r>
        <w:t xml:space="preserve">Sadly, </w:t>
      </w:r>
      <w:r w:rsidRPr="007E2D98">
        <w:rPr>
          <w:rStyle w:val="StyleUnderline"/>
        </w:rPr>
        <w:t>the Arctic</w:t>
      </w:r>
      <w:r>
        <w:t xml:space="preserve"> region </w:t>
      </w:r>
      <w:r w:rsidRPr="007E2D98">
        <w:rPr>
          <w:rStyle w:val="StyleUnderline"/>
        </w:rPr>
        <w:t>continues its downward spiral in terms of climate</w:t>
      </w:r>
      <w:r>
        <w:t>. The report shows that extreme weather events, wildfires, melting ice, and ocean acidification have become the new normal in the Arctic. In fact, the negative developments are speeding up.</w:t>
      </w:r>
    </w:p>
    <w:p w14:paraId="38E6051A" w14:textId="77777777" w:rsidR="004426DF" w:rsidRDefault="004426DF" w:rsidP="004426DF">
      <w:r>
        <w:t xml:space="preserve">The report presents proposals for action to counteract this development; however, </w:t>
      </w:r>
      <w:r w:rsidRPr="003959E8">
        <w:rPr>
          <w:rStyle w:val="Emphasis"/>
          <w:highlight w:val="cyan"/>
        </w:rPr>
        <w:t>gaining political traction has become</w:t>
      </w:r>
      <w:r w:rsidRPr="007E2D98">
        <w:rPr>
          <w:rStyle w:val="Emphasis"/>
        </w:rPr>
        <w:t xml:space="preserve"> increasingly </w:t>
      </w:r>
      <w:r w:rsidRPr="003959E8">
        <w:rPr>
          <w:rStyle w:val="Emphasis"/>
          <w:highlight w:val="cyan"/>
        </w:rPr>
        <w:t>difficult</w:t>
      </w:r>
      <w:r>
        <w:t xml:space="preserve"> over the past decade.</w:t>
      </w:r>
    </w:p>
    <w:p w14:paraId="6B5E83C5" w14:textId="77777777" w:rsidR="004426DF" w:rsidRDefault="004426DF" w:rsidP="004426DF">
      <w:r>
        <w:t xml:space="preserve">"While </w:t>
      </w:r>
      <w:r w:rsidRPr="007E2D98">
        <w:rPr>
          <w:rStyle w:val="StyleUnderline"/>
        </w:rPr>
        <w:t xml:space="preserve">the </w:t>
      </w:r>
      <w:r w:rsidRPr="003959E8">
        <w:rPr>
          <w:rStyle w:val="StyleUnderline"/>
          <w:highlight w:val="cyan"/>
        </w:rPr>
        <w:t xml:space="preserve">Arctic Council Working Groups </w:t>
      </w:r>
      <w:r w:rsidRPr="003959E8">
        <w:rPr>
          <w:rStyle w:val="Emphasis"/>
          <w:highlight w:val="cyan"/>
        </w:rPr>
        <w:t>do not have</w:t>
      </w:r>
      <w:r w:rsidRPr="007E2D98">
        <w:rPr>
          <w:rStyle w:val="Emphasis"/>
        </w:rPr>
        <w:t xml:space="preserve"> much </w:t>
      </w:r>
      <w:r w:rsidRPr="003959E8">
        <w:rPr>
          <w:rStyle w:val="Emphasis"/>
          <w:highlight w:val="cyan"/>
        </w:rPr>
        <w:t>political influence</w:t>
      </w:r>
      <w:r w:rsidRPr="003959E8">
        <w:rPr>
          <w:highlight w:val="cyan"/>
        </w:rPr>
        <w:t xml:space="preserve"> </w:t>
      </w:r>
      <w:r w:rsidRPr="003959E8">
        <w:rPr>
          <w:rStyle w:val="StyleUnderline"/>
          <w:highlight w:val="cyan"/>
        </w:rPr>
        <w:t>today</w:t>
      </w:r>
      <w:r>
        <w:t>, it is important that they carry out their work and function as an agenda-setting body," says Svein Vigeland Rottem, Researcher at the Fridtjof Nansen Institute, to HNN.</w:t>
      </w:r>
    </w:p>
    <w:p w14:paraId="23F207CA" w14:textId="77777777" w:rsidR="004426DF" w:rsidRDefault="004426DF" w:rsidP="004426DF">
      <w:r>
        <w:t>"There will come a time after Trump and Putin."</w:t>
      </w:r>
    </w:p>
    <w:p w14:paraId="1721A787" w14:textId="77777777" w:rsidR="004426DF" w:rsidRDefault="004426DF" w:rsidP="004426DF">
      <w:r>
        <w:t>Enough research, more action</w:t>
      </w:r>
    </w:p>
    <w:p w14:paraId="0124A30A" w14:textId="77777777" w:rsidR="004426DF" w:rsidRDefault="004426DF" w:rsidP="004426DF">
      <w:r>
        <w:t xml:space="preserve">In recent years, many have argued that </w:t>
      </w:r>
      <w:r w:rsidRPr="003959E8">
        <w:rPr>
          <w:rStyle w:val="Emphasis"/>
          <w:highlight w:val="cyan"/>
        </w:rPr>
        <w:t>there is sufficient research</w:t>
      </w:r>
      <w:r>
        <w:t xml:space="preserve"> on the impacts of Arctic climate change; </w:t>
      </w:r>
      <w:r w:rsidRPr="003959E8">
        <w:rPr>
          <w:rStyle w:val="StyleUnderline"/>
          <w:highlight w:val="cyan"/>
        </w:rPr>
        <w:t>what is</w:t>
      </w:r>
      <w:r w:rsidRPr="007E2D98">
        <w:rPr>
          <w:rStyle w:val="StyleUnderline"/>
        </w:rPr>
        <w:t xml:space="preserve"> really </w:t>
      </w:r>
      <w:r w:rsidRPr="003959E8">
        <w:rPr>
          <w:rStyle w:val="StyleUnderline"/>
          <w:highlight w:val="cyan"/>
        </w:rPr>
        <w:t>needed is action</w:t>
      </w:r>
      <w:r>
        <w:t xml:space="preserve"> by decision-makers. Yet, </w:t>
      </w:r>
      <w:r w:rsidRPr="003959E8">
        <w:rPr>
          <w:rStyle w:val="StyleUnderline"/>
          <w:highlight w:val="cyan"/>
        </w:rPr>
        <w:t>in the current political landscape,</w:t>
      </w:r>
      <w:r w:rsidRPr="007E2D98">
        <w:rPr>
          <w:rStyle w:val="StyleUnderline"/>
        </w:rPr>
        <w:t xml:space="preserve"> the multilateral climate </w:t>
      </w:r>
      <w:r w:rsidRPr="003959E8">
        <w:rPr>
          <w:rStyle w:val="StyleUnderline"/>
          <w:highlight w:val="cyan"/>
        </w:rPr>
        <w:t xml:space="preserve">action needed in the Arctic is </w:t>
      </w:r>
      <w:r w:rsidRPr="003959E8">
        <w:rPr>
          <w:rStyle w:val="Emphasis"/>
          <w:highlight w:val="cyan"/>
        </w:rPr>
        <w:t>far-fetched</w:t>
      </w:r>
      <w:r>
        <w:t xml:space="preserve">. </w:t>
      </w:r>
    </w:p>
    <w:p w14:paraId="758F6490" w14:textId="77777777" w:rsidR="004426DF" w:rsidRDefault="004426DF" w:rsidP="004426DF">
      <w:r>
        <w:t xml:space="preserve">After the Ukraine War, all scientific cooperation with Russia was discontinued. The Arctic Council's work was temporarily paused in March 2022. Since February 2024, the council's working groups have resumed official meetings in digital format, while meetings at the diplomatic and political levels have remained paused. </w:t>
      </w:r>
    </w:p>
    <w:p w14:paraId="1911CF6B" w14:textId="77777777" w:rsidR="004426DF" w:rsidRDefault="004426DF" w:rsidP="004426DF">
      <w:r>
        <w:t>The council has primarily focused on surviving after Russia's full-scale invasion of Ukraine, and has only recently managed to start looking toward the future.</w:t>
      </w:r>
    </w:p>
    <w:p w14:paraId="5B4EF87D" w14:textId="77777777" w:rsidR="004426DF" w:rsidRDefault="004426DF" w:rsidP="004426DF">
      <w:r>
        <w:t xml:space="preserve">On the other side of the Atlantic, US President Donald </w:t>
      </w:r>
      <w:r w:rsidRPr="003959E8">
        <w:rPr>
          <w:rStyle w:val="StyleUnderline"/>
          <w:highlight w:val="cyan"/>
        </w:rPr>
        <w:t>Trump</w:t>
      </w:r>
      <w:r w:rsidRPr="00C60393">
        <w:rPr>
          <w:rStyle w:val="StyleUnderline"/>
        </w:rPr>
        <w:t xml:space="preserve"> has </w:t>
      </w:r>
      <w:r w:rsidRPr="003959E8">
        <w:rPr>
          <w:rStyle w:val="StyleUnderline"/>
          <w:highlight w:val="cyan"/>
        </w:rPr>
        <w:t>launched his own attack on science through mass firings, cuts in funding, and limitations to research</w:t>
      </w:r>
      <w:r>
        <w:t xml:space="preserve"> and education.</w:t>
      </w:r>
    </w:p>
    <w:p w14:paraId="7F9FAB39" w14:textId="77777777" w:rsidR="004426DF" w:rsidRDefault="004426DF" w:rsidP="004426DF">
      <w:r>
        <w:t xml:space="preserve">With this, </w:t>
      </w:r>
      <w:r w:rsidRPr="003959E8">
        <w:rPr>
          <w:rStyle w:val="StyleUnderline"/>
          <w:highlight w:val="cyan"/>
        </w:rPr>
        <w:t>climate</w:t>
      </w:r>
      <w:r w:rsidRPr="00C60393">
        <w:rPr>
          <w:rStyle w:val="StyleUnderline"/>
        </w:rPr>
        <w:t xml:space="preserve"> action</w:t>
      </w:r>
      <w:r>
        <w:t>—a highly cooperative field—</w:t>
      </w:r>
      <w:r w:rsidRPr="003959E8">
        <w:rPr>
          <w:rStyle w:val="Emphasis"/>
          <w:highlight w:val="cyan"/>
        </w:rPr>
        <w:t>has been put on the back burner</w:t>
      </w:r>
      <w:r w:rsidRPr="00C60393">
        <w:rPr>
          <w:rStyle w:val="Emphasis"/>
        </w:rPr>
        <w:t xml:space="preserve"> </w:t>
      </w:r>
      <w:r>
        <w:t>and will likely remain there for some time.</w:t>
      </w:r>
    </w:p>
    <w:p w14:paraId="2B78A56A" w14:textId="77777777" w:rsidR="004426DF" w:rsidRDefault="004426DF" w:rsidP="004426DF">
      <w:r>
        <w:t>"The Working Groups are asking themselves why they are doing this and why they should continue, but it is crucial that they continue their work, albeit to a lesser degree than before," says Rottem and continues:</w:t>
      </w:r>
    </w:p>
    <w:p w14:paraId="4E6EA926" w14:textId="77777777" w:rsidR="004426DF" w:rsidRDefault="004426DF" w:rsidP="004426DF">
      <w:r>
        <w:t>"There might not be any direct political results right now, but it is important to persist even in the face of geopolitical challenges."</w:t>
      </w:r>
    </w:p>
    <w:p w14:paraId="065C0840" w14:textId="77777777" w:rsidR="004426DF" w:rsidRPr="009169AC" w:rsidRDefault="004426DF" w:rsidP="004426DF">
      <w:r>
        <w:t>"If the working groups were to disintegrate, it would take a very long time to rebuild those knowledge networks. We are seeing the start of this in Trump's USA right now."</w:t>
      </w:r>
    </w:p>
    <w:p w14:paraId="13B532E1" w14:textId="77777777" w:rsidR="004426DF" w:rsidRDefault="004426DF" w:rsidP="004426DF">
      <w:pPr>
        <w:pStyle w:val="Heading2"/>
      </w:pPr>
      <w:r>
        <w:t xml:space="preserve">Adv 3 </w:t>
      </w:r>
    </w:p>
    <w:p w14:paraId="296D9AFC" w14:textId="77777777" w:rsidR="004426DF" w:rsidRDefault="004426DF" w:rsidP="004426DF">
      <w:pPr>
        <w:pStyle w:val="Heading3"/>
      </w:pPr>
      <w:r>
        <w:t>No China War---1NC</w:t>
      </w:r>
    </w:p>
    <w:p w14:paraId="6CDF86B1" w14:textId="77777777" w:rsidR="004426DF" w:rsidRPr="009169AC" w:rsidRDefault="004426DF" w:rsidP="004426DF">
      <w:pPr>
        <w:pStyle w:val="Heading4"/>
      </w:pPr>
      <w:r>
        <w:t>No impact to US-China coop. Just says “benefits”.</w:t>
      </w:r>
    </w:p>
    <w:p w14:paraId="563F29A3" w14:textId="77777777" w:rsidR="004426DF" w:rsidRPr="00A64784" w:rsidRDefault="004426DF" w:rsidP="004426DF">
      <w:pPr>
        <w:pStyle w:val="Heading4"/>
        <w:rPr>
          <w:rFonts w:cs="Calibri"/>
        </w:rPr>
      </w:pPr>
      <w:r w:rsidRPr="00A64784">
        <w:rPr>
          <w:rFonts w:cs="Calibri"/>
        </w:rPr>
        <w:t xml:space="preserve">No China war or adventurism. </w:t>
      </w:r>
    </w:p>
    <w:p w14:paraId="502D3D49" w14:textId="77777777" w:rsidR="004426DF" w:rsidRPr="00A64784" w:rsidRDefault="004426DF" w:rsidP="004426DF">
      <w:r w:rsidRPr="00A64784">
        <w:rPr>
          <w:rStyle w:val="Style13ptBold"/>
        </w:rPr>
        <w:t>Nolt 24</w:t>
      </w:r>
      <w:r w:rsidRPr="00A64784">
        <w:t>, PhD, Adjunct Professor at New York University, Senior Fellow at the World Policy Institute. (James H., 1-29-2024, "Geography Limits China’s Possibilities as a Sea Power," China-US Focus, https://www.chinausfocus.com/peace-security/geography-limits-chinas-possibilities-as-a-sea-power)</w:t>
      </w:r>
    </w:p>
    <w:p w14:paraId="72950903" w14:textId="77777777" w:rsidR="004426DF" w:rsidRPr="00A64784" w:rsidRDefault="004426DF" w:rsidP="004426DF">
      <w:pPr>
        <w:rPr>
          <w:sz w:val="16"/>
        </w:rPr>
      </w:pPr>
      <w:r w:rsidRPr="00A64784">
        <w:rPr>
          <w:sz w:val="16"/>
        </w:rPr>
        <w:t xml:space="preserve">Despite some easing of U.S.-China tensions, </w:t>
      </w:r>
      <w:r w:rsidRPr="00A64784">
        <w:rPr>
          <w:rStyle w:val="StyleUnderline"/>
        </w:rPr>
        <w:t xml:space="preserve">there remains a steady drumbeat of </w:t>
      </w:r>
      <w:r w:rsidRPr="00A64784">
        <w:rPr>
          <w:rStyle w:val="Emphasis"/>
        </w:rPr>
        <w:t>pundit</w:t>
      </w:r>
      <w:r w:rsidRPr="00A64784">
        <w:rPr>
          <w:sz w:val="16"/>
        </w:rPr>
        <w:t xml:space="preserve"> and politician </w:t>
      </w:r>
      <w:r w:rsidRPr="00A64784">
        <w:rPr>
          <w:rStyle w:val="Emphasis"/>
        </w:rPr>
        <w:t>warnings</w:t>
      </w:r>
      <w:r w:rsidRPr="00A64784">
        <w:rPr>
          <w:rStyle w:val="StyleUnderline"/>
        </w:rPr>
        <w:t xml:space="preserve"> about the supposed </w:t>
      </w:r>
      <w:r w:rsidRPr="00A64784">
        <w:rPr>
          <w:rStyle w:val="Emphasis"/>
        </w:rPr>
        <w:t>dire military threat</w:t>
      </w:r>
      <w:r w:rsidRPr="00A64784">
        <w:rPr>
          <w:rStyle w:val="StyleUnderline"/>
        </w:rPr>
        <w:t xml:space="preserve"> from China</w:t>
      </w:r>
      <w:r w:rsidRPr="00A64784">
        <w:rPr>
          <w:sz w:val="16"/>
        </w:rPr>
        <w:t xml:space="preserve">. </w:t>
      </w:r>
      <w:r w:rsidRPr="00A64784">
        <w:rPr>
          <w:rStyle w:val="StyleUnderline"/>
        </w:rPr>
        <w:t xml:space="preserve">I have been publishing articles on the military balance </w:t>
      </w:r>
      <w:r w:rsidRPr="00A64784">
        <w:rPr>
          <w:rStyle w:val="StyleUnderline"/>
          <w:highlight w:val="cyan"/>
        </w:rPr>
        <w:t>in</w:t>
      </w:r>
      <w:r w:rsidRPr="00A64784">
        <w:rPr>
          <w:rStyle w:val="StyleUnderline"/>
        </w:rPr>
        <w:t xml:space="preserve"> East </w:t>
      </w:r>
      <w:r w:rsidRPr="00A64784">
        <w:rPr>
          <w:rStyle w:val="Emphasis"/>
          <w:highlight w:val="cyan"/>
        </w:rPr>
        <w:t>Asia</w:t>
      </w:r>
      <w:r w:rsidRPr="00A64784">
        <w:rPr>
          <w:rStyle w:val="StyleUnderline"/>
        </w:rPr>
        <w:t xml:space="preserve"> for </w:t>
      </w:r>
      <w:r w:rsidRPr="00A64784">
        <w:rPr>
          <w:rStyle w:val="Emphasis"/>
        </w:rPr>
        <w:t>nearly three decades</w:t>
      </w:r>
      <w:r w:rsidRPr="00A64784">
        <w:rPr>
          <w:sz w:val="16"/>
        </w:rPr>
        <w:t xml:space="preserve">, each one refuting the notion that the threat of Chinese aggression is imminent; </w:t>
      </w:r>
      <w:r w:rsidRPr="00A64784">
        <w:rPr>
          <w:rStyle w:val="Emphasis"/>
          <w:highlight w:val="cyan"/>
        </w:rPr>
        <w:t>peace prevails</w:t>
      </w:r>
      <w:r w:rsidRPr="00A64784">
        <w:rPr>
          <w:sz w:val="16"/>
        </w:rPr>
        <w:t xml:space="preserve">, as I predicted. </w:t>
      </w:r>
    </w:p>
    <w:p w14:paraId="5A879CB8" w14:textId="77777777" w:rsidR="004426DF" w:rsidRPr="00A64784" w:rsidRDefault="004426DF" w:rsidP="004426DF">
      <w:pPr>
        <w:rPr>
          <w:sz w:val="16"/>
        </w:rPr>
      </w:pPr>
      <w:r w:rsidRPr="00A64784">
        <w:rPr>
          <w:rStyle w:val="StyleUnderline"/>
          <w:highlight w:val="cyan"/>
        </w:rPr>
        <w:t>The reasons are</w:t>
      </w:r>
      <w:r w:rsidRPr="00A64784">
        <w:rPr>
          <w:rStyle w:val="StyleUnderline"/>
        </w:rPr>
        <w:t xml:space="preserve"> several: </w:t>
      </w:r>
      <w:r w:rsidRPr="00A64784">
        <w:rPr>
          <w:rStyle w:val="Emphasis"/>
          <w:highlight w:val="cyan"/>
        </w:rPr>
        <w:t>nuclear deterrence</w:t>
      </w:r>
      <w:r w:rsidRPr="00A64784">
        <w:rPr>
          <w:sz w:val="16"/>
        </w:rPr>
        <w:t xml:space="preserve">, </w:t>
      </w:r>
      <w:r w:rsidRPr="00A64784">
        <w:rPr>
          <w:rStyle w:val="StyleUnderline"/>
        </w:rPr>
        <w:t xml:space="preserve">the </w:t>
      </w:r>
      <w:r w:rsidRPr="00A64784">
        <w:rPr>
          <w:rStyle w:val="Emphasis"/>
          <w:highlight w:val="cyan"/>
        </w:rPr>
        <w:t>vastly greater</w:t>
      </w:r>
      <w:r w:rsidRPr="00A64784">
        <w:rPr>
          <w:rStyle w:val="StyleUnderline"/>
        </w:rPr>
        <w:t xml:space="preserve"> </w:t>
      </w:r>
      <w:r w:rsidRPr="00A64784">
        <w:rPr>
          <w:rStyle w:val="StyleUnderline"/>
          <w:highlight w:val="cyan"/>
        </w:rPr>
        <w:t>military spending of the U.S.</w:t>
      </w:r>
      <w:r w:rsidRPr="00A64784">
        <w:rPr>
          <w:sz w:val="16"/>
        </w:rPr>
        <w:t xml:space="preserve"> and its allies, </w:t>
      </w:r>
      <w:r w:rsidRPr="00A64784">
        <w:rPr>
          <w:rStyle w:val="StyleUnderline"/>
          <w:highlight w:val="cyan"/>
        </w:rPr>
        <w:t xml:space="preserve">a </w:t>
      </w:r>
      <w:r w:rsidRPr="00A64784">
        <w:rPr>
          <w:rStyle w:val="Emphasis"/>
          <w:highlight w:val="cyan"/>
        </w:rPr>
        <w:t>balance of forces</w:t>
      </w:r>
      <w:r w:rsidRPr="00A64784">
        <w:rPr>
          <w:rStyle w:val="StyleUnderline"/>
          <w:highlight w:val="cyan"/>
        </w:rPr>
        <w:t xml:space="preserve"> that </w:t>
      </w:r>
      <w:r w:rsidRPr="00A64784">
        <w:rPr>
          <w:rStyle w:val="Emphasis"/>
          <w:highlight w:val="cyan"/>
        </w:rPr>
        <w:t>favors US heg</w:t>
      </w:r>
      <w:r w:rsidRPr="00A64784">
        <w:rPr>
          <w:sz w:val="16"/>
        </w:rPr>
        <w:t xml:space="preserve">emony in the air and on the sea, the </w:t>
      </w:r>
      <w:r w:rsidRPr="00A64784">
        <w:rPr>
          <w:rStyle w:val="StyleUnderline"/>
          <w:highlight w:val="cyan"/>
        </w:rPr>
        <w:t>lack of</w:t>
      </w:r>
      <w:r w:rsidRPr="00A64784">
        <w:rPr>
          <w:rStyle w:val="StyleUnderline"/>
        </w:rPr>
        <w:t xml:space="preserve"> </w:t>
      </w:r>
      <w:r w:rsidRPr="00A64784">
        <w:rPr>
          <w:rStyle w:val="Emphasis"/>
        </w:rPr>
        <w:t xml:space="preserve">serious </w:t>
      </w:r>
      <w:r w:rsidRPr="00A64784">
        <w:rPr>
          <w:rStyle w:val="Emphasis"/>
          <w:highlight w:val="cyan"/>
        </w:rPr>
        <w:t>Chinese intent</w:t>
      </w:r>
      <w:r w:rsidRPr="00A64784">
        <w:rPr>
          <w:rStyle w:val="StyleUnderline"/>
          <w:highlight w:val="cyan"/>
        </w:rPr>
        <w:t xml:space="preserve"> to </w:t>
      </w:r>
      <w:r w:rsidRPr="00A64784">
        <w:rPr>
          <w:rStyle w:val="Emphasis"/>
          <w:highlight w:val="cyan"/>
        </w:rPr>
        <w:t>launch</w:t>
      </w:r>
      <w:r w:rsidRPr="00A64784">
        <w:rPr>
          <w:sz w:val="16"/>
        </w:rPr>
        <w:t xml:space="preserve"> a career of </w:t>
      </w:r>
      <w:r w:rsidRPr="00A64784">
        <w:rPr>
          <w:rStyle w:val="Emphasis"/>
          <w:highlight w:val="cyan"/>
        </w:rPr>
        <w:t>aggression</w:t>
      </w:r>
      <w:r w:rsidRPr="00A64784">
        <w:rPr>
          <w:sz w:val="16"/>
        </w:rPr>
        <w:t xml:space="preserve">, </w:t>
      </w:r>
      <w:r w:rsidRPr="00A64784">
        <w:rPr>
          <w:rStyle w:val="StyleUnderline"/>
        </w:rPr>
        <w:t xml:space="preserve">which is </w:t>
      </w:r>
      <w:r w:rsidRPr="00A64784">
        <w:rPr>
          <w:rStyle w:val="StyleUnderline"/>
          <w:highlight w:val="cyan"/>
        </w:rPr>
        <w:t>illustrated</w:t>
      </w:r>
      <w:r w:rsidRPr="00A64784">
        <w:rPr>
          <w:sz w:val="16"/>
        </w:rPr>
        <w:t xml:space="preserve"> more </w:t>
      </w:r>
      <w:r w:rsidRPr="00A64784">
        <w:rPr>
          <w:rStyle w:val="StyleUnderline"/>
          <w:highlight w:val="cyan"/>
        </w:rPr>
        <w:t>by</w:t>
      </w:r>
      <w:r w:rsidRPr="00A64784">
        <w:rPr>
          <w:sz w:val="16"/>
        </w:rPr>
        <w:t xml:space="preserve"> actions—</w:t>
      </w:r>
      <w:r w:rsidRPr="00A64784">
        <w:rPr>
          <w:rStyle w:val="StyleUnderline"/>
          <w:highlight w:val="cyan"/>
        </w:rPr>
        <w:t>a</w:t>
      </w:r>
      <w:r w:rsidRPr="00A64784">
        <w:rPr>
          <w:sz w:val="16"/>
        </w:rPr>
        <w:t xml:space="preserve"> steady and fairly </w:t>
      </w:r>
      <w:r w:rsidRPr="00A64784">
        <w:rPr>
          <w:rStyle w:val="Emphasis"/>
          <w:highlight w:val="cyan"/>
        </w:rPr>
        <w:t>low percent</w:t>
      </w:r>
      <w:r w:rsidRPr="00A64784">
        <w:rPr>
          <w:sz w:val="16"/>
        </w:rPr>
        <w:t xml:space="preserve">age </w:t>
      </w:r>
      <w:r w:rsidRPr="00A64784">
        <w:rPr>
          <w:rStyle w:val="StyleUnderline"/>
          <w:highlight w:val="cyan"/>
        </w:rPr>
        <w:t>of</w:t>
      </w:r>
      <w:r w:rsidRPr="00A64784">
        <w:rPr>
          <w:sz w:val="16"/>
        </w:rPr>
        <w:t xml:space="preserve"> its </w:t>
      </w:r>
      <w:r w:rsidRPr="00A64784">
        <w:rPr>
          <w:rStyle w:val="StyleUnderline"/>
          <w:highlight w:val="cyan"/>
        </w:rPr>
        <w:t>GDP spent on military</w:t>
      </w:r>
      <w:r w:rsidRPr="00A64784">
        <w:rPr>
          <w:rStyle w:val="StyleUnderline"/>
        </w:rPr>
        <w:t xml:space="preserve"> preparations</w:t>
      </w:r>
      <w:r w:rsidRPr="00A64784">
        <w:rPr>
          <w:sz w:val="16"/>
        </w:rPr>
        <w:t xml:space="preserve">—than by sometimes muscular rhetoric, etc. However, </w:t>
      </w:r>
      <w:r w:rsidRPr="00A64784">
        <w:rPr>
          <w:rStyle w:val="StyleUnderline"/>
        </w:rPr>
        <w:t>there is one major consideration seldom acknowledged that makes China’s capacity to project power</w:t>
      </w:r>
      <w:r w:rsidRPr="00A64784">
        <w:rPr>
          <w:sz w:val="16"/>
        </w:rPr>
        <w:t xml:space="preserve"> forcefully </w:t>
      </w:r>
      <w:r w:rsidRPr="00A64784">
        <w:rPr>
          <w:rStyle w:val="StyleUnderline"/>
        </w:rPr>
        <w:t>far weaker</w:t>
      </w:r>
      <w:r w:rsidRPr="00A64784">
        <w:rPr>
          <w:sz w:val="16"/>
        </w:rPr>
        <w:t xml:space="preserve"> </w:t>
      </w:r>
      <w:r w:rsidRPr="00A64784">
        <w:rPr>
          <w:rStyle w:val="Emphasis"/>
          <w:highlight w:val="cyan"/>
        </w:rPr>
        <w:t>and</w:t>
      </w:r>
      <w:r w:rsidRPr="00A64784">
        <w:rPr>
          <w:sz w:val="16"/>
        </w:rPr>
        <w:t xml:space="preserve"> less sensitive to marginal changes in the balance of power that is largely ignored: </w:t>
      </w:r>
      <w:r w:rsidRPr="00A64784">
        <w:rPr>
          <w:rStyle w:val="Emphasis"/>
          <w:highlight w:val="cyan"/>
        </w:rPr>
        <w:t>geography</w:t>
      </w:r>
      <w:r w:rsidRPr="00A64784">
        <w:rPr>
          <w:sz w:val="16"/>
        </w:rPr>
        <w:t xml:space="preserve">. </w:t>
      </w:r>
    </w:p>
    <w:p w14:paraId="1F941696" w14:textId="77777777" w:rsidR="004426DF" w:rsidRPr="00A64784" w:rsidRDefault="004426DF" w:rsidP="004426DF">
      <w:pPr>
        <w:rPr>
          <w:sz w:val="16"/>
        </w:rPr>
      </w:pPr>
      <w:r w:rsidRPr="00A64784">
        <w:rPr>
          <w:sz w:val="16"/>
        </w:rPr>
        <w:t xml:space="preserve">Like Russia, Germany and the former Austria-Hungary, </w:t>
      </w:r>
      <w:r w:rsidRPr="00A64784">
        <w:rPr>
          <w:rStyle w:val="StyleUnderline"/>
        </w:rPr>
        <w:t xml:space="preserve">China is largely </w:t>
      </w:r>
      <w:r w:rsidRPr="00A64784">
        <w:rPr>
          <w:rStyle w:val="Emphasis"/>
        </w:rPr>
        <w:t>landlocked</w:t>
      </w:r>
      <w:r w:rsidRPr="00A64784">
        <w:rPr>
          <w:sz w:val="16"/>
        </w:rPr>
        <w:t xml:space="preserve">. No matter how big a navy Germany tried to build, Britain stood as an unassailable fortress astride its sea lines of communication, easily able to intercept its warships and interdict its trade. Even during World War Two, when Germany gained the ports of France, its ability to operate submarines across the Atlantic improved, but its trade outside the Baltic remained severed. Most of its large warships were lost during futile attempts to operate past Britain. The USSR was similarly constrained geographically by the US and its many allies during the Cold War. Its fleet was divided into four geographically isolated parts, none of which had free access to open ocean without passing dangerously near U.S. allies and bases. Overseas trade for the USSR during wartime would have been hopeless. Even against a much smaller power, Japan, during their 1904-05 war, Russia could not concentrate its much larger fleet. Its Pacific bases were easily blockaded by Japanese naval forces. These powers were all constrained from being sea powers, not just by the unfavorable balance of forces, but even more by geographical barriers. </w:t>
      </w:r>
    </w:p>
    <w:p w14:paraId="0F3346DF" w14:textId="77777777" w:rsidR="004426DF" w:rsidRPr="00A64784" w:rsidRDefault="004426DF" w:rsidP="004426DF">
      <w:pPr>
        <w:rPr>
          <w:sz w:val="16"/>
        </w:rPr>
      </w:pPr>
      <w:r w:rsidRPr="00A64784">
        <w:rPr>
          <w:sz w:val="16"/>
        </w:rPr>
        <w:t xml:space="preserve">Military propagandists largely neglect these geographical realities. It is long been said that China is building a “blue water navy” capable of traversing the world’s oceans as a great power. Yes, but only in peace time. </w:t>
      </w:r>
      <w:r w:rsidRPr="00A64784">
        <w:rPr>
          <w:rStyle w:val="StyleUnderline"/>
          <w:highlight w:val="cyan"/>
        </w:rPr>
        <w:t>The day</w:t>
      </w:r>
      <w:r w:rsidRPr="00A64784">
        <w:rPr>
          <w:rStyle w:val="StyleUnderline"/>
        </w:rPr>
        <w:t xml:space="preserve"> that </w:t>
      </w:r>
      <w:r w:rsidRPr="00A64784">
        <w:rPr>
          <w:rStyle w:val="Emphasis"/>
          <w:highlight w:val="cyan"/>
        </w:rPr>
        <w:t>any</w:t>
      </w:r>
      <w:r w:rsidRPr="00A64784">
        <w:rPr>
          <w:rStyle w:val="StyleUnderline"/>
        </w:rPr>
        <w:t xml:space="preserve"> major </w:t>
      </w:r>
      <w:r w:rsidRPr="00A64784">
        <w:rPr>
          <w:rStyle w:val="StyleUnderline"/>
          <w:highlight w:val="cyan"/>
        </w:rPr>
        <w:t xml:space="preserve">war breaks out, China’s </w:t>
      </w:r>
      <w:r w:rsidRPr="00A64784">
        <w:rPr>
          <w:rStyle w:val="Emphasis"/>
          <w:highlight w:val="cyan"/>
        </w:rPr>
        <w:t>overseas trade stops</w:t>
      </w:r>
      <w:r w:rsidRPr="00A64784">
        <w:rPr>
          <w:sz w:val="16"/>
        </w:rPr>
        <w:t xml:space="preserve">. </w:t>
      </w:r>
      <w:r w:rsidRPr="00A64784">
        <w:rPr>
          <w:rStyle w:val="StyleUnderline"/>
          <w:highlight w:val="cyan"/>
        </w:rPr>
        <w:t xml:space="preserve">Its </w:t>
      </w:r>
      <w:r w:rsidRPr="00A64784">
        <w:rPr>
          <w:rStyle w:val="Emphasis"/>
          <w:highlight w:val="cyan"/>
        </w:rPr>
        <w:t>ports</w:t>
      </w:r>
      <w:r w:rsidRPr="00A64784">
        <w:rPr>
          <w:sz w:val="16"/>
        </w:rPr>
        <w:t xml:space="preserve">, </w:t>
      </w:r>
      <w:r w:rsidRPr="00A64784">
        <w:rPr>
          <w:rStyle w:val="StyleUnderline"/>
        </w:rPr>
        <w:t xml:space="preserve">but </w:t>
      </w:r>
      <w:r w:rsidRPr="00A64784">
        <w:rPr>
          <w:rStyle w:val="Emphasis"/>
        </w:rPr>
        <w:t>not</w:t>
      </w:r>
      <w:r w:rsidRPr="00A64784">
        <w:rPr>
          <w:rStyle w:val="StyleUnderline"/>
        </w:rPr>
        <w:t xml:space="preserve"> those of its adversaries</w:t>
      </w:r>
      <w:r w:rsidRPr="00A64784">
        <w:rPr>
          <w:sz w:val="16"/>
        </w:rPr>
        <w:t xml:space="preserve">, </w:t>
      </w:r>
      <w:r w:rsidRPr="00A64784">
        <w:rPr>
          <w:rStyle w:val="StyleUnderline"/>
          <w:highlight w:val="cyan"/>
        </w:rPr>
        <w:t xml:space="preserve">are </w:t>
      </w:r>
      <w:r w:rsidRPr="00A64784">
        <w:rPr>
          <w:rStyle w:val="Emphasis"/>
          <w:highlight w:val="cyan"/>
        </w:rPr>
        <w:t>instantly blockaded</w:t>
      </w:r>
      <w:r w:rsidRPr="00A64784">
        <w:rPr>
          <w:sz w:val="16"/>
        </w:rPr>
        <w:t xml:space="preserve">. Any warships outside its home waters would be tracked down and sunk. This geographical fact is insensitive to the balance of forces. </w:t>
      </w:r>
      <w:r w:rsidRPr="00A64784">
        <w:rPr>
          <w:rStyle w:val="StyleUnderline"/>
        </w:rPr>
        <w:t xml:space="preserve">China’s navy could be </w:t>
      </w:r>
      <w:r w:rsidRPr="00A64784">
        <w:rPr>
          <w:rStyle w:val="Emphasis"/>
        </w:rPr>
        <w:t>five times</w:t>
      </w:r>
      <w:r w:rsidRPr="00A64784">
        <w:rPr>
          <w:rStyle w:val="StyleUnderline"/>
        </w:rPr>
        <w:t xml:space="preserve"> as big; it </w:t>
      </w:r>
      <w:r w:rsidRPr="00A64784">
        <w:rPr>
          <w:rStyle w:val="Emphasis"/>
        </w:rPr>
        <w:t>still</w:t>
      </w:r>
      <w:r w:rsidRPr="00A64784">
        <w:rPr>
          <w:rStyle w:val="StyleUnderline"/>
        </w:rPr>
        <w:t xml:space="preserve"> would not</w:t>
      </w:r>
      <w:r w:rsidRPr="00A64784">
        <w:rPr>
          <w:sz w:val="16"/>
        </w:rPr>
        <w:t xml:space="preserve"> </w:t>
      </w:r>
      <w:r w:rsidRPr="00A64784">
        <w:rPr>
          <w:rStyle w:val="StyleUnderline"/>
        </w:rPr>
        <w:t xml:space="preserve">be a </w:t>
      </w:r>
      <w:r w:rsidRPr="00A64784">
        <w:rPr>
          <w:sz w:val="16"/>
        </w:rPr>
        <w:t xml:space="preserve">true </w:t>
      </w:r>
      <w:r w:rsidRPr="00A64784">
        <w:rPr>
          <w:rStyle w:val="StyleUnderline"/>
        </w:rPr>
        <w:t>blue water navy because during a</w:t>
      </w:r>
      <w:r w:rsidRPr="00A64784">
        <w:rPr>
          <w:sz w:val="16"/>
        </w:rPr>
        <w:t xml:space="preserve"> shooting </w:t>
      </w:r>
      <w:r w:rsidRPr="00A64784">
        <w:rPr>
          <w:rStyle w:val="StyleUnderline"/>
        </w:rPr>
        <w:t xml:space="preserve">war its fleet would be vulnerable even in its </w:t>
      </w:r>
      <w:r w:rsidRPr="00A64784">
        <w:rPr>
          <w:rStyle w:val="Emphasis"/>
        </w:rPr>
        <w:t>own</w:t>
      </w:r>
      <w:r w:rsidRPr="00A64784">
        <w:rPr>
          <w:sz w:val="16"/>
        </w:rPr>
        <w:t xml:space="preserve"> coastal waters, yet also unable to venture into the open seas without catastrophic losses. This is similar to Germany’s situation in both world wars. </w:t>
      </w:r>
    </w:p>
    <w:p w14:paraId="3D328C57" w14:textId="77777777" w:rsidR="004426DF" w:rsidRPr="00A64784" w:rsidRDefault="004426DF" w:rsidP="004426DF">
      <w:pPr>
        <w:rPr>
          <w:sz w:val="16"/>
        </w:rPr>
      </w:pPr>
      <w:r w:rsidRPr="00A64784">
        <w:rPr>
          <w:sz w:val="16"/>
        </w:rPr>
        <w:t xml:space="preserve">There is a very important reason </w:t>
      </w:r>
      <w:r w:rsidRPr="00A64784">
        <w:rPr>
          <w:rStyle w:val="StyleUnderline"/>
        </w:rPr>
        <w:t xml:space="preserve">geography is </w:t>
      </w:r>
      <w:r w:rsidRPr="00A64784">
        <w:rPr>
          <w:rStyle w:val="Emphasis"/>
        </w:rPr>
        <w:t>even more constraining</w:t>
      </w:r>
      <w:r w:rsidRPr="00A64784">
        <w:rPr>
          <w:rStyle w:val="StyleUnderline"/>
        </w:rPr>
        <w:t xml:space="preserve"> today</w:t>
      </w:r>
      <w:r w:rsidRPr="00A64784">
        <w:rPr>
          <w:sz w:val="16"/>
        </w:rPr>
        <w:t xml:space="preserve"> than it would have been a century ago: </w:t>
      </w:r>
      <w:r w:rsidRPr="00A64784">
        <w:rPr>
          <w:rStyle w:val="StyleUnderline"/>
        </w:rPr>
        <w:t xml:space="preserve">air power </w:t>
      </w:r>
      <w:r w:rsidRPr="00A64784">
        <w:rPr>
          <w:rStyle w:val="Emphasis"/>
        </w:rPr>
        <w:t>trumps</w:t>
      </w:r>
      <w:r w:rsidRPr="00A64784">
        <w:rPr>
          <w:rStyle w:val="StyleUnderline"/>
        </w:rPr>
        <w:t xml:space="preserve"> sea power</w:t>
      </w:r>
      <w:r w:rsidRPr="00A64784">
        <w:rPr>
          <w:sz w:val="16"/>
        </w:rPr>
        <w:t xml:space="preserve">. World War Two proved that surface navies cannot operate safely outside the cover of friendly air power. Only three navies then, the American, British, and Japanese, operated enough aircraft carriers to venture near enemy land-based air control. During 1943, with irreplaceable losses of aircraft carriers and veteran pilots, plus the American completion of large classes of new carriers, the far-flung Japanese Empire lost the capacity to defend its own internal shipping lanes, island bases, and surface navy. Its defeat became inevitable. </w:t>
      </w:r>
    </w:p>
    <w:p w14:paraId="573EA957" w14:textId="77777777" w:rsidR="004426DF" w:rsidRPr="00A64784" w:rsidRDefault="004426DF" w:rsidP="004426DF">
      <w:pPr>
        <w:rPr>
          <w:sz w:val="16"/>
        </w:rPr>
      </w:pPr>
      <w:r w:rsidRPr="00A64784">
        <w:rPr>
          <w:rStyle w:val="StyleUnderline"/>
        </w:rPr>
        <w:t>The lessons of naval combat since World War Two have only further amplified air power dominance</w:t>
      </w:r>
      <w:r w:rsidRPr="00A64784">
        <w:rPr>
          <w:sz w:val="16"/>
        </w:rPr>
        <w:t xml:space="preserve">. New forms of land-based air power, including drones and anti-shipping missiles (ASMs), are ever more cost-effective additions to the arsenals of land-powers geographically able to interdict sea trade and naval operations. Most pundits have missed this as well, or even gotten it backwards. </w:t>
      </w:r>
    </w:p>
    <w:p w14:paraId="19F3503D" w14:textId="77777777" w:rsidR="004426DF" w:rsidRPr="00A64784" w:rsidRDefault="004426DF" w:rsidP="004426DF">
      <w:pPr>
        <w:rPr>
          <w:sz w:val="16"/>
        </w:rPr>
      </w:pPr>
      <w:r w:rsidRPr="00A64784">
        <w:rPr>
          <w:sz w:val="16"/>
        </w:rPr>
        <w:t xml:space="preserve">Most recently, </w:t>
      </w:r>
      <w:r w:rsidRPr="00A64784">
        <w:rPr>
          <w:rStyle w:val="StyleUnderline"/>
        </w:rPr>
        <w:t xml:space="preserve">the Houthi attacks on </w:t>
      </w:r>
      <w:r w:rsidRPr="00A64784">
        <w:rPr>
          <w:rStyle w:val="Emphasis"/>
        </w:rPr>
        <w:t>shipping</w:t>
      </w:r>
      <w:r w:rsidRPr="00A64784">
        <w:rPr>
          <w:sz w:val="16"/>
        </w:rPr>
        <w:t xml:space="preserve"> through the vital Red Sea have </w:t>
      </w:r>
      <w:r w:rsidRPr="00A64784">
        <w:rPr>
          <w:rStyle w:val="StyleUnderline"/>
        </w:rPr>
        <w:t>been used to exaggerate the potential Chinese threat to shipping</w:t>
      </w:r>
      <w:r w:rsidRPr="00A64784">
        <w:rPr>
          <w:sz w:val="16"/>
        </w:rPr>
        <w:t xml:space="preserve"> in the event of a war in East Asia. Once again, </w:t>
      </w:r>
      <w:r w:rsidRPr="00A64784">
        <w:rPr>
          <w:rStyle w:val="StyleUnderline"/>
        </w:rPr>
        <w:t xml:space="preserve">geography is </w:t>
      </w:r>
      <w:r w:rsidRPr="00A64784">
        <w:rPr>
          <w:rStyle w:val="Emphasis"/>
        </w:rPr>
        <w:t>ignored</w:t>
      </w:r>
      <w:r w:rsidRPr="00A64784">
        <w:rPr>
          <w:sz w:val="16"/>
        </w:rPr>
        <w:t xml:space="preserve">. </w:t>
      </w:r>
      <w:r w:rsidRPr="00A64784">
        <w:rPr>
          <w:rStyle w:val="StyleUnderline"/>
        </w:rPr>
        <w:t>The Houthi forces are astride a very narrow part of the shortest route from Europe to Asia</w:t>
      </w:r>
      <w:r w:rsidRPr="00A64784">
        <w:rPr>
          <w:sz w:val="16"/>
        </w:rPr>
        <w:t xml:space="preserve">. Shipping can divert around Africa, but the route is much longer and thus more expensive. </w:t>
      </w:r>
      <w:r w:rsidRPr="00A64784">
        <w:rPr>
          <w:rStyle w:val="StyleUnderline"/>
        </w:rPr>
        <w:t>China does have ASMs and drones</w:t>
      </w:r>
      <w:r w:rsidRPr="00A64784">
        <w:rPr>
          <w:sz w:val="16"/>
        </w:rPr>
        <w:t xml:space="preserve"> in abundance, </w:t>
      </w:r>
      <w:r w:rsidRPr="00A64784">
        <w:rPr>
          <w:rStyle w:val="StyleUnderline"/>
        </w:rPr>
        <w:t xml:space="preserve">but most can only reach </w:t>
      </w:r>
      <w:r w:rsidRPr="00A64784">
        <w:rPr>
          <w:rStyle w:val="Emphasis"/>
        </w:rPr>
        <w:t>its</w:t>
      </w:r>
      <w:r w:rsidRPr="00A64784">
        <w:rPr>
          <w:rStyle w:val="StyleUnderline"/>
        </w:rPr>
        <w:t xml:space="preserve"> own </w:t>
      </w:r>
      <w:r w:rsidRPr="00A64784">
        <w:rPr>
          <w:rStyle w:val="Emphasis"/>
        </w:rPr>
        <w:t>coastal waters</w:t>
      </w:r>
      <w:r w:rsidRPr="00A64784">
        <w:rPr>
          <w:sz w:val="16"/>
        </w:rPr>
        <w:t xml:space="preserve">, </w:t>
      </w:r>
      <w:r w:rsidRPr="00A64784">
        <w:rPr>
          <w:rStyle w:val="StyleUnderline"/>
        </w:rPr>
        <w:t xml:space="preserve">which are critical for its </w:t>
      </w:r>
      <w:r w:rsidRPr="00A64784">
        <w:rPr>
          <w:rStyle w:val="Emphasis"/>
        </w:rPr>
        <w:t>own</w:t>
      </w:r>
      <w:r w:rsidRPr="00A64784">
        <w:rPr>
          <w:rStyle w:val="StyleUnderline"/>
        </w:rPr>
        <w:t xml:space="preserve"> shipping</w:t>
      </w:r>
      <w:r w:rsidRPr="00A64784">
        <w:rPr>
          <w:sz w:val="16"/>
        </w:rPr>
        <w:t>—and Taiwan’s</w:t>
      </w:r>
      <w:r w:rsidRPr="00A64784">
        <w:rPr>
          <w:rStyle w:val="StyleUnderline"/>
        </w:rPr>
        <w:t xml:space="preserve">—but not </w:t>
      </w:r>
      <w:r w:rsidRPr="00A64784">
        <w:rPr>
          <w:rStyle w:val="Emphasis"/>
        </w:rPr>
        <w:t>anybody else’s</w:t>
      </w:r>
      <w:r w:rsidRPr="00A64784">
        <w:rPr>
          <w:sz w:val="16"/>
        </w:rPr>
        <w:t xml:space="preserve">. </w:t>
      </w:r>
      <w:r w:rsidRPr="00A64784">
        <w:rPr>
          <w:rStyle w:val="StyleUnderline"/>
        </w:rPr>
        <w:t xml:space="preserve">Ships from </w:t>
      </w:r>
      <w:r w:rsidRPr="00A64784">
        <w:rPr>
          <w:rStyle w:val="Emphasis"/>
        </w:rPr>
        <w:t>Japan</w:t>
      </w:r>
      <w:r w:rsidRPr="00A64784">
        <w:rPr>
          <w:rStyle w:val="StyleUnderline"/>
        </w:rPr>
        <w:t xml:space="preserve"> or </w:t>
      </w:r>
      <w:r w:rsidRPr="00A64784">
        <w:rPr>
          <w:rStyle w:val="Emphasis"/>
        </w:rPr>
        <w:t>So</w:t>
      </w:r>
      <w:r w:rsidRPr="00A64784">
        <w:rPr>
          <w:sz w:val="16"/>
        </w:rPr>
        <w:t xml:space="preserve">uth </w:t>
      </w:r>
      <w:r w:rsidRPr="00A64784">
        <w:rPr>
          <w:rStyle w:val="Emphasis"/>
        </w:rPr>
        <w:t>Ko</w:t>
      </w:r>
      <w:r w:rsidRPr="00A64784">
        <w:rPr>
          <w:sz w:val="16"/>
        </w:rPr>
        <w:t xml:space="preserve">rea </w:t>
      </w:r>
      <w:r w:rsidRPr="00A64784">
        <w:rPr>
          <w:rStyle w:val="StyleUnderline"/>
        </w:rPr>
        <w:t xml:space="preserve">that now pass through the </w:t>
      </w:r>
      <w:r w:rsidRPr="00A64784">
        <w:rPr>
          <w:rStyle w:val="Emphasis"/>
        </w:rPr>
        <w:t>E</w:t>
      </w:r>
      <w:r w:rsidRPr="00A64784">
        <w:rPr>
          <w:sz w:val="16"/>
        </w:rPr>
        <w:t xml:space="preserve">ast </w:t>
      </w:r>
      <w:r w:rsidRPr="00A64784">
        <w:rPr>
          <w:rStyle w:val="Emphasis"/>
        </w:rPr>
        <w:t>C</w:t>
      </w:r>
      <w:r w:rsidRPr="00A64784">
        <w:rPr>
          <w:sz w:val="16"/>
        </w:rPr>
        <w:t xml:space="preserve">hina </w:t>
      </w:r>
      <w:r w:rsidRPr="00A64784">
        <w:rPr>
          <w:rStyle w:val="Emphasis"/>
        </w:rPr>
        <w:t>S</w:t>
      </w:r>
      <w:r w:rsidRPr="00A64784">
        <w:rPr>
          <w:sz w:val="16"/>
        </w:rPr>
        <w:t xml:space="preserve">ea </w:t>
      </w:r>
      <w:r w:rsidRPr="00A64784">
        <w:rPr>
          <w:rStyle w:val="StyleUnderline"/>
        </w:rPr>
        <w:t xml:space="preserve">could </w:t>
      </w:r>
      <w:r w:rsidRPr="00A64784">
        <w:rPr>
          <w:rStyle w:val="Emphasis"/>
        </w:rPr>
        <w:t>easily</w:t>
      </w:r>
      <w:r w:rsidRPr="00A64784">
        <w:rPr>
          <w:rStyle w:val="StyleUnderline"/>
        </w:rPr>
        <w:t xml:space="preserve"> divert east of the Philippines</w:t>
      </w:r>
      <w:r w:rsidRPr="00A64784">
        <w:rPr>
          <w:sz w:val="16"/>
        </w:rPr>
        <w:t xml:space="preserve">, out of range of air power based in China. China’s geographical situation lacks the Houthi advantage. </w:t>
      </w:r>
    </w:p>
    <w:p w14:paraId="265A01A3" w14:textId="77777777" w:rsidR="004426DF" w:rsidRPr="00A64784" w:rsidRDefault="004426DF" w:rsidP="004426DF">
      <w:pPr>
        <w:rPr>
          <w:sz w:val="16"/>
        </w:rPr>
      </w:pPr>
      <w:r w:rsidRPr="00A64784">
        <w:rPr>
          <w:rStyle w:val="StyleUnderline"/>
        </w:rPr>
        <w:t xml:space="preserve">Even Chinese </w:t>
      </w:r>
      <w:r w:rsidRPr="00A64784">
        <w:rPr>
          <w:rStyle w:val="Emphasis"/>
        </w:rPr>
        <w:t>sub</w:t>
      </w:r>
      <w:r w:rsidRPr="00A64784">
        <w:rPr>
          <w:sz w:val="16"/>
        </w:rPr>
        <w:t>marine</w:t>
      </w:r>
      <w:r w:rsidRPr="00A64784">
        <w:rPr>
          <w:rStyle w:val="Emphasis"/>
        </w:rPr>
        <w:t>s</w:t>
      </w:r>
      <w:r w:rsidRPr="00A64784">
        <w:rPr>
          <w:sz w:val="16"/>
        </w:rPr>
        <w:t xml:space="preserve"> </w:t>
      </w:r>
      <w:r w:rsidRPr="00A64784">
        <w:rPr>
          <w:rStyle w:val="StyleUnderline"/>
        </w:rPr>
        <w:t>would be vulnerable to air power</w:t>
      </w:r>
      <w:r w:rsidRPr="00A64784">
        <w:rPr>
          <w:sz w:val="16"/>
        </w:rPr>
        <w:t xml:space="preserve"> outside the protection of their land-based fighter aircraft, which reach only about 500 kilometers from its land bases. </w:t>
      </w:r>
      <w:r w:rsidRPr="00A64784">
        <w:rPr>
          <w:rStyle w:val="StyleUnderline"/>
          <w:highlight w:val="cyan"/>
        </w:rPr>
        <w:t xml:space="preserve">China’s </w:t>
      </w:r>
      <w:r w:rsidRPr="00A64784">
        <w:rPr>
          <w:rStyle w:val="Emphasis"/>
          <w:highlight w:val="cyan"/>
        </w:rPr>
        <w:t>few</w:t>
      </w:r>
      <w:r w:rsidRPr="00A64784">
        <w:rPr>
          <w:rStyle w:val="StyleUnderline"/>
        </w:rPr>
        <w:t xml:space="preserve"> aircraft </w:t>
      </w:r>
      <w:r w:rsidRPr="00A64784">
        <w:rPr>
          <w:rStyle w:val="Emphasis"/>
          <w:highlight w:val="cyan"/>
        </w:rPr>
        <w:t>carriers</w:t>
      </w:r>
      <w:r w:rsidRPr="00A64784">
        <w:rPr>
          <w:sz w:val="16"/>
        </w:rPr>
        <w:t xml:space="preserve"> with small fighter forces embarked </w:t>
      </w:r>
      <w:r w:rsidRPr="00A64784">
        <w:rPr>
          <w:rStyle w:val="StyleUnderline"/>
          <w:highlight w:val="cyan"/>
        </w:rPr>
        <w:t xml:space="preserve">would have a hard time </w:t>
      </w:r>
      <w:r w:rsidRPr="00A64784">
        <w:rPr>
          <w:rStyle w:val="Emphasis"/>
          <w:highlight w:val="cyan"/>
        </w:rPr>
        <w:t>defending themselves</w:t>
      </w:r>
      <w:r w:rsidRPr="00A64784">
        <w:rPr>
          <w:rStyle w:val="StyleUnderline"/>
        </w:rPr>
        <w:t xml:space="preserve"> from </w:t>
      </w:r>
      <w:r w:rsidRPr="00A64784">
        <w:rPr>
          <w:rStyle w:val="Emphasis"/>
        </w:rPr>
        <w:t>land-based air attacks</w:t>
      </w:r>
      <w:r w:rsidRPr="00A64784">
        <w:rPr>
          <w:sz w:val="16"/>
        </w:rPr>
        <w:t xml:space="preserve">—let alone from any of the larger and far more numerous U.S. aircraft carriers—to be of much use, except perhaps against an especially weak regional power. </w:t>
      </w:r>
    </w:p>
    <w:p w14:paraId="65FD9D02" w14:textId="77777777" w:rsidR="004426DF" w:rsidRPr="00A64784" w:rsidRDefault="004426DF" w:rsidP="004426DF">
      <w:pPr>
        <w:rPr>
          <w:sz w:val="16"/>
        </w:rPr>
      </w:pPr>
      <w:r w:rsidRPr="00A64784">
        <w:rPr>
          <w:rStyle w:val="StyleUnderline"/>
        </w:rPr>
        <w:t>The effectiveness of the Houthi</w:t>
      </w:r>
      <w:r w:rsidRPr="00A64784">
        <w:rPr>
          <w:sz w:val="16"/>
        </w:rPr>
        <w:t>—</w:t>
      </w:r>
      <w:r w:rsidRPr="00A64784">
        <w:rPr>
          <w:rStyle w:val="StyleUnderline"/>
        </w:rPr>
        <w:t>and</w:t>
      </w:r>
      <w:r w:rsidRPr="00A64784">
        <w:rPr>
          <w:sz w:val="16"/>
        </w:rPr>
        <w:t xml:space="preserve"> also of </w:t>
      </w:r>
      <w:r w:rsidRPr="00A64784">
        <w:rPr>
          <w:rStyle w:val="Emphasis"/>
        </w:rPr>
        <w:t>Ukraine</w:t>
      </w:r>
      <w:r w:rsidRPr="00A64784">
        <w:rPr>
          <w:sz w:val="16"/>
        </w:rPr>
        <w:t xml:space="preserve"> </w:t>
      </w:r>
      <w:r w:rsidRPr="00A64784">
        <w:rPr>
          <w:rStyle w:val="StyleUnderline"/>
        </w:rPr>
        <w:t>against the Russian Black Sea fleet</w:t>
      </w:r>
      <w:r w:rsidRPr="00A64784">
        <w:rPr>
          <w:sz w:val="16"/>
        </w:rPr>
        <w:t>—</w:t>
      </w:r>
      <w:r w:rsidRPr="00A64784">
        <w:rPr>
          <w:rStyle w:val="StyleUnderline"/>
        </w:rPr>
        <w:t xml:space="preserve">underlines </w:t>
      </w:r>
      <w:r w:rsidRPr="00A64784">
        <w:rPr>
          <w:rStyle w:val="Emphasis"/>
        </w:rPr>
        <w:t>China’s</w:t>
      </w:r>
      <w:r w:rsidRPr="00A64784">
        <w:rPr>
          <w:sz w:val="16"/>
        </w:rPr>
        <w:t xml:space="preserve"> own greater </w:t>
      </w:r>
      <w:r w:rsidRPr="00A64784">
        <w:rPr>
          <w:rStyle w:val="Emphasis"/>
        </w:rPr>
        <w:t>vulnerability</w:t>
      </w:r>
      <w:r w:rsidRPr="00A64784">
        <w:rPr>
          <w:rStyle w:val="StyleUnderline"/>
        </w:rPr>
        <w:t xml:space="preserve"> to the new generation of </w:t>
      </w:r>
      <w:r w:rsidRPr="00A64784">
        <w:rPr>
          <w:rStyle w:val="Emphasis"/>
        </w:rPr>
        <w:t>naval weapons</w:t>
      </w:r>
      <w:r w:rsidRPr="00A64784">
        <w:rPr>
          <w:sz w:val="16"/>
        </w:rPr>
        <w:t xml:space="preserve">, drones and ASMs, in addition to conventional air power. </w:t>
      </w:r>
      <w:r w:rsidRPr="00A64784">
        <w:rPr>
          <w:rStyle w:val="StyleUnderline"/>
        </w:rPr>
        <w:t xml:space="preserve">Chinese </w:t>
      </w:r>
      <w:r w:rsidRPr="00A64784">
        <w:rPr>
          <w:rStyle w:val="Emphasis"/>
          <w:highlight w:val="cyan"/>
        </w:rPr>
        <w:t>warships</w:t>
      </w:r>
      <w:r w:rsidRPr="00A64784">
        <w:rPr>
          <w:sz w:val="16"/>
        </w:rPr>
        <w:t xml:space="preserve">, not to mention transports carrying troops for any seaborne invasion, such as against Taiwan, </w:t>
      </w:r>
      <w:r w:rsidRPr="00A64784">
        <w:rPr>
          <w:rStyle w:val="StyleUnderline"/>
          <w:highlight w:val="cyan"/>
        </w:rPr>
        <w:t xml:space="preserve">are vulnerable even within its </w:t>
      </w:r>
      <w:r w:rsidRPr="00A64784">
        <w:rPr>
          <w:rStyle w:val="Emphasis"/>
          <w:highlight w:val="cyan"/>
        </w:rPr>
        <w:t>own</w:t>
      </w:r>
      <w:r w:rsidRPr="00A64784">
        <w:rPr>
          <w:rStyle w:val="Emphasis"/>
        </w:rPr>
        <w:t xml:space="preserve"> coastal </w:t>
      </w:r>
      <w:r w:rsidRPr="00A64784">
        <w:rPr>
          <w:rStyle w:val="Emphasis"/>
          <w:highlight w:val="cyan"/>
        </w:rPr>
        <w:t>waters</w:t>
      </w:r>
      <w:r w:rsidRPr="00A64784">
        <w:rPr>
          <w:sz w:val="16"/>
        </w:rPr>
        <w:t xml:space="preserve">. </w:t>
      </w:r>
      <w:r w:rsidRPr="00A64784">
        <w:rPr>
          <w:rStyle w:val="StyleUnderline"/>
        </w:rPr>
        <w:t xml:space="preserve">Such aerial weapons are relatively </w:t>
      </w:r>
      <w:r w:rsidRPr="00A64784">
        <w:rPr>
          <w:rStyle w:val="Emphasis"/>
        </w:rPr>
        <w:t>inexpensive</w:t>
      </w:r>
      <w:r w:rsidRPr="00A64784">
        <w:rPr>
          <w:sz w:val="16"/>
        </w:rPr>
        <w:t xml:space="preserve">, highly </w:t>
      </w:r>
      <w:r w:rsidRPr="00A64784">
        <w:rPr>
          <w:rStyle w:val="Emphasis"/>
        </w:rPr>
        <w:t>accurate</w:t>
      </w:r>
      <w:r w:rsidRPr="00A64784">
        <w:rPr>
          <w:sz w:val="16"/>
        </w:rPr>
        <w:t xml:space="preserve">, easy to hide, </w:t>
      </w:r>
      <w:r w:rsidRPr="00A64784">
        <w:rPr>
          <w:rStyle w:val="StyleUnderline"/>
        </w:rPr>
        <w:t xml:space="preserve">and </w:t>
      </w:r>
      <w:r w:rsidRPr="00A64784">
        <w:rPr>
          <w:rStyle w:val="Emphasis"/>
        </w:rPr>
        <w:t>not</w:t>
      </w:r>
      <w:r w:rsidRPr="00A64784">
        <w:rPr>
          <w:sz w:val="16"/>
        </w:rPr>
        <w:t xml:space="preserve"> so </w:t>
      </w:r>
      <w:r w:rsidRPr="00A64784">
        <w:rPr>
          <w:rStyle w:val="StyleUnderline"/>
        </w:rPr>
        <w:t>easy to intercept</w:t>
      </w:r>
      <w:r w:rsidRPr="00A64784">
        <w:rPr>
          <w:sz w:val="16"/>
        </w:rPr>
        <w:t xml:space="preserve">. This was demonstrated by </w:t>
      </w:r>
      <w:r w:rsidRPr="00A64784">
        <w:rPr>
          <w:rStyle w:val="StyleUnderline"/>
          <w:highlight w:val="cyan"/>
        </w:rPr>
        <w:t xml:space="preserve">the handful of </w:t>
      </w:r>
      <w:r w:rsidRPr="00A64784">
        <w:rPr>
          <w:rStyle w:val="Emphasis"/>
          <w:highlight w:val="cyan"/>
        </w:rPr>
        <w:t>Ukrainian missiles</w:t>
      </w:r>
      <w:r w:rsidRPr="00A64784">
        <w:rPr>
          <w:sz w:val="16"/>
        </w:rPr>
        <w:t xml:space="preserve"> that </w:t>
      </w:r>
      <w:r w:rsidRPr="00A64784">
        <w:rPr>
          <w:rStyle w:val="Emphasis"/>
          <w:highlight w:val="cyan"/>
        </w:rPr>
        <w:t>destroyed</w:t>
      </w:r>
      <w:r w:rsidRPr="00A64784">
        <w:rPr>
          <w:rStyle w:val="StyleUnderline"/>
        </w:rPr>
        <w:t xml:space="preserve"> most</w:t>
      </w:r>
      <w:r w:rsidRPr="00A64784">
        <w:rPr>
          <w:sz w:val="16"/>
        </w:rPr>
        <w:t xml:space="preserve"> of the major </w:t>
      </w:r>
      <w:r w:rsidRPr="00A64784">
        <w:rPr>
          <w:rStyle w:val="Emphasis"/>
          <w:highlight w:val="cyan"/>
        </w:rPr>
        <w:t>Russian warships</w:t>
      </w:r>
      <w:r w:rsidRPr="00A64784">
        <w:rPr>
          <w:sz w:val="16"/>
        </w:rPr>
        <w:t xml:space="preserve"> in the Black Sea, which were defended as well as Chinese ships would be. Even a power controlling the air has considerable difficulty finding and suppressing ASMs and drones before they can be launched. Taiwan has a vastly larger arsenal of ASMs than does Ukraine. Furthermore, in the event of a crisis in the Taiwan Straits, the U.S. could rapidly airlift additional supplies to Taiwan, largely neutralizing any Chinese invasion threat. In any case, </w:t>
      </w:r>
      <w:r w:rsidRPr="00A64784">
        <w:rPr>
          <w:rStyle w:val="StyleUnderline"/>
          <w:highlight w:val="cyan"/>
        </w:rPr>
        <w:t xml:space="preserve">China’s </w:t>
      </w:r>
      <w:r w:rsidRPr="00A64784">
        <w:rPr>
          <w:rStyle w:val="Emphasis"/>
          <w:highlight w:val="cyan"/>
        </w:rPr>
        <w:t>amphibious lift</w:t>
      </w:r>
      <w:r w:rsidRPr="00A64784">
        <w:rPr>
          <w:sz w:val="16"/>
        </w:rPr>
        <w:t xml:space="preserve"> </w:t>
      </w:r>
      <w:r w:rsidRPr="00A64784">
        <w:rPr>
          <w:rStyle w:val="StyleUnderline"/>
        </w:rPr>
        <w:t xml:space="preserve">capability </w:t>
      </w:r>
      <w:r w:rsidRPr="00A64784">
        <w:rPr>
          <w:rStyle w:val="StyleUnderline"/>
          <w:highlight w:val="cyan"/>
        </w:rPr>
        <w:t>is</w:t>
      </w:r>
      <w:r w:rsidRPr="00A64784">
        <w:rPr>
          <w:rStyle w:val="StyleUnderline"/>
        </w:rPr>
        <w:t xml:space="preserve"> </w:t>
      </w:r>
      <w:r w:rsidRPr="00A64784">
        <w:rPr>
          <w:rStyle w:val="Emphasis"/>
          <w:highlight w:val="cyan"/>
        </w:rPr>
        <w:t>too small</w:t>
      </w:r>
      <w:r w:rsidRPr="00A64784">
        <w:rPr>
          <w:rStyle w:val="StyleUnderline"/>
        </w:rPr>
        <w:t xml:space="preserve"> to </w:t>
      </w:r>
      <w:r w:rsidRPr="00A64784">
        <w:rPr>
          <w:rStyle w:val="Emphasis"/>
        </w:rPr>
        <w:t>transport</w:t>
      </w:r>
      <w:r w:rsidRPr="00A64784">
        <w:rPr>
          <w:rStyle w:val="StyleUnderline"/>
        </w:rPr>
        <w:t xml:space="preserve"> and </w:t>
      </w:r>
      <w:r w:rsidRPr="00A64784">
        <w:rPr>
          <w:rStyle w:val="Emphasis"/>
        </w:rPr>
        <w:t>supply</w:t>
      </w:r>
      <w:r w:rsidRPr="00A64784">
        <w:rPr>
          <w:rStyle w:val="StyleUnderline"/>
        </w:rPr>
        <w:t xml:space="preserve"> a force anywhere near large enough to overcome </w:t>
      </w:r>
      <w:r w:rsidRPr="00A64784">
        <w:rPr>
          <w:rStyle w:val="Emphasis"/>
        </w:rPr>
        <w:t>Taiwan’s</w:t>
      </w:r>
      <w:r w:rsidRPr="00A64784">
        <w:rPr>
          <w:rStyle w:val="StyleUnderline"/>
        </w:rPr>
        <w:t xml:space="preserve"> ground </w:t>
      </w:r>
      <w:r w:rsidRPr="00A64784">
        <w:rPr>
          <w:rStyle w:val="Emphasis"/>
        </w:rPr>
        <w:t>forces</w:t>
      </w:r>
      <w:r w:rsidRPr="00A64784">
        <w:rPr>
          <w:sz w:val="16"/>
        </w:rPr>
        <w:t>. Effectively, China is constrained by geography. Given this, the balance of forces and capabilities is not sensitive to incremental developments.</w:t>
      </w:r>
    </w:p>
    <w:p w14:paraId="42C4C32D" w14:textId="75331096" w:rsidR="004426DF" w:rsidRDefault="004426DF" w:rsidP="004426DF">
      <w:pPr>
        <w:pStyle w:val="Heading1"/>
      </w:pPr>
      <w:r>
        <w:t>2NC</w:t>
      </w:r>
    </w:p>
    <w:p w14:paraId="78873A7E" w14:textId="77777777" w:rsidR="004426DF" w:rsidRPr="00BC702C" w:rsidRDefault="004426DF" w:rsidP="004426DF">
      <w:pPr>
        <w:pStyle w:val="Heading2"/>
      </w:pPr>
      <w:r w:rsidRPr="00BC702C">
        <w:t>2NC</w:t>
      </w:r>
    </w:p>
    <w:p w14:paraId="76DBF71F" w14:textId="77777777" w:rsidR="004426DF" w:rsidRPr="00BC702C" w:rsidRDefault="004426DF" w:rsidP="004426DF">
      <w:pPr>
        <w:pStyle w:val="Heading3"/>
      </w:pPr>
      <w:r w:rsidRPr="00BC702C">
        <w:t xml:space="preserve">O/V </w:t>
      </w:r>
    </w:p>
    <w:p w14:paraId="0CBCED85" w14:textId="77777777" w:rsidR="004426DF" w:rsidRPr="00BC702C" w:rsidRDefault="004426DF" w:rsidP="004426DF"/>
    <w:p w14:paraId="46F0C1D6" w14:textId="77777777" w:rsidR="004426DF" w:rsidRPr="00BC702C" w:rsidRDefault="004426DF" w:rsidP="004426DF">
      <w:pPr>
        <w:pStyle w:val="Heading3"/>
      </w:pPr>
      <w:r w:rsidRPr="00BC702C">
        <w:t>Calc</w:t>
      </w:r>
    </w:p>
    <w:p w14:paraId="44F4A5BE" w14:textId="77777777" w:rsidR="004426DF" w:rsidRDefault="004426DF" w:rsidP="004426DF">
      <w:pPr>
        <w:pStyle w:val="Heading2"/>
      </w:pPr>
    </w:p>
    <w:p w14:paraId="3D3A7DD2" w14:textId="1E448024" w:rsidR="004426DF" w:rsidRPr="00BC702C" w:rsidRDefault="004426DF" w:rsidP="004426DF">
      <w:pPr>
        <w:pStyle w:val="Heading2"/>
      </w:pPr>
      <w:r>
        <w:t>UQ</w:t>
      </w:r>
    </w:p>
    <w:p w14:paraId="07F9BA75" w14:textId="35F5FAE6" w:rsidR="004426DF" w:rsidRDefault="004426DF" w:rsidP="004426DF">
      <w:pPr>
        <w:pStyle w:val="Heading4"/>
      </w:pPr>
      <w:r>
        <w:t>Trump has cas</w:t>
      </w:r>
      <w:r>
        <w:t>t</w:t>
      </w:r>
      <w:r>
        <w:t xml:space="preserve"> doubt over Article V</w:t>
      </w:r>
    </w:p>
    <w:p w14:paraId="1272D3D4" w14:textId="77777777" w:rsidR="004426DF" w:rsidRDefault="004426DF" w:rsidP="004426DF">
      <w:r w:rsidRPr="0005454C">
        <w:rPr>
          <w:rStyle w:val="Style13ptBold"/>
        </w:rPr>
        <w:t>Lunday 25’</w:t>
      </w:r>
      <w:r>
        <w:t xml:space="preserve"> – Chris Lunday, Jake Traylor Laura Kayali.  “</w:t>
      </w:r>
      <w:r w:rsidRPr="0005454C">
        <w:t>Trump casts doubt on Article 5 commitment en route to NATO summit</w:t>
      </w:r>
      <w:r>
        <w:t xml:space="preserve">”, POLITCO, </w:t>
      </w:r>
      <w:r w:rsidRPr="0005454C">
        <w:t>https://www.politico.eu/article/donald-trump-nato-summit-sidesteps-article-5-mark-rutte-eu-defense-budget-russia-vladimir-putin-iran-israel-strikes-qatar/</w:t>
      </w:r>
      <w:r>
        <w:t>, 06-24-2025</w:t>
      </w:r>
    </w:p>
    <w:p w14:paraId="5A351DC4" w14:textId="77777777" w:rsidR="004426DF" w:rsidRPr="00237E35" w:rsidRDefault="004426DF" w:rsidP="004426DF">
      <w:pPr>
        <w:rPr>
          <w:rStyle w:val="StyleUnderline"/>
        </w:rPr>
      </w:pPr>
      <w:r w:rsidRPr="005A17FE">
        <w:rPr>
          <w:rStyle w:val="StyleUnderline"/>
        </w:rPr>
        <w:t xml:space="preserve">On his way to a </w:t>
      </w:r>
      <w:r w:rsidRPr="005A17FE">
        <w:rPr>
          <w:rStyle w:val="Emphasis"/>
        </w:rPr>
        <w:t>summit</w:t>
      </w:r>
      <w:r w:rsidRPr="005A17FE">
        <w:rPr>
          <w:rStyle w:val="StyleUnderline"/>
        </w:rPr>
        <w:t xml:space="preserve"> of NATO </w:t>
      </w:r>
      <w:r w:rsidRPr="005A17FE">
        <w:rPr>
          <w:rStyle w:val="Emphasis"/>
        </w:rPr>
        <w:t>leaders</w:t>
      </w:r>
      <w:r w:rsidRPr="00237E35">
        <w:rPr>
          <w:rStyle w:val="StyleUnderline"/>
        </w:rPr>
        <w:t xml:space="preserve">, U.S. President Donald </w:t>
      </w:r>
      <w:r w:rsidRPr="00383753">
        <w:rPr>
          <w:rStyle w:val="Emphasis"/>
          <w:highlight w:val="cyan"/>
        </w:rPr>
        <w:t>Trump</w:t>
      </w:r>
      <w:r w:rsidRPr="00383753">
        <w:rPr>
          <w:rStyle w:val="StyleUnderline"/>
          <w:highlight w:val="cyan"/>
        </w:rPr>
        <w:t xml:space="preserve"> undermined the alliance's core collective defense promise</w:t>
      </w:r>
      <w:r w:rsidRPr="00237E35">
        <w:rPr>
          <w:rStyle w:val="StyleUnderline"/>
        </w:rPr>
        <w:t xml:space="preserve"> — </w:t>
      </w:r>
      <w:r w:rsidRPr="00383753">
        <w:rPr>
          <w:rStyle w:val="StyleUnderline"/>
          <w:highlight w:val="cyan"/>
        </w:rPr>
        <w:t xml:space="preserve">injecting </w:t>
      </w:r>
      <w:r w:rsidRPr="00383753">
        <w:rPr>
          <w:rStyle w:val="Emphasis"/>
          <w:highlight w:val="cyan"/>
        </w:rPr>
        <w:t>tension</w:t>
      </w:r>
      <w:r w:rsidRPr="00383753">
        <w:rPr>
          <w:rStyle w:val="StyleUnderline"/>
          <w:highlight w:val="cyan"/>
        </w:rPr>
        <w:t xml:space="preserve"> into a gathering designed to keep him interested in </w:t>
      </w:r>
      <w:r w:rsidRPr="00383753">
        <w:rPr>
          <w:rStyle w:val="Emphasis"/>
          <w:highlight w:val="cyan"/>
        </w:rPr>
        <w:t>European security</w:t>
      </w:r>
      <w:r w:rsidRPr="00383753">
        <w:rPr>
          <w:rStyle w:val="StyleUnderline"/>
          <w:highlight w:val="cyan"/>
        </w:rPr>
        <w:t>.</w:t>
      </w:r>
    </w:p>
    <w:p w14:paraId="42C3D96C" w14:textId="77777777" w:rsidR="004426DF" w:rsidRPr="00237E35" w:rsidRDefault="004426DF" w:rsidP="004426DF">
      <w:pPr>
        <w:rPr>
          <w:sz w:val="16"/>
        </w:rPr>
      </w:pPr>
      <w:r w:rsidRPr="00237E35">
        <w:rPr>
          <w:sz w:val="16"/>
        </w:rPr>
        <w:t xml:space="preserve">Asked whether the United States remains committed to </w:t>
      </w:r>
      <w:r w:rsidRPr="00383753">
        <w:rPr>
          <w:rStyle w:val="Emphasis"/>
          <w:highlight w:val="cyan"/>
        </w:rPr>
        <w:t>NATO’s Article 5 clause</w:t>
      </w:r>
      <w:r w:rsidRPr="00237E35">
        <w:rPr>
          <w:sz w:val="16"/>
        </w:rPr>
        <w:t>, Trump told reporters on Air Force One: “</w:t>
      </w:r>
      <w:r w:rsidRPr="00383753">
        <w:rPr>
          <w:rStyle w:val="Emphasis"/>
          <w:highlight w:val="cyan"/>
        </w:rPr>
        <w:t>Depends on your definition</w:t>
      </w:r>
      <w:r w:rsidRPr="00237E35">
        <w:rPr>
          <w:rStyle w:val="StyleUnderline"/>
        </w:rPr>
        <w:t xml:space="preserve">. There are numerous </w:t>
      </w:r>
      <w:r w:rsidRPr="00237E35">
        <w:rPr>
          <w:rStyle w:val="Emphasis"/>
        </w:rPr>
        <w:t>definitions</w:t>
      </w:r>
      <w:r w:rsidRPr="00237E35">
        <w:rPr>
          <w:rStyle w:val="StyleUnderline"/>
        </w:rPr>
        <w:t xml:space="preserve"> of Article 5. You know that, right? But I’m committed to being their friends</w:t>
      </w:r>
      <w:r w:rsidRPr="00237E35">
        <w:rPr>
          <w:sz w:val="16"/>
        </w:rPr>
        <w:t>.”</w:t>
      </w:r>
    </w:p>
    <w:p w14:paraId="6E78C951" w14:textId="77777777" w:rsidR="004426DF" w:rsidRPr="00237E35" w:rsidRDefault="004426DF" w:rsidP="004426DF">
      <w:pPr>
        <w:rPr>
          <w:sz w:val="16"/>
        </w:rPr>
      </w:pPr>
      <w:r w:rsidRPr="00237E35">
        <w:rPr>
          <w:sz w:val="16"/>
        </w:rPr>
        <w:t>“I’m committed to saving lives. I’m committed to life and safety. And I’m going to give you an exact definition when I get there. I just don’t want to do it on the back of an airplane.”</w:t>
      </w:r>
    </w:p>
    <w:p w14:paraId="2AD01466" w14:textId="77777777" w:rsidR="004426DF" w:rsidRPr="00237E35" w:rsidRDefault="004426DF" w:rsidP="004426DF">
      <w:pPr>
        <w:rPr>
          <w:sz w:val="16"/>
        </w:rPr>
      </w:pPr>
      <w:r w:rsidRPr="00237E35">
        <w:rPr>
          <w:sz w:val="16"/>
        </w:rPr>
        <w:t>On Wednesday, NATO leaders are expected to formally agree to a new defense spending target of 5 percent of gross domestic product — a sharp increase from the current 2 percent benchmark and something that Trump has been demanding for months.</w:t>
      </w:r>
    </w:p>
    <w:p w14:paraId="0BAB5D28" w14:textId="77777777" w:rsidR="004426DF" w:rsidRPr="00237E35" w:rsidRDefault="004426DF" w:rsidP="004426DF">
      <w:pPr>
        <w:rPr>
          <w:rStyle w:val="StyleUnderline"/>
        </w:rPr>
      </w:pPr>
      <w:r w:rsidRPr="00237E35">
        <w:rPr>
          <w:sz w:val="16"/>
        </w:rPr>
        <w:t xml:space="preserve">While </w:t>
      </w:r>
      <w:r w:rsidRPr="00383753">
        <w:rPr>
          <w:rStyle w:val="StyleUnderline"/>
          <w:highlight w:val="cyan"/>
        </w:rPr>
        <w:t xml:space="preserve">NATO </w:t>
      </w:r>
      <w:r w:rsidRPr="00AA6F3B">
        <w:rPr>
          <w:rStyle w:val="StyleUnderline"/>
        </w:rPr>
        <w:t>Secretary-General</w:t>
      </w:r>
      <w:r w:rsidRPr="00237E35">
        <w:rPr>
          <w:rStyle w:val="StyleUnderline"/>
        </w:rPr>
        <w:t xml:space="preserve"> Mark Rutte has </w:t>
      </w:r>
      <w:r w:rsidRPr="00383753">
        <w:rPr>
          <w:rStyle w:val="StyleUnderline"/>
          <w:highlight w:val="cyan"/>
        </w:rPr>
        <w:t xml:space="preserve">insisted publicly that the new </w:t>
      </w:r>
      <w:r w:rsidRPr="00383753">
        <w:rPr>
          <w:rStyle w:val="Emphasis"/>
          <w:highlight w:val="cyan"/>
        </w:rPr>
        <w:t>objective</w:t>
      </w:r>
      <w:r w:rsidRPr="00383753">
        <w:rPr>
          <w:rStyle w:val="StyleUnderline"/>
          <w:highlight w:val="cyan"/>
        </w:rPr>
        <w:t xml:space="preserve"> is not designed "for</w:t>
      </w:r>
      <w:r w:rsidRPr="00237E35">
        <w:rPr>
          <w:rStyle w:val="StyleUnderline"/>
        </w:rPr>
        <w:t xml:space="preserve"> an audience of one," a private, obsequious </w:t>
      </w:r>
      <w:r w:rsidRPr="00237E35">
        <w:rPr>
          <w:rStyle w:val="Emphasis"/>
        </w:rPr>
        <w:t>message</w:t>
      </w:r>
      <w:r w:rsidRPr="00237E35">
        <w:rPr>
          <w:rStyle w:val="StyleUnderline"/>
        </w:rPr>
        <w:t xml:space="preserve"> leaked by </w:t>
      </w:r>
      <w:r w:rsidRPr="00383753">
        <w:rPr>
          <w:rStyle w:val="StyleUnderline"/>
          <w:highlight w:val="cyan"/>
        </w:rPr>
        <w:t>Trump</w:t>
      </w:r>
      <w:r w:rsidRPr="00237E35">
        <w:rPr>
          <w:rStyle w:val="StyleUnderline"/>
        </w:rPr>
        <w:t xml:space="preserve"> himself </w:t>
      </w:r>
      <w:r w:rsidRPr="00383753">
        <w:rPr>
          <w:rStyle w:val="StyleUnderline"/>
          <w:highlight w:val="cyan"/>
        </w:rPr>
        <w:t xml:space="preserve">highlights that the gathering's </w:t>
      </w:r>
      <w:r w:rsidRPr="00383753">
        <w:rPr>
          <w:rStyle w:val="Emphasis"/>
          <w:highlight w:val="cyan"/>
        </w:rPr>
        <w:t>choreography</w:t>
      </w:r>
      <w:r w:rsidRPr="00383753">
        <w:rPr>
          <w:rStyle w:val="StyleUnderline"/>
          <w:highlight w:val="cyan"/>
        </w:rPr>
        <w:t xml:space="preserve"> is mostly designed to provide the U.S. president with a win and to </w:t>
      </w:r>
      <w:r w:rsidRPr="00383753">
        <w:rPr>
          <w:rStyle w:val="Emphasis"/>
          <w:highlight w:val="cyan"/>
        </w:rPr>
        <w:t>keep him from abandoning the alliance</w:t>
      </w:r>
      <w:r w:rsidRPr="00237E35">
        <w:rPr>
          <w:rStyle w:val="Emphasis"/>
        </w:rPr>
        <w:t>.</w:t>
      </w:r>
    </w:p>
    <w:p w14:paraId="482181AD" w14:textId="77777777" w:rsidR="004426DF" w:rsidRPr="00BC702C" w:rsidRDefault="004426DF" w:rsidP="004426DF"/>
    <w:p w14:paraId="4878A1E3" w14:textId="77777777" w:rsidR="004426DF" w:rsidRDefault="004426DF" w:rsidP="004426DF">
      <w:pPr>
        <w:pStyle w:val="Heading2"/>
      </w:pPr>
      <w:r w:rsidRPr="00BC702C">
        <w:t>LINK</w:t>
      </w:r>
    </w:p>
    <w:p w14:paraId="56E76BB6" w14:textId="77777777" w:rsidR="004426DF" w:rsidRPr="002C57AC" w:rsidRDefault="004426DF" w:rsidP="004426DF">
      <w:pPr>
        <w:pStyle w:val="Heading3"/>
      </w:pPr>
      <w:r>
        <w:t>Decks NATO---2NC</w:t>
      </w:r>
    </w:p>
    <w:p w14:paraId="071C14B0" w14:textId="77777777" w:rsidR="004426DF" w:rsidRPr="00FB55CD" w:rsidRDefault="004426DF" w:rsidP="004426DF">
      <w:pPr>
        <w:keepNext/>
        <w:keepLines/>
        <w:spacing w:before="40"/>
        <w:outlineLvl w:val="3"/>
        <w:rPr>
          <w:rFonts w:eastAsiaTheme="majorEastAsia" w:cstheme="majorBidi"/>
          <w:b/>
          <w:iCs/>
          <w:sz w:val="26"/>
        </w:rPr>
      </w:pPr>
      <w:r w:rsidRPr="00FB55CD">
        <w:rPr>
          <w:rFonts w:eastAsiaTheme="majorEastAsia" w:cstheme="majorBidi"/>
          <w:b/>
          <w:iCs/>
          <w:sz w:val="26"/>
        </w:rPr>
        <w:t>It’s ‘</w:t>
      </w:r>
      <w:r w:rsidRPr="00FB55CD">
        <w:rPr>
          <w:rFonts w:eastAsiaTheme="majorEastAsia" w:cstheme="majorBidi"/>
          <w:b/>
          <w:iCs/>
          <w:sz w:val="26"/>
          <w:u w:val="single"/>
        </w:rPr>
        <w:t>largest</w:t>
      </w:r>
      <w:r w:rsidRPr="00FB55CD">
        <w:rPr>
          <w:rFonts w:eastAsiaTheme="majorEastAsia" w:cstheme="majorBidi"/>
          <w:b/>
          <w:iCs/>
          <w:sz w:val="26"/>
        </w:rPr>
        <w:t xml:space="preserve"> and </w:t>
      </w:r>
      <w:r w:rsidRPr="00FB55CD">
        <w:rPr>
          <w:rFonts w:eastAsiaTheme="majorEastAsia" w:cstheme="majorBidi"/>
          <w:b/>
          <w:iCs/>
          <w:sz w:val="26"/>
          <w:u w:val="single"/>
        </w:rPr>
        <w:t>most direct</w:t>
      </w:r>
      <w:r w:rsidRPr="00FB55CD">
        <w:rPr>
          <w:rFonts w:eastAsiaTheme="majorEastAsia" w:cstheme="majorBidi"/>
          <w:b/>
          <w:iCs/>
          <w:sz w:val="26"/>
        </w:rPr>
        <w:t xml:space="preserve"> threat’ to the alliance.</w:t>
      </w:r>
    </w:p>
    <w:p w14:paraId="5B52692B" w14:textId="77777777" w:rsidR="004426DF" w:rsidRPr="00FB55CD" w:rsidRDefault="004426DF" w:rsidP="004426DF">
      <w:r w:rsidRPr="00FB55CD">
        <w:t xml:space="preserve">Astri </w:t>
      </w:r>
      <w:r w:rsidRPr="00FB55CD">
        <w:rPr>
          <w:b/>
          <w:bCs/>
          <w:sz w:val="26"/>
        </w:rPr>
        <w:t>Edwardsen 23</w:t>
      </w:r>
      <w:r w:rsidRPr="00FB55CD">
        <w:t>. Journalist, High North News. “NATO’s Military Leader: “We Must Be Prepared for Military Conflicts Arising in the Arctic”.” https://www.highnorthnews.com/en/natos-military-leader-we-must-be-prepared-military-conflicts-arising-arctic</w:t>
      </w:r>
    </w:p>
    <w:p w14:paraId="03999089" w14:textId="77777777" w:rsidR="004426DF" w:rsidRPr="00FB55CD" w:rsidRDefault="004426DF" w:rsidP="004426DF">
      <w:pPr>
        <w:rPr>
          <w:sz w:val="16"/>
        </w:rPr>
      </w:pPr>
      <w:r w:rsidRPr="00FB55CD">
        <w:rPr>
          <w:sz w:val="16"/>
        </w:rPr>
        <w:t xml:space="preserve">As a military advisor to the NATO Secretary General and the </w:t>
      </w:r>
      <w:r w:rsidRPr="00FB55CD">
        <w:rPr>
          <w:b/>
          <w:iCs/>
          <w:u w:val="single"/>
        </w:rPr>
        <w:t>N</w:t>
      </w:r>
      <w:r w:rsidRPr="00FB55CD">
        <w:rPr>
          <w:u w:val="single"/>
        </w:rPr>
        <w:t xml:space="preserve">orth </w:t>
      </w:r>
      <w:r w:rsidRPr="00FB55CD">
        <w:rPr>
          <w:b/>
          <w:iCs/>
          <w:u w:val="single"/>
        </w:rPr>
        <w:t>A</w:t>
      </w:r>
      <w:r w:rsidRPr="00FB55CD">
        <w:rPr>
          <w:u w:val="single"/>
        </w:rPr>
        <w:t xml:space="preserve">tlantic </w:t>
      </w:r>
      <w:r w:rsidRPr="00FB55CD">
        <w:rPr>
          <w:b/>
          <w:iCs/>
          <w:u w:val="single"/>
        </w:rPr>
        <w:t>C</w:t>
      </w:r>
      <w:r w:rsidRPr="00FB55CD">
        <w:rPr>
          <w:u w:val="single"/>
        </w:rPr>
        <w:t>ouncil</w:t>
      </w:r>
      <w:r w:rsidRPr="00FB55CD">
        <w:rPr>
          <w:sz w:val="16"/>
        </w:rPr>
        <w:t xml:space="preserve"> (NATO's principal political decision-making body), Admiral Rob </w:t>
      </w:r>
      <w:r w:rsidRPr="00FB55CD">
        <w:rPr>
          <w:u w:val="single"/>
        </w:rPr>
        <w:t xml:space="preserve">Bauer is the </w:t>
      </w:r>
      <w:r w:rsidRPr="00383753">
        <w:rPr>
          <w:highlight w:val="cyan"/>
          <w:u w:val="single"/>
        </w:rPr>
        <w:t xml:space="preserve">alliance's </w:t>
      </w:r>
      <w:r w:rsidRPr="00383753">
        <w:rPr>
          <w:b/>
          <w:iCs/>
          <w:highlight w:val="cyan"/>
          <w:u w:val="single"/>
        </w:rPr>
        <w:t>top military authority</w:t>
      </w:r>
      <w:r w:rsidRPr="00FB55CD">
        <w:rPr>
          <w:sz w:val="16"/>
        </w:rPr>
        <w:t>.</w:t>
      </w:r>
    </w:p>
    <w:p w14:paraId="354A7930" w14:textId="77777777" w:rsidR="004426DF" w:rsidRPr="00FB55CD" w:rsidRDefault="004426DF" w:rsidP="004426DF">
      <w:pPr>
        <w:rPr>
          <w:sz w:val="16"/>
        </w:rPr>
      </w:pPr>
      <w:r w:rsidRPr="00FB55CD">
        <w:rPr>
          <w:sz w:val="16"/>
        </w:rPr>
        <w:t xml:space="preserve">He is </w:t>
      </w:r>
      <w:r w:rsidRPr="00383753">
        <w:rPr>
          <w:highlight w:val="cyan"/>
          <w:u w:val="single"/>
        </w:rPr>
        <w:t>concerned with Russia</w:t>
      </w:r>
      <w:r w:rsidRPr="00FB55CD">
        <w:rPr>
          <w:sz w:val="16"/>
        </w:rPr>
        <w:t>, "</w:t>
      </w:r>
      <w:r w:rsidRPr="00383753">
        <w:rPr>
          <w:highlight w:val="cyan"/>
          <w:u w:val="single"/>
        </w:rPr>
        <w:t xml:space="preserve">the </w:t>
      </w:r>
      <w:r w:rsidRPr="00383753">
        <w:rPr>
          <w:b/>
          <w:iCs/>
          <w:sz w:val="30"/>
          <w:szCs w:val="30"/>
          <w:highlight w:val="cyan"/>
          <w:u w:val="single"/>
        </w:rPr>
        <w:t>largest and most direct threat</w:t>
      </w:r>
      <w:r w:rsidRPr="00383753">
        <w:rPr>
          <w:highlight w:val="cyan"/>
          <w:u w:val="single"/>
        </w:rPr>
        <w:t xml:space="preserve"> against</w:t>
      </w:r>
      <w:r w:rsidRPr="00FB55CD">
        <w:rPr>
          <w:u w:val="single"/>
        </w:rPr>
        <w:t xml:space="preserve"> the </w:t>
      </w:r>
      <w:r w:rsidRPr="00383753">
        <w:rPr>
          <w:b/>
          <w:iCs/>
          <w:highlight w:val="cyan"/>
          <w:u w:val="single"/>
        </w:rPr>
        <w:t>alliance's</w:t>
      </w:r>
      <w:r w:rsidRPr="00FB55CD">
        <w:rPr>
          <w:b/>
          <w:iCs/>
          <w:u w:val="single"/>
        </w:rPr>
        <w:t xml:space="preserve"> security</w:t>
      </w:r>
      <w:r w:rsidRPr="00FB55CD">
        <w:rPr>
          <w:sz w:val="16"/>
        </w:rPr>
        <w:t xml:space="preserve">," </w:t>
      </w:r>
      <w:r w:rsidRPr="00FB55CD">
        <w:rPr>
          <w:u w:val="single"/>
        </w:rPr>
        <w:t xml:space="preserve">forming </w:t>
      </w:r>
      <w:r w:rsidRPr="00FB55CD">
        <w:rPr>
          <w:b/>
          <w:iCs/>
          <w:u w:val="single"/>
        </w:rPr>
        <w:t xml:space="preserve">increasingly </w:t>
      </w:r>
      <w:r w:rsidRPr="00AA6F3B">
        <w:rPr>
          <w:b/>
          <w:iCs/>
          <w:u w:val="single"/>
        </w:rPr>
        <w:t>closer</w:t>
      </w:r>
      <w:r w:rsidRPr="00AA6F3B">
        <w:rPr>
          <w:u w:val="single"/>
        </w:rPr>
        <w:t xml:space="preserve"> ties with China</w:t>
      </w:r>
      <w:r w:rsidRPr="00FB55CD">
        <w:rPr>
          <w:sz w:val="16"/>
        </w:rPr>
        <w:t xml:space="preserve"> – and with the </w:t>
      </w:r>
      <w:r w:rsidRPr="00AA6F3B">
        <w:rPr>
          <w:u w:val="single"/>
        </w:rPr>
        <w:t>activity that follows in the North</w:t>
      </w:r>
      <w:r w:rsidRPr="00FB55CD">
        <w:rPr>
          <w:sz w:val="16"/>
        </w:rPr>
        <w:t>.</w:t>
      </w:r>
    </w:p>
    <w:p w14:paraId="051800BB" w14:textId="77777777" w:rsidR="004426DF" w:rsidRPr="00FB55CD" w:rsidRDefault="004426DF" w:rsidP="004426DF">
      <w:pPr>
        <w:rPr>
          <w:sz w:val="16"/>
        </w:rPr>
      </w:pPr>
      <w:r w:rsidRPr="00FB55CD">
        <w:rPr>
          <w:sz w:val="16"/>
        </w:rPr>
        <w:t xml:space="preserve">"In March, </w:t>
      </w:r>
      <w:r w:rsidRPr="00383753">
        <w:rPr>
          <w:highlight w:val="cyan"/>
          <w:u w:val="single"/>
        </w:rPr>
        <w:t>Russia and China</w:t>
      </w:r>
      <w:r w:rsidRPr="00FB55CD">
        <w:rPr>
          <w:sz w:val="16"/>
        </w:rPr>
        <w:t xml:space="preserve"> agreed on </w:t>
      </w:r>
      <w:r w:rsidRPr="00383753">
        <w:rPr>
          <w:highlight w:val="cyan"/>
          <w:u w:val="single"/>
        </w:rPr>
        <w:t>strengthening their cooperation</w:t>
      </w:r>
      <w:r w:rsidRPr="00FB55CD">
        <w:rPr>
          <w:sz w:val="16"/>
        </w:rPr>
        <w:t xml:space="preserve">, </w:t>
      </w:r>
      <w:r w:rsidRPr="00383753">
        <w:rPr>
          <w:highlight w:val="cyan"/>
          <w:u w:val="single"/>
        </w:rPr>
        <w:t xml:space="preserve">particularly within </w:t>
      </w:r>
      <w:r w:rsidRPr="00383753">
        <w:rPr>
          <w:b/>
          <w:iCs/>
          <w:highlight w:val="cyan"/>
          <w:u w:val="single"/>
        </w:rPr>
        <w:t>Arctic energy</w:t>
      </w:r>
      <w:r w:rsidRPr="00FB55CD">
        <w:rPr>
          <w:b/>
          <w:iCs/>
          <w:u w:val="single"/>
        </w:rPr>
        <w:t xml:space="preserve"> and </w:t>
      </w:r>
      <w:r w:rsidRPr="00383753">
        <w:rPr>
          <w:b/>
          <w:iCs/>
          <w:highlight w:val="cyan"/>
          <w:u w:val="single"/>
        </w:rPr>
        <w:t>transport</w:t>
      </w:r>
      <w:r w:rsidRPr="00FB55CD">
        <w:rPr>
          <w:sz w:val="16"/>
        </w:rPr>
        <w:t xml:space="preserve">. They </w:t>
      </w:r>
      <w:r w:rsidRPr="00FB55CD">
        <w:rPr>
          <w:u w:val="single"/>
        </w:rPr>
        <w:t xml:space="preserve">seek to establish a </w:t>
      </w:r>
      <w:r w:rsidRPr="00383753">
        <w:rPr>
          <w:b/>
          <w:iCs/>
          <w:highlight w:val="cyan"/>
          <w:u w:val="single"/>
        </w:rPr>
        <w:t>joint</w:t>
      </w:r>
      <w:r w:rsidRPr="00FB55CD">
        <w:rPr>
          <w:b/>
          <w:iCs/>
          <w:u w:val="single"/>
        </w:rPr>
        <w:t xml:space="preserve"> umbrella </w:t>
      </w:r>
      <w:r w:rsidRPr="00383753">
        <w:rPr>
          <w:b/>
          <w:iCs/>
          <w:highlight w:val="cyan"/>
          <w:u w:val="single"/>
        </w:rPr>
        <w:t>organization</w:t>
      </w:r>
      <w:r w:rsidRPr="00383753">
        <w:rPr>
          <w:sz w:val="16"/>
          <w:highlight w:val="cyan"/>
        </w:rPr>
        <w:t xml:space="preserve"> </w:t>
      </w:r>
      <w:r w:rsidRPr="00383753">
        <w:rPr>
          <w:highlight w:val="cyan"/>
          <w:u w:val="single"/>
        </w:rPr>
        <w:t>for</w:t>
      </w:r>
      <w:r w:rsidRPr="00FB55CD">
        <w:rPr>
          <w:u w:val="single"/>
        </w:rPr>
        <w:t xml:space="preserve"> traffic along </w:t>
      </w:r>
      <w:r w:rsidRPr="005A17FE">
        <w:rPr>
          <w:u w:val="single"/>
        </w:rPr>
        <w:t xml:space="preserve">the </w:t>
      </w:r>
      <w:r w:rsidRPr="005A17FE">
        <w:rPr>
          <w:b/>
          <w:iCs/>
          <w:u w:val="single"/>
        </w:rPr>
        <w:t>Northern</w:t>
      </w:r>
      <w:r w:rsidRPr="00FB55CD">
        <w:rPr>
          <w:b/>
          <w:iCs/>
          <w:u w:val="single"/>
        </w:rPr>
        <w:t xml:space="preserve"> Sea </w:t>
      </w:r>
      <w:r w:rsidRPr="005A17FE">
        <w:rPr>
          <w:b/>
          <w:iCs/>
          <w:u w:val="single"/>
        </w:rPr>
        <w:t>Route</w:t>
      </w:r>
      <w:r w:rsidRPr="00FB55CD">
        <w:rPr>
          <w:u w:val="single"/>
        </w:rPr>
        <w:t xml:space="preserve"> </w:t>
      </w:r>
      <w:r w:rsidRPr="00FB55CD">
        <w:rPr>
          <w:sz w:val="16"/>
        </w:rPr>
        <w:t>(</w:t>
      </w:r>
      <w:r w:rsidRPr="00383753">
        <w:rPr>
          <w:highlight w:val="cyan"/>
          <w:u w:val="single"/>
        </w:rPr>
        <w:t>NSR</w:t>
      </w:r>
      <w:r w:rsidRPr="00FB55CD">
        <w:rPr>
          <w:sz w:val="16"/>
        </w:rPr>
        <w:t xml:space="preserve">). So far, this has led to a </w:t>
      </w:r>
      <w:r w:rsidRPr="00AA6F3B">
        <w:rPr>
          <w:u w:val="single"/>
        </w:rPr>
        <w:t>wave of</w:t>
      </w:r>
      <w:r w:rsidRPr="00FB55CD">
        <w:rPr>
          <w:u w:val="single"/>
        </w:rPr>
        <w:t xml:space="preserve"> Russian </w:t>
      </w:r>
      <w:r w:rsidRPr="00AA6F3B">
        <w:rPr>
          <w:b/>
          <w:iCs/>
          <w:u w:val="single"/>
        </w:rPr>
        <w:t>shipments</w:t>
      </w:r>
      <w:r w:rsidRPr="00FB55CD">
        <w:rPr>
          <w:b/>
          <w:iCs/>
          <w:u w:val="single"/>
        </w:rPr>
        <w:t xml:space="preserve"> of crude oil</w:t>
      </w:r>
      <w:r w:rsidRPr="00FB55CD">
        <w:rPr>
          <w:u w:val="single"/>
        </w:rPr>
        <w:t xml:space="preserve"> to Chinese ports</w:t>
      </w:r>
      <w:r w:rsidRPr="00FB55CD">
        <w:rPr>
          <w:sz w:val="16"/>
        </w:rPr>
        <w:t xml:space="preserve"> along this route."</w:t>
      </w:r>
    </w:p>
    <w:p w14:paraId="04E0B4B1" w14:textId="77777777" w:rsidR="004426DF" w:rsidRPr="00C7652D" w:rsidRDefault="004426DF" w:rsidP="004426DF">
      <w:pPr>
        <w:pStyle w:val="Heading4"/>
      </w:pPr>
      <w:r>
        <w:t xml:space="preserve">Russia is </w:t>
      </w:r>
      <w:r>
        <w:rPr>
          <w:u w:val="single"/>
        </w:rPr>
        <w:t>explicitly</w:t>
      </w:r>
      <w:r>
        <w:t xml:space="preserve"> using concessions like cooperation over exploration to be</w:t>
      </w:r>
      <w:r>
        <w:rPr>
          <w:u w:val="single"/>
        </w:rPr>
        <w:t xml:space="preserve"> more</w:t>
      </w:r>
      <w:r>
        <w:t xml:space="preserve"> aggressive in the Arctic. </w:t>
      </w:r>
    </w:p>
    <w:p w14:paraId="3B80AAF7" w14:textId="77777777" w:rsidR="004426DF" w:rsidRDefault="004426DF" w:rsidP="004426DF">
      <w:r w:rsidRPr="000D2743">
        <w:rPr>
          <w:rStyle w:val="Style13ptBold"/>
        </w:rPr>
        <w:t>Komin and Hosa 25’</w:t>
      </w:r>
      <w:r>
        <w:t xml:space="preserve"> – Mikhail, </w:t>
      </w:r>
      <w:r w:rsidRPr="000D2743">
        <w:t>a visiting fellow at ECFR’s Wider Europe programme. He regularly provides analytical comments for media outlets such as TVRain, Forbes, Carnegie, Novaya Gazeta, and Radio Liberty. Since 2022, Mikhail has been an editor at Novaya Gazeta Europe.</w:t>
      </w:r>
      <w:r>
        <w:t xml:space="preserve">  Joanna, </w:t>
      </w:r>
      <w:r w:rsidRPr="000D2743">
        <w:t>a policy fellow at ECFR’s Wider Europe programme. She has held a range of positions at the European Commission, the European Union Institute for Security Studies, the Open Society European Policy Institute, the European Peacebuilding Liaison Office, and the International Federation on Human Rights.</w:t>
      </w:r>
      <w:r>
        <w:t xml:space="preserve">  “</w:t>
      </w:r>
      <w:r w:rsidRPr="000D2743">
        <w:t>The bear beneath the ice: Russia’s ambitions in the Arctic</w:t>
      </w:r>
      <w:r>
        <w:t xml:space="preserve">”, European Council on Foreign Relations, </w:t>
      </w:r>
      <w:r w:rsidRPr="000D2743">
        <w:t>https://ecfr.eu/publication/the-bear-beneath-the-ice-russias-ambitions-in-the-arctic/</w:t>
      </w:r>
      <w:r>
        <w:t>, 05-27-2025</w:t>
      </w:r>
    </w:p>
    <w:p w14:paraId="522B9634" w14:textId="77777777" w:rsidR="004426DF" w:rsidRPr="00FF5EF8" w:rsidRDefault="004426DF" w:rsidP="004426DF">
      <w:pPr>
        <w:rPr>
          <w:sz w:val="16"/>
        </w:rPr>
      </w:pPr>
      <w:r w:rsidRPr="003F2D3C">
        <w:rPr>
          <w:rStyle w:val="StyleUnderline"/>
        </w:rPr>
        <w:t xml:space="preserve">The </w:t>
      </w:r>
      <w:r w:rsidRPr="00383753">
        <w:rPr>
          <w:rStyle w:val="StyleUnderline"/>
          <w:highlight w:val="cyan"/>
        </w:rPr>
        <w:t xml:space="preserve">Kremlin’s Arctic ambitions have grown further this year, </w:t>
      </w:r>
      <w:r w:rsidRPr="003F2D3C">
        <w:rPr>
          <w:rStyle w:val="StyleUnderline"/>
        </w:rPr>
        <w:t xml:space="preserve">partly in response to signals from </w:t>
      </w:r>
      <w:r w:rsidRPr="003F2D3C">
        <w:rPr>
          <w:rStyle w:val="Emphasis"/>
        </w:rPr>
        <w:t>Washington</w:t>
      </w:r>
      <w:r w:rsidRPr="00FF5EF8">
        <w:rPr>
          <w:sz w:val="16"/>
        </w:rPr>
        <w:t>. US president Donald Trump’s sights on Greenland were interpreted in Moscow as a sign of growing geopolitical competition in the region. America’s position validated the long-held idea that the Arctic is “the next frontier for great power competition”, reinforcing Russia’s self-perception as a key player on the world stage. Russian officials have since reiterated that the Arctic is a “zone of national and strategic interest” for the country.</w:t>
      </w:r>
    </w:p>
    <w:p w14:paraId="6D2E25E0" w14:textId="77777777" w:rsidR="004426DF" w:rsidRPr="00FF5EF8" w:rsidRDefault="004426DF" w:rsidP="004426DF">
      <w:pPr>
        <w:rPr>
          <w:sz w:val="16"/>
        </w:rPr>
      </w:pPr>
      <w:r w:rsidRPr="00FF5EF8">
        <w:rPr>
          <w:sz w:val="16"/>
        </w:rPr>
        <w:t xml:space="preserve">In some ways, the Kremlin’s focus has paid off. Unlike in other geopolitical arenas where Moscow faces economic and military constraints, </w:t>
      </w:r>
      <w:r w:rsidRPr="00383753">
        <w:rPr>
          <w:rStyle w:val="StyleUnderline"/>
          <w:highlight w:val="cyan"/>
        </w:rPr>
        <w:t>Russia</w:t>
      </w:r>
      <w:r w:rsidRPr="00C922CB">
        <w:rPr>
          <w:rStyle w:val="StyleUnderline"/>
        </w:rPr>
        <w:t xml:space="preserve"> now </w:t>
      </w:r>
      <w:r w:rsidRPr="00383753">
        <w:rPr>
          <w:rStyle w:val="StyleUnderline"/>
          <w:highlight w:val="cyan"/>
        </w:rPr>
        <w:t xml:space="preserve">enjoys </w:t>
      </w:r>
      <w:r w:rsidRPr="00383753">
        <w:rPr>
          <w:rStyle w:val="Emphasis"/>
          <w:highlight w:val="cyan"/>
        </w:rPr>
        <w:t>significant advantages</w:t>
      </w:r>
      <w:r w:rsidRPr="00383753">
        <w:rPr>
          <w:rStyle w:val="StyleUnderline"/>
          <w:highlight w:val="cyan"/>
        </w:rPr>
        <w:t xml:space="preserve"> in the </w:t>
      </w:r>
      <w:r w:rsidRPr="00383753">
        <w:rPr>
          <w:rStyle w:val="Emphasis"/>
          <w:highlight w:val="cyan"/>
        </w:rPr>
        <w:t>Arctic</w:t>
      </w:r>
      <w:r w:rsidRPr="00C922CB">
        <w:rPr>
          <w:rStyle w:val="StyleUnderline"/>
        </w:rPr>
        <w:t>. It has the world’s largest fleet of icebreaker ships, maintains a strong military presence in the region and controls more than half of the Arctic coastline</w:t>
      </w:r>
      <w:r w:rsidRPr="00FF5EF8">
        <w:rPr>
          <w:sz w:val="16"/>
        </w:rPr>
        <w:t>.</w:t>
      </w:r>
    </w:p>
    <w:p w14:paraId="1E6FEC2D" w14:textId="77777777" w:rsidR="004426DF" w:rsidRPr="00FF5EF8" w:rsidRDefault="004426DF" w:rsidP="004426DF">
      <w:pPr>
        <w:rPr>
          <w:sz w:val="16"/>
        </w:rPr>
      </w:pPr>
      <w:r w:rsidRPr="00C922CB">
        <w:rPr>
          <w:rStyle w:val="StyleUnderline"/>
        </w:rPr>
        <w:t xml:space="preserve">But </w:t>
      </w:r>
      <w:r w:rsidRPr="00383753">
        <w:rPr>
          <w:rStyle w:val="StyleUnderline"/>
          <w:highlight w:val="cyan"/>
        </w:rPr>
        <w:t>Moscow</w:t>
      </w:r>
      <w:r w:rsidRPr="00C922CB">
        <w:rPr>
          <w:rStyle w:val="StyleUnderline"/>
        </w:rPr>
        <w:t xml:space="preserve"> also </w:t>
      </w:r>
      <w:r w:rsidRPr="00383753">
        <w:rPr>
          <w:rStyle w:val="StyleUnderline"/>
          <w:highlight w:val="cyan"/>
        </w:rPr>
        <w:t>has significant economic</w:t>
      </w:r>
      <w:r w:rsidRPr="00C922CB">
        <w:rPr>
          <w:rStyle w:val="StyleUnderline"/>
        </w:rPr>
        <w:t xml:space="preserve"> and military </w:t>
      </w:r>
      <w:r w:rsidRPr="00383753">
        <w:rPr>
          <w:rStyle w:val="StyleUnderline"/>
          <w:highlight w:val="cyan"/>
        </w:rPr>
        <w:t>insecurities in the region</w:t>
      </w:r>
      <w:r w:rsidRPr="00C922CB">
        <w:rPr>
          <w:rStyle w:val="StyleUnderline"/>
        </w:rPr>
        <w:t xml:space="preserve">. </w:t>
      </w:r>
      <w:r w:rsidRPr="00383753">
        <w:rPr>
          <w:rStyle w:val="StyleUnderline"/>
          <w:highlight w:val="cyan"/>
        </w:rPr>
        <w:t>Efforts by Western countries</w:t>
      </w:r>
      <w:r w:rsidRPr="00C922CB">
        <w:rPr>
          <w:rStyle w:val="StyleUnderline"/>
        </w:rPr>
        <w:t xml:space="preserve"> in 2022 </w:t>
      </w:r>
      <w:r w:rsidRPr="00383753">
        <w:rPr>
          <w:rStyle w:val="StyleUnderline"/>
          <w:highlight w:val="cyan"/>
        </w:rPr>
        <w:t xml:space="preserve">to isolate </w:t>
      </w:r>
      <w:r w:rsidRPr="00383753">
        <w:rPr>
          <w:rStyle w:val="Emphasis"/>
          <w:highlight w:val="cyan"/>
        </w:rPr>
        <w:t>Russia</w:t>
      </w:r>
      <w:r w:rsidRPr="00383753">
        <w:rPr>
          <w:rStyle w:val="StyleUnderline"/>
          <w:highlight w:val="cyan"/>
        </w:rPr>
        <w:t xml:space="preserve"> from </w:t>
      </w:r>
      <w:r w:rsidRPr="00383753">
        <w:rPr>
          <w:rStyle w:val="Emphasis"/>
          <w:highlight w:val="cyan"/>
        </w:rPr>
        <w:t>Arctic cooperation</w:t>
      </w:r>
      <w:r w:rsidRPr="00C922CB">
        <w:rPr>
          <w:rStyle w:val="StyleUnderline"/>
        </w:rPr>
        <w:t xml:space="preserve">, as well as a more ambitious US, </w:t>
      </w:r>
      <w:r w:rsidRPr="00383753">
        <w:rPr>
          <w:rStyle w:val="StyleUnderline"/>
          <w:highlight w:val="cyan"/>
        </w:rPr>
        <w:t>have only fueled these anxieties</w:t>
      </w:r>
      <w:r w:rsidRPr="00C922CB">
        <w:rPr>
          <w:rStyle w:val="StyleUnderline"/>
        </w:rPr>
        <w:t xml:space="preserve">. In response, </w:t>
      </w:r>
      <w:r w:rsidRPr="00383753">
        <w:rPr>
          <w:rStyle w:val="StyleUnderline"/>
          <w:highlight w:val="cyan"/>
        </w:rPr>
        <w:t>the Kremlin has doubled down on its Arctic strategy</w:t>
      </w:r>
      <w:r w:rsidRPr="00C922CB">
        <w:rPr>
          <w:rStyle w:val="StyleUnderline"/>
        </w:rPr>
        <w:t xml:space="preserve"> in both visible and opaque ways, </w:t>
      </w:r>
      <w:r w:rsidRPr="00383753">
        <w:rPr>
          <w:rStyle w:val="StyleUnderline"/>
          <w:highlight w:val="cyan"/>
        </w:rPr>
        <w:t>forming</w:t>
      </w:r>
      <w:r w:rsidRPr="00C922CB">
        <w:rPr>
          <w:rStyle w:val="StyleUnderline"/>
        </w:rPr>
        <w:t xml:space="preserve"> what this paper will call </w:t>
      </w:r>
      <w:r w:rsidRPr="00383753">
        <w:rPr>
          <w:rStyle w:val="Emphasis"/>
          <w:sz w:val="32"/>
          <w:highlight w:val="cyan"/>
        </w:rPr>
        <w:t>a “policy iceberg</w:t>
      </w:r>
      <w:r w:rsidRPr="00C922CB">
        <w:rPr>
          <w:rStyle w:val="StyleUnderline"/>
        </w:rPr>
        <w:t xml:space="preserve">”. </w:t>
      </w:r>
      <w:r w:rsidRPr="00FF5EF8">
        <w:rPr>
          <w:sz w:val="16"/>
        </w:rPr>
        <w:t>Russia’s massive economic investment is the visible tip; its attempts to create a northern sea trade route buoy at the waterline with both clear economic and murkier military aims; while its attempts to militarise in the Arctic are submerged from view—and the most threatening to Western interests.</w:t>
      </w:r>
    </w:p>
    <w:p w14:paraId="46C4401B" w14:textId="77777777" w:rsidR="004426DF" w:rsidRPr="00C922CB" w:rsidRDefault="004426DF" w:rsidP="004426DF">
      <w:pPr>
        <w:rPr>
          <w:rStyle w:val="StyleUnderline"/>
        </w:rPr>
      </w:pPr>
      <w:r w:rsidRPr="00FF5EF8">
        <w:rPr>
          <w:sz w:val="16"/>
        </w:rPr>
        <w:t xml:space="preserve">In time, </w:t>
      </w:r>
      <w:r w:rsidRPr="00383753">
        <w:rPr>
          <w:rStyle w:val="StyleUnderline"/>
          <w:highlight w:val="cyan"/>
        </w:rPr>
        <w:t xml:space="preserve">Moscow hopes </w:t>
      </w:r>
      <w:r w:rsidRPr="003F2D3C">
        <w:rPr>
          <w:rStyle w:val="StyleUnderline"/>
        </w:rPr>
        <w:t xml:space="preserve">the </w:t>
      </w:r>
      <w:r w:rsidRPr="00383753">
        <w:rPr>
          <w:rStyle w:val="Emphasis"/>
          <w:highlight w:val="cyan"/>
        </w:rPr>
        <w:t>Arctic</w:t>
      </w:r>
      <w:r w:rsidRPr="00383753">
        <w:rPr>
          <w:rStyle w:val="StyleUnderline"/>
          <w:highlight w:val="cyan"/>
        </w:rPr>
        <w:t xml:space="preserve"> </w:t>
      </w:r>
      <w:r w:rsidRPr="003F2D3C">
        <w:rPr>
          <w:rStyle w:val="StyleUnderline"/>
        </w:rPr>
        <w:t xml:space="preserve">can become part of its </w:t>
      </w:r>
      <w:r w:rsidRPr="00383753">
        <w:rPr>
          <w:rStyle w:val="Emphasis"/>
          <w:highlight w:val="cyan"/>
        </w:rPr>
        <w:t>leverage</w:t>
      </w:r>
      <w:r w:rsidRPr="00383753">
        <w:rPr>
          <w:rStyle w:val="StyleUnderline"/>
          <w:highlight w:val="cyan"/>
        </w:rPr>
        <w:t xml:space="preserve"> to help </w:t>
      </w:r>
      <w:r w:rsidRPr="00383753">
        <w:rPr>
          <w:rStyle w:val="Emphasis"/>
          <w:highlight w:val="cyan"/>
        </w:rPr>
        <w:t>renegotiate</w:t>
      </w:r>
      <w:r w:rsidRPr="00383753">
        <w:rPr>
          <w:rStyle w:val="StyleUnderline"/>
          <w:highlight w:val="cyan"/>
        </w:rPr>
        <w:t xml:space="preserve"> a “new world order”.</w:t>
      </w:r>
      <w:r w:rsidRPr="00C922CB">
        <w:rPr>
          <w:rStyle w:val="StyleUnderline"/>
        </w:rPr>
        <w:t xml:space="preserve"> </w:t>
      </w:r>
      <w:r w:rsidRPr="003F2D3C">
        <w:rPr>
          <w:rStyle w:val="StyleUnderline"/>
        </w:rPr>
        <w:t xml:space="preserve">This </w:t>
      </w:r>
      <w:r w:rsidRPr="00383753">
        <w:rPr>
          <w:rStyle w:val="StyleUnderline"/>
          <w:highlight w:val="cyan"/>
        </w:rPr>
        <w:t>strategy involves asserting itself in the Arctic</w:t>
      </w:r>
      <w:r w:rsidRPr="00C922CB">
        <w:rPr>
          <w:rStyle w:val="StyleUnderline"/>
        </w:rPr>
        <w:t xml:space="preserve"> not only through economic investment and military displays but also via overt cooper</w:t>
      </w:r>
      <w:r w:rsidRPr="003F2D3C">
        <w:rPr>
          <w:rStyle w:val="StyleUnderline"/>
        </w:rPr>
        <w:t>a</w:t>
      </w:r>
      <w:r w:rsidRPr="00C922CB">
        <w:rPr>
          <w:rStyle w:val="StyleUnderline"/>
        </w:rPr>
        <w:t xml:space="preserve">tion with China. Meanwhile, </w:t>
      </w:r>
      <w:r w:rsidRPr="00383753">
        <w:rPr>
          <w:rStyle w:val="StyleUnderline"/>
          <w:highlight w:val="cyan"/>
        </w:rPr>
        <w:t xml:space="preserve">Moscow aims to use </w:t>
      </w:r>
      <w:r w:rsidRPr="00383753">
        <w:rPr>
          <w:rStyle w:val="Emphasis"/>
          <w:highlight w:val="cyan"/>
        </w:rPr>
        <w:t>symbolic concession</w:t>
      </w:r>
      <w:r w:rsidRPr="003B749F">
        <w:rPr>
          <w:rStyle w:val="Emphasis"/>
        </w:rPr>
        <w:t>s</w:t>
      </w:r>
      <w:r w:rsidRPr="00C922CB">
        <w:rPr>
          <w:rStyle w:val="StyleUnderline"/>
        </w:rPr>
        <w:t xml:space="preserve"> in the Arctic (such as arms control deals, a revived Arctic Council or limits on non-Arctic state involvement) </w:t>
      </w:r>
      <w:r w:rsidRPr="00383753">
        <w:rPr>
          <w:rStyle w:val="StyleUnderline"/>
          <w:highlight w:val="cyan"/>
        </w:rPr>
        <w:t>as bargaining chips for strategic gains</w:t>
      </w:r>
      <w:r w:rsidRPr="00C922CB">
        <w:rPr>
          <w:rStyle w:val="StyleUnderline"/>
        </w:rPr>
        <w:t xml:space="preserve"> elsewhere, particularly in Ukraine. </w:t>
      </w:r>
      <w:r w:rsidRPr="00383753">
        <w:rPr>
          <w:rStyle w:val="StyleUnderline"/>
          <w:highlight w:val="cyan"/>
        </w:rPr>
        <w:t xml:space="preserve">This year’s negotiations with the US showed signs of this, with Russia using Arctic cooperation on </w:t>
      </w:r>
      <w:r w:rsidRPr="00383753">
        <w:rPr>
          <w:rStyle w:val="Emphasis"/>
          <w:highlight w:val="cyan"/>
        </w:rPr>
        <w:t>offshore resources</w:t>
      </w:r>
      <w:r w:rsidRPr="00383753">
        <w:rPr>
          <w:rStyle w:val="StyleUnderline"/>
          <w:highlight w:val="cyan"/>
        </w:rPr>
        <w:t xml:space="preserve"> as a lure to reopen broader talks with the </w:t>
      </w:r>
      <w:r w:rsidRPr="00383753">
        <w:rPr>
          <w:rStyle w:val="Emphasis"/>
          <w:highlight w:val="cyan"/>
        </w:rPr>
        <w:t>West</w:t>
      </w:r>
      <w:r w:rsidRPr="00383753">
        <w:rPr>
          <w:rStyle w:val="StyleUnderline"/>
          <w:highlight w:val="cyan"/>
        </w:rPr>
        <w:t>.</w:t>
      </w:r>
    </w:p>
    <w:p w14:paraId="71DC29C4" w14:textId="77777777" w:rsidR="004426DF" w:rsidRDefault="004426DF" w:rsidP="004426DF">
      <w:pPr>
        <w:pStyle w:val="Heading2"/>
      </w:pPr>
      <w:r>
        <w:t>Impact</w:t>
      </w:r>
    </w:p>
    <w:p w14:paraId="263B3BDE" w14:textId="77777777" w:rsidR="004426DF" w:rsidRDefault="004426DF" w:rsidP="004426DF">
      <w:pPr>
        <w:pStyle w:val="Heading3"/>
      </w:pPr>
      <w:r>
        <w:t>Cohesion Good---2NC</w:t>
      </w:r>
    </w:p>
    <w:p w14:paraId="49746A45" w14:textId="77777777" w:rsidR="004426DF" w:rsidRPr="00F575AB" w:rsidRDefault="004426DF" w:rsidP="004426DF">
      <w:pPr>
        <w:keepNext/>
        <w:keepLines/>
        <w:spacing w:before="40"/>
        <w:outlineLvl w:val="3"/>
        <w:rPr>
          <w:rFonts w:eastAsiaTheme="majorEastAsia" w:cstheme="majorBidi"/>
          <w:b/>
          <w:iCs/>
          <w:sz w:val="26"/>
        </w:rPr>
      </w:pPr>
      <w:r w:rsidRPr="00F575AB">
        <w:rPr>
          <w:rFonts w:eastAsiaTheme="majorEastAsia" w:cstheme="majorBidi"/>
          <w:b/>
          <w:iCs/>
          <w:sz w:val="26"/>
        </w:rPr>
        <w:t xml:space="preserve">Allied </w:t>
      </w:r>
      <w:r w:rsidRPr="00F575AB">
        <w:rPr>
          <w:rFonts w:eastAsiaTheme="majorEastAsia" w:cstheme="majorBidi"/>
          <w:b/>
          <w:iCs/>
          <w:sz w:val="26"/>
          <w:u w:val="single"/>
        </w:rPr>
        <w:t>cohesion</w:t>
      </w:r>
      <w:r w:rsidRPr="00F575AB">
        <w:rPr>
          <w:rFonts w:eastAsiaTheme="majorEastAsia" w:cstheme="majorBidi"/>
          <w:b/>
          <w:iCs/>
          <w:sz w:val="26"/>
        </w:rPr>
        <w:t xml:space="preserve"> builds </w:t>
      </w:r>
      <w:r w:rsidRPr="00F575AB">
        <w:rPr>
          <w:rFonts w:eastAsiaTheme="majorEastAsia" w:cstheme="majorBidi"/>
          <w:b/>
          <w:iCs/>
          <w:sz w:val="26"/>
          <w:u w:val="single"/>
        </w:rPr>
        <w:t>consensus</w:t>
      </w:r>
      <w:r w:rsidRPr="00F575AB">
        <w:rPr>
          <w:rFonts w:eastAsiaTheme="majorEastAsia" w:cstheme="majorBidi"/>
          <w:b/>
          <w:iCs/>
          <w:sz w:val="26"/>
        </w:rPr>
        <w:t xml:space="preserve"> that is critical to </w:t>
      </w:r>
      <w:r w:rsidRPr="00F575AB">
        <w:rPr>
          <w:rFonts w:eastAsiaTheme="majorEastAsia" w:cstheme="majorBidi"/>
          <w:b/>
          <w:iCs/>
          <w:sz w:val="26"/>
          <w:u w:val="single"/>
        </w:rPr>
        <w:t>successfully</w:t>
      </w:r>
      <w:r w:rsidRPr="00F575AB">
        <w:rPr>
          <w:rFonts w:eastAsiaTheme="majorEastAsia" w:cstheme="majorBidi"/>
          <w:b/>
          <w:iCs/>
          <w:sz w:val="26"/>
        </w:rPr>
        <w:t xml:space="preserve"> executing NATOs agenda to solve </w:t>
      </w:r>
      <w:r w:rsidRPr="00F575AB">
        <w:rPr>
          <w:rFonts w:eastAsiaTheme="majorEastAsia" w:cstheme="majorBidi"/>
          <w:b/>
          <w:iCs/>
          <w:sz w:val="26"/>
          <w:u w:val="single"/>
        </w:rPr>
        <w:t>climate change</w:t>
      </w:r>
      <w:r w:rsidRPr="00F575AB">
        <w:rPr>
          <w:rFonts w:eastAsiaTheme="majorEastAsia" w:cstheme="majorBidi"/>
          <w:b/>
          <w:iCs/>
          <w:sz w:val="26"/>
        </w:rPr>
        <w:t xml:space="preserve">, </w:t>
      </w:r>
      <w:r w:rsidRPr="00F575AB">
        <w:rPr>
          <w:rFonts w:eastAsiaTheme="majorEastAsia" w:cstheme="majorBidi"/>
          <w:b/>
          <w:iCs/>
          <w:sz w:val="26"/>
          <w:u w:val="single"/>
        </w:rPr>
        <w:t>pandemics</w:t>
      </w:r>
      <w:r w:rsidRPr="00F575AB">
        <w:rPr>
          <w:rFonts w:eastAsiaTheme="majorEastAsia" w:cstheme="majorBidi"/>
          <w:b/>
          <w:iCs/>
          <w:sz w:val="26"/>
        </w:rPr>
        <w:t xml:space="preserve">, and </w:t>
      </w:r>
      <w:r w:rsidRPr="00F575AB">
        <w:rPr>
          <w:rFonts w:eastAsiaTheme="majorEastAsia" w:cstheme="majorBidi"/>
          <w:b/>
          <w:iCs/>
          <w:sz w:val="26"/>
          <w:u w:val="single"/>
        </w:rPr>
        <w:t>BioD loss</w:t>
      </w:r>
      <w:r w:rsidRPr="00F575AB">
        <w:rPr>
          <w:rFonts w:eastAsiaTheme="majorEastAsia" w:cstheme="majorBidi"/>
          <w:b/>
          <w:iCs/>
          <w:sz w:val="26"/>
        </w:rPr>
        <w:t>.</w:t>
      </w:r>
    </w:p>
    <w:p w14:paraId="121DC2DE" w14:textId="77777777" w:rsidR="004426DF" w:rsidRPr="00F575AB" w:rsidRDefault="004426DF" w:rsidP="004426DF">
      <w:pPr>
        <w:rPr>
          <w:b/>
          <w:bCs/>
        </w:rPr>
      </w:pPr>
      <w:r w:rsidRPr="00F575AB">
        <w:t xml:space="preserve">Sherri </w:t>
      </w:r>
      <w:r w:rsidRPr="00F575AB">
        <w:rPr>
          <w:b/>
          <w:bCs/>
          <w:sz w:val="26"/>
        </w:rPr>
        <w:t>Goodman and</w:t>
      </w:r>
      <w:r w:rsidRPr="00F575AB">
        <w:t xml:space="preserve"> Katarina </w:t>
      </w:r>
      <w:r w:rsidRPr="00F575AB">
        <w:rPr>
          <w:b/>
          <w:bCs/>
          <w:sz w:val="26"/>
        </w:rPr>
        <w:t>Kertysova 22</w:t>
      </w:r>
      <w:r w:rsidRPr="00F575AB">
        <w:t>. Dr. Goodman is a Senior Fellow at the Wilson Center’s Environmental Change and Security Program and Polar Institute, and Secretary General of the International Military Council on Climate &amp; Security. She is a s</w:t>
      </w:r>
      <w:r w:rsidRPr="00F575AB">
        <w:rPr>
          <w:i/>
          <w:iCs/>
        </w:rPr>
        <w:t>umma cum laude </w:t>
      </w:r>
      <w:r w:rsidRPr="00F575AB">
        <w:t xml:space="preserve">graduate of Amherst College, earned a law degree from Harvard Law School, a master’s in public policy degree from the Harvard Kennedy School of Government, and received an Honorary Doctorate in Humane Letters from Amherst College in 2018. Kertysova is a policy fellow with the European Leadership Network (ELN) in London and a former George F. Kennan Fellow at the Kennan Institute of the Wilson Center. “NATO: An unexpected driver of climate action?” 2/1/22. </w:t>
      </w:r>
      <w:hyperlink r:id="rId37" w:history="1">
        <w:r w:rsidRPr="00F575AB">
          <w:rPr>
            <w:color w:val="0000FF" w:themeColor="hyperlink"/>
            <w:u w:val="single"/>
          </w:rPr>
          <w:t>https://www.nato.int/docu/review/articles/2022/02/01/nato-an-unexpected-driver-of-climate-action/index.html</w:t>
        </w:r>
      </w:hyperlink>
    </w:p>
    <w:p w14:paraId="1AC98469" w14:textId="77777777" w:rsidR="004426DF" w:rsidRPr="00F575AB" w:rsidRDefault="004426DF" w:rsidP="004426DF">
      <w:pPr>
        <w:rPr>
          <w:u w:val="single"/>
        </w:rPr>
      </w:pPr>
      <w:r w:rsidRPr="00F575AB">
        <w:rPr>
          <w:sz w:val="16"/>
        </w:rPr>
        <w:t xml:space="preserve">NATO’s climate security agenda </w:t>
      </w:r>
      <w:r w:rsidRPr="00383753">
        <w:rPr>
          <w:highlight w:val="cyan"/>
          <w:u w:val="single"/>
        </w:rPr>
        <w:t>Climate change</w:t>
      </w:r>
      <w:r w:rsidRPr="00F575AB">
        <w:rPr>
          <w:u w:val="single"/>
        </w:rPr>
        <w:t xml:space="preserve"> has long been known as </w:t>
      </w:r>
      <w:r w:rsidRPr="00383753">
        <w:rPr>
          <w:highlight w:val="cyan"/>
          <w:u w:val="single"/>
        </w:rPr>
        <w:t xml:space="preserve">a </w:t>
      </w:r>
      <w:r w:rsidRPr="00383753">
        <w:rPr>
          <w:b/>
          <w:iCs/>
          <w:highlight w:val="cyan"/>
          <w:u w:val="single"/>
        </w:rPr>
        <w:t>threat multiplier</w:t>
      </w:r>
      <w:r w:rsidRPr="00F575AB">
        <w:rPr>
          <w:sz w:val="16"/>
        </w:rPr>
        <w:t xml:space="preserve"> </w:t>
      </w:r>
      <w:r w:rsidRPr="00F575AB">
        <w:rPr>
          <w:u w:val="single"/>
        </w:rPr>
        <w:t>and is increasingly recognised as a “</w:t>
      </w:r>
      <w:hyperlink r:id="rId38" w:tgtFrame="_blank" w:history="1">
        <w:r w:rsidRPr="00F575AB">
          <w:rPr>
            <w:color w:val="0000FF" w:themeColor="hyperlink"/>
            <w:u w:val="single"/>
          </w:rPr>
          <w:t>shaping threat</w:t>
        </w:r>
      </w:hyperlink>
      <w:r w:rsidRPr="00F575AB">
        <w:rPr>
          <w:sz w:val="16"/>
        </w:rPr>
        <w:t xml:space="preserve">” </w:t>
      </w:r>
      <w:r w:rsidRPr="00383753">
        <w:rPr>
          <w:highlight w:val="cyan"/>
          <w:u w:val="single"/>
        </w:rPr>
        <w:t xml:space="preserve">that </w:t>
      </w:r>
      <w:r w:rsidRPr="00383753">
        <w:rPr>
          <w:b/>
          <w:iCs/>
          <w:highlight w:val="cyan"/>
          <w:u w:val="single"/>
        </w:rPr>
        <w:t>dramatically alters</w:t>
      </w:r>
      <w:r w:rsidRPr="00F575AB">
        <w:rPr>
          <w:u w:val="single"/>
        </w:rPr>
        <w:t xml:space="preserve"> the </w:t>
      </w:r>
      <w:r w:rsidRPr="00383753">
        <w:rPr>
          <w:highlight w:val="cyan"/>
          <w:u w:val="single"/>
        </w:rPr>
        <w:t>environments</w:t>
      </w:r>
      <w:r w:rsidRPr="00F575AB">
        <w:rPr>
          <w:sz w:val="16"/>
        </w:rPr>
        <w:t xml:space="preserve"> in which Allied militaries will have to operate in the coming decades. </w:t>
      </w:r>
      <w:r w:rsidRPr="00F575AB">
        <w:rPr>
          <w:u w:val="single"/>
        </w:rPr>
        <w:t xml:space="preserve">From </w:t>
      </w:r>
      <w:r w:rsidRPr="00F575AB">
        <w:rPr>
          <w:b/>
          <w:iCs/>
          <w:u w:val="single"/>
        </w:rPr>
        <w:t>higher frequency and intensity of storms</w:t>
      </w:r>
      <w:r w:rsidRPr="00F575AB">
        <w:rPr>
          <w:u w:val="single"/>
        </w:rPr>
        <w:t xml:space="preserve">, through </w:t>
      </w:r>
      <w:r w:rsidRPr="00F575AB">
        <w:rPr>
          <w:b/>
          <w:iCs/>
          <w:u w:val="single"/>
        </w:rPr>
        <w:t>extreme heat and cold</w:t>
      </w:r>
      <w:r w:rsidRPr="00F575AB">
        <w:rPr>
          <w:u w:val="single"/>
        </w:rPr>
        <w:t>, to reduced supplies of drinking water and faster wear and tear of military equipment</w:t>
      </w:r>
      <w:r w:rsidRPr="00F575AB">
        <w:rPr>
          <w:sz w:val="16"/>
        </w:rPr>
        <w:t xml:space="preserve">, climate change has </w:t>
      </w:r>
      <w:hyperlink r:id="rId39" w:tgtFrame="_blank" w:history="1">
        <w:r w:rsidRPr="00F575AB">
          <w:rPr>
            <w:color w:val="0000FF" w:themeColor="hyperlink"/>
            <w:sz w:val="16"/>
            <w:u w:val="single"/>
          </w:rPr>
          <w:t>significant implications</w:t>
        </w:r>
      </w:hyperlink>
      <w:r w:rsidRPr="00F575AB">
        <w:rPr>
          <w:sz w:val="16"/>
        </w:rPr>
        <w:t xml:space="preserve"> for NATO on the tactical, operational and strategic levels. In addition to climate-related risks to military infrastructure and force readiness, </w:t>
      </w:r>
      <w:r w:rsidRPr="00F575AB">
        <w:rPr>
          <w:b/>
          <w:iCs/>
          <w:u w:val="single"/>
        </w:rPr>
        <w:t>more extreme weather events</w:t>
      </w:r>
      <w:r w:rsidRPr="00F575AB">
        <w:rPr>
          <w:u w:val="single"/>
        </w:rPr>
        <w:t xml:space="preserve"> can also </w:t>
      </w:r>
      <w:r w:rsidRPr="00F575AB">
        <w:rPr>
          <w:b/>
          <w:iCs/>
          <w:u w:val="single"/>
        </w:rPr>
        <w:t>increase conflict</w:t>
      </w:r>
      <w:r w:rsidRPr="00F575AB">
        <w:rPr>
          <w:u w:val="single"/>
        </w:rPr>
        <w:t xml:space="preserve"> and migration potential in and beyond NATO’s immediate neighbourhood.</w:t>
      </w:r>
    </w:p>
    <w:p w14:paraId="3FE967BE" w14:textId="77777777" w:rsidR="004426DF" w:rsidRPr="00F575AB" w:rsidRDefault="004426DF" w:rsidP="004426DF">
      <w:pPr>
        <w:rPr>
          <w:sz w:val="16"/>
        </w:rPr>
      </w:pPr>
      <w:r w:rsidRPr="00F575AB">
        <w:rPr>
          <w:sz w:val="16"/>
        </w:rPr>
        <w:t xml:space="preserve">Born of the Cold War and designed to defend its members against any external aggression, </w:t>
      </w:r>
      <w:r w:rsidRPr="00383753">
        <w:rPr>
          <w:highlight w:val="cyan"/>
          <w:u w:val="single"/>
        </w:rPr>
        <w:t>NATO is evolving to reflect</w:t>
      </w:r>
      <w:r w:rsidRPr="00F575AB">
        <w:rPr>
          <w:u w:val="single"/>
        </w:rPr>
        <w:t xml:space="preserve"> the new security </w:t>
      </w:r>
      <w:r w:rsidRPr="00383753">
        <w:rPr>
          <w:highlight w:val="cyan"/>
          <w:u w:val="single"/>
        </w:rPr>
        <w:t>reality</w:t>
      </w:r>
      <w:r w:rsidRPr="00F575AB">
        <w:rPr>
          <w:u w:val="single"/>
        </w:rPr>
        <w:t xml:space="preserve"> </w:t>
      </w:r>
      <w:r w:rsidRPr="00383753">
        <w:rPr>
          <w:highlight w:val="cyan"/>
          <w:u w:val="single"/>
        </w:rPr>
        <w:t>of </w:t>
      </w:r>
      <w:hyperlink r:id="rId40" w:tgtFrame="_blank" w:history="1">
        <w:r w:rsidRPr="00383753">
          <w:rPr>
            <w:b/>
            <w:iCs/>
            <w:highlight w:val="cyan"/>
            <w:u w:val="single"/>
          </w:rPr>
          <w:t>actorless threats</w:t>
        </w:r>
      </w:hyperlink>
      <w:r w:rsidRPr="00F575AB">
        <w:rPr>
          <w:b/>
          <w:iCs/>
          <w:u w:val="single"/>
        </w:rPr>
        <w:t>,</w:t>
      </w:r>
      <w:r w:rsidRPr="00F575AB">
        <w:rPr>
          <w:sz w:val="16"/>
        </w:rPr>
        <w:t xml:space="preserve"> such as </w:t>
      </w:r>
      <w:r w:rsidRPr="00383753">
        <w:rPr>
          <w:b/>
          <w:iCs/>
          <w:highlight w:val="cyan"/>
          <w:u w:val="single"/>
        </w:rPr>
        <w:t>pandemics</w:t>
      </w:r>
      <w:r w:rsidRPr="00F575AB">
        <w:rPr>
          <w:sz w:val="16"/>
        </w:rPr>
        <w:t xml:space="preserve">, </w:t>
      </w:r>
      <w:r w:rsidRPr="00383753">
        <w:rPr>
          <w:b/>
          <w:iCs/>
          <w:highlight w:val="cyan"/>
          <w:u w:val="single"/>
        </w:rPr>
        <w:t>biod</w:t>
      </w:r>
      <w:r w:rsidRPr="00F575AB">
        <w:rPr>
          <w:b/>
          <w:iCs/>
          <w:u w:val="single"/>
        </w:rPr>
        <w:t>iversity loss</w:t>
      </w:r>
      <w:r w:rsidRPr="00F575AB">
        <w:rPr>
          <w:sz w:val="16"/>
        </w:rPr>
        <w:t xml:space="preserve"> </w:t>
      </w:r>
      <w:r w:rsidRPr="00383753">
        <w:rPr>
          <w:highlight w:val="cyan"/>
          <w:u w:val="single"/>
        </w:rPr>
        <w:t>and</w:t>
      </w:r>
      <w:r w:rsidRPr="00F575AB">
        <w:rPr>
          <w:sz w:val="16"/>
        </w:rPr>
        <w:t xml:space="preserve"> </w:t>
      </w:r>
      <w:r w:rsidRPr="00383753">
        <w:rPr>
          <w:b/>
          <w:iCs/>
          <w:highlight w:val="cyan"/>
          <w:u w:val="single"/>
        </w:rPr>
        <w:t>climate change</w:t>
      </w:r>
      <w:r w:rsidRPr="00F575AB">
        <w:rPr>
          <w:b/>
          <w:iCs/>
          <w:u w:val="single"/>
        </w:rPr>
        <w:t>.</w:t>
      </w:r>
      <w:r w:rsidRPr="00F575AB">
        <w:rPr>
          <w:sz w:val="16"/>
        </w:rPr>
        <w:t xml:space="preserve"> As a security organisation, NATO cannot be indifferent to these challenges. For NATO to be able to fulfil its core mission of keeping the Euro-Atlantic space safe, building resilience to the impacts of a changing climate and integrating sustainable practices into military planning and capability development is a necessity, not a choice.</w:t>
      </w:r>
    </w:p>
    <w:p w14:paraId="783DB551" w14:textId="77777777" w:rsidR="004426DF" w:rsidRPr="00F575AB" w:rsidRDefault="004426DF" w:rsidP="004426DF">
      <w:pPr>
        <w:rPr>
          <w:b/>
          <w:iCs/>
          <w:u w:val="single"/>
          <w:bdr w:val="single" w:sz="12" w:space="0" w:color="auto"/>
        </w:rPr>
      </w:pPr>
      <w:r w:rsidRPr="00383753">
        <w:rPr>
          <w:b/>
          <w:iCs/>
          <w:highlight w:val="cyan"/>
          <w:u w:val="single"/>
        </w:rPr>
        <w:t>Evolving consensus</w:t>
      </w:r>
      <w:r w:rsidRPr="00F575AB">
        <w:rPr>
          <w:b/>
          <w:iCs/>
          <w:u w:val="single"/>
        </w:rPr>
        <w:t xml:space="preserve"> </w:t>
      </w:r>
      <w:r w:rsidRPr="00F575AB">
        <w:rPr>
          <w:sz w:val="16"/>
        </w:rPr>
        <w:t>The good news is that the Alliance is not starting from scratch. For over 50 years now, NATO has been paying attention to environmental challenges, mostly through a wide range of scientific research activities. NATO has also developed </w:t>
      </w:r>
      <w:hyperlink r:id="rId41" w:tgtFrame="_blank" w:history="1">
        <w:r w:rsidRPr="00F575AB">
          <w:rPr>
            <w:color w:val="0000FF" w:themeColor="hyperlink"/>
            <w:sz w:val="16"/>
            <w:u w:val="single"/>
          </w:rPr>
          <w:t>six environmental protection standards</w:t>
        </w:r>
      </w:hyperlink>
      <w:r w:rsidRPr="00F575AB">
        <w:rPr>
          <w:sz w:val="16"/>
        </w:rPr>
        <w:t xml:space="preserve"> (STANAGs) that concern military camps, management of waste, and sustainability of military training areas. Climate change was written into the 2010 Strategic Concept and has been factored into summit declarations since then. In 2014, NATO adopted a Green Defence Framework and integrated energy efficiency and other environmental considerations into the design of the current NATO headquarters, which was completed in 2018. </w:t>
      </w:r>
      <w:r w:rsidRPr="00F575AB">
        <w:rPr>
          <w:u w:val="single"/>
        </w:rPr>
        <w:t>The </w:t>
      </w:r>
      <w:hyperlink r:id="rId42" w:tgtFrame="_blank" w:history="1">
        <w:r w:rsidRPr="00383753">
          <w:rPr>
            <w:color w:val="0000FF" w:themeColor="hyperlink"/>
            <w:highlight w:val="cyan"/>
            <w:u w:val="single"/>
          </w:rPr>
          <w:t>building blocks</w:t>
        </w:r>
      </w:hyperlink>
      <w:r w:rsidRPr="00F575AB">
        <w:rPr>
          <w:u w:val="single"/>
        </w:rPr>
        <w:t xml:space="preserve"> for a more </w:t>
      </w:r>
      <w:r w:rsidRPr="00F575AB">
        <w:rPr>
          <w:b/>
          <w:iCs/>
          <w:u w:val="single"/>
        </w:rPr>
        <w:t>ambitious and visible</w:t>
      </w:r>
      <w:r w:rsidRPr="00F575AB">
        <w:rPr>
          <w:u w:val="single"/>
        </w:rPr>
        <w:t xml:space="preserve"> role with respect to </w:t>
      </w:r>
      <w:r w:rsidRPr="00F575AB">
        <w:rPr>
          <w:b/>
          <w:iCs/>
          <w:u w:val="single"/>
        </w:rPr>
        <w:t>climate security</w:t>
      </w:r>
      <w:r w:rsidRPr="00F575AB">
        <w:rPr>
          <w:u w:val="single"/>
        </w:rPr>
        <w:t xml:space="preserve"> </w:t>
      </w:r>
      <w:r w:rsidRPr="00383753">
        <w:rPr>
          <w:highlight w:val="cyan"/>
          <w:u w:val="single"/>
        </w:rPr>
        <w:t>are</w:t>
      </w:r>
      <w:r w:rsidRPr="00F575AB">
        <w:rPr>
          <w:u w:val="single"/>
        </w:rPr>
        <w:t xml:space="preserve"> already </w:t>
      </w:r>
      <w:r w:rsidRPr="00383753">
        <w:rPr>
          <w:highlight w:val="cyan"/>
          <w:u w:val="single"/>
        </w:rPr>
        <w:t>there</w:t>
      </w:r>
      <w:r w:rsidRPr="00F575AB">
        <w:rPr>
          <w:u w:val="single"/>
        </w:rPr>
        <w:t>.</w:t>
      </w:r>
    </w:p>
    <w:p w14:paraId="7261E7B3" w14:textId="77777777" w:rsidR="004426DF" w:rsidRPr="00F575AB" w:rsidRDefault="004426DF" w:rsidP="004426DF">
      <w:pPr>
        <w:rPr>
          <w:sz w:val="16"/>
        </w:rPr>
      </w:pPr>
      <w:r w:rsidRPr="00F575AB">
        <w:rPr>
          <w:sz w:val="16"/>
        </w:rPr>
        <w:t xml:space="preserve">However, </w:t>
      </w:r>
      <w:r w:rsidRPr="00383753">
        <w:rPr>
          <w:highlight w:val="cyan"/>
          <w:u w:val="single"/>
        </w:rPr>
        <w:t>NATO</w:t>
      </w:r>
      <w:r w:rsidRPr="00F575AB">
        <w:rPr>
          <w:u w:val="single"/>
        </w:rPr>
        <w:t xml:space="preserve"> as an alliance of 30 countries </w:t>
      </w:r>
      <w:r w:rsidRPr="00383753">
        <w:rPr>
          <w:b/>
          <w:iCs/>
          <w:szCs w:val="26"/>
          <w:highlight w:val="cyan"/>
          <w:u w:val="single"/>
        </w:rPr>
        <w:t>works by consensus</w:t>
      </w:r>
      <w:r w:rsidRPr="00383753">
        <w:rPr>
          <w:sz w:val="26"/>
          <w:szCs w:val="26"/>
          <w:highlight w:val="cyan"/>
          <w:u w:val="single"/>
        </w:rPr>
        <w:t xml:space="preserve">, which is </w:t>
      </w:r>
      <w:r w:rsidRPr="00383753">
        <w:rPr>
          <w:b/>
          <w:iCs/>
          <w:szCs w:val="26"/>
          <w:highlight w:val="cyan"/>
          <w:u w:val="single"/>
        </w:rPr>
        <w:t>always evolving</w:t>
      </w:r>
      <w:r w:rsidRPr="00F575AB">
        <w:rPr>
          <w:sz w:val="16"/>
        </w:rPr>
        <w:t>. As a former UN Special Envoy on Climate Change, Jens Stoltenberg began advocating for NATO to take greater climate-related action many years ago, but his efforts may have been </w:t>
      </w:r>
      <w:hyperlink r:id="rId43" w:tgtFrame="_blank" w:history="1">
        <w:r w:rsidRPr="00F575AB">
          <w:rPr>
            <w:color w:val="0000FF" w:themeColor="hyperlink"/>
            <w:sz w:val="16"/>
            <w:u w:val="single"/>
          </w:rPr>
          <w:t>stymied</w:t>
        </w:r>
      </w:hyperlink>
      <w:r w:rsidRPr="00F575AB">
        <w:rPr>
          <w:sz w:val="16"/>
        </w:rPr>
        <w:t> during the previous U.S. administration. The </w:t>
      </w:r>
      <w:hyperlink r:id="rId44" w:tgtFrame="_blank" w:history="1">
        <w:r w:rsidRPr="00F575AB">
          <w:rPr>
            <w:color w:val="0000FF" w:themeColor="hyperlink"/>
            <w:sz w:val="16"/>
            <w:u w:val="single"/>
          </w:rPr>
          <w:t>growing number of climate and weather related disasters</w:t>
        </w:r>
      </w:hyperlink>
      <w:r w:rsidRPr="00F575AB">
        <w:rPr>
          <w:sz w:val="16"/>
        </w:rPr>
        <w:t xml:space="preserve">, which continue to impact lives and livelihoods both within and outside of NATO’s borders, has marked an </w:t>
      </w:r>
      <w:r w:rsidRPr="00383753">
        <w:rPr>
          <w:highlight w:val="cyan"/>
          <w:u w:val="single"/>
        </w:rPr>
        <w:t>evident shift in</w:t>
      </w:r>
      <w:r w:rsidRPr="00F575AB">
        <w:rPr>
          <w:sz w:val="16"/>
        </w:rPr>
        <w:t xml:space="preserve"> awareness and acceptance of </w:t>
      </w:r>
      <w:r w:rsidRPr="00383753">
        <w:rPr>
          <w:highlight w:val="cyan"/>
          <w:u w:val="single"/>
        </w:rPr>
        <w:t>climate</w:t>
      </w:r>
      <w:r w:rsidRPr="00F575AB">
        <w:rPr>
          <w:u w:val="single"/>
        </w:rPr>
        <w:t xml:space="preserve"> change </w:t>
      </w:r>
      <w:r w:rsidRPr="00383753">
        <w:rPr>
          <w:highlight w:val="cyan"/>
          <w:u w:val="single"/>
        </w:rPr>
        <w:t xml:space="preserve">as an </w:t>
      </w:r>
      <w:r w:rsidRPr="00383753">
        <w:rPr>
          <w:b/>
          <w:iCs/>
          <w:highlight w:val="cyan"/>
          <w:u w:val="single"/>
        </w:rPr>
        <w:t>issue of national</w:t>
      </w:r>
      <w:r w:rsidRPr="00F575AB">
        <w:rPr>
          <w:b/>
          <w:iCs/>
          <w:u w:val="single"/>
        </w:rPr>
        <w:t xml:space="preserve"> </w:t>
      </w:r>
      <w:r w:rsidRPr="00383753">
        <w:rPr>
          <w:b/>
          <w:iCs/>
          <w:highlight w:val="cyan"/>
          <w:u w:val="single"/>
        </w:rPr>
        <w:t>security</w:t>
      </w:r>
      <w:r w:rsidRPr="00F575AB">
        <w:rPr>
          <w:b/>
          <w:iCs/>
          <w:u w:val="single"/>
        </w:rPr>
        <w:t xml:space="preserve"> </w:t>
      </w:r>
      <w:r w:rsidRPr="00F575AB">
        <w:rPr>
          <w:u w:val="single"/>
        </w:rPr>
        <w:t xml:space="preserve">across the Alliance. </w:t>
      </w:r>
      <w:r w:rsidRPr="00383753">
        <w:rPr>
          <w:highlight w:val="cyan"/>
          <w:u w:val="single"/>
        </w:rPr>
        <w:t>In view of</w:t>
      </w:r>
      <w:r w:rsidRPr="00F575AB">
        <w:rPr>
          <w:sz w:val="16"/>
        </w:rPr>
        <w:t xml:space="preserve"> increasing societal pressure and the current political momentum, which includes the </w:t>
      </w:r>
      <w:r w:rsidRPr="00383753">
        <w:rPr>
          <w:b/>
          <w:iCs/>
          <w:highlight w:val="cyan"/>
          <w:u w:val="single"/>
        </w:rPr>
        <w:t>renewed U.S.</w:t>
      </w:r>
      <w:r w:rsidRPr="00F575AB">
        <w:rPr>
          <w:b/>
          <w:iCs/>
          <w:u w:val="single"/>
        </w:rPr>
        <w:t xml:space="preserve"> </w:t>
      </w:r>
      <w:r w:rsidRPr="00383753">
        <w:rPr>
          <w:b/>
          <w:iCs/>
          <w:highlight w:val="cyan"/>
          <w:u w:val="single"/>
        </w:rPr>
        <w:t>leadership</w:t>
      </w:r>
      <w:r w:rsidRPr="00F575AB">
        <w:rPr>
          <w:sz w:val="16"/>
        </w:rPr>
        <w:t xml:space="preserve"> on climate change, </w:t>
      </w:r>
      <w:r w:rsidRPr="00383753">
        <w:rPr>
          <w:highlight w:val="cyan"/>
          <w:u w:val="single"/>
        </w:rPr>
        <w:t>NATO is</w:t>
      </w:r>
      <w:r w:rsidRPr="00F575AB">
        <w:rPr>
          <w:sz w:val="16"/>
        </w:rPr>
        <w:t xml:space="preserve"> now </w:t>
      </w:r>
      <w:r w:rsidRPr="00383753">
        <w:rPr>
          <w:highlight w:val="cyan"/>
          <w:u w:val="single"/>
        </w:rPr>
        <w:t>poised to</w:t>
      </w:r>
      <w:r w:rsidRPr="00F575AB">
        <w:rPr>
          <w:sz w:val="16"/>
        </w:rPr>
        <w:t xml:space="preserve"> push </w:t>
      </w:r>
      <w:r w:rsidRPr="00F575AB">
        <w:rPr>
          <w:u w:val="single"/>
        </w:rPr>
        <w:t xml:space="preserve">a </w:t>
      </w:r>
      <w:r w:rsidRPr="00383753">
        <w:rPr>
          <w:b/>
          <w:iCs/>
          <w:highlight w:val="cyan"/>
          <w:u w:val="single"/>
        </w:rPr>
        <w:t>more ambitious</w:t>
      </w:r>
      <w:r w:rsidRPr="00383753">
        <w:rPr>
          <w:highlight w:val="cyan"/>
          <w:u w:val="single"/>
        </w:rPr>
        <w:t xml:space="preserve"> climate agenda</w:t>
      </w:r>
      <w:r w:rsidRPr="00F575AB">
        <w:rPr>
          <w:sz w:val="16"/>
        </w:rPr>
        <w:t>.</w:t>
      </w:r>
    </w:p>
    <w:p w14:paraId="3102A0DC" w14:textId="77777777" w:rsidR="004426DF" w:rsidRDefault="004426DF" w:rsidP="004426DF">
      <w:pPr>
        <w:pStyle w:val="Heading4"/>
      </w:pPr>
      <w:r>
        <w:t xml:space="preserve">Russian behavior is getting </w:t>
      </w:r>
      <w:r>
        <w:rPr>
          <w:u w:val="single"/>
        </w:rPr>
        <w:t>more</w:t>
      </w:r>
      <w:r>
        <w:t xml:space="preserve"> aggressive---lack of </w:t>
      </w:r>
      <w:r>
        <w:rPr>
          <w:u w:val="single"/>
        </w:rPr>
        <w:t>deterrence</w:t>
      </w:r>
      <w:r>
        <w:t xml:space="preserve"> posture ensures Arctic takeover</w:t>
      </w:r>
    </w:p>
    <w:p w14:paraId="4CE1E1E0" w14:textId="77777777" w:rsidR="004426DF" w:rsidRPr="00F110FE" w:rsidRDefault="004426DF" w:rsidP="004426DF">
      <w:r w:rsidRPr="00D07402">
        <w:rPr>
          <w:rStyle w:val="Style13ptBold"/>
        </w:rPr>
        <w:t>Boulègue et al. 24’</w:t>
      </w:r>
      <w:r>
        <w:t xml:space="preserve"> - </w:t>
      </w:r>
      <w:r w:rsidRPr="00575494">
        <w:t>Mathieu Boulègue is a nonresident senior fellow with the Transatlantic Defense and Security program at the Center for European Policy Analysis as well as a global fellow with the Polar Institute at the Wilson Center.</w:t>
      </w:r>
      <w:r>
        <w:t xml:space="preserve">  </w:t>
      </w:r>
      <w:r w:rsidRPr="002E6626">
        <w:t>Minna Ålander,</w:t>
      </w:r>
      <w:r w:rsidRPr="006C1566">
        <w:t xml:space="preserve"> a Non-resident Fellow with the Transatlantic Defense and Security Program at the Center for European Policy Analysis (CEPA).</w:t>
      </w:r>
      <w:r w:rsidRPr="002E6626">
        <w:t xml:space="preserve"> Charlotta Collén, </w:t>
      </w:r>
      <w:r w:rsidRPr="006C1566">
        <w:t>a Non-resident Senior Fellow with the Transatlantic Defense and Security Program at the Center for European Policy Analysis (CEPA).</w:t>
      </w:r>
      <w:r>
        <w:t xml:space="preserve">  </w:t>
      </w:r>
      <w:r w:rsidRPr="002E6626">
        <w:t>Edward Lucas,</w:t>
      </w:r>
      <w:r w:rsidRPr="006C1566">
        <w:t xml:space="preserve"> a Non-resident Senior Fellow and Senior Advisor at the Center for European Policy Analysis (CEPA).</w:t>
      </w:r>
      <w:r w:rsidRPr="002E6626">
        <w:t xml:space="preserve"> Catherine Sendak,</w:t>
      </w:r>
      <w:r w:rsidRPr="00660012">
        <w:t xml:space="preserve"> the Director of the Transatlantic Defense and Security program at the Center for European Policy Analysis (CEPA). Prior to this post, Sendak was the Vice President for Policy and Projects for Business Executives for National Security (BENS).</w:t>
      </w:r>
      <w:r w:rsidRPr="002E6626">
        <w:t xml:space="preserve"> </w:t>
      </w:r>
      <w:r>
        <w:t xml:space="preserve"> </w:t>
      </w:r>
      <w:r w:rsidRPr="002E6626">
        <w:t>Krista Viksnins</w:t>
      </w:r>
      <w:r>
        <w:t xml:space="preserve">, </w:t>
      </w:r>
      <w:r w:rsidRPr="00D155E3">
        <w:t>a Senior Program Officer with the Transatlantic Defense and Security Program at the Center for European Policy Analysis (CEPA).</w:t>
      </w:r>
      <w:r>
        <w:t xml:space="preserve">  “</w:t>
      </w:r>
      <w:r w:rsidRPr="002E6626">
        <w:t>Up North: Confronting Arctic Insecurity Implications for the United States and NATO</w:t>
      </w:r>
      <w:r>
        <w:t xml:space="preserve">”, Center for European Policy Analysis, </w:t>
      </w:r>
      <w:r w:rsidRPr="00575494">
        <w:t>https://cepa.org/comprehensive-reports/up-north-confronting-arctic-insecurity-implications-for-the-united-states-and-nato/</w:t>
      </w:r>
      <w:r>
        <w:t>, 12-05-2024</w:t>
      </w:r>
    </w:p>
    <w:p w14:paraId="10A332EF" w14:textId="77777777" w:rsidR="004426DF" w:rsidRPr="005735D2" w:rsidRDefault="004426DF" w:rsidP="004426DF">
      <w:pPr>
        <w:rPr>
          <w:sz w:val="16"/>
        </w:rPr>
      </w:pPr>
      <w:r w:rsidRPr="005735D2">
        <w:rPr>
          <w:sz w:val="16"/>
        </w:rPr>
        <w:t>3) Extended deterrence through presence</w:t>
      </w:r>
    </w:p>
    <w:p w14:paraId="5FE5A528" w14:textId="77777777" w:rsidR="004426DF" w:rsidRPr="005735D2" w:rsidRDefault="004426DF" w:rsidP="004426DF">
      <w:pPr>
        <w:rPr>
          <w:sz w:val="16"/>
        </w:rPr>
      </w:pPr>
      <w:r w:rsidRPr="005735D2">
        <w:rPr>
          <w:sz w:val="16"/>
        </w:rPr>
        <w:t xml:space="preserve">As recalled in the DoD Arctic strategy, </w:t>
      </w:r>
      <w:r w:rsidRPr="00383753">
        <w:rPr>
          <w:rStyle w:val="StyleUnderline"/>
          <w:highlight w:val="cyan"/>
        </w:rPr>
        <w:t>Arctic</w:t>
      </w:r>
      <w:r w:rsidRPr="009F7618">
        <w:rPr>
          <w:rStyle w:val="StyleUnderline"/>
        </w:rPr>
        <w:t xml:space="preserve">-specific integrated </w:t>
      </w:r>
      <w:r w:rsidRPr="00383753">
        <w:rPr>
          <w:rStyle w:val="StyleUnderline"/>
          <w:highlight w:val="cyan"/>
        </w:rPr>
        <w:t>deterrence</w:t>
      </w:r>
      <w:r w:rsidRPr="009F7618">
        <w:rPr>
          <w:rStyle w:val="StyleUnderline"/>
        </w:rPr>
        <w:t xml:space="preserve"> against existing regional threats </w:t>
      </w:r>
      <w:r w:rsidRPr="00383753">
        <w:rPr>
          <w:rStyle w:val="Emphasis"/>
          <w:highlight w:val="cyan"/>
        </w:rPr>
        <w:t>must</w:t>
      </w:r>
      <w:r w:rsidRPr="00383753">
        <w:rPr>
          <w:rStyle w:val="StyleUnderline"/>
          <w:highlight w:val="cyan"/>
        </w:rPr>
        <w:t xml:space="preserve"> be </w:t>
      </w:r>
      <w:r w:rsidRPr="00383753">
        <w:rPr>
          <w:rStyle w:val="Emphasis"/>
          <w:highlight w:val="cyan"/>
        </w:rPr>
        <w:t>accomplished</w:t>
      </w:r>
      <w:r w:rsidRPr="00383753">
        <w:rPr>
          <w:rStyle w:val="StyleUnderline"/>
          <w:highlight w:val="cyan"/>
        </w:rPr>
        <w:t xml:space="preserve"> through more physical presence</w:t>
      </w:r>
      <w:r w:rsidRPr="005735D2">
        <w:rPr>
          <w:sz w:val="16"/>
        </w:rPr>
        <w:t>.50 For the US, this takes the form of joint operations with NATO and allies as well as regular exercises, especially naval drills, across circumpolar geography.118</w:t>
      </w:r>
    </w:p>
    <w:p w14:paraId="07FDE16D" w14:textId="77777777" w:rsidR="004426DF" w:rsidRPr="006E6E7F" w:rsidRDefault="004426DF" w:rsidP="004426DF">
      <w:pPr>
        <w:rPr>
          <w:rStyle w:val="StyleUnderline"/>
        </w:rPr>
      </w:pPr>
      <w:r w:rsidRPr="005735D2">
        <w:rPr>
          <w:sz w:val="16"/>
        </w:rPr>
        <w:t xml:space="preserve">Increasing the scope and range of missions of the UK-led Joint Expeditionary Force would also represent a valuable step forward as it would offer the European High North a high readiness force in the Arctic. In a NATO context, </w:t>
      </w:r>
      <w:r w:rsidRPr="00383753">
        <w:rPr>
          <w:rStyle w:val="StyleUnderline"/>
          <w:highlight w:val="cyan"/>
        </w:rPr>
        <w:t xml:space="preserve">the </w:t>
      </w:r>
      <w:r w:rsidRPr="00383753">
        <w:rPr>
          <w:rStyle w:val="Emphasis"/>
          <w:highlight w:val="cyan"/>
        </w:rPr>
        <w:t>alliance</w:t>
      </w:r>
      <w:r w:rsidRPr="00383753">
        <w:rPr>
          <w:rStyle w:val="StyleUnderline"/>
          <w:highlight w:val="cyan"/>
        </w:rPr>
        <w:t xml:space="preserve"> must deepen</w:t>
      </w:r>
      <w:r w:rsidRPr="006E6E7F">
        <w:rPr>
          <w:rStyle w:val="StyleUnderline"/>
        </w:rPr>
        <w:t xml:space="preserve"> the range of </w:t>
      </w:r>
      <w:r w:rsidRPr="00383753">
        <w:rPr>
          <w:rStyle w:val="Emphasis"/>
          <w:highlight w:val="cyan"/>
        </w:rPr>
        <w:t>Arctic-specific</w:t>
      </w:r>
      <w:r w:rsidRPr="00383753">
        <w:rPr>
          <w:rStyle w:val="StyleUnderline"/>
          <w:highlight w:val="cyan"/>
        </w:rPr>
        <w:t xml:space="preserve"> drills</w:t>
      </w:r>
      <w:r w:rsidRPr="006E6E7F">
        <w:rPr>
          <w:rStyle w:val="StyleUnderline"/>
        </w:rPr>
        <w:t xml:space="preserve">, not least </w:t>
      </w:r>
      <w:r w:rsidRPr="00383753">
        <w:rPr>
          <w:rStyle w:val="StyleUnderline"/>
          <w:highlight w:val="cyan"/>
        </w:rPr>
        <w:t>to</w:t>
      </w:r>
      <w:r w:rsidRPr="006E6E7F">
        <w:rPr>
          <w:rStyle w:val="StyleUnderline"/>
        </w:rPr>
        <w:t xml:space="preserve"> bridge the operational learning curve in </w:t>
      </w:r>
      <w:r w:rsidRPr="00CB5D9C">
        <w:rPr>
          <w:rStyle w:val="Emphasis"/>
        </w:rPr>
        <w:t>circumpolar operations</w:t>
      </w:r>
      <w:r w:rsidRPr="006E6E7F">
        <w:rPr>
          <w:rStyle w:val="StyleUnderline"/>
        </w:rPr>
        <w:t xml:space="preserve"> — with the caveat of </w:t>
      </w:r>
      <w:r w:rsidRPr="00383753">
        <w:rPr>
          <w:rStyle w:val="Emphasis"/>
          <w:highlight w:val="cyan"/>
        </w:rPr>
        <w:t>find</w:t>
      </w:r>
      <w:r w:rsidRPr="006E6E7F">
        <w:rPr>
          <w:rStyle w:val="StyleUnderline"/>
        </w:rPr>
        <w:t xml:space="preserve">ing </w:t>
      </w:r>
      <w:r w:rsidRPr="00383753">
        <w:rPr>
          <w:rStyle w:val="StyleUnderline"/>
          <w:highlight w:val="cyan"/>
        </w:rPr>
        <w:t>the</w:t>
      </w:r>
      <w:r w:rsidRPr="006E6E7F">
        <w:rPr>
          <w:rStyle w:val="StyleUnderline"/>
        </w:rPr>
        <w:t xml:space="preserve"> appropriate </w:t>
      </w:r>
      <w:r w:rsidRPr="00383753">
        <w:rPr>
          <w:rStyle w:val="StyleUnderline"/>
          <w:highlight w:val="cyan"/>
        </w:rPr>
        <w:t xml:space="preserve">balance between sufficient </w:t>
      </w:r>
      <w:r w:rsidRPr="00383753">
        <w:rPr>
          <w:rStyle w:val="Emphasis"/>
          <w:highlight w:val="cyan"/>
        </w:rPr>
        <w:t>presence</w:t>
      </w:r>
      <w:r w:rsidRPr="00383753">
        <w:rPr>
          <w:rStyle w:val="StyleUnderline"/>
          <w:highlight w:val="cyan"/>
        </w:rPr>
        <w:t xml:space="preserve"> and </w:t>
      </w:r>
      <w:r w:rsidRPr="00383753">
        <w:rPr>
          <w:rStyle w:val="Emphasis"/>
          <w:highlight w:val="cyan"/>
        </w:rPr>
        <w:t>over-militarizing</w:t>
      </w:r>
      <w:r w:rsidRPr="00383753">
        <w:rPr>
          <w:rStyle w:val="StyleUnderline"/>
          <w:highlight w:val="cyan"/>
        </w:rPr>
        <w:t xml:space="preserve"> the region</w:t>
      </w:r>
      <w:r w:rsidRPr="006E6E7F">
        <w:rPr>
          <w:rStyle w:val="StyleUnderline"/>
        </w:rPr>
        <w:t>.</w:t>
      </w:r>
    </w:p>
    <w:p w14:paraId="31BDC9AC" w14:textId="77777777" w:rsidR="004426DF" w:rsidRPr="005735D2" w:rsidRDefault="004426DF" w:rsidP="004426DF">
      <w:pPr>
        <w:rPr>
          <w:sz w:val="16"/>
        </w:rPr>
      </w:pPr>
      <w:r w:rsidRPr="005735D2">
        <w:rPr>
          <w:sz w:val="16"/>
        </w:rPr>
        <w:t>The idea of forward presence for extended deterrence is not Arctic specific. What makes it “Arctic” in essence is the need to uphold international law by demonstrating continued access and innocent passage through potentially contested bodies of water. Deterrence through the protection of freedom of navigation in the Arctic under the United Nations Convention on the Law of the Sea (UNCLOS) is at the heart of the US NSAR.119</w:t>
      </w:r>
    </w:p>
    <w:p w14:paraId="58EE925E" w14:textId="77777777" w:rsidR="004426DF" w:rsidRPr="005735D2" w:rsidRDefault="004426DF" w:rsidP="004426DF">
      <w:pPr>
        <w:rPr>
          <w:sz w:val="16"/>
        </w:rPr>
      </w:pPr>
      <w:r w:rsidRPr="005735D2">
        <w:rPr>
          <w:sz w:val="16"/>
        </w:rPr>
        <w:t>The concept of freedom of navigation, however, is feeding Russia’s obsessive quest for control over Arctic waters in the AZRF and access beyond. Indeed, Russia persists in interpreting the NSR as a body of “internal waters” under Article 234 of UNCLOS (also known as the Ice Clause). Under the impact of climate change and seasonal sea-ice reduction, the issue is that ice coverage is no longer guaranteed, threatening the viability of the Ice Clause. The first successful Russian passage of energy vessels through the NSR without icebreaker escort in September 2023 is a case in point.120</w:t>
      </w:r>
    </w:p>
    <w:p w14:paraId="5371F38B" w14:textId="77777777" w:rsidR="004426DF" w:rsidRPr="005735D2" w:rsidRDefault="004426DF" w:rsidP="004426DF">
      <w:pPr>
        <w:rPr>
          <w:sz w:val="16"/>
        </w:rPr>
      </w:pPr>
      <w:r w:rsidRPr="005735D2">
        <w:rPr>
          <w:sz w:val="16"/>
        </w:rPr>
        <w:t xml:space="preserve">For the past few years, </w:t>
      </w:r>
      <w:r w:rsidRPr="00383753">
        <w:rPr>
          <w:rStyle w:val="Emphasis"/>
          <w:highlight w:val="cyan"/>
        </w:rPr>
        <w:t>Moscow’s</w:t>
      </w:r>
      <w:r w:rsidRPr="00383753">
        <w:rPr>
          <w:rStyle w:val="StyleUnderline"/>
          <w:highlight w:val="cyan"/>
        </w:rPr>
        <w:t xml:space="preserve"> rhetoric has been</w:t>
      </w:r>
      <w:r w:rsidRPr="006E6E7F">
        <w:rPr>
          <w:rStyle w:val="StyleUnderline"/>
        </w:rPr>
        <w:t xml:space="preserve"> particularly </w:t>
      </w:r>
      <w:r w:rsidRPr="00383753">
        <w:rPr>
          <w:rStyle w:val="StyleUnderline"/>
          <w:highlight w:val="cyan"/>
        </w:rPr>
        <w:t xml:space="preserve">aggressive </w:t>
      </w:r>
      <w:r w:rsidRPr="003F2D3C">
        <w:rPr>
          <w:rStyle w:val="StyleUnderline"/>
        </w:rPr>
        <w:t>toward</w:t>
      </w:r>
      <w:r w:rsidRPr="006E6E7F">
        <w:rPr>
          <w:rStyle w:val="StyleUnderline"/>
        </w:rPr>
        <w:t xml:space="preserve"> purported Western-led</w:t>
      </w:r>
      <w:r w:rsidRPr="005735D2">
        <w:rPr>
          <w:sz w:val="16"/>
        </w:rPr>
        <w:t xml:space="preserve"> freedom of navigation operations (</w:t>
      </w:r>
      <w:r w:rsidRPr="003F2D3C">
        <w:rPr>
          <w:rStyle w:val="StyleUnderline"/>
        </w:rPr>
        <w:t>FONOPs</w:t>
      </w:r>
      <w:r w:rsidRPr="005735D2">
        <w:rPr>
          <w:sz w:val="16"/>
        </w:rPr>
        <w:t xml:space="preserve">) — </w:t>
      </w:r>
      <w:r w:rsidRPr="00383753">
        <w:rPr>
          <w:rStyle w:val="StyleUnderline"/>
          <w:highlight w:val="cyan"/>
        </w:rPr>
        <w:t>with the US and NATO seeking to “storm”</w:t>
      </w:r>
      <w:r w:rsidRPr="006E6E7F">
        <w:rPr>
          <w:rStyle w:val="StyleUnderline"/>
        </w:rPr>
        <w:t xml:space="preserve">121 or “snatch”122 </w:t>
      </w:r>
      <w:r w:rsidRPr="00383753">
        <w:rPr>
          <w:rStyle w:val="StyleUnderline"/>
          <w:highlight w:val="cyan"/>
        </w:rPr>
        <w:t>the NSR</w:t>
      </w:r>
      <w:r w:rsidRPr="006E6E7F">
        <w:rPr>
          <w:rStyle w:val="StyleUnderline"/>
        </w:rPr>
        <w:t xml:space="preserve"> from the Kremlin’s control.</w:t>
      </w:r>
      <w:r w:rsidRPr="005735D2">
        <w:rPr>
          <w:sz w:val="16"/>
        </w:rPr>
        <w:t xml:space="preserve"> Naval forces and the FSB alike are also adapting training and capabilities to counter perceived “aggressive action from other countries.”123 The US NSAR and DoD strategy were undoubtedly pored over in Russia, where propaganda outlets have been denouncing Western efforts at “deciding the region’s future by force”124 or “inviting confrontation”125 in the Arctic.</w:t>
      </w:r>
    </w:p>
    <w:p w14:paraId="5598FBB4" w14:textId="77777777" w:rsidR="004426DF" w:rsidRPr="005735D2" w:rsidRDefault="004426DF" w:rsidP="004426DF">
      <w:pPr>
        <w:rPr>
          <w:sz w:val="16"/>
        </w:rPr>
      </w:pPr>
      <w:r w:rsidRPr="006E6E7F">
        <w:rPr>
          <w:rStyle w:val="StyleUnderline"/>
        </w:rPr>
        <w:t xml:space="preserve">Moscow’s FONOP </w:t>
      </w:r>
      <w:r w:rsidRPr="00383753">
        <w:rPr>
          <w:rStyle w:val="Emphasis"/>
          <w:highlight w:val="cyan"/>
        </w:rPr>
        <w:t>paranoia</w:t>
      </w:r>
      <w:r w:rsidRPr="00383753">
        <w:rPr>
          <w:rStyle w:val="StyleUnderline"/>
          <w:highlight w:val="cyan"/>
        </w:rPr>
        <w:t xml:space="preserve"> reached a new high</w:t>
      </w:r>
      <w:r w:rsidRPr="006E6E7F">
        <w:rPr>
          <w:rStyle w:val="StyleUnderline"/>
        </w:rPr>
        <w:t xml:space="preserve"> when the Kremlin went to great lengths to protect its perceived Arctic interests through </w:t>
      </w:r>
      <w:r w:rsidRPr="009770E1">
        <w:rPr>
          <w:rStyle w:val="Emphasis"/>
        </w:rPr>
        <w:t>legal means</w:t>
      </w:r>
      <w:r w:rsidRPr="006E6E7F">
        <w:rPr>
          <w:rStyle w:val="StyleUnderline"/>
        </w:rPr>
        <w:t xml:space="preserve">. </w:t>
      </w:r>
      <w:r w:rsidRPr="003F2D3C">
        <w:rPr>
          <w:rStyle w:val="StyleUnderline"/>
        </w:rPr>
        <w:t>Russia passed a law in December 2022 updating the NSR legal status and rights of transit overtly restricting foreign flag navigation through the Kara Gate</w:t>
      </w:r>
      <w:r w:rsidRPr="003F2D3C">
        <w:rPr>
          <w:sz w:val="16"/>
        </w:rPr>
        <w:t>, the Vilkitsky Strait by Severnaya Zemlya, and the Sannikov</w:t>
      </w:r>
      <w:r w:rsidRPr="005735D2">
        <w:rPr>
          <w:sz w:val="16"/>
        </w:rPr>
        <w:t xml:space="preserve"> Strait by the East Siberian Islands.126 </w:t>
      </w:r>
      <w:r w:rsidRPr="006E6E7F">
        <w:rPr>
          <w:rStyle w:val="StyleUnderline"/>
        </w:rPr>
        <w:t xml:space="preserve">Closing </w:t>
      </w:r>
      <w:r w:rsidRPr="009770E1">
        <w:rPr>
          <w:rStyle w:val="Emphasis"/>
        </w:rPr>
        <w:t>navigation</w:t>
      </w:r>
      <w:r w:rsidRPr="006E6E7F">
        <w:rPr>
          <w:rStyle w:val="StyleUnderline"/>
        </w:rPr>
        <w:t xml:space="preserve"> through specific NSR choke points represents an attempt to preempt potential foreign FONOPs.127 Such legal </w:t>
      </w:r>
      <w:r w:rsidRPr="009770E1">
        <w:rPr>
          <w:rStyle w:val="Emphasis"/>
        </w:rPr>
        <w:t>changes</w:t>
      </w:r>
      <w:r w:rsidRPr="006E6E7F">
        <w:rPr>
          <w:rStyle w:val="StyleUnderline"/>
        </w:rPr>
        <w:t xml:space="preserve"> also represent highly discriminatory rules that go against UNCLOS</w:t>
      </w:r>
      <w:r w:rsidRPr="005735D2">
        <w:rPr>
          <w:sz w:val="16"/>
        </w:rPr>
        <w:t>.</w:t>
      </w:r>
    </w:p>
    <w:p w14:paraId="68FD0AEB" w14:textId="77777777" w:rsidR="004426DF" w:rsidRPr="005735D2" w:rsidRDefault="004426DF" w:rsidP="004426DF">
      <w:pPr>
        <w:rPr>
          <w:sz w:val="16"/>
        </w:rPr>
      </w:pPr>
      <w:r w:rsidRPr="00383753">
        <w:rPr>
          <w:rStyle w:val="StyleUnderline"/>
          <w:highlight w:val="cyan"/>
        </w:rPr>
        <w:t>Regardless of</w:t>
      </w:r>
      <w:r w:rsidRPr="005735D2">
        <w:rPr>
          <w:sz w:val="16"/>
        </w:rPr>
        <w:t xml:space="preserve"> actual </w:t>
      </w:r>
      <w:r w:rsidRPr="006E6E7F">
        <w:rPr>
          <w:rStyle w:val="StyleUnderline"/>
        </w:rPr>
        <w:t xml:space="preserve">Western </w:t>
      </w:r>
      <w:r w:rsidRPr="00383753">
        <w:rPr>
          <w:rStyle w:val="Emphasis"/>
          <w:highlight w:val="cyan"/>
        </w:rPr>
        <w:t>intentions</w:t>
      </w:r>
      <w:r w:rsidRPr="006E6E7F">
        <w:rPr>
          <w:rStyle w:val="StyleUnderline"/>
        </w:rPr>
        <w:t xml:space="preserve">, </w:t>
      </w:r>
      <w:r w:rsidRPr="00383753">
        <w:rPr>
          <w:rStyle w:val="StyleUnderline"/>
          <w:highlight w:val="cyan"/>
        </w:rPr>
        <w:t>the Kremlin is adamant</w:t>
      </w:r>
      <w:r w:rsidRPr="005735D2">
        <w:rPr>
          <w:sz w:val="16"/>
        </w:rPr>
        <w:t xml:space="preserve"> (or has self-constructed the belief) </w:t>
      </w:r>
      <w:r w:rsidRPr="006E6E7F">
        <w:rPr>
          <w:rStyle w:val="StyleUnderline"/>
        </w:rPr>
        <w:t xml:space="preserve">that its contested </w:t>
      </w:r>
      <w:r w:rsidRPr="009770E1">
        <w:rPr>
          <w:rStyle w:val="Emphasis"/>
        </w:rPr>
        <w:t>interpretation</w:t>
      </w:r>
      <w:r w:rsidRPr="006E6E7F">
        <w:rPr>
          <w:rStyle w:val="StyleUnderline"/>
        </w:rPr>
        <w:t xml:space="preserve"> of </w:t>
      </w:r>
      <w:r w:rsidRPr="00383753">
        <w:rPr>
          <w:rStyle w:val="StyleUnderline"/>
          <w:highlight w:val="cyan"/>
        </w:rPr>
        <w:t>the NSR’s status</w:t>
      </w:r>
      <w:r w:rsidRPr="006E6E7F">
        <w:rPr>
          <w:rStyle w:val="StyleUnderline"/>
        </w:rPr>
        <w:t xml:space="preserve"> under the Ice Clause </w:t>
      </w:r>
      <w:r w:rsidRPr="00383753">
        <w:rPr>
          <w:rStyle w:val="StyleUnderline"/>
          <w:highlight w:val="cyan"/>
        </w:rPr>
        <w:t>will</w:t>
      </w:r>
      <w:r w:rsidRPr="006E6E7F">
        <w:rPr>
          <w:rStyle w:val="StyleUnderline"/>
        </w:rPr>
        <w:t xml:space="preserve"> soon </w:t>
      </w:r>
      <w:r w:rsidRPr="00383753">
        <w:rPr>
          <w:rStyle w:val="StyleUnderline"/>
          <w:highlight w:val="cyan"/>
        </w:rPr>
        <w:t xml:space="preserve">be tested by the </w:t>
      </w:r>
      <w:r w:rsidRPr="00383753">
        <w:rPr>
          <w:rStyle w:val="Emphasis"/>
          <w:highlight w:val="cyan"/>
        </w:rPr>
        <w:t>US</w:t>
      </w:r>
      <w:r w:rsidRPr="00383753">
        <w:rPr>
          <w:rStyle w:val="StyleUnderline"/>
          <w:highlight w:val="cyan"/>
        </w:rPr>
        <w:t xml:space="preserve"> or </w:t>
      </w:r>
      <w:r w:rsidRPr="00383753">
        <w:rPr>
          <w:rStyle w:val="Emphasis"/>
          <w:highlight w:val="cyan"/>
        </w:rPr>
        <w:t>NATO</w:t>
      </w:r>
      <w:r w:rsidRPr="006E6E7F">
        <w:rPr>
          <w:rStyle w:val="StyleUnderline"/>
        </w:rPr>
        <w:t xml:space="preserve"> through the organization of a FONOP</w:t>
      </w:r>
      <w:r w:rsidRPr="005735D2">
        <w:rPr>
          <w:sz w:val="16"/>
        </w:rPr>
        <w:t>. This would arguably take the form of a NATO or US naval operation trying to sail through contested choke points along the NSR, or naval assets breaching the December 2022 law to ascertain innocent passage and freedom of navigation under UNCLOS.</w:t>
      </w:r>
    </w:p>
    <w:p w14:paraId="4E98D41A" w14:textId="77777777" w:rsidR="004426DF" w:rsidRPr="005735D2" w:rsidRDefault="004426DF" w:rsidP="004426DF">
      <w:pPr>
        <w:rPr>
          <w:sz w:val="16"/>
        </w:rPr>
      </w:pPr>
      <w:r w:rsidRPr="005735D2">
        <w:rPr>
          <w:sz w:val="16"/>
        </w:rPr>
        <w:t xml:space="preserve">The Arctic 7 must be careful to avoid a “FONOP vicious circle” where tit-for-tat demonstrations of access would become routine, with the risk of increasing incidents.82 </w:t>
      </w:r>
      <w:r w:rsidRPr="00383753">
        <w:rPr>
          <w:rStyle w:val="StyleUnderline"/>
          <w:highlight w:val="cyan"/>
        </w:rPr>
        <w:t>The</w:t>
      </w:r>
      <w:r w:rsidRPr="009770E1">
        <w:rPr>
          <w:rStyle w:val="StyleUnderline"/>
        </w:rPr>
        <w:t xml:space="preserve"> current </w:t>
      </w:r>
      <w:r w:rsidRPr="00383753">
        <w:rPr>
          <w:rStyle w:val="StyleUnderline"/>
          <w:highlight w:val="cyan"/>
        </w:rPr>
        <w:t xml:space="preserve">situation </w:t>
      </w:r>
      <w:r w:rsidRPr="00383753">
        <w:rPr>
          <w:rStyle w:val="Emphasis"/>
          <w:highlight w:val="cyan"/>
        </w:rPr>
        <w:t>represents</w:t>
      </w:r>
      <w:r w:rsidRPr="00383753">
        <w:rPr>
          <w:rStyle w:val="StyleUnderline"/>
          <w:highlight w:val="cyan"/>
        </w:rPr>
        <w:t xml:space="preserve"> a unique risk of Arctic </w:t>
      </w:r>
      <w:r w:rsidRPr="00383753">
        <w:rPr>
          <w:rStyle w:val="Emphasis"/>
          <w:highlight w:val="cyan"/>
        </w:rPr>
        <w:t>miscalculation</w:t>
      </w:r>
      <w:r w:rsidRPr="009770E1">
        <w:rPr>
          <w:rStyle w:val="StyleUnderline"/>
        </w:rPr>
        <w:t xml:space="preserve"> that the Arctic 7 will have to carefully monitor. Indeed, conducting a US- or NATO-led </w:t>
      </w:r>
      <w:r w:rsidRPr="009770E1">
        <w:rPr>
          <w:rStyle w:val="Emphasis"/>
        </w:rPr>
        <w:t>FONOP</w:t>
      </w:r>
      <w:r w:rsidRPr="009770E1">
        <w:rPr>
          <w:rStyle w:val="StyleUnderline"/>
        </w:rPr>
        <w:t xml:space="preserve"> in the Arctic — let alone close to the AZRF – carries costs. Conversely, </w:t>
      </w:r>
      <w:r w:rsidRPr="00383753">
        <w:rPr>
          <w:rStyle w:val="Emphasis"/>
          <w:highlight w:val="cyan"/>
        </w:rPr>
        <w:t>inaction</w:t>
      </w:r>
      <w:r w:rsidRPr="00383753">
        <w:rPr>
          <w:rStyle w:val="StyleUnderline"/>
          <w:highlight w:val="cyan"/>
        </w:rPr>
        <w:t xml:space="preserve"> would </w:t>
      </w:r>
      <w:r w:rsidRPr="00383753">
        <w:rPr>
          <w:rStyle w:val="Emphasis"/>
          <w:highlight w:val="cyan"/>
        </w:rPr>
        <w:t>vindicate</w:t>
      </w:r>
      <w:r w:rsidRPr="00383753">
        <w:rPr>
          <w:rStyle w:val="StyleUnderline"/>
          <w:highlight w:val="cyan"/>
        </w:rPr>
        <w:t xml:space="preserve"> Russia’s belief that the </w:t>
      </w:r>
      <w:r w:rsidRPr="00383753">
        <w:rPr>
          <w:rStyle w:val="Emphasis"/>
          <w:highlight w:val="cyan"/>
        </w:rPr>
        <w:t>NSR</w:t>
      </w:r>
      <w:r w:rsidRPr="00383753">
        <w:rPr>
          <w:rStyle w:val="StyleUnderline"/>
          <w:highlight w:val="cyan"/>
        </w:rPr>
        <w:t xml:space="preserve"> represents an ice-covered </w:t>
      </w:r>
      <w:r w:rsidRPr="00383753">
        <w:rPr>
          <w:rStyle w:val="Emphasis"/>
          <w:highlight w:val="cyan"/>
        </w:rPr>
        <w:t>internal body of water</w:t>
      </w:r>
      <w:r w:rsidRPr="009770E1">
        <w:rPr>
          <w:rStyle w:val="StyleUnderline"/>
        </w:rPr>
        <w:t>.</w:t>
      </w:r>
      <w:r w:rsidRPr="005735D2">
        <w:rPr>
          <w:sz w:val="16"/>
        </w:rPr>
        <w:t>128</w:t>
      </w:r>
    </w:p>
    <w:p w14:paraId="580DD784" w14:textId="77777777" w:rsidR="004426DF" w:rsidRDefault="004426DF" w:rsidP="004426DF">
      <w:pPr>
        <w:pStyle w:val="Heading2"/>
      </w:pPr>
      <w:r>
        <w:t>Adv 1---2NC</w:t>
      </w:r>
    </w:p>
    <w:p w14:paraId="2611B646" w14:textId="77777777" w:rsidR="004426DF" w:rsidRDefault="004426DF" w:rsidP="004426DF">
      <w:pPr>
        <w:pStyle w:val="Heading3"/>
      </w:pPr>
      <w:r>
        <w:t>No Solvency---Trump---2NC</w:t>
      </w:r>
    </w:p>
    <w:p w14:paraId="108A74AC" w14:textId="77777777" w:rsidR="004426DF" w:rsidRDefault="004426DF" w:rsidP="004426DF">
      <w:pPr>
        <w:pStyle w:val="Heading4"/>
      </w:pPr>
      <w:r>
        <w:t>Trump destroyed US Arctic climate science research infrastructure</w:t>
      </w:r>
    </w:p>
    <w:p w14:paraId="2AAAAAC6" w14:textId="77777777" w:rsidR="004426DF" w:rsidRPr="004D6014" w:rsidRDefault="004426DF" w:rsidP="004426DF">
      <w:r>
        <w:t xml:space="preserve">Mia </w:t>
      </w:r>
      <w:r w:rsidRPr="00B81049">
        <w:rPr>
          <w:rStyle w:val="Style13ptBold"/>
        </w:rPr>
        <w:t>Bennett,</w:t>
      </w:r>
      <w:r>
        <w:t xml:space="preserve"> 20</w:t>
      </w:r>
      <w:r w:rsidRPr="00B81049">
        <w:rPr>
          <w:rStyle w:val="Style13ptBold"/>
        </w:rPr>
        <w:t>25</w:t>
      </w:r>
      <w:r>
        <w:t xml:space="preserve"> - is an associate professor in the University of Washington's Department of Geography. She researches the politics of infrastructure development in the Arctic by combining fieldwork and critical remote sensing. “US Arctic research faces “existential threat”” Cryopolitics, 2/22, </w:t>
      </w:r>
      <w:hyperlink r:id="rId45" w:history="1">
        <w:r w:rsidRPr="00F40257">
          <w:rPr>
            <w:rStyle w:val="Hyperlink"/>
          </w:rPr>
          <w:t>https://www.cryopolitics.com/2025/02/22/us-arctic-research-faces-existential-threat/</w:t>
        </w:r>
      </w:hyperlink>
      <w:r>
        <w:t xml:space="preserve"> //DH</w:t>
      </w:r>
    </w:p>
    <w:p w14:paraId="706641EC" w14:textId="77777777" w:rsidR="004426DF" w:rsidRDefault="004426DF" w:rsidP="004426DF">
      <w:r>
        <w:t>The evisceration of climate change research</w:t>
      </w:r>
    </w:p>
    <w:p w14:paraId="1DFBEC54" w14:textId="77777777" w:rsidR="004426DF" w:rsidRDefault="004426DF" w:rsidP="004426DF">
      <w:r>
        <w:t>During the Cold War, nationally-scaled military, security, and economic interests motivated a great deal of research in all of the eight Arctic states, including the US and Russia but also Canada and the Nordic countries, as an article led by historian Ronald Doel explains. This trend seems to be rearing its head again.</w:t>
      </w:r>
    </w:p>
    <w:p w14:paraId="64A61413" w14:textId="77777777" w:rsidR="004426DF" w:rsidRDefault="004426DF" w:rsidP="004426DF">
      <w:r>
        <w:t xml:space="preserve">The difference between science during the Cold War and today is that </w:t>
      </w:r>
      <w:r w:rsidRPr="003834C3">
        <w:rPr>
          <w:rStyle w:val="StyleUnderline"/>
          <w:highlight w:val="cyan"/>
        </w:rPr>
        <w:t>the US and Russia are willfully ignoring and even attacking work on climate change</w:t>
      </w:r>
      <w:r w:rsidRPr="00535ACA">
        <w:rPr>
          <w:rStyle w:val="StyleUnderline"/>
        </w:rPr>
        <w:t xml:space="preserve"> despite it being one of the most pressing issues facing the region</w:t>
      </w:r>
      <w:r>
        <w:t>. Even the US security establishment recognizes this fact. In 2014, the Pentagon released a report noting that climate change posed “immediate risks” to national security.” In 2017, Trump’s former defense secretary James Mattis acknowledged in Senate testimony that climate change was real and that it posed a threat to US overseas interests and Department of Defense assets around the world. Under Trump 2.0, that threat has somehow simply disappeared – as have the people working on the bête noire of the new administration.</w:t>
      </w:r>
    </w:p>
    <w:p w14:paraId="525D1AA2" w14:textId="77777777" w:rsidR="004426DF" w:rsidRDefault="004426DF" w:rsidP="004426DF">
      <w:r>
        <w:t xml:space="preserve">In the month since Trump has taken office, over </w:t>
      </w:r>
      <w:r w:rsidRPr="003834C3">
        <w:rPr>
          <w:rStyle w:val="StyleUnderline"/>
          <w:highlight w:val="cyan"/>
        </w:rPr>
        <w:t>10 percent of the US National Science Foundation has been fired, including “all of its experts</w:t>
      </w:r>
      <w:r>
        <w:t xml:space="preserve">, a class of contract workers who are specialists </w:t>
      </w:r>
      <w:r w:rsidRPr="004D6014">
        <w:rPr>
          <w:rStyle w:val="StyleUnderline"/>
        </w:rPr>
        <w:t>in niche scientific fields,</w:t>
      </w:r>
      <w:r>
        <w:t xml:space="preserve">” according to Politico. Making matters worse, the experts did not have to be let go. Instead, NSF leaders decided to fire them in the interest of “fairness” given that probationary workers were required to be made redundant. In a sudden return of McCarthyism, </w:t>
      </w:r>
      <w:r w:rsidRPr="003834C3">
        <w:rPr>
          <w:rStyle w:val="StyleUnderline"/>
          <w:highlight w:val="cyan"/>
        </w:rPr>
        <w:t>NSF staff meetings are no longer recorded out of fear of who might get a hold of the tapes</w:t>
      </w:r>
      <w:r w:rsidRPr="003834C3">
        <w:rPr>
          <w:highlight w:val="cyan"/>
        </w:rPr>
        <w:t>.</w:t>
      </w:r>
    </w:p>
    <w:p w14:paraId="58D38ABF" w14:textId="77777777" w:rsidR="004426DF" w:rsidRDefault="004426DF" w:rsidP="004426DF">
      <w:r w:rsidRPr="003834C3">
        <w:rPr>
          <w:rStyle w:val="StyleUnderline"/>
          <w:highlight w:val="cyan"/>
        </w:rPr>
        <w:t>Entire programs are now gone</w:t>
      </w:r>
      <w:r w:rsidRPr="004D6014">
        <w:rPr>
          <w:rStyle w:val="StyleUnderline"/>
        </w:rPr>
        <w:t>, too</w:t>
      </w:r>
      <w:r>
        <w:t xml:space="preserve">. </w:t>
      </w:r>
      <w:r w:rsidRPr="004D6014">
        <w:rPr>
          <w:rStyle w:val="StyleUnderline"/>
        </w:rPr>
        <w:t xml:space="preserve">The entire staff at </w:t>
      </w:r>
      <w:r w:rsidRPr="003834C3">
        <w:rPr>
          <w:rStyle w:val="StyleUnderline"/>
          <w:highlight w:val="cyan"/>
        </w:rPr>
        <w:t>the Human Environment and Geographic Sciences Program, which</w:t>
      </w:r>
      <w:r w:rsidRPr="004D6014">
        <w:rPr>
          <w:rStyle w:val="StyleUnderline"/>
        </w:rPr>
        <w:t xml:space="preserve"> has </w:t>
      </w:r>
      <w:r w:rsidRPr="003834C3">
        <w:rPr>
          <w:rStyle w:val="StyleUnderline"/>
          <w:highlight w:val="cyan"/>
        </w:rPr>
        <w:t>funded research into</w:t>
      </w:r>
      <w:r w:rsidRPr="004D6014">
        <w:rPr>
          <w:rStyle w:val="StyleUnderline"/>
        </w:rPr>
        <w:t xml:space="preserve"> issues such as </w:t>
      </w:r>
      <w:r w:rsidRPr="003834C3">
        <w:rPr>
          <w:rStyle w:val="StyleUnderline"/>
          <w:highlight w:val="cyan"/>
        </w:rPr>
        <w:t>climate change and human-environment relations, has been shown the door</w:t>
      </w:r>
      <w:r>
        <w:t>. Millions of dollars in funding that was set to be awarded by the NSF in the coming weeks to researchers who had spent countless hours refining their proposals are now likely to never see the light of day.</w:t>
      </w:r>
    </w:p>
    <w:p w14:paraId="467EAFAE" w14:textId="77777777" w:rsidR="004426DF" w:rsidRPr="00A510ED" w:rsidRDefault="004426DF" w:rsidP="004426DF">
      <w:pPr>
        <w:keepNext/>
        <w:keepLines/>
        <w:spacing w:before="40" w:after="0"/>
        <w:outlineLvl w:val="3"/>
        <w:rPr>
          <w:rFonts w:eastAsia="Yu Gothic Light"/>
          <w:b/>
          <w:iCs/>
          <w:sz w:val="26"/>
        </w:rPr>
      </w:pPr>
      <w:r w:rsidRPr="00A510ED">
        <w:rPr>
          <w:rFonts w:eastAsia="Yu Gothic Light"/>
          <w:b/>
          <w:iCs/>
          <w:sz w:val="26"/>
        </w:rPr>
        <w:t xml:space="preserve">Trump </w:t>
      </w:r>
      <w:r w:rsidRPr="00157CE3">
        <w:rPr>
          <w:rFonts w:eastAsia="Yu Gothic Light"/>
          <w:b/>
          <w:iCs/>
          <w:sz w:val="26"/>
          <w:u w:val="single"/>
        </w:rPr>
        <w:t>rolls back</w:t>
      </w:r>
      <w:r>
        <w:rPr>
          <w:rFonts w:eastAsia="Yu Gothic Light"/>
          <w:b/>
          <w:iCs/>
          <w:sz w:val="26"/>
        </w:rPr>
        <w:t xml:space="preserve"> the Aff.</w:t>
      </w:r>
      <w:r w:rsidRPr="00A510ED">
        <w:rPr>
          <w:rFonts w:eastAsia="Yu Gothic Light"/>
          <w:b/>
          <w:iCs/>
          <w:sz w:val="26"/>
        </w:rPr>
        <w:t xml:space="preserve"> </w:t>
      </w:r>
    </w:p>
    <w:p w14:paraId="05268E71" w14:textId="77777777" w:rsidR="004426DF" w:rsidRPr="00A510ED" w:rsidRDefault="004426DF" w:rsidP="004426DF">
      <w:pPr>
        <w:rPr>
          <w:rFonts w:eastAsia="Aptos"/>
        </w:rPr>
      </w:pPr>
      <w:r w:rsidRPr="00A510ED">
        <w:rPr>
          <w:rFonts w:eastAsia="Aptos"/>
          <w:b/>
          <w:bCs/>
          <w:sz w:val="26"/>
        </w:rPr>
        <w:t>Malone ‘4/30</w:t>
      </w:r>
      <w:r>
        <w:rPr>
          <w:rFonts w:eastAsia="Aptos"/>
          <w:b/>
          <w:bCs/>
          <w:sz w:val="26"/>
        </w:rPr>
        <w:t xml:space="preserve"> </w:t>
      </w:r>
      <w:r w:rsidRPr="00A510ED">
        <w:rPr>
          <w:rFonts w:eastAsia="Aptos"/>
        </w:rPr>
        <w:t>(Malone, Liz, head of the firm’s Environmental Group. She helps clients navigate complicated and stringent environmental laws and regulations, advising on environmental risks, liabilities and mitigation strategies in corporate transactions, ESG initiatives and requirements, issues related to complex cleanup efforts and litigation in state and federal courts and administrative proceedings., “Trump Administration Rolls Back Climate Initiatives and Orders EPA To Set Sunset Dates for Regulations,” Skadden, 4/30/25, https://www.skadden.com/insights/publications/2025/04/trump-administrations-first-100-days/trump-administration-rolls-back-climate-initiatives)-S.H.</w:t>
      </w:r>
    </w:p>
    <w:p w14:paraId="33332B91" w14:textId="77777777" w:rsidR="004426DF" w:rsidRPr="00A510ED" w:rsidRDefault="004426DF" w:rsidP="004426DF">
      <w:pPr>
        <w:rPr>
          <w:rFonts w:eastAsia="Aptos"/>
          <w:sz w:val="16"/>
        </w:rPr>
      </w:pPr>
      <w:r w:rsidRPr="00A510ED">
        <w:rPr>
          <w:rFonts w:eastAsia="Aptos"/>
          <w:u w:val="single"/>
        </w:rPr>
        <w:t>On his first day</w:t>
      </w:r>
      <w:r w:rsidRPr="00A510ED">
        <w:rPr>
          <w:rFonts w:eastAsia="Aptos"/>
          <w:sz w:val="16"/>
        </w:rPr>
        <w:t xml:space="preserve"> in office, President Donald </w:t>
      </w:r>
      <w:r w:rsidRPr="00A510ED">
        <w:rPr>
          <w:rFonts w:eastAsia="Aptos"/>
          <w:highlight w:val="cyan"/>
          <w:u w:val="single"/>
        </w:rPr>
        <w:t>Trump issued a number of</w:t>
      </w:r>
      <w:r w:rsidRPr="00A510ED">
        <w:rPr>
          <w:rFonts w:eastAsia="Aptos"/>
          <w:u w:val="single"/>
        </w:rPr>
        <w:t xml:space="preserve"> </w:t>
      </w:r>
      <w:r w:rsidRPr="00A510ED">
        <w:rPr>
          <w:rFonts w:eastAsia="Aptos"/>
          <w:sz w:val="16"/>
        </w:rPr>
        <w:t xml:space="preserve">executive orders </w:t>
      </w:r>
      <w:r w:rsidRPr="00A510ED">
        <w:rPr>
          <w:rFonts w:eastAsia="Aptos"/>
          <w:highlight w:val="cyan"/>
          <w:u w:val="single"/>
        </w:rPr>
        <w:t>(EOs)</w:t>
      </w:r>
      <w:r w:rsidRPr="00A510ED">
        <w:rPr>
          <w:rFonts w:eastAsia="Aptos"/>
          <w:sz w:val="16"/>
        </w:rPr>
        <w:t xml:space="preserve"> undoing the previous administration’s climate change efforts and instead prioritizing domestic energy production from fossil fuels. </w:t>
      </w:r>
      <w:r w:rsidRPr="00A510ED">
        <w:rPr>
          <w:rFonts w:eastAsia="Aptos"/>
          <w:u w:val="single"/>
        </w:rPr>
        <w:t xml:space="preserve">Orders included </w:t>
      </w:r>
      <w:r w:rsidRPr="00A510ED">
        <w:rPr>
          <w:rFonts w:eastAsia="Aptos"/>
          <w:highlight w:val="cyan"/>
          <w:u w:val="single"/>
        </w:rPr>
        <w:t>withdrawing</w:t>
      </w:r>
      <w:r w:rsidRPr="00A510ED">
        <w:rPr>
          <w:rFonts w:eastAsia="Aptos"/>
          <w:u w:val="single"/>
        </w:rPr>
        <w:t xml:space="preserve"> the U.S. </w:t>
      </w:r>
      <w:r w:rsidRPr="00A510ED">
        <w:rPr>
          <w:rFonts w:eastAsia="Aptos"/>
          <w:highlight w:val="cyan"/>
          <w:u w:val="single"/>
        </w:rPr>
        <w:t xml:space="preserve">from </w:t>
      </w:r>
      <w:r w:rsidRPr="00A510ED">
        <w:rPr>
          <w:rFonts w:eastAsia="Aptos"/>
          <w:u w:val="single"/>
        </w:rPr>
        <w:t xml:space="preserve">the </w:t>
      </w:r>
      <w:r w:rsidRPr="00A510ED">
        <w:rPr>
          <w:rFonts w:eastAsia="Aptos"/>
          <w:highlight w:val="cyan"/>
          <w:u w:val="single"/>
        </w:rPr>
        <w:t>Paris Agreement</w:t>
      </w:r>
      <w:r w:rsidRPr="00A510ED">
        <w:rPr>
          <w:rFonts w:eastAsia="Aptos"/>
          <w:sz w:val="16"/>
        </w:rPr>
        <w:t xml:space="preserve"> and pausing the funding and approval of both onshore and offshore wind projects. (See our January 31, 2025, analysis.) Since then, President </w:t>
      </w:r>
      <w:r w:rsidRPr="00A510ED">
        <w:rPr>
          <w:rFonts w:eastAsia="Aptos"/>
          <w:highlight w:val="cyan"/>
          <w:u w:val="single"/>
        </w:rPr>
        <w:t>Trump</w:t>
      </w:r>
      <w:r w:rsidRPr="00A510ED">
        <w:rPr>
          <w:rFonts w:eastAsia="Aptos"/>
          <w:u w:val="single"/>
        </w:rPr>
        <w:t xml:space="preserve"> has </w:t>
      </w:r>
      <w:r w:rsidRPr="00A510ED">
        <w:rPr>
          <w:rFonts w:eastAsia="Aptos"/>
          <w:highlight w:val="cyan"/>
          <w:u w:val="single"/>
        </w:rPr>
        <w:t>issued</w:t>
      </w:r>
      <w:r w:rsidRPr="00A510ED">
        <w:rPr>
          <w:rFonts w:eastAsia="Aptos"/>
          <w:sz w:val="16"/>
        </w:rPr>
        <w:t xml:space="preserve"> a number of other </w:t>
      </w:r>
      <w:r w:rsidRPr="00A510ED">
        <w:rPr>
          <w:rFonts w:eastAsia="Aptos"/>
          <w:highlight w:val="cyan"/>
          <w:u w:val="single"/>
        </w:rPr>
        <w:t xml:space="preserve">EOs with </w:t>
      </w:r>
      <w:r w:rsidRPr="00A510ED">
        <w:rPr>
          <w:rFonts w:eastAsia="Aptos"/>
          <w:u w:val="single"/>
        </w:rPr>
        <w:t>the</w:t>
      </w:r>
      <w:r w:rsidRPr="00A510ED">
        <w:rPr>
          <w:rFonts w:eastAsia="Aptos"/>
          <w:highlight w:val="cyan"/>
          <w:u w:val="single"/>
        </w:rPr>
        <w:t xml:space="preserve"> potential for</w:t>
      </w:r>
      <w:r w:rsidRPr="00A510ED">
        <w:rPr>
          <w:rFonts w:eastAsia="Aptos"/>
          <w:sz w:val="16"/>
        </w:rPr>
        <w:t xml:space="preserve"> significant impacts on </w:t>
      </w:r>
      <w:r w:rsidRPr="00A510ED">
        <w:rPr>
          <w:rFonts w:eastAsia="Aptos"/>
          <w:highlight w:val="cyan"/>
          <w:u w:val="single"/>
        </w:rPr>
        <w:t>fossil fuel production</w:t>
      </w:r>
      <w:r w:rsidRPr="00A510ED">
        <w:rPr>
          <w:rFonts w:eastAsia="Aptos"/>
          <w:sz w:val="16"/>
        </w:rPr>
        <w:t xml:space="preserve">, climate change initiatives and other pollution-controlling regulations. (See “White House Moves To Encourage Fossil Fuel and Critical Mineral Production.”) These include: </w:t>
      </w:r>
      <w:r w:rsidRPr="00A510ED">
        <w:rPr>
          <w:rFonts w:eastAsia="Aptos"/>
          <w:highlight w:val="cyan"/>
          <w:u w:val="single"/>
        </w:rPr>
        <w:t>An order requiring</w:t>
      </w:r>
      <w:r w:rsidRPr="00A510ED">
        <w:rPr>
          <w:rFonts w:eastAsia="Aptos"/>
          <w:u w:val="single"/>
        </w:rPr>
        <w:t xml:space="preserve"> </w:t>
      </w:r>
      <w:r w:rsidRPr="00A510ED">
        <w:rPr>
          <w:rFonts w:eastAsia="Aptos"/>
          <w:sz w:val="16"/>
        </w:rPr>
        <w:t xml:space="preserve">certain agencies, including the Environmental Protection Agency </w:t>
      </w:r>
      <w:r w:rsidRPr="00A510ED">
        <w:rPr>
          <w:rFonts w:eastAsia="Aptos"/>
          <w:highlight w:val="cyan"/>
          <w:u w:val="single"/>
        </w:rPr>
        <w:t>(EPA)</w:t>
      </w:r>
      <w:r w:rsidRPr="00A510ED">
        <w:rPr>
          <w:rFonts w:eastAsia="Aptos"/>
          <w:u w:val="single"/>
        </w:rPr>
        <w:t xml:space="preserve"> </w:t>
      </w:r>
      <w:r w:rsidRPr="00A510ED">
        <w:rPr>
          <w:rFonts w:eastAsia="Aptos"/>
          <w:sz w:val="16"/>
        </w:rPr>
        <w:t xml:space="preserve">and the U.S. Fish and Wildlife Service (USFWS), to establish a sunset date for certain regulations, upon which date the agencies are directed </w:t>
      </w:r>
      <w:r w:rsidRPr="00A510ED">
        <w:rPr>
          <w:rFonts w:eastAsia="Aptos"/>
          <w:highlight w:val="cyan"/>
          <w:u w:val="single"/>
        </w:rPr>
        <w:t>to treat</w:t>
      </w:r>
      <w:r w:rsidRPr="00A510ED">
        <w:rPr>
          <w:rFonts w:eastAsia="Aptos"/>
          <w:u w:val="single"/>
        </w:rPr>
        <w:t xml:space="preserve"> such </w:t>
      </w:r>
      <w:r w:rsidRPr="00A510ED">
        <w:rPr>
          <w:rFonts w:eastAsia="Aptos"/>
          <w:highlight w:val="cyan"/>
          <w:u w:val="single"/>
        </w:rPr>
        <w:t>regulations as “ceasing to be effective” and not enforce them</w:t>
      </w:r>
      <w:r w:rsidRPr="00A510ED">
        <w:rPr>
          <w:rFonts w:eastAsia="Aptos"/>
          <w:sz w:val="16"/>
        </w:rPr>
        <w:t xml:space="preserve">. For existing regulations subject to the order, the sunset date must be one year after the rules establishing the sunset date take effect. For new regulations, the sunset date must be not more than five years after the effective date of the regulation. The order provides that the sunset date may be extended, following a public comment period focusing on the costs and benefits of the regulation, if the agency determines an extension is warranted. The regulatory sunset order does not specify which EPA regulations will be required to establish a sunset date but instead directs EPA to, within 30 days of the order, provide the Office of Management and Budget a list of statutes vesting EPA with regulatory authority that will be subject to this EO. For USFWS, the EO identifies a number of statutes for which USFWS must establish sunset dates for any regulations issued thereunder, including those aimed at conservation and species protection, such as the Endangered Species Act, Bald and Golden Eagle Protection Act, and Migratory Bird Treaty Act. Finally, </w:t>
      </w:r>
      <w:r w:rsidRPr="00A510ED">
        <w:rPr>
          <w:rFonts w:eastAsia="Aptos"/>
          <w:highlight w:val="cyan"/>
          <w:u w:val="single"/>
        </w:rPr>
        <w:t>EPA has announced 31 actions it will take to implement President Trump’s EOs and the administration’s priorities</w:t>
      </w:r>
      <w:r w:rsidRPr="00A510ED">
        <w:rPr>
          <w:rFonts w:eastAsia="Aptos"/>
          <w:u w:val="single"/>
        </w:rPr>
        <w:t>.</w:t>
      </w:r>
      <w:r w:rsidRPr="00A510ED">
        <w:rPr>
          <w:rFonts w:eastAsia="Aptos"/>
          <w:sz w:val="16"/>
        </w:rPr>
        <w:t xml:space="preserve"> They include</w:t>
      </w:r>
      <w:r w:rsidRPr="00A510ED">
        <w:rPr>
          <w:rFonts w:eastAsia="Aptos"/>
          <w:u w:val="single"/>
        </w:rPr>
        <w:t xml:space="preserve">: </w:t>
      </w:r>
      <w:r w:rsidRPr="00A510ED">
        <w:rPr>
          <w:rFonts w:eastAsia="Aptos"/>
          <w:highlight w:val="cyan"/>
          <w:u w:val="single"/>
        </w:rPr>
        <w:t>Reconsideration of</w:t>
      </w:r>
      <w:r w:rsidRPr="00A510ED">
        <w:rPr>
          <w:rFonts w:eastAsia="Aptos"/>
          <w:sz w:val="16"/>
        </w:rPr>
        <w:t xml:space="preserve"> the endangerment 2009 finding that greenhouse gas </w:t>
      </w:r>
      <w:r w:rsidRPr="00A510ED">
        <w:rPr>
          <w:rFonts w:eastAsia="Aptos"/>
          <w:highlight w:val="cyan"/>
          <w:u w:val="single"/>
        </w:rPr>
        <w:t>emissions are harmful to humans</w:t>
      </w:r>
      <w:r w:rsidRPr="00A510ED">
        <w:rPr>
          <w:rFonts w:eastAsia="Aptos"/>
          <w:sz w:val="16"/>
          <w:highlight w:val="cyan"/>
        </w:rPr>
        <w:t>.</w:t>
      </w:r>
      <w:r w:rsidRPr="00A510ED">
        <w:rPr>
          <w:rFonts w:eastAsia="Aptos"/>
          <w:sz w:val="16"/>
        </w:rPr>
        <w:t xml:space="preserve"> Reconsideration </w:t>
      </w:r>
      <w:r w:rsidRPr="00A510ED">
        <w:rPr>
          <w:rFonts w:eastAsia="Aptos"/>
          <w:sz w:val="16"/>
          <w:highlight w:val="cyan"/>
        </w:rPr>
        <w:t xml:space="preserve">of </w:t>
      </w:r>
      <w:r w:rsidRPr="00A510ED">
        <w:rPr>
          <w:rFonts w:eastAsia="Aptos"/>
          <w:highlight w:val="cyan"/>
          <w:u w:val="single"/>
        </w:rPr>
        <w:t>a number of climate change-related regulations</w:t>
      </w:r>
      <w:r w:rsidRPr="00A510ED">
        <w:rPr>
          <w:rFonts w:eastAsia="Aptos"/>
          <w:sz w:val="16"/>
          <w:highlight w:val="cyan"/>
        </w:rPr>
        <w:t>,</w:t>
      </w:r>
      <w:r w:rsidRPr="00A510ED">
        <w:rPr>
          <w:rFonts w:eastAsia="Aptos"/>
          <w:sz w:val="16"/>
        </w:rPr>
        <w:t xml:space="preserve"> including those seeking to reduce greenhouse gas emissions from power plants, methane and volatile organic compound emissions from oil and gas operations, mercury and other air pollutant emissions from power plants, air emissions from motor vehicles, and the greenhouse gas reporting program. Reconsideration </w:t>
      </w:r>
      <w:r w:rsidRPr="00A510ED">
        <w:rPr>
          <w:rFonts w:eastAsia="Aptos"/>
          <w:highlight w:val="cyan"/>
          <w:u w:val="single"/>
        </w:rPr>
        <w:t>of other pollution-related regulations</w:t>
      </w:r>
      <w:r w:rsidRPr="00A510ED">
        <w:rPr>
          <w:rFonts w:eastAsia="Aptos"/>
          <w:sz w:val="16"/>
          <w:highlight w:val="cyan"/>
        </w:rPr>
        <w:t>,</w:t>
      </w:r>
      <w:r w:rsidRPr="00A510ED">
        <w:rPr>
          <w:rFonts w:eastAsia="Aptos"/>
          <w:sz w:val="16"/>
        </w:rPr>
        <w:t xml:space="preserve"> including effluent discharge standards for power plants, </w:t>
      </w:r>
      <w:r w:rsidRPr="00A510ED">
        <w:rPr>
          <w:rFonts w:eastAsia="Aptos"/>
          <w:highlight w:val="cyan"/>
          <w:u w:val="single"/>
        </w:rPr>
        <w:t>wastewater regulations applicable to the oil and gas industry</w:t>
      </w:r>
      <w:r w:rsidRPr="00A510ED">
        <w:rPr>
          <w:rFonts w:eastAsia="Aptos"/>
          <w:sz w:val="16"/>
        </w:rPr>
        <w:t xml:space="preserve">, </w:t>
      </w:r>
      <w:r w:rsidRPr="00A510ED">
        <w:rPr>
          <w:rFonts w:eastAsia="Aptos"/>
          <w:highlight w:val="cyan"/>
          <w:u w:val="single"/>
        </w:rPr>
        <w:t xml:space="preserve">and </w:t>
      </w:r>
      <w:r w:rsidRPr="00A510ED">
        <w:rPr>
          <w:rFonts w:eastAsia="Aptos"/>
          <w:sz w:val="16"/>
          <w:highlight w:val="cyan"/>
        </w:rPr>
        <w:t xml:space="preserve">reconsideration </w:t>
      </w:r>
      <w:r w:rsidRPr="00A510ED">
        <w:rPr>
          <w:rFonts w:eastAsia="Aptos"/>
          <w:highlight w:val="cyan"/>
          <w:u w:val="single"/>
        </w:rPr>
        <w:t>of multiple standards for hazardous air pollutants</w:t>
      </w:r>
      <w:r w:rsidRPr="00A510ED">
        <w:rPr>
          <w:rFonts w:eastAsia="Aptos"/>
          <w:sz w:val="16"/>
        </w:rPr>
        <w:t xml:space="preserve"> under the Clean Air Act. Reconstituting the Science Advisory Board and Clean Air Scientific Advisory Committee. Many of the administration’s environmental orders and actions have been, or likely will be, challenged in court, and it is uncertain how the courts will view these efforts. The long-term effect of these orders and deregulatory actions, therefore, remains to be seen.</w:t>
      </w:r>
    </w:p>
    <w:p w14:paraId="4D1B1B16" w14:textId="77777777" w:rsidR="004426DF" w:rsidRDefault="004426DF" w:rsidP="004426DF">
      <w:pPr>
        <w:pStyle w:val="Heading4"/>
      </w:pPr>
      <w:r>
        <w:t>Trump decision-making isn’t based on data</w:t>
      </w:r>
    </w:p>
    <w:p w14:paraId="23EB0ACA" w14:textId="77777777" w:rsidR="004426DF" w:rsidRPr="00D5263D" w:rsidRDefault="004426DF" w:rsidP="004426DF">
      <w:r>
        <w:t xml:space="preserve">John </w:t>
      </w:r>
      <w:r w:rsidRPr="00F44A5D">
        <w:rPr>
          <w:rStyle w:val="Style13ptBold"/>
        </w:rPr>
        <w:t>Holdren</w:t>
      </w:r>
      <w:r>
        <w:rPr>
          <w:rStyle w:val="Style13ptBold"/>
        </w:rPr>
        <w:t xml:space="preserve">, </w:t>
      </w:r>
      <w:r>
        <w:t>20</w:t>
      </w:r>
      <w:r w:rsidRPr="00F44A5D">
        <w:rPr>
          <w:rStyle w:val="Style13ptBold"/>
        </w:rPr>
        <w:t xml:space="preserve">25 </w:t>
      </w:r>
      <w:r>
        <w:t xml:space="preserve">- John Holdren is the Teresa and John Heinz Research Professor of Environmental Policy at Harvard Kennedy School and co-director of the Science, Technology, and Public Policy Program in the School’s Belfer Center for Science and International Affairs. “The Arctic faces historic pressures from competition, climate change, and Trump” Policycast Podcast, Episode 284, 5/15, hosted by Ralph Renalli. </w:t>
      </w:r>
      <w:hyperlink r:id="rId46" w:anchor="transcript" w:history="1">
        <w:r w:rsidRPr="00EB1E0A">
          <w:rPr>
            <w:rStyle w:val="Hyperlink"/>
          </w:rPr>
          <w:t>https://www.hks.harvard.edu/faculty-research/policycast/arctic-faces-historic-pressures-competition-climate-change-and-trump#transcript</w:t>
        </w:r>
      </w:hyperlink>
      <w:r>
        <w:t xml:space="preserve">  //DH</w:t>
      </w:r>
    </w:p>
    <w:p w14:paraId="0B099B29" w14:textId="77777777" w:rsidR="004426DF" w:rsidRPr="00D5263D" w:rsidRDefault="004426DF" w:rsidP="004426DF">
      <w:pPr>
        <w:rPr>
          <w:rStyle w:val="StyleUnderline"/>
        </w:rPr>
      </w:pPr>
      <w:r>
        <w:t xml:space="preserve">John Holdren: Well, I think it is a factor, but disentangling what Trump’s motivations might be is a fool’s errand, if I may say so. It’s undoubtedly partly that, but who knows whether that’s simply his argument to attract corporate support or whether it’s really important to him? I think one of the things that’s important to </w:t>
      </w:r>
      <w:r w:rsidRPr="003959E8">
        <w:rPr>
          <w:rStyle w:val="StyleUnderline"/>
          <w:highlight w:val="cyan"/>
        </w:rPr>
        <w:t>Trump</w:t>
      </w:r>
      <w:r>
        <w:t xml:space="preserve">, he wants to become the first president in a very long time to expand US territory. He </w:t>
      </w:r>
      <w:r w:rsidRPr="003959E8">
        <w:rPr>
          <w:rStyle w:val="StyleUnderline"/>
          <w:highlight w:val="cyan"/>
        </w:rPr>
        <w:t>thinks he’ll get on Mount Rushmore if he can take Greenland</w:t>
      </w:r>
      <w:r w:rsidRPr="00D5263D">
        <w:rPr>
          <w:rStyle w:val="StyleUnderline"/>
        </w:rPr>
        <w:t xml:space="preserve"> and make Canada a 51st state.</w:t>
      </w:r>
    </w:p>
    <w:p w14:paraId="0A923B14" w14:textId="77777777" w:rsidR="004426DF" w:rsidRDefault="004426DF" w:rsidP="004426DF">
      <w:r>
        <w:t xml:space="preserve">But the other thing </w:t>
      </w:r>
      <w:r w:rsidRPr="003959E8">
        <w:rPr>
          <w:rStyle w:val="StyleUnderline"/>
          <w:highlight w:val="cyan"/>
        </w:rPr>
        <w:t>Trump</w:t>
      </w:r>
      <w:r w:rsidRPr="00D5263D">
        <w:rPr>
          <w:rStyle w:val="StyleUnderline"/>
        </w:rPr>
        <w:t xml:space="preserve"> </w:t>
      </w:r>
      <w:r>
        <w:t xml:space="preserve">seems to want is simply to have the power to do whatever he wants. And </w:t>
      </w:r>
      <w:r w:rsidRPr="00D5263D">
        <w:rPr>
          <w:rStyle w:val="StyleUnderline"/>
        </w:rPr>
        <w:t>he’s been knocking down guardrails.</w:t>
      </w:r>
      <w:r>
        <w:t xml:space="preserve"> He’s been knocking down obstacles to his uninhibited exercise of power in practically every domain he can think of. And so it’s hard to interpret what he’s doing to science in the United States, and worldwide as well, without concluding that </w:t>
      </w:r>
      <w:r w:rsidRPr="003959E8">
        <w:rPr>
          <w:rStyle w:val="StyleUnderline"/>
          <w:highlight w:val="cyan"/>
        </w:rPr>
        <w:t>he’s simply against science</w:t>
      </w:r>
      <w:r w:rsidRPr="00D5263D">
        <w:rPr>
          <w:rStyle w:val="StyleUnderline"/>
        </w:rPr>
        <w:t xml:space="preserve">, against universities, </w:t>
      </w:r>
      <w:r w:rsidRPr="003959E8">
        <w:rPr>
          <w:rStyle w:val="StyleUnderline"/>
          <w:highlight w:val="cyan"/>
        </w:rPr>
        <w:t xml:space="preserve">because he’s against facts. He’s </w:t>
      </w:r>
      <w:r w:rsidRPr="003959E8">
        <w:rPr>
          <w:rStyle w:val="Emphasis"/>
          <w:highlight w:val="cyan"/>
        </w:rPr>
        <w:t>against use of analysis in decision-making</w:t>
      </w:r>
      <w:r w:rsidRPr="003959E8">
        <w:rPr>
          <w:rStyle w:val="Emphasis"/>
        </w:rPr>
        <w:t>.</w:t>
      </w:r>
      <w:r>
        <w:t xml:space="preserve"> He’s against independent opinion. That’s why he’s going after not just the media, he’s going after libraries and museums. He’s not just going after the diversity, equity and inclusion agenda, </w:t>
      </w:r>
      <w:r w:rsidRPr="003959E8">
        <w:rPr>
          <w:rStyle w:val="StyleUnderline"/>
          <w:highlight w:val="cyan"/>
        </w:rPr>
        <w:t>he’s going after the climate change agenda</w:t>
      </w:r>
      <w:r w:rsidRPr="003959E8">
        <w:rPr>
          <w:highlight w:val="cyan"/>
        </w:rPr>
        <w:t>,</w:t>
      </w:r>
      <w:r>
        <w:t xml:space="preserve"> the toxic substances agenda, </w:t>
      </w:r>
      <w:r w:rsidRPr="00D5263D">
        <w:rPr>
          <w:rStyle w:val="StyleUnderline"/>
        </w:rPr>
        <w:t>every aspect of environment—</w:t>
      </w:r>
      <w:r>
        <w:t>he’s going after windmills, for heaven’s sakes. And again, it’s hard to see that as anything but a violent reaction against everybody who’s had the temerity to disagree with him about anything.</w:t>
      </w:r>
    </w:p>
    <w:p w14:paraId="26F1372C" w14:textId="77777777" w:rsidR="004426DF" w:rsidRPr="006C3AA5" w:rsidRDefault="004426DF" w:rsidP="004426DF">
      <w:pPr>
        <w:pStyle w:val="Heading4"/>
        <w:rPr>
          <w:rFonts w:asciiTheme="minorHAnsi" w:hAnsiTheme="minorHAnsi" w:cstheme="minorHAnsi"/>
        </w:rPr>
      </w:pPr>
      <w:r w:rsidRPr="006C3AA5">
        <w:rPr>
          <w:rFonts w:asciiTheme="minorHAnsi" w:hAnsiTheme="minorHAnsi" w:cstheme="minorHAnsi"/>
        </w:rPr>
        <w:t>No risk of permafrost tipping points</w:t>
      </w:r>
    </w:p>
    <w:p w14:paraId="0EDE62B6" w14:textId="77777777" w:rsidR="004426DF" w:rsidRPr="006C3AA5" w:rsidRDefault="004426DF" w:rsidP="004426DF">
      <w:pPr>
        <w:rPr>
          <w:rFonts w:asciiTheme="minorHAnsi" w:hAnsiTheme="minorHAnsi" w:cstheme="minorHAnsi"/>
        </w:rPr>
      </w:pPr>
      <w:r w:rsidRPr="006C3AA5">
        <w:rPr>
          <w:rStyle w:val="Style13ptBold"/>
          <w:rFonts w:asciiTheme="minorHAnsi" w:hAnsiTheme="minorHAnsi" w:cstheme="minorHAnsi"/>
        </w:rPr>
        <w:t>National Science Foundation</w:t>
      </w:r>
      <w:r w:rsidRPr="006C3AA5">
        <w:rPr>
          <w:rFonts w:asciiTheme="minorHAnsi" w:hAnsiTheme="minorHAnsi" w:cstheme="minorHAnsi"/>
        </w:rPr>
        <w:t>, 20</w:t>
      </w:r>
      <w:r w:rsidRPr="006C3AA5">
        <w:rPr>
          <w:rStyle w:val="Style13ptBold"/>
          <w:rFonts w:asciiTheme="minorHAnsi" w:hAnsiTheme="minorHAnsi" w:cstheme="minorHAnsi"/>
        </w:rPr>
        <w:t>20</w:t>
      </w:r>
      <w:r w:rsidRPr="006C3AA5">
        <w:rPr>
          <w:rFonts w:asciiTheme="minorHAnsi" w:hAnsiTheme="minorHAnsi" w:cstheme="minorHAnsi"/>
        </w:rPr>
        <w:t xml:space="preserve"> – press release “Warming Climate unlikely to cause major methane release” 2/28, </w:t>
      </w:r>
      <w:hyperlink r:id="rId47" w:history="1">
        <w:r w:rsidRPr="006C3AA5">
          <w:rPr>
            <w:rStyle w:val="Hyperlink"/>
            <w:rFonts w:asciiTheme="minorHAnsi" w:hAnsiTheme="minorHAnsi" w:cstheme="minorHAnsi"/>
          </w:rPr>
          <w:t>https://www.nsf.gov/news/warming-climate-unlikely-cause-major-methane</w:t>
        </w:r>
      </w:hyperlink>
      <w:r w:rsidRPr="006C3AA5">
        <w:rPr>
          <w:rFonts w:asciiTheme="minorHAnsi" w:hAnsiTheme="minorHAnsi" w:cstheme="minorHAnsi"/>
        </w:rPr>
        <w:t xml:space="preserve">  //DH</w:t>
      </w:r>
    </w:p>
    <w:p w14:paraId="047D9DCA" w14:textId="77777777" w:rsidR="004426DF" w:rsidRPr="006C3AA5" w:rsidRDefault="004426DF" w:rsidP="004426DF">
      <w:pPr>
        <w:rPr>
          <w:rFonts w:asciiTheme="minorHAnsi" w:hAnsiTheme="minorHAnsi" w:cstheme="minorHAnsi"/>
        </w:rPr>
      </w:pPr>
    </w:p>
    <w:p w14:paraId="621AEE4D" w14:textId="77777777" w:rsidR="004426DF" w:rsidRPr="006C3AA5" w:rsidRDefault="004426DF" w:rsidP="004426DF">
      <w:pPr>
        <w:rPr>
          <w:rFonts w:asciiTheme="minorHAnsi" w:hAnsiTheme="minorHAnsi" w:cstheme="minorHAnsi"/>
        </w:rPr>
      </w:pPr>
      <w:r w:rsidRPr="00620232">
        <w:rPr>
          <w:rStyle w:val="StyleUnderline"/>
          <w:rFonts w:asciiTheme="minorHAnsi" w:hAnsiTheme="minorHAnsi" w:cstheme="minorHAnsi"/>
          <w:highlight w:val="cyan"/>
        </w:rPr>
        <w:t>A long-feared scenario in which global warming causes Arctic permafrost to melt</w:t>
      </w:r>
      <w:r w:rsidRPr="006C3AA5">
        <w:rPr>
          <w:rStyle w:val="StyleUnderline"/>
          <w:rFonts w:asciiTheme="minorHAnsi" w:hAnsiTheme="minorHAnsi" w:cstheme="minorHAnsi"/>
        </w:rPr>
        <w:t xml:space="preserve"> and release enough methane</w:t>
      </w:r>
      <w:r w:rsidRPr="006C3AA5">
        <w:rPr>
          <w:rFonts w:asciiTheme="minorHAnsi" w:hAnsiTheme="minorHAnsi" w:cstheme="minorHAnsi"/>
        </w:rPr>
        <w:t>—a potent greenhouse gas--</w:t>
      </w:r>
      <w:r w:rsidRPr="006C3AA5">
        <w:rPr>
          <w:rStyle w:val="StyleUnderline"/>
          <w:rFonts w:asciiTheme="minorHAnsi" w:hAnsiTheme="minorHAnsi" w:cstheme="minorHAnsi"/>
        </w:rPr>
        <w:t xml:space="preserve">to </w:t>
      </w:r>
      <w:r w:rsidRPr="006C3AA5">
        <w:rPr>
          <w:rFonts w:asciiTheme="minorHAnsi" w:hAnsiTheme="minorHAnsi" w:cstheme="minorHAnsi"/>
        </w:rPr>
        <w:t xml:space="preserve">accelerate warming and </w:t>
      </w:r>
      <w:r w:rsidRPr="00620232">
        <w:rPr>
          <w:rStyle w:val="StyleUnderline"/>
          <w:rFonts w:asciiTheme="minorHAnsi" w:hAnsiTheme="minorHAnsi" w:cstheme="minorHAnsi"/>
          <w:highlight w:val="cyan"/>
        </w:rPr>
        <w:t>cause catastrophe</w:t>
      </w:r>
      <w:r w:rsidRPr="006C3AA5">
        <w:rPr>
          <w:rFonts w:asciiTheme="minorHAnsi" w:hAnsiTheme="minorHAnsi" w:cstheme="minorHAnsi"/>
        </w:rPr>
        <w:t xml:space="preserve"> probably </w:t>
      </w:r>
      <w:r w:rsidRPr="00620232">
        <w:rPr>
          <w:rStyle w:val="Emphasis"/>
          <w:rFonts w:asciiTheme="minorHAnsi" w:hAnsiTheme="minorHAnsi" w:cstheme="minorHAnsi"/>
          <w:highlight w:val="cyan"/>
        </w:rPr>
        <w:t>won't happen</w:t>
      </w:r>
      <w:r w:rsidRPr="00620232">
        <w:rPr>
          <w:rFonts w:asciiTheme="minorHAnsi" w:hAnsiTheme="minorHAnsi" w:cstheme="minorHAnsi"/>
          <w:highlight w:val="cyan"/>
        </w:rPr>
        <w:t>.</w:t>
      </w:r>
    </w:p>
    <w:p w14:paraId="3E34E859" w14:textId="77777777" w:rsidR="004426DF" w:rsidRPr="006C3AA5" w:rsidRDefault="004426DF" w:rsidP="004426DF">
      <w:pPr>
        <w:rPr>
          <w:rFonts w:asciiTheme="minorHAnsi" w:hAnsiTheme="minorHAnsi" w:cstheme="minorHAnsi"/>
        </w:rPr>
      </w:pPr>
      <w:r w:rsidRPr="00620232">
        <w:rPr>
          <w:rStyle w:val="StyleUnderline"/>
          <w:rFonts w:asciiTheme="minorHAnsi" w:hAnsiTheme="minorHAnsi" w:cstheme="minorHAnsi"/>
          <w:highlight w:val="cyan"/>
        </w:rPr>
        <w:t>That is the conclusion of a study</w:t>
      </w:r>
      <w:r w:rsidRPr="006C3AA5">
        <w:rPr>
          <w:rFonts w:asciiTheme="minorHAnsi" w:hAnsiTheme="minorHAnsi" w:cstheme="minorHAnsi"/>
        </w:rPr>
        <w:t xml:space="preserve"> appearing in the journal Science </w:t>
      </w:r>
      <w:r w:rsidRPr="00620232">
        <w:rPr>
          <w:rStyle w:val="StyleUnderline"/>
          <w:rFonts w:asciiTheme="minorHAnsi" w:hAnsiTheme="minorHAnsi" w:cstheme="minorHAnsi"/>
          <w:highlight w:val="cyan"/>
        </w:rPr>
        <w:t>that</w:t>
      </w:r>
      <w:r w:rsidRPr="006C3AA5">
        <w:rPr>
          <w:rStyle w:val="StyleUnderline"/>
          <w:rFonts w:asciiTheme="minorHAnsi" w:hAnsiTheme="minorHAnsi" w:cstheme="minorHAnsi"/>
        </w:rPr>
        <w:t xml:space="preserve"> </w:t>
      </w:r>
      <w:r w:rsidRPr="006C3AA5">
        <w:rPr>
          <w:rFonts w:asciiTheme="minorHAnsi" w:hAnsiTheme="minorHAnsi" w:cstheme="minorHAnsi"/>
        </w:rPr>
        <w:t xml:space="preserve">began more than 20 years ago as a query posed by Jeff Severinghaus, a geoscientist at the Scripps Institution of Oceanography. A National Science Foundation-funded research team led by the University of Rochester's Vas Petrenko that includes Severinghaus </w:t>
      </w:r>
      <w:r w:rsidRPr="00620232">
        <w:rPr>
          <w:rStyle w:val="StyleUnderline"/>
          <w:rFonts w:asciiTheme="minorHAnsi" w:hAnsiTheme="minorHAnsi" w:cstheme="minorHAnsi"/>
          <w:highlight w:val="cyan"/>
        </w:rPr>
        <w:t>analyzed samples of gases trapped in ice during a period of deglaciation between 18,000 and 8,000 years ago. That period is</w:t>
      </w:r>
      <w:r w:rsidRPr="006C3AA5">
        <w:rPr>
          <w:rFonts w:asciiTheme="minorHAnsi" w:hAnsiTheme="minorHAnsi" w:cstheme="minorHAnsi"/>
        </w:rPr>
        <w:t xml:space="preserve"> considered </w:t>
      </w:r>
      <w:r w:rsidRPr="00620232">
        <w:rPr>
          <w:rStyle w:val="StyleUnderline"/>
          <w:rFonts w:asciiTheme="minorHAnsi" w:hAnsiTheme="minorHAnsi" w:cstheme="minorHAnsi"/>
          <w:highlight w:val="cyan"/>
        </w:rPr>
        <w:t>a partial analog for</w:t>
      </w:r>
      <w:r w:rsidRPr="006C3AA5">
        <w:rPr>
          <w:rFonts w:asciiTheme="minorHAnsi" w:hAnsiTheme="minorHAnsi" w:cstheme="minorHAnsi"/>
        </w:rPr>
        <w:t xml:space="preserve"> the </w:t>
      </w:r>
      <w:r w:rsidRPr="006C3AA5">
        <w:rPr>
          <w:rStyle w:val="StyleUnderline"/>
          <w:rFonts w:asciiTheme="minorHAnsi" w:hAnsiTheme="minorHAnsi" w:cstheme="minorHAnsi"/>
        </w:rPr>
        <w:t>current</w:t>
      </w:r>
      <w:r w:rsidRPr="006C3AA5">
        <w:rPr>
          <w:rFonts w:asciiTheme="minorHAnsi" w:hAnsiTheme="minorHAnsi" w:cstheme="minorHAnsi"/>
        </w:rPr>
        <w:t xml:space="preserve"> era of </w:t>
      </w:r>
      <w:r w:rsidRPr="00620232">
        <w:rPr>
          <w:rStyle w:val="StyleUnderline"/>
          <w:rFonts w:asciiTheme="minorHAnsi" w:hAnsiTheme="minorHAnsi" w:cstheme="minorHAnsi"/>
          <w:highlight w:val="cyan"/>
        </w:rPr>
        <w:t>global warming.</w:t>
      </w:r>
    </w:p>
    <w:p w14:paraId="0EC27926" w14:textId="77777777" w:rsidR="004426DF" w:rsidRPr="006C3AA5" w:rsidRDefault="004426DF" w:rsidP="004426DF">
      <w:pPr>
        <w:rPr>
          <w:rFonts w:asciiTheme="minorHAnsi" w:hAnsiTheme="minorHAnsi" w:cstheme="minorHAnsi"/>
        </w:rPr>
      </w:pPr>
      <w:r w:rsidRPr="006C3AA5">
        <w:rPr>
          <w:rFonts w:asciiTheme="minorHAnsi" w:hAnsiTheme="minorHAnsi" w:cstheme="minorHAnsi"/>
        </w:rPr>
        <w:t xml:space="preserve">The </w:t>
      </w:r>
      <w:r w:rsidRPr="00620232">
        <w:rPr>
          <w:rStyle w:val="StyleUnderline"/>
          <w:rFonts w:asciiTheme="minorHAnsi" w:hAnsiTheme="minorHAnsi" w:cstheme="minorHAnsi"/>
          <w:highlight w:val="cyan"/>
        </w:rPr>
        <w:t>researchers conclude that even if methane is released</w:t>
      </w:r>
      <w:r w:rsidRPr="006C3AA5">
        <w:rPr>
          <w:rFonts w:asciiTheme="minorHAnsi" w:hAnsiTheme="minorHAnsi" w:cstheme="minorHAnsi"/>
        </w:rPr>
        <w:t xml:space="preserve"> from permafrost and other stores known as methane hydrates, </w:t>
      </w:r>
      <w:r w:rsidRPr="00620232">
        <w:rPr>
          <w:rStyle w:val="Emphasis"/>
          <w:rFonts w:asciiTheme="minorHAnsi" w:hAnsiTheme="minorHAnsi" w:cstheme="minorHAnsi"/>
          <w:highlight w:val="cyan"/>
        </w:rPr>
        <w:t>very little</w:t>
      </w:r>
      <w:r w:rsidRPr="00620232">
        <w:rPr>
          <w:rFonts w:asciiTheme="minorHAnsi" w:hAnsiTheme="minorHAnsi" w:cstheme="minorHAnsi"/>
          <w:highlight w:val="cyan"/>
        </w:rPr>
        <w:t xml:space="preserve"> </w:t>
      </w:r>
      <w:r w:rsidRPr="00620232">
        <w:rPr>
          <w:rStyle w:val="StyleUnderline"/>
          <w:rFonts w:asciiTheme="minorHAnsi" w:hAnsiTheme="minorHAnsi" w:cstheme="minorHAnsi"/>
          <w:highlight w:val="cyan"/>
        </w:rPr>
        <w:t>actually reaches the atmosphere</w:t>
      </w:r>
      <w:r w:rsidRPr="006C3AA5">
        <w:rPr>
          <w:rStyle w:val="StyleUnderline"/>
          <w:rFonts w:asciiTheme="minorHAnsi" w:hAnsiTheme="minorHAnsi" w:cstheme="minorHAnsi"/>
        </w:rPr>
        <w:t>.</w:t>
      </w:r>
    </w:p>
    <w:p w14:paraId="55AE5FF9" w14:textId="77777777" w:rsidR="004426DF" w:rsidRPr="006C3AA5" w:rsidRDefault="004426DF" w:rsidP="004426DF">
      <w:pPr>
        <w:rPr>
          <w:rFonts w:asciiTheme="minorHAnsi" w:hAnsiTheme="minorHAnsi" w:cstheme="minorHAnsi"/>
        </w:rPr>
      </w:pPr>
      <w:r w:rsidRPr="006C3AA5">
        <w:rPr>
          <w:rFonts w:asciiTheme="minorHAnsi" w:hAnsiTheme="minorHAnsi" w:cstheme="minorHAnsi"/>
        </w:rPr>
        <w:t xml:space="preserve">"It is a rare piece of good news about climate change," said Severinghaus, "so I'm happy to come to the public and say </w:t>
      </w:r>
      <w:r w:rsidRPr="006C3AA5">
        <w:rPr>
          <w:rStyle w:val="StyleUnderline"/>
          <w:rFonts w:asciiTheme="minorHAnsi" w:hAnsiTheme="minorHAnsi" w:cstheme="minorHAnsi"/>
        </w:rPr>
        <w:t>this is something we don't have to worry about</w:t>
      </w:r>
      <w:r w:rsidRPr="006C3AA5">
        <w:rPr>
          <w:rFonts w:asciiTheme="minorHAnsi" w:hAnsiTheme="minorHAnsi" w:cstheme="minorHAnsi"/>
        </w:rPr>
        <w:t>."</w:t>
      </w:r>
    </w:p>
    <w:p w14:paraId="1DA4C400" w14:textId="77777777" w:rsidR="004426DF" w:rsidRPr="006C3AA5" w:rsidRDefault="004426DF" w:rsidP="004426DF">
      <w:pPr>
        <w:rPr>
          <w:rFonts w:asciiTheme="minorHAnsi" w:hAnsiTheme="minorHAnsi" w:cstheme="minorHAnsi"/>
        </w:rPr>
      </w:pPr>
      <w:r w:rsidRPr="006C3AA5">
        <w:rPr>
          <w:rFonts w:asciiTheme="minorHAnsi" w:hAnsiTheme="minorHAnsi" w:cstheme="minorHAnsi"/>
        </w:rPr>
        <w:t xml:space="preserve">Severinghaus said the study is bolstered by its reliance on a definitive source of data. </w:t>
      </w:r>
      <w:r w:rsidRPr="006C3AA5">
        <w:rPr>
          <w:rStyle w:val="StyleUnderline"/>
          <w:rFonts w:asciiTheme="minorHAnsi" w:hAnsiTheme="minorHAnsi" w:cstheme="minorHAnsi"/>
        </w:rPr>
        <w:t>Measurements of the carbon-14 isotope are considered a reliable and unambiguous indicator of permafrost and hydrate methane</w:t>
      </w:r>
      <w:r w:rsidRPr="006C3AA5">
        <w:rPr>
          <w:rFonts w:asciiTheme="minorHAnsi" w:hAnsiTheme="minorHAnsi" w:cstheme="minorHAnsi"/>
        </w:rPr>
        <w:t>. Because carbon-14 has a half-life of some 5,730 years, much older carbon from permafrost and hydrate deposits contains virtually no carbon-14.</w:t>
      </w:r>
    </w:p>
    <w:p w14:paraId="55000718" w14:textId="77777777" w:rsidR="004426DF" w:rsidRPr="006C3AA5" w:rsidRDefault="004426DF" w:rsidP="004426DF">
      <w:pPr>
        <w:rPr>
          <w:rFonts w:asciiTheme="minorHAnsi" w:hAnsiTheme="minorHAnsi" w:cstheme="minorHAnsi"/>
        </w:rPr>
      </w:pPr>
      <w:r w:rsidRPr="006C3AA5">
        <w:rPr>
          <w:rFonts w:asciiTheme="minorHAnsi" w:hAnsiTheme="minorHAnsi" w:cstheme="minorHAnsi"/>
        </w:rPr>
        <w:t>When plants die, they decompose into carbon-based organic matter in the soil. In extremely cold conditions, the carbon in the organic matter becomes trapped by permafrost—frozen ground--instead of being emitted into the atmosphere. Permafrost is mostly found on land, mainly in Siberia, Alaska, and Northern Canada.</w:t>
      </w:r>
    </w:p>
    <w:p w14:paraId="7D1D0E6A" w14:textId="77777777" w:rsidR="004426DF" w:rsidRPr="006C3AA5" w:rsidRDefault="004426DF" w:rsidP="004426DF">
      <w:pPr>
        <w:rPr>
          <w:rFonts w:asciiTheme="minorHAnsi" w:hAnsiTheme="minorHAnsi" w:cstheme="minorHAnsi"/>
        </w:rPr>
      </w:pPr>
      <w:r w:rsidRPr="006C3AA5">
        <w:rPr>
          <w:rFonts w:asciiTheme="minorHAnsi" w:hAnsiTheme="minorHAnsi" w:cstheme="minorHAnsi"/>
        </w:rPr>
        <w:t>Along with organic carbon, there is also an abundance of ice in permafrost. When the permafrost thaws with rising temperatures, the ice melts and the underlying soil becomes waterlogged, helping to create low-oxygen conditions. That creates an ideal environment for microbes in the soil to consume the carbon and produce methane.</w:t>
      </w:r>
    </w:p>
    <w:p w14:paraId="3C7FD449" w14:textId="22FF0298" w:rsidR="004426DF" w:rsidRDefault="004426DF" w:rsidP="004426DF">
      <w:pPr>
        <w:pStyle w:val="Heading1"/>
      </w:pPr>
      <w:r>
        <w:t>1NR</w:t>
      </w:r>
    </w:p>
    <w:p w14:paraId="3AD3DC02" w14:textId="4FC465BD" w:rsidR="004426DF" w:rsidRPr="00C24232" w:rsidRDefault="004426DF" w:rsidP="004426DF">
      <w:pPr>
        <w:keepNext/>
        <w:keepLines/>
        <w:pageBreakBefore/>
        <w:spacing w:before="40" w:after="0"/>
        <w:jc w:val="center"/>
        <w:outlineLvl w:val="1"/>
        <w:rPr>
          <w:rFonts w:eastAsia="MS Gothic"/>
          <w:b/>
          <w:sz w:val="44"/>
          <w:szCs w:val="26"/>
          <w:u w:val="double"/>
        </w:rPr>
      </w:pPr>
      <w:r w:rsidRPr="00C24232">
        <w:rPr>
          <w:rFonts w:eastAsia="MS Gothic"/>
          <w:b/>
          <w:sz w:val="44"/>
          <w:szCs w:val="26"/>
          <w:u w:val="double"/>
        </w:rPr>
        <w:t>Consult Natives CP---</w:t>
      </w:r>
      <w:r>
        <w:rPr>
          <w:rFonts w:eastAsia="MS Gothic"/>
          <w:b/>
          <w:sz w:val="44"/>
          <w:szCs w:val="26"/>
          <w:u w:val="double"/>
        </w:rPr>
        <w:t>1NR</w:t>
      </w:r>
    </w:p>
    <w:p w14:paraId="6CAC0587" w14:textId="77777777" w:rsidR="004426DF" w:rsidRPr="00C24232" w:rsidRDefault="004426DF" w:rsidP="004426DF">
      <w:pPr>
        <w:keepNext/>
        <w:keepLines/>
        <w:pageBreakBefore/>
        <w:spacing w:before="40" w:after="0"/>
        <w:jc w:val="center"/>
        <w:outlineLvl w:val="2"/>
        <w:rPr>
          <w:rFonts w:eastAsia="MS Gothic"/>
          <w:b/>
          <w:bCs/>
          <w:sz w:val="32"/>
          <w:u w:val="single"/>
        </w:rPr>
      </w:pPr>
      <w:bookmarkStart w:id="1" w:name="_Hlk210411033"/>
      <w:r w:rsidRPr="00C24232">
        <w:rPr>
          <w:rFonts w:eastAsia="MS Gothic"/>
          <w:b/>
          <w:sz w:val="32"/>
          <w:u w:val="single"/>
        </w:rPr>
        <w:t>O/V</w:t>
      </w:r>
      <w:r>
        <w:rPr>
          <w:rFonts w:eastAsia="MS Gothic"/>
          <w:b/>
          <w:sz w:val="32"/>
          <w:u w:val="single"/>
        </w:rPr>
        <w:t>---1NR</w:t>
      </w:r>
    </w:p>
    <w:p w14:paraId="10582787" w14:textId="77777777" w:rsidR="004426DF" w:rsidRPr="00C24232" w:rsidRDefault="004426DF" w:rsidP="004426DF">
      <w:pPr>
        <w:keepNext/>
        <w:keepLines/>
        <w:pageBreakBefore/>
        <w:spacing w:before="40" w:after="0"/>
        <w:jc w:val="center"/>
        <w:outlineLvl w:val="2"/>
        <w:rPr>
          <w:rFonts w:eastAsia="MS Gothic"/>
          <w:b/>
          <w:sz w:val="32"/>
          <w:u w:val="single"/>
        </w:rPr>
      </w:pPr>
      <w:r w:rsidRPr="00C24232">
        <w:rPr>
          <w:rFonts w:eastAsia="MS Gothic"/>
          <w:b/>
          <w:sz w:val="32"/>
          <w:u w:val="single"/>
        </w:rPr>
        <w:t>Framing</w:t>
      </w:r>
      <w:r>
        <w:rPr>
          <w:rFonts w:eastAsia="MS Gothic"/>
          <w:b/>
          <w:sz w:val="32"/>
          <w:u w:val="single"/>
        </w:rPr>
        <w:t>---1NR</w:t>
      </w:r>
    </w:p>
    <w:p w14:paraId="20F10D88" w14:textId="77777777" w:rsidR="004426DF" w:rsidRPr="00C24232" w:rsidRDefault="004426DF" w:rsidP="004426DF">
      <w:pPr>
        <w:keepNext/>
        <w:keepLines/>
        <w:spacing w:before="40" w:after="0"/>
        <w:outlineLvl w:val="3"/>
        <w:rPr>
          <w:rFonts w:eastAsia="MS Gothic"/>
          <w:b/>
          <w:iCs/>
          <w:sz w:val="26"/>
        </w:rPr>
      </w:pPr>
      <w:r w:rsidRPr="00C24232">
        <w:rPr>
          <w:rFonts w:eastAsia="MS Gothic"/>
          <w:b/>
          <w:iCs/>
          <w:sz w:val="26"/>
        </w:rPr>
        <w:t>Two Framing Issues:</w:t>
      </w:r>
    </w:p>
    <w:p w14:paraId="5AA0E9AE" w14:textId="77777777" w:rsidR="004426DF" w:rsidRPr="00C24232" w:rsidRDefault="004426DF" w:rsidP="004426DF">
      <w:pPr>
        <w:keepNext/>
        <w:keepLines/>
        <w:spacing w:before="40" w:after="0"/>
        <w:outlineLvl w:val="3"/>
        <w:rPr>
          <w:rFonts w:eastAsia="MS Gothic"/>
          <w:b/>
          <w:iCs/>
          <w:sz w:val="26"/>
        </w:rPr>
      </w:pPr>
      <w:r w:rsidRPr="00C24232">
        <w:rPr>
          <w:rFonts w:eastAsia="MS Gothic"/>
          <w:b/>
          <w:iCs/>
          <w:sz w:val="26"/>
        </w:rPr>
        <w:t>1---SUFFICIENCY – a clear, quantifiable net benefit outweigh</w:t>
      </w:r>
      <w:r>
        <w:rPr>
          <w:rFonts w:eastAsia="MS Gothic"/>
          <w:b/>
          <w:iCs/>
          <w:sz w:val="26"/>
        </w:rPr>
        <w:t xml:space="preserve">s any new 1AR deficits. </w:t>
      </w:r>
    </w:p>
    <w:p w14:paraId="6A3198CB" w14:textId="77777777" w:rsidR="004426DF" w:rsidRPr="00C24232" w:rsidRDefault="004426DF" w:rsidP="004426DF">
      <w:pPr>
        <w:keepNext/>
        <w:keepLines/>
        <w:spacing w:before="40" w:after="0"/>
        <w:outlineLvl w:val="3"/>
        <w:rPr>
          <w:rFonts w:eastAsia="MS Gothic"/>
          <w:b/>
          <w:iCs/>
          <w:sz w:val="26"/>
        </w:rPr>
      </w:pPr>
      <w:r w:rsidRPr="00C24232">
        <w:rPr>
          <w:rFonts w:eastAsia="MS Gothic"/>
          <w:b/>
          <w:iCs/>
          <w:sz w:val="26"/>
        </w:rPr>
        <w:t>2---JUDGE KICK – if we lose perms or deficits, it’s the most logical and an extension of condo.</w:t>
      </w:r>
    </w:p>
    <w:p w14:paraId="0BBF82C2" w14:textId="77777777" w:rsidR="004426DF" w:rsidRPr="001C1B17" w:rsidRDefault="004426DF" w:rsidP="004426DF">
      <w:pPr>
        <w:keepNext/>
        <w:keepLines/>
        <w:pageBreakBefore/>
        <w:spacing w:before="40" w:after="0"/>
        <w:jc w:val="center"/>
        <w:outlineLvl w:val="2"/>
        <w:rPr>
          <w:rFonts w:eastAsia="MS Gothic"/>
          <w:b/>
          <w:sz w:val="32"/>
          <w:u w:val="single"/>
        </w:rPr>
      </w:pPr>
      <w:bookmarkStart w:id="2" w:name="_Hlk210412021"/>
      <w:bookmarkEnd w:id="1"/>
      <w:r w:rsidRPr="001C1B17">
        <w:rPr>
          <w:rFonts w:eastAsia="MS Gothic"/>
          <w:b/>
          <w:sz w:val="32"/>
          <w:u w:val="single"/>
        </w:rPr>
        <w:t>AT: PDCP</w:t>
      </w:r>
    </w:p>
    <w:p w14:paraId="4D080C3D" w14:textId="77777777" w:rsidR="004426DF" w:rsidRPr="001C1B17" w:rsidRDefault="004426DF" w:rsidP="004426DF">
      <w:pPr>
        <w:rPr>
          <w:rFonts w:eastAsia="Cambria"/>
        </w:rPr>
      </w:pPr>
    </w:p>
    <w:p w14:paraId="5361696A" w14:textId="77777777" w:rsidR="004426DF" w:rsidRPr="001C1B17" w:rsidRDefault="004426DF" w:rsidP="004426DF">
      <w:pPr>
        <w:keepNext/>
        <w:keepLines/>
        <w:spacing w:before="40" w:after="0"/>
        <w:outlineLvl w:val="3"/>
        <w:rPr>
          <w:rFonts w:eastAsia="MS Gothic"/>
          <w:b/>
          <w:iCs/>
          <w:sz w:val="26"/>
        </w:rPr>
      </w:pPr>
      <w:r w:rsidRPr="001C1B17">
        <w:rPr>
          <w:rFonts w:eastAsia="MS Gothic"/>
          <w:b/>
          <w:iCs/>
          <w:sz w:val="26"/>
        </w:rPr>
        <w:t xml:space="preserve">‘Should’ is </w:t>
      </w:r>
      <w:r w:rsidRPr="001C1B17">
        <w:rPr>
          <w:rFonts w:eastAsia="MS Gothic"/>
          <w:b/>
          <w:iCs/>
          <w:sz w:val="26"/>
          <w:u w:val="single"/>
        </w:rPr>
        <w:t>mandatory</w:t>
      </w:r>
      <w:r w:rsidRPr="001C1B17">
        <w:rPr>
          <w:rFonts w:eastAsia="MS Gothic"/>
          <w:b/>
          <w:iCs/>
          <w:sz w:val="26"/>
        </w:rPr>
        <w:t>.</w:t>
      </w:r>
    </w:p>
    <w:p w14:paraId="5B15F68D" w14:textId="77777777" w:rsidR="004426DF" w:rsidRPr="001C1B17" w:rsidRDefault="004426DF" w:rsidP="004426DF">
      <w:pPr>
        <w:rPr>
          <w:rFonts w:eastAsia="Cambria"/>
        </w:rPr>
      </w:pPr>
      <w:r w:rsidRPr="001C1B17">
        <w:rPr>
          <w:rFonts w:eastAsia="Cambria"/>
          <w:b/>
          <w:bCs/>
          <w:sz w:val="26"/>
        </w:rPr>
        <w:t>Keller ’32</w:t>
      </w:r>
      <w:r w:rsidRPr="001C1B17">
        <w:rPr>
          <w:rFonts w:eastAsia="Cambria"/>
        </w:rPr>
        <w:t xml:space="preserve"> [W.H.; July 14; Judge on the Superior Court of Pennsylvania; Westlaw, “Foresi v. Hudson Coal Co.,” 106 Pa.Super. 307]</w:t>
      </w:r>
    </w:p>
    <w:p w14:paraId="74A06067" w14:textId="77777777" w:rsidR="004426DF" w:rsidRPr="001C1B17" w:rsidRDefault="004426DF" w:rsidP="004426DF">
      <w:pPr>
        <w:rPr>
          <w:rFonts w:eastAsia="Cambria"/>
          <w:sz w:val="16"/>
        </w:rPr>
      </w:pPr>
      <w:r w:rsidRPr="001C1B17">
        <w:rPr>
          <w:rFonts w:eastAsia="Cambria"/>
          <w:u w:val="single"/>
        </w:rPr>
        <w:t xml:space="preserve">As </w:t>
      </w:r>
      <w:r w:rsidRPr="001C1B17">
        <w:rPr>
          <w:rFonts w:eastAsia="Cambria"/>
          <w:highlight w:val="cyan"/>
          <w:u w:val="single"/>
        </w:rPr>
        <w:t xml:space="preserve">regards </w:t>
      </w:r>
      <w:r w:rsidRPr="001C1B17">
        <w:rPr>
          <w:rFonts w:eastAsia="Cambria"/>
          <w:b/>
          <w:iCs/>
          <w:highlight w:val="cyan"/>
          <w:u w:val="single"/>
          <w:bdr w:val="single" w:sz="8" w:space="0" w:color="auto"/>
        </w:rPr>
        <w:t>the mandatory character</w:t>
      </w:r>
      <w:r w:rsidRPr="001C1B17">
        <w:rPr>
          <w:rFonts w:eastAsia="Cambria"/>
          <w:u w:val="single"/>
        </w:rPr>
        <w:t xml:space="preserve"> of the rule, the word “</w:t>
      </w:r>
      <w:r w:rsidRPr="001C1B17">
        <w:rPr>
          <w:rFonts w:eastAsia="Cambria"/>
          <w:highlight w:val="cyan"/>
          <w:u w:val="single"/>
        </w:rPr>
        <w:t>should</w:t>
      </w:r>
      <w:r w:rsidRPr="001C1B17">
        <w:rPr>
          <w:rFonts w:eastAsia="Cambria"/>
          <w:u w:val="single"/>
        </w:rPr>
        <w:t xml:space="preserve">” is </w:t>
      </w:r>
      <w:r w:rsidRPr="001C1B17">
        <w:rPr>
          <w:rFonts w:eastAsia="Cambria"/>
          <w:b/>
          <w:iCs/>
          <w:u w:val="single"/>
          <w:bdr w:val="single" w:sz="8" w:space="0" w:color="auto"/>
        </w:rPr>
        <w:t>not only an auxiliary verb</w:t>
      </w:r>
      <w:r w:rsidRPr="001C1B17">
        <w:rPr>
          <w:rFonts w:eastAsia="Cambria"/>
          <w:u w:val="single"/>
        </w:rPr>
        <w:t xml:space="preserve">, it is </w:t>
      </w:r>
      <w:r w:rsidRPr="001C1B17">
        <w:rPr>
          <w:rFonts w:eastAsia="Cambria"/>
          <w:highlight w:val="cyan"/>
          <w:u w:val="single"/>
        </w:rPr>
        <w:t xml:space="preserve">also </w:t>
      </w:r>
      <w:r w:rsidRPr="001C1B17">
        <w:rPr>
          <w:rFonts w:eastAsia="Cambria"/>
          <w:b/>
          <w:iCs/>
          <w:highlight w:val="cyan"/>
          <w:u w:val="single"/>
          <w:bdr w:val="single" w:sz="8" w:space="0" w:color="auto"/>
        </w:rPr>
        <w:t>the preterite of</w:t>
      </w:r>
      <w:r w:rsidRPr="001C1B17">
        <w:rPr>
          <w:rFonts w:eastAsia="Cambria"/>
          <w:b/>
          <w:iCs/>
          <w:u w:val="single"/>
          <w:bdr w:val="single" w:sz="8" w:space="0" w:color="auto"/>
        </w:rPr>
        <w:t xml:space="preserve"> the verb, “</w:t>
      </w:r>
      <w:r w:rsidRPr="001C1B17">
        <w:rPr>
          <w:rFonts w:eastAsia="Cambria"/>
          <w:b/>
          <w:iCs/>
          <w:highlight w:val="cyan"/>
          <w:u w:val="single"/>
          <w:bdr w:val="single" w:sz="8" w:space="0" w:color="auto"/>
        </w:rPr>
        <w:t>shall</w:t>
      </w:r>
      <w:r w:rsidRPr="001C1B17">
        <w:rPr>
          <w:rFonts w:eastAsia="Cambria"/>
          <w:b/>
          <w:iCs/>
          <w:u w:val="single"/>
          <w:bdr w:val="single" w:sz="8" w:space="0" w:color="auto"/>
        </w:rPr>
        <w:t>,”</w:t>
      </w:r>
      <w:r w:rsidRPr="001C1B17">
        <w:rPr>
          <w:rFonts w:eastAsia="Cambria"/>
          <w:u w:val="single"/>
        </w:rPr>
        <w:t xml:space="preserve"> and has</w:t>
      </w:r>
      <w:r w:rsidRPr="001C1B17">
        <w:rPr>
          <w:rFonts w:eastAsia="Cambria"/>
          <w:sz w:val="16"/>
        </w:rPr>
        <w:t xml:space="preserve"> for one of </w:t>
      </w:r>
      <w:r w:rsidRPr="001C1B17">
        <w:rPr>
          <w:rFonts w:eastAsia="Cambria"/>
          <w:u w:val="single"/>
        </w:rPr>
        <w:t>its meanings</w:t>
      </w:r>
      <w:r w:rsidRPr="001C1B17">
        <w:rPr>
          <w:rFonts w:eastAsia="Cambria"/>
          <w:sz w:val="16"/>
        </w:rPr>
        <w:t xml:space="preserve">, as defined in the Century Dictionary: </w:t>
      </w:r>
      <w:r w:rsidRPr="001C1B17">
        <w:rPr>
          <w:rFonts w:eastAsia="Cambria"/>
          <w:u w:val="single"/>
        </w:rPr>
        <w:t>“Obliged or compelled (to); would have (to); must; ought (to); used with an infinitive</w:t>
      </w:r>
      <w:r w:rsidRPr="001C1B17">
        <w:rPr>
          <w:rFonts w:eastAsia="Cambria"/>
          <w:sz w:val="16"/>
        </w:rPr>
        <w:t xml:space="preserve"> (without to) </w:t>
      </w:r>
      <w:r w:rsidRPr="001C1B17">
        <w:rPr>
          <w:rFonts w:eastAsia="Cambria"/>
          <w:u w:val="single"/>
        </w:rPr>
        <w:t xml:space="preserve">to </w:t>
      </w:r>
      <w:r w:rsidRPr="001C1B17">
        <w:rPr>
          <w:rFonts w:eastAsia="Cambria"/>
          <w:highlight w:val="cyan"/>
          <w:u w:val="single"/>
        </w:rPr>
        <w:t xml:space="preserve">express </w:t>
      </w:r>
      <w:r w:rsidRPr="001C1B17">
        <w:rPr>
          <w:rFonts w:eastAsia="Cambria"/>
          <w:b/>
          <w:iCs/>
          <w:highlight w:val="cyan"/>
          <w:u w:val="single"/>
          <w:bdr w:val="single" w:sz="8" w:space="0" w:color="auto"/>
        </w:rPr>
        <w:t>obligation</w:t>
      </w:r>
      <w:r w:rsidRPr="001C1B17">
        <w:rPr>
          <w:rFonts w:eastAsia="Cambria"/>
          <w:u w:val="single"/>
        </w:rPr>
        <w:t xml:space="preserve">, </w:t>
      </w:r>
      <w:r w:rsidRPr="001C1B17">
        <w:rPr>
          <w:rFonts w:eastAsia="Cambria"/>
          <w:b/>
          <w:iCs/>
          <w:u w:val="single"/>
          <w:bdr w:val="single" w:sz="8" w:space="0" w:color="auto"/>
        </w:rPr>
        <w:t>necessity</w:t>
      </w:r>
      <w:r w:rsidRPr="001C1B17">
        <w:rPr>
          <w:rFonts w:eastAsia="Cambria"/>
          <w:u w:val="single"/>
        </w:rPr>
        <w:t xml:space="preserve"> or </w:t>
      </w:r>
      <w:r w:rsidRPr="001C1B17">
        <w:rPr>
          <w:rFonts w:eastAsia="Cambria"/>
          <w:b/>
          <w:iCs/>
          <w:u w:val="single"/>
          <w:bdr w:val="single" w:sz="8" w:space="0" w:color="auto"/>
        </w:rPr>
        <w:t>duty</w:t>
      </w:r>
      <w:r w:rsidRPr="001C1B17">
        <w:rPr>
          <w:rFonts w:eastAsia="Cambria"/>
          <w:u w:val="single"/>
        </w:rPr>
        <w:t xml:space="preserve"> in connection with some act </w:t>
      </w:r>
      <w:r w:rsidRPr="001C1B17">
        <w:rPr>
          <w:rFonts w:eastAsia="Cambria"/>
          <w:b/>
          <w:iCs/>
          <w:u w:val="single"/>
          <w:bdr w:val="single" w:sz="8" w:space="0" w:color="auto"/>
        </w:rPr>
        <w:t>yet to be carried out</w:t>
      </w:r>
      <w:r w:rsidRPr="001C1B17">
        <w:rPr>
          <w:rFonts w:eastAsia="Cambria"/>
          <w:u w:val="single"/>
        </w:rPr>
        <w:t xml:space="preserve">.” We think it </w:t>
      </w:r>
      <w:r w:rsidRPr="001C1B17">
        <w:rPr>
          <w:rFonts w:eastAsia="Cambria"/>
          <w:b/>
          <w:iCs/>
          <w:u w:val="single"/>
          <w:bdr w:val="single" w:sz="8" w:space="0" w:color="auto"/>
        </w:rPr>
        <w:t>clear</w:t>
      </w:r>
      <w:r w:rsidRPr="001C1B17">
        <w:rPr>
          <w:rFonts w:eastAsia="Cambria"/>
          <w:sz w:val="16"/>
        </w:rPr>
        <w:t xml:space="preserve"> that </w:t>
      </w:r>
      <w:r w:rsidRPr="001C1B17">
        <w:rPr>
          <w:rFonts w:eastAsia="Cambria"/>
          <w:u w:val="single"/>
        </w:rPr>
        <w:t>it is in that sense</w:t>
      </w:r>
      <w:r w:rsidRPr="001C1B17">
        <w:rPr>
          <w:rFonts w:eastAsia="Cambria"/>
          <w:sz w:val="16"/>
        </w:rPr>
        <w:t xml:space="preserve"> that </w:t>
      </w:r>
      <w:r w:rsidRPr="001C1B17">
        <w:rPr>
          <w:rFonts w:eastAsia="Cambria"/>
          <w:u w:val="single"/>
        </w:rPr>
        <w:t>the word “</w:t>
      </w:r>
      <w:r w:rsidRPr="001C1B17">
        <w:rPr>
          <w:rFonts w:eastAsia="Cambria"/>
          <w:highlight w:val="cyan"/>
          <w:u w:val="single"/>
        </w:rPr>
        <w:t>should” is</w:t>
      </w:r>
      <w:r w:rsidRPr="001C1B17">
        <w:rPr>
          <w:rFonts w:eastAsia="Cambria"/>
          <w:u w:val="single"/>
        </w:rPr>
        <w:t xml:space="preserve"> used</w:t>
      </w:r>
      <w:r w:rsidRPr="001C1B17">
        <w:rPr>
          <w:rFonts w:eastAsia="Cambria"/>
          <w:sz w:val="16"/>
        </w:rPr>
        <w:t xml:space="preserve"> in this rule, </w:t>
      </w:r>
      <w:r w:rsidRPr="001C1B17">
        <w:rPr>
          <w:rFonts w:eastAsia="Cambria"/>
          <w:highlight w:val="cyan"/>
          <w:u w:val="single"/>
        </w:rPr>
        <w:t>not</w:t>
      </w:r>
      <w:r w:rsidRPr="001C1B17">
        <w:rPr>
          <w:rFonts w:eastAsia="Cambria"/>
          <w:u w:val="single"/>
        </w:rPr>
        <w:t xml:space="preserve"> </w:t>
      </w:r>
      <w:r w:rsidRPr="001C1B17">
        <w:rPr>
          <w:rFonts w:eastAsia="Cambria"/>
          <w:b/>
          <w:iCs/>
          <w:highlight w:val="cyan"/>
          <w:u w:val="single"/>
          <w:bdr w:val="single" w:sz="8" w:space="0" w:color="auto"/>
        </w:rPr>
        <w:t>merely advisory</w:t>
      </w:r>
      <w:r w:rsidRPr="001C1B17">
        <w:rPr>
          <w:rFonts w:eastAsia="Cambria"/>
          <w:sz w:val="16"/>
        </w:rPr>
        <w:t xml:space="preserve">. When the judge in charging a jury tells them that, unless they find from all the evidence, beyond a reasonable doubt, that the defendant is guilty of the offense charged, they should acquit, </w:t>
      </w:r>
      <w:r w:rsidRPr="001C1B17">
        <w:rPr>
          <w:rFonts w:eastAsia="Cambria"/>
          <w:u w:val="single"/>
        </w:rPr>
        <w:t xml:space="preserve">the word “should” is </w:t>
      </w:r>
      <w:r w:rsidRPr="001C1B17">
        <w:rPr>
          <w:rFonts w:eastAsia="Cambria"/>
          <w:b/>
          <w:iCs/>
          <w:u w:val="single"/>
          <w:bdr w:val="single" w:sz="8" w:space="0" w:color="auto"/>
        </w:rPr>
        <w:t>not used</w:t>
      </w:r>
      <w:r w:rsidRPr="001C1B17">
        <w:rPr>
          <w:rFonts w:eastAsia="Cambria"/>
          <w:u w:val="single"/>
        </w:rPr>
        <w:t xml:space="preserve"> in </w:t>
      </w:r>
      <w:r w:rsidRPr="001C1B17">
        <w:rPr>
          <w:rFonts w:eastAsia="Cambria"/>
          <w:b/>
          <w:iCs/>
          <w:u w:val="single"/>
          <w:bdr w:val="single" w:sz="8" w:space="0" w:color="auto"/>
        </w:rPr>
        <w:t>an advisory sense</w:t>
      </w:r>
      <w:r w:rsidRPr="001C1B17">
        <w:rPr>
          <w:rFonts w:eastAsia="Cambria"/>
          <w:u w:val="single"/>
        </w:rPr>
        <w:t xml:space="preserve">, but </w:t>
      </w:r>
      <w:r w:rsidRPr="001C1B17">
        <w:rPr>
          <w:rFonts w:eastAsia="Cambria"/>
          <w:highlight w:val="cyan"/>
          <w:u w:val="single"/>
        </w:rPr>
        <w:t xml:space="preserve">has </w:t>
      </w:r>
      <w:r w:rsidRPr="001C1B17">
        <w:rPr>
          <w:rFonts w:eastAsia="Cambria"/>
          <w:b/>
          <w:iCs/>
          <w:highlight w:val="cyan"/>
          <w:u w:val="single"/>
          <w:bdr w:val="single" w:sz="8" w:space="0" w:color="auto"/>
        </w:rPr>
        <w:t>the force or meaning</w:t>
      </w:r>
      <w:r w:rsidRPr="001C1B17">
        <w:rPr>
          <w:rFonts w:eastAsia="Cambria"/>
          <w:highlight w:val="cyan"/>
          <w:u w:val="single"/>
        </w:rPr>
        <w:t xml:space="preserve"> of “must,</w:t>
      </w:r>
      <w:r w:rsidRPr="001C1B17">
        <w:rPr>
          <w:rFonts w:eastAsia="Cambria"/>
          <w:u w:val="single"/>
        </w:rPr>
        <w:t>” or “ought to,” and carries with it the</w:t>
      </w:r>
      <w:r w:rsidRPr="001C1B17">
        <w:rPr>
          <w:rFonts w:eastAsia="Cambria"/>
          <w:sz w:val="16"/>
        </w:rPr>
        <w:t xml:space="preserve"> sense of *313 </w:t>
      </w:r>
      <w:r w:rsidRPr="001C1B17">
        <w:rPr>
          <w:rFonts w:eastAsia="Cambria"/>
          <w:b/>
          <w:iCs/>
          <w:u w:val="single"/>
          <w:bdr w:val="single" w:sz="8" w:space="0" w:color="auto"/>
        </w:rPr>
        <w:t xml:space="preserve">obligation and </w:t>
      </w:r>
      <w:r w:rsidRPr="001C1B17">
        <w:rPr>
          <w:rFonts w:eastAsia="Cambria"/>
          <w:b/>
          <w:iCs/>
          <w:highlight w:val="cyan"/>
          <w:u w:val="single"/>
          <w:bdr w:val="single" w:sz="8" w:space="0" w:color="auto"/>
        </w:rPr>
        <w:t>duty</w:t>
      </w:r>
      <w:r w:rsidRPr="001C1B17">
        <w:rPr>
          <w:rFonts w:eastAsia="Cambria"/>
          <w:u w:val="single"/>
        </w:rPr>
        <w:t xml:space="preserve"> </w:t>
      </w:r>
      <w:r w:rsidRPr="001C1B17">
        <w:rPr>
          <w:rFonts w:eastAsia="Cambria"/>
          <w:highlight w:val="cyan"/>
          <w:u w:val="single"/>
        </w:rPr>
        <w:t xml:space="preserve">equivalent to </w:t>
      </w:r>
      <w:r w:rsidRPr="001C1B17">
        <w:rPr>
          <w:rFonts w:eastAsia="Cambria"/>
          <w:b/>
          <w:iCs/>
          <w:highlight w:val="cyan"/>
          <w:u w:val="single"/>
          <w:bdr w:val="single" w:sz="8" w:space="0" w:color="auto"/>
        </w:rPr>
        <w:t>compulsion</w:t>
      </w:r>
      <w:r w:rsidRPr="001C1B17">
        <w:rPr>
          <w:rFonts w:eastAsia="Cambria"/>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479F3FCF" w14:textId="77777777" w:rsidR="004426DF" w:rsidRPr="001C1B17" w:rsidRDefault="004426DF" w:rsidP="004426DF">
      <w:pPr>
        <w:keepNext/>
        <w:keepLines/>
        <w:spacing w:before="40" w:after="0"/>
        <w:outlineLvl w:val="3"/>
        <w:rPr>
          <w:rFonts w:eastAsia="MS Gothic"/>
          <w:b/>
          <w:iCs/>
          <w:sz w:val="26"/>
        </w:rPr>
      </w:pPr>
      <w:r w:rsidRPr="001C1B17">
        <w:rPr>
          <w:rFonts w:eastAsia="MS Gothic"/>
          <w:b/>
          <w:iCs/>
          <w:sz w:val="26"/>
        </w:rPr>
        <w:t xml:space="preserve">‘Resolved’ means </w:t>
      </w:r>
      <w:r w:rsidRPr="001C1B17">
        <w:rPr>
          <w:rFonts w:eastAsia="MS Gothic"/>
          <w:b/>
          <w:iCs/>
          <w:sz w:val="26"/>
          <w:u w:val="single"/>
        </w:rPr>
        <w:t>certain</w:t>
      </w:r>
      <w:r w:rsidRPr="001C1B17">
        <w:rPr>
          <w:rFonts w:eastAsia="MS Gothic"/>
          <w:b/>
          <w:iCs/>
          <w:sz w:val="26"/>
        </w:rPr>
        <w:t>.</w:t>
      </w:r>
    </w:p>
    <w:p w14:paraId="435FD3B9" w14:textId="77777777" w:rsidR="004426DF" w:rsidRPr="001C1B17" w:rsidRDefault="004426DF" w:rsidP="004426DF">
      <w:pPr>
        <w:rPr>
          <w:rFonts w:eastAsia="Cambria"/>
        </w:rPr>
      </w:pPr>
      <w:r w:rsidRPr="001C1B17">
        <w:rPr>
          <w:rFonts w:eastAsia="Cambria"/>
          <w:b/>
          <w:bCs/>
          <w:sz w:val="26"/>
        </w:rPr>
        <w:t xml:space="preserve">Oxford 20 </w:t>
      </w:r>
      <w:r w:rsidRPr="001C1B17">
        <w:rPr>
          <w:rFonts w:eastAsia="Cambria"/>
        </w:rPr>
        <w:t>– Oxford Advanced Learner's Dictionary, “resolved”, http://www.oxforddictionaries.com/us/definition/american_english/resolved</w:t>
      </w:r>
    </w:p>
    <w:p w14:paraId="4E4A2CC8" w14:textId="77777777" w:rsidR="004426DF" w:rsidRPr="001C1B17" w:rsidRDefault="004426DF" w:rsidP="004426DF">
      <w:pPr>
        <w:rPr>
          <w:rFonts w:eastAsia="Cambria"/>
          <w:sz w:val="16"/>
        </w:rPr>
      </w:pPr>
      <w:r w:rsidRPr="001C1B17">
        <w:rPr>
          <w:rFonts w:eastAsia="Cambria"/>
          <w:sz w:val="16"/>
        </w:rPr>
        <w:t xml:space="preserve">Definition of </w:t>
      </w:r>
      <w:r w:rsidRPr="001C1B17">
        <w:rPr>
          <w:rFonts w:eastAsia="Cambria"/>
          <w:b/>
          <w:iCs/>
          <w:highlight w:val="cyan"/>
          <w:u w:val="single"/>
          <w:bdr w:val="single" w:sz="8" w:space="0" w:color="auto"/>
        </w:rPr>
        <w:t>resolved</w:t>
      </w:r>
      <w:r w:rsidRPr="001C1B17">
        <w:rPr>
          <w:rFonts w:eastAsia="Cambria"/>
          <w:sz w:val="16"/>
        </w:rPr>
        <w:t xml:space="preserve"> in English:</w:t>
      </w:r>
    </w:p>
    <w:p w14:paraId="0EA4E6ED" w14:textId="77777777" w:rsidR="004426DF" w:rsidRPr="001C1B17" w:rsidRDefault="004426DF" w:rsidP="004426DF">
      <w:pPr>
        <w:rPr>
          <w:rFonts w:eastAsia="Cambria"/>
          <w:sz w:val="16"/>
        </w:rPr>
      </w:pPr>
      <w:r w:rsidRPr="001C1B17">
        <w:rPr>
          <w:rFonts w:eastAsia="Cambria"/>
          <w:sz w:val="16"/>
        </w:rPr>
        <w:t>adjective</w:t>
      </w:r>
    </w:p>
    <w:p w14:paraId="673BC5A5" w14:textId="77777777" w:rsidR="004426DF" w:rsidRPr="001C1B17" w:rsidRDefault="004426DF" w:rsidP="004426DF">
      <w:pPr>
        <w:rPr>
          <w:rFonts w:eastAsia="Cambria"/>
          <w:sz w:val="16"/>
        </w:rPr>
      </w:pPr>
      <w:r w:rsidRPr="001C1B17">
        <w:rPr>
          <w:rFonts w:eastAsia="Cambria"/>
          <w:sz w:val="16"/>
        </w:rPr>
        <w:t>[PREDICATIVE, WITH INFINITIVE]</w:t>
      </w:r>
    </w:p>
    <w:p w14:paraId="7B1A49F1" w14:textId="77777777" w:rsidR="004426DF" w:rsidRPr="001C1B17" w:rsidRDefault="004426DF" w:rsidP="004426DF">
      <w:pPr>
        <w:rPr>
          <w:rFonts w:eastAsia="Cambria"/>
          <w:u w:val="single"/>
        </w:rPr>
      </w:pPr>
      <w:r w:rsidRPr="001C1B17">
        <w:rPr>
          <w:rFonts w:eastAsia="Cambria"/>
          <w:b/>
          <w:iCs/>
          <w:highlight w:val="cyan"/>
          <w:u w:val="single"/>
          <w:bdr w:val="single" w:sz="8" w:space="0" w:color="auto"/>
        </w:rPr>
        <w:t>Firmly determined</w:t>
      </w:r>
      <w:r w:rsidRPr="001C1B17">
        <w:rPr>
          <w:rFonts w:eastAsia="Cambria"/>
          <w:highlight w:val="cyan"/>
          <w:u w:val="single"/>
        </w:rPr>
        <w:t xml:space="preserve"> to do something</w:t>
      </w:r>
      <w:r w:rsidRPr="001C1B17">
        <w:rPr>
          <w:rFonts w:eastAsia="Cambria"/>
          <w:u w:val="single"/>
        </w:rPr>
        <w:t>:</w:t>
      </w:r>
    </w:p>
    <w:p w14:paraId="3A939E2F" w14:textId="77777777" w:rsidR="004426DF" w:rsidRPr="001C1B17" w:rsidRDefault="004426DF" w:rsidP="004426DF">
      <w:pPr>
        <w:rPr>
          <w:rFonts w:eastAsia="Cambria"/>
          <w:sz w:val="16"/>
        </w:rPr>
      </w:pPr>
      <w:r w:rsidRPr="001C1B17">
        <w:rPr>
          <w:rFonts w:eastAsia="Cambria"/>
          <w:sz w:val="16"/>
        </w:rPr>
        <w:t>Constance was resolved not to cry</w:t>
      </w:r>
    </w:p>
    <w:p w14:paraId="4C283FAC" w14:textId="77777777" w:rsidR="004426DF" w:rsidRPr="001C1B17" w:rsidRDefault="004426DF" w:rsidP="004426DF">
      <w:pPr>
        <w:rPr>
          <w:rFonts w:eastAsia="Cambria"/>
        </w:rPr>
      </w:pPr>
    </w:p>
    <w:p w14:paraId="3F1F9814" w14:textId="77777777" w:rsidR="004426DF" w:rsidRPr="001C1B17" w:rsidRDefault="004426DF" w:rsidP="004426DF">
      <w:pPr>
        <w:keepNext/>
        <w:keepLines/>
        <w:spacing w:before="40" w:after="0"/>
        <w:outlineLvl w:val="3"/>
        <w:rPr>
          <w:rFonts w:eastAsia="MS Gothic"/>
          <w:b/>
          <w:iCs/>
          <w:sz w:val="26"/>
        </w:rPr>
      </w:pPr>
      <w:r w:rsidRPr="001C1B17">
        <w:rPr>
          <w:rFonts w:eastAsia="MS Gothic"/>
          <w:b/>
          <w:iCs/>
          <w:sz w:val="26"/>
        </w:rPr>
        <w:t>Passage of the plan isn’t certain — consultation with Indigenous peoples does not have to result in agreement.</w:t>
      </w:r>
    </w:p>
    <w:p w14:paraId="3A1A1500" w14:textId="77777777" w:rsidR="004426DF" w:rsidRPr="001C1B17" w:rsidRDefault="004426DF" w:rsidP="004426DF">
      <w:pPr>
        <w:rPr>
          <w:rFonts w:eastAsia="Cambria"/>
        </w:rPr>
      </w:pPr>
      <w:r w:rsidRPr="001C1B17">
        <w:rPr>
          <w:rFonts w:eastAsia="Cambria"/>
          <w:b/>
          <w:bCs/>
          <w:sz w:val="26"/>
        </w:rPr>
        <w:t xml:space="preserve">Poto ’17 </w:t>
      </w:r>
      <w:r w:rsidRPr="001C1B17">
        <w:rPr>
          <w:rFonts w:eastAsia="Cambria"/>
        </w:rPr>
        <w:t>[Margherita Poto; Research Professor at the Faculty of Law, UiT - The Arctic University of Norway; “Participatory Engagement and the Empowerment of the Arctic Indigenous Peoples”; Environmental Law Review, 19(1), 30–47; Mar 1, 2017; doi:10.1177/1461452917691778 ] // K Nahm</w:t>
      </w:r>
    </w:p>
    <w:p w14:paraId="15A483C2" w14:textId="77777777" w:rsidR="004426DF" w:rsidRPr="001C1B17" w:rsidRDefault="004426DF" w:rsidP="004426DF">
      <w:pPr>
        <w:rPr>
          <w:rFonts w:eastAsia="Cambria"/>
        </w:rPr>
      </w:pPr>
      <w:r w:rsidRPr="001C1B17">
        <w:rPr>
          <w:rFonts w:eastAsia="Cambria"/>
          <w:b/>
          <w:bCs/>
          <w:highlight w:val="cyan"/>
          <w:u w:val="single"/>
        </w:rPr>
        <w:t>‘Consultation’</w:t>
      </w:r>
      <w:r w:rsidRPr="001C1B17">
        <w:rPr>
          <w:rFonts w:eastAsia="Cambria"/>
          <w:highlight w:val="cyan"/>
          <w:u w:val="single"/>
        </w:rPr>
        <w:t xml:space="preserve"> refers to the process</w:t>
      </w:r>
      <w:r w:rsidRPr="001C1B17">
        <w:rPr>
          <w:rFonts w:eastAsia="Cambria"/>
          <w:u w:val="single"/>
        </w:rPr>
        <w:t xml:space="preserve"> and/or procedure </w:t>
      </w:r>
      <w:r w:rsidRPr="001C1B17">
        <w:rPr>
          <w:rFonts w:eastAsia="Cambria"/>
          <w:highlight w:val="cyan"/>
          <w:u w:val="single"/>
        </w:rPr>
        <w:t xml:space="preserve">by which indigenous peoples </w:t>
      </w:r>
      <w:r w:rsidRPr="001C1B17">
        <w:rPr>
          <w:rFonts w:eastAsia="Cambria"/>
          <w:b/>
          <w:bCs/>
          <w:highlight w:val="cyan"/>
          <w:u w:val="single"/>
        </w:rPr>
        <w:t>participate</w:t>
      </w:r>
      <w:r w:rsidRPr="001C1B17">
        <w:rPr>
          <w:rFonts w:eastAsia="Cambria"/>
          <w:highlight w:val="cyan"/>
          <w:u w:val="single"/>
        </w:rPr>
        <w:t xml:space="preserve"> in decision making</w:t>
      </w:r>
      <w:r w:rsidRPr="001C1B17">
        <w:rPr>
          <w:rFonts w:eastAsia="Cambria"/>
          <w:sz w:val="16"/>
        </w:rPr>
        <w:t xml:space="preserve"> by States on issues which impact and affect their lives. For example: Article 6 of ILO Convention 169 requires States to consult with indigenous peoples regarding legislative or administrative measures that directly affect them, and that this </w:t>
      </w:r>
      <w:r w:rsidRPr="001C1B17">
        <w:rPr>
          <w:rFonts w:eastAsia="Cambria"/>
          <w:highlight w:val="cyan"/>
          <w:u w:val="single"/>
        </w:rPr>
        <w:t>consultation should be through</w:t>
      </w:r>
      <w:r w:rsidRPr="001C1B17">
        <w:rPr>
          <w:rFonts w:eastAsia="Cambria"/>
          <w:u w:val="single"/>
        </w:rPr>
        <w:t xml:space="preserve"> appropriate procedures and</w:t>
      </w:r>
      <w:r w:rsidRPr="001C1B17">
        <w:rPr>
          <w:rFonts w:eastAsia="Cambria"/>
          <w:sz w:val="16"/>
        </w:rPr>
        <w:t xml:space="preserve"> through their </w:t>
      </w:r>
      <w:r w:rsidRPr="001C1B17">
        <w:rPr>
          <w:rFonts w:eastAsia="Cambria"/>
          <w:b/>
          <w:bCs/>
          <w:highlight w:val="cyan"/>
          <w:u w:val="single"/>
        </w:rPr>
        <w:t>representative</w:t>
      </w:r>
      <w:r w:rsidRPr="001C1B17">
        <w:rPr>
          <w:rFonts w:eastAsia="Cambria"/>
          <w:highlight w:val="cyan"/>
          <w:u w:val="single"/>
        </w:rPr>
        <w:t xml:space="preserve"> institutions</w:t>
      </w:r>
      <w:r w:rsidRPr="001C1B17">
        <w:rPr>
          <w:rFonts w:eastAsia="Cambria"/>
          <w:sz w:val="16"/>
        </w:rPr>
        <w:t xml:space="preserve">. It is important to note that although the Convention requires that ‘consultations’ be pursued in good faith and with the objective of achieving agreement or consent, the </w:t>
      </w:r>
      <w:r w:rsidRPr="001C1B17">
        <w:rPr>
          <w:rFonts w:eastAsia="Cambria"/>
          <w:u w:val="single"/>
        </w:rPr>
        <w:t xml:space="preserve">ILO authorities have conceded that </w:t>
      </w:r>
      <w:r w:rsidRPr="001C1B17">
        <w:rPr>
          <w:rFonts w:eastAsia="Cambria"/>
          <w:highlight w:val="cyan"/>
          <w:u w:val="single"/>
        </w:rPr>
        <w:t xml:space="preserve">‘consultation’ </w:t>
      </w:r>
      <w:r w:rsidRPr="001C1B17">
        <w:rPr>
          <w:rFonts w:eastAsia="Cambria"/>
          <w:b/>
          <w:bCs/>
          <w:highlight w:val="cyan"/>
          <w:u w:val="single"/>
        </w:rPr>
        <w:t>does not</w:t>
      </w:r>
      <w:r w:rsidRPr="001C1B17">
        <w:rPr>
          <w:rFonts w:eastAsia="Cambria"/>
          <w:highlight w:val="cyan"/>
          <w:u w:val="single"/>
        </w:rPr>
        <w:t xml:space="preserve"> have to result in agreement with indigenous peoples.</w:t>
      </w:r>
      <w:r w:rsidRPr="001C1B17">
        <w:rPr>
          <w:rFonts w:eastAsia="Cambria"/>
        </w:rPr>
        <w:t xml:space="preserve">BUT even if </w:t>
      </w:r>
      <w:r w:rsidRPr="001C1B17">
        <w:rPr>
          <w:rFonts w:eastAsia="Cambria"/>
          <w:u w:val="single"/>
        </w:rPr>
        <w:t>not</w:t>
      </w:r>
      <w:r w:rsidRPr="001C1B17">
        <w:rPr>
          <w:rFonts w:eastAsia="Cambria"/>
        </w:rPr>
        <w:t xml:space="preserve">---It certainly can </w:t>
      </w:r>
      <w:r w:rsidRPr="001C1B17">
        <w:rPr>
          <w:rFonts w:eastAsia="Cambria"/>
          <w:u w:val="single"/>
        </w:rPr>
        <w:t>mandate</w:t>
      </w:r>
      <w:r w:rsidRPr="001C1B17">
        <w:rPr>
          <w:rFonts w:eastAsia="Cambria"/>
        </w:rPr>
        <w:t xml:space="preserve"> </w:t>
      </w:r>
      <w:r w:rsidRPr="001C1B17">
        <w:rPr>
          <w:rFonts w:eastAsia="Cambria"/>
          <w:u w:val="single"/>
        </w:rPr>
        <w:t>not-plan</w:t>
      </w:r>
      <w:r w:rsidRPr="001C1B17">
        <w:rPr>
          <w:rFonts w:eastAsia="Cambria"/>
        </w:rPr>
        <w:t xml:space="preserve">, which </w:t>
      </w:r>
      <w:r w:rsidRPr="001C1B17">
        <w:rPr>
          <w:rFonts w:eastAsia="Cambria"/>
          <w:u w:val="single"/>
        </w:rPr>
        <w:t>proves</w:t>
      </w:r>
      <w:r w:rsidRPr="001C1B17">
        <w:rPr>
          <w:rFonts w:eastAsia="Cambria"/>
        </w:rPr>
        <w:t xml:space="preserve"> it </w:t>
      </w:r>
      <w:r w:rsidRPr="001C1B17">
        <w:rPr>
          <w:rFonts w:eastAsia="Cambria"/>
          <w:u w:val="single"/>
        </w:rPr>
        <w:t>must</w:t>
      </w:r>
      <w:r w:rsidRPr="001C1B17">
        <w:rPr>
          <w:rFonts w:eastAsia="Cambria"/>
        </w:rPr>
        <w:t xml:space="preserve"> be a </w:t>
      </w:r>
      <w:r w:rsidRPr="001C1B17">
        <w:rPr>
          <w:rFonts w:eastAsia="Cambria"/>
          <w:u w:val="single"/>
        </w:rPr>
        <w:t>PIC</w:t>
      </w:r>
      <w:r w:rsidRPr="001C1B17">
        <w:rPr>
          <w:rFonts w:eastAsia="Cambria"/>
        </w:rPr>
        <w:t>.</w:t>
      </w:r>
    </w:p>
    <w:p w14:paraId="7C2D3622" w14:textId="77777777" w:rsidR="004426DF" w:rsidRPr="001C1B17" w:rsidRDefault="004426DF" w:rsidP="004426DF">
      <w:pPr>
        <w:rPr>
          <w:rFonts w:eastAsia="Cambria"/>
          <w:u w:val="single"/>
        </w:rPr>
      </w:pPr>
    </w:p>
    <w:p w14:paraId="6D82ABE9" w14:textId="77777777" w:rsidR="004426DF" w:rsidRPr="001C1B17" w:rsidRDefault="004426DF" w:rsidP="004426DF">
      <w:pPr>
        <w:keepNext/>
        <w:keepLines/>
        <w:spacing w:before="40" w:after="0"/>
        <w:outlineLvl w:val="3"/>
        <w:rPr>
          <w:rFonts w:eastAsia="MS Gothic"/>
          <w:b/>
          <w:iCs/>
          <w:sz w:val="26"/>
        </w:rPr>
      </w:pPr>
      <w:r w:rsidRPr="001C1B17">
        <w:rPr>
          <w:rFonts w:eastAsia="MS Gothic"/>
          <w:b/>
          <w:iCs/>
          <w:sz w:val="26"/>
        </w:rPr>
        <w:t>Can’t resolve the NB––“consultation” and “consent” are fundamentally distinct.</w:t>
      </w:r>
    </w:p>
    <w:p w14:paraId="490A09B2" w14:textId="77777777" w:rsidR="004426DF" w:rsidRPr="001C1B17" w:rsidRDefault="004426DF" w:rsidP="004426DF">
      <w:pPr>
        <w:rPr>
          <w:rFonts w:eastAsia="Cambria"/>
        </w:rPr>
      </w:pPr>
      <w:r w:rsidRPr="001C1B17">
        <w:rPr>
          <w:rFonts w:eastAsia="Cambria"/>
          <w:b/>
          <w:bCs/>
          <w:sz w:val="26"/>
        </w:rPr>
        <w:t>Miller 15</w:t>
      </w:r>
      <w:r w:rsidRPr="001C1B17">
        <w:rPr>
          <w:rFonts w:eastAsia="Cambria"/>
        </w:rPr>
        <w:t xml:space="preserve"> – Professor, Sandra Day O’Connor College of Law, Arizona State University; Faculty Director, Rosette LLP American Indian Economic Development Program; Justice, Court of Appeals of the Grand Ronde Tribe; Citizen, Eastern Shawnee Tribe</w:t>
      </w:r>
    </w:p>
    <w:p w14:paraId="2122DBD7" w14:textId="77777777" w:rsidR="004426DF" w:rsidRPr="001C1B17" w:rsidRDefault="004426DF" w:rsidP="004426DF">
      <w:pPr>
        <w:rPr>
          <w:rFonts w:eastAsia="Cambria"/>
        </w:rPr>
      </w:pPr>
      <w:r w:rsidRPr="001C1B17">
        <w:rPr>
          <w:rFonts w:eastAsia="Cambria"/>
        </w:rPr>
        <w:t>Robert J. Miller, “Consultation or Consent: The United States’ Duty to Confer With American Indian Governments,” North Dakota Law Review, Vol. 91, No. 1, pp. 37–98, 2015, https://commons.und.edu/ndlr/vol91/iss1/2</w:t>
      </w:r>
    </w:p>
    <w:p w14:paraId="51588957" w14:textId="77777777" w:rsidR="004426DF" w:rsidRPr="001C1B17" w:rsidRDefault="004426DF" w:rsidP="004426DF">
      <w:pPr>
        <w:rPr>
          <w:rFonts w:eastAsia="Cambria"/>
          <w:u w:val="single"/>
        </w:rPr>
      </w:pPr>
      <w:r w:rsidRPr="001C1B17">
        <w:rPr>
          <w:rFonts w:eastAsia="Cambria"/>
          <w:sz w:val="15"/>
        </w:rPr>
        <w:t xml:space="preserve">Mr. Chavez has expressly stated that he </w:t>
      </w:r>
      <w:r w:rsidRPr="001C1B17">
        <w:rPr>
          <w:rFonts w:eastAsia="Cambria"/>
          <w:u w:val="single"/>
        </w:rPr>
        <w:t>drafted</w:t>
      </w:r>
      <w:r w:rsidRPr="001C1B17">
        <w:rPr>
          <w:rFonts w:eastAsia="Cambria"/>
          <w:sz w:val="15"/>
        </w:rPr>
        <w:t xml:space="preserve"> these provisions as he did </w:t>
      </w:r>
      <w:r w:rsidRPr="001C1B17">
        <w:rPr>
          <w:rFonts w:eastAsia="Cambria"/>
          <w:u w:val="single"/>
        </w:rPr>
        <w:t xml:space="preserve">to </w:t>
      </w:r>
      <w:r w:rsidRPr="001C1B17">
        <w:rPr>
          <w:rFonts w:eastAsia="Cambria"/>
          <w:b/>
          <w:iCs/>
          <w:u w:val="single"/>
          <w:bdr w:val="single" w:sz="8" w:space="0" w:color="auto"/>
        </w:rPr>
        <w:t>avoid creating</w:t>
      </w:r>
      <w:r w:rsidRPr="001C1B17">
        <w:rPr>
          <w:rFonts w:eastAsia="Cambria"/>
          <w:u w:val="single"/>
        </w:rPr>
        <w:t xml:space="preserve"> an Indigenous </w:t>
      </w:r>
      <w:r w:rsidRPr="001C1B17">
        <w:rPr>
          <w:rFonts w:eastAsia="Cambria"/>
          <w:b/>
          <w:iCs/>
          <w:u w:val="single"/>
          <w:bdr w:val="single" w:sz="8" w:space="0" w:color="auto"/>
        </w:rPr>
        <w:t>veto power</w:t>
      </w:r>
      <w:r w:rsidRPr="001C1B17">
        <w:rPr>
          <w:rFonts w:eastAsia="Cambria"/>
          <w:u w:val="single"/>
        </w:rPr>
        <w:t>.</w:t>
      </w:r>
      <w:r w:rsidRPr="001C1B17">
        <w:rPr>
          <w:rFonts w:eastAsia="Cambria"/>
          <w:sz w:val="15"/>
        </w:rPr>
        <w:t xml:space="preserve"> In a 2009 book chapter, he wrote that one of </w:t>
      </w:r>
      <w:r w:rsidRPr="001C1B17">
        <w:rPr>
          <w:rFonts w:eastAsia="Cambria"/>
          <w:u w:val="single"/>
        </w:rPr>
        <w:t>the most sensitive, hot button issue</w:t>
      </w:r>
      <w:r w:rsidRPr="001C1B17">
        <w:rPr>
          <w:rFonts w:eastAsia="Cambria"/>
          <w:sz w:val="15"/>
        </w:rPr>
        <w:t xml:space="preserve">s </w:t>
      </w:r>
      <w:r w:rsidRPr="001C1B17">
        <w:rPr>
          <w:rFonts w:eastAsia="Cambria"/>
          <w:u w:val="single"/>
        </w:rPr>
        <w:t>in the entire</w:t>
      </w:r>
      <w:r w:rsidRPr="001C1B17">
        <w:rPr>
          <w:rFonts w:eastAsia="Cambria"/>
          <w:sz w:val="15"/>
        </w:rPr>
        <w:t xml:space="preserve"> WGDD </w:t>
      </w:r>
      <w:r w:rsidRPr="001C1B17">
        <w:rPr>
          <w:rFonts w:eastAsia="Cambria"/>
          <w:u w:val="single"/>
        </w:rPr>
        <w:t xml:space="preserve">process was FPIC because “it was a question of establishing whether the declaration </w:t>
      </w:r>
      <w:r w:rsidRPr="001C1B17">
        <w:rPr>
          <w:rFonts w:eastAsia="Cambria"/>
          <w:b/>
          <w:iCs/>
          <w:u w:val="single"/>
          <w:bdr w:val="single" w:sz="8" w:space="0" w:color="auto"/>
        </w:rPr>
        <w:t>could</w:t>
      </w:r>
      <w:r w:rsidRPr="001C1B17">
        <w:rPr>
          <w:rFonts w:eastAsia="Cambria"/>
          <w:u w:val="single"/>
        </w:rPr>
        <w:t xml:space="preserve"> recognise [sic] a </w:t>
      </w:r>
      <w:r w:rsidRPr="001C1B17">
        <w:rPr>
          <w:rFonts w:eastAsia="Cambria"/>
          <w:b/>
          <w:iCs/>
          <w:u w:val="single"/>
          <w:bdr w:val="single" w:sz="8" w:space="0" w:color="auto"/>
        </w:rPr>
        <w:t>right of veto</w:t>
      </w:r>
      <w:r w:rsidRPr="001C1B17">
        <w:rPr>
          <w:rFonts w:eastAsia="Cambria"/>
          <w:u w:val="single"/>
        </w:rPr>
        <w:t xml:space="preserve"> in </w:t>
      </w:r>
      <w:r w:rsidRPr="001C1B17">
        <w:rPr>
          <w:rFonts w:eastAsia="Cambria"/>
          <w:b/>
          <w:iCs/>
          <w:u w:val="single"/>
          <w:bdr w:val="single" w:sz="8" w:space="0" w:color="auto"/>
        </w:rPr>
        <w:t>relation to state action</w:t>
      </w:r>
      <w:r w:rsidRPr="001C1B17">
        <w:rPr>
          <w:rFonts w:eastAsia="Cambria"/>
          <w:u w:val="single"/>
        </w:rPr>
        <w:t xml:space="preserve"> or not.”</w:t>
      </w:r>
      <w:r w:rsidRPr="001C1B17">
        <w:rPr>
          <w:rFonts w:eastAsia="Cambria"/>
          <w:sz w:val="15"/>
        </w:rPr>
        <w:t xml:space="preserve">313 In his opinion, “the WGDD could not accept this.”314 He felt that </w:t>
      </w:r>
      <w:r w:rsidRPr="001C1B17">
        <w:rPr>
          <w:rFonts w:eastAsia="Cambria"/>
          <w:u w:val="single"/>
        </w:rPr>
        <w:t>states</w:t>
      </w:r>
      <w:r w:rsidRPr="001C1B17">
        <w:rPr>
          <w:rFonts w:eastAsia="Cambria"/>
          <w:sz w:val="15"/>
        </w:rPr>
        <w:t xml:space="preserve"> could not renounce their powers or responsibilities to make decisions on issues of public order, and that the Declaration could never recognize greater rights for Indigenous peoples than for other members of society. 315 Thus, he amended these articles to defeat any idea of an FPIC veto right. He also stated: “The Chairman’s proposals </w:t>
      </w:r>
      <w:r w:rsidRPr="001C1B17">
        <w:rPr>
          <w:rFonts w:eastAsia="Cambria"/>
          <w:u w:val="single"/>
        </w:rPr>
        <w:t xml:space="preserve">therefore established </w:t>
      </w:r>
      <w:r w:rsidRPr="001C1B17">
        <w:rPr>
          <w:rFonts w:eastAsia="Cambria"/>
          <w:b/>
          <w:iCs/>
          <w:u w:val="single"/>
          <w:bdr w:val="single" w:sz="8" w:space="0" w:color="auto"/>
        </w:rPr>
        <w:t>only</w:t>
      </w:r>
      <w:r w:rsidRPr="001C1B17">
        <w:rPr>
          <w:rFonts w:eastAsia="Cambria"/>
          <w:u w:val="single"/>
        </w:rPr>
        <w:t xml:space="preserve"> an </w:t>
      </w:r>
      <w:r w:rsidRPr="001C1B17">
        <w:rPr>
          <w:rFonts w:eastAsia="Cambria"/>
          <w:highlight w:val="cyan"/>
          <w:u w:val="single"/>
        </w:rPr>
        <w:t>obligation regarding</w:t>
      </w:r>
      <w:r w:rsidRPr="001C1B17">
        <w:rPr>
          <w:rFonts w:eastAsia="Cambria"/>
          <w:u w:val="single"/>
        </w:rPr>
        <w:t xml:space="preserve"> the </w:t>
      </w:r>
      <w:r w:rsidRPr="001C1B17">
        <w:rPr>
          <w:rFonts w:eastAsia="Cambria"/>
          <w:b/>
          <w:iCs/>
          <w:u w:val="single"/>
          <w:bdr w:val="single" w:sz="8" w:space="0" w:color="auto"/>
        </w:rPr>
        <w:t>means</w:t>
      </w:r>
      <w:r w:rsidRPr="001C1B17">
        <w:rPr>
          <w:rFonts w:eastAsia="Cambria"/>
          <w:u w:val="single"/>
        </w:rPr>
        <w:t xml:space="preserve"> (</w:t>
      </w:r>
      <w:r w:rsidRPr="001C1B17">
        <w:rPr>
          <w:rFonts w:eastAsia="Cambria"/>
          <w:b/>
          <w:iCs/>
          <w:highlight w:val="cyan"/>
          <w:u w:val="single"/>
          <w:bdr w:val="single" w:sz="8" w:space="0" w:color="auto"/>
        </w:rPr>
        <w:t>consultation</w:t>
      </w:r>
      <w:r w:rsidRPr="001C1B17">
        <w:rPr>
          <w:rFonts w:eastAsia="Cambria"/>
          <w:u w:val="single"/>
        </w:rPr>
        <w:t xml:space="preserve"> </w:t>
      </w:r>
      <w:r w:rsidRPr="001C1B17">
        <w:rPr>
          <w:rFonts w:eastAsia="Cambria"/>
          <w:highlight w:val="cyan"/>
          <w:u w:val="single"/>
        </w:rPr>
        <w:t>and cooperation in good faith</w:t>
      </w:r>
      <w:r w:rsidRPr="001C1B17">
        <w:rPr>
          <w:rFonts w:eastAsia="Cambria"/>
          <w:sz w:val="15"/>
          <w:highlight w:val="cyan"/>
        </w:rPr>
        <w:t xml:space="preserve"> </w:t>
      </w:r>
      <w:r w:rsidRPr="001C1B17">
        <w:rPr>
          <w:rFonts w:eastAsia="Cambria"/>
          <w:highlight w:val="cyan"/>
          <w:u w:val="single"/>
        </w:rPr>
        <w:t>with a view to obtaining consent</w:t>
      </w:r>
      <w:r w:rsidRPr="001C1B17">
        <w:rPr>
          <w:rFonts w:eastAsia="Cambria"/>
          <w:sz w:val="15"/>
        </w:rPr>
        <w:t xml:space="preserve">) </w:t>
      </w:r>
      <w:r w:rsidRPr="001C1B17">
        <w:rPr>
          <w:rFonts w:eastAsia="Cambria"/>
          <w:b/>
          <w:iCs/>
          <w:u w:val="single"/>
          <w:bdr w:val="single" w:sz="8" w:space="0" w:color="auto"/>
        </w:rPr>
        <w:t xml:space="preserve">but </w:t>
      </w:r>
      <w:r w:rsidRPr="001C1B17">
        <w:rPr>
          <w:rFonts w:eastAsia="Cambria"/>
          <w:b/>
          <w:iCs/>
          <w:highlight w:val="cyan"/>
          <w:u w:val="single"/>
          <w:bdr w:val="single" w:sz="8" w:space="0" w:color="auto"/>
        </w:rPr>
        <w:t>not</w:t>
      </w:r>
      <w:r w:rsidRPr="001C1B17">
        <w:rPr>
          <w:rFonts w:eastAsia="Cambria"/>
          <w:u w:val="single"/>
        </w:rPr>
        <w:t>, in any way</w:t>
      </w:r>
      <w:r w:rsidRPr="001C1B17">
        <w:rPr>
          <w:rFonts w:eastAsia="Cambria"/>
          <w:highlight w:val="cyan"/>
          <w:u w:val="single"/>
        </w:rPr>
        <w:t xml:space="preserve">, an </w:t>
      </w:r>
      <w:r w:rsidRPr="001C1B17">
        <w:rPr>
          <w:rFonts w:eastAsia="Cambria"/>
          <w:b/>
          <w:iCs/>
          <w:highlight w:val="cyan"/>
          <w:u w:val="single"/>
          <w:bdr w:val="single" w:sz="8" w:space="0" w:color="auto"/>
        </w:rPr>
        <w:t>obligation regarding the result</w:t>
      </w:r>
      <w:r w:rsidRPr="001C1B17">
        <w:rPr>
          <w:rFonts w:eastAsia="Cambria"/>
          <w:highlight w:val="cyan"/>
          <w:u w:val="single"/>
        </w:rPr>
        <w:t>,</w:t>
      </w:r>
      <w:r w:rsidRPr="001C1B17">
        <w:rPr>
          <w:rFonts w:eastAsia="Cambria"/>
          <w:u w:val="single"/>
        </w:rPr>
        <w:t xml:space="preserve"> which </w:t>
      </w:r>
      <w:r w:rsidRPr="001C1B17">
        <w:rPr>
          <w:rFonts w:eastAsia="Cambria"/>
          <w:highlight w:val="cyan"/>
          <w:u w:val="single"/>
        </w:rPr>
        <w:t xml:space="preserve">would mean having to </w:t>
      </w:r>
      <w:r w:rsidRPr="001C1B17">
        <w:rPr>
          <w:rFonts w:eastAsia="Cambria"/>
          <w:b/>
          <w:iCs/>
          <w:highlight w:val="cyan"/>
          <w:u w:val="single"/>
          <w:bdr w:val="single" w:sz="8" w:space="0" w:color="auto"/>
        </w:rPr>
        <w:t>obtain</w:t>
      </w:r>
      <w:r w:rsidRPr="001C1B17">
        <w:rPr>
          <w:rFonts w:eastAsia="Cambria"/>
          <w:highlight w:val="cyan"/>
          <w:u w:val="single"/>
        </w:rPr>
        <w:t xml:space="preserve"> that </w:t>
      </w:r>
      <w:r w:rsidRPr="001C1B17">
        <w:rPr>
          <w:rFonts w:eastAsia="Cambria"/>
          <w:b/>
          <w:iCs/>
          <w:highlight w:val="cyan"/>
          <w:u w:val="single"/>
          <w:bdr w:val="single" w:sz="8" w:space="0" w:color="auto"/>
        </w:rPr>
        <w:t>consent</w:t>
      </w:r>
      <w:r w:rsidRPr="001C1B17">
        <w:rPr>
          <w:rFonts w:eastAsia="Cambria"/>
          <w:highlight w:val="cyan"/>
          <w:u w:val="single"/>
        </w:rPr>
        <w:t>.</w:t>
      </w:r>
      <w:r w:rsidRPr="001C1B17">
        <w:rPr>
          <w:rFonts w:eastAsia="Cambria"/>
          <w:u w:val="single"/>
        </w:rPr>
        <w:t>”</w:t>
      </w:r>
      <w:r w:rsidRPr="001C1B17">
        <w:rPr>
          <w:rFonts w:eastAsia="Cambria"/>
          <w:sz w:val="15"/>
        </w:rPr>
        <w:t xml:space="preserve">316 </w:t>
      </w:r>
      <w:r w:rsidRPr="001C1B17">
        <w:rPr>
          <w:rFonts w:eastAsia="Cambria"/>
          <w:highlight w:val="cyan"/>
          <w:u w:val="single"/>
        </w:rPr>
        <w:t>Consequently</w:t>
      </w:r>
      <w:r w:rsidRPr="001C1B17">
        <w:rPr>
          <w:rFonts w:eastAsia="Cambria"/>
          <w:u w:val="single"/>
        </w:rPr>
        <w:t xml:space="preserve">, he dispensed with the idea of a </w:t>
      </w:r>
      <w:r w:rsidRPr="001C1B17">
        <w:rPr>
          <w:rFonts w:eastAsia="Cambria"/>
          <w:highlight w:val="cyan"/>
          <w:u w:val="single"/>
        </w:rPr>
        <w:t>state obligation</w:t>
      </w:r>
      <w:r w:rsidRPr="001C1B17">
        <w:rPr>
          <w:rFonts w:eastAsia="Cambria"/>
          <w:u w:val="single"/>
        </w:rPr>
        <w:t xml:space="preserve"> from the WGIP Draft </w:t>
      </w:r>
      <w:r w:rsidRPr="001C1B17">
        <w:rPr>
          <w:rFonts w:eastAsia="Cambria"/>
          <w:highlight w:val="cyan"/>
          <w:u w:val="single"/>
        </w:rPr>
        <w:t>to “obtain</w:t>
      </w:r>
      <w:r w:rsidRPr="001C1B17">
        <w:rPr>
          <w:rFonts w:eastAsia="Cambria"/>
          <w:u w:val="single"/>
        </w:rPr>
        <w:t xml:space="preserve">” the </w:t>
      </w:r>
      <w:r w:rsidRPr="001C1B17">
        <w:rPr>
          <w:rFonts w:eastAsia="Cambria"/>
          <w:highlight w:val="cyan"/>
          <w:u w:val="single"/>
        </w:rPr>
        <w:t>consent</w:t>
      </w:r>
      <w:r w:rsidRPr="001C1B17">
        <w:rPr>
          <w:rFonts w:eastAsia="Cambria"/>
          <w:u w:val="single"/>
        </w:rPr>
        <w:t xml:space="preserve"> of Indigenous peoples in articles 20 and 30, and </w:t>
      </w:r>
      <w:r w:rsidRPr="001C1B17">
        <w:rPr>
          <w:rFonts w:eastAsia="Cambria"/>
          <w:highlight w:val="cyan"/>
          <w:u w:val="single"/>
        </w:rPr>
        <w:t>created only a</w:t>
      </w:r>
      <w:r w:rsidRPr="001C1B17">
        <w:rPr>
          <w:rFonts w:eastAsia="Cambria"/>
          <w:u w:val="single"/>
        </w:rPr>
        <w:t xml:space="preserve"> mandatory </w:t>
      </w:r>
      <w:r w:rsidRPr="001C1B17">
        <w:rPr>
          <w:rFonts w:eastAsia="Cambria"/>
          <w:highlight w:val="cyan"/>
          <w:u w:val="single"/>
        </w:rPr>
        <w:t>process</w:t>
      </w:r>
      <w:r w:rsidRPr="001C1B17">
        <w:rPr>
          <w:rFonts w:eastAsia="Cambria"/>
          <w:u w:val="single"/>
        </w:rPr>
        <w:t xml:space="preserve"> “in order </w:t>
      </w:r>
      <w:r w:rsidRPr="001C1B17">
        <w:rPr>
          <w:rFonts w:eastAsia="Cambria"/>
          <w:highlight w:val="cyan"/>
          <w:u w:val="single"/>
        </w:rPr>
        <w:t>to [attempt</w:t>
      </w:r>
      <w:r w:rsidRPr="001C1B17">
        <w:rPr>
          <w:rFonts w:eastAsia="Cambria"/>
          <w:u w:val="single"/>
        </w:rPr>
        <w:t xml:space="preserve"> to] obtain their” </w:t>
      </w:r>
      <w:r w:rsidRPr="001C1B17">
        <w:rPr>
          <w:rFonts w:eastAsia="Cambria"/>
          <w:highlight w:val="cyan"/>
          <w:u w:val="single"/>
        </w:rPr>
        <w:t>consent</w:t>
      </w:r>
      <w:r w:rsidRPr="001C1B17">
        <w:rPr>
          <w:rFonts w:eastAsia="Cambria"/>
          <w:u w:val="single"/>
        </w:rPr>
        <w:t xml:space="preserve"> in what became articles 19 and 32(2) of the DRIP.317 </w:t>
      </w:r>
    </w:p>
    <w:bookmarkEnd w:id="2"/>
    <w:p w14:paraId="4C99BE53" w14:textId="77777777" w:rsidR="004426DF" w:rsidRPr="001C1B17" w:rsidRDefault="004426DF" w:rsidP="004426DF">
      <w:pPr>
        <w:keepNext/>
        <w:keepLines/>
        <w:pageBreakBefore/>
        <w:spacing w:before="40" w:after="0"/>
        <w:jc w:val="center"/>
        <w:outlineLvl w:val="2"/>
        <w:rPr>
          <w:rFonts w:eastAsia="MS Gothic"/>
          <w:b/>
          <w:sz w:val="32"/>
          <w:u w:val="single"/>
        </w:rPr>
      </w:pPr>
      <w:r w:rsidRPr="001C1B17">
        <w:rPr>
          <w:rFonts w:eastAsia="MS Gothic"/>
          <w:b/>
          <w:sz w:val="32"/>
          <w:u w:val="single"/>
        </w:rPr>
        <w:t>Solvency---Science Dip---2NC</w:t>
      </w:r>
    </w:p>
    <w:p w14:paraId="41274953" w14:textId="77777777" w:rsidR="004426DF" w:rsidRPr="001C1B17" w:rsidRDefault="004426DF" w:rsidP="004426DF">
      <w:pPr>
        <w:keepNext/>
        <w:keepLines/>
        <w:spacing w:before="40" w:line="256" w:lineRule="auto"/>
        <w:outlineLvl w:val="3"/>
        <w:rPr>
          <w:rFonts w:eastAsia="SimSun"/>
          <w:b/>
          <w:iCs/>
          <w:sz w:val="26"/>
        </w:rPr>
      </w:pPr>
      <w:r w:rsidRPr="001C1B17">
        <w:rPr>
          <w:rFonts w:eastAsia="SimSun"/>
          <w:b/>
          <w:iCs/>
          <w:sz w:val="26"/>
        </w:rPr>
        <w:t xml:space="preserve">Consulting Natives provides a framework for international cooperation </w:t>
      </w:r>
    </w:p>
    <w:p w14:paraId="1B34C075" w14:textId="77777777" w:rsidR="004426DF" w:rsidRPr="001C1B17" w:rsidRDefault="004426DF" w:rsidP="004426DF">
      <w:pPr>
        <w:spacing w:line="256" w:lineRule="auto"/>
        <w:rPr>
          <w:rFonts w:eastAsia="Calibri"/>
        </w:rPr>
      </w:pPr>
      <w:r w:rsidRPr="001C1B17">
        <w:rPr>
          <w:rFonts w:eastAsia="Calibri"/>
          <w:b/>
          <w:bCs/>
          <w:sz w:val="26"/>
        </w:rPr>
        <w:t>Cervasio 22</w:t>
      </w:r>
      <w:r w:rsidRPr="001C1B17">
        <w:rPr>
          <w:rFonts w:eastAsia="Calibri"/>
        </w:rPr>
        <w:t xml:space="preserve"> [Dr. Chiara, and Eva-Nour Repussard; October 6; Policy Fellow at BASIC Nuclear Responsibilities Programme and Programme Officer for Risk Reduction in the Arctic, expertise is in Arctic security, nuclear risk reduction in the Asia-Pacific, and trust-building practices in international diplomacy, phD in Political Science and International Studies; University of Birmingham; Policy Fellow at BASIC, Risk Reduction and Nuclear Responsibilities programmes, MA in Intelligence and International Security; University of Birmingham; British American Security Information Council; “Prioritizing People in the Arctic,” https://www.google.com/url?sa=i&amp;url=https%3A%2F%2Fbasicint.org%2Fwp-content%2Fuploads%2F2022%2F10%2FBASIC-Prioritising-People-in-the-Arctic.pdf&amp;psig=AOvVaw2o62HpyIjpIv-lkF12Avk1&amp;ust=1751482501652000&amp;source=images&amp;cd=vfe&amp;opi=89978449&amp;ved=0CAQQn5wMahcKEwigs6fQq5yOAxUAAAAAHQAAAAAQCg] //AChiong </w:t>
      </w:r>
    </w:p>
    <w:p w14:paraId="51C81109" w14:textId="77777777" w:rsidR="004426DF" w:rsidRPr="001C1B17" w:rsidRDefault="004426DF" w:rsidP="004426DF">
      <w:pPr>
        <w:spacing w:line="256" w:lineRule="auto"/>
        <w:rPr>
          <w:rFonts w:eastAsia="Calibri"/>
          <w:u w:val="single"/>
        </w:rPr>
      </w:pPr>
      <w:r w:rsidRPr="001C1B17">
        <w:rPr>
          <w:rFonts w:eastAsia="Calibri"/>
          <w:highlight w:val="cyan"/>
          <w:u w:val="single"/>
        </w:rPr>
        <w:t>Improve Transnational Connections for Indigenous Peoples</w:t>
      </w:r>
      <w:r w:rsidRPr="001C1B17">
        <w:rPr>
          <w:rFonts w:eastAsia="Calibri"/>
          <w:u w:val="single"/>
        </w:rPr>
        <w:t xml:space="preserve"> </w:t>
      </w:r>
    </w:p>
    <w:p w14:paraId="03425985" w14:textId="77777777" w:rsidR="004426DF" w:rsidRPr="001C1B17" w:rsidRDefault="004426DF" w:rsidP="004426DF">
      <w:pPr>
        <w:spacing w:line="256" w:lineRule="auto"/>
        <w:rPr>
          <w:rFonts w:eastAsia="Calibri"/>
        </w:rPr>
      </w:pPr>
      <w:r w:rsidRPr="001C1B17">
        <w:rPr>
          <w:rFonts w:eastAsia="Calibri"/>
        </w:rPr>
        <w:t xml:space="preserve">Some interviewees mentioned </w:t>
      </w:r>
      <w:r w:rsidRPr="001C1B17">
        <w:rPr>
          <w:rFonts w:eastAsia="Calibri"/>
          <w:u w:val="single"/>
        </w:rPr>
        <w:t>that c</w:t>
      </w:r>
      <w:r w:rsidRPr="001C1B17">
        <w:rPr>
          <w:rFonts w:eastAsia="Calibri"/>
          <w:highlight w:val="cyan"/>
          <w:u w:val="single"/>
        </w:rPr>
        <w:t>ommunication</w:t>
      </w:r>
      <w:r w:rsidRPr="001C1B17">
        <w:rPr>
          <w:rFonts w:eastAsia="Calibri"/>
          <w:u w:val="single"/>
        </w:rPr>
        <w:t xml:space="preserve"> between Indigenous peoples </w:t>
      </w:r>
      <w:r w:rsidRPr="001C1B17">
        <w:rPr>
          <w:rFonts w:eastAsia="Calibri"/>
          <w:highlight w:val="cyan"/>
          <w:u w:val="single"/>
        </w:rPr>
        <w:t>is currently at risk</w:t>
      </w:r>
      <w:r w:rsidRPr="001C1B17">
        <w:rPr>
          <w:rFonts w:eastAsia="Calibri"/>
          <w:u w:val="single"/>
        </w:rPr>
        <w:t xml:space="preserve"> and </w:t>
      </w:r>
      <w:r w:rsidRPr="001C1B17">
        <w:rPr>
          <w:rFonts w:eastAsia="Calibri"/>
          <w:highlight w:val="cyan"/>
          <w:u w:val="single"/>
        </w:rPr>
        <w:t>communities are increasingly siloed,</w:t>
      </w:r>
      <w:r w:rsidRPr="001C1B17">
        <w:rPr>
          <w:rFonts w:eastAsia="Calibri"/>
        </w:rPr>
        <w:t xml:space="preserve"> partly due to the scarce infrastructures (poor internet connectivity was often highlighted), but also </w:t>
      </w:r>
      <w:r w:rsidRPr="001C1B17">
        <w:rPr>
          <w:rFonts w:eastAsia="Calibri"/>
          <w:highlight w:val="cyan"/>
          <w:u w:val="single"/>
        </w:rPr>
        <w:t>due to unnatural border</w:t>
      </w:r>
      <w:r w:rsidRPr="001C1B17">
        <w:rPr>
          <w:rFonts w:eastAsia="Calibri"/>
          <w:u w:val="single"/>
        </w:rPr>
        <w:t>s between communities [</w:t>
      </w:r>
      <w:r w:rsidRPr="001C1B17">
        <w:rPr>
          <w:rFonts w:eastAsia="Calibri"/>
        </w:rPr>
        <w:t xml:space="preserve">Interview 6, 8, 14]. Such borders often cut across Indigenous communities, such as the </w:t>
      </w:r>
      <w:r w:rsidRPr="001C1B17">
        <w:rPr>
          <w:rFonts w:eastAsia="Calibri"/>
          <w:highlight w:val="cyan"/>
          <w:u w:val="single"/>
        </w:rPr>
        <w:t>Inuits in</w:t>
      </w:r>
      <w:r w:rsidRPr="001C1B17">
        <w:rPr>
          <w:rFonts w:eastAsia="Calibri"/>
          <w:u w:val="single"/>
        </w:rPr>
        <w:t xml:space="preserve"> Yukon (</w:t>
      </w:r>
      <w:r w:rsidRPr="001C1B17">
        <w:rPr>
          <w:rFonts w:eastAsia="Calibri"/>
          <w:highlight w:val="cyan"/>
          <w:u w:val="single"/>
        </w:rPr>
        <w:t>Canada) and Alaska</w:t>
      </w:r>
      <w:r w:rsidRPr="001C1B17">
        <w:rPr>
          <w:rFonts w:eastAsia="Calibri"/>
          <w:u w:val="single"/>
        </w:rPr>
        <w:t>,</w:t>
      </w:r>
      <w:r w:rsidRPr="001C1B17">
        <w:rPr>
          <w:rFonts w:eastAsia="Calibri"/>
        </w:rPr>
        <w:t xml:space="preserve"> and the </w:t>
      </w:r>
      <w:r w:rsidRPr="001C1B17">
        <w:rPr>
          <w:rFonts w:eastAsia="Calibri"/>
          <w:highlight w:val="cyan"/>
          <w:u w:val="single"/>
        </w:rPr>
        <w:t>Sámi across</w:t>
      </w:r>
      <w:r w:rsidRPr="001C1B17">
        <w:rPr>
          <w:rFonts w:eastAsia="Calibri"/>
          <w:u w:val="single"/>
        </w:rPr>
        <w:t xml:space="preserve"> the Scandinavian </w:t>
      </w:r>
      <w:r w:rsidRPr="001C1B17">
        <w:rPr>
          <w:rFonts w:eastAsia="Calibri"/>
          <w:highlight w:val="cyan"/>
          <w:u w:val="single"/>
        </w:rPr>
        <w:t>Arctic and Russia</w:t>
      </w:r>
      <w:r w:rsidRPr="001C1B17">
        <w:rPr>
          <w:rFonts w:eastAsia="Calibri"/>
          <w:u w:val="single"/>
        </w:rPr>
        <w:t xml:space="preserve">, who ‘sometimes might have more connection with a group across the border </w:t>
      </w:r>
      <w:r w:rsidRPr="001C1B17">
        <w:rPr>
          <w:rFonts w:eastAsia="Calibri"/>
        </w:rPr>
        <w:t xml:space="preserve">than they would have with other Sámi groups within the same countries’, </w:t>
      </w:r>
      <w:r w:rsidRPr="001C1B17">
        <w:rPr>
          <w:rFonts w:eastAsia="Calibri"/>
          <w:u w:val="single"/>
        </w:rPr>
        <w:t>because state borders didn’t exist centuries ago</w:t>
      </w:r>
      <w:r w:rsidRPr="001C1B17">
        <w:rPr>
          <w:rFonts w:eastAsia="Calibri"/>
        </w:rPr>
        <w:t xml:space="preserve"> [Interview 8]. In some areas of the circumpolar Arctic, such as Sweden, Norway, and Finland, it is easier to cross borders whereas in others, such as </w:t>
      </w:r>
      <w:r w:rsidRPr="001C1B17">
        <w:rPr>
          <w:rFonts w:eastAsia="Calibri"/>
          <w:highlight w:val="cyan"/>
          <w:u w:val="single"/>
        </w:rPr>
        <w:t>between Canada and the U.S, it i</w:t>
      </w:r>
      <w:r w:rsidRPr="001C1B17">
        <w:rPr>
          <w:rFonts w:eastAsia="Calibri"/>
          <w:u w:val="single"/>
        </w:rPr>
        <w:t>s more difficult</w:t>
      </w:r>
      <w:r w:rsidRPr="001C1B17">
        <w:rPr>
          <w:rFonts w:eastAsia="Calibri"/>
        </w:rPr>
        <w:t xml:space="preserve"> [Interview 6]. </w:t>
      </w:r>
      <w:r w:rsidRPr="001C1B17">
        <w:rPr>
          <w:rFonts w:eastAsia="Calibri"/>
          <w:highlight w:val="cyan"/>
          <w:u w:val="single"/>
        </w:rPr>
        <w:t>Arctic states,</w:t>
      </w:r>
      <w:r w:rsidRPr="001C1B17">
        <w:rPr>
          <w:rFonts w:eastAsia="Calibri"/>
          <w:u w:val="single"/>
        </w:rPr>
        <w:t xml:space="preserve"> especially the United States and Canada, </w:t>
      </w:r>
      <w:r w:rsidRPr="001C1B17">
        <w:rPr>
          <w:rFonts w:eastAsia="Calibri"/>
          <w:highlight w:val="cyan"/>
          <w:u w:val="single"/>
        </w:rPr>
        <w:t>could work together to increase mobility for Indigenous peoples</w:t>
      </w:r>
      <w:r w:rsidRPr="001C1B17">
        <w:rPr>
          <w:rFonts w:eastAsia="Calibri"/>
          <w:u w:val="single"/>
        </w:rPr>
        <w:t xml:space="preserve"> across state borders [Interview 6].</w:t>
      </w:r>
      <w:r w:rsidRPr="001C1B17">
        <w:rPr>
          <w:rFonts w:eastAsia="Calibri"/>
        </w:rPr>
        <w:t xml:space="preserve">61 On the one hand, this could </w:t>
      </w:r>
      <w:r w:rsidRPr="001C1B17">
        <w:rPr>
          <w:rFonts w:eastAsia="Calibri"/>
          <w:highlight w:val="cyan"/>
          <w:u w:val="single"/>
        </w:rPr>
        <w:t>enhance human security</w:t>
      </w:r>
      <w:r w:rsidRPr="001C1B17">
        <w:rPr>
          <w:rFonts w:eastAsia="Calibri"/>
          <w:u w:val="single"/>
        </w:rPr>
        <w:t xml:space="preserve"> for Indigenous peoples by ensuring that their rights are respected.</w:t>
      </w:r>
      <w:r w:rsidRPr="001C1B17">
        <w:rPr>
          <w:rFonts w:eastAsia="Calibri"/>
        </w:rPr>
        <w:t xml:space="preserve"> On the other hand, governments are shielded against potential legal issues [Interview 6]. For example, in 2021, the Supreme Court of Canada granted to Richard Desautel, a U.S. citizen and member of the Lakes tribe of the Colville Confederated Tribes who shot an elk in British Columbia, the right to hunt on his ancestral Canadian lands after a very long trial.62 </w:t>
      </w:r>
    </w:p>
    <w:p w14:paraId="2370EF3A" w14:textId="77777777" w:rsidR="004426DF" w:rsidRPr="001C1B17" w:rsidRDefault="004426DF" w:rsidP="004426DF">
      <w:pPr>
        <w:spacing w:line="256" w:lineRule="auto"/>
        <w:rPr>
          <w:rFonts w:eastAsia="Calibri"/>
        </w:rPr>
      </w:pPr>
      <w:r w:rsidRPr="001C1B17">
        <w:rPr>
          <w:rFonts w:eastAsia="Calibri"/>
          <w:u w:val="single"/>
        </w:rPr>
        <w:t xml:space="preserve">Communication between Indigenous peoples can also be improved </w:t>
      </w:r>
      <w:r w:rsidRPr="001C1B17">
        <w:rPr>
          <w:rFonts w:eastAsia="Calibri"/>
          <w:highlight w:val="cyan"/>
          <w:u w:val="single"/>
        </w:rPr>
        <w:t>through existing transboundary dialogues</w:t>
      </w:r>
      <w:r w:rsidRPr="001C1B17">
        <w:rPr>
          <w:rFonts w:eastAsia="Calibri"/>
          <w:u w:val="single"/>
        </w:rPr>
        <w:t xml:space="preserve"> such as the Arctic Leaders’ Summit (ALS</w:t>
      </w:r>
      <w:r w:rsidRPr="001C1B17">
        <w:rPr>
          <w:rFonts w:eastAsia="Calibri"/>
        </w:rPr>
        <w:t xml:space="preserve">). The summit, set up by the six Permanent Participants in 1991, creates unique opportunities for transnational collaboration. As stated in the latest ALS summary declaration: </w:t>
      </w:r>
    </w:p>
    <w:p w14:paraId="3E96487C" w14:textId="77777777" w:rsidR="004426DF" w:rsidRPr="001C1B17" w:rsidRDefault="004426DF" w:rsidP="004426DF">
      <w:pPr>
        <w:spacing w:line="256" w:lineRule="auto"/>
        <w:rPr>
          <w:rFonts w:eastAsia="Calibri"/>
        </w:rPr>
      </w:pPr>
      <w:r w:rsidRPr="001C1B17">
        <w:rPr>
          <w:rFonts w:eastAsia="Calibri"/>
        </w:rPr>
        <w:t xml:space="preserve">‘There are many similarities in the visions of the six PP organizations, but paths may vary on how they see their visions implemented. They are </w:t>
      </w:r>
      <w:r w:rsidRPr="001C1B17">
        <w:rPr>
          <w:rFonts w:eastAsia="Calibri"/>
          <w:highlight w:val="cyan"/>
          <w:u w:val="single"/>
        </w:rPr>
        <w:t>united by</w:t>
      </w:r>
      <w:r w:rsidRPr="001C1B17">
        <w:rPr>
          <w:rFonts w:eastAsia="Calibri"/>
          <w:u w:val="single"/>
        </w:rPr>
        <w:t xml:space="preserve"> the declarations, </w:t>
      </w:r>
      <w:r w:rsidRPr="001C1B17">
        <w:rPr>
          <w:rFonts w:eastAsia="Calibri"/>
          <w:highlight w:val="cyan"/>
          <w:u w:val="single"/>
        </w:rPr>
        <w:t>passion</w:t>
      </w:r>
      <w:r w:rsidRPr="001C1B17">
        <w:rPr>
          <w:rFonts w:eastAsia="Calibri"/>
          <w:u w:val="single"/>
        </w:rPr>
        <w:t xml:space="preserve"> for youth involvement, </w:t>
      </w:r>
      <w:r w:rsidRPr="001C1B17">
        <w:rPr>
          <w:rFonts w:eastAsia="Calibri"/>
          <w:highlight w:val="cyan"/>
          <w:u w:val="single"/>
        </w:rPr>
        <w:t>and desire to protect</w:t>
      </w:r>
      <w:r w:rsidRPr="001C1B17">
        <w:rPr>
          <w:rFonts w:eastAsia="Calibri"/>
          <w:u w:val="single"/>
        </w:rPr>
        <w:t xml:space="preserve"> their peoples, wildlife, lands, and waters</w:t>
      </w:r>
      <w:r w:rsidRPr="001C1B17">
        <w:rPr>
          <w:rFonts w:eastAsia="Calibri"/>
        </w:rPr>
        <w:t xml:space="preserve">. There are few Indigenous peoples in the circumpolar north, and as a result, they need those who believe in this vision to be supportive and invest in their vision.’ </w:t>
      </w:r>
    </w:p>
    <w:p w14:paraId="2667814F" w14:textId="77777777" w:rsidR="004426DF" w:rsidRPr="001C1B17" w:rsidRDefault="004426DF" w:rsidP="004426DF">
      <w:pPr>
        <w:spacing w:line="256" w:lineRule="auto"/>
        <w:rPr>
          <w:rFonts w:eastAsia="Calibri"/>
        </w:rPr>
      </w:pPr>
      <w:r w:rsidRPr="001C1B17">
        <w:rPr>
          <w:rFonts w:eastAsia="Calibri"/>
        </w:rPr>
        <w:t>Such a view is shared by the Arctic Indigenous Youth Leaders Summit, where Indigenous Youth Leaders recognise that ‘</w:t>
      </w:r>
      <w:r w:rsidRPr="001C1B17">
        <w:rPr>
          <w:rFonts w:eastAsia="Calibri"/>
          <w:highlight w:val="cyan"/>
          <w:u w:val="single"/>
        </w:rPr>
        <w:t>though</w:t>
      </w:r>
      <w:r w:rsidRPr="001C1B17">
        <w:rPr>
          <w:rFonts w:eastAsia="Calibri"/>
          <w:u w:val="single"/>
        </w:rPr>
        <w:t xml:space="preserve"> we are </w:t>
      </w:r>
      <w:r w:rsidRPr="001C1B17">
        <w:rPr>
          <w:rFonts w:eastAsia="Calibri"/>
          <w:highlight w:val="cyan"/>
          <w:u w:val="single"/>
        </w:rPr>
        <w:t>separated by</w:t>
      </w:r>
      <w:r w:rsidRPr="001C1B17">
        <w:rPr>
          <w:rFonts w:eastAsia="Calibri"/>
          <w:u w:val="single"/>
        </w:rPr>
        <w:t xml:space="preserve"> language, cultures, and by </w:t>
      </w:r>
      <w:r w:rsidRPr="001C1B17">
        <w:rPr>
          <w:rFonts w:eastAsia="Calibri"/>
          <w:highlight w:val="cyan"/>
          <w:u w:val="single"/>
        </w:rPr>
        <w:t>borders, we are all facing the same issues.’63</w:t>
      </w:r>
    </w:p>
    <w:p w14:paraId="6BD87961" w14:textId="77777777" w:rsidR="004426DF" w:rsidRPr="001C1B17" w:rsidRDefault="004426DF" w:rsidP="004426DF">
      <w:pPr>
        <w:keepNext/>
        <w:keepLines/>
        <w:spacing w:before="40" w:after="0"/>
        <w:outlineLvl w:val="3"/>
        <w:rPr>
          <w:rFonts w:eastAsia="MS Gothic"/>
          <w:b/>
          <w:iCs/>
          <w:sz w:val="26"/>
        </w:rPr>
      </w:pPr>
      <w:r w:rsidRPr="001C1B17">
        <w:rPr>
          <w:rFonts w:eastAsia="MS Gothic"/>
          <w:b/>
          <w:iCs/>
          <w:sz w:val="26"/>
        </w:rPr>
        <w:t xml:space="preserve">Science diplomacy and arctic governance only succeeds when utilizing indigenous knowledge contributions </w:t>
      </w:r>
    </w:p>
    <w:p w14:paraId="6AB57B97" w14:textId="77777777" w:rsidR="004426DF" w:rsidRPr="001C1B17" w:rsidRDefault="004426DF" w:rsidP="004426DF">
      <w:pPr>
        <w:rPr>
          <w:rFonts w:eastAsia="Cambria"/>
        </w:rPr>
      </w:pPr>
      <w:r w:rsidRPr="001C1B17">
        <w:rPr>
          <w:rFonts w:eastAsia="Cambria"/>
          <w:b/>
          <w:bCs/>
          <w:sz w:val="26"/>
        </w:rPr>
        <w:t>Donnelly 24</w:t>
      </w:r>
      <w:r w:rsidRPr="001C1B17">
        <w:rPr>
          <w:rFonts w:eastAsia="Cambria"/>
        </w:rPr>
        <w:t xml:space="preserve"> [Dr Corine Wood-Donnelly, PhD, is an Associate Professor of International Relations and the High North at Nord University, “Science Diplomacy Challenges at the Poles,” 10/17/2024, https://www.sciencediplomacy.org/perspective/2024/science-diplomacy-challenges-poles]</w:t>
      </w:r>
    </w:p>
    <w:p w14:paraId="4F534BB6" w14:textId="77777777" w:rsidR="004426DF" w:rsidRPr="001C1B17" w:rsidRDefault="004426DF" w:rsidP="004426DF">
      <w:pPr>
        <w:rPr>
          <w:rFonts w:eastAsia="Cambria"/>
        </w:rPr>
      </w:pPr>
      <w:r w:rsidRPr="001C1B17">
        <w:rPr>
          <w:rFonts w:eastAsia="Cambria"/>
        </w:rPr>
        <w:t>Agents of Science Diplomacy</w:t>
      </w:r>
    </w:p>
    <w:p w14:paraId="498C689F" w14:textId="77777777" w:rsidR="004426DF" w:rsidRPr="001C1B17" w:rsidRDefault="004426DF" w:rsidP="004426DF">
      <w:pPr>
        <w:rPr>
          <w:rFonts w:eastAsia="Cambria"/>
        </w:rPr>
      </w:pPr>
      <w:r w:rsidRPr="001C1B17">
        <w:rPr>
          <w:rFonts w:eastAsia="Cambria"/>
        </w:rPr>
        <w:t xml:space="preserve">Diplomacy is conventionally understood to concern interstate relations conducted by national governmental representatives. </w:t>
      </w:r>
      <w:r w:rsidRPr="001C1B17">
        <w:rPr>
          <w:rFonts w:eastAsia="Cambria"/>
          <w:u w:val="single"/>
        </w:rPr>
        <w:t>Conceptions of science diplomacy extend this logic to respective nations’ research communities, though still largely focusing on interactions at the international level and in the domain of the state.</w:t>
      </w:r>
      <w:r w:rsidRPr="001C1B17">
        <w:rPr>
          <w:rFonts w:eastAsia="Cambria"/>
        </w:rPr>
        <w:t xml:space="preserve"> However, we suggest that the central actor or indicator is missing in the conceptualization and practices of science diplomacy. </w:t>
      </w:r>
    </w:p>
    <w:p w14:paraId="2A967DFF" w14:textId="77777777" w:rsidR="004426DF" w:rsidRPr="001C1B17" w:rsidRDefault="004426DF" w:rsidP="004426DF">
      <w:pPr>
        <w:rPr>
          <w:rFonts w:eastAsia="Cambria"/>
        </w:rPr>
      </w:pPr>
      <w:r w:rsidRPr="001C1B17">
        <w:rPr>
          <w:rFonts w:eastAsia="Cambria"/>
        </w:rPr>
        <w:t>By examining science diplomacy practices in the polar context, we can observe a multi-level model of engagement at work, involving governmental and non-governmental organizations and actors. This can include sub-national actors influencing political discourse and policy through the dissemination of science-based publications. Here, we draw attention to the U.S. Geological Survey (USGS) influencing Arctic policy debates by their publication of a factsheet on Arctic oil and gas.2 Other examples include non-governmental organizations leading initiatives to change policy, blurring the boundaries between science diplomacy, policy, advocacy, and communication.3</w:t>
      </w:r>
    </w:p>
    <w:p w14:paraId="6A6C5821" w14:textId="77777777" w:rsidR="004426DF" w:rsidRPr="001C1B17" w:rsidRDefault="004426DF" w:rsidP="004426DF">
      <w:pPr>
        <w:rPr>
          <w:rFonts w:eastAsia="Cambria"/>
        </w:rPr>
      </w:pPr>
      <w:r w:rsidRPr="001C1B17">
        <w:rPr>
          <w:rFonts w:eastAsia="Cambria"/>
        </w:rPr>
        <w:t>Knowledges for Science Diplomacy</w:t>
      </w:r>
    </w:p>
    <w:p w14:paraId="597DE88A" w14:textId="77777777" w:rsidR="004426DF" w:rsidRPr="001C1B17" w:rsidRDefault="004426DF" w:rsidP="004426DF">
      <w:pPr>
        <w:rPr>
          <w:rFonts w:eastAsia="Cambria"/>
        </w:rPr>
      </w:pPr>
      <w:r w:rsidRPr="001C1B17">
        <w:rPr>
          <w:rFonts w:eastAsia="Cambria"/>
        </w:rPr>
        <w:t xml:space="preserve">We argue that the label “science diplomacy” limits the kinds of knowledge systems that are included in its scope. </w:t>
      </w:r>
      <w:r w:rsidRPr="001C1B17">
        <w:rPr>
          <w:rFonts w:eastAsia="Cambria"/>
          <w:highlight w:val="cyan"/>
          <w:u w:val="single"/>
        </w:rPr>
        <w:t>In</w:t>
      </w:r>
      <w:r w:rsidRPr="001C1B17">
        <w:rPr>
          <w:rFonts w:eastAsia="Cambria"/>
          <w:u w:val="single"/>
        </w:rPr>
        <w:t xml:space="preserve"> the reality of </w:t>
      </w:r>
      <w:r w:rsidRPr="001C1B17">
        <w:rPr>
          <w:rFonts w:eastAsia="Cambria"/>
          <w:highlight w:val="cyan"/>
          <w:u w:val="single"/>
        </w:rPr>
        <w:t>science diplomacy</w:t>
      </w:r>
      <w:r w:rsidRPr="001C1B17">
        <w:rPr>
          <w:rFonts w:eastAsia="Cambria"/>
          <w:u w:val="single"/>
        </w:rPr>
        <w:t xml:space="preserve"> in the Arctic, </w:t>
      </w:r>
      <w:r w:rsidRPr="001C1B17">
        <w:rPr>
          <w:rFonts w:eastAsia="Cambria"/>
          <w:highlight w:val="cyan"/>
          <w:u w:val="single"/>
        </w:rPr>
        <w:t>a host of other knowledges</w:t>
      </w:r>
      <w:r w:rsidRPr="001C1B17">
        <w:rPr>
          <w:rFonts w:eastAsia="Cambria"/>
          <w:u w:val="single"/>
        </w:rPr>
        <w:t xml:space="preserve"> and research practices </w:t>
      </w:r>
      <w:r w:rsidRPr="001C1B17">
        <w:rPr>
          <w:rFonts w:eastAsia="Cambria"/>
          <w:highlight w:val="cyan"/>
          <w:u w:val="single"/>
        </w:rPr>
        <w:t>are at work</w:t>
      </w:r>
      <w:r w:rsidRPr="001C1B17">
        <w:rPr>
          <w:rFonts w:eastAsia="Cambria"/>
          <w:u w:val="single"/>
        </w:rPr>
        <w:t xml:space="preserve">, from Indigenous or Traditional Ecological Knowledge (TEK) </w:t>
      </w:r>
      <w:r w:rsidRPr="001C1B17">
        <w:rPr>
          <w:rFonts w:eastAsia="Cambria"/>
        </w:rPr>
        <w:t xml:space="preserve">to local knowledge and citizen science. While there is growing collaboration in research between science and TEK in funded research projects, and even some major international agreements (such as the Paris Agreement) that make space for Indigenous knowledge, </w:t>
      </w:r>
      <w:r w:rsidRPr="001C1B17">
        <w:rPr>
          <w:rFonts w:eastAsia="Cambria"/>
          <w:highlight w:val="cyan"/>
          <w:u w:val="single"/>
        </w:rPr>
        <w:t xml:space="preserve">there is </w:t>
      </w:r>
      <w:r w:rsidRPr="001C1B17">
        <w:rPr>
          <w:rFonts w:eastAsia="Cambria"/>
          <w:b/>
          <w:iCs/>
          <w:highlight w:val="cyan"/>
          <w:u w:val="single"/>
          <w:bdr w:val="single" w:sz="8" w:space="0" w:color="auto"/>
        </w:rPr>
        <w:t>insufficient recognition</w:t>
      </w:r>
      <w:r w:rsidRPr="001C1B17">
        <w:rPr>
          <w:rFonts w:eastAsia="Cambria"/>
          <w:highlight w:val="cyan"/>
          <w:u w:val="single"/>
        </w:rPr>
        <w:t xml:space="preserve"> and inclusion</w:t>
      </w:r>
      <w:r w:rsidRPr="001C1B17">
        <w:rPr>
          <w:rFonts w:eastAsia="Cambria"/>
          <w:u w:val="single"/>
        </w:rPr>
        <w:t xml:space="preserve"> of recommendations in agreements that emerge from science diplomacy efforts.</w:t>
      </w:r>
      <w:r w:rsidRPr="001C1B17">
        <w:rPr>
          <w:rFonts w:eastAsia="Cambria"/>
        </w:rPr>
        <w:t xml:space="preserve"> </w:t>
      </w:r>
    </w:p>
    <w:p w14:paraId="4E4EEE51" w14:textId="77777777" w:rsidR="004426DF" w:rsidRPr="001C1B17" w:rsidRDefault="004426DF" w:rsidP="004426DF">
      <w:pPr>
        <w:rPr>
          <w:rFonts w:eastAsia="Cambria"/>
        </w:rPr>
      </w:pPr>
      <w:r w:rsidRPr="001C1B17">
        <w:rPr>
          <w:rFonts w:eastAsia="Cambria"/>
          <w:u w:val="single"/>
        </w:rPr>
        <w:t xml:space="preserve">Not only does </w:t>
      </w:r>
      <w:r w:rsidRPr="001C1B17">
        <w:rPr>
          <w:rFonts w:eastAsia="Cambria"/>
          <w:highlight w:val="cyan"/>
          <w:u w:val="single"/>
        </w:rPr>
        <w:t>the exclusion of other forms of knowledge</w:t>
      </w:r>
      <w:r w:rsidRPr="001C1B17">
        <w:rPr>
          <w:rFonts w:eastAsia="Cambria"/>
          <w:u w:val="single"/>
        </w:rPr>
        <w:t xml:space="preserve"> beyond traditional forms of science </w:t>
      </w:r>
      <w:r w:rsidRPr="001C1B17">
        <w:rPr>
          <w:rFonts w:eastAsia="Cambria"/>
          <w:b/>
          <w:iCs/>
          <w:highlight w:val="cyan"/>
          <w:u w:val="single"/>
          <w:bdr w:val="single" w:sz="8" w:space="0" w:color="auto"/>
        </w:rPr>
        <w:t>limit the effectiveness</w:t>
      </w:r>
      <w:r w:rsidRPr="001C1B17">
        <w:rPr>
          <w:rFonts w:eastAsia="Cambria"/>
          <w:highlight w:val="cyan"/>
          <w:u w:val="single"/>
        </w:rPr>
        <w:t xml:space="preserve"> of science diplomacy outcomes</w:t>
      </w:r>
      <w:r w:rsidRPr="001C1B17">
        <w:rPr>
          <w:rFonts w:eastAsia="Cambria"/>
          <w:u w:val="single"/>
        </w:rPr>
        <w:t>, but it also raises questions of structural injustice4 and challenges for the exercise of Indigenous sovereignty.</w:t>
      </w:r>
      <w:r w:rsidRPr="001C1B17">
        <w:rPr>
          <w:rFonts w:eastAsia="Cambria"/>
        </w:rPr>
        <w:t xml:space="preserve"> Excluding Indigenous knowledge holders from ‘science’ diplomacy through labelling conventions or from the co-creation of policy outcomes through systemic marginalization inherently undermines Indigenous rights and self-determination.5</w:t>
      </w:r>
    </w:p>
    <w:p w14:paraId="451980C0" w14:textId="77777777" w:rsidR="004426DF" w:rsidRPr="001C1B17" w:rsidRDefault="004426DF" w:rsidP="004426DF">
      <w:pPr>
        <w:rPr>
          <w:rFonts w:eastAsia="Cambria"/>
          <w:u w:val="single"/>
        </w:rPr>
      </w:pPr>
      <w:r w:rsidRPr="001C1B17">
        <w:rPr>
          <w:rFonts w:eastAsia="Cambria"/>
          <w:u w:val="single"/>
        </w:rPr>
        <w:t xml:space="preserve">Within the current framework, </w:t>
      </w:r>
      <w:r w:rsidRPr="001C1B17">
        <w:rPr>
          <w:rFonts w:eastAsia="Cambria"/>
          <w:highlight w:val="cyan"/>
          <w:u w:val="single"/>
        </w:rPr>
        <w:t>TEK contributions are not considered alongside STEM or SSH6</w:t>
      </w:r>
      <w:r w:rsidRPr="001C1B17">
        <w:rPr>
          <w:rFonts w:eastAsia="Cambria"/>
          <w:u w:val="single"/>
        </w:rPr>
        <w:t xml:space="preserve"> research as the primary knowledge basis that science diplomacy is informed by and facilitates, </w:t>
      </w:r>
      <w:r w:rsidRPr="001C1B17">
        <w:rPr>
          <w:rFonts w:eastAsia="Cambria"/>
          <w:highlight w:val="cyan"/>
          <w:u w:val="single"/>
        </w:rPr>
        <w:t>limiting TEK’s recognition</w:t>
      </w:r>
      <w:r w:rsidRPr="001C1B17">
        <w:rPr>
          <w:rFonts w:eastAsia="Cambria"/>
          <w:u w:val="single"/>
        </w:rPr>
        <w:t xml:space="preserve"> and influence. </w:t>
      </w:r>
      <w:r w:rsidRPr="001C1B17">
        <w:rPr>
          <w:rFonts w:eastAsia="Cambria"/>
          <w:highlight w:val="cyan"/>
          <w:u w:val="single"/>
        </w:rPr>
        <w:t xml:space="preserve">Yet, the value of TEK has been proven </w:t>
      </w:r>
      <w:r w:rsidRPr="001C1B17">
        <w:rPr>
          <w:rFonts w:eastAsia="Cambria"/>
          <w:b/>
          <w:iCs/>
          <w:highlight w:val="cyan"/>
          <w:u w:val="single"/>
          <w:bdr w:val="single" w:sz="8" w:space="0" w:color="auto"/>
        </w:rPr>
        <w:t>many times over</w:t>
      </w:r>
      <w:r w:rsidRPr="001C1B17">
        <w:rPr>
          <w:rFonts w:eastAsia="Cambria"/>
          <w:u w:val="single"/>
        </w:rPr>
        <w:t xml:space="preserve">, evident in contributions of Indigenous knowledge in the Arctic context. For instance, in </w:t>
      </w:r>
      <w:r w:rsidRPr="001C1B17">
        <w:rPr>
          <w:rFonts w:eastAsia="Cambria"/>
          <w:highlight w:val="cyan"/>
          <w:u w:val="single"/>
        </w:rPr>
        <w:t>the Gwich’in Council</w:t>
      </w:r>
      <w:r w:rsidRPr="001C1B17">
        <w:rPr>
          <w:rFonts w:eastAsia="Cambria"/>
          <w:u w:val="single"/>
        </w:rPr>
        <w:t xml:space="preserve"> International’s </w:t>
      </w:r>
      <w:r w:rsidRPr="001C1B17">
        <w:rPr>
          <w:rFonts w:eastAsia="Cambria"/>
          <w:highlight w:val="cyan"/>
          <w:u w:val="single"/>
        </w:rPr>
        <w:t>work on wildfires</w:t>
      </w:r>
      <w:r w:rsidRPr="001C1B17">
        <w:rPr>
          <w:rFonts w:eastAsia="Cambria"/>
          <w:u w:val="single"/>
        </w:rPr>
        <w:t xml:space="preserve"> via the Arctic Circle Working Groups on the Conservation of Arctic Flora and Fauna (</w:t>
      </w:r>
      <w:r w:rsidRPr="001C1B17">
        <w:rPr>
          <w:rFonts w:eastAsia="Cambria"/>
          <w:highlight w:val="cyan"/>
          <w:u w:val="single"/>
        </w:rPr>
        <w:t>CAFF</w:t>
      </w:r>
      <w:r w:rsidRPr="001C1B17">
        <w:rPr>
          <w:rFonts w:eastAsia="Cambria"/>
          <w:u w:val="single"/>
        </w:rPr>
        <w:t xml:space="preserve">) and Emergency Prevention, Preparedness, </w:t>
      </w:r>
      <w:r w:rsidRPr="001C1B17">
        <w:rPr>
          <w:rFonts w:eastAsia="Cambria"/>
          <w:highlight w:val="cyan"/>
          <w:u w:val="single"/>
        </w:rPr>
        <w:t>and</w:t>
      </w:r>
      <w:r w:rsidRPr="001C1B17">
        <w:rPr>
          <w:rFonts w:eastAsia="Cambria"/>
          <w:u w:val="single"/>
        </w:rPr>
        <w:t xml:space="preserve"> Response (</w:t>
      </w:r>
      <w:r w:rsidRPr="001C1B17">
        <w:rPr>
          <w:rFonts w:eastAsia="Cambria"/>
          <w:highlight w:val="cyan"/>
          <w:u w:val="single"/>
        </w:rPr>
        <w:t>EPPR</w:t>
      </w:r>
      <w:r w:rsidRPr="001C1B17">
        <w:rPr>
          <w:rFonts w:eastAsia="Cambria"/>
          <w:u w:val="single"/>
        </w:rPr>
        <w:t xml:space="preserve">).7 We argue that </w:t>
      </w:r>
      <w:r w:rsidRPr="001C1B17">
        <w:rPr>
          <w:rFonts w:eastAsia="Cambria"/>
          <w:highlight w:val="cyan"/>
          <w:u w:val="single"/>
        </w:rPr>
        <w:t>the framework of science diplomacy should include other forms of knowledge and agency.</w:t>
      </w:r>
    </w:p>
    <w:p w14:paraId="7E6D3218" w14:textId="77777777" w:rsidR="004426DF" w:rsidRPr="001C1B17" w:rsidRDefault="004426DF" w:rsidP="004426DF">
      <w:pPr>
        <w:rPr>
          <w:rFonts w:eastAsia="Cambria"/>
        </w:rPr>
      </w:pPr>
      <w:r w:rsidRPr="001C1B17">
        <w:rPr>
          <w:rFonts w:eastAsia="Cambria"/>
        </w:rPr>
        <w:t>Science Diplomacy is Not Just for the Good Guys</w:t>
      </w:r>
    </w:p>
    <w:p w14:paraId="3E27B596" w14:textId="77777777" w:rsidR="004426DF" w:rsidRPr="001C1B17" w:rsidRDefault="004426DF" w:rsidP="004426DF">
      <w:pPr>
        <w:rPr>
          <w:rFonts w:eastAsia="Cambria"/>
        </w:rPr>
      </w:pPr>
      <w:r w:rsidRPr="001C1B17">
        <w:rPr>
          <w:rFonts w:eastAsia="Cambria"/>
        </w:rPr>
        <w:t>Discussions of science diplomacy in politics, the media, and academic literature often frame science diplomacy as premised on good intentions. In this approach, collaboration is understood as the development of mutual understanding between nations and science-informed strategic thinking, especially in building solutions for global challenges. But, like all frameworks or tools intended for finding common interest in political relationships, science diplomacy can also be used to amplify business or state interests, advancing geopolitical interests divorced from the common good. We see this as malignant science diplomacy, with varying significance in the Arctic with its permanent populations and sovereign governance versus the Antarctic and its suspended claims to sovereignty and management through the multi-lateral Antarctic Treaty System.</w:t>
      </w:r>
    </w:p>
    <w:p w14:paraId="146E0081" w14:textId="77777777" w:rsidR="004426DF" w:rsidRPr="001C1B17" w:rsidRDefault="004426DF" w:rsidP="004426DF">
      <w:pPr>
        <w:rPr>
          <w:rFonts w:eastAsia="Cambria"/>
        </w:rPr>
      </w:pPr>
      <w:r w:rsidRPr="001C1B17">
        <w:rPr>
          <w:rFonts w:eastAsia="Cambria"/>
        </w:rPr>
        <w:t>Turning to the Antarctic, the example of emperor penguin protection highlights how geopolitical interests can block science-informed policy. Proposals to establish marine protected areas (MPAs) to better safeguard the penguins from the effects of the climate crisis, pollution, and tourism have enjoyed widespread support from nations active in Antarctic governance. However, Russian and Chinese governments have repeatedly opposed them using what experts are calling “‘spurious science’ and other bad-faith arguments.”8 The Chinese government, in particular, has been criticized for citing the work of a divisive researcher who questions the impacts of climate change on polar species.9 Other nations have announced plans to implement the MPA proposal “on a national basis” despite China and Russia’s objections.10 While this push to implement MPAs neatly fits the conventional understanding of science diplomacy, its premise on positive intent (e.g., pro-conservation science diplomacy) poses challenges to the analysis and interpretation of Russia and China’s opposition.</w:t>
      </w:r>
    </w:p>
    <w:p w14:paraId="5B161381" w14:textId="77777777" w:rsidR="004426DF" w:rsidRPr="001C1B17" w:rsidRDefault="004426DF" w:rsidP="004426DF">
      <w:pPr>
        <w:rPr>
          <w:rFonts w:eastAsia="Cambria"/>
        </w:rPr>
      </w:pPr>
      <w:r w:rsidRPr="001C1B17">
        <w:rPr>
          <w:rFonts w:eastAsia="Cambria"/>
        </w:rPr>
        <w:t xml:space="preserve">Similarly, elsewhere in the Arctic, economic interests are driving the development and exploitation of culturally and environmentally sensitive landscapes, as seen in renewable energy development and geoengineering.11 These examples illustrate the vulnerability of conventional understandings of science diplomacy, which build on inherently optimistic interpretations of the framework.12 </w:t>
      </w:r>
    </w:p>
    <w:p w14:paraId="78F71001" w14:textId="77777777" w:rsidR="004426DF" w:rsidRPr="001C1B17" w:rsidRDefault="004426DF" w:rsidP="004426DF">
      <w:pPr>
        <w:rPr>
          <w:rFonts w:eastAsia="Cambria"/>
        </w:rPr>
      </w:pPr>
      <w:r w:rsidRPr="001C1B17">
        <w:rPr>
          <w:rFonts w:eastAsia="Cambria"/>
        </w:rPr>
        <w:t>Outlook</w:t>
      </w:r>
    </w:p>
    <w:p w14:paraId="392DF5E4" w14:textId="77777777" w:rsidR="004426DF" w:rsidRPr="001C1B17" w:rsidRDefault="004426DF" w:rsidP="004426DF">
      <w:pPr>
        <w:rPr>
          <w:rFonts w:eastAsia="Cambria"/>
          <w:u w:val="single"/>
        </w:rPr>
      </w:pPr>
      <w:r w:rsidRPr="001C1B17">
        <w:rPr>
          <w:rFonts w:eastAsia="Cambria"/>
        </w:rPr>
        <w:t xml:space="preserve">With geopolitical tensions in the polar regions again rising, many see science diplomacy as pointing to potential avenues for peaceful cooperation. </w:t>
      </w:r>
      <w:r w:rsidRPr="001C1B17">
        <w:rPr>
          <w:rFonts w:eastAsia="Cambria"/>
          <w:u w:val="single"/>
        </w:rPr>
        <w:t xml:space="preserve">However, </w:t>
      </w:r>
      <w:r w:rsidRPr="001C1B17">
        <w:rPr>
          <w:rFonts w:eastAsia="Cambria"/>
          <w:highlight w:val="cyan"/>
          <w:u w:val="single"/>
        </w:rPr>
        <w:t>the reality of science diplomacy</w:t>
      </w:r>
      <w:r w:rsidRPr="001C1B17">
        <w:rPr>
          <w:rFonts w:eastAsia="Cambria"/>
          <w:u w:val="single"/>
        </w:rPr>
        <w:t xml:space="preserve"> in the polar regions </w:t>
      </w:r>
      <w:r w:rsidRPr="001C1B17">
        <w:rPr>
          <w:rFonts w:eastAsia="Cambria"/>
          <w:highlight w:val="cyan"/>
          <w:u w:val="single"/>
        </w:rPr>
        <w:t>challenges existing conventions</w:t>
      </w:r>
      <w:r w:rsidRPr="001C1B17">
        <w:rPr>
          <w:rFonts w:eastAsia="Cambria"/>
          <w:u w:val="single"/>
        </w:rPr>
        <w:t xml:space="preserve"> regarding what science diplomacy is and whom it involves</w:t>
      </w:r>
      <w:r w:rsidRPr="001C1B17">
        <w:rPr>
          <w:rFonts w:eastAsia="Cambria"/>
        </w:rPr>
        <w:t xml:space="preserve">. In light of this, </w:t>
      </w:r>
      <w:r w:rsidRPr="001C1B17">
        <w:rPr>
          <w:rFonts w:eastAsia="Cambria"/>
          <w:u w:val="single"/>
        </w:rPr>
        <w:t xml:space="preserve">we call for </w:t>
      </w:r>
      <w:r w:rsidRPr="001C1B17">
        <w:rPr>
          <w:rFonts w:eastAsia="Cambria"/>
          <w:highlight w:val="cyan"/>
          <w:u w:val="single"/>
        </w:rPr>
        <w:t xml:space="preserve">an </w:t>
      </w:r>
      <w:r w:rsidRPr="001C1B17">
        <w:rPr>
          <w:rFonts w:eastAsia="Cambria"/>
          <w:b/>
          <w:iCs/>
          <w:highlight w:val="cyan"/>
          <w:u w:val="single"/>
          <w:bdr w:val="single" w:sz="8" w:space="0" w:color="auto"/>
        </w:rPr>
        <w:t>evolution</w:t>
      </w:r>
      <w:r w:rsidRPr="001C1B17">
        <w:rPr>
          <w:rFonts w:eastAsia="Cambria"/>
          <w:highlight w:val="cyan"/>
          <w:u w:val="single"/>
        </w:rPr>
        <w:t xml:space="preserve"> of</w:t>
      </w:r>
      <w:r w:rsidRPr="001C1B17">
        <w:rPr>
          <w:rFonts w:eastAsia="Cambria"/>
          <w:u w:val="single"/>
        </w:rPr>
        <w:t xml:space="preserve"> the </w:t>
      </w:r>
      <w:r w:rsidRPr="001C1B17">
        <w:rPr>
          <w:rFonts w:eastAsia="Cambria"/>
          <w:highlight w:val="cyan"/>
          <w:u w:val="single"/>
        </w:rPr>
        <w:t>science diplomacy</w:t>
      </w:r>
      <w:r w:rsidRPr="001C1B17">
        <w:rPr>
          <w:rFonts w:eastAsia="Cambria"/>
          <w:u w:val="single"/>
        </w:rPr>
        <w:t xml:space="preserve"> concept </w:t>
      </w:r>
      <w:r w:rsidRPr="001C1B17">
        <w:rPr>
          <w:rFonts w:eastAsia="Cambria"/>
          <w:highlight w:val="cyan"/>
          <w:u w:val="single"/>
        </w:rPr>
        <w:t>that</w:t>
      </w:r>
      <w:r w:rsidRPr="001C1B17">
        <w:rPr>
          <w:rFonts w:eastAsia="Cambria"/>
          <w:u w:val="single"/>
        </w:rPr>
        <w:t xml:space="preserve"> sets out distinctly defined practices and pivotal actors, </w:t>
      </w:r>
      <w:r w:rsidRPr="001C1B17">
        <w:rPr>
          <w:rFonts w:eastAsia="Cambria"/>
          <w:highlight w:val="cyan"/>
          <w:u w:val="single"/>
        </w:rPr>
        <w:t>considers different systems of knowledge</w:t>
      </w:r>
      <w:r w:rsidRPr="001C1B17">
        <w:rPr>
          <w:rFonts w:eastAsia="Cambria"/>
          <w:u w:val="single"/>
        </w:rPr>
        <w:t xml:space="preserve"> beyond conventional scientific research, </w:t>
      </w:r>
      <w:r w:rsidRPr="001C1B17">
        <w:rPr>
          <w:rFonts w:eastAsia="Cambria"/>
          <w:highlight w:val="cyan"/>
          <w:u w:val="single"/>
        </w:rPr>
        <w:t>involves Indigenous knowledge holders in decision-making processes</w:t>
      </w:r>
      <w:r w:rsidRPr="001C1B17">
        <w:rPr>
          <w:rFonts w:eastAsia="Cambria"/>
          <w:u w:val="single"/>
        </w:rPr>
        <w:t>,</w:t>
      </w:r>
      <w:r w:rsidRPr="001C1B17">
        <w:rPr>
          <w:rFonts w:eastAsia="Cambria"/>
        </w:rPr>
        <w:t xml:space="preserve"> and does not shy away from discussing the causes and consequences of malignant science diplomacy on cooperation in the key focus of polar governance:  environmental protection. We propose that </w:t>
      </w:r>
      <w:r w:rsidRPr="001C1B17">
        <w:rPr>
          <w:rFonts w:eastAsia="Cambria"/>
          <w:u w:val="single"/>
        </w:rPr>
        <w:t xml:space="preserve">bringing </w:t>
      </w:r>
      <w:r w:rsidRPr="001C1B17">
        <w:rPr>
          <w:rFonts w:eastAsia="Cambria"/>
          <w:highlight w:val="cyan"/>
          <w:u w:val="single"/>
        </w:rPr>
        <w:t>these dimensions</w:t>
      </w:r>
      <w:r w:rsidRPr="001C1B17">
        <w:rPr>
          <w:rFonts w:eastAsia="Cambria"/>
          <w:u w:val="single"/>
        </w:rPr>
        <w:t xml:space="preserve"> into the framework for science diplomacy </w:t>
      </w:r>
      <w:r w:rsidRPr="001C1B17">
        <w:rPr>
          <w:rFonts w:eastAsia="Cambria"/>
          <w:highlight w:val="cyan"/>
          <w:u w:val="single"/>
        </w:rPr>
        <w:t xml:space="preserve">will </w:t>
      </w:r>
      <w:r w:rsidRPr="001C1B17">
        <w:rPr>
          <w:rFonts w:eastAsia="Cambria"/>
          <w:b/>
          <w:iCs/>
          <w:highlight w:val="cyan"/>
          <w:u w:val="single"/>
          <w:bdr w:val="single" w:sz="8" w:space="0" w:color="auto"/>
        </w:rPr>
        <w:t>strengthen</w:t>
      </w:r>
      <w:r w:rsidRPr="001C1B17">
        <w:rPr>
          <w:rFonts w:eastAsia="Cambria"/>
          <w:highlight w:val="cyan"/>
          <w:u w:val="single"/>
        </w:rPr>
        <w:t xml:space="preserve"> its use as a tool of cooperation</w:t>
      </w:r>
      <w:r w:rsidRPr="001C1B17">
        <w:rPr>
          <w:rFonts w:eastAsia="Cambria"/>
          <w:u w:val="single"/>
        </w:rPr>
        <w:t xml:space="preserve"> both </w:t>
      </w:r>
      <w:r w:rsidRPr="001C1B17">
        <w:rPr>
          <w:rFonts w:eastAsia="Cambria"/>
          <w:highlight w:val="cyan"/>
          <w:u w:val="single"/>
        </w:rPr>
        <w:t>among states</w:t>
      </w:r>
      <w:r w:rsidRPr="001C1B17">
        <w:rPr>
          <w:rFonts w:eastAsia="Cambria"/>
          <w:u w:val="single"/>
        </w:rPr>
        <w:t xml:space="preserve"> </w:t>
      </w:r>
      <w:r w:rsidRPr="001C1B17">
        <w:rPr>
          <w:rFonts w:eastAsia="Cambria"/>
          <w:highlight w:val="cyan"/>
          <w:u w:val="single"/>
        </w:rPr>
        <w:t>and</w:t>
      </w:r>
      <w:r w:rsidRPr="001C1B17">
        <w:rPr>
          <w:rFonts w:eastAsia="Cambria"/>
          <w:u w:val="single"/>
        </w:rPr>
        <w:t xml:space="preserve"> across </w:t>
      </w:r>
      <w:r w:rsidRPr="001C1B17">
        <w:rPr>
          <w:rFonts w:eastAsia="Cambria"/>
          <w:highlight w:val="cyan"/>
          <w:u w:val="single"/>
        </w:rPr>
        <w:t>multiple levels of governance.</w:t>
      </w:r>
    </w:p>
    <w:p w14:paraId="333F0B83" w14:textId="77777777" w:rsidR="004426DF" w:rsidRPr="00C24232" w:rsidRDefault="004426DF" w:rsidP="004426DF"/>
    <w:p w14:paraId="2323F44C"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7E5EBA"/>
    <w:multiLevelType w:val="hybridMultilevel"/>
    <w:tmpl w:val="3D14AEDC"/>
    <w:lvl w:ilvl="0" w:tplc="FFFFFFFF">
      <w:start w:val="1"/>
      <w:numFmt w:val="decimal"/>
      <w:lvlText w:val="%1."/>
      <w:lvlJc w:val="left"/>
      <w:pPr>
        <w:ind w:left="720" w:hanging="360"/>
      </w:pPr>
      <w:rPr>
        <w:rFonts w:asciiTheme="majorHAnsi" w:eastAsiaTheme="majorEastAsia" w:hAnsiTheme="majorHAnsi" w:cstheme="majorHAns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28E319A"/>
    <w:multiLevelType w:val="hybridMultilevel"/>
    <w:tmpl w:val="456A611C"/>
    <w:lvl w:ilvl="0" w:tplc="A6D24DF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8B0E10"/>
    <w:multiLevelType w:val="hybridMultilevel"/>
    <w:tmpl w:val="3D14AEDC"/>
    <w:lvl w:ilvl="0" w:tplc="B7280AC4">
      <w:start w:val="1"/>
      <w:numFmt w:val="decimal"/>
      <w:lvlText w:val="%1."/>
      <w:lvlJc w:val="left"/>
      <w:pPr>
        <w:ind w:left="720" w:hanging="360"/>
      </w:pPr>
      <w:rPr>
        <w:rFonts w:asciiTheme="majorHAnsi" w:eastAsiaTheme="majorEastAsia" w:hAnsiTheme="majorHAnsi" w:cstheme="majorHAns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7352999">
    <w:abstractNumId w:val="10"/>
  </w:num>
  <w:num w:numId="2" w16cid:durableId="717439335">
    <w:abstractNumId w:val="8"/>
  </w:num>
  <w:num w:numId="3" w16cid:durableId="441462536">
    <w:abstractNumId w:val="7"/>
  </w:num>
  <w:num w:numId="4" w16cid:durableId="485896994">
    <w:abstractNumId w:val="6"/>
  </w:num>
  <w:num w:numId="5" w16cid:durableId="1810315660">
    <w:abstractNumId w:val="5"/>
  </w:num>
  <w:num w:numId="6" w16cid:durableId="2011325152">
    <w:abstractNumId w:val="9"/>
  </w:num>
  <w:num w:numId="7" w16cid:durableId="1487016793">
    <w:abstractNumId w:val="4"/>
  </w:num>
  <w:num w:numId="8" w16cid:durableId="1422600391">
    <w:abstractNumId w:val="3"/>
  </w:num>
  <w:num w:numId="9" w16cid:durableId="1406494407">
    <w:abstractNumId w:val="2"/>
  </w:num>
  <w:num w:numId="10" w16cid:durableId="877550919">
    <w:abstractNumId w:val="1"/>
  </w:num>
  <w:num w:numId="11" w16cid:durableId="114761222">
    <w:abstractNumId w:val="0"/>
  </w:num>
  <w:num w:numId="12" w16cid:durableId="909073978">
    <w:abstractNumId w:val="15"/>
  </w:num>
  <w:num w:numId="13" w16cid:durableId="1205605210">
    <w:abstractNumId w:val="14"/>
  </w:num>
  <w:num w:numId="14" w16cid:durableId="1695883432">
    <w:abstractNumId w:val="13"/>
  </w:num>
  <w:num w:numId="15" w16cid:durableId="720713117">
    <w:abstractNumId w:val="12"/>
  </w:num>
  <w:num w:numId="16" w16cid:durableId="600185572">
    <w:abstractNumId w:val="17"/>
  </w:num>
  <w:num w:numId="17" w16cid:durableId="1205942854">
    <w:abstractNumId w:val="11"/>
  </w:num>
  <w:num w:numId="18" w16cid:durableId="481936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4426DF"/>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4BDD"/>
    <w:rsid w:val="004170BF"/>
    <w:rsid w:val="004270E3"/>
    <w:rsid w:val="004348DC"/>
    <w:rsid w:val="00434921"/>
    <w:rsid w:val="00442018"/>
    <w:rsid w:val="004426DF"/>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8469E"/>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617"/>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0614C4"/>
  <w14:defaultImageDpi w14:val="300"/>
  <w15:docId w15:val="{A9D605C1-60E3-3A47-BB65-5EE06E897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4426DF"/>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4426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426D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Tags v 2,Citation,3: Cite,Heading 3 Char Char,Heading 3 Char Char Char Char Char Char,Citation Char Char,Heading 3 Char1 Char Char,Citation Char Char Char Char,Citation Char1 Char Char,Citation Char Char1,cites Char,citation Char, Char,n"/>
    <w:basedOn w:val="Normal"/>
    <w:next w:val="Normal"/>
    <w:link w:val="Heading3Char"/>
    <w:uiPriority w:val="9"/>
    <w:unhideWhenUsed/>
    <w:qFormat/>
    <w:rsid w:val="004426D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9"/>
    <w:unhideWhenUsed/>
    <w:qFormat/>
    <w:rsid w:val="004426DF"/>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4426DF"/>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4426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26DF"/>
  </w:style>
  <w:style w:type="character" w:customStyle="1" w:styleId="Heading1Char">
    <w:name w:val="Heading 1 Char"/>
    <w:aliases w:val="Pocket Char"/>
    <w:basedOn w:val="DefaultParagraphFont"/>
    <w:link w:val="Heading1"/>
    <w:uiPriority w:val="9"/>
    <w:rsid w:val="004426DF"/>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426DF"/>
    <w:rPr>
      <w:rFonts w:ascii="Calibri" w:eastAsiaTheme="majorEastAsia" w:hAnsi="Calibri" w:cstheme="majorBidi"/>
      <w:b/>
      <w:bCs/>
      <w:sz w:val="44"/>
      <w:szCs w:val="44"/>
      <w:u w:val="double"/>
    </w:rPr>
  </w:style>
  <w:style w:type="character" w:customStyle="1" w:styleId="Heading3Char">
    <w:name w:val="Heading 3 Char"/>
    <w:aliases w:val="Block Char,Tags v 2 Char,Citation Char,3: Cite Char,Heading 3 Char Char Char,Heading 3 Char Char Char Char Char Char Char,Citation Char Char Char1,Heading 3 Char1 Char Char Char,Citation Char Char Char Char Char,Citation Char Char1 Char"/>
    <w:basedOn w:val="DefaultParagraphFont"/>
    <w:link w:val="Heading3"/>
    <w:uiPriority w:val="9"/>
    <w:rsid w:val="004426DF"/>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9"/>
    <w:rsid w:val="004426DF"/>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4426DF"/>
    <w:rPr>
      <w:b/>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1"/>
    <w:qFormat/>
    <w:rsid w:val="004426DF"/>
    <w:rPr>
      <w:b w:val="0"/>
      <w:sz w:val="22"/>
      <w:u w:val="single"/>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20"/>
    <w:qFormat/>
    <w:rsid w:val="004426D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426DF"/>
    <w:rPr>
      <w:color w:val="auto"/>
      <w:u w:val="non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4426DF"/>
    <w:rPr>
      <w:color w:val="auto"/>
      <w:u w:val="none"/>
    </w:rPr>
  </w:style>
  <w:style w:type="paragraph" w:styleId="DocumentMap">
    <w:name w:val="Document Map"/>
    <w:basedOn w:val="Normal"/>
    <w:link w:val="DocumentMapChar"/>
    <w:uiPriority w:val="99"/>
    <w:semiHidden/>
    <w:unhideWhenUsed/>
    <w:rsid w:val="004426D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426DF"/>
    <w:rPr>
      <w:rFonts w:ascii="Lucida Grande" w:hAnsi="Lucida Grande" w:cs="Lucida Grande"/>
    </w:rPr>
  </w:style>
  <w:style w:type="paragraph" w:customStyle="1" w:styleId="textbold">
    <w:name w:val="text bold"/>
    <w:basedOn w:val="Normal"/>
    <w:link w:val="Emphasis"/>
    <w:uiPriority w:val="20"/>
    <w:qFormat/>
    <w:rsid w:val="004426DF"/>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4426D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paragraph" w:styleId="NoSpacing">
    <w:name w:val="No Spacing"/>
    <w:link w:val="NoSpacingChar"/>
    <w:uiPriority w:val="99"/>
    <w:qFormat/>
    <w:rsid w:val="004426DF"/>
    <w:rPr>
      <w:rFonts w:ascii="Calibri" w:hAnsi="Calibri" w:cs="Calibri"/>
      <w:sz w:val="22"/>
    </w:rPr>
  </w:style>
  <w:style w:type="character" w:customStyle="1" w:styleId="Heading5Char">
    <w:name w:val="Heading 5 Char"/>
    <w:basedOn w:val="DefaultParagraphFont"/>
    <w:link w:val="Heading5"/>
    <w:uiPriority w:val="9"/>
    <w:semiHidden/>
    <w:rsid w:val="004426DF"/>
    <w:rPr>
      <w:rFonts w:asciiTheme="majorHAnsi" w:eastAsiaTheme="majorEastAsia" w:hAnsiTheme="majorHAnsi" w:cstheme="majorBidi"/>
      <w:color w:val="365F91" w:themeColor="accent1" w:themeShade="BF"/>
      <w:sz w:val="22"/>
    </w:rPr>
  </w:style>
  <w:style w:type="paragraph" w:customStyle="1" w:styleId="Emphasis1">
    <w:name w:val="Emphasis1"/>
    <w:basedOn w:val="Normal"/>
    <w:autoRedefine/>
    <w:uiPriority w:val="20"/>
    <w:qFormat/>
    <w:rsid w:val="004426DF"/>
    <w:pPr>
      <w:pBdr>
        <w:top w:val="single" w:sz="4" w:space="1" w:color="auto"/>
        <w:left w:val="single" w:sz="4" w:space="4" w:color="auto"/>
        <w:bottom w:val="single" w:sz="4" w:space="1" w:color="auto"/>
        <w:right w:val="single" w:sz="4" w:space="4" w:color="auto"/>
      </w:pBdr>
      <w:ind w:left="720"/>
      <w:jc w:val="both"/>
    </w:pPr>
    <w:rPr>
      <w:b/>
      <w:iCs/>
      <w:u w:val="single"/>
    </w:rPr>
  </w:style>
  <w:style w:type="character" w:styleId="Strong">
    <w:name w:val="Strong"/>
    <w:basedOn w:val="DefaultParagraphFont"/>
    <w:uiPriority w:val="22"/>
    <w:qFormat/>
    <w:rsid w:val="004426DF"/>
    <w:rPr>
      <w:b/>
      <w:bCs/>
    </w:rPr>
  </w:style>
  <w:style w:type="character" w:styleId="BookTitle">
    <w:name w:val="Book Title"/>
    <w:basedOn w:val="DefaultParagraphFont"/>
    <w:uiPriority w:val="33"/>
    <w:qFormat/>
    <w:rsid w:val="004426DF"/>
    <w:rPr>
      <w:b/>
      <w:bCs/>
      <w:i/>
      <w:iCs/>
      <w:spacing w:val="5"/>
    </w:rPr>
  </w:style>
  <w:style w:type="numbering" w:styleId="111111">
    <w:name w:val="Outline List 2"/>
    <w:basedOn w:val="NoList"/>
    <w:uiPriority w:val="99"/>
    <w:semiHidden/>
    <w:unhideWhenUsed/>
    <w:rsid w:val="004426DF"/>
  </w:style>
  <w:style w:type="paragraph" w:styleId="Header">
    <w:name w:val="header"/>
    <w:basedOn w:val="Normal"/>
    <w:link w:val="HeaderChar"/>
    <w:uiPriority w:val="99"/>
    <w:semiHidden/>
    <w:rsid w:val="004426DF"/>
    <w:pPr>
      <w:tabs>
        <w:tab w:val="center" w:pos="4680"/>
        <w:tab w:val="right" w:pos="9360"/>
      </w:tabs>
    </w:pPr>
  </w:style>
  <w:style w:type="character" w:customStyle="1" w:styleId="HeaderChar">
    <w:name w:val="Header Char"/>
    <w:basedOn w:val="DefaultParagraphFont"/>
    <w:link w:val="Header"/>
    <w:uiPriority w:val="99"/>
    <w:semiHidden/>
    <w:rsid w:val="004426DF"/>
    <w:rPr>
      <w:rFonts w:ascii="Calibri" w:hAnsi="Calibri" w:cs="Calibri"/>
      <w:sz w:val="22"/>
    </w:rPr>
  </w:style>
  <w:style w:type="paragraph" w:styleId="Footer">
    <w:name w:val="footer"/>
    <w:basedOn w:val="Normal"/>
    <w:link w:val="FooterChar"/>
    <w:uiPriority w:val="99"/>
    <w:semiHidden/>
    <w:rsid w:val="004426DF"/>
    <w:pPr>
      <w:tabs>
        <w:tab w:val="center" w:pos="4680"/>
        <w:tab w:val="right" w:pos="9360"/>
      </w:tabs>
    </w:pPr>
  </w:style>
  <w:style w:type="character" w:customStyle="1" w:styleId="FooterChar">
    <w:name w:val="Footer Char"/>
    <w:basedOn w:val="DefaultParagraphFont"/>
    <w:link w:val="Footer"/>
    <w:uiPriority w:val="99"/>
    <w:semiHidden/>
    <w:rsid w:val="004426DF"/>
    <w:rPr>
      <w:rFonts w:ascii="Calibri" w:hAnsi="Calibri" w:cs="Calibri"/>
      <w:sz w:val="22"/>
    </w:rPr>
  </w:style>
  <w:style w:type="paragraph" w:styleId="BodyText">
    <w:name w:val="Body Text"/>
    <w:basedOn w:val="Normal"/>
    <w:link w:val="BodyTextChar"/>
    <w:uiPriority w:val="99"/>
    <w:semiHidden/>
    <w:unhideWhenUsed/>
    <w:rsid w:val="004426DF"/>
    <w:pPr>
      <w:spacing w:after="120"/>
    </w:pPr>
  </w:style>
  <w:style w:type="character" w:customStyle="1" w:styleId="BodyTextChar">
    <w:name w:val="Body Text Char"/>
    <w:basedOn w:val="DefaultParagraphFont"/>
    <w:link w:val="BodyText"/>
    <w:uiPriority w:val="99"/>
    <w:semiHidden/>
    <w:rsid w:val="004426DF"/>
    <w:rPr>
      <w:rFonts w:ascii="Calibri" w:hAnsi="Calibri" w:cs="Calibri"/>
      <w:sz w:val="22"/>
    </w:rPr>
  </w:style>
  <w:style w:type="character" w:customStyle="1" w:styleId="NoSpacingChar">
    <w:name w:val="No Spacing Char"/>
    <w:basedOn w:val="DefaultParagraphFont"/>
    <w:link w:val="NoSpacing"/>
    <w:uiPriority w:val="99"/>
    <w:rsid w:val="004426DF"/>
    <w:rPr>
      <w:rFonts w:ascii="Calibri" w:hAnsi="Calibri" w:cs="Calibri"/>
      <w:sz w:val="22"/>
    </w:rPr>
  </w:style>
  <w:style w:type="character" w:styleId="UnresolvedMention">
    <w:name w:val="Unresolved Mention"/>
    <w:basedOn w:val="DefaultParagraphFont"/>
    <w:uiPriority w:val="99"/>
    <w:semiHidden/>
    <w:unhideWhenUsed/>
    <w:rsid w:val="004426DF"/>
    <w:rPr>
      <w:color w:val="605E5C"/>
      <w:shd w:val="clear" w:color="auto" w:fill="E1DFDD"/>
    </w:rPr>
  </w:style>
  <w:style w:type="paragraph" w:customStyle="1" w:styleId="Undertag">
    <w:name w:val="Undertag"/>
    <w:link w:val="UndertagChar"/>
    <w:autoRedefine/>
    <w:uiPriority w:val="5"/>
    <w:qFormat/>
    <w:rsid w:val="004426DF"/>
    <w:pPr>
      <w:spacing w:line="259" w:lineRule="auto"/>
    </w:pPr>
    <w:rPr>
      <w:rFonts w:ascii="Times New Roman" w:eastAsiaTheme="majorEastAsia" w:hAnsi="Times New Roman" w:cstheme="majorBidi"/>
      <w:i/>
      <w:iCs/>
      <w:color w:val="984806" w:themeColor="accent6" w:themeShade="80"/>
      <w:szCs w:val="22"/>
    </w:rPr>
  </w:style>
  <w:style w:type="character" w:customStyle="1" w:styleId="UndertagChar">
    <w:name w:val="Undertag Char"/>
    <w:basedOn w:val="DefaultParagraphFont"/>
    <w:link w:val="Undertag"/>
    <w:uiPriority w:val="5"/>
    <w:rsid w:val="004426DF"/>
    <w:rPr>
      <w:rFonts w:ascii="Times New Roman" w:eastAsiaTheme="majorEastAsia" w:hAnsi="Times New Roman" w:cstheme="majorBidi"/>
      <w:i/>
      <w:iCs/>
      <w:color w:val="984806" w:themeColor="accent6" w:themeShade="80"/>
      <w:szCs w:val="22"/>
    </w:rPr>
  </w:style>
  <w:style w:type="paragraph" w:customStyle="1" w:styleId="Analytic">
    <w:name w:val="Analytic"/>
    <w:basedOn w:val="Heading4"/>
    <w:link w:val="AnalyticChar"/>
    <w:autoRedefine/>
    <w:uiPriority w:val="5"/>
    <w:qFormat/>
    <w:rsid w:val="004426DF"/>
    <w:rPr>
      <w:color w:val="244061" w:themeColor="accent1" w:themeShade="80"/>
    </w:rPr>
  </w:style>
  <w:style w:type="character" w:customStyle="1" w:styleId="AnalyticChar">
    <w:name w:val="Analytic Char"/>
    <w:basedOn w:val="DefaultParagraphFont"/>
    <w:link w:val="Analytic"/>
    <w:uiPriority w:val="5"/>
    <w:rsid w:val="004426DF"/>
    <w:rPr>
      <w:rFonts w:ascii="Calibri" w:eastAsiaTheme="majorEastAsia" w:hAnsi="Calibri" w:cstheme="majorBidi"/>
      <w:b/>
      <w:bCs/>
      <w:color w:val="244061" w:themeColor="accent1" w:themeShade="8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ragmaticenvironmentalistofnewyork.blog/2024/07/19/risks-of-climate-act-net-zero/" TargetMode="External"/><Relationship Id="rId18" Type="http://schemas.openxmlformats.org/officeDocument/2006/relationships/hyperlink" Target="https://wattsupwiththat.com/2021/04/15/media-finally-notices-that-the-rcp-8-5-climate-model-is-over-hyped-science-fiction/" TargetMode="External"/><Relationship Id="rId26" Type="http://schemas.openxmlformats.org/officeDocument/2006/relationships/hyperlink" Target="https://wattsupwiththat.com/2025/02/04/changing-data-to-agree-with-the-narrative-the-sad-story-of-acorn-sat/" TargetMode="External"/><Relationship Id="rId39" Type="http://schemas.openxmlformats.org/officeDocument/2006/relationships/hyperlink" Target="https://www.nato.int/docu/review/articles/2021/04/01/nato-is-responding-to-new-challenges-posed-by-climate-change/index.html" TargetMode="External"/><Relationship Id="rId21" Type="http://schemas.openxmlformats.org/officeDocument/2006/relationships/hyperlink" Target="https://wattsupwiththat.com/?s=solar+variability" TargetMode="External"/><Relationship Id="rId34" Type="http://schemas.openxmlformats.org/officeDocument/2006/relationships/hyperlink" Target="https://wattsupwiththat.com/2024/08/26/the-modern-rate-of-sea-level-rise-is-not-even-close-veering-outside-the-range-of-natural-variability/" TargetMode="External"/><Relationship Id="rId42" Type="http://schemas.openxmlformats.org/officeDocument/2006/relationships/hyperlink" Target="https://www.nato.int/cps/en/natohq/topics_91048.htm" TargetMode="External"/><Relationship Id="rId47" Type="http://schemas.openxmlformats.org/officeDocument/2006/relationships/hyperlink" Target="https://www.nsf.gov/news/warming-climate-unlikely-cause-major-methane"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nysenate.gov/legislation/bills/2019/S6599" TargetMode="External"/><Relationship Id="rId29" Type="http://schemas.openxmlformats.org/officeDocument/2006/relationships/hyperlink" Target="https://wattsupwiththat.com/wp-content/uploads/2023/10/Page-90_-from-IPCC_AR6_WGI_Chapter12.pdf" TargetMode="External"/><Relationship Id="rId11" Type="http://schemas.openxmlformats.org/officeDocument/2006/relationships/hyperlink" Target="https://wattsupwiththat.com/2025/04/04/is-climate-change-real-short-answer-yes-but-its-complicated/" TargetMode="External"/><Relationship Id="rId24" Type="http://schemas.openxmlformats.org/officeDocument/2006/relationships/hyperlink" Target="https://wattsupwiththat.com/?s=temperature+data+adjustments" TargetMode="External"/><Relationship Id="rId32" Type="http://schemas.openxmlformats.org/officeDocument/2006/relationships/hyperlink" Target="https://wattsupwiththat.com/?s=climate+models+uncertain" TargetMode="External"/><Relationship Id="rId37" Type="http://schemas.openxmlformats.org/officeDocument/2006/relationships/hyperlink" Target="https://www.nato.int/docu/review/articles/2022/02/01/nato-an-unexpected-driver-of-climate-action/index.html" TargetMode="External"/><Relationship Id="rId40" Type="http://schemas.openxmlformats.org/officeDocument/2006/relationships/hyperlink" Target="https://climate-security-expert-network.org/sites/climate-security-expert-network.org/files/documents/csen_risk_brief_arctic.pdf" TargetMode="External"/><Relationship Id="rId45" Type="http://schemas.openxmlformats.org/officeDocument/2006/relationships/hyperlink" Target="https://www.cryopolitics.com/2025/02/22/us-arctic-research-faces-existential-threat/" TargetMode="External"/><Relationship Id="rId5" Type="http://schemas.openxmlformats.org/officeDocument/2006/relationships/numbering" Target="numbering.xml"/><Relationship Id="rId15" Type="http://schemas.openxmlformats.org/officeDocument/2006/relationships/hyperlink" Target="https://pragmaticenvironmentalistofnewyork.blog/pragmatic-environmentalist-of-new-york-climate-leadership-and-community-protection-act-overview/" TargetMode="External"/><Relationship Id="rId23" Type="http://schemas.openxmlformats.org/officeDocument/2006/relationships/hyperlink" Target="https://journals.ametsoc.org/view/journals/clim/35/13/JCLI-D-21-0275.1.xml" TargetMode="External"/><Relationship Id="rId28" Type="http://schemas.openxmlformats.org/officeDocument/2006/relationships/hyperlink" Target="https://pragmaticenvironmentalistofnewyork.blog/2025/03/31/temperature-trend-measurement-uncertainty/" TargetMode="External"/><Relationship Id="rId36" Type="http://schemas.openxmlformats.org/officeDocument/2006/relationships/hyperlink" Target="https://www.highnorthnews.com/en/arctic-council-working-groups-must-persist-despite-putin-and-trump-says-researcher" TargetMode="External"/><Relationship Id="rId49" Type="http://schemas.openxmlformats.org/officeDocument/2006/relationships/theme" Target="theme/theme1.xml"/><Relationship Id="rId10" Type="http://schemas.openxmlformats.org/officeDocument/2006/relationships/hyperlink" Target="https://bylinetimes.com/2024/09/16/can-the-west-and-russia-co-operate-to-save-a-melting-arctic/" TargetMode="External"/><Relationship Id="rId19" Type="http://schemas.openxmlformats.org/officeDocument/2006/relationships/hyperlink" Target="https://wattsupwiththat.com/?s=cloud+feedbacks" TargetMode="External"/><Relationship Id="rId31" Type="http://schemas.openxmlformats.org/officeDocument/2006/relationships/hyperlink" Target="https://wattsupwiththat.com/wp-content/uploads/2023/10/Page-90_-from-IPCC_AR6_WGI_Chapter12.pdf" TargetMode="External"/><Relationship Id="rId44" Type="http://schemas.openxmlformats.org/officeDocument/2006/relationships/hyperlink" Target="https://news.un.org/en/story/2021/09/1098662" TargetMode="External"/><Relationship Id="rId4" Type="http://schemas.openxmlformats.org/officeDocument/2006/relationships/customXml" Target="../customXml/item4.xml"/><Relationship Id="rId9" Type="http://schemas.openxmlformats.org/officeDocument/2006/relationships/hyperlink" Target="https://arcticreview.no/index.php/arctic/article/view/6837/11032" TargetMode="External"/><Relationship Id="rId14" Type="http://schemas.openxmlformats.org/officeDocument/2006/relationships/hyperlink" Target="https://pragmaticenvironmentalistofnewyork.blog/climate-leadership-and-community-protection-act/clcpa-comments-submitted/" TargetMode="External"/><Relationship Id="rId22" Type="http://schemas.openxmlformats.org/officeDocument/2006/relationships/hyperlink" Target="https://www.hoover.org/research/flawed-climate-models" TargetMode="External"/><Relationship Id="rId27" Type="http://schemas.openxmlformats.org/officeDocument/2006/relationships/hyperlink" Target="https://pragmaticenvironmentalistofnewyork.blog/2024/12/27/measuring-global-temperature-trends/" TargetMode="External"/><Relationship Id="rId30" Type="http://schemas.openxmlformats.org/officeDocument/2006/relationships/hyperlink" Target="https://wattsupwiththat.com/wp-content/uploads/2023/10/Page-90_-from-IPCC_AR6_WGI_Chapter12.pdf" TargetMode="External"/><Relationship Id="rId35" Type="http://schemas.openxmlformats.org/officeDocument/2006/relationships/hyperlink" Target="https://wattsupwiththat.com/climate_tv_video/sea-level-rise-a-measly-1-2-inches-every-decade/" TargetMode="External"/><Relationship Id="rId43" Type="http://schemas.openxmlformats.org/officeDocument/2006/relationships/hyperlink" Target="https://www.reuters.com/business/environment/nato-chief-armies-must-keep-pace-with-global-climate-efforts-2021-11-02/"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climate.ny.gov/" TargetMode="External"/><Relationship Id="rId17" Type="http://schemas.openxmlformats.org/officeDocument/2006/relationships/hyperlink" Target="https://wattsupwiththat.com/2019/12/06/climate-models-have-not-improved-in-50-years/" TargetMode="External"/><Relationship Id="rId25" Type="http://schemas.openxmlformats.org/officeDocument/2006/relationships/hyperlink" Target="https://wattsupwiththat.com/?s=urban+heat+island+effects" TargetMode="External"/><Relationship Id="rId33" Type="http://schemas.openxmlformats.org/officeDocument/2006/relationships/hyperlink" Target="https://wattsupwiththat.com/2024/08/26/the-modern-rate-of-sea-level-rise-is-not-even-close-veering-outside-the-range-of-natural-variability/" TargetMode="External"/><Relationship Id="rId38" Type="http://schemas.openxmlformats.org/officeDocument/2006/relationships/hyperlink" Target="https://www.defenseone.com/ideas/2021/11/us-cant-compete-china-without-tackling-climate-change/186543/" TargetMode="External"/><Relationship Id="rId46" Type="http://schemas.openxmlformats.org/officeDocument/2006/relationships/hyperlink" Target="https://www.hks.harvard.edu/faculty-research/policycast/arctic-faces-historic-pressures-competition-climate-change-and-trump" TargetMode="External"/><Relationship Id="rId20" Type="http://schemas.openxmlformats.org/officeDocument/2006/relationships/hyperlink" Target="https://wattsupwiththat.com/?s=ocean+cycles" TargetMode="External"/><Relationship Id="rId41" Type="http://schemas.openxmlformats.org/officeDocument/2006/relationships/hyperlink" Target="https://natolibguides.info/Environment/NATO-Documents" TargetMode="External"/><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3096195/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19237</Words>
  <Characters>109654</Characters>
  <Application>Microsoft Office Word</Application>
  <DocSecurity>0</DocSecurity>
  <Lines>913</Lines>
  <Paragraphs>257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128634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Gray Snyder</dc:creator>
  <cp:keywords>5.2</cp:keywords>
  <dc:description/>
  <cp:lastModifiedBy>Gray Snyder</cp:lastModifiedBy>
  <cp:revision>1</cp:revision>
  <dcterms:created xsi:type="dcterms:W3CDTF">2025-12-12T22:53:00Z</dcterms:created>
  <dcterms:modified xsi:type="dcterms:W3CDTF">2025-12-12T22:55:00Z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