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6DB6" w14:textId="77777777" w:rsidR="001466BB" w:rsidRDefault="001466BB" w:rsidP="001466BB">
      <w:pPr>
        <w:pStyle w:val="Heading2"/>
      </w:pPr>
      <w:r>
        <w:t>1NC</w:t>
      </w:r>
    </w:p>
    <w:p w14:paraId="1063A840" w14:textId="77777777" w:rsidR="001466BB" w:rsidRPr="007A0791" w:rsidRDefault="001466BB" w:rsidP="001466BB">
      <w:pPr>
        <w:pStyle w:val="Heading4"/>
      </w:pPr>
      <w:r>
        <w:t>CP: The United States federal government should seek prior consent with relevant indigenous groups in the Arctic as a precondition to whether [PLAN].</w:t>
      </w:r>
    </w:p>
    <w:p w14:paraId="5A3A5D84" w14:textId="77777777" w:rsidR="001466BB" w:rsidRDefault="001466BB" w:rsidP="001466BB"/>
    <w:p w14:paraId="0C22689F" w14:textId="77777777" w:rsidR="001466BB" w:rsidRPr="005553E2" w:rsidRDefault="001466BB" w:rsidP="001466BB">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1F14632C" w14:textId="77777777" w:rsidR="001466BB" w:rsidRPr="005553E2" w:rsidRDefault="001466BB" w:rsidP="001466BB">
      <w:r w:rsidRPr="005553E2">
        <w:rPr>
          <w:rStyle w:val="Style13ptBold"/>
        </w:rPr>
        <w:t>Fusco 22</w:t>
      </w:r>
      <w:r w:rsidRPr="005553E2">
        <w:t xml:space="preserve"> – PhD Candidate in Law, University of Naples Federico II</w:t>
      </w:r>
    </w:p>
    <w:p w14:paraId="6C2D466E" w14:textId="77777777" w:rsidR="001466BB" w:rsidRPr="005553E2" w:rsidRDefault="001466BB" w:rsidP="001466BB">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1FF3D3B0" w14:textId="77777777" w:rsidR="001466BB" w:rsidRPr="005553E2" w:rsidRDefault="001466BB" w:rsidP="001466BB">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680CC5CD" w14:textId="77777777" w:rsidR="001466BB" w:rsidRPr="005553E2" w:rsidRDefault="001466BB" w:rsidP="001466BB">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4D0D3286" w14:textId="77777777" w:rsidR="001466BB" w:rsidRPr="005553E2" w:rsidRDefault="001466BB" w:rsidP="001466BB">
      <w:pPr>
        <w:rPr>
          <w:sz w:val="16"/>
        </w:rPr>
      </w:pPr>
      <w:r w:rsidRPr="005553E2">
        <w:rPr>
          <w:sz w:val="16"/>
        </w:rPr>
        <w:t>Distributive environmental justice: This approach concerns the allocation scheme of natural resources between the parties.</w:t>
      </w:r>
    </w:p>
    <w:p w14:paraId="0E580B7C" w14:textId="77777777" w:rsidR="001466BB" w:rsidRPr="005553E2" w:rsidRDefault="001466BB" w:rsidP="001466BB">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62BD4E7D" w14:textId="77777777" w:rsidR="001466BB" w:rsidRPr="005553E2" w:rsidRDefault="001466BB" w:rsidP="001466BB">
      <w:pPr>
        <w:rPr>
          <w:sz w:val="16"/>
        </w:rPr>
      </w:pPr>
      <w:r w:rsidRPr="005553E2">
        <w:rPr>
          <w:sz w:val="16"/>
        </w:rPr>
        <w:t>Environmental justice of recognition: As an inclusion of the cultures and values ​​of the stakeholders.</w:t>
      </w:r>
    </w:p>
    <w:p w14:paraId="13790554" w14:textId="77777777" w:rsidR="001466BB" w:rsidRPr="005553E2" w:rsidRDefault="001466BB" w:rsidP="001466BB">
      <w:pPr>
        <w:rPr>
          <w:sz w:val="16"/>
        </w:rPr>
      </w:pPr>
      <w:r w:rsidRPr="005553E2">
        <w:rPr>
          <w:sz w:val="16"/>
        </w:rPr>
        <w:t>Capability Environmental Justice: Analysis of the actual tools and opportunities that the parties involved enjoy accessing justice systems.</w:t>
      </w:r>
    </w:p>
    <w:p w14:paraId="24CE1AEB" w14:textId="77777777" w:rsidR="001466BB" w:rsidRPr="005553E2" w:rsidRDefault="001466BB" w:rsidP="001466BB">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11EB7414" w14:textId="77777777" w:rsidR="001466BB" w:rsidRPr="005553E2" w:rsidRDefault="001466BB" w:rsidP="001466BB">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10D0DA6B" w14:textId="77777777" w:rsidR="001466BB" w:rsidRPr="005553E2" w:rsidRDefault="001466BB" w:rsidP="001466BB">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3757E25C" w14:textId="77777777" w:rsidR="001466BB" w:rsidRPr="005553E2" w:rsidRDefault="001466BB" w:rsidP="001466BB">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4193B2B2" w14:textId="77777777" w:rsidR="001466BB" w:rsidRPr="005553E2" w:rsidRDefault="001466BB" w:rsidP="001466BB">
      <w:pPr>
        <w:rPr>
          <w:sz w:val="16"/>
        </w:rPr>
      </w:pPr>
      <w:r w:rsidRPr="005553E2">
        <w:rPr>
          <w:sz w:val="16"/>
        </w:rPr>
        <w:t>3. Consultation and Participation interplay</w:t>
      </w:r>
    </w:p>
    <w:p w14:paraId="5A3B373F" w14:textId="77777777" w:rsidR="001466BB" w:rsidRPr="005553E2" w:rsidRDefault="001466BB" w:rsidP="001466BB">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2CC34AE6" w14:textId="77777777" w:rsidR="001466BB" w:rsidRPr="005553E2" w:rsidRDefault="001466BB" w:rsidP="001466BB">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5B1D1951" w14:textId="77777777" w:rsidR="001466BB" w:rsidRPr="005553E2" w:rsidRDefault="001466BB" w:rsidP="001466BB">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0661285F" w14:textId="77777777" w:rsidR="001466BB" w:rsidRPr="005553E2" w:rsidRDefault="001466BB" w:rsidP="001466BB">
      <w:pPr>
        <w:rPr>
          <w:sz w:val="16"/>
        </w:rPr>
      </w:pPr>
      <w:r w:rsidRPr="005553E2">
        <w:rPr>
          <w:sz w:val="16"/>
        </w:rPr>
        <w:t>4. Legal aspects and best practices</w:t>
      </w:r>
    </w:p>
    <w:p w14:paraId="58568639" w14:textId="77777777" w:rsidR="001466BB" w:rsidRPr="005553E2" w:rsidRDefault="001466BB" w:rsidP="001466BB">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0A681E04" w14:textId="77777777" w:rsidR="001466BB" w:rsidRPr="005553E2" w:rsidRDefault="001466BB" w:rsidP="001466BB">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575422BE" w14:textId="77777777" w:rsidR="001466BB" w:rsidRPr="005553E2" w:rsidRDefault="001466BB" w:rsidP="001466BB">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51C5C211" w14:textId="77777777" w:rsidR="001466BB" w:rsidRPr="00A3348A" w:rsidRDefault="001466BB" w:rsidP="001466BB">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2AB2E75C" w14:textId="77777777" w:rsidR="001466BB" w:rsidRPr="002F5643" w:rsidRDefault="001466BB" w:rsidP="001466BB">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2C627E74" w14:textId="77777777" w:rsidR="001466BB" w:rsidRPr="002F5643" w:rsidRDefault="001466BB" w:rsidP="001466BB">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5999ED4C" w14:textId="77777777" w:rsidR="001466BB" w:rsidRPr="002F5643" w:rsidRDefault="001466BB" w:rsidP="001466BB">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w:t>
      </w:r>
      <w:proofErr w:type="spellStart"/>
      <w:r w:rsidRPr="002F5643">
        <w:rPr>
          <w:rFonts w:asciiTheme="minorHAnsi" w:hAnsiTheme="minorHAnsi" w:cstheme="minorHAnsi"/>
          <w:sz w:val="16"/>
        </w:rPr>
        <w:t>Recommendations’s</w:t>
      </w:r>
      <w:proofErr w:type="spellEnd"/>
      <w:r w:rsidRPr="002F5643">
        <w:rPr>
          <w:rFonts w:asciiTheme="minorHAnsi" w:hAnsiTheme="minorHAnsi" w:cstheme="minorHAnsi"/>
          <w:sz w:val="16"/>
        </w:rPr>
        <w:t xml:space="preserve">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01316F8E" w14:textId="77777777" w:rsidR="001466BB" w:rsidRPr="002F5643" w:rsidRDefault="001466BB" w:rsidP="001466BB">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60914020" w14:textId="77777777" w:rsidR="001466BB" w:rsidRPr="002F5643" w:rsidRDefault="001466BB" w:rsidP="001466BB">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Filant,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3F55E58A" w14:textId="77777777" w:rsidR="001466BB" w:rsidRPr="002F5643" w:rsidRDefault="001466BB" w:rsidP="001466BB">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5D53C33C" w14:textId="77777777" w:rsidR="001466BB" w:rsidRPr="002F5643" w:rsidRDefault="001466BB" w:rsidP="001466BB">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7175C869" w14:textId="77777777" w:rsidR="001466BB" w:rsidRPr="002F5643" w:rsidRDefault="001466BB" w:rsidP="001466BB">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4E964866" w14:textId="77777777" w:rsidR="001466BB" w:rsidRPr="002F5643" w:rsidRDefault="001466BB" w:rsidP="001466BB">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76644C3D" w14:textId="77777777" w:rsidR="001466BB" w:rsidRPr="002F5643" w:rsidRDefault="001466BB" w:rsidP="001466BB">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00CDC28A" w14:textId="77777777" w:rsidR="001466BB" w:rsidRPr="002F5643" w:rsidRDefault="001466BB" w:rsidP="001466BB">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70ACDDB4" w14:textId="77777777" w:rsidR="001466BB" w:rsidRPr="002F5643" w:rsidRDefault="001466BB" w:rsidP="001466BB">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32C23DBA" w14:textId="77777777" w:rsidR="001466BB" w:rsidRPr="002F5643" w:rsidRDefault="001466BB" w:rsidP="001466BB">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60C6C6D6" w14:textId="77777777" w:rsidR="001466BB" w:rsidRPr="002F5643" w:rsidRDefault="001466BB" w:rsidP="001466BB">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44C6D769" w14:textId="77777777" w:rsidR="001466BB" w:rsidRPr="002F5643" w:rsidRDefault="001466BB" w:rsidP="001466BB">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1B429E8E" w14:textId="77777777" w:rsidR="001466BB" w:rsidRPr="002F5643" w:rsidRDefault="001466BB" w:rsidP="001466BB">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65C96508" w14:textId="77777777" w:rsidR="001466BB" w:rsidRPr="002F5643" w:rsidRDefault="001466BB" w:rsidP="001466BB">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27A76662" w14:textId="77777777" w:rsidR="00E42E4C" w:rsidRDefault="00E42E4C" w:rsidP="00F601E6"/>
    <w:p w14:paraId="47EB0CEF" w14:textId="324CC466" w:rsidR="001466BB" w:rsidRDefault="001466BB" w:rsidP="001466BB">
      <w:pPr>
        <w:pStyle w:val="Heading1"/>
      </w:pPr>
      <w:r>
        <w:t>Case</w:t>
      </w:r>
    </w:p>
    <w:p w14:paraId="050AC35C" w14:textId="77777777" w:rsidR="001466BB" w:rsidRDefault="001466BB" w:rsidP="001466BB"/>
    <w:p w14:paraId="00BF5A79" w14:textId="27D0D764" w:rsidR="00B75AC9" w:rsidRDefault="00B75AC9" w:rsidP="00B75AC9">
      <w:pPr>
        <w:pStyle w:val="Heading4"/>
      </w:pPr>
      <w:r>
        <w:t xml:space="preserve">Presumption: </w:t>
      </w:r>
      <w:proofErr w:type="gramStart"/>
      <w:r>
        <w:t>Basically</w:t>
      </w:r>
      <w:proofErr w:type="gramEnd"/>
      <w:r>
        <w:t xml:space="preserve"> their </w:t>
      </w:r>
      <w:proofErr w:type="spellStart"/>
      <w:r>
        <w:t>aff</w:t>
      </w:r>
      <w:proofErr w:type="spellEnd"/>
      <w:r>
        <w:t xml:space="preserve"> just says that we should do research not that policies that come from that research go into play. Thus they can’t </w:t>
      </w:r>
      <w:proofErr w:type="spellStart"/>
      <w:r>
        <w:t>actuallly</w:t>
      </w:r>
      <w:proofErr w:type="spellEnd"/>
      <w:r>
        <w:t xml:space="preserve"> access their solvency because there is no guarantee that any policy action will take place. </w:t>
      </w:r>
    </w:p>
    <w:p w14:paraId="289B1F5B" w14:textId="77777777" w:rsidR="00B75AC9" w:rsidRPr="00B75AC9" w:rsidRDefault="00B75AC9" w:rsidP="00B75AC9"/>
    <w:p w14:paraId="151AA554" w14:textId="7699AE44" w:rsidR="00B75AC9" w:rsidRDefault="00B75AC9" w:rsidP="00B75AC9">
      <w:pPr>
        <w:pStyle w:val="Heading4"/>
      </w:pPr>
      <w:r>
        <w:t>1. No risk of permafrost tipping points</w:t>
      </w:r>
    </w:p>
    <w:p w14:paraId="3A4532E6" w14:textId="77777777" w:rsidR="00B75AC9" w:rsidRDefault="00B75AC9" w:rsidP="00B75AC9">
      <w:r w:rsidRPr="003E7063">
        <w:rPr>
          <w:rStyle w:val="Style13ptBold"/>
        </w:rPr>
        <w:t>National Science Foundation</w:t>
      </w:r>
      <w:r>
        <w:t>, 20</w:t>
      </w:r>
      <w:r w:rsidRPr="003E7063">
        <w:rPr>
          <w:rStyle w:val="Style13ptBold"/>
        </w:rPr>
        <w:t>20</w:t>
      </w:r>
      <w:r>
        <w:t xml:space="preserve"> – press release “Warming Climate unlikely to cause major methane release” 2/28, </w:t>
      </w:r>
      <w:hyperlink r:id="rId9" w:history="1">
        <w:r w:rsidRPr="005D631B">
          <w:rPr>
            <w:rStyle w:val="Hyperlink"/>
          </w:rPr>
          <w:t>https://www.nsf.gov/news/warming-climate-unlikely-cause-major-methane</w:t>
        </w:r>
      </w:hyperlink>
      <w:r>
        <w:t xml:space="preserve">  //DH</w:t>
      </w:r>
    </w:p>
    <w:p w14:paraId="0BBE81EA" w14:textId="77777777" w:rsidR="00B75AC9" w:rsidRDefault="00B75AC9" w:rsidP="00B75AC9"/>
    <w:p w14:paraId="268AB81D" w14:textId="77777777" w:rsidR="00B75AC9" w:rsidRDefault="00B75AC9" w:rsidP="00B75AC9">
      <w:r w:rsidRPr="00446B5D">
        <w:rPr>
          <w:rStyle w:val="StyleUnderline"/>
        </w:rPr>
        <w:t xml:space="preserve">A </w:t>
      </w:r>
      <w:r w:rsidRPr="00BE4440">
        <w:rPr>
          <w:rStyle w:val="StyleUnderline"/>
          <w:highlight w:val="cyan"/>
        </w:rPr>
        <w:t>long-feared scenario in which global warming causes Arctic permafrost to melt and release</w:t>
      </w:r>
      <w:r w:rsidRPr="00446B5D">
        <w:rPr>
          <w:rStyle w:val="StyleUnderline"/>
        </w:rPr>
        <w:t xml:space="preserve"> enough </w:t>
      </w:r>
      <w:r w:rsidRPr="00BE4440">
        <w:rPr>
          <w:rStyle w:val="StyleUnderline"/>
          <w:highlight w:val="cyan"/>
        </w:rPr>
        <w:t>methane</w:t>
      </w:r>
      <w:r>
        <w:t>—a potent greenhouse gas--</w:t>
      </w:r>
      <w:r w:rsidRPr="00BE4440">
        <w:rPr>
          <w:rStyle w:val="StyleUnderline"/>
          <w:highlight w:val="cyan"/>
        </w:rPr>
        <w:t>to</w:t>
      </w:r>
      <w:r w:rsidRPr="00446B5D">
        <w:rPr>
          <w:rStyle w:val="StyleUnderline"/>
        </w:rPr>
        <w:t xml:space="preserve"> </w:t>
      </w:r>
      <w:r>
        <w:t xml:space="preserve">accelerate warming and </w:t>
      </w:r>
      <w:r w:rsidRPr="00BE4440">
        <w:rPr>
          <w:rStyle w:val="StyleUnderline"/>
          <w:highlight w:val="cyan"/>
        </w:rPr>
        <w:t>cause catastrophe</w:t>
      </w:r>
      <w:r>
        <w:t xml:space="preserve"> probably </w:t>
      </w:r>
      <w:r w:rsidRPr="00BE4440">
        <w:rPr>
          <w:rStyle w:val="Emphasis"/>
          <w:highlight w:val="cyan"/>
        </w:rPr>
        <w:t>won't happen</w:t>
      </w:r>
      <w:r w:rsidRPr="00BE4440">
        <w:rPr>
          <w:highlight w:val="cyan"/>
        </w:rPr>
        <w:t>.</w:t>
      </w:r>
    </w:p>
    <w:p w14:paraId="32C5FCAA" w14:textId="77777777" w:rsidR="00B75AC9" w:rsidRDefault="00B75AC9" w:rsidP="00B75AC9">
      <w:r w:rsidRPr="00BE4440">
        <w:rPr>
          <w:rStyle w:val="StyleUnderline"/>
          <w:highlight w:val="cyan"/>
        </w:rPr>
        <w:t>That is the conclusion of a study</w:t>
      </w:r>
      <w:r>
        <w:t xml:space="preserve"> appearing in the journal Science </w:t>
      </w:r>
      <w:r w:rsidRPr="00BE4440">
        <w:rPr>
          <w:rStyle w:val="StyleUnderline"/>
          <w:highlight w:val="cyan"/>
        </w:rPr>
        <w:t>that</w:t>
      </w:r>
      <w:r w:rsidRPr="00446B5D">
        <w:rPr>
          <w:rStyle w:val="StyleUnderline"/>
        </w:rPr>
        <w:t xml:space="preserve"> </w:t>
      </w:r>
      <w:r w:rsidRPr="00446B5D">
        <w:t>began</w:t>
      </w:r>
      <w:r>
        <w:t xml:space="preserve"> more than </w:t>
      </w:r>
      <w:r w:rsidRPr="00446B5D">
        <w:t>20 years ago</w:t>
      </w:r>
      <w:r>
        <w:t xml:space="preserve"> as a query posed by Jeff Severinghaus, a geoscientist at the Scripps Institution of Oceanography. A National Science Foundation-funded research team led by the University of Rochester's Vas Petrenko that includes </w:t>
      </w:r>
      <w:proofErr w:type="spellStart"/>
      <w:r>
        <w:t>Severinghaus</w:t>
      </w:r>
      <w:proofErr w:type="spellEnd"/>
      <w:r>
        <w:t xml:space="preserve"> </w:t>
      </w:r>
      <w:r w:rsidRPr="00BE4440">
        <w:rPr>
          <w:rStyle w:val="StyleUnderline"/>
          <w:highlight w:val="cyan"/>
        </w:rPr>
        <w:t>analyzed samples of gases trapped in ice during a period of deglaciation</w:t>
      </w:r>
      <w:r w:rsidRPr="00446B5D">
        <w:rPr>
          <w:rStyle w:val="StyleUnderline"/>
        </w:rPr>
        <w:t xml:space="preserve"> between 18,000 and </w:t>
      </w:r>
      <w:r w:rsidRPr="00BE4440">
        <w:rPr>
          <w:rStyle w:val="StyleUnderline"/>
          <w:highlight w:val="cyan"/>
        </w:rPr>
        <w:t>8,000 years ago.</w:t>
      </w:r>
      <w:r w:rsidRPr="00446B5D">
        <w:rPr>
          <w:rStyle w:val="StyleUnderline"/>
        </w:rPr>
        <w:t xml:space="preserve"> </w:t>
      </w:r>
      <w:r w:rsidRPr="00BE4440">
        <w:rPr>
          <w:rStyle w:val="StyleUnderline"/>
          <w:highlight w:val="cyan"/>
        </w:rPr>
        <w:t>That period is</w:t>
      </w:r>
      <w:r>
        <w:t xml:space="preserve"> considered </w:t>
      </w:r>
      <w:r w:rsidRPr="00446B5D">
        <w:rPr>
          <w:rStyle w:val="StyleUnderline"/>
        </w:rPr>
        <w:t xml:space="preserve">a partial </w:t>
      </w:r>
      <w:r w:rsidRPr="00BE4440">
        <w:rPr>
          <w:rStyle w:val="StyleUnderline"/>
          <w:highlight w:val="cyan"/>
        </w:rPr>
        <w:t>analog for the current era</w:t>
      </w:r>
      <w:r>
        <w:t xml:space="preserve"> of </w:t>
      </w:r>
      <w:r w:rsidRPr="00446B5D">
        <w:rPr>
          <w:rStyle w:val="StyleUnderline"/>
        </w:rPr>
        <w:t>global warming.</w:t>
      </w:r>
    </w:p>
    <w:p w14:paraId="707ACE36" w14:textId="77777777" w:rsidR="00B75AC9" w:rsidRDefault="00B75AC9" w:rsidP="00B75AC9">
      <w:r>
        <w:t xml:space="preserve">The </w:t>
      </w:r>
      <w:r w:rsidRPr="00BE4440">
        <w:rPr>
          <w:rStyle w:val="StyleUnderline"/>
          <w:highlight w:val="cyan"/>
        </w:rPr>
        <w:t>researchers conclude that even if methane is released</w:t>
      </w:r>
      <w:r>
        <w:t xml:space="preserve"> </w:t>
      </w:r>
      <w:r w:rsidRPr="00BE4440">
        <w:rPr>
          <w:rStyle w:val="StyleUnderline"/>
          <w:highlight w:val="cyan"/>
        </w:rPr>
        <w:t>from permafrost</w:t>
      </w:r>
      <w:r>
        <w:t xml:space="preserve"> and other stores known as methane hydrates, </w:t>
      </w:r>
      <w:r w:rsidRPr="00BE4440">
        <w:rPr>
          <w:rStyle w:val="Emphasis"/>
          <w:highlight w:val="cyan"/>
        </w:rPr>
        <w:t>very little</w:t>
      </w:r>
      <w:r>
        <w:t xml:space="preserve"> </w:t>
      </w:r>
      <w:r w:rsidRPr="00446B5D">
        <w:rPr>
          <w:rStyle w:val="StyleUnderline"/>
        </w:rPr>
        <w:t xml:space="preserve">actually </w:t>
      </w:r>
      <w:r w:rsidRPr="00BE4440">
        <w:rPr>
          <w:rStyle w:val="StyleUnderline"/>
          <w:highlight w:val="cyan"/>
        </w:rPr>
        <w:t>reaches the atmosphere</w:t>
      </w:r>
      <w:r w:rsidRPr="00446B5D">
        <w:rPr>
          <w:rStyle w:val="StyleUnderline"/>
        </w:rPr>
        <w:t>.</w:t>
      </w:r>
    </w:p>
    <w:p w14:paraId="3245E042" w14:textId="77777777" w:rsidR="00B75AC9" w:rsidRDefault="00B75AC9" w:rsidP="00B75AC9">
      <w:r>
        <w:t xml:space="preserve">"It is a rare piece of good news about climate change," said </w:t>
      </w:r>
      <w:proofErr w:type="spellStart"/>
      <w:r>
        <w:t>Severinghaus</w:t>
      </w:r>
      <w:proofErr w:type="spellEnd"/>
      <w:r>
        <w:t xml:space="preserve">, "so I'm happy to come to the public and say </w:t>
      </w:r>
      <w:r w:rsidRPr="00BE4440">
        <w:rPr>
          <w:rStyle w:val="StyleUnderline"/>
          <w:highlight w:val="cyan"/>
        </w:rPr>
        <w:t>this is something we don't have to worry about</w:t>
      </w:r>
      <w:r w:rsidRPr="00BE4440">
        <w:rPr>
          <w:highlight w:val="cyan"/>
        </w:rPr>
        <w:t>."</w:t>
      </w:r>
    </w:p>
    <w:p w14:paraId="3DB91A5F" w14:textId="77777777" w:rsidR="00B75AC9" w:rsidRDefault="00B75AC9" w:rsidP="00B75AC9">
      <w:proofErr w:type="spellStart"/>
      <w:r>
        <w:t>Severinghaus</w:t>
      </w:r>
      <w:proofErr w:type="spellEnd"/>
      <w:r>
        <w:t xml:space="preserve"> said the study is bolstered by its reliance on a definitive source of data. </w:t>
      </w:r>
      <w:r w:rsidRPr="00446B5D">
        <w:rPr>
          <w:rStyle w:val="StyleUnderline"/>
        </w:rPr>
        <w:t>Measurements of the carbon-14 isotope are considered a reliable and unambiguous indicator of permafrost and hydrate methane</w:t>
      </w:r>
      <w:r>
        <w:t>. Because carbon-14 has a half-life of some 5,730 years, much older carbon from permafrost and hydrate deposits contains virtually no carbon-14.</w:t>
      </w:r>
    </w:p>
    <w:p w14:paraId="0135728D" w14:textId="77777777" w:rsidR="00B75AC9" w:rsidRDefault="00B75AC9" w:rsidP="00B75AC9">
      <w: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7A783BFF" w14:textId="77777777" w:rsidR="00B75AC9" w:rsidRDefault="00B75AC9" w:rsidP="00B75AC9">
      <w: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71A2AF5A" w14:textId="77777777" w:rsidR="00B75AC9" w:rsidRPr="00C13052" w:rsidRDefault="00B75AC9" w:rsidP="00B75AC9">
      <w:pPr>
        <w:pStyle w:val="Heading4"/>
        <w:rPr>
          <w:rFonts w:asciiTheme="minorHAnsi" w:hAnsiTheme="minorHAnsi" w:cstheme="minorHAnsi"/>
        </w:rPr>
      </w:pPr>
      <w:r>
        <w:rPr>
          <w:rFonts w:asciiTheme="minorHAnsi" w:hAnsiTheme="minorHAnsi" w:cstheme="minorHAnsi"/>
        </w:rPr>
        <w:t>2. Warming’s not an existential risk. Progress on emissions reductions limits the impact.</w:t>
      </w:r>
    </w:p>
    <w:p w14:paraId="092E15E5" w14:textId="77777777" w:rsidR="00B75AC9" w:rsidRDefault="00B75AC9" w:rsidP="00B75AC9">
      <w:pPr>
        <w:rPr>
          <w:rFonts w:asciiTheme="minorHAnsi" w:hAnsiTheme="minorHAnsi" w:cstheme="minorHAnsi"/>
        </w:rPr>
      </w:pPr>
      <w:r w:rsidRPr="00C13052">
        <w:rPr>
          <w:rFonts w:asciiTheme="minorHAnsi" w:hAnsiTheme="minorHAnsi" w:cstheme="minorHAnsi"/>
        </w:rPr>
        <w:t xml:space="preserve">James </w:t>
      </w:r>
      <w:r w:rsidRPr="00C13052">
        <w:rPr>
          <w:rStyle w:val="Style13ptBold"/>
          <w:rFonts w:asciiTheme="minorHAnsi" w:hAnsiTheme="minorHAnsi" w:cstheme="minorHAnsi"/>
        </w:rPr>
        <w:t>Pethokoukis</w:t>
      </w:r>
      <w:r>
        <w:rPr>
          <w:rStyle w:val="Style13ptBold"/>
          <w:rFonts w:asciiTheme="minorHAnsi" w:hAnsiTheme="minorHAnsi" w:cstheme="minorHAnsi"/>
        </w:rPr>
        <w:t>,</w:t>
      </w:r>
      <w:r w:rsidRPr="00C13052">
        <w:rPr>
          <w:rStyle w:val="Style13ptBold"/>
          <w:rFonts w:asciiTheme="minorHAnsi" w:hAnsiTheme="minorHAnsi" w:cstheme="minorHAnsi"/>
        </w:rPr>
        <w:t xml:space="preserve"> </w:t>
      </w:r>
      <w:r w:rsidRPr="005954B3">
        <w:t>20</w:t>
      </w:r>
      <w:r w:rsidRPr="00C13052">
        <w:rPr>
          <w:rStyle w:val="Style13ptBold"/>
          <w:rFonts w:asciiTheme="minorHAnsi" w:hAnsiTheme="minorHAnsi" w:cstheme="minorHAnsi"/>
        </w:rPr>
        <w:t>25</w:t>
      </w:r>
      <w:r>
        <w:rPr>
          <w:rFonts w:asciiTheme="minorHAnsi" w:hAnsiTheme="minorHAnsi" w:cstheme="minorHAnsi"/>
        </w:rPr>
        <w:t xml:space="preserve"> -</w:t>
      </w:r>
      <w:r w:rsidRPr="00C13052">
        <w:rPr>
          <w:rFonts w:asciiTheme="minorHAnsi" w:hAnsiTheme="minorHAnsi" w:cstheme="minorHAnsi"/>
        </w:rPr>
        <w:t xml:space="preserve"> </w:t>
      </w:r>
      <w:r>
        <w:rPr>
          <w:rFonts w:asciiTheme="minorHAnsi" w:hAnsiTheme="minorHAnsi" w:cstheme="minorHAnsi"/>
        </w:rPr>
        <w:t>fellow at the American Enterprise Institute. Interviews</w:t>
      </w:r>
      <w:r w:rsidRPr="00C13052">
        <w:rPr>
          <w:rFonts w:asciiTheme="minorHAnsi" w:hAnsiTheme="minorHAnsi" w:cstheme="minorHAnsi"/>
        </w:rPr>
        <w:t xml:space="preserve"> Toby Ord, </w:t>
      </w:r>
      <w:r>
        <w:rPr>
          <w:rFonts w:asciiTheme="minorHAnsi" w:hAnsiTheme="minorHAnsi" w:cstheme="minorHAnsi"/>
        </w:rPr>
        <w:t>Senior Researcher at Oxford University’s AI Governance Initiative</w:t>
      </w:r>
      <w:r w:rsidRPr="00C13052">
        <w:rPr>
          <w:rFonts w:asciiTheme="minorHAnsi" w:hAnsiTheme="minorHAnsi" w:cstheme="minorHAnsi"/>
        </w:rPr>
        <w:t xml:space="preserve">. “My chat (+transcript) with researcher Toby Ord on existential risk.” </w:t>
      </w:r>
      <w:r>
        <w:rPr>
          <w:rFonts w:asciiTheme="minorHAnsi" w:hAnsiTheme="minorHAnsi" w:cstheme="minorHAnsi"/>
        </w:rPr>
        <w:t>1/31</w:t>
      </w:r>
      <w:r w:rsidRPr="00C13052">
        <w:rPr>
          <w:rFonts w:asciiTheme="minorHAnsi" w:hAnsiTheme="minorHAnsi" w:cstheme="minorHAnsi"/>
        </w:rPr>
        <w:t xml:space="preserve"> </w:t>
      </w:r>
      <w:hyperlink r:id="rId10" w:history="1">
        <w:r w:rsidRPr="007630C8">
          <w:rPr>
            <w:rStyle w:val="Hyperlink"/>
            <w:rFonts w:asciiTheme="minorHAnsi" w:hAnsiTheme="minorHAnsi" w:cstheme="minorHAnsi"/>
          </w:rPr>
          <w:t>https://fasterplease.substack.com/p/my-chat-transcript-with-researcher</w:t>
        </w:r>
      </w:hyperlink>
      <w:r>
        <w:rPr>
          <w:rFonts w:asciiTheme="minorHAnsi" w:hAnsiTheme="minorHAnsi" w:cstheme="minorHAnsi"/>
        </w:rPr>
        <w:t xml:space="preserve">  //DH</w:t>
      </w:r>
    </w:p>
    <w:p w14:paraId="480AB1F5" w14:textId="77777777" w:rsidR="00B75AC9" w:rsidRPr="005954B3" w:rsidRDefault="00B75AC9" w:rsidP="00B75AC9">
      <w:pPr>
        <w:rPr>
          <w:rFonts w:asciiTheme="minorHAnsi" w:hAnsiTheme="minorHAnsi" w:cstheme="minorHAnsi"/>
          <w:b/>
          <w:bCs/>
        </w:rPr>
      </w:pPr>
      <w:r>
        <w:rPr>
          <w:rFonts w:asciiTheme="minorHAnsi" w:hAnsiTheme="minorHAnsi" w:cstheme="minorHAnsi"/>
          <w:b/>
          <w:bCs/>
        </w:rPr>
        <w:t xml:space="preserve">RCP = Representative Concentration Pathway; it’s a scenario that models </w:t>
      </w:r>
      <w:proofErr w:type="gramStart"/>
      <w:r>
        <w:rPr>
          <w:rFonts w:asciiTheme="minorHAnsi" w:hAnsiTheme="minorHAnsi" w:cstheme="minorHAnsi"/>
          <w:b/>
          <w:bCs/>
        </w:rPr>
        <w:t>impacts</w:t>
      </w:r>
      <w:proofErr w:type="gramEnd"/>
      <w:r>
        <w:rPr>
          <w:rFonts w:asciiTheme="minorHAnsi" w:hAnsiTheme="minorHAnsi" w:cstheme="minorHAnsi"/>
          <w:b/>
          <w:bCs/>
        </w:rPr>
        <w:t xml:space="preserve"> of climate change (with higher numbers being worse)</w:t>
      </w:r>
    </w:p>
    <w:p w14:paraId="5D59CD95" w14:textId="77777777" w:rsidR="00B75AC9" w:rsidRPr="00C13052" w:rsidRDefault="00B75AC9" w:rsidP="00B75AC9">
      <w:pPr>
        <w:rPr>
          <w:rFonts w:asciiTheme="minorHAnsi" w:hAnsiTheme="minorHAnsi" w:cstheme="minorHAnsi"/>
        </w:rPr>
      </w:pPr>
    </w:p>
    <w:p w14:paraId="5930B534" w14:textId="77777777" w:rsidR="00B75AC9" w:rsidRPr="005954B3" w:rsidRDefault="00B75AC9" w:rsidP="00B75AC9">
      <w:proofErr w:type="spellStart"/>
      <w:r w:rsidRPr="005954B3">
        <w:rPr>
          <w:rFonts w:asciiTheme="minorHAnsi" w:hAnsiTheme="minorHAnsi" w:cstheme="minorHAnsi"/>
        </w:rPr>
        <w:t>Pethokoukis</w:t>
      </w:r>
      <w:proofErr w:type="spellEnd"/>
      <w:r w:rsidRPr="005954B3">
        <w:rPr>
          <w:rFonts w:asciiTheme="minorHAnsi" w:hAnsiTheme="minorHAnsi" w:cstheme="minorHAnsi"/>
        </w:rPr>
        <w:t>: Let's just start out by taking a brief tour through the existential landscape and how you see it now versus when you first wrote the book The Precipice, which I've mentioned frequently in my writings. I love that book</w:t>
      </w:r>
      <w:r w:rsidRPr="005954B3">
        <w:t>, love to see a sequel at some point, maybe one's in the works . . . but let's start with the existential risk, which has dominated many people's thinking for the past quarter-century, which is climate change.</w:t>
      </w:r>
    </w:p>
    <w:p w14:paraId="3CA47132" w14:textId="77777777" w:rsidR="00B75AC9" w:rsidRPr="005954B3" w:rsidRDefault="00B75AC9" w:rsidP="00B75AC9">
      <w:pPr>
        <w:rPr>
          <w:rFonts w:asciiTheme="minorHAnsi" w:hAnsiTheme="minorHAnsi" w:cstheme="minorHAnsi"/>
        </w:rPr>
      </w:pPr>
      <w:r w:rsidRPr="005954B3">
        <w:t>My sense is, not just you, but many people are somewhat less worried than they were five years ago, 10 years ago. Perhaps they see at least the most extreme outcomes less likely.</w:t>
      </w:r>
      <w:r w:rsidRPr="005954B3">
        <w:rPr>
          <w:rFonts w:asciiTheme="minorHAnsi" w:hAnsiTheme="minorHAnsi" w:cstheme="minorHAnsi"/>
        </w:rPr>
        <w:t xml:space="preserve"> How do you see it?</w:t>
      </w:r>
    </w:p>
    <w:p w14:paraId="0B9754D2"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 xml:space="preserve">Ord: I would agree with that. I'm not sure that everyone sees it that way, but there were </w:t>
      </w:r>
      <w:r w:rsidRPr="005954B3">
        <w:rPr>
          <w:rStyle w:val="StyleUnderline"/>
          <w:rFonts w:asciiTheme="minorHAnsi" w:hAnsiTheme="minorHAnsi" w:cstheme="minorHAnsi"/>
          <w:highlight w:val="cyan"/>
        </w:rPr>
        <w:t xml:space="preserve">two </w:t>
      </w:r>
      <w:proofErr w:type="gramStart"/>
      <w:r w:rsidRPr="005954B3">
        <w:rPr>
          <w:rStyle w:val="StyleUnderline"/>
          <w:rFonts w:asciiTheme="minorHAnsi" w:hAnsiTheme="minorHAnsi" w:cstheme="minorHAnsi"/>
          <w:highlight w:val="cyan"/>
        </w:rPr>
        <w:t>really big</w:t>
      </w:r>
      <w:proofErr w:type="gramEnd"/>
      <w:r w:rsidRPr="005954B3">
        <w:rPr>
          <w:rStyle w:val="StyleUnderline"/>
          <w:rFonts w:asciiTheme="minorHAnsi" w:hAnsiTheme="minorHAnsi" w:cstheme="minorHAnsi"/>
        </w:rPr>
        <w:t xml:space="preserve"> and good </w:t>
      </w:r>
      <w:r w:rsidRPr="005954B3">
        <w:rPr>
          <w:rStyle w:val="StyleUnderline"/>
          <w:rFonts w:asciiTheme="minorHAnsi" w:hAnsiTheme="minorHAnsi" w:cstheme="minorHAnsi"/>
          <w:highlight w:val="cyan"/>
        </w:rPr>
        <w:t>pieces of news</w:t>
      </w:r>
      <w:r w:rsidRPr="005954B3">
        <w:rPr>
          <w:rStyle w:val="StyleUnderline"/>
          <w:rFonts w:asciiTheme="minorHAnsi" w:hAnsiTheme="minorHAnsi" w:cstheme="minorHAnsi"/>
        </w:rPr>
        <w:t xml:space="preserve"> </w:t>
      </w:r>
      <w:r w:rsidRPr="005954B3">
        <w:rPr>
          <w:rStyle w:val="StyleUnderline"/>
          <w:rFonts w:asciiTheme="minorHAnsi" w:hAnsiTheme="minorHAnsi" w:cstheme="minorHAnsi"/>
          <w:highlight w:val="cyan"/>
        </w:rPr>
        <w:t>on climate</w:t>
      </w:r>
      <w:r w:rsidRPr="005954B3">
        <w:rPr>
          <w:rStyle w:val="StyleUnderline"/>
          <w:rFonts w:asciiTheme="minorHAnsi" w:hAnsiTheme="minorHAnsi" w:cstheme="minorHAnsi"/>
        </w:rPr>
        <w:t xml:space="preserve"> that </w:t>
      </w:r>
      <w:r w:rsidRPr="005954B3">
        <w:rPr>
          <w:rStyle w:val="StyleUnderline"/>
          <w:rFonts w:asciiTheme="minorHAnsi" w:hAnsiTheme="minorHAnsi" w:cstheme="minorHAnsi"/>
          <w:highlight w:val="cyan"/>
        </w:rPr>
        <w:t>were</w:t>
      </w:r>
      <w:r w:rsidRPr="005954B3">
        <w:rPr>
          <w:rStyle w:val="StyleUnderline"/>
          <w:rFonts w:asciiTheme="minorHAnsi" w:hAnsiTheme="minorHAnsi" w:cstheme="minorHAnsi"/>
        </w:rPr>
        <w:t xml:space="preserve"> </w:t>
      </w:r>
      <w:r w:rsidRPr="005954B3">
        <w:rPr>
          <w:rStyle w:val="StyleUnderline"/>
          <w:rFonts w:asciiTheme="minorHAnsi" w:hAnsiTheme="minorHAnsi" w:cstheme="minorHAnsi"/>
          <w:highlight w:val="cyan"/>
        </w:rPr>
        <w:t>rarely reported</w:t>
      </w:r>
      <w:r w:rsidRPr="005954B3">
        <w:rPr>
          <w:rStyle w:val="StyleUnderline"/>
          <w:rFonts w:asciiTheme="minorHAnsi" w:hAnsiTheme="minorHAnsi" w:cstheme="minorHAnsi"/>
        </w:rPr>
        <w:t xml:space="preserve"> in the media</w:t>
      </w:r>
      <w:r w:rsidRPr="005954B3">
        <w:rPr>
          <w:rFonts w:asciiTheme="minorHAnsi" w:hAnsiTheme="minorHAnsi" w:cstheme="minorHAnsi"/>
        </w:rPr>
        <w:t xml:space="preserve">. One of them is that there's the </w:t>
      </w:r>
      <w:r w:rsidRPr="005954B3">
        <w:rPr>
          <w:rStyle w:val="StyleUnderline"/>
          <w:rFonts w:asciiTheme="minorHAnsi" w:hAnsiTheme="minorHAnsi" w:cstheme="minorHAnsi"/>
        </w:rPr>
        <w:t>question about how many emissions there'll be</w:t>
      </w:r>
      <w:r w:rsidRPr="005954B3">
        <w:rPr>
          <w:rFonts w:asciiTheme="minorHAnsi" w:hAnsiTheme="minorHAnsi" w:cstheme="minorHAnsi"/>
        </w:rPr>
        <w:t>. We don't know how much carbon humanity will emit into the atmosphere before we get it under control, and there are these different emissions pathways, these RCP 4.5 and things like this you'll have heard of. And often, whe</w:t>
      </w:r>
      <w:r w:rsidRPr="005954B3">
        <w:rPr>
          <w:rStyle w:val="StyleUnderline"/>
          <w:rFonts w:asciiTheme="minorHAnsi" w:hAnsiTheme="minorHAnsi" w:cstheme="minorHAnsi"/>
        </w:rPr>
        <w:t xml:space="preserve">n people would give a sketch of how bad things could be, they would talk about </w:t>
      </w:r>
      <w:r w:rsidRPr="005954B3">
        <w:rPr>
          <w:rStyle w:val="StyleUnderline"/>
          <w:rFonts w:asciiTheme="minorHAnsi" w:hAnsiTheme="minorHAnsi" w:cstheme="minorHAnsi"/>
          <w:highlight w:val="cyan"/>
        </w:rPr>
        <w:t>RCP 8.5</w:t>
      </w:r>
      <w:r w:rsidRPr="005954B3">
        <w:rPr>
          <w:rStyle w:val="StyleUnderline"/>
          <w:rFonts w:asciiTheme="minorHAnsi" w:hAnsiTheme="minorHAnsi" w:cstheme="minorHAnsi"/>
        </w:rPr>
        <w:t>,</w:t>
      </w:r>
      <w:r w:rsidRPr="005954B3">
        <w:rPr>
          <w:rFonts w:asciiTheme="minorHAnsi" w:hAnsiTheme="minorHAnsi" w:cstheme="minorHAnsi"/>
        </w:rPr>
        <w:t xml:space="preserve"> which </w:t>
      </w:r>
      <w:r w:rsidRPr="005954B3">
        <w:rPr>
          <w:rStyle w:val="StyleUnderline"/>
          <w:highlight w:val="cyan"/>
        </w:rPr>
        <w:t>is the</w:t>
      </w:r>
      <w:r w:rsidRPr="005954B3">
        <w:rPr>
          <w:rStyle w:val="StyleUnderline"/>
        </w:rPr>
        <w:t xml:space="preserve"> </w:t>
      </w:r>
      <w:r w:rsidRPr="005954B3">
        <w:rPr>
          <w:rStyle w:val="StyleUnderline"/>
          <w:rFonts w:asciiTheme="minorHAnsi" w:hAnsiTheme="minorHAnsi" w:cstheme="minorHAnsi"/>
          <w:highlight w:val="cyan"/>
        </w:rPr>
        <w:t>worst</w:t>
      </w:r>
      <w:r w:rsidRPr="005954B3">
        <w:rPr>
          <w:rStyle w:val="StyleUnderline"/>
          <w:rFonts w:asciiTheme="minorHAnsi" w:hAnsiTheme="minorHAnsi" w:cstheme="minorHAnsi"/>
        </w:rPr>
        <w:t xml:space="preserve"> of these </w:t>
      </w:r>
      <w:r w:rsidRPr="005954B3">
        <w:rPr>
          <w:rStyle w:val="StyleUnderline"/>
          <w:rFonts w:asciiTheme="minorHAnsi" w:hAnsiTheme="minorHAnsi" w:cstheme="minorHAnsi"/>
          <w:highlight w:val="cyan"/>
        </w:rPr>
        <w:t>pathways</w:t>
      </w:r>
      <w:r w:rsidRPr="005954B3">
        <w:rPr>
          <w:rStyle w:val="StyleUnderline"/>
          <w:rFonts w:asciiTheme="minorHAnsi" w:hAnsiTheme="minorHAnsi" w:cstheme="minorHAnsi"/>
        </w:rPr>
        <w:t xml:space="preserve">, </w:t>
      </w:r>
      <w:r w:rsidRPr="005954B3">
        <w:rPr>
          <w:rStyle w:val="StyleUnderline"/>
          <w:highlight w:val="cyan"/>
        </w:rPr>
        <w:t>and we're</w:t>
      </w:r>
      <w:r w:rsidRPr="005954B3">
        <w:rPr>
          <w:rStyle w:val="StyleUnderline"/>
          <w:rFonts w:asciiTheme="minorHAnsi" w:hAnsiTheme="minorHAnsi" w:cstheme="minorHAnsi"/>
        </w:rPr>
        <w:t xml:space="preserve"> </w:t>
      </w:r>
      <w:r w:rsidRPr="005954B3">
        <w:rPr>
          <w:rStyle w:val="StyleUnderline"/>
          <w:rFonts w:asciiTheme="minorHAnsi" w:hAnsiTheme="minorHAnsi" w:cstheme="minorHAnsi"/>
          <w:highlight w:val="cyan"/>
        </w:rPr>
        <w:t xml:space="preserve">very </w:t>
      </w:r>
      <w:r w:rsidRPr="005954B3">
        <w:rPr>
          <w:rStyle w:val="Emphasis"/>
          <w:rFonts w:asciiTheme="minorHAnsi" w:hAnsiTheme="minorHAnsi" w:cstheme="minorHAnsi"/>
          <w:highlight w:val="cyan"/>
        </w:rPr>
        <w:t>clearly</w:t>
      </w:r>
      <w:r w:rsidRPr="005954B3">
        <w:rPr>
          <w:rStyle w:val="StyleUnderline"/>
          <w:rFonts w:asciiTheme="minorHAnsi" w:hAnsiTheme="minorHAnsi" w:cstheme="minorHAnsi"/>
          <w:highlight w:val="cyan"/>
        </w:rPr>
        <w:t xml:space="preserve"> not on that</w:t>
      </w:r>
      <w:r w:rsidRPr="005954B3">
        <w:rPr>
          <w:rStyle w:val="StyleUnderline"/>
          <w:rFonts w:asciiTheme="minorHAnsi" w:hAnsiTheme="minorHAnsi" w:cstheme="minorHAnsi"/>
        </w:rPr>
        <w:t>, and we're also</w:t>
      </w:r>
      <w:r w:rsidRPr="005954B3">
        <w:rPr>
          <w:rFonts w:asciiTheme="minorHAnsi" w:hAnsiTheme="minorHAnsi" w:cstheme="minorHAnsi"/>
        </w:rPr>
        <w:t xml:space="preserve">, I think </w:t>
      </w:r>
      <w:proofErr w:type="gramStart"/>
      <w:r w:rsidRPr="005954B3">
        <w:rPr>
          <w:rFonts w:asciiTheme="minorHAnsi" w:hAnsiTheme="minorHAnsi" w:cstheme="minorHAnsi"/>
        </w:rPr>
        <w:t>pretty clearly</w:t>
      </w:r>
      <w:proofErr w:type="gramEnd"/>
      <w:r w:rsidRPr="005954B3">
        <w:rPr>
          <w:rFonts w:asciiTheme="minorHAnsi" w:hAnsiTheme="minorHAnsi" w:cstheme="minorHAnsi"/>
        </w:rPr>
        <w:t xml:space="preserve"> now, not on RCP 6, either. </w:t>
      </w:r>
      <w:proofErr w:type="gramStart"/>
      <w:r w:rsidRPr="005954B3">
        <w:rPr>
          <w:rFonts w:asciiTheme="minorHAnsi" w:hAnsiTheme="minorHAnsi" w:cstheme="minorHAnsi"/>
        </w:rPr>
        <w:t>So</w:t>
      </w:r>
      <w:proofErr w:type="gramEnd"/>
      <w:r w:rsidRPr="005954B3">
        <w:rPr>
          <w:rFonts w:asciiTheme="minorHAnsi" w:hAnsiTheme="minorHAnsi" w:cstheme="minorHAnsi"/>
        </w:rPr>
        <w:t xml:space="preserve"> </w:t>
      </w:r>
      <w:r w:rsidRPr="005954B3">
        <w:rPr>
          <w:rStyle w:val="StyleUnderline"/>
          <w:rFonts w:asciiTheme="minorHAnsi" w:hAnsiTheme="minorHAnsi" w:cstheme="minorHAnsi"/>
        </w:rPr>
        <w:t xml:space="preserve">the two </w:t>
      </w:r>
      <w:r w:rsidRPr="005954B3">
        <w:rPr>
          <w:rStyle w:val="StyleUnderline"/>
        </w:rPr>
        <w:t>worst pathways</w:t>
      </w:r>
      <w:r w:rsidRPr="005954B3">
        <w:rPr>
          <w:rFonts w:asciiTheme="minorHAnsi" w:hAnsiTheme="minorHAnsi" w:cstheme="minorHAnsi"/>
        </w:rPr>
        <w:t xml:space="preserve">, we're </w:t>
      </w:r>
      <w:proofErr w:type="gramStart"/>
      <w:r w:rsidRPr="005954B3">
        <w:rPr>
          <w:rStyle w:val="StyleUnderline"/>
          <w:rFonts w:asciiTheme="minorHAnsi" w:hAnsiTheme="minorHAnsi" w:cstheme="minorHAnsi"/>
        </w:rPr>
        <w:t>pretty clearly</w:t>
      </w:r>
      <w:proofErr w:type="gramEnd"/>
      <w:r w:rsidRPr="005954B3">
        <w:rPr>
          <w:rStyle w:val="StyleUnderline"/>
          <w:rFonts w:asciiTheme="minorHAnsi" w:hAnsiTheme="minorHAnsi" w:cstheme="minorHAnsi"/>
        </w:rPr>
        <w:t xml:space="preserve"> not on</w:t>
      </w:r>
      <w:r w:rsidRPr="005954B3">
        <w:rPr>
          <w:rFonts w:asciiTheme="minorHAnsi" w:hAnsiTheme="minorHAnsi" w:cstheme="minorHAnsi"/>
        </w:rPr>
        <w:t xml:space="preserve">, and so that's pretty good news that </w:t>
      </w:r>
      <w:r w:rsidRPr="005954B3">
        <w:rPr>
          <w:rStyle w:val="StyleUnderline"/>
          <w:highlight w:val="cyan"/>
        </w:rPr>
        <w:t>we're</w:t>
      </w:r>
      <w:r w:rsidRPr="005954B3">
        <w:rPr>
          <w:rStyle w:val="StyleUnderline"/>
        </w:rPr>
        <w:t xml:space="preserve"> </w:t>
      </w:r>
      <w:r w:rsidRPr="005954B3">
        <w:rPr>
          <w:rFonts w:asciiTheme="minorHAnsi" w:hAnsiTheme="minorHAnsi" w:cstheme="minorHAnsi"/>
        </w:rPr>
        <w:t xml:space="preserve">kind of </w:t>
      </w:r>
      <w:r w:rsidRPr="005954B3">
        <w:rPr>
          <w:rStyle w:val="StyleUnderline"/>
          <w:rFonts w:asciiTheme="minorHAnsi" w:hAnsiTheme="minorHAnsi" w:cstheme="minorHAnsi"/>
          <w:highlight w:val="cyan"/>
        </w:rPr>
        <w:t>headed</w:t>
      </w:r>
      <w:r w:rsidRPr="005954B3">
        <w:rPr>
          <w:rStyle w:val="StyleUnderline"/>
          <w:rFonts w:asciiTheme="minorHAnsi" w:hAnsiTheme="minorHAnsi" w:cstheme="minorHAnsi"/>
        </w:rPr>
        <w:t xml:space="preserve"> more </w:t>
      </w:r>
      <w:r w:rsidRPr="005954B3">
        <w:rPr>
          <w:rStyle w:val="StyleUnderline"/>
          <w:rFonts w:asciiTheme="minorHAnsi" w:hAnsiTheme="minorHAnsi" w:cstheme="minorHAnsi"/>
          <w:highlight w:val="cyan"/>
        </w:rPr>
        <w:t xml:space="preserve">towards one of the </w:t>
      </w:r>
      <w:r w:rsidRPr="005954B3">
        <w:rPr>
          <w:rStyle w:val="StyleUnderline"/>
          <w:highlight w:val="cyan"/>
        </w:rPr>
        <w:t>better</w:t>
      </w:r>
      <w:r w:rsidRPr="005954B3">
        <w:rPr>
          <w:rStyle w:val="StyleUnderline"/>
        </w:rPr>
        <w:t xml:space="preserve"> </w:t>
      </w:r>
      <w:r w:rsidRPr="005954B3">
        <w:rPr>
          <w:rStyle w:val="StyleUnderline"/>
          <w:rFonts w:asciiTheme="minorHAnsi" w:hAnsiTheme="minorHAnsi" w:cstheme="minorHAnsi"/>
          <w:highlight w:val="cyan"/>
        </w:rPr>
        <w:t>pathways</w:t>
      </w:r>
      <w:r w:rsidRPr="005954B3">
        <w:rPr>
          <w:rStyle w:val="StyleUnderline"/>
          <w:rFonts w:asciiTheme="minorHAnsi" w:hAnsiTheme="minorHAnsi" w:cstheme="minorHAnsi"/>
        </w:rPr>
        <w:t xml:space="preserve"> in terms of the emissions</w:t>
      </w:r>
      <w:r w:rsidRPr="005954B3">
        <w:rPr>
          <w:rFonts w:asciiTheme="minorHAnsi" w:hAnsiTheme="minorHAnsi" w:cstheme="minorHAnsi"/>
        </w:rPr>
        <w:t xml:space="preserve"> that we'll put out there.</w:t>
      </w:r>
    </w:p>
    <w:p w14:paraId="479DC4F8"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What are we doing right?</w:t>
      </w:r>
    </w:p>
    <w:p w14:paraId="0A9A3F48"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 xml:space="preserve">Ultimately, some of those pathways were based on business-as-usual ideas that there wouldn't be climate change as one of the biggest issues in the international political sphere over decades. So ultimately, </w:t>
      </w:r>
      <w:r w:rsidRPr="005954B3">
        <w:rPr>
          <w:rStyle w:val="StyleUnderline"/>
          <w:rFonts w:asciiTheme="minorHAnsi" w:hAnsiTheme="minorHAnsi" w:cstheme="minorHAnsi"/>
          <w:highlight w:val="cyan"/>
        </w:rPr>
        <w:t xml:space="preserve">nations have been </w:t>
      </w:r>
      <w:r w:rsidRPr="005954B3">
        <w:rPr>
          <w:rStyle w:val="StyleUnderline"/>
          <w:highlight w:val="cyan"/>
        </w:rPr>
        <w:t>switching</w:t>
      </w:r>
      <w:r w:rsidRPr="005954B3">
        <w:rPr>
          <w:rStyle w:val="StyleUnderline"/>
          <w:rFonts w:asciiTheme="minorHAnsi" w:hAnsiTheme="minorHAnsi" w:cstheme="minorHAnsi"/>
        </w:rPr>
        <w:t xml:space="preserve"> over </w:t>
      </w:r>
      <w:r w:rsidRPr="005954B3">
        <w:rPr>
          <w:rStyle w:val="StyleUnderline"/>
          <w:rFonts w:asciiTheme="minorHAnsi" w:hAnsiTheme="minorHAnsi" w:cstheme="minorHAnsi"/>
          <w:highlight w:val="cyan"/>
        </w:rPr>
        <w:t>to</w:t>
      </w:r>
      <w:r w:rsidRPr="005954B3">
        <w:rPr>
          <w:rStyle w:val="StyleUnderline"/>
          <w:rFonts w:asciiTheme="minorHAnsi" w:hAnsiTheme="minorHAnsi" w:cstheme="minorHAnsi"/>
        </w:rPr>
        <w:t xml:space="preserve"> </w:t>
      </w:r>
      <w:r w:rsidRPr="005954B3">
        <w:rPr>
          <w:rStyle w:val="StyleUnderline"/>
          <w:highlight w:val="cyan"/>
        </w:rPr>
        <w:t>renewables and low-carbon</w:t>
      </w:r>
      <w:r w:rsidRPr="005954B3">
        <w:rPr>
          <w:rStyle w:val="StyleUnderline"/>
          <w:rFonts w:asciiTheme="minorHAnsi" w:hAnsiTheme="minorHAnsi" w:cstheme="minorHAnsi"/>
          <w:highlight w:val="cyan"/>
        </w:rPr>
        <w:t xml:space="preserve"> forms of power</w:t>
      </w:r>
      <w:r w:rsidRPr="005954B3">
        <w:rPr>
          <w:rFonts w:asciiTheme="minorHAnsi" w:hAnsiTheme="minorHAnsi" w:cstheme="minorHAnsi"/>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5A7A50D2"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 xml:space="preserve">The other big one is that, as well as how much we'll admit, </w:t>
      </w:r>
      <w:r w:rsidRPr="005954B3">
        <w:rPr>
          <w:rStyle w:val="StyleUnderline"/>
        </w:rPr>
        <w:t>there's the question of how bad is it to have a certain amount of carbon in the</w:t>
      </w:r>
      <w:r w:rsidRPr="005954B3">
        <w:rPr>
          <w:rStyle w:val="StyleUnderline"/>
          <w:rFonts w:asciiTheme="minorHAnsi" w:hAnsiTheme="minorHAnsi" w:cstheme="minorHAnsi"/>
        </w:rPr>
        <w:t xml:space="preserve"> atmosphere</w:t>
      </w:r>
      <w:r w:rsidRPr="005954B3">
        <w:rPr>
          <w:rFonts w:asciiTheme="minorHAnsi" w:hAnsiTheme="minorHAnsi" w:cstheme="minorHAnsi"/>
        </w:rPr>
        <w:t xml:space="preserve">? </w:t>
      </w:r>
      <w:proofErr w:type="gramStart"/>
      <w:r w:rsidRPr="005954B3">
        <w:rPr>
          <w:rFonts w:asciiTheme="minorHAnsi" w:hAnsiTheme="minorHAnsi" w:cstheme="minorHAnsi"/>
        </w:rPr>
        <w:t>In particular, how</w:t>
      </w:r>
      <w:proofErr w:type="gramEnd"/>
      <w:r w:rsidRPr="005954B3">
        <w:rPr>
          <w:rFonts w:asciiTheme="minorHAnsi" w:hAnsiTheme="minorHAnsi" w:cstheme="minorHAnsi"/>
        </w:rPr>
        <w:t xml:space="preserve"> much warming does it produce? And this is something of which there's been </w:t>
      </w:r>
      <w:r w:rsidRPr="005954B3">
        <w:rPr>
          <w:rStyle w:val="StyleUnderline"/>
          <w:rFonts w:asciiTheme="minorHAnsi" w:hAnsiTheme="minorHAnsi" w:cstheme="minorHAnsi"/>
        </w:rPr>
        <w:t>massive uncertainty</w:t>
      </w:r>
      <w:r w:rsidRPr="005954B3">
        <w:rPr>
          <w:rFonts w:asciiTheme="minorHAnsi" w:hAnsiTheme="minorHAnsi" w:cstheme="minorHAnsi"/>
        </w:rPr>
        <w:t xml:space="preserve">. The general idea is that we're trying to predict, if we were to </w:t>
      </w:r>
      <w:r w:rsidRPr="005954B3">
        <w:rPr>
          <w:rStyle w:val="StyleUnderline"/>
          <w:rFonts w:asciiTheme="minorHAnsi" w:hAnsiTheme="minorHAnsi" w:cstheme="minorHAnsi"/>
        </w:rPr>
        <w:t>double the amount of carbon in the atmosphere compared to pre-industrial times</w:t>
      </w:r>
      <w:r w:rsidRPr="005954B3">
        <w:rPr>
          <w:rFonts w:asciiTheme="minorHAnsi" w:hAnsiTheme="minorHAnsi" w:cstheme="minorHAnsi"/>
        </w:rPr>
        <w:t xml:space="preserve">, how many degrees of warming would there be? The best guess since the year I was born, 1979, has been three degrees of warming, but the </w:t>
      </w:r>
      <w:r w:rsidRPr="005954B3">
        <w:rPr>
          <w:rStyle w:val="StyleUnderline"/>
          <w:rFonts w:asciiTheme="minorHAnsi" w:hAnsiTheme="minorHAnsi" w:cstheme="minorHAnsi"/>
        </w:rPr>
        <w:t>uncertainty has been somewhere between one and a half degrees and four and a hal</w:t>
      </w:r>
      <w:r w:rsidRPr="005954B3">
        <w:rPr>
          <w:rFonts w:asciiTheme="minorHAnsi" w:hAnsiTheme="minorHAnsi" w:cstheme="minorHAnsi"/>
        </w:rPr>
        <w:t>f.</w:t>
      </w:r>
    </w:p>
    <w:p w14:paraId="217B73D0"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Is that Celsius or Fahrenheit, by the way?</w:t>
      </w:r>
    </w:p>
    <w:p w14:paraId="1816BF24"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 xml:space="preserve">This is all Celsius. </w:t>
      </w:r>
      <w:r w:rsidRPr="005954B3">
        <w:rPr>
          <w:rStyle w:val="StyleUnderline"/>
          <w:highlight w:val="cyan"/>
        </w:rPr>
        <w:t>The</w:t>
      </w:r>
      <w:r w:rsidRPr="005954B3">
        <w:rPr>
          <w:rStyle w:val="StyleUnderline"/>
        </w:rPr>
        <w:t xml:space="preserve"> </w:t>
      </w:r>
      <w:r w:rsidRPr="005954B3">
        <w:rPr>
          <w:rStyle w:val="StyleUnderline"/>
          <w:rFonts w:asciiTheme="minorHAnsi" w:hAnsiTheme="minorHAnsi" w:cstheme="minorHAnsi"/>
          <w:highlight w:val="cyan"/>
        </w:rPr>
        <w:t>climate community has kept</w:t>
      </w:r>
      <w:r w:rsidRPr="005954B3">
        <w:rPr>
          <w:rStyle w:val="StyleUnderline"/>
          <w:rFonts w:asciiTheme="minorHAnsi" w:hAnsiTheme="minorHAnsi" w:cstheme="minorHAnsi"/>
        </w:rPr>
        <w:t xml:space="preserve"> </w:t>
      </w:r>
      <w:r w:rsidRPr="005954B3">
        <w:rPr>
          <w:rStyle w:val="StyleUnderline"/>
          <w:rFonts w:asciiTheme="minorHAnsi" w:hAnsiTheme="minorHAnsi" w:cstheme="minorHAnsi"/>
          <w:highlight w:val="cyan"/>
        </w:rPr>
        <w:t>the same uncertainty</w:t>
      </w:r>
      <w:r w:rsidRPr="005954B3">
        <w:rPr>
          <w:rFonts w:asciiTheme="minorHAnsi" w:hAnsiTheme="minorHAnsi" w:cstheme="minorHAnsi"/>
          <w:highlight w:val="cyan"/>
        </w:rPr>
        <w:t xml:space="preserve"> </w:t>
      </w:r>
      <w:r w:rsidRPr="005954B3">
        <w:rPr>
          <w:rStyle w:val="StyleUnderline"/>
          <w:highlight w:val="cyan"/>
        </w:rPr>
        <w:t>from 1979 all the way up to 2020</w:t>
      </w:r>
      <w:r w:rsidRPr="005954B3">
        <w:rPr>
          <w:rFonts w:asciiTheme="minorHAnsi" w:hAnsiTheme="minorHAnsi" w:cstheme="minorHAnsi"/>
        </w:rPr>
        <w:t xml:space="preserve">, and it’s a wild level of uncertainty: Four and a half degrees of warming is three times one and a half degrees of warming, so the range is up to triple these levels of degrees of warming based on this amount of carbon. So </w:t>
      </w:r>
      <w:r w:rsidRPr="005954B3">
        <w:rPr>
          <w:rStyle w:val="StyleUnderline"/>
        </w:rPr>
        <w:t>massive uncertainty</w:t>
      </w:r>
      <w:r w:rsidRPr="005954B3">
        <w:rPr>
          <w:rStyle w:val="StyleUnderline"/>
          <w:rFonts w:asciiTheme="minorHAnsi" w:hAnsiTheme="minorHAnsi" w:cstheme="minorHAnsi"/>
        </w:rPr>
        <w:t xml:space="preserve"> that hadn't changed over many decades</w:t>
      </w:r>
      <w:r w:rsidRPr="005954B3">
        <w:rPr>
          <w:rFonts w:asciiTheme="minorHAnsi" w:hAnsiTheme="minorHAnsi" w:cstheme="minorHAnsi"/>
        </w:rPr>
        <w:t>.</w:t>
      </w:r>
    </w:p>
    <w:p w14:paraId="3BAF93FB" w14:textId="77777777" w:rsidR="00B75AC9" w:rsidRPr="005954B3" w:rsidRDefault="00B75AC9" w:rsidP="00B75AC9">
      <w:pPr>
        <w:rPr>
          <w:rFonts w:asciiTheme="minorHAnsi" w:hAnsiTheme="minorHAnsi" w:cstheme="minorHAnsi"/>
        </w:rPr>
      </w:pPr>
      <w:r w:rsidRPr="005954B3">
        <w:rPr>
          <w:rFonts w:asciiTheme="minorHAnsi" w:hAnsiTheme="minorHAnsi" w:cstheme="minorHAnsi"/>
        </w:rPr>
        <w:t xml:space="preserve">Now they've </w:t>
      </w:r>
      <w:proofErr w:type="gramStart"/>
      <w:r w:rsidRPr="005954B3">
        <w:rPr>
          <w:rFonts w:asciiTheme="minorHAnsi" w:hAnsiTheme="minorHAnsi" w:cstheme="minorHAnsi"/>
        </w:rPr>
        <w:t>actually revised</w:t>
      </w:r>
      <w:proofErr w:type="gramEnd"/>
      <w:r w:rsidRPr="005954B3">
        <w:rPr>
          <w:rFonts w:asciiTheme="minorHAnsi" w:hAnsiTheme="minorHAnsi" w:cstheme="minorHAnsi"/>
        </w:rPr>
        <w:t xml:space="preserve"> that and have </w:t>
      </w:r>
      <w:proofErr w:type="gramStart"/>
      <w:r w:rsidRPr="005954B3">
        <w:rPr>
          <w:rFonts w:asciiTheme="minorHAnsi" w:hAnsiTheme="minorHAnsi" w:cstheme="minorHAnsi"/>
        </w:rPr>
        <w:t>actually brought</w:t>
      </w:r>
      <w:proofErr w:type="gramEnd"/>
      <w:r w:rsidRPr="005954B3">
        <w:rPr>
          <w:rFonts w:asciiTheme="minorHAnsi" w:hAnsiTheme="minorHAnsi" w:cstheme="minorHAnsi"/>
        </w:rPr>
        <w:t xml:space="preserve"> in the </w:t>
      </w:r>
      <w:r w:rsidRPr="005954B3">
        <w:rPr>
          <w:rStyle w:val="StyleUnderline"/>
          <w:rFonts w:asciiTheme="minorHAnsi" w:hAnsiTheme="minorHAnsi" w:cstheme="minorHAnsi"/>
        </w:rPr>
        <w:t>range of uncertainty</w:t>
      </w:r>
      <w:r w:rsidRPr="005954B3">
        <w:rPr>
          <w:rFonts w:asciiTheme="minorHAnsi" w:hAnsiTheme="minorHAnsi" w:cstheme="minorHAnsi"/>
        </w:rPr>
        <w:t xml:space="preserve">. Now they're pretty sure that it's somewhere </w:t>
      </w:r>
      <w:r w:rsidRPr="005954B3">
        <w:rPr>
          <w:rStyle w:val="StyleUnderline"/>
          <w:rFonts w:asciiTheme="minorHAnsi" w:hAnsiTheme="minorHAnsi" w:cstheme="minorHAnsi"/>
        </w:rPr>
        <w:t>between two and a half and four degrees</w:t>
      </w:r>
      <w:r w:rsidRPr="005954B3">
        <w:rPr>
          <w:rFonts w:asciiTheme="minorHAnsi" w:hAnsiTheme="minorHAnsi" w:cstheme="minorHAnsi"/>
        </w:rPr>
        <w:t xml:space="preserve">, and this is based on better understanding of climate </w:t>
      </w:r>
      <w:proofErr w:type="gramStart"/>
      <w:r w:rsidRPr="005954B3">
        <w:rPr>
          <w:rFonts w:asciiTheme="minorHAnsi" w:hAnsiTheme="minorHAnsi" w:cstheme="minorHAnsi"/>
        </w:rPr>
        <w:t>feedbacks</w:t>
      </w:r>
      <w:proofErr w:type="gramEnd"/>
      <w:r w:rsidRPr="005954B3">
        <w:rPr>
          <w:rFonts w:asciiTheme="minorHAnsi" w:hAnsiTheme="minorHAnsi" w:cstheme="minorHAnsi"/>
        </w:rPr>
        <w:t xml:space="preserve">. </w:t>
      </w:r>
      <w:r w:rsidRPr="005954B3">
        <w:rPr>
          <w:rStyle w:val="StyleUnderline"/>
          <w:rFonts w:asciiTheme="minorHAnsi" w:hAnsiTheme="minorHAnsi" w:cstheme="minorHAnsi"/>
        </w:rPr>
        <w:t>This is good news if you're concerned about worst-case climate change</w:t>
      </w:r>
      <w:r w:rsidRPr="005954B3">
        <w:rPr>
          <w:rFonts w:asciiTheme="minorHAnsi" w:hAnsiTheme="minorHAnsi" w:cstheme="minorHAnsi"/>
        </w:rPr>
        <w:t xml:space="preserve">. It's saying it's closer to the central estimate than we'd previously thought, whereas previously we thought that there was a </w:t>
      </w:r>
      <w:proofErr w:type="gramStart"/>
      <w:r w:rsidRPr="005954B3">
        <w:rPr>
          <w:rFonts w:asciiTheme="minorHAnsi" w:hAnsiTheme="minorHAnsi" w:cstheme="minorHAnsi"/>
        </w:rPr>
        <w:t>pretty high</w:t>
      </w:r>
      <w:proofErr w:type="gramEnd"/>
      <w:r w:rsidRPr="005954B3">
        <w:rPr>
          <w:rFonts w:asciiTheme="minorHAnsi" w:hAnsiTheme="minorHAnsi" w:cstheme="minorHAnsi"/>
        </w:rPr>
        <w:t xml:space="preserve"> chance that it could even be higher than four and a half degrees of warming.</w:t>
      </w:r>
    </w:p>
    <w:p w14:paraId="59CCDE19" w14:textId="77777777" w:rsidR="00B75AC9" w:rsidRPr="00287809" w:rsidRDefault="00B75AC9" w:rsidP="00B75AC9">
      <w:pPr>
        <w:rPr>
          <w:rFonts w:asciiTheme="minorHAnsi" w:hAnsiTheme="minorHAnsi" w:cstheme="minorHAnsi"/>
        </w:rPr>
      </w:pPr>
      <w:r w:rsidRPr="005954B3">
        <w:rPr>
          <w:rFonts w:asciiTheme="minorHAnsi" w:hAnsiTheme="minorHAnsi" w:cstheme="minorHAnsi"/>
        </w:rPr>
        <w:t xml:space="preserve">When </w:t>
      </w:r>
      <w:r w:rsidRPr="005954B3">
        <w:rPr>
          <w:rStyle w:val="StyleUnderline"/>
          <w:rFonts w:asciiTheme="minorHAnsi" w:hAnsiTheme="minorHAnsi" w:cstheme="minorHAnsi"/>
        </w:rPr>
        <w:t xml:space="preserve">you hear </w:t>
      </w:r>
      <w:r w:rsidRPr="005954B3">
        <w:rPr>
          <w:rStyle w:val="StyleUnderline"/>
          <w:rFonts w:asciiTheme="minorHAnsi" w:hAnsiTheme="minorHAnsi" w:cstheme="minorHAnsi"/>
          <w:highlight w:val="cyan"/>
        </w:rPr>
        <w:t>these targets of one and a half</w:t>
      </w:r>
      <w:r w:rsidRPr="005954B3">
        <w:rPr>
          <w:rStyle w:val="StyleUnderline"/>
          <w:rFonts w:asciiTheme="minorHAnsi" w:hAnsiTheme="minorHAnsi" w:cstheme="minorHAnsi"/>
        </w:rPr>
        <w:t xml:space="preserve"> degrees</w:t>
      </w:r>
      <w:r w:rsidRPr="005954B3">
        <w:rPr>
          <w:rFonts w:asciiTheme="minorHAnsi" w:hAnsiTheme="minorHAnsi" w:cstheme="minorHAnsi"/>
        </w:rPr>
        <w:t xml:space="preserve"> of warming or two degrees of warming, </w:t>
      </w:r>
      <w:r w:rsidRPr="005954B3">
        <w:rPr>
          <w:rStyle w:val="StyleUnderline"/>
          <w:rFonts w:asciiTheme="minorHAnsi" w:hAnsiTheme="minorHAnsi" w:cstheme="minorHAnsi"/>
        </w:rPr>
        <w:t xml:space="preserve">they </w:t>
      </w:r>
      <w:r w:rsidRPr="005954B3">
        <w:rPr>
          <w:rStyle w:val="StyleUnderline"/>
          <w:rFonts w:asciiTheme="minorHAnsi" w:hAnsiTheme="minorHAnsi" w:cstheme="minorHAnsi"/>
          <w:highlight w:val="cyan"/>
        </w:rPr>
        <w:t xml:space="preserve">sound </w:t>
      </w:r>
      <w:r w:rsidRPr="005954B3">
        <w:rPr>
          <w:rStyle w:val="Emphasis"/>
          <w:rFonts w:asciiTheme="minorHAnsi" w:hAnsiTheme="minorHAnsi" w:cstheme="minorHAnsi"/>
          <w:highlight w:val="cyan"/>
        </w:rPr>
        <w:t>quite precise</w:t>
      </w:r>
      <w:r w:rsidRPr="005954B3">
        <w:rPr>
          <w:rFonts w:asciiTheme="minorHAnsi" w:hAnsiTheme="minorHAnsi" w:cstheme="minorHAnsi"/>
        </w:rPr>
        <w:t xml:space="preserve">, </w:t>
      </w:r>
      <w:proofErr w:type="gramStart"/>
      <w:r w:rsidRPr="005954B3">
        <w:rPr>
          <w:rStyle w:val="StyleUnderline"/>
          <w:highlight w:val="cyan"/>
        </w:rPr>
        <w:t>but in reality, we</w:t>
      </w:r>
      <w:proofErr w:type="gramEnd"/>
      <w:r w:rsidRPr="005954B3">
        <w:rPr>
          <w:rStyle w:val="StyleUnderline"/>
          <w:highlight w:val="cyan"/>
        </w:rPr>
        <w:t xml:space="preserve"> were</w:t>
      </w:r>
      <w:r w:rsidRPr="005954B3">
        <w:rPr>
          <w:rFonts w:asciiTheme="minorHAnsi" w:hAnsiTheme="minorHAnsi" w:cstheme="minorHAnsi"/>
        </w:rPr>
        <w:t xml:space="preserve"> just </w:t>
      </w:r>
      <w:r w:rsidRPr="005954B3">
        <w:rPr>
          <w:rStyle w:val="StyleUnderline"/>
          <w:highlight w:val="cyan"/>
        </w:rPr>
        <w:t>so uncertain</w:t>
      </w:r>
      <w:r w:rsidRPr="005954B3">
        <w:rPr>
          <w:rFonts w:asciiTheme="minorHAnsi" w:hAnsiTheme="minorHAnsi" w:cstheme="minorHAnsi"/>
        </w:rPr>
        <w:t xml:space="preserve"> of how much warming would follow from any particular </w:t>
      </w:r>
      <w:proofErr w:type="gramStart"/>
      <w:r w:rsidRPr="005954B3">
        <w:rPr>
          <w:rFonts w:asciiTheme="minorHAnsi" w:hAnsiTheme="minorHAnsi" w:cstheme="minorHAnsi"/>
        </w:rPr>
        <w:t>amount</w:t>
      </w:r>
      <w:proofErr w:type="gramEnd"/>
      <w:r w:rsidRPr="005954B3">
        <w:rPr>
          <w:rFonts w:asciiTheme="minorHAnsi" w:hAnsiTheme="minorHAnsi" w:cstheme="minorHAnsi"/>
        </w:rPr>
        <w:t xml:space="preserve"> of emissions that </w:t>
      </w:r>
      <w:r w:rsidRPr="005954B3">
        <w:rPr>
          <w:rStyle w:val="StyleUnderline"/>
          <w:highlight w:val="cyan"/>
        </w:rPr>
        <w:t>it was very hard to know</w:t>
      </w:r>
      <w:r w:rsidRPr="005954B3">
        <w:rPr>
          <w:rFonts w:asciiTheme="minorHAnsi" w:hAnsiTheme="minorHAnsi" w:cstheme="minorHAnsi"/>
        </w:rPr>
        <w:t xml:space="preserve">. And that could mean that things are better than we'd thought, but it could also mean things could be much worse. And if you are concerned about existential risks from climate change, </w:t>
      </w:r>
      <w:r w:rsidRPr="005954B3">
        <w:rPr>
          <w:rStyle w:val="StyleUnderline"/>
        </w:rPr>
        <w:t>then those kind of tail events</w:t>
      </w:r>
      <w:r w:rsidRPr="005954B3">
        <w:rPr>
          <w:rStyle w:val="StyleUnderline"/>
          <w:rFonts w:asciiTheme="minorHAnsi" w:hAnsiTheme="minorHAnsi" w:cstheme="minorHAnsi"/>
        </w:rPr>
        <w:t xml:space="preserve"> where it's much worse than we would've thought the things would really get</w:t>
      </w:r>
      <w:r w:rsidRPr="005954B3">
        <w:rPr>
          <w:rFonts w:asciiTheme="minorHAnsi" w:hAnsiTheme="minorHAnsi" w:cstheme="minorHAnsi"/>
        </w:rPr>
        <w:t xml:space="preserve">, and we're now pretty </w:t>
      </w:r>
      <w:r w:rsidRPr="005954B3">
        <w:rPr>
          <w:rStyle w:val="StyleUnderline"/>
          <w:rFonts w:asciiTheme="minorHAnsi" w:hAnsiTheme="minorHAnsi" w:cstheme="minorHAnsi"/>
        </w:rPr>
        <w:t xml:space="preserve">sure that </w:t>
      </w:r>
      <w:r w:rsidRPr="005954B3">
        <w:rPr>
          <w:rStyle w:val="StyleUnderline"/>
          <w:rFonts w:asciiTheme="minorHAnsi" w:hAnsiTheme="minorHAnsi" w:cstheme="minorHAnsi"/>
          <w:highlight w:val="cyan"/>
        </w:rPr>
        <w:t>we're not on one of those</w:t>
      </w:r>
      <w:r w:rsidRPr="005954B3">
        <w:rPr>
          <w:rStyle w:val="StyleUnderline"/>
          <w:rFonts w:asciiTheme="minorHAnsi" w:hAnsiTheme="minorHAnsi" w:cstheme="minorHAnsi"/>
        </w:rPr>
        <w:t xml:space="preserve"> </w:t>
      </w:r>
      <w:r w:rsidRPr="005954B3">
        <w:rPr>
          <w:rStyle w:val="StyleUnderline"/>
          <w:rFonts w:asciiTheme="minorHAnsi" w:hAnsiTheme="minorHAnsi" w:cstheme="minorHAnsi"/>
          <w:highlight w:val="cyan"/>
        </w:rPr>
        <w:t>extreme emissions</w:t>
      </w:r>
      <w:r w:rsidRPr="005954B3">
        <w:rPr>
          <w:rStyle w:val="StyleUnderline"/>
          <w:rFonts w:asciiTheme="minorHAnsi" w:hAnsiTheme="minorHAnsi" w:cstheme="minorHAnsi"/>
        </w:rPr>
        <w:t xml:space="preserve"> </w:t>
      </w:r>
      <w:r w:rsidRPr="005954B3">
        <w:rPr>
          <w:rStyle w:val="StyleUnderline"/>
          <w:rFonts w:asciiTheme="minorHAnsi" w:hAnsiTheme="minorHAnsi" w:cstheme="minorHAnsi"/>
          <w:highlight w:val="cyan"/>
        </w:rPr>
        <w:t>pathways</w:t>
      </w:r>
      <w:r w:rsidRPr="005954B3">
        <w:rPr>
          <w:rStyle w:val="StyleUnderline"/>
          <w:rFonts w:asciiTheme="minorHAnsi" w:hAnsiTheme="minorHAnsi" w:cstheme="minorHAnsi"/>
        </w:rPr>
        <w:t xml:space="preserve"> and </w:t>
      </w:r>
      <w:r w:rsidRPr="005954B3">
        <w:rPr>
          <w:rStyle w:val="StyleUnderline"/>
          <w:rFonts w:asciiTheme="minorHAnsi" w:hAnsiTheme="minorHAnsi" w:cstheme="minorHAnsi"/>
          <w:highlight w:val="cyan"/>
        </w:rPr>
        <w:t>also that we're not in a world where</w:t>
      </w:r>
      <w:r w:rsidRPr="005954B3">
        <w:rPr>
          <w:rStyle w:val="StyleUnderline"/>
          <w:rFonts w:asciiTheme="minorHAnsi" w:hAnsiTheme="minorHAnsi" w:cstheme="minorHAnsi"/>
        </w:rPr>
        <w:t xml:space="preserve"> the </w:t>
      </w:r>
      <w:r w:rsidRPr="005954B3">
        <w:rPr>
          <w:rStyle w:val="StyleUnderline"/>
          <w:rFonts w:asciiTheme="minorHAnsi" w:hAnsiTheme="minorHAnsi" w:cstheme="minorHAnsi"/>
          <w:highlight w:val="cyan"/>
        </w:rPr>
        <w:t xml:space="preserve">temperature is </w:t>
      </w:r>
      <w:r w:rsidRPr="005954B3">
        <w:rPr>
          <w:rStyle w:val="Emphasis"/>
          <w:rFonts w:asciiTheme="minorHAnsi" w:hAnsiTheme="minorHAnsi" w:cstheme="minorHAnsi"/>
          <w:highlight w:val="cyan"/>
        </w:rPr>
        <w:t>extremely sensitive</w:t>
      </w:r>
      <w:r w:rsidRPr="005954B3">
        <w:rPr>
          <w:rStyle w:val="StyleUnderline"/>
          <w:rFonts w:asciiTheme="minorHAnsi" w:hAnsiTheme="minorHAnsi" w:cstheme="minorHAnsi"/>
          <w:highlight w:val="cyan"/>
        </w:rPr>
        <w:t xml:space="preserve"> to</w:t>
      </w:r>
      <w:r w:rsidRPr="005954B3">
        <w:rPr>
          <w:rStyle w:val="StyleUnderline"/>
          <w:rFonts w:asciiTheme="minorHAnsi" w:hAnsiTheme="minorHAnsi" w:cstheme="minorHAnsi"/>
        </w:rPr>
        <w:t xml:space="preserve"> those </w:t>
      </w:r>
      <w:r w:rsidRPr="005954B3">
        <w:rPr>
          <w:rStyle w:val="StyleUnderline"/>
          <w:rFonts w:asciiTheme="minorHAnsi" w:hAnsiTheme="minorHAnsi" w:cstheme="minorHAnsi"/>
          <w:highlight w:val="cyan"/>
        </w:rPr>
        <w:t>emissions</w:t>
      </w:r>
      <w:r w:rsidRPr="005954B3">
        <w:rPr>
          <w:rFonts w:asciiTheme="minorHAnsi" w:hAnsiTheme="minorHAnsi" w:cstheme="minorHAnsi"/>
        </w:rPr>
        <w:t>.</w:t>
      </w:r>
    </w:p>
    <w:p w14:paraId="481BDF28" w14:textId="77777777" w:rsidR="001466BB" w:rsidRDefault="001466BB" w:rsidP="001466BB"/>
    <w:p w14:paraId="2E77234B" w14:textId="77777777" w:rsidR="00B75AC9" w:rsidRDefault="00B75AC9" w:rsidP="00B75AC9">
      <w:pPr>
        <w:pStyle w:val="Heading4"/>
      </w:pPr>
      <w:r>
        <w:t>. Arctic disease isn’t a threat</w:t>
      </w:r>
    </w:p>
    <w:p w14:paraId="2B91BC7B" w14:textId="77777777" w:rsidR="00B75AC9" w:rsidRDefault="00B75AC9" w:rsidP="00B75AC9">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1" w:history="1">
        <w:r w:rsidRPr="007C42A9">
          <w:rPr>
            <w:rStyle w:val="Hyperlink"/>
          </w:rPr>
          <w:t>https://www.thearcticinstitute.org/arctic-viruses-zombies/</w:t>
        </w:r>
      </w:hyperlink>
      <w:r>
        <w:t xml:space="preserve">  //DH</w:t>
      </w:r>
    </w:p>
    <w:p w14:paraId="10F8720F" w14:textId="77777777" w:rsidR="00B75AC9" w:rsidRDefault="00B75AC9" w:rsidP="00B75AC9"/>
    <w:p w14:paraId="263C65D8" w14:textId="77777777" w:rsidR="00B75AC9" w:rsidRDefault="00B75AC9" w:rsidP="00B75AC9">
      <w:r>
        <w:t>The unstoppable spread of a zombie virus</w:t>
      </w:r>
    </w:p>
    <w:p w14:paraId="761BD260" w14:textId="77777777" w:rsidR="00B75AC9" w:rsidRDefault="00B75AC9" w:rsidP="00B75AC9">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2462B4F2" w14:textId="77777777" w:rsidR="00B75AC9" w:rsidRDefault="00B75AC9" w:rsidP="00B75AC9">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w:t>
      </w:r>
      <w:proofErr w:type="gramStart"/>
      <w:r>
        <w:t>come into contact with</w:t>
      </w:r>
      <w:proofErr w:type="gramEnd"/>
      <w:r>
        <w:t xml:space="preserve">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79C47C5B" w14:textId="77777777" w:rsidR="00B75AC9" w:rsidRDefault="00B75AC9" w:rsidP="00B75AC9">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01E3A41A" w14:textId="77777777" w:rsidR="00B75AC9" w:rsidRDefault="00B75AC9" w:rsidP="00B75AC9">
      <w:r>
        <w:t>The inevitable doom of another pandemic</w:t>
      </w:r>
    </w:p>
    <w:p w14:paraId="151B2249" w14:textId="77777777" w:rsidR="00B75AC9" w:rsidRPr="003E1271" w:rsidRDefault="00B75AC9" w:rsidP="00B75AC9">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4CFEFDC6" w14:textId="77777777" w:rsidR="00B75AC9" w:rsidRDefault="00B75AC9" w:rsidP="00B75AC9">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6D5A68B2" w14:textId="77777777" w:rsidR="00B75AC9" w:rsidRDefault="00B75AC9" w:rsidP="00B75AC9">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6E2DC51D" w14:textId="77777777" w:rsidR="00B75AC9" w:rsidRDefault="00B75AC9" w:rsidP="001466BB"/>
    <w:p w14:paraId="6A1905D6" w14:textId="7F3AE19D" w:rsidR="00B75AC9" w:rsidRDefault="00B75AC9" w:rsidP="001466BB">
      <w:r>
        <w:t xml:space="preserve">If we work with Russia, it shows them that we agree, and </w:t>
      </w:r>
      <w:proofErr w:type="spellStart"/>
      <w:proofErr w:type="gramStart"/>
      <w:r>
        <w:t>disreguard</w:t>
      </w:r>
      <w:proofErr w:type="spellEnd"/>
      <w:r>
        <w:t xml:space="preserve">  their</w:t>
      </w:r>
      <w:proofErr w:type="gramEnd"/>
      <w:r>
        <w:t xml:space="preserve"> actions in Ukraine. This will also allow for Russia-led international order</w:t>
      </w:r>
    </w:p>
    <w:p w14:paraId="2CB12C7C" w14:textId="77777777" w:rsidR="00B75AC9" w:rsidRDefault="00B75AC9" w:rsidP="001466BB"/>
    <w:p w14:paraId="01209C0B" w14:textId="77777777" w:rsidR="00B75AC9" w:rsidRPr="00BA4C57" w:rsidRDefault="00B75AC9" w:rsidP="00B75AC9">
      <w:pPr>
        <w:pStyle w:val="Heading4"/>
      </w:pPr>
      <w:r>
        <w:t xml:space="preserve">The plan </w:t>
      </w:r>
      <w:r>
        <w:rPr>
          <w:u w:val="single"/>
        </w:rPr>
        <w:t>signals to Russia</w:t>
      </w:r>
      <w:r>
        <w:t xml:space="preserve"> that cooperation in the Arctic is </w:t>
      </w:r>
      <w:r>
        <w:rPr>
          <w:u w:val="single"/>
        </w:rPr>
        <w:t>more important</w:t>
      </w:r>
      <w:r>
        <w:t xml:space="preserve"> than supporting Ukraine</w:t>
      </w:r>
    </w:p>
    <w:p w14:paraId="5B0F11AF" w14:textId="77777777" w:rsidR="00B75AC9" w:rsidRDefault="00B75AC9" w:rsidP="00B75AC9">
      <w:r>
        <w:t xml:space="preserve">Samu </w:t>
      </w:r>
      <w:r w:rsidRPr="00EE6505">
        <w:rPr>
          <w:rStyle w:val="Style13ptBold"/>
        </w:rPr>
        <w:t>Paukkunen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14:paraId="6C264F8C" w14:textId="77777777" w:rsidR="00B75AC9" w:rsidRDefault="00B75AC9" w:rsidP="00B75AC9">
      <w:r>
        <w:t xml:space="preserve">International Affairs, Volume 100, Issue 6, November 2024, Pages 2637–2648, </w:t>
      </w:r>
      <w:hyperlink r:id="rId12" w:history="1">
        <w:r w:rsidRPr="002D2A0E">
          <w:rPr>
            <w:rStyle w:val="Hyperlink"/>
          </w:rPr>
          <w:t>https://doi.org/10.1093/ia/iiae226</w:t>
        </w:r>
      </w:hyperlink>
      <w:r>
        <w:t>. Oxford Academic Database, accessed via University of Michigan //DH</w:t>
      </w:r>
    </w:p>
    <w:p w14:paraId="14C6A586" w14:textId="77777777" w:rsidR="00B75AC9" w:rsidRPr="009E2585" w:rsidRDefault="00B75AC9" w:rsidP="00B75AC9"/>
    <w:p w14:paraId="23C8BC4E" w14:textId="77777777" w:rsidR="00B75AC9" w:rsidRDefault="00B75AC9" w:rsidP="00B75AC9">
      <w:r>
        <w:t>Conclusion</w:t>
      </w:r>
    </w:p>
    <w:p w14:paraId="66ECBFC5" w14:textId="77777777" w:rsidR="00B75AC9" w:rsidRDefault="00B75AC9" w:rsidP="00B75AC9">
      <w:r w:rsidRPr="000B508A">
        <w:rPr>
          <w:rStyle w:val="StyleUnderline"/>
          <w:highlight w:val="cyan"/>
        </w:rPr>
        <w:t>Resuming cooperation in the Arctic Council, even at the working group level,</w:t>
      </w:r>
      <w:r w:rsidRPr="000B508A">
        <w:rPr>
          <w:highlight w:val="cyan"/>
        </w:rPr>
        <w:t xml:space="preserve"> </w:t>
      </w:r>
      <w:r w:rsidRPr="000B508A">
        <w:rPr>
          <w:rStyle w:val="Emphasis"/>
          <w:highlight w:val="cyan"/>
        </w:rPr>
        <w:t>risks sending an unintended signal to the Russian leadership</w:t>
      </w:r>
      <w:r w:rsidRPr="000B508A">
        <w:rPr>
          <w:highlight w:val="cyan"/>
        </w:rPr>
        <w:t xml:space="preserve"> </w:t>
      </w:r>
      <w:r w:rsidRPr="000B508A">
        <w:rPr>
          <w:rStyle w:val="StyleUnderline"/>
          <w:highlight w:val="cyan"/>
        </w:rPr>
        <w:t>that it can continue its aggression and war crimes</w:t>
      </w:r>
      <w:r w:rsidRPr="00F410C8">
        <w:rPr>
          <w:rStyle w:val="StyleUnderline"/>
        </w:rPr>
        <w:t xml:space="preserve"> </w:t>
      </w:r>
      <w:r>
        <w:t xml:space="preserve">and still keep its position in the key regional body, because it is too important a nation to be cast out and </w:t>
      </w:r>
      <w:r w:rsidRPr="000B508A">
        <w:rPr>
          <w:rStyle w:val="StyleUnderline"/>
          <w:highlight w:val="cyan"/>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western countries are so keen to reassure Rus</w:t>
      </w:r>
      <w:r w:rsidRPr="00F410C8">
        <w:rPr>
          <w:rStyle w:val="StyleUnderline"/>
        </w:rPr>
        <w:t xml:space="preserve">sia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t xml:space="preserve">Even more worrying, </w:t>
      </w:r>
      <w:r w:rsidRPr="00C919F3">
        <w:rPr>
          <w:rStyle w:val="StyleUnderline"/>
          <w:highlight w:val="cyan"/>
        </w:rPr>
        <w:t>if the continuation of Arctic cooperation with Russia 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and </w:t>
      </w:r>
      <w:r w:rsidRPr="00BA4C57">
        <w:rPr>
          <w:rStyle w:val="Emphasis"/>
          <w:highlight w:val="cyan"/>
        </w:rPr>
        <w:t>military posture</w:t>
      </w:r>
      <w:r w:rsidRPr="00F410C8">
        <w:rPr>
          <w:rStyle w:val="StyleUnderline"/>
        </w:rPr>
        <w:t xml:space="preserve"> in the regio</w:t>
      </w:r>
      <w:r w:rsidRPr="00BA4C57">
        <w:rPr>
          <w:rStyle w:val="StyleUnderline"/>
        </w:rPr>
        <w:t>n out of fears as to what Russia could do—</w:t>
      </w:r>
      <w:r>
        <w:t>rather than taking full advantage of the window of opportunity presented by Finnish and Swedish accession to NATO and the Russian military's distraction and depletion—at least in the near term—due to the government's costly miscalculation in invading Ukraine.59</w:t>
      </w:r>
    </w:p>
    <w:p w14:paraId="2385D4B1" w14:textId="77777777" w:rsidR="00B75AC9" w:rsidRDefault="00B75AC9" w:rsidP="00B75AC9">
      <w: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BA4C57">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t xml:space="preserve">62 </w:t>
      </w:r>
      <w:r w:rsidRPr="00C919F3">
        <w:rPr>
          <w:rStyle w:val="StyleUnderline"/>
          <w:highlight w:val="cyan"/>
        </w:rPr>
        <w:t>Resuming</w:t>
      </w:r>
      <w:r>
        <w:t xml:space="preserve"> Arctic Council </w:t>
      </w:r>
      <w:r w:rsidRPr="00C919F3">
        <w:rPr>
          <w:rStyle w:val="StyleUnderline"/>
          <w:highlight w:val="cyan"/>
        </w:rPr>
        <w:t xml:space="preserve">cooperation with Russia 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t xml:space="preserve">the latter's strategy of </w:t>
      </w:r>
      <w:r w:rsidRPr="00C919F3">
        <w:rPr>
          <w:rStyle w:val="Emphasis"/>
          <w:highlight w:val="cyan"/>
        </w:rPr>
        <w:t>blackmail</w:t>
      </w:r>
      <w:r w:rsidRPr="009E2585">
        <w:rPr>
          <w:rStyle w:val="StyleUnderline"/>
        </w:rPr>
        <w:t>.</w:t>
      </w:r>
      <w: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14:paraId="603D41E5" w14:textId="77777777" w:rsidR="00B75AC9" w:rsidRDefault="00B75AC9" w:rsidP="00B75AC9">
      <w: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D14B77">
        <w:rPr>
          <w:rStyle w:val="StyleUnderline"/>
          <w:highlight w:val="cyan"/>
        </w:rPr>
        <w:t>until Moscow is ready to reverse its aggression against Ukraine</w:t>
      </w:r>
      <w:r w:rsidRPr="009E2585">
        <w:rPr>
          <w:rStyle w:val="StyleUnderline"/>
        </w:rPr>
        <w:t xml:space="preserve"> and to engage in good faith in the polar regions</w:t>
      </w:r>
      <w:r>
        <w:t>, rather than weaponizing Arctic exceptionalism for its coercive ends.</w:t>
      </w:r>
    </w:p>
    <w:p w14:paraId="41B73DA1" w14:textId="77777777" w:rsidR="00B75AC9" w:rsidRPr="00166A84" w:rsidRDefault="00B75AC9" w:rsidP="00B75AC9">
      <w:pPr>
        <w:pStyle w:val="Heading4"/>
      </w:pPr>
      <w:r>
        <w:rPr>
          <w:u w:val="single"/>
        </w:rPr>
        <w:t>Link</w:t>
      </w:r>
      <w:r>
        <w:t xml:space="preserve"> – the plan </w:t>
      </w:r>
      <w:r>
        <w:rPr>
          <w:u w:val="single"/>
        </w:rPr>
        <w:t>emboldens Russian and international aggression</w:t>
      </w:r>
      <w:r>
        <w:t xml:space="preserve"> by making the United States seem weak</w:t>
      </w:r>
    </w:p>
    <w:p w14:paraId="2DC41E29" w14:textId="77777777" w:rsidR="00B75AC9" w:rsidRDefault="00B75AC9" w:rsidP="00B75AC9">
      <w:r>
        <w:t xml:space="preserve">Charles </w:t>
      </w:r>
      <w:r w:rsidRPr="00166A84">
        <w:rPr>
          <w:rStyle w:val="Style13ptBold"/>
        </w:rPr>
        <w:t>Lichfield,</w:t>
      </w:r>
      <w:r>
        <w:t xml:space="preserve"> 20</w:t>
      </w:r>
      <w:r w:rsidRPr="00166A84">
        <w:rPr>
          <w:rStyle w:val="Style13ptBold"/>
        </w:rPr>
        <w:t>25</w:t>
      </w:r>
      <w:r>
        <w:t xml:space="preserve"> – Deputy Director and C. Boyden Gray Senior Fellow at the Atlantic Council “Why the US should not lift sanctions against Russia” Atlantic Council, 2/26, </w:t>
      </w:r>
      <w:hyperlink r:id="rId13" w:history="1">
        <w:r w:rsidRPr="00ED3B80">
          <w:rPr>
            <w:rStyle w:val="Hyperlink"/>
          </w:rPr>
          <w:t>https://www.atlanticcouncil.org/blogs/new-atlanticist/why-the-us-should-not-lift-sanctions-against-russia/</w:t>
        </w:r>
      </w:hyperlink>
      <w:r>
        <w:t xml:space="preserve"> //DH</w:t>
      </w:r>
    </w:p>
    <w:p w14:paraId="57C5C81C" w14:textId="77777777" w:rsidR="00B75AC9" w:rsidRDefault="00B75AC9" w:rsidP="00B75AC9"/>
    <w:p w14:paraId="599AC35F" w14:textId="77777777" w:rsidR="00B75AC9" w:rsidRDefault="00B75AC9" w:rsidP="00B75AC9">
      <w:r>
        <w:t xml:space="preserve">While Moscow has found ways to mitigate the impact of these measures, growing deficits, unsustainable subsidies, and the rising cost of debt servicing show that </w:t>
      </w:r>
      <w:r w:rsidRPr="00166A84">
        <w:rPr>
          <w:rStyle w:val="StyleUnderline"/>
          <w:highlight w:val="cyan"/>
        </w:rPr>
        <w:t>economic pressure is still working</w:t>
      </w:r>
      <w:r>
        <w:t xml:space="preserve">. </w:t>
      </w:r>
      <w:r w:rsidRPr="00166A84">
        <w:rPr>
          <w:rStyle w:val="StyleUnderline"/>
          <w:highlight w:val="cyan"/>
        </w:rPr>
        <w:t>Removing restrictions without significant concessions</w:t>
      </w:r>
      <w:r>
        <w:t xml:space="preserve"> </w:t>
      </w:r>
      <w:r w:rsidRPr="00166A84">
        <w:rPr>
          <w:rStyle w:val="Emphasis"/>
          <w:highlight w:val="cyan"/>
        </w:rPr>
        <w:t>risks emboldening not only Russia but also other states</w:t>
      </w:r>
      <w:r>
        <w:t xml:space="preserve"> </w:t>
      </w:r>
      <w:r w:rsidRPr="00166A84">
        <w:rPr>
          <w:rStyle w:val="StyleUnderline"/>
          <w:highlight w:val="cyan"/>
        </w:rPr>
        <w:t>contemplating</w:t>
      </w:r>
      <w:r>
        <w:t xml:space="preserve"> economic and </w:t>
      </w:r>
      <w:r w:rsidRPr="00166A84">
        <w:rPr>
          <w:rStyle w:val="StyleUnderline"/>
          <w:highlight w:val="cyan"/>
        </w:rPr>
        <w:t>military aggression.</w:t>
      </w:r>
    </w:p>
    <w:p w14:paraId="2145EE41" w14:textId="77777777" w:rsidR="00B75AC9" w:rsidRPr="00166A84" w:rsidRDefault="00B75AC9" w:rsidP="00B75AC9">
      <w:pPr>
        <w:rPr>
          <w:u w:val="single"/>
        </w:rPr>
      </w:pPr>
      <w:r w:rsidRPr="00166A84">
        <w:rPr>
          <w:rStyle w:val="StyleUnderline"/>
          <w:highlight w:val="cyan"/>
        </w:rPr>
        <w:t>The argument</w:t>
      </w:r>
      <w:r>
        <w:t xml:space="preserve"> now for strategic patience—</w:t>
      </w:r>
      <w:r w:rsidRPr="00166A84">
        <w:rPr>
          <w:rStyle w:val="StyleUnderline"/>
          <w:highlight w:val="cyan"/>
        </w:rPr>
        <w:t>for keeping sanctions on Russia in place</w:t>
      </w:r>
      <w:r>
        <w:t xml:space="preserve">—is not just a convenient excuse for the lack of immediate results. It </w:t>
      </w:r>
      <w:r w:rsidRPr="00166A84">
        <w:rPr>
          <w:rStyle w:val="StyleUnderline"/>
          <w:highlight w:val="cyan"/>
        </w:rPr>
        <w:t xml:space="preserve">reflects a deeper reality about how economic pressure works </w:t>
      </w:r>
      <w:proofErr w:type="gramStart"/>
      <w:r w:rsidRPr="00166A84">
        <w:rPr>
          <w:rStyle w:val="StyleUnderline"/>
          <w:highlight w:val="cyan"/>
        </w:rPr>
        <w:t>over time</w:t>
      </w:r>
      <w:proofErr w:type="gramEnd"/>
      <w:r w:rsidRPr="00166A84">
        <w:rPr>
          <w:rStyle w:val="StyleUnderline"/>
          <w:highlight w:val="cyan"/>
        </w:rPr>
        <w:t>.</w:t>
      </w:r>
    </w:p>
    <w:p w14:paraId="12D1E5D1" w14:textId="77777777" w:rsidR="00B75AC9" w:rsidRDefault="00B75AC9" w:rsidP="00B75AC9">
      <w:r>
        <w:t>Russia’s economy has grown each year since its full-scale invasion. But since 2023, this has mainly been because of increased government spending, which is changing the structure of Russia’s economy and making entire sectors more reliant on the war. Once French auto producer Renault left Russia in the aftermath of the full-scale invasion, the plants of firms it partnered with in the country were requisitioned.</w:t>
      </w:r>
    </w:p>
    <w:p w14:paraId="196A513B" w14:textId="77777777" w:rsidR="00B75AC9" w:rsidRDefault="00B75AC9" w:rsidP="00B75AC9">
      <w:r>
        <w:t>Moscow has had several levers at its disposal to manage the fiscal effects of an economy increasingly propped up by the government. Special quarterly and annual taxes on oil-and-gas and non-oil-and-gas income have allowed the Kremlin to capture additional revenue as prices have fluctuated (mainly upwards). War spending has shrunk the share of oil and gas in Russia’s gross domestic product (GDP) and the share of oil-and-gas taxation in the overall tax take. The latter has moved from 35.8 percent before the war to 41.6 percent in the bumper year of 2022, when prices spiked in response to the war, to a predicted 27 percent in 2025. The government still makes regular deposits into Russia’s National Wealth Fund, but these no longer follow a predictable rule with a cutoff oil price above which the income delta is saved. The fund has little visibility into its own future and can merely try to slow the pace of the exhaustion of its holdings.</w:t>
      </w:r>
    </w:p>
    <w:p w14:paraId="1EBAF0CB" w14:textId="77777777" w:rsidR="00B75AC9" w:rsidRDefault="00B75AC9" w:rsidP="00B75AC9">
      <w:r>
        <w:t>Growing deficits still represent a risk. Russia is cut off from international lending and can therefore only reach into its rainy-day fund or issue more domestic bonds. As the chart below shows, the government’s withdrawals from the National Wealth Fund do not cover annual deficits entirely. But every year since the full-scale invasion started, Moscow has been forced to withdraw more than the budget law it tends to publish just a few weeks earlier suggests it will. The bills for many Russian public agencies and subsidies accumulate in December, just as economic activity slows down for the holiday season.</w:t>
      </w:r>
    </w:p>
    <w:p w14:paraId="04B4639B" w14:textId="77777777" w:rsidR="00B75AC9" w:rsidRDefault="00B75AC9" w:rsidP="00B75AC9">
      <w:r>
        <w:t xml:space="preserve">In dollar terms, the liquid part of the National Wealth Fund, which was estimated to be worth $112.7 billion out of a total $200 billion before the war, is running out. For most of 2023 and 2024, the weak ruble slowed the fund’s decline because non-ruble assets could be converted more favorably. But the ruble’s recent appreciation on the back of market sentiment around a “deal” means the withdrawals will hit the fund’s dollar value faster. If the 2024 rate of withdrawal from the fund’s current dollar value is used, and if one assumes few liquid assets have been sold so far, then the government can only rely on its liquid savings for another one to two years. </w:t>
      </w:r>
    </w:p>
    <w:p w14:paraId="175DEC34" w14:textId="77777777" w:rsidR="00B75AC9" w:rsidRDefault="00B75AC9" w:rsidP="00B75AC9">
      <w:r>
        <w:t>It’s important to note that Russia’s nonliquid assets aren’t all immobilized and can still be sold. This might include its shares in state banks or the national airline, Aeroflot, which needed an emergency capital injection from the fund in 2022. And while they aren’t meant to be used for government spending, the reserves that the Central Bank of Russia still has access to could also be used to plug future deficits. This would be interpreted as a very negative signal for price stability, however, and could result in already high inflation expectations climbing further.</w:t>
      </w:r>
    </w:p>
    <w:p w14:paraId="093B57E4" w14:textId="77777777" w:rsidR="00B75AC9" w:rsidRDefault="00B75AC9" w:rsidP="00B75AC9">
      <w:r>
        <w:t>What stands out in early 2025 is that, after a predictably costly December, the Russian government’s spending in January was also markedly above trend, at half a trillion rubles ($5.77 billion) for that month alone. This is the sort of result sanctions policymakers are happy to present, but it is important to look beyond one bad month. In spring 2023, for example, Russia’s year-to-date deficit was already 17 percent above the deficit planned for the whole year. But the government still managed to pull in more oil and gas income later and finish the year with a more manageable deficit, which measured below 2 percent of GDP.</w:t>
      </w:r>
    </w:p>
    <w:p w14:paraId="44A786DE" w14:textId="77777777" w:rsidR="00B75AC9" w:rsidRDefault="00B75AC9" w:rsidP="00B75AC9">
      <w:r>
        <w:t xml:space="preserve">In January, historian Craig Kennedy’s much-publicized research showed that Moscow was also relying heavily on concessionary loans to the military-industrial complex. This allows more funds to be channeled to the war effort without appearing as defense or “classified” items in the state budget—which both increased greatly in 2022. The explosion of credit in the Russian economy, despite a </w:t>
      </w:r>
      <w:proofErr w:type="gramStart"/>
      <w:r>
        <w:t>high interest rate</w:t>
      </w:r>
      <w:proofErr w:type="gramEnd"/>
      <w:r>
        <w:t xml:space="preserve"> environment, is indeed striking, and </w:t>
      </w:r>
      <w:proofErr w:type="gramStart"/>
      <w:r>
        <w:t>it is clear that this</w:t>
      </w:r>
      <w:proofErr w:type="gramEnd"/>
      <w:r>
        <w:t xml:space="preserve"> credit is disproportionately being directed to firms that are supporting the war effort.</w:t>
      </w:r>
    </w:p>
    <w:p w14:paraId="69EDBF99" w14:textId="77777777" w:rsidR="00B75AC9" w:rsidRDefault="00B75AC9" w:rsidP="00B75AC9">
      <w:r>
        <w:t>However, it is more challenging to identify when the centrally planned credit boom will come back to haunt the government. Since the beginning of the full-scale invasion, the credit market has seen a major shift from short-term loans in favor of long-term loans lasting more than a year. Were the loans not being kicked into the long grass, the low rate of nonperforming loans might already be increasing.</w:t>
      </w:r>
    </w:p>
    <w:p w14:paraId="60DC3F53" w14:textId="77777777" w:rsidR="00B75AC9" w:rsidRDefault="00B75AC9" w:rsidP="00B75AC9">
      <w:r>
        <w:t>With the limited information available to observers outside Russia, the country’s banks appear well capitalized for now and high interest rates are helping convince Russians to keep their cash in the financial system. But even without deep insight into the liabilities taken on by Russian banks, one can see that the aggressive loan policy is already hampering efforts to cut inflation and even pushing up the deficit.</w:t>
      </w:r>
    </w:p>
    <w:p w14:paraId="7C763ED2" w14:textId="77777777" w:rsidR="00B75AC9" w:rsidRDefault="00B75AC9" w:rsidP="00B75AC9">
      <w:r>
        <w:t>Why? Since high interest rates are a deterrent from taking on more debt, the government has had to increase its subsidies to help banks keep lending at preferential rates. Russian banks are lending first to households, but heavy industry represents the second, growing category at the expense of farming. These are costing the government more every year and becoming another deficit-driving liability, like inflation. These liabilities not only force the government to increase salaries, pensions, and other social payments, but also pressure the Central Bank to keep interest rates—and therefore government borrowing costs—high.</w:t>
      </w:r>
    </w:p>
    <w:p w14:paraId="5F54FF2A" w14:textId="77777777" w:rsidR="00B75AC9" w:rsidRDefault="00B75AC9" w:rsidP="00B75AC9">
      <w:r>
        <w:t>In 2025, Russia’s planned federal budget expenditures on debt servicing will amount to 3.2 trillion rubles ($37 billion), which is nearly 40 percent higher than the plan for 2024, and 2.1 times higher than in 2023. Despite this, the actual government debt itself is growing at a much slower pace, with an expected increase of 38 percent by the end of 2025 compared to 2023.</w:t>
      </w:r>
    </w:p>
    <w:p w14:paraId="5ACDD848" w14:textId="77777777" w:rsidR="00B75AC9" w:rsidRDefault="00B75AC9" w:rsidP="00B75AC9">
      <w:r w:rsidRPr="00166A84">
        <w:rPr>
          <w:rStyle w:val="StyleUnderline"/>
          <w:highlight w:val="cyan"/>
        </w:rPr>
        <w:t>Sanctions are having an unmistakable effect</w:t>
      </w:r>
      <w:r>
        <w:t xml:space="preserve">, albeit below the inflated expectations of many in the West in early 2022. </w:t>
      </w:r>
      <w:r w:rsidRPr="00166A84">
        <w:rPr>
          <w:rStyle w:val="StyleUnderline"/>
          <w:highlight w:val="cyan"/>
        </w:rPr>
        <w:t>Lifting sanctions now would provide relief to a system that is showing clear signs of stress.</w:t>
      </w:r>
      <w:r>
        <w:t xml:space="preserve"> </w:t>
      </w:r>
      <w:r w:rsidRPr="00166A84">
        <w:rPr>
          <w:rStyle w:val="StyleUnderline"/>
          <w:highlight w:val="cyan"/>
        </w:rPr>
        <w:t>It would</w:t>
      </w:r>
      <w:r w:rsidRPr="00166A84">
        <w:rPr>
          <w:rStyle w:val="StyleUnderline"/>
        </w:rPr>
        <w:t xml:space="preserve"> </w:t>
      </w:r>
      <w:r>
        <w:t xml:space="preserve">also </w:t>
      </w:r>
      <w:r w:rsidRPr="00166A84">
        <w:rPr>
          <w:rStyle w:val="Emphasis"/>
          <w:highlight w:val="cyan"/>
        </w:rPr>
        <w:t>be a signal to third countries</w:t>
      </w:r>
      <w:r>
        <w:t xml:space="preserve"> </w:t>
      </w:r>
      <w:r w:rsidRPr="00166A84">
        <w:rPr>
          <w:rStyle w:val="StyleUnderline"/>
          <w:highlight w:val="cyan"/>
        </w:rPr>
        <w:t>currently on the fence about selling to Russia that they can get away with what they’ve stopped short of doing so far</w:t>
      </w:r>
      <w:r>
        <w:t>. Since the sanctions were put in place, China has not lent money to the Russian state, and Chinese banks are reticent to enter the Russian market for fear of US secondary sanctions. Will they be so reticent now?</w:t>
      </w:r>
    </w:p>
    <w:p w14:paraId="25EF1CD2" w14:textId="77777777" w:rsidR="00B75AC9" w:rsidRDefault="00B75AC9" w:rsidP="00B75AC9">
      <w:r>
        <w:t xml:space="preserve">Rather than lifting sanctions prematurely, policymakers should focus on closing loopholes, tightening enforcement, and maintaining coordination among allies. </w:t>
      </w:r>
      <w:r w:rsidRPr="00166A84">
        <w:rPr>
          <w:rStyle w:val="StyleUnderline"/>
          <w:highlight w:val="cyan"/>
        </w:rPr>
        <w:t xml:space="preserve">A premature retreat would </w:t>
      </w:r>
      <w:r w:rsidRPr="00166A84">
        <w:rPr>
          <w:rStyle w:val="Emphasis"/>
          <w:highlight w:val="cyan"/>
        </w:rPr>
        <w:t>weaken US leverage</w:t>
      </w:r>
      <w:r w:rsidRPr="00166A84">
        <w:rPr>
          <w:rStyle w:val="StyleUnderline"/>
          <w:highlight w:val="cyan"/>
        </w:rPr>
        <w:t xml:space="preserve"> and embolden the axis of authoritarian regimes</w:t>
      </w:r>
      <w:r>
        <w:t xml:space="preserve"> that are already helping each other circumvent Western policies, as my colleague Kim Donovan detailed in her testimony last week before the US-China Economic and Security Review Commission. </w:t>
      </w:r>
    </w:p>
    <w:p w14:paraId="588944D8" w14:textId="77777777" w:rsidR="00B75AC9" w:rsidRDefault="00B75AC9" w:rsidP="00B75AC9"/>
    <w:p w14:paraId="4A4E87A9" w14:textId="77777777" w:rsidR="00B75AC9" w:rsidRDefault="00B75AC9" w:rsidP="00B75AC9"/>
    <w:p w14:paraId="2915E5DB" w14:textId="77777777" w:rsidR="00B75AC9" w:rsidRPr="00156328" w:rsidRDefault="00B75AC9" w:rsidP="00B75AC9">
      <w:pPr>
        <w:pStyle w:val="Heading4"/>
      </w:pPr>
      <w:r w:rsidRPr="007E6F92">
        <w:rPr>
          <w:u w:val="single"/>
        </w:rPr>
        <w:t>Internal link</w:t>
      </w:r>
      <w:r>
        <w:t xml:space="preserve">. Russia will use the plan to </w:t>
      </w:r>
      <w:r>
        <w:rPr>
          <w:u w:val="single"/>
        </w:rPr>
        <w:t>force concessions</w:t>
      </w:r>
      <w:r>
        <w:t xml:space="preserve"> on Ukraine as the price of agreement – that paves the way for a Russian-led international order</w:t>
      </w:r>
    </w:p>
    <w:p w14:paraId="481FB91B" w14:textId="77777777" w:rsidR="00B75AC9" w:rsidRDefault="00B75AC9" w:rsidP="00B75AC9">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14" w:history="1">
        <w:r w:rsidRPr="00FF71B1">
          <w:rPr>
            <w:rStyle w:val="Hyperlink"/>
          </w:rPr>
          <w:t>https://ecfr.eu/publication/the-bear-beneath-the-ice-russias-ambitions-in-the-arctic/</w:t>
        </w:r>
      </w:hyperlink>
      <w:r>
        <w:t xml:space="preserve"> //DH</w:t>
      </w:r>
    </w:p>
    <w:p w14:paraId="040D23A5" w14:textId="77777777" w:rsidR="00B75AC9" w:rsidRPr="008D0A55" w:rsidRDefault="00B75AC9" w:rsidP="00B75AC9"/>
    <w:p w14:paraId="071D1476" w14:textId="77777777" w:rsidR="00B75AC9" w:rsidRDefault="00B75AC9" w:rsidP="00B75AC9">
      <w:r w:rsidRPr="00A1462E">
        <w:rPr>
          <w:rStyle w:val="StyleUnderline"/>
          <w:highlight w:val="cyan"/>
        </w:rPr>
        <w:t>Moscow is</w:t>
      </w:r>
      <w:r w:rsidRPr="0092456F">
        <w:rPr>
          <w:rStyle w:val="StyleUnderline"/>
        </w:rPr>
        <w:t xml:space="preserve"> increasingly </w:t>
      </w:r>
      <w:r w:rsidRPr="00A1462E">
        <w:rPr>
          <w:rStyle w:val="Emphasis"/>
          <w:highlight w:val="cyan"/>
        </w:rPr>
        <w:t>linking its Arctic diplomacy to</w:t>
      </w:r>
      <w:r>
        <w:t xml:space="preserve"> its broader war-and-peace calculus </w:t>
      </w:r>
      <w:proofErr w:type="gramStart"/>
      <w:r>
        <w:t>on</w:t>
      </w:r>
      <w:proofErr w:type="gramEnd"/>
      <w:r>
        <w:t xml:space="preserve"> </w:t>
      </w:r>
      <w:r w:rsidRPr="00A1462E">
        <w:rPr>
          <w:rStyle w:val="StyleUnderline"/>
          <w:highlight w:val="cyan"/>
        </w:rPr>
        <w:t>Ukraine</w:t>
      </w:r>
      <w:r w:rsidRPr="0092456F">
        <w:rPr>
          <w:rStyle w:val="StyleUnderline"/>
        </w:rPr>
        <w:t xml:space="preserve">. </w:t>
      </w:r>
      <w:r w:rsidRPr="00A1462E">
        <w:rPr>
          <w:rStyle w:val="StyleUnderline"/>
          <w:highlight w:val="cyan"/>
        </w:rPr>
        <w:t>Early signs of US attempts to broker a</w:t>
      </w:r>
      <w:r w:rsidRPr="0092456F">
        <w:rPr>
          <w:rStyle w:val="StyleUnderline"/>
        </w:rPr>
        <w:t xml:space="preserve"> political </w:t>
      </w:r>
      <w:r w:rsidRPr="00613909">
        <w:rPr>
          <w:rStyle w:val="StyleUnderline"/>
          <w:highlight w:val="cyan"/>
        </w:rPr>
        <w:t>resolution to the war have reignited the Kremlin’s hopes for a “grand bargain”, in which symbolic Arctic concessions—such as</w:t>
      </w:r>
      <w:r>
        <w:t xml:space="preserve"> downplaying Chinese involvement or </w:t>
      </w:r>
      <w:r w:rsidRPr="00613909">
        <w:rPr>
          <w:rStyle w:val="Emphasis"/>
          <w:highlight w:val="cyan"/>
        </w:rPr>
        <w:t>reengaging with Western formats</w:t>
      </w:r>
      <w:r w:rsidRPr="00613909">
        <w:rPr>
          <w:rStyle w:val="StyleUnderline"/>
          <w:highlight w:val="cyan"/>
        </w:rPr>
        <w:t>—could be exchanged for more substantive gains in Ukraine</w:t>
      </w:r>
      <w:r w:rsidRPr="0092456F">
        <w:rPr>
          <w:rStyle w:val="StyleUnderline"/>
        </w:rPr>
        <w:t xml:space="preserve"> </w:t>
      </w:r>
      <w:r>
        <w:t>and beyond.</w:t>
      </w:r>
    </w:p>
    <w:p w14:paraId="01A6AA18" w14:textId="77777777" w:rsidR="00B75AC9" w:rsidRDefault="00B75AC9" w:rsidP="00B75AC9">
      <w:r>
        <w:t xml:space="preserve">Europeans must be ready for this tactic and avoid mistaking performative gestures for real policy shifts. In particular, </w:t>
      </w:r>
      <w:r w:rsidRPr="00613909">
        <w:rPr>
          <w:rStyle w:val="StyleUnderline"/>
          <w:highlight w:val="cyan"/>
        </w:rPr>
        <w:t>the Kremlin is likely to court</w:t>
      </w:r>
      <w:r w:rsidRPr="0092456F">
        <w:t xml:space="preserve"> Western</w:t>
      </w:r>
      <w:r>
        <w:t xml:space="preserve">—especially </w:t>
      </w:r>
      <w:r w:rsidRPr="00613909">
        <w:rPr>
          <w:rStyle w:val="Emphasis"/>
          <w:highlight w:val="cyan"/>
        </w:rPr>
        <w:t>American—interest in selective Arctic cooperation</w:t>
      </w:r>
      <w:r w:rsidRPr="0092456F">
        <w:rPr>
          <w:rStyle w:val="StyleUnderline"/>
        </w:rPr>
        <w:t>,</w:t>
      </w:r>
      <w:r>
        <w:t xml:space="preserve"> using promises of investment access to seek sanctions relief. </w:t>
      </w:r>
      <w:r w:rsidRPr="008D0A55">
        <w:rPr>
          <w:rStyle w:val="StyleUnderline"/>
        </w:rPr>
        <w:t xml:space="preserve">Even if Washington engages, European leaders should remain firm and </w:t>
      </w:r>
      <w:proofErr w:type="spellStart"/>
      <w:r w:rsidRPr="008D0A55">
        <w:rPr>
          <w:rStyle w:val="StyleUnderline"/>
        </w:rPr>
        <w:t>sceptical</w:t>
      </w:r>
      <w:proofErr w:type="spellEnd"/>
      <w:r w:rsidRPr="008D0A55">
        <w:rPr>
          <w:rStyle w:val="StyleUnderline"/>
        </w:rPr>
        <w:t xml:space="preserve"> of such overtures and remind Trump that </w:t>
      </w:r>
      <w:r w:rsidRPr="00613909">
        <w:rPr>
          <w:rStyle w:val="StyleUnderline"/>
          <w:highlight w:val="cyan"/>
        </w:rPr>
        <w:t>illusions of Russia’s flexibility in the Arctic could be used to obscure continued intransigence elsewhere</w:t>
      </w:r>
      <w:r>
        <w:t>.</w:t>
      </w:r>
    </w:p>
    <w:p w14:paraId="71D8092C" w14:textId="77777777" w:rsidR="00B75AC9" w:rsidRDefault="00B75AC9" w:rsidP="00B75AC9">
      <w:r>
        <w:t xml:space="preserve">Even though Europeans have so far had little say in the Ukraine negotiation process compared to the US, they still hold some </w:t>
      </w:r>
      <w:proofErr w:type="gramStart"/>
      <w:r>
        <w:t>sway in their own right</w:t>
      </w:r>
      <w:proofErr w:type="gramEnd"/>
      <w:r>
        <w:t xml:space="preserve">. </w:t>
      </w:r>
      <w:r w:rsidRPr="009A6F5E">
        <w:rPr>
          <w:rStyle w:val="StyleUnderline"/>
        </w:rPr>
        <w:t>Europeans should</w:t>
      </w:r>
      <w:r>
        <w:t xml:space="preserve"> use this to </w:t>
      </w:r>
      <w:r w:rsidRPr="009A6F5E">
        <w:rPr>
          <w:rStyle w:val="StyleUnderline"/>
        </w:rPr>
        <w:t>distinguish between genuine strategic threats and the Kremlin’s performative signals intended to pressure the West into restoring cooperation</w:t>
      </w:r>
      <w:r>
        <w:t xml:space="preserve">. Despite its rhetoric, Russia is unlikely to withdraw from multilateral Arctic frameworks or abandon UNCLOS mechanisms—particularly its shelf extension claims—unless Western countries move to </w:t>
      </w:r>
      <w:proofErr w:type="spellStart"/>
      <w:r>
        <w:t>politicise</w:t>
      </w:r>
      <w:proofErr w:type="spellEnd"/>
      <w:r>
        <w:t xml:space="preserve"> these processes, for example by stalling Russia’s submissions due to sanctions.</w:t>
      </w:r>
    </w:p>
    <w:p w14:paraId="07E4CE81" w14:textId="77777777" w:rsidR="00B75AC9" w:rsidRDefault="00B75AC9" w:rsidP="00B75AC9">
      <w:r w:rsidRPr="00613909">
        <w:rPr>
          <w:rStyle w:val="StyleUnderline"/>
          <w:highlight w:val="cyan"/>
        </w:rPr>
        <w:t>Moscow’s</w:t>
      </w:r>
      <w:r w:rsidRPr="009A6F5E">
        <w:rPr>
          <w:rStyle w:val="StyleUnderline"/>
        </w:rPr>
        <w:t xml:space="preserve"> underlying </w:t>
      </w:r>
      <w:r w:rsidRPr="00613909">
        <w:rPr>
          <w:rStyle w:val="StyleUnderline"/>
          <w:highlight w:val="cyan"/>
        </w:rPr>
        <w:t>objective is likely to restore pre-2022 formats of Arctic cooperation</w:t>
      </w:r>
      <w:r w:rsidRPr="009A6F5E">
        <w:rPr>
          <w:rStyle w:val="StyleUnderline"/>
        </w:rPr>
        <w:t xml:space="preserve">, particularly within the Arctic Council, and thus rehabilitate its international standing </w:t>
      </w:r>
      <w:r w:rsidRPr="00613909">
        <w:rPr>
          <w:rStyle w:val="Emphasis"/>
          <w:highlight w:val="cyan"/>
        </w:rPr>
        <w:t xml:space="preserve">without altering its </w:t>
      </w:r>
      <w:proofErr w:type="spellStart"/>
      <w:r w:rsidRPr="00613909">
        <w:rPr>
          <w:rStyle w:val="Emphasis"/>
          <w:highlight w:val="cyan"/>
        </w:rPr>
        <w:t>behaviour</w:t>
      </w:r>
      <w:proofErr w:type="spellEnd"/>
      <w:r w:rsidRPr="00613909">
        <w:rPr>
          <w:rStyle w:val="Emphasis"/>
          <w:highlight w:val="cyan"/>
        </w:rPr>
        <w:t xml:space="preserve"> in Ukraine</w:t>
      </w:r>
      <w:r w:rsidRPr="009A6F5E">
        <w:rPr>
          <w:rStyle w:val="StyleUnderline"/>
        </w:rPr>
        <w:t>.</w:t>
      </w:r>
      <w:r>
        <w:t xml:space="preserve"> </w:t>
      </w:r>
      <w:r w:rsidRPr="009A6F5E">
        <w:rPr>
          <w:rStyle w:val="StyleUnderline"/>
        </w:rPr>
        <w:t>Europeans must therefore be clear that no return to “business as usual” in Arctic governance is acceptable without a ceasefire or durable settlement</w:t>
      </w:r>
      <w:r>
        <w:t xml:space="preserve"> to the conflict.</w:t>
      </w:r>
    </w:p>
    <w:p w14:paraId="6FD2F0EB" w14:textId="77777777" w:rsidR="00B75AC9" w:rsidRDefault="00B75AC9" w:rsidP="00B75AC9">
      <w:r>
        <w:t>On thin ice</w:t>
      </w:r>
    </w:p>
    <w:p w14:paraId="0A716135" w14:textId="77777777" w:rsidR="00B75AC9" w:rsidRDefault="00B75AC9" w:rsidP="00B75AC9">
      <w:r>
        <w:t xml:space="preserve">The Kremlin is investing heavily in the Arctic and will continue to do so. </w:t>
      </w:r>
      <w:r w:rsidRPr="00613909">
        <w:rPr>
          <w:rStyle w:val="StyleUnderline"/>
          <w:highlight w:val="cyan"/>
        </w:rPr>
        <w:t>In the dreams of Russia’s leaders, they will sit down with</w:t>
      </w:r>
      <w:r>
        <w:t xml:space="preserve"> the West—mostly with </w:t>
      </w:r>
      <w:r w:rsidRPr="00613909">
        <w:rPr>
          <w:rStyle w:val="StyleUnderline"/>
          <w:highlight w:val="cyan"/>
        </w:rPr>
        <w:t xml:space="preserve">the US—and </w:t>
      </w:r>
      <w:r w:rsidRPr="00241BDE">
        <w:rPr>
          <w:rStyle w:val="Emphasis"/>
          <w:highlight w:val="cyan"/>
        </w:rPr>
        <w:t xml:space="preserve">renegotiate the world order in their </w:t>
      </w:r>
      <w:proofErr w:type="spellStart"/>
      <w:r w:rsidRPr="00241BDE">
        <w:rPr>
          <w:rStyle w:val="Emphasis"/>
          <w:highlight w:val="cyan"/>
        </w:rPr>
        <w:t>favour</w:t>
      </w:r>
      <w:proofErr w:type="spellEnd"/>
      <w:r w:rsidRPr="00613909">
        <w:rPr>
          <w:rStyle w:val="StyleUnderline"/>
          <w:highlight w:val="cyan"/>
        </w:rPr>
        <w:t>.</w:t>
      </w:r>
      <w:r w:rsidRPr="00613909">
        <w:rPr>
          <w:highlight w:val="cyan"/>
        </w:rPr>
        <w:t xml:space="preserve"> </w:t>
      </w:r>
      <w:r w:rsidRPr="00613909">
        <w:rPr>
          <w:rStyle w:val="StyleUnderline"/>
          <w:highlight w:val="cyan"/>
        </w:rPr>
        <w:t>They will</w:t>
      </w:r>
      <w:r>
        <w:t xml:space="preserve"> likely try to </w:t>
      </w:r>
      <w:r w:rsidRPr="00613909">
        <w:rPr>
          <w:rStyle w:val="Emphasis"/>
          <w:highlight w:val="cyan"/>
        </w:rPr>
        <w:t>sell illusory concessions</w:t>
      </w:r>
      <w:r w:rsidRPr="00613909">
        <w:rPr>
          <w:highlight w:val="cyan"/>
        </w:rPr>
        <w:t xml:space="preserve"> </w:t>
      </w:r>
      <w:r w:rsidRPr="00613909">
        <w:rPr>
          <w:rStyle w:val="StyleUnderline"/>
          <w:highlight w:val="cyan"/>
        </w:rPr>
        <w:t>in the Arctic</w:t>
      </w:r>
      <w:r w:rsidRPr="00613909">
        <w:rPr>
          <w:highlight w:val="cyan"/>
        </w:rPr>
        <w:t>,</w:t>
      </w:r>
      <w:r>
        <w:t xml:space="preserve"> among others, </w:t>
      </w:r>
      <w:r w:rsidRPr="002546A6">
        <w:rPr>
          <w:rStyle w:val="StyleUnderline"/>
        </w:rPr>
        <w:t>while sacrificing nothing</w:t>
      </w:r>
      <w:r>
        <w:t xml:space="preserve"> of principle </w:t>
      </w:r>
      <w:proofErr w:type="gramStart"/>
      <w:r>
        <w:t xml:space="preserve">in order </w:t>
      </w:r>
      <w:r w:rsidRPr="00613909">
        <w:rPr>
          <w:rStyle w:val="StyleUnderline"/>
          <w:highlight w:val="cyan"/>
        </w:rPr>
        <w:t>to</w:t>
      </w:r>
      <w:proofErr w:type="gramEnd"/>
      <w:r w:rsidRPr="00613909">
        <w:rPr>
          <w:rStyle w:val="StyleUnderline"/>
          <w:highlight w:val="cyan"/>
        </w:rPr>
        <w:t xml:space="preserve"> gain in Ukraine</w:t>
      </w:r>
      <w:r w:rsidRPr="00613909">
        <w:rPr>
          <w:highlight w:val="cyan"/>
        </w:rPr>
        <w:t>.</w:t>
      </w:r>
      <w:r>
        <w:t xml:space="preserv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4E6EE9DB" w14:textId="77777777" w:rsidR="001466BB" w:rsidRDefault="001466BB" w:rsidP="001466BB"/>
    <w:p w14:paraId="13260896" w14:textId="77777777" w:rsidR="001466BB" w:rsidRDefault="001466BB" w:rsidP="001466BB"/>
    <w:p w14:paraId="18EE1E57" w14:textId="1CB2C2EF" w:rsidR="00B75AC9" w:rsidRDefault="00B75AC9" w:rsidP="001466BB">
      <w:r>
        <w:t xml:space="preserve">Also, they say that we should trust their evidence that Russia wants to work with the US, but </w:t>
      </w:r>
      <w:proofErr w:type="gramStart"/>
      <w:r>
        <w:t>by definition this</w:t>
      </w:r>
      <w:proofErr w:type="gramEnd"/>
      <w:r>
        <w:t xml:space="preserve"> evidence is biased. </w:t>
      </w:r>
      <w:proofErr w:type="gramStart"/>
      <w:r>
        <w:t>Of course</w:t>
      </w:r>
      <w:proofErr w:type="gramEnd"/>
      <w:r>
        <w:t xml:space="preserve"> Russia wants us to work with them, because it signals that we agree with their actions internationally. Good relations with Russia shouldn’t be proposed.</w:t>
      </w:r>
    </w:p>
    <w:p w14:paraId="09958BA5" w14:textId="77777777" w:rsidR="00B75AC9" w:rsidRDefault="00B75AC9" w:rsidP="001466BB"/>
    <w:p w14:paraId="445E07C4" w14:textId="0CBD0E50" w:rsidR="00B75AC9" w:rsidRPr="00B75AC9" w:rsidRDefault="00B75AC9" w:rsidP="001466BB">
      <w:pPr>
        <w:rPr>
          <w:sz w:val="30"/>
          <w:szCs w:val="30"/>
        </w:rPr>
      </w:pPr>
      <w:r w:rsidRPr="00B75AC9">
        <w:rPr>
          <w:sz w:val="30"/>
          <w:szCs w:val="30"/>
        </w:rPr>
        <w:t>Next, addressing the disease impact</w:t>
      </w:r>
    </w:p>
    <w:p w14:paraId="166490D4" w14:textId="77777777" w:rsidR="00B75AC9" w:rsidRDefault="00B75AC9" w:rsidP="00B75AC9">
      <w:pPr>
        <w:pStyle w:val="Heading4"/>
      </w:pPr>
      <w:r>
        <w:t>Diseases frozen in permafrost are not preserved enough to cause an outbreak</w:t>
      </w:r>
    </w:p>
    <w:p w14:paraId="2B14D109" w14:textId="77777777" w:rsidR="00B75AC9" w:rsidRDefault="00B75AC9" w:rsidP="00B75AC9">
      <w:r>
        <w:t xml:space="preserve">Rachel </w:t>
      </w:r>
      <w:r>
        <w:rPr>
          <w:rStyle w:val="Style13ptBold"/>
        </w:rPr>
        <w:t>Mackelprang, 25</w:t>
      </w:r>
      <w:r>
        <w:t xml:space="preserve"> -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“Cooling perspectives on the risk of pathogenic viruses from thawing permafrost” 1-8-25 </w:t>
      </w:r>
      <w:hyperlink r:id="rId15" w:history="1">
        <w:r>
          <w:rPr>
            <w:rStyle w:val="Hyperlink"/>
          </w:rPr>
          <w:t>file:///Users/27LRoos/Downloads/Cooling_perspectives_on_the_risk_of_pathogenic_vir.pdf</w:t>
        </w:r>
      </w:hyperlink>
      <w:r>
        <w:t xml:space="preserve"> - lily</w:t>
      </w:r>
    </w:p>
    <w:p w14:paraId="58A40CB3" w14:textId="77777777" w:rsidR="00B75AC9" w:rsidRPr="00A96FCD" w:rsidRDefault="00B75AC9" w:rsidP="00B75AC9">
      <w:pPr>
        <w:rPr>
          <w:sz w:val="16"/>
        </w:rPr>
      </w:pPr>
      <w:r w:rsidRPr="00A96FCD">
        <w:rPr>
          <w:sz w:val="16"/>
        </w:rPr>
        <w:t xml:space="preserve">Though permafrost slows nucleic acid degradation, </w:t>
      </w:r>
      <w:r>
        <w:rPr>
          <w:rStyle w:val="StyleUnderline"/>
        </w:rPr>
        <w:t>significant damage still occurs in the form fragmentation, crosslinking, and lesion accumulation</w:t>
      </w:r>
      <w:r w:rsidRPr="00A96FCD">
        <w:rPr>
          <w:sz w:val="16"/>
        </w:rPr>
        <w:t xml:space="preserve"> (62). DNA extracted from ancient faunal remains contains a mix DNA from the animal itself, microorganisms (including viruses) present at the time of death, and microorganisms introduced postmortem (59, 73, 74). This </w:t>
      </w:r>
      <w:r w:rsidRPr="00B75AC9">
        <w:rPr>
          <w:rStyle w:val="StyleUnderline"/>
          <w:highlight w:val="yellow"/>
        </w:rPr>
        <w:t>DNA is typically highly fragmented, usually less than a few hundred base pairs</w:t>
      </w:r>
      <w:r>
        <w:rPr>
          <w:rStyle w:val="StyleUnderline"/>
        </w:rPr>
        <w:t xml:space="preserve"> in length but often much smaller </w:t>
      </w:r>
      <w:r w:rsidRPr="00A96FCD">
        <w:rPr>
          <w:sz w:val="16"/>
        </w:rPr>
        <w:t xml:space="preserve">(73–77). </w:t>
      </w:r>
      <w:r w:rsidRPr="00B75AC9">
        <w:rPr>
          <w:rStyle w:val="StyleUnderline"/>
          <w:highlight w:val="yellow"/>
        </w:rPr>
        <w:t>RNA, when recoverable, is even more degraded</w:t>
      </w:r>
      <w:r w:rsidRPr="00A96FCD">
        <w:rPr>
          <w:sz w:val="16"/>
        </w:rPr>
        <w:t xml:space="preserve"> (78). </w:t>
      </w:r>
      <w:r w:rsidRPr="00B75AC9">
        <w:rPr>
          <w:rStyle w:val="StyleUnderline"/>
          <w:highlight w:val="yellow"/>
        </w:rPr>
        <w:t>Even remains preserved soon after death experience nucleic acid damag</w:t>
      </w:r>
      <w:r>
        <w:rPr>
          <w:rStyle w:val="StyleUnderline"/>
        </w:rPr>
        <w:t xml:space="preserve">e </w:t>
      </w:r>
      <w:r w:rsidRPr="00A96FCD">
        <w:rPr>
          <w:sz w:val="16"/>
        </w:rPr>
        <w:t>(79, 80),</w:t>
      </w:r>
      <w:r>
        <w:rPr>
          <w:rStyle w:val="StyleUnderline"/>
        </w:rPr>
        <w:t xml:space="preserve"> which accumulates over time</w:t>
      </w:r>
      <w:r w:rsidRPr="00A96FCD">
        <w:rPr>
          <w:sz w:val="16"/>
        </w:rPr>
        <w:t xml:space="preserve"> (59).</w:t>
      </w:r>
    </w:p>
    <w:p w14:paraId="28882557" w14:textId="77777777" w:rsidR="00B75AC9" w:rsidRPr="00A96FCD" w:rsidRDefault="00B75AC9" w:rsidP="00B75AC9">
      <w:pPr>
        <w:rPr>
          <w:sz w:val="16"/>
        </w:rPr>
      </w:pPr>
      <w:r w:rsidRPr="00A96FCD">
        <w:rPr>
          <w:sz w:val="16"/>
        </w:rPr>
        <w:t xml:space="preserve">Most well-preserved animal specimens found in permafrost date back to the late Pleistocene (between 11,700 and 129,000 years ago) and early Holocene (between 8,200 and 11,700 years ago) (68, 81, 82). These timeframes exceed the expected survival of fully intact nucleic acids from viral and other microbial sources unless they are protected by stress-resistant forms (e.g., capsids that shield against harsh extracellular environments or cysts) or they have low levels of metabolic activity that enable DNA repair (79, 83, 84). </w:t>
      </w:r>
      <w:r>
        <w:rPr>
          <w:rStyle w:val="StyleUnderline"/>
        </w:rPr>
        <w:t xml:space="preserve">Unlike </w:t>
      </w:r>
      <w:r w:rsidRPr="00B75AC9">
        <w:rPr>
          <w:rStyle w:val="StyleUnderline"/>
          <w:highlight w:val="yellow"/>
        </w:rPr>
        <w:t>viruses associated with microbial hosts in permafrost (discussed in the next section), animal viruses lack adaptations to the permafrost environment and do not have the protection of a cold-adapted hos</w:t>
      </w:r>
      <w:r>
        <w:rPr>
          <w:rStyle w:val="StyleUnderline"/>
        </w:rPr>
        <w:t xml:space="preserve">t that can perform DNA repair or enter dormancy </w:t>
      </w:r>
      <w:r w:rsidRPr="00A96FCD">
        <w:rPr>
          <w:sz w:val="16"/>
        </w:rPr>
        <w:t>(11, 79, 83, 85, 86).</w:t>
      </w:r>
    </w:p>
    <w:p w14:paraId="0A0D4D2E" w14:textId="77777777" w:rsidR="00B75AC9" w:rsidRDefault="00B75AC9" w:rsidP="00B75AC9">
      <w:pPr>
        <w:rPr>
          <w:sz w:val="16"/>
        </w:rPr>
      </w:pPr>
      <w:r>
        <w:rPr>
          <w:rStyle w:val="StyleUnderline"/>
        </w:rPr>
        <w:t xml:space="preserve">In stark contrast to the </w:t>
      </w:r>
      <w:r w:rsidRPr="00B75AC9">
        <w:rPr>
          <w:rStyle w:val="StyleUnderline"/>
        </w:rPr>
        <w:t>hypothetical</w:t>
      </w:r>
      <w:r>
        <w:rPr>
          <w:rStyle w:val="StyleUnderline"/>
        </w:rPr>
        <w:t xml:space="preserve"> risk posed by viruses from thawing permafrost, viruses circulating among wild and domestic animals have repeatedly jumped into human hosts, causing disease outbreaks.</w:t>
      </w:r>
      <w:r w:rsidRPr="00A96FCD">
        <w:rPr>
          <w:sz w:val="16"/>
        </w:rPr>
        <w:t xml:space="preserve"> Examples include the viruses causing coronavirus disease 2019, Ebola, and avian influenza (87–89). </w:t>
      </w:r>
      <w:r>
        <w:rPr>
          <w:rStyle w:val="StyleUnderline"/>
        </w:rPr>
        <w:t>This suggests that risks of disease outbreaks from viruses of animal origin are much more likely to stem from contact with extant wildlife (direct or indirect) in the Arctic and subarctic rather than emergence from permafrost</w:t>
      </w:r>
      <w:r w:rsidRPr="00A96FCD">
        <w:rPr>
          <w:sz w:val="16"/>
        </w:rPr>
        <w:t xml:space="preserve"> (90, 91).</w:t>
      </w:r>
    </w:p>
    <w:p w14:paraId="3B5697A2" w14:textId="77777777" w:rsidR="00B75AC9" w:rsidRPr="00BD36B3" w:rsidRDefault="00B75AC9" w:rsidP="00B75AC9">
      <w:pPr>
        <w:pStyle w:val="Heading3"/>
      </w:pPr>
      <w:r>
        <w:t>AT: Disease---No Zoonotic Virus---2NC</w:t>
      </w:r>
    </w:p>
    <w:p w14:paraId="0403E4FE" w14:textId="77777777" w:rsidR="00B75AC9" w:rsidRDefault="00B75AC9" w:rsidP="00B75AC9">
      <w:pPr>
        <w:pStyle w:val="Heading4"/>
      </w:pPr>
      <w:r>
        <w:t>While there are potential pathogens in permafrost, none could infect humans</w:t>
      </w:r>
    </w:p>
    <w:p w14:paraId="24748E29" w14:textId="77777777" w:rsidR="00B75AC9" w:rsidRPr="007A1918" w:rsidRDefault="00B75AC9" w:rsidP="00B75AC9">
      <w:proofErr w:type="spellStart"/>
      <w:r>
        <w:t>Ruonan</w:t>
      </w:r>
      <w:proofErr w:type="spellEnd"/>
      <w:r>
        <w:t xml:space="preserve"> Wu et. al.</w:t>
      </w:r>
      <w:r w:rsidRPr="007A1918">
        <w:t xml:space="preserve">, </w:t>
      </w:r>
      <w:r>
        <w:t>22</w:t>
      </w:r>
      <w:r w:rsidRPr="007A1918">
        <w:t xml:space="preserve"> - </w:t>
      </w:r>
      <w:proofErr w:type="spellStart"/>
      <w:r w:rsidRPr="007A1918">
        <w:t>Ruonan</w:t>
      </w:r>
      <w:proofErr w:type="spellEnd"/>
      <w:r w:rsidRPr="007A1918">
        <w:t xml:space="preserve"> Wu is a computational scientist on the Microbiome Science team within the Biological Sciences Division at PNNL. After attending college at Hong Kong Baptist University (HKBU), Wu earned a PhD in environmental microbiology with a joint study at the University of Hong Kong (HKU, Ji-Dong Gu’s Laboratory, 2014-2016) and Michigan State University (James Tiedje’s Laboratory 2016-2018). "Permafrost as a potential pathogen reservoir" </w:t>
      </w:r>
      <w:r>
        <w:t>04-15-22</w:t>
      </w:r>
      <w:r w:rsidRPr="007A1918">
        <w:t xml:space="preserve"> https://www.cell.com/one-earth/fulltext/S2590-3322(22)00143</w:t>
      </w:r>
      <w:r>
        <w:t>-</w:t>
      </w:r>
      <w:r w:rsidRPr="007A1918">
        <w:t>9?_returnURL=https%3A%2F%2Flinkinghub.elsevier.com%2Fretrieve%2Fpii%2FS2590332222001439%3Fshowall%3Dtrue - lily</w:t>
      </w:r>
    </w:p>
    <w:p w14:paraId="267E82FA" w14:textId="77777777" w:rsidR="00B75AC9" w:rsidRPr="00BD36B3" w:rsidRDefault="00B75AC9" w:rsidP="00B75AC9">
      <w:pPr>
        <w:rPr>
          <w:u w:val="single"/>
        </w:rPr>
      </w:pPr>
      <w:r w:rsidRPr="007A1918">
        <w:t xml:space="preserve">Representatives of fungal insect pathogens have also been detected in ancient Siberian permafrost.66,68 Some </w:t>
      </w:r>
      <w:proofErr w:type="spellStart"/>
      <w:r w:rsidRPr="007A1918">
        <w:t>tax</w:t>
      </w:r>
      <w:r>
        <w:t>s</w:t>
      </w:r>
      <w:proofErr w:type="spellEnd"/>
      <w:r w:rsidRPr="007A1918">
        <w:t xml:space="preserve"> were putative colonizers of skin or dung of mammals, potentially reflecting the presence of a range of insect and other animal species that thrived at the time (Pleistocene to early Holocene eras). Lydolph et al.68 studied ancient DNA from a permafrost tunnel in Siberia that ranged from the modern age to 400,000 years ago. </w:t>
      </w:r>
      <w:r w:rsidRPr="00B75AC9">
        <w:rPr>
          <w:rStyle w:val="StyleUnderline"/>
          <w:highlight w:val="yellow"/>
        </w:rPr>
        <w:t xml:space="preserve">They also found ancient DNA with fungal representatives of coprophilic and </w:t>
      </w:r>
      <w:proofErr w:type="spellStart"/>
      <w:r w:rsidRPr="00B75AC9">
        <w:rPr>
          <w:rStyle w:val="StyleUnderline"/>
          <w:highlight w:val="yellow"/>
        </w:rPr>
        <w:t>keratophilic</w:t>
      </w:r>
      <w:proofErr w:type="spellEnd"/>
      <w:r w:rsidRPr="00B75AC9">
        <w:rPr>
          <w:rStyle w:val="StyleUnderline"/>
          <w:highlight w:val="yellow"/>
        </w:rPr>
        <w:t xml:space="preserve"> fungi as well as plant pathogens</w:t>
      </w:r>
      <w:r w:rsidRPr="00B75AC9">
        <w:rPr>
          <w:highlight w:val="yellow"/>
        </w:rPr>
        <w:t>.</w:t>
      </w:r>
      <w:r w:rsidRPr="00B75AC9">
        <w:t xml:space="preserve"> The main representatives were from the Ascomycetes, Basidiomycetes, and Zygomycetes phyla. </w:t>
      </w:r>
      <w:r w:rsidRPr="00B75AC9">
        <w:rPr>
          <w:rStyle w:val="StyleUnderline"/>
          <w:highlight w:val="yellow"/>
        </w:rPr>
        <w:t>However, to our knowledge, no active fungal pathogens in permafrost that directly infect humans</w:t>
      </w:r>
      <w:r w:rsidRPr="007A1918">
        <w:rPr>
          <w:rStyle w:val="StyleUnderline"/>
        </w:rPr>
        <w:t xml:space="preserve"> have been reported to date.</w:t>
      </w:r>
    </w:p>
    <w:p w14:paraId="5E73809E" w14:textId="77777777" w:rsidR="00B75AC9" w:rsidRDefault="00B75AC9" w:rsidP="00B75AC9">
      <w:pPr>
        <w:pStyle w:val="Heading4"/>
      </w:pPr>
      <w:r>
        <w:t>Viruses in permafrost can’t infect humans</w:t>
      </w:r>
    </w:p>
    <w:p w14:paraId="101A1866" w14:textId="77777777" w:rsidR="00B75AC9" w:rsidRPr="00FC42B9" w:rsidRDefault="00B75AC9" w:rsidP="00B75AC9">
      <w:r>
        <w:t xml:space="preserve">Emily </w:t>
      </w:r>
      <w:r w:rsidRPr="00FC42B9">
        <w:rPr>
          <w:rStyle w:val="Style13ptBold"/>
        </w:rPr>
        <w:t>Jenkins</w:t>
      </w:r>
      <w:r>
        <w:t xml:space="preserve"> </w:t>
      </w:r>
      <w:r w:rsidRPr="00FC42B9">
        <w:rPr>
          <w:rStyle w:val="Style13ptBold"/>
        </w:rPr>
        <w:t>and</w:t>
      </w:r>
      <w:r>
        <w:t xml:space="preserve"> John </w:t>
      </w:r>
      <w:r w:rsidRPr="00FC42B9">
        <w:rPr>
          <w:rStyle w:val="Style13ptBold"/>
        </w:rPr>
        <w:t>Parkinson, 24</w:t>
      </w:r>
      <w:r>
        <w:t xml:space="preserve"> – Emily </w:t>
      </w:r>
      <w:r w:rsidRPr="002F6585">
        <w:t>Jenkins PhD is professor and graduate chair, Department of Veterinary Microbiology, and head of the Zoonotic Parasite Research Unit at the Western College of Veterinary Medicine at the University of Saskatchewan, Saskatoon, Canada.</w:t>
      </w:r>
      <w:r>
        <w:t xml:space="preserve"> </w:t>
      </w:r>
      <w:r w:rsidRPr="00FC42B9">
        <w:t>John Parkinson is the assistant managing editor for Contagion</w:t>
      </w:r>
      <w:r>
        <w:t>. “</w:t>
      </w:r>
      <w:r w:rsidRPr="00FC42B9">
        <w:t>Will the Melting Permafrost Uncover Vector Borne and Zoonotic Pathogens and Release Ancient Infectious Diseases?</w:t>
      </w:r>
      <w:r>
        <w:t xml:space="preserve">” 11-28-24 </w:t>
      </w:r>
      <w:hyperlink r:id="rId16" w:history="1">
        <w:r w:rsidRPr="00E72564">
          <w:rPr>
            <w:rStyle w:val="Hyperlink"/>
          </w:rPr>
          <w:t>https://www.contagionlive.com/view/will-the-melting-permafrost-uncover-vector-borne-and-zoonotic-pathogens-and-release-ancient-infectious-diseases-</w:t>
        </w:r>
      </w:hyperlink>
      <w:r>
        <w:t xml:space="preserve"> - lily</w:t>
      </w:r>
    </w:p>
    <w:p w14:paraId="5426C337" w14:textId="77777777" w:rsidR="00B75AC9" w:rsidRPr="00FC42B9" w:rsidRDefault="00B75AC9" w:rsidP="00B75AC9">
      <w:pPr>
        <w:rPr>
          <w:rStyle w:val="StyleUnderline"/>
        </w:rPr>
      </w:pPr>
      <w:r w:rsidRPr="002F6585">
        <w:t xml:space="preserve">“There was a nematode resuscitated from permafrost and was alive, a </w:t>
      </w:r>
      <w:proofErr w:type="gramStart"/>
      <w:r w:rsidRPr="002F6585">
        <w:t>40,000 year old</w:t>
      </w:r>
      <w:proofErr w:type="gramEnd"/>
      <w:r w:rsidRPr="002F6585">
        <w:t xml:space="preserve"> roundworm. One thing to think about is that free living organisms are designed to survive more in the environment than pathogens,” Jenkins said. “Like the roundworms, are </w:t>
      </w:r>
      <w:r w:rsidRPr="00FC42B9">
        <w:rPr>
          <w:rStyle w:val="StyleUnderline"/>
        </w:rPr>
        <w:t xml:space="preserve">those </w:t>
      </w:r>
      <w:proofErr w:type="gramStart"/>
      <w:r w:rsidRPr="00FC42B9">
        <w:rPr>
          <w:rStyle w:val="StyleUnderline"/>
        </w:rPr>
        <w:t>s</w:t>
      </w:r>
      <w:r w:rsidRPr="00B75AC9">
        <w:rPr>
          <w:rStyle w:val="StyleUnderline"/>
          <w:highlight w:val="yellow"/>
        </w:rPr>
        <w:t>o called</w:t>
      </w:r>
      <w:proofErr w:type="gramEnd"/>
      <w:r w:rsidRPr="00B75AC9">
        <w:rPr>
          <w:rStyle w:val="StyleUnderline"/>
          <w:highlight w:val="yellow"/>
        </w:rPr>
        <w:t xml:space="preserve"> zombie viruses. They're </w:t>
      </w:r>
      <w:proofErr w:type="gramStart"/>
      <w:r w:rsidRPr="00B75AC9">
        <w:rPr>
          <w:rStyle w:val="StyleUnderline"/>
          <w:highlight w:val="yellow"/>
        </w:rPr>
        <w:t xml:space="preserve">actually </w:t>
      </w:r>
      <w:r w:rsidRPr="00B75AC9">
        <w:rPr>
          <w:rStyle w:val="Emphasis"/>
          <w:highlight w:val="yellow"/>
        </w:rPr>
        <w:t>not</w:t>
      </w:r>
      <w:proofErr w:type="gramEnd"/>
      <w:r w:rsidRPr="00B75AC9">
        <w:rPr>
          <w:rStyle w:val="Emphasis"/>
          <w:highlight w:val="yellow"/>
        </w:rPr>
        <w:t xml:space="preserve"> pathogens</w:t>
      </w:r>
      <w:r w:rsidRPr="00B75AC9">
        <w:rPr>
          <w:rStyle w:val="StyleUnderline"/>
          <w:highlight w:val="yellow"/>
        </w:rPr>
        <w:t xml:space="preserve"> of people or even </w:t>
      </w:r>
      <w:proofErr w:type="spellStart"/>
      <w:proofErr w:type="gramStart"/>
      <w:r w:rsidRPr="00B75AC9">
        <w:rPr>
          <w:rStyle w:val="StyleUnderline"/>
          <w:highlight w:val="yellow"/>
        </w:rPr>
        <w:t>animals.They're</w:t>
      </w:r>
      <w:proofErr w:type="spellEnd"/>
      <w:proofErr w:type="gramEnd"/>
      <w:r w:rsidRPr="00B75AC9">
        <w:rPr>
          <w:rStyle w:val="StyleUnderline"/>
          <w:highlight w:val="yellow"/>
        </w:rPr>
        <w:t xml:space="preserve"> either free living or the </w:t>
      </w:r>
      <w:proofErr w:type="gramStart"/>
      <w:r w:rsidRPr="00B75AC9">
        <w:rPr>
          <w:rStyle w:val="StyleUnderline"/>
          <w:highlight w:val="yellow"/>
        </w:rPr>
        <w:t>viruses in particular, were</w:t>
      </w:r>
      <w:proofErr w:type="gramEnd"/>
      <w:r w:rsidRPr="00B75AC9">
        <w:rPr>
          <w:rStyle w:val="StyleUnderline"/>
          <w:highlight w:val="yellow"/>
        </w:rPr>
        <w:t xml:space="preserve"> </w:t>
      </w:r>
      <w:proofErr w:type="gramStart"/>
      <w:r w:rsidRPr="00B75AC9">
        <w:rPr>
          <w:rStyle w:val="StyleUnderline"/>
          <w:highlight w:val="yellow"/>
        </w:rPr>
        <w:t xml:space="preserve">actually </w:t>
      </w:r>
      <w:r w:rsidRPr="00B75AC9">
        <w:rPr>
          <w:rStyle w:val="Emphasis"/>
          <w:highlight w:val="yellow"/>
        </w:rPr>
        <w:t>viruses</w:t>
      </w:r>
      <w:proofErr w:type="gramEnd"/>
      <w:r w:rsidRPr="00B75AC9">
        <w:rPr>
          <w:rStyle w:val="Emphasis"/>
          <w:highlight w:val="yellow"/>
        </w:rPr>
        <w:t xml:space="preserve"> of amoeba</w:t>
      </w:r>
      <w:r w:rsidRPr="00B75AC9">
        <w:rPr>
          <w:rStyle w:val="StyleUnderline"/>
          <w:highlight w:val="yellow"/>
        </w:rPr>
        <w:t xml:space="preserve">. </w:t>
      </w:r>
      <w:proofErr w:type="gramStart"/>
      <w:r w:rsidRPr="00B75AC9">
        <w:rPr>
          <w:rStyle w:val="StyleUnderline"/>
          <w:highlight w:val="yellow"/>
        </w:rPr>
        <w:t>So</w:t>
      </w:r>
      <w:proofErr w:type="gramEnd"/>
      <w:r w:rsidRPr="00B75AC9">
        <w:rPr>
          <w:rStyle w:val="StyleUnderline"/>
          <w:highlight w:val="yellow"/>
        </w:rPr>
        <w:t xml:space="preserve"> it is quite a big stretch to jump from those things surviving to pathogens. </w:t>
      </w:r>
      <w:r w:rsidRPr="00B75AC9">
        <w:rPr>
          <w:rStyle w:val="StyleUnderline"/>
        </w:rPr>
        <w:t>The risk is</w:t>
      </w:r>
      <w:r w:rsidRPr="00FC42B9">
        <w:rPr>
          <w:rStyle w:val="StyleUnderline"/>
        </w:rPr>
        <w:t xml:space="preserve"> not zero, but it's </w:t>
      </w:r>
      <w:r w:rsidRPr="00FC42B9">
        <w:rPr>
          <w:rStyle w:val="Emphasis"/>
        </w:rPr>
        <w:t>low probability.”</w:t>
      </w:r>
    </w:p>
    <w:p w14:paraId="6CEE8B58" w14:textId="77777777" w:rsidR="00B75AC9" w:rsidRDefault="00B75AC9" w:rsidP="001466BB"/>
    <w:p w14:paraId="70127410" w14:textId="3B819E10" w:rsidR="00B75AC9" w:rsidRPr="001466BB" w:rsidRDefault="00B75AC9" w:rsidP="001466BB">
      <w:r>
        <w:t xml:space="preserve">We have disproven that their impacts go into effect at all, but the risk of working with Russia and signaling our </w:t>
      </w:r>
      <w:proofErr w:type="spellStart"/>
      <w:r>
        <w:t>complacenct</w:t>
      </w:r>
      <w:proofErr w:type="spellEnd"/>
      <w:r>
        <w:t xml:space="preserve"> in their international policy is extremely dangerous. </w:t>
      </w:r>
    </w:p>
    <w:sectPr w:rsidR="00B75AC9" w:rsidRPr="001466B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466B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66B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50A8"/>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35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07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AC9"/>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E9372"/>
  <w14:defaultImageDpi w14:val="300"/>
  <w15:docId w15:val="{4751779F-F848-4B48-B06B-8D19BE19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E50A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E50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at,Heading 2 Char Char1 Char,Heading 2 Char2,Heading 2 Char1 Char,Heading 2 Char Char Char,Heading 2 Char Char1,Heading 2 Cha,Heading 2 Char Char2 Char1,Heading 2 Char1 Char Char Char Char Char Char,Tag&amp;Ci,Tag of Card,BlockText,BLOCK,1"/>
    <w:basedOn w:val="Normal"/>
    <w:next w:val="Normal"/>
    <w:link w:val="Heading2Char"/>
    <w:uiPriority w:val="9"/>
    <w:unhideWhenUsed/>
    <w:qFormat/>
    <w:rsid w:val="002E50A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9"/>
    <w:unhideWhenUsed/>
    <w:qFormat/>
    <w:rsid w:val="002E50A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2E50A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E50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50A8"/>
  </w:style>
  <w:style w:type="character" w:customStyle="1" w:styleId="Heading1Char">
    <w:name w:val="Heading 1 Char"/>
    <w:aliases w:val="Pocket Char"/>
    <w:basedOn w:val="DefaultParagraphFont"/>
    <w:link w:val="Heading1"/>
    <w:uiPriority w:val="9"/>
    <w:rsid w:val="002E50A8"/>
    <w:rPr>
      <w:rFonts w:ascii="Calibri" w:eastAsiaTheme="majorEastAsia" w:hAnsi="Calibri" w:cstheme="majorBidi"/>
      <w:b/>
      <w:bCs/>
      <w:sz w:val="52"/>
      <w:szCs w:val="32"/>
    </w:rPr>
  </w:style>
  <w:style w:type="character" w:customStyle="1" w:styleId="Heading2Char">
    <w:name w:val="Heading 2 Char"/>
    <w:aliases w:val="Hat Char,hat Char,Heading 2 Char Char1 Char Char,Heading 2 Char2 Char1,Heading 2 Char1 Char Char1,Heading 2 Char Char Char Char,Heading 2 Char Char1 Char1,Heading 2 Cha Char,Heading 2 Char Char2 Char1 Char,Tag&amp;Ci Char,Tag of Card Char"/>
    <w:basedOn w:val="DefaultParagraphFont"/>
    <w:link w:val="Heading2"/>
    <w:uiPriority w:val="9"/>
    <w:rsid w:val="002E50A8"/>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9"/>
    <w:rsid w:val="002E50A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2E50A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2E50A8"/>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2E50A8"/>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2E50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E50A8"/>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2E50A8"/>
    <w:rPr>
      <w:color w:val="auto"/>
      <w:u w:val="none"/>
    </w:rPr>
  </w:style>
  <w:style w:type="paragraph" w:styleId="DocumentMap">
    <w:name w:val="Document Map"/>
    <w:basedOn w:val="Normal"/>
    <w:link w:val="DocumentMapChar"/>
    <w:uiPriority w:val="99"/>
    <w:semiHidden/>
    <w:unhideWhenUsed/>
    <w:rsid w:val="002E50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50A8"/>
    <w:rPr>
      <w:rFonts w:ascii="Lucida Grande" w:hAnsi="Lucida Grande" w:cs="Lucida Grande"/>
    </w:rPr>
  </w:style>
  <w:style w:type="paragraph" w:customStyle="1" w:styleId="textbold">
    <w:name w:val="text bold"/>
    <w:basedOn w:val="Normal"/>
    <w:link w:val="Emphasis"/>
    <w:uiPriority w:val="20"/>
    <w:qFormat/>
    <w:rsid w:val="001466BB"/>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tlanticcouncil.org/blogs/new-atlanticist/why-the-us-should-not-lift-sanctions-against-russi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93/ia/iiae22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ontagionlive.com/view/will-the-melting-permafrost-uncover-vector-borne-and-zoonotic-pathogens-and-release-ancient-infectious-diseas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arcticinstitute.org/arctic-viruses-zombies/" TargetMode="External"/><Relationship Id="rId5" Type="http://schemas.openxmlformats.org/officeDocument/2006/relationships/numbering" Target="numbering.xml"/><Relationship Id="rId15" Type="http://schemas.openxmlformats.org/officeDocument/2006/relationships/hyperlink" Target="file:///Users/27LRoos/Downloads/Cooling_perspectives_on_the_risk_of_pathogenic_vir.pdf" TargetMode="External"/><Relationship Id="rId10" Type="http://schemas.openxmlformats.org/officeDocument/2006/relationships/hyperlink" Target="https://fasterplease.substack.com/p/my-chat-transcript-with-researcher" TargetMode="External"/><Relationship Id="rId4" Type="http://schemas.openxmlformats.org/officeDocument/2006/relationships/customXml" Target="../customXml/item4.xml"/><Relationship Id="rId9" Type="http://schemas.openxmlformats.org/officeDocument/2006/relationships/hyperlink" Target="https://www.nsf.gov/news/warming-climate-unlikely-cause-major-methane" TargetMode="External"/><Relationship Id="rId14" Type="http://schemas.openxmlformats.org/officeDocument/2006/relationships/hyperlink" Target="https://ecfr.eu/publication/the-bear-beneath-the-ice-russias-ambitions-in-the-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12175</Words>
  <Characters>69402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81415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2</cp:revision>
  <dcterms:created xsi:type="dcterms:W3CDTF">2025-09-21T14:04:00Z</dcterms:created>
  <dcterms:modified xsi:type="dcterms:W3CDTF">2025-09-21T14:04:00Z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