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89B7" w14:textId="44B733F1" w:rsidR="00F701FC" w:rsidRPr="006B6517" w:rsidRDefault="00F701FC" w:rsidP="00F701FC">
      <w:pPr>
        <w:pStyle w:val="Heading2"/>
      </w:pPr>
      <w:r w:rsidRPr="006B6517">
        <w:t>Off</w:t>
      </w:r>
    </w:p>
    <w:p w14:paraId="02864E93" w14:textId="6CC926C3" w:rsidR="00F701FC" w:rsidRPr="006B6517" w:rsidRDefault="00F701FC" w:rsidP="00F701FC">
      <w:pPr>
        <w:pStyle w:val="Heading3"/>
      </w:pPr>
      <w:r w:rsidRPr="006B6517">
        <w:t>OFF</w:t>
      </w:r>
    </w:p>
    <w:p w14:paraId="75B989DF" w14:textId="047C4DCF" w:rsidR="004C16F6" w:rsidRPr="006B6517" w:rsidRDefault="004C16F6" w:rsidP="004C16F6">
      <w:r w:rsidRPr="006B6517">
        <w:t>New affs bad</w:t>
      </w:r>
    </w:p>
    <w:p w14:paraId="2DED9F1D" w14:textId="1B7275B4" w:rsidR="000B0038" w:rsidRPr="006B6517" w:rsidRDefault="000B0038" w:rsidP="000B0038">
      <w:pPr>
        <w:pStyle w:val="Heading4"/>
      </w:pPr>
      <w:r w:rsidRPr="006B6517">
        <w:t>New affs justify neg shenanigans. Neg fiat good.</w:t>
      </w:r>
    </w:p>
    <w:p w14:paraId="0C3F8B4E" w14:textId="02299D94" w:rsidR="00716CFA" w:rsidRPr="006B6517" w:rsidRDefault="00A8371F" w:rsidP="00716CFA">
      <w:pPr>
        <w:pStyle w:val="Heading4"/>
      </w:pPr>
      <w:r w:rsidRPr="006B6517">
        <w:t>Interp—all arguments read in prior debates must be publicly accessible in open source format – full tags, text, and highlighting</w:t>
      </w:r>
      <w:r w:rsidR="00716CFA" w:rsidRPr="006B6517">
        <w:t xml:space="preserve">. </w:t>
      </w:r>
    </w:p>
    <w:p w14:paraId="4C5016C0" w14:textId="77777777" w:rsidR="00A8371F" w:rsidRPr="006B6517" w:rsidRDefault="00A8371F" w:rsidP="00A8371F">
      <w:pPr>
        <w:pStyle w:val="Heading4"/>
      </w:pPr>
      <w:r w:rsidRPr="006B6517">
        <w:t>Vote neg because their's aren't</w:t>
      </w:r>
    </w:p>
    <w:p w14:paraId="3785A169" w14:textId="794FDBAA" w:rsidR="00A8371F" w:rsidRPr="006B6517" w:rsidRDefault="00CC2479" w:rsidP="00A8371F">
      <w:pPr>
        <w:pStyle w:val="Heading4"/>
      </w:pPr>
      <w:r>
        <w:t>1</w:t>
      </w:r>
      <w:r w:rsidR="00586065" w:rsidRPr="006B6517">
        <w:t xml:space="preserve">. </w:t>
      </w:r>
      <w:r w:rsidR="00A8371F" w:rsidRPr="006B6517">
        <w:t>Education</w:t>
      </w:r>
    </w:p>
    <w:p w14:paraId="1C8E14EF" w14:textId="77777777" w:rsidR="00A8371F" w:rsidRPr="006B6517" w:rsidRDefault="00A8371F" w:rsidP="00A8371F">
      <w:r w:rsidRPr="006B6517">
        <w:rPr>
          <w:b/>
          <w:szCs w:val="26"/>
        </w:rPr>
        <w:t>Torvalds and Diamond ‘1</w:t>
      </w:r>
      <w:r w:rsidRPr="006B6517">
        <w:t xml:space="preserve"> [Linus (Creator of Linux) and David (freelance contributor to the New York Times and Business Week); “Why Open Source Makes Sense”; Educause Review; November/December; p. 71-2]</w:t>
      </w:r>
    </w:p>
    <w:p w14:paraId="11C5DBDC" w14:textId="77777777" w:rsidR="00A8371F" w:rsidRPr="006B6517" w:rsidRDefault="00A8371F" w:rsidP="00A8371F">
      <w:pPr>
        <w:spacing w:before="240"/>
      </w:pPr>
      <w:r w:rsidRPr="006B6517">
        <w:t xml:space="preserve">It's the best illustration of the limitless benefits to be derived from the open source philosophy. While the PC wasn't developed using the open source model, it is an example of a technology that was opened for any person or company to clone and improve and sell. In its purest form, </w:t>
      </w:r>
      <w:r w:rsidRPr="006B6517">
        <w:rPr>
          <w:u w:val="single"/>
        </w:rPr>
        <w:t>t</w:t>
      </w:r>
      <w:r w:rsidRPr="006B6517">
        <w:rPr>
          <w:rFonts w:ascii="Liberation Sans" w:eastAsia="Liberation Sans" w:hAnsi="Liberation Sans" w:cs="Liberation Sans"/>
          <w:sz w:val="20"/>
          <w:szCs w:val="20"/>
          <w:u w:val="single"/>
        </w:rPr>
        <w:t>he open source model allows anyone to participate in a project's development</w:t>
      </w:r>
      <w:r w:rsidRPr="006B6517">
        <w:rPr>
          <w:u w:val="single"/>
        </w:rPr>
        <w:t xml:space="preserve"> </w:t>
      </w:r>
      <w:r w:rsidRPr="006B6517">
        <w:t xml:space="preserve">or commercial exploitation. Linux is obviously the most successful example. What started out in my messy Helsinki bedroom has grown to become the largest collaborative project in the history of the world. It began as an ideology shared by software developers who believed that computer source code should be shared freely, with the General Public License - the anticopyright - as the movement's powerful tool. It evolved to become a method for the continuous development of the best technology. And it evolved further to accept widespread market acceptance, as seen in the snowballing adoption of Linux as an operating system for web servers, and in its unexpectedly generous IPOs. What was inspired by ideology has proved itself as technology and is working in the marketplace. </w:t>
      </w:r>
      <w:r w:rsidRPr="006B6517">
        <w:rPr>
          <w:u w:val="single"/>
        </w:rPr>
        <w:t>Now open source expanding beyond the technical and business domains</w:t>
      </w:r>
      <w:r w:rsidRPr="006B6517">
        <w:t xml:space="preserve">. At </w:t>
      </w:r>
      <w:r w:rsidRPr="006B6517">
        <w:rPr>
          <w:u w:val="single"/>
        </w:rPr>
        <w:t>Harvard University Law School</w:t>
      </w:r>
      <w:r w:rsidRPr="006B6517">
        <w:t xml:space="preserve">, </w:t>
      </w:r>
      <w:r w:rsidRPr="006B6517">
        <w:rPr>
          <w:u w:val="single"/>
        </w:rPr>
        <w:t>professors</w:t>
      </w:r>
      <w:r w:rsidRPr="006B6517">
        <w:t xml:space="preserve"> Larry Lessig (who is now at Stanford) and Charles Nesson </w:t>
      </w:r>
      <w:r w:rsidRPr="006B6517">
        <w:rPr>
          <w:u w:val="single"/>
        </w:rPr>
        <w:t>have brought the open source model to law</w:t>
      </w:r>
      <w:r w:rsidRPr="006B6517">
        <w:t xml:space="preserve">. </w:t>
      </w:r>
      <w:r w:rsidRPr="006B6517">
        <w:rPr>
          <w:u w:val="single"/>
        </w:rPr>
        <w:t xml:space="preserve">They started the Open Law Project, which relies on volunteer lawyers and law students posting opinions and research on the project's Web site to help develop arguments and briefs challenging the United States Copyright Extension Act. The theory is that </w:t>
      </w:r>
      <w:r w:rsidRPr="006B6517">
        <w:rPr>
          <w:rFonts w:ascii="Liberation Sans" w:eastAsia="Liberation Sans" w:hAnsi="Liberation Sans" w:cs="Liberation Sans"/>
          <w:sz w:val="20"/>
          <w:szCs w:val="20"/>
          <w:highlight w:val="cyan"/>
          <w:u w:val="single"/>
        </w:rPr>
        <w:t>the strongest arguments will be developed when the largest number of</w:t>
      </w:r>
      <w:r w:rsidRPr="006B6517">
        <w:rPr>
          <w:b/>
          <w:u w:val="single"/>
        </w:rPr>
        <w:t xml:space="preserve"> legal </w:t>
      </w:r>
      <w:r w:rsidRPr="006B6517">
        <w:rPr>
          <w:rFonts w:ascii="Liberation Sans" w:eastAsia="Liberation Sans" w:hAnsi="Liberation Sans" w:cs="Liberation Sans"/>
          <w:sz w:val="20"/>
          <w:szCs w:val="20"/>
          <w:highlight w:val="cyan"/>
          <w:u w:val="single"/>
        </w:rPr>
        <w:t>minds are working on</w:t>
      </w:r>
      <w:r w:rsidRPr="006B6517">
        <w:rPr>
          <w:u w:val="single"/>
        </w:rPr>
        <w:t xml:space="preserve"> a project, </w:t>
      </w:r>
      <w:r w:rsidRPr="006B6517">
        <w:rPr>
          <w:rFonts w:ascii="Liberation Sans" w:eastAsia="Liberation Sans" w:hAnsi="Liberation Sans" w:cs="Liberation Sans"/>
          <w:sz w:val="20"/>
          <w:szCs w:val="20"/>
          <w:highlight w:val="cyan"/>
          <w:u w:val="single"/>
        </w:rPr>
        <w:t>and</w:t>
      </w:r>
      <w:r w:rsidRPr="006B6517">
        <w:rPr>
          <w:u w:val="single"/>
        </w:rPr>
        <w:t xml:space="preserve"> as </w:t>
      </w:r>
      <w:r w:rsidRPr="006B6517">
        <w:rPr>
          <w:rFonts w:ascii="Liberation Sans" w:eastAsia="Liberation Sans" w:hAnsi="Liberation Sans" w:cs="Liberation Sans"/>
          <w:sz w:val="20"/>
          <w:szCs w:val="20"/>
          <w:highlight w:val="cyan"/>
          <w:u w:val="single"/>
        </w:rPr>
        <w:t>a mountain of info</w:t>
      </w:r>
      <w:r w:rsidRPr="006B6517">
        <w:rPr>
          <w:u w:val="single"/>
        </w:rPr>
        <w:t xml:space="preserve">rmation </w:t>
      </w:r>
      <w:r w:rsidRPr="006B6517">
        <w:rPr>
          <w:rFonts w:ascii="Liberation Sans" w:eastAsia="Liberation Sans" w:hAnsi="Liberation Sans" w:cs="Liberation Sans"/>
          <w:sz w:val="20"/>
          <w:szCs w:val="20"/>
          <w:highlight w:val="cyan"/>
          <w:u w:val="single"/>
        </w:rPr>
        <w:t>is</w:t>
      </w:r>
      <w:r w:rsidRPr="006B6517">
        <w:rPr>
          <w:u w:val="single"/>
        </w:rPr>
        <w:t xml:space="preserve"> </w:t>
      </w:r>
      <w:r w:rsidRPr="006B6517">
        <w:rPr>
          <w:rFonts w:ascii="Liberation Sans" w:eastAsia="Liberation Sans" w:hAnsi="Liberation Sans" w:cs="Liberation Sans"/>
          <w:sz w:val="20"/>
          <w:szCs w:val="20"/>
          <w:highlight w:val="cyan"/>
          <w:u w:val="single"/>
        </w:rPr>
        <w:t>generated</w:t>
      </w:r>
      <w:r w:rsidRPr="006B6517">
        <w:rPr>
          <w:u w:val="single"/>
        </w:rPr>
        <w:t xml:space="preserve"> through postings and repostings</w:t>
      </w:r>
      <w:r w:rsidRPr="006B6517">
        <w:t xml:space="preserve">. The site nicely sums up the trade off from the traditional approach: </w:t>
      </w:r>
      <w:r w:rsidRPr="006B6517">
        <w:rPr>
          <w:rFonts w:ascii="Liberation Sans" w:eastAsia="Liberation Sans" w:hAnsi="Liberation Sans" w:cs="Liberation Sans"/>
          <w:sz w:val="20"/>
          <w:szCs w:val="20"/>
          <w:u w:val="single"/>
        </w:rPr>
        <w:t xml:space="preserve">"What we lose in secrecy, </w:t>
      </w:r>
      <w:r w:rsidRPr="006B6517">
        <w:rPr>
          <w:rFonts w:ascii="Liberation Sans" w:eastAsia="Liberation Sans" w:hAnsi="Liberation Sans" w:cs="Liberation Sans"/>
          <w:sz w:val="20"/>
          <w:szCs w:val="20"/>
          <w:highlight w:val="cyan"/>
          <w:u w:val="single"/>
        </w:rPr>
        <w:t>we</w:t>
      </w:r>
      <w:r w:rsidRPr="006B6517">
        <w:rPr>
          <w:rFonts w:ascii="Liberation Sans" w:eastAsia="Liberation Sans" w:hAnsi="Liberation Sans" w:cs="Liberation Sans"/>
          <w:sz w:val="20"/>
          <w:szCs w:val="20"/>
          <w:u w:val="single"/>
        </w:rPr>
        <w:t xml:space="preserve"> expect to re</w:t>
      </w:r>
      <w:r w:rsidRPr="006B6517">
        <w:rPr>
          <w:rFonts w:ascii="Liberation Sans" w:eastAsia="Liberation Sans" w:hAnsi="Liberation Sans" w:cs="Liberation Sans"/>
          <w:sz w:val="20"/>
          <w:szCs w:val="20"/>
          <w:highlight w:val="cyan"/>
          <w:u w:val="single"/>
        </w:rPr>
        <w:t>gain</w:t>
      </w:r>
      <w:r w:rsidRPr="006B6517">
        <w:rPr>
          <w:rFonts w:ascii="Liberation Sans" w:eastAsia="Liberation Sans" w:hAnsi="Liberation Sans" w:cs="Liberation Sans"/>
          <w:sz w:val="20"/>
          <w:szCs w:val="20"/>
          <w:u w:val="single"/>
        </w:rPr>
        <w:t xml:space="preserve"> in </w:t>
      </w:r>
      <w:r w:rsidRPr="006B6517">
        <w:rPr>
          <w:rFonts w:ascii="Liberation Sans" w:eastAsia="Liberation Sans" w:hAnsi="Liberation Sans" w:cs="Liberation Sans"/>
          <w:sz w:val="20"/>
          <w:szCs w:val="20"/>
          <w:highlight w:val="cyan"/>
          <w:u w:val="single"/>
        </w:rPr>
        <w:t>depth of sources and breadth of argument.</w:t>
      </w:r>
      <w:r w:rsidRPr="006B6517">
        <w:rPr>
          <w:rFonts w:ascii="Liberation Sans" w:eastAsia="Liberation Sans" w:hAnsi="Liberation Sans" w:cs="Liberation Sans"/>
          <w:sz w:val="20"/>
          <w:szCs w:val="20"/>
          <w:u w:val="single"/>
        </w:rPr>
        <w:t>"</w:t>
      </w:r>
      <w:r w:rsidRPr="006B6517">
        <w:t xml:space="preserve"> (Put in another context: With a million eyes, all software bugs will vanish.) </w:t>
      </w:r>
      <w:r w:rsidRPr="006B6517">
        <w:rPr>
          <w:u w:val="single"/>
        </w:rPr>
        <w:t>It's a wrinkle on how academic research has been conducted for years, but one that makes sense on a number of fronts. Think of how this approach could speed up the development of cures</w:t>
      </w:r>
      <w:r w:rsidRPr="006B6517">
        <w:t xml:space="preserve"> for diseases, for example. </w:t>
      </w:r>
      <w:r w:rsidRPr="006B6517">
        <w:rPr>
          <w:u w:val="single"/>
        </w:rPr>
        <w:t>Or how, with the best minds on the task, international diplomacy could be strengthened. As the world becomes smaller, as the pace of life and business intensifies, and as the technology and information become available</w:t>
      </w:r>
      <w:r w:rsidRPr="006B6517">
        <w:t>, people realise</w:t>
      </w:r>
      <w:r w:rsidRPr="006B6517">
        <w:rPr>
          <w:rFonts w:ascii="Liberation Sans" w:eastAsia="Liberation Sans" w:hAnsi="Liberation Sans" w:cs="Liberation Sans"/>
          <w:sz w:val="20"/>
          <w:szCs w:val="20"/>
          <w:u w:val="single"/>
        </w:rPr>
        <w:t xml:space="preserve"> the tight-fisted approach is becoming increasingly outmoded</w:t>
      </w:r>
      <w:r w:rsidRPr="006B6517">
        <w:rPr>
          <w:u w:val="single"/>
        </w:rPr>
        <w:t xml:space="preserve">. </w:t>
      </w:r>
      <w:r w:rsidRPr="006B6517">
        <w:t xml:space="preserve">The theory behind open source is simple. In the case of an operating system - is free. </w:t>
      </w:r>
      <w:r w:rsidRPr="006B6517">
        <w:rPr>
          <w:u w:val="single"/>
        </w:rPr>
        <w:t>Anyone can improve it, change it, exploit it. But those improvements, changes and exploitations have to be made freely available</w:t>
      </w:r>
      <w:r w:rsidRPr="006B6517">
        <w:t xml:space="preserve">. Think Zen. </w:t>
      </w:r>
      <w:r w:rsidRPr="006B6517">
        <w:rPr>
          <w:u w:val="single"/>
        </w:rPr>
        <w:t xml:space="preserve">The project belongs to no one and everyone. </w:t>
      </w:r>
      <w:r w:rsidRPr="006B6517">
        <w:rPr>
          <w:rFonts w:ascii="Liberation Sans" w:eastAsia="Liberation Sans" w:hAnsi="Liberation Sans" w:cs="Liberation Sans"/>
          <w:sz w:val="20"/>
          <w:szCs w:val="20"/>
          <w:highlight w:val="cyan"/>
          <w:u w:val="single"/>
        </w:rPr>
        <w:t>When a project is opened up</w:t>
      </w:r>
      <w:r w:rsidRPr="006B6517">
        <w:rPr>
          <w:rFonts w:ascii="Liberation Sans" w:eastAsia="Liberation Sans" w:hAnsi="Liberation Sans" w:cs="Liberation Sans"/>
          <w:sz w:val="20"/>
          <w:szCs w:val="20"/>
          <w:u w:val="single"/>
        </w:rPr>
        <w:t>,</w:t>
      </w:r>
      <w:r w:rsidRPr="006B6517">
        <w:rPr>
          <w:rFonts w:ascii="Liberation Sans" w:eastAsia="Liberation Sans" w:hAnsi="Liberation Sans" w:cs="Liberation Sans"/>
          <w:sz w:val="20"/>
          <w:szCs w:val="20"/>
          <w:highlight w:val="cyan"/>
          <w:u w:val="single"/>
        </w:rPr>
        <w:t xml:space="preserve"> there is rapid </w:t>
      </w:r>
      <w:r w:rsidRPr="006B6517">
        <w:rPr>
          <w:rFonts w:ascii="Liberation Sans" w:eastAsia="Liberation Sans" w:hAnsi="Liberation Sans" w:cs="Liberation Sans"/>
          <w:sz w:val="20"/>
          <w:szCs w:val="20"/>
          <w:u w:val="single"/>
        </w:rPr>
        <w:t>and</w:t>
      </w:r>
      <w:r w:rsidRPr="006B6517">
        <w:rPr>
          <w:rFonts w:ascii="Liberation Sans" w:eastAsia="Liberation Sans" w:hAnsi="Liberation Sans" w:cs="Liberation Sans"/>
          <w:sz w:val="20"/>
          <w:szCs w:val="20"/>
          <w:highlight w:val="cyan"/>
          <w:u w:val="single"/>
        </w:rPr>
        <w:t xml:space="preserve"> continual improvement</w:t>
      </w:r>
      <w:r w:rsidRPr="006B6517">
        <w:rPr>
          <w:rFonts w:ascii="Liberation Sans" w:eastAsia="Liberation Sans" w:hAnsi="Liberation Sans" w:cs="Liberation Sans"/>
          <w:sz w:val="20"/>
          <w:szCs w:val="20"/>
          <w:u w:val="single"/>
        </w:rPr>
        <w:t xml:space="preserve">. </w:t>
      </w:r>
      <w:r w:rsidRPr="006B6517">
        <w:rPr>
          <w:rFonts w:ascii="Liberation Sans" w:eastAsia="Liberation Sans" w:hAnsi="Liberation Sans" w:cs="Liberation Sans"/>
          <w:sz w:val="20"/>
          <w:szCs w:val="20"/>
          <w:highlight w:val="cyan"/>
          <w:u w:val="single"/>
        </w:rPr>
        <w:t>With teams</w:t>
      </w:r>
      <w:r w:rsidRPr="006B6517">
        <w:rPr>
          <w:rFonts w:ascii="Liberation Sans" w:eastAsia="Liberation Sans" w:hAnsi="Liberation Sans" w:cs="Liberation Sans"/>
          <w:sz w:val="20"/>
          <w:szCs w:val="20"/>
          <w:u w:val="single"/>
        </w:rPr>
        <w:t xml:space="preserve"> of contributors </w:t>
      </w:r>
      <w:r w:rsidRPr="006B6517">
        <w:rPr>
          <w:rFonts w:ascii="Liberation Sans" w:eastAsia="Liberation Sans" w:hAnsi="Liberation Sans" w:cs="Liberation Sans"/>
          <w:sz w:val="20"/>
          <w:szCs w:val="20"/>
          <w:highlight w:val="cyan"/>
          <w:u w:val="single"/>
        </w:rPr>
        <w:t>working in parallel</w:t>
      </w:r>
      <w:r w:rsidRPr="006B6517">
        <w:rPr>
          <w:rFonts w:ascii="Liberation Sans" w:eastAsia="Liberation Sans" w:hAnsi="Liberation Sans" w:cs="Liberation Sans"/>
          <w:sz w:val="20"/>
          <w:szCs w:val="20"/>
          <w:u w:val="single"/>
        </w:rPr>
        <w:t xml:space="preserve">, the </w:t>
      </w:r>
      <w:r w:rsidRPr="006B6517">
        <w:rPr>
          <w:rFonts w:ascii="Liberation Sans" w:eastAsia="Liberation Sans" w:hAnsi="Liberation Sans" w:cs="Liberation Sans"/>
          <w:sz w:val="20"/>
          <w:szCs w:val="20"/>
          <w:highlight w:val="cyan"/>
          <w:u w:val="single"/>
        </w:rPr>
        <w:t>results</w:t>
      </w:r>
      <w:r w:rsidRPr="006B6517">
        <w:rPr>
          <w:rFonts w:ascii="Liberation Sans" w:eastAsia="Liberation Sans" w:hAnsi="Liberation Sans" w:cs="Liberation Sans"/>
          <w:sz w:val="20"/>
          <w:szCs w:val="20"/>
          <w:u w:val="single"/>
        </w:rPr>
        <w:t xml:space="preserve"> can </w:t>
      </w:r>
      <w:r w:rsidRPr="006B6517">
        <w:rPr>
          <w:rFonts w:ascii="Liberation Sans" w:eastAsia="Liberation Sans" w:hAnsi="Liberation Sans" w:cs="Liberation Sans"/>
          <w:sz w:val="20"/>
          <w:szCs w:val="20"/>
          <w:highlight w:val="cyan"/>
          <w:u w:val="single"/>
        </w:rPr>
        <w:t>happen</w:t>
      </w:r>
      <w:r w:rsidRPr="006B6517">
        <w:rPr>
          <w:rFonts w:ascii="Liberation Sans" w:eastAsia="Liberation Sans" w:hAnsi="Liberation Sans" w:cs="Liberation Sans"/>
          <w:sz w:val="20"/>
          <w:szCs w:val="20"/>
          <w:u w:val="single"/>
        </w:rPr>
        <w:t xml:space="preserve"> far </w:t>
      </w:r>
      <w:r w:rsidRPr="006B6517">
        <w:rPr>
          <w:rFonts w:ascii="Liberation Sans" w:eastAsia="Liberation Sans" w:hAnsi="Liberation Sans" w:cs="Liberation Sans"/>
          <w:sz w:val="20"/>
          <w:szCs w:val="20"/>
          <w:highlight w:val="cyan"/>
          <w:u w:val="single"/>
        </w:rPr>
        <w:t>more speedily and successfully</w:t>
      </w:r>
      <w:r w:rsidRPr="006B6517">
        <w:rPr>
          <w:rFonts w:ascii="Liberation Sans" w:eastAsia="Liberation Sans" w:hAnsi="Liberation Sans" w:cs="Liberation Sans"/>
          <w:sz w:val="20"/>
          <w:szCs w:val="20"/>
          <w:u w:val="single"/>
        </w:rPr>
        <w:t xml:space="preserve"> than if the work were being conducted behind closed doors. That's what we experienced with Linux. Imagine: Instead of a tiny cloistered development team working in secret, you have a monster on your side</w:t>
      </w:r>
      <w:r w:rsidRPr="006B6517">
        <w:rPr>
          <w:u w:val="single"/>
        </w:rPr>
        <w:t>. Potentially millions of the brightest minds are contributing to the project, and are supported by a peer-review process that has no</w:t>
      </w:r>
      <w:r w:rsidRPr="006B6517">
        <w:t xml:space="preserve">, er, </w:t>
      </w:r>
      <w:r w:rsidRPr="006B6517">
        <w:rPr>
          <w:u w:val="single"/>
        </w:rPr>
        <w:t>peer.</w:t>
      </w:r>
      <w:r w:rsidRPr="006B6517">
        <w:t xml:space="preserve"> The first time people hear about the open source approach, it sounds ludicrous. That's why it has taken years for the message of its virtues to sink in. Ideology isn't what has sold the </w:t>
      </w:r>
      <w:r w:rsidRPr="006B6517">
        <w:rPr>
          <w:u w:val="single"/>
        </w:rPr>
        <w:t>open source</w:t>
      </w:r>
      <w:r w:rsidRPr="006B6517">
        <w:t xml:space="preserve"> model. It </w:t>
      </w:r>
      <w:r w:rsidRPr="006B6517">
        <w:rPr>
          <w:u w:val="single"/>
        </w:rPr>
        <w:t xml:space="preserve">started gaining attention when it was obvious that open source was the best method of developing and improving the highest quality </w:t>
      </w:r>
      <w:r w:rsidRPr="006B6517">
        <w:t xml:space="preserve">technology. </w:t>
      </w:r>
      <w:r w:rsidRPr="006B6517">
        <w:rPr>
          <w:u w:val="single"/>
        </w:rPr>
        <w:t>And now it is winning in the marketplace</w:t>
      </w:r>
      <w:r w:rsidRPr="006B6517">
        <w:t xml:space="preserve">, an accomplishment has brought open source its greatest acceptance. Companies were able to be created around numerous value-added services, or to use open source as a way of making a technology popular. When the money rolls in, people get convinced. One of the least understood pieces of the open source puzzle is how so many good programmers would deign to work for absolutely no money. </w:t>
      </w:r>
      <w:r w:rsidRPr="006B6517">
        <w:rPr>
          <w:u w:val="single"/>
        </w:rPr>
        <w:t xml:space="preserve">A word about motivation is in order. In a society where survival is more or less assured, money is not the greatest of motivators. It's been well established that </w:t>
      </w:r>
      <w:r w:rsidRPr="006B6517">
        <w:rPr>
          <w:rFonts w:ascii="Liberation Sans" w:eastAsia="Liberation Sans" w:hAnsi="Liberation Sans" w:cs="Liberation Sans"/>
          <w:sz w:val="20"/>
          <w:szCs w:val="20"/>
          <w:u w:val="single"/>
        </w:rPr>
        <w:t>folks do their best work when they are driven by a passion. When they are having fun. This is as true for playwrights and sculptors and entrepreneurs as it is for software engineers. The open source model gives people the opportunity to live their passion.</w:t>
      </w:r>
      <w:r w:rsidRPr="006B6517">
        <w:t xml:space="preserve"> To have fun and to work with the world's best programmers, not the few who happen to be employed by their company. </w:t>
      </w:r>
      <w:r w:rsidRPr="006B6517">
        <w:rPr>
          <w:u w:val="single"/>
        </w:rPr>
        <w:t>Open source developers strive to earn the esteem of their peers. That's got to be highly motivating.</w:t>
      </w:r>
    </w:p>
    <w:p w14:paraId="6E9041E3" w14:textId="47BD1487" w:rsidR="00A8371F" w:rsidRPr="006B6517" w:rsidRDefault="00CC2479" w:rsidP="00A8371F">
      <w:pPr>
        <w:pStyle w:val="Heading4"/>
      </w:pPr>
      <w:r>
        <w:t>2</w:t>
      </w:r>
      <w:r w:rsidR="00A8371F" w:rsidRPr="006B6517">
        <w:t>. Fairness</w:t>
      </w:r>
    </w:p>
    <w:p w14:paraId="2F3C9FCC" w14:textId="77777777" w:rsidR="00A8371F" w:rsidRPr="006B6517" w:rsidRDefault="00A8371F" w:rsidP="00A8371F">
      <w:r w:rsidRPr="006B6517">
        <w:rPr>
          <w:b/>
          <w:szCs w:val="26"/>
        </w:rPr>
        <w:t>Antonucci ‘5</w:t>
      </w:r>
      <w:r w:rsidRPr="006B6517">
        <w:t xml:space="preserve"> [Michael (Debate coach for Harvard; former coach for Lexington High School, highly pref'd college judge); “[eDebate] open source? resp to Morris”; December 8; http://www.ndtceda.com/pipermail/edebate/2005-December/064806.html]</w:t>
      </w:r>
    </w:p>
    <w:p w14:paraId="43CB1207" w14:textId="77777777" w:rsidR="00A8371F" w:rsidRPr="006B6517" w:rsidRDefault="00A8371F" w:rsidP="00A8371F">
      <w:pPr>
        <w:spacing w:before="240"/>
      </w:pPr>
      <w:r w:rsidRPr="006B6517">
        <w:rPr>
          <w:u w:val="single"/>
        </w:rPr>
        <w:t xml:space="preserve">a. </w:t>
      </w:r>
      <w:r w:rsidRPr="006B6517">
        <w:rPr>
          <w:rFonts w:ascii="Liberation Sans" w:eastAsia="Liberation Sans" w:hAnsi="Liberation Sans" w:cs="Liberation Sans"/>
          <w:sz w:val="20"/>
          <w:szCs w:val="20"/>
          <w:u w:val="single"/>
        </w:rPr>
        <w:t>Open source systems are preferable</w:t>
      </w:r>
      <w:r w:rsidRPr="006B6517">
        <w:rPr>
          <w:u w:val="single"/>
        </w:rPr>
        <w:t xml:space="preserve"> to the various punishment proposals in circulation. It's better to share the wealth than limit production or participation. Various flavors of argument communism appeal to different people, but banning interesting or useful research(ers) seems like the most destructive solution possible. Indeed, </w:t>
      </w:r>
      <w:r w:rsidRPr="006B6517">
        <w:rPr>
          <w:rFonts w:ascii="Liberation Sans" w:eastAsia="Liberation Sans" w:hAnsi="Liberation Sans" w:cs="Liberation Sans"/>
          <w:sz w:val="20"/>
          <w:szCs w:val="20"/>
          <w:highlight w:val="cyan"/>
          <w:u w:val="single"/>
        </w:rPr>
        <w:t>open systems may be the</w:t>
      </w:r>
      <w:r w:rsidRPr="006B6517">
        <w:rPr>
          <w:u w:val="single"/>
        </w:rPr>
        <w:t xml:space="preserve"> </w:t>
      </w:r>
      <w:r w:rsidRPr="006B6517">
        <w:rPr>
          <w:rFonts w:ascii="Liberation Sans" w:eastAsia="Liberation Sans" w:hAnsi="Liberation Sans" w:cs="Liberation Sans"/>
          <w:sz w:val="20"/>
          <w:szCs w:val="20"/>
          <w:highlight w:val="cyan"/>
          <w:u w:val="single"/>
        </w:rPr>
        <w:t>only</w:t>
      </w:r>
      <w:r w:rsidRPr="006B6517">
        <w:rPr>
          <w:u w:val="single"/>
        </w:rPr>
        <w:t xml:space="preserve"> structural, </w:t>
      </w:r>
      <w:r w:rsidRPr="006B6517">
        <w:rPr>
          <w:rFonts w:ascii="Liberation Sans" w:eastAsia="Liberation Sans" w:hAnsi="Liberation Sans" w:cs="Liberation Sans"/>
          <w:sz w:val="20"/>
          <w:szCs w:val="20"/>
          <w:highlight w:val="cyan"/>
          <w:u w:val="single"/>
        </w:rPr>
        <w:t>rule-based answer to resource inequities</w:t>
      </w:r>
      <w:r w:rsidRPr="006B6517">
        <w:rPr>
          <w:rFonts w:ascii="Liberation Sans" w:eastAsia="Liberation Sans" w:hAnsi="Liberation Sans" w:cs="Liberation Sans"/>
          <w:sz w:val="20"/>
          <w:szCs w:val="20"/>
          <w:u w:val="single"/>
        </w:rPr>
        <w:t xml:space="preserve">. </w:t>
      </w:r>
      <w:r w:rsidRPr="006B6517">
        <w:rPr>
          <w:rFonts w:ascii="Liberation Sans" w:eastAsia="Liberation Sans" w:hAnsi="Liberation Sans" w:cs="Liberation Sans"/>
          <w:sz w:val="20"/>
          <w:szCs w:val="20"/>
          <w:highlight w:val="cyan"/>
          <w:u w:val="single"/>
        </w:rPr>
        <w:t xml:space="preserve">Every other proposal </w:t>
      </w:r>
      <w:r w:rsidRPr="006B6517">
        <w:rPr>
          <w:rFonts w:ascii="Liberation Sans" w:eastAsia="Liberation Sans" w:hAnsi="Liberation Sans" w:cs="Liberation Sans"/>
          <w:sz w:val="20"/>
          <w:szCs w:val="20"/>
          <w:u w:val="single"/>
        </w:rPr>
        <w:t xml:space="preserve">I've seen obviously </w:t>
      </w:r>
      <w:r w:rsidRPr="006B6517">
        <w:rPr>
          <w:rFonts w:ascii="Liberation Sans" w:eastAsia="Liberation Sans" w:hAnsi="Liberation Sans" w:cs="Liberation Sans"/>
          <w:sz w:val="20"/>
          <w:szCs w:val="20"/>
          <w:highlight w:val="cyan"/>
          <w:u w:val="single"/>
        </w:rPr>
        <w:t>fails</w:t>
      </w:r>
      <w:r w:rsidRPr="006B6517">
        <w:rPr>
          <w:rFonts w:ascii="Liberation Sans" w:eastAsia="Liberation Sans" w:hAnsi="Liberation Sans" w:cs="Liberation Sans"/>
          <w:sz w:val="20"/>
          <w:szCs w:val="20"/>
          <w:u w:val="single"/>
        </w:rPr>
        <w:t xml:space="preserve"> </w:t>
      </w:r>
      <w:r w:rsidRPr="006B6517">
        <w:rPr>
          <w:rFonts w:ascii="Liberation Sans" w:eastAsia="Liberation Sans" w:hAnsi="Liberation Sans" w:cs="Liberation Sans"/>
          <w:sz w:val="20"/>
          <w:szCs w:val="20"/>
          <w:highlight w:val="cyan"/>
          <w:u w:val="single"/>
        </w:rPr>
        <w:t>at</w:t>
      </w:r>
      <w:r w:rsidRPr="006B6517">
        <w:rPr>
          <w:rFonts w:ascii="Liberation Sans" w:eastAsia="Liberation Sans" w:hAnsi="Liberation Sans" w:cs="Liberation Sans"/>
          <w:sz w:val="20"/>
          <w:szCs w:val="20"/>
          <w:u w:val="single"/>
        </w:rPr>
        <w:t xml:space="preserve"> the level of </w:t>
      </w:r>
      <w:r w:rsidRPr="006B6517">
        <w:rPr>
          <w:rFonts w:ascii="Liberation Sans" w:eastAsia="Liberation Sans" w:hAnsi="Liberation Sans" w:cs="Liberation Sans"/>
          <w:sz w:val="20"/>
          <w:szCs w:val="20"/>
          <w:highlight w:val="cyan"/>
          <w:u w:val="single"/>
        </w:rPr>
        <w:t>enforcement</w:t>
      </w:r>
      <w:r w:rsidRPr="006B6517">
        <w:rPr>
          <w:rFonts w:ascii="Liberation Sans" w:eastAsia="Liberation Sans" w:hAnsi="Liberation Sans" w:cs="Liberation Sans"/>
          <w:sz w:val="20"/>
          <w:szCs w:val="20"/>
          <w:u w:val="single"/>
        </w:rPr>
        <w:t>.</w:t>
      </w:r>
      <w:r w:rsidRPr="006B6517">
        <w:rPr>
          <w:u w:val="single"/>
        </w:rPr>
        <w:t xml:space="preserve"> Revenue sharing (illegal), salary caps (unenforceable and possibly illegal) and personnel restrictions (circumvented faster than you can say 'information is fungible') don't work. This would - for better or worse. b. With the help of a middling competent archivist, </w:t>
      </w:r>
      <w:r w:rsidRPr="006B6517">
        <w:rPr>
          <w:rFonts w:ascii="Liberation Sans" w:eastAsia="Liberation Sans" w:hAnsi="Liberation Sans" w:cs="Liberation Sans"/>
          <w:sz w:val="20"/>
          <w:szCs w:val="20"/>
          <w:u w:val="single"/>
        </w:rPr>
        <w:t>an</w:t>
      </w:r>
      <w:r w:rsidRPr="006B6517">
        <w:rPr>
          <w:rFonts w:ascii="Liberation Sans" w:eastAsia="Liberation Sans" w:hAnsi="Liberation Sans" w:cs="Liberation Sans"/>
          <w:sz w:val="20"/>
          <w:szCs w:val="20"/>
          <w:highlight w:val="cyan"/>
          <w:u w:val="single"/>
        </w:rPr>
        <w:t xml:space="preserve"> open source </w:t>
      </w:r>
      <w:r w:rsidRPr="006B6517">
        <w:rPr>
          <w:rFonts w:ascii="Liberation Sans" w:eastAsia="Liberation Sans" w:hAnsi="Liberation Sans" w:cs="Liberation Sans"/>
          <w:sz w:val="20"/>
          <w:szCs w:val="20"/>
          <w:u w:val="single"/>
        </w:rPr>
        <w:t>system would</w:t>
      </w:r>
      <w:r w:rsidRPr="006B6517">
        <w:rPr>
          <w:rFonts w:ascii="Liberation Sans" w:eastAsia="Liberation Sans" w:hAnsi="Liberation Sans" w:cs="Liberation Sans"/>
          <w:sz w:val="20"/>
          <w:szCs w:val="20"/>
          <w:highlight w:val="cyan"/>
          <w:u w:val="single"/>
        </w:rPr>
        <w:t xml:space="preserve"> reduce entry barriers</w:t>
      </w:r>
      <w:r w:rsidRPr="006B6517">
        <w:rPr>
          <w:rFonts w:ascii="Liberation Sans" w:eastAsia="Liberation Sans" w:hAnsi="Liberation Sans" w:cs="Liberation Sans"/>
          <w:sz w:val="20"/>
          <w:szCs w:val="20"/>
          <w:u w:val="single"/>
        </w:rPr>
        <w:t>. This</w:t>
      </w:r>
      <w:r w:rsidRPr="006B6517">
        <w:rPr>
          <w:u w:val="single"/>
        </w:rPr>
        <w:t xml:space="preserve"> is especially true on the novice or JV level. Young teams could plausibly subsist entirely on a diet of scavenged arguments. A novice team might not wish to do so, but the option can't hurt. c. </w:t>
      </w:r>
      <w:r w:rsidRPr="006B6517">
        <w:rPr>
          <w:rFonts w:ascii="Liberation Sans" w:eastAsia="Liberation Sans" w:hAnsi="Liberation Sans" w:cs="Liberation Sans"/>
          <w:sz w:val="20"/>
          <w:szCs w:val="20"/>
          <w:u w:val="single"/>
        </w:rPr>
        <w:t xml:space="preserve">An </w:t>
      </w:r>
      <w:r w:rsidRPr="006B6517">
        <w:rPr>
          <w:rFonts w:ascii="Liberation Sans" w:eastAsia="Liberation Sans" w:hAnsi="Liberation Sans" w:cs="Liberation Sans"/>
          <w:sz w:val="20"/>
          <w:szCs w:val="20"/>
          <w:highlight w:val="cyan"/>
          <w:u w:val="single"/>
        </w:rPr>
        <w:t>open source</w:t>
      </w:r>
      <w:r w:rsidRPr="006B6517">
        <w:rPr>
          <w:rFonts w:ascii="Liberation Sans" w:eastAsia="Liberation Sans" w:hAnsi="Liberation Sans" w:cs="Liberation Sans"/>
          <w:sz w:val="20"/>
          <w:szCs w:val="20"/>
          <w:u w:val="single"/>
        </w:rPr>
        <w:t xml:space="preserve"> system would </w:t>
      </w:r>
      <w:r w:rsidRPr="006B6517">
        <w:rPr>
          <w:rFonts w:ascii="Liberation Sans" w:eastAsia="Liberation Sans" w:hAnsi="Liberation Sans" w:cs="Liberation Sans"/>
          <w:sz w:val="20"/>
          <w:szCs w:val="20"/>
          <w:highlight w:val="cyan"/>
          <w:u w:val="single"/>
        </w:rPr>
        <w:t xml:space="preserve">fundamentally change </w:t>
      </w:r>
      <w:r w:rsidRPr="006B6517">
        <w:rPr>
          <w:rFonts w:ascii="Liberation Sans" w:eastAsia="Liberation Sans" w:hAnsi="Liberation Sans" w:cs="Liberation Sans"/>
          <w:sz w:val="20"/>
          <w:szCs w:val="20"/>
          <w:u w:val="single"/>
        </w:rPr>
        <w:t>the</w:t>
      </w:r>
      <w:r w:rsidRPr="006B6517">
        <w:rPr>
          <w:rFonts w:ascii="Liberation Sans" w:eastAsia="Liberation Sans" w:hAnsi="Liberation Sans" w:cs="Liberation Sans"/>
          <w:sz w:val="20"/>
          <w:szCs w:val="20"/>
          <w:highlight w:val="cyan"/>
          <w:u w:val="single"/>
        </w:rPr>
        <w:t xml:space="preserve"> evidence economy </w:t>
      </w:r>
      <w:r w:rsidRPr="006B6517">
        <w:rPr>
          <w:rFonts w:ascii="Liberation Sans" w:eastAsia="Liberation Sans" w:hAnsi="Liberation Sans" w:cs="Liberation Sans"/>
          <w:sz w:val="20"/>
          <w:szCs w:val="20"/>
          <w:u w:val="single"/>
        </w:rPr>
        <w:t>without targetting anyone or putting anyone out of a job</w:t>
      </w:r>
      <w:r w:rsidRPr="006B6517">
        <w:rPr>
          <w:u w:val="single"/>
        </w:rPr>
        <w:t xml:space="preserve">. It seems much smarter (and less bilious) to change the value of a professional card-cutter's work than send the KGB after specific counter-revolutionary teams. </w:t>
      </w:r>
    </w:p>
    <w:p w14:paraId="245A8005" w14:textId="77777777" w:rsidR="00A8371F" w:rsidRPr="006B6517" w:rsidRDefault="00A8371F" w:rsidP="00A8371F"/>
    <w:p w14:paraId="00E998FE" w14:textId="39428DCF" w:rsidR="00F701FC" w:rsidRPr="006B6517" w:rsidRDefault="00F701FC" w:rsidP="00F701FC">
      <w:pPr>
        <w:pStyle w:val="Heading3"/>
      </w:pPr>
      <w:r w:rsidRPr="006B6517">
        <w:t>OFF</w:t>
      </w:r>
    </w:p>
    <w:p w14:paraId="6077247E" w14:textId="1868F248" w:rsidR="0054750E" w:rsidRDefault="00FA39E0" w:rsidP="0054750E">
      <w:r>
        <w:t>T its</w:t>
      </w:r>
    </w:p>
    <w:p w14:paraId="36813EA5" w14:textId="77777777" w:rsidR="005D36F5" w:rsidRPr="00FC0487" w:rsidRDefault="005D36F5" w:rsidP="005D36F5">
      <w:pPr>
        <w:pStyle w:val="Heading4"/>
      </w:pPr>
      <w:r w:rsidRPr="00FC0487">
        <w:t xml:space="preserve">‘Its’ is </w:t>
      </w:r>
      <w:r w:rsidRPr="00FC0487">
        <w:rPr>
          <w:u w:val="single"/>
        </w:rPr>
        <w:t>exclusive</w:t>
      </w:r>
      <w:r w:rsidRPr="00FC0487">
        <w:t xml:space="preserve">---it’s only the USFG’s </w:t>
      </w:r>
      <w:r w:rsidRPr="00FC0487">
        <w:rPr>
          <w:u w:val="single"/>
        </w:rPr>
        <w:t>exploration</w:t>
      </w:r>
      <w:r w:rsidRPr="00FC0487">
        <w:t xml:space="preserve"> or </w:t>
      </w:r>
      <w:r w:rsidRPr="00FC0487">
        <w:rPr>
          <w:u w:val="single"/>
        </w:rPr>
        <w:t>development</w:t>
      </w:r>
      <w:r w:rsidRPr="00FC0487">
        <w:t xml:space="preserve">. </w:t>
      </w:r>
    </w:p>
    <w:p w14:paraId="174D045B" w14:textId="77777777" w:rsidR="005D36F5" w:rsidRPr="00FC0487" w:rsidRDefault="005D36F5" w:rsidP="005D36F5">
      <w:r w:rsidRPr="00FC0487">
        <w:rPr>
          <w:b/>
          <w:bCs/>
          <w:szCs w:val="26"/>
        </w:rPr>
        <w:t>Singh ’17</w:t>
      </w:r>
      <w:r w:rsidRPr="00FC0487">
        <w:t xml:space="preserve"> [Balvinder; September 20; Honorable Technical Member, National Company Law Appellate Tribunal addressing at Conference NCLT &amp; NCLAT, “India: Moratorium Applicable Only To Properties Owned By The Corporate Debtor And Not Of A Personal Guarantor,” </w:t>
      </w:r>
      <w:r w:rsidRPr="00FC0487">
        <w:rPr>
          <w:rFonts w:eastAsiaTheme="majorEastAsia"/>
        </w:rPr>
        <w:t>Mondaq Business Briefing</w:t>
      </w:r>
      <w:r w:rsidRPr="00FC0487">
        <w:t>, Nexis Uni]</w:t>
      </w:r>
    </w:p>
    <w:p w14:paraId="00ACC452" w14:textId="77777777" w:rsidR="005D36F5" w:rsidRPr="00FC0487" w:rsidRDefault="005D36F5" w:rsidP="005D36F5">
      <w:pPr>
        <w:rPr>
          <w:sz w:val="16"/>
          <w:szCs w:val="16"/>
        </w:rPr>
      </w:pPr>
      <w:r w:rsidRPr="00FC0487">
        <w:rPr>
          <w:sz w:val="16"/>
          <w:szCs w:val="16"/>
        </w:rPr>
        <w:t xml:space="preserve">The NCLAT took note of the observations of the </w:t>
      </w:r>
      <w:r w:rsidRPr="00FC0487">
        <w:rPr>
          <w:rStyle w:val="StyleUnderline"/>
        </w:rPr>
        <w:t>Adjudicating Authority</w:t>
      </w:r>
      <w:r w:rsidRPr="00FC0487">
        <w:rPr>
          <w:sz w:val="16"/>
          <w:szCs w:val="16"/>
        </w:rPr>
        <w:t xml:space="preserve"> in the </w:t>
      </w:r>
      <w:r w:rsidRPr="00FC0487">
        <w:rPr>
          <w:rStyle w:val="StyleUnderline"/>
        </w:rPr>
        <w:t>order</w:t>
      </w:r>
      <w:r w:rsidRPr="00FC0487">
        <w:rPr>
          <w:sz w:val="16"/>
          <w:szCs w:val="16"/>
        </w:rPr>
        <w:t xml:space="preserve">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7EF4262C" w14:textId="77777777" w:rsidR="005D36F5" w:rsidRPr="00FC0487" w:rsidRDefault="005D36F5" w:rsidP="005D36F5">
      <w:pPr>
        <w:rPr>
          <w:sz w:val="16"/>
          <w:szCs w:val="16"/>
        </w:rPr>
      </w:pPr>
      <w:r w:rsidRPr="00FC0487">
        <w:rPr>
          <w:sz w:val="16"/>
          <w:szCs w:val="16"/>
        </w:rPr>
        <w:t xml:space="preserve">"8.1. On careful reading I have noticed that the term "its" is significant. The plain language of the Section is that on the commencement of the Insolvency process the 'Moratorium' shall be declared for prohibiting any action to recover or enforce any security interest created by the Corporate Debtor </w:t>
      </w:r>
      <w:r w:rsidRPr="00FC0487">
        <w:rPr>
          <w:rStyle w:val="StyleUnderline"/>
        </w:rPr>
        <w:t>in respect of "</w:t>
      </w:r>
      <w:r w:rsidRPr="00FC0487">
        <w:rPr>
          <w:rStyle w:val="Boxes"/>
        </w:rPr>
        <w:t>its</w:t>
      </w:r>
      <w:r w:rsidRPr="00FC0487">
        <w:rPr>
          <w:rStyle w:val="StyleUnderline"/>
        </w:rPr>
        <w:t>" property</w:t>
      </w:r>
      <w:r w:rsidRPr="00FC0487">
        <w:rPr>
          <w:sz w:val="16"/>
          <w:szCs w:val="16"/>
        </w:rPr>
        <w:t>. Relevant section which needs in-depth examination is Section 14 (1) (c) of The Code. There are recognized canons of interpretation. Language of the Statute should be read as it existed. This is a trite law that no word can be added or substituted or deleted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FC0487">
        <w:rPr>
          <w:rStyle w:val="StyleUnderline"/>
          <w:highlight w:val="cyan"/>
        </w:rPr>
        <w:t>its</w:t>
      </w:r>
      <w:r w:rsidRPr="00FC0487">
        <w:rPr>
          <w:sz w:val="16"/>
          <w:szCs w:val="16"/>
        </w:rPr>
        <w:t>"</w:t>
      </w:r>
      <w:r w:rsidRPr="00FC0487">
        <w:rPr>
          <w:sz w:val="16"/>
          <w:szCs w:val="16"/>
          <w:highlight w:val="cyan"/>
        </w:rPr>
        <w:t xml:space="preserve"> </w:t>
      </w:r>
      <w:r w:rsidRPr="00FC0487">
        <w:rPr>
          <w:rStyle w:val="Boxes"/>
          <w:highlight w:val="cyan"/>
        </w:rPr>
        <w:t>denotes</w:t>
      </w:r>
      <w:r w:rsidRPr="00FC0487">
        <w:rPr>
          <w:rStyle w:val="StyleUnderline"/>
          <w:highlight w:val="cyan"/>
        </w:rPr>
        <w:t xml:space="preserve"> the property owned by the</w:t>
      </w:r>
      <w:r w:rsidRPr="00FC0487">
        <w:rPr>
          <w:sz w:val="16"/>
          <w:szCs w:val="16"/>
        </w:rPr>
        <w:t xml:space="preserve"> Corporate </w:t>
      </w:r>
      <w:r w:rsidRPr="00FC0487">
        <w:rPr>
          <w:rStyle w:val="Boxes"/>
          <w:highlight w:val="cyan"/>
        </w:rPr>
        <w:t>Debtor</w:t>
      </w:r>
      <w:r w:rsidRPr="00FC0487">
        <w:rPr>
          <w:sz w:val="16"/>
          <w:szCs w:val="16"/>
        </w:rPr>
        <w:t xml:space="preserve">. The </w:t>
      </w:r>
      <w:r w:rsidRPr="00FC0487">
        <w:rPr>
          <w:rStyle w:val="StyleUnderline"/>
          <w:highlight w:val="cyan"/>
        </w:rPr>
        <w:t xml:space="preserve">property </w:t>
      </w:r>
      <w:r w:rsidRPr="00FC0487">
        <w:rPr>
          <w:rStyle w:val="Boxes"/>
          <w:highlight w:val="cyan"/>
        </w:rPr>
        <w:t>not owned</w:t>
      </w:r>
      <w:r w:rsidRPr="00FC0487">
        <w:rPr>
          <w:rStyle w:val="StyleUnderline"/>
          <w:highlight w:val="cyan"/>
        </w:rPr>
        <w:t xml:space="preserve"> by the</w:t>
      </w:r>
      <w:r w:rsidRPr="00FC0487">
        <w:rPr>
          <w:sz w:val="16"/>
          <w:szCs w:val="16"/>
        </w:rPr>
        <w:t xml:space="preserve"> Corporate </w:t>
      </w:r>
      <w:r w:rsidRPr="00FC0487">
        <w:rPr>
          <w:rStyle w:val="Boxes"/>
          <w:highlight w:val="cyan"/>
        </w:rPr>
        <w:t>Debtor</w:t>
      </w:r>
      <w:r w:rsidRPr="00FC0487">
        <w:rPr>
          <w:sz w:val="16"/>
          <w:szCs w:val="16"/>
        </w:rPr>
        <w:t xml:space="preserve"> </w:t>
      </w:r>
      <w:r w:rsidRPr="00FC0487">
        <w:rPr>
          <w:rStyle w:val="StyleUnderline"/>
          <w:highlight w:val="cyan"/>
        </w:rPr>
        <w:t>do not fall within the ambits</w:t>
      </w:r>
      <w:r w:rsidRPr="00FC0487">
        <w:rPr>
          <w:sz w:val="16"/>
          <w:szCs w:val="16"/>
        </w:rPr>
        <w:t xml:space="preserve"> of the Moratorium. Even Section 10 is confined to the Book of the Accounts of the Corporate Debtor, due to the reason that Section 10(3) has specified that the Corporate Applicant shall furnish "its" Books of Accounts. This Bench has no legislative authority to expand the meaning of the term "its" even under the umbrella of 'ejusdem generis'.</w:t>
      </w:r>
    </w:p>
    <w:p w14:paraId="5478B9EB" w14:textId="77696283" w:rsidR="005D36F5" w:rsidRPr="006B6517" w:rsidRDefault="005D36F5" w:rsidP="005D36F5">
      <w:r w:rsidRPr="00FC0487">
        <w:t>Violation: [</w:t>
      </w:r>
      <w:r w:rsidRPr="00FC0487">
        <w:rPr>
          <w:highlight w:val="yellow"/>
        </w:rPr>
        <w:t>xx</w:t>
      </w:r>
      <w:r w:rsidRPr="00FC0487">
        <w:t>]</w:t>
      </w:r>
    </w:p>
    <w:p w14:paraId="547BEB68" w14:textId="77777777" w:rsidR="002211E2" w:rsidRPr="006B6517" w:rsidRDefault="002211E2" w:rsidP="002211E2">
      <w:pPr>
        <w:pStyle w:val="Heading3"/>
      </w:pPr>
      <w:r w:rsidRPr="006B6517">
        <w:t>OFF</w:t>
      </w:r>
    </w:p>
    <w:p w14:paraId="69D4A424" w14:textId="3BF779AD" w:rsidR="00AC2039" w:rsidRPr="006B6517" w:rsidRDefault="00AC2039" w:rsidP="00AC2039">
      <w:r w:rsidRPr="006B6517">
        <w:t>Consult CP</w:t>
      </w:r>
    </w:p>
    <w:p w14:paraId="4AD078A5" w14:textId="533575C1" w:rsidR="00BB12ED" w:rsidRPr="006B6517" w:rsidRDefault="00BB12ED" w:rsidP="00885053">
      <w:pPr>
        <w:pStyle w:val="Heading4"/>
        <w:rPr>
          <w:rFonts w:eastAsia="Times New Roman" w:cs="Times New Roman"/>
          <w:sz w:val="24"/>
        </w:rPr>
      </w:pPr>
      <w:r w:rsidRPr="006B6517">
        <w:t xml:space="preserve">The </w:t>
      </w:r>
      <w:r w:rsidRPr="00885053">
        <w:t>United</w:t>
      </w:r>
      <w:r w:rsidRPr="006B6517">
        <w:t xml:space="preserve"> States federal government should affirm the United Nations Declaration on the Rights of Indigenous Peoples and ratify the International Labour Organization’s Convention 169. The United States federal government ought to enter into binding, good faith consultation that provides free, prior, and informed consent with indigenous tribes, including advocacy for, over whether</w:t>
      </w:r>
      <w:r w:rsidR="006B6517" w:rsidRPr="006B6517">
        <w:t xml:space="preserve"> </w:t>
      </w:r>
      <w:r w:rsidR="00B207F1">
        <w:t>t</w:t>
      </w:r>
      <w:r w:rsidR="006B6517" w:rsidRPr="00B207F1">
        <w:t>he United States federal government should significantly increase its development of water infrastructure through the Denali Commission</w:t>
      </w:r>
      <w:r w:rsidRPr="00B207F1">
        <w:t>.</w:t>
      </w:r>
    </w:p>
    <w:p w14:paraId="3AB12F3A" w14:textId="77777777" w:rsidR="00BB12ED" w:rsidRPr="006B6517" w:rsidRDefault="00BB12ED" w:rsidP="00BB12ED"/>
    <w:p w14:paraId="3A6DA361" w14:textId="77777777" w:rsidR="00BB12ED" w:rsidRPr="006B6517" w:rsidRDefault="00BB12ED" w:rsidP="00BB12ED">
      <w:pPr>
        <w:pStyle w:val="Heading4"/>
      </w:pPr>
      <w:r w:rsidRPr="006B6517">
        <w:t>CP is mutually exclusive, solves case, and sets the framework for global self-determination which is just.</w:t>
      </w:r>
    </w:p>
    <w:p w14:paraId="1B219BE1" w14:textId="77777777" w:rsidR="00BB12ED" w:rsidRPr="006B6517" w:rsidRDefault="00BB12ED" w:rsidP="00BB12ED">
      <w:pPr>
        <w:rPr>
          <w:rStyle w:val="Style13ptBold"/>
        </w:rPr>
      </w:pPr>
      <w:r w:rsidRPr="006B6517">
        <w:rPr>
          <w:rStyle w:val="Style13ptBold"/>
        </w:rPr>
        <w:t>Rai 25 [Dipanshu Kumar Rai1, Dr. Manish Kumar Rai2 "Protecting the Rights of Indigenous and Tribal Communities: National Experiences and International Perspectives" International Journal of Research Publication and Reviews, Vol (6), Issue (9), September (2025), Page – 391-397] [thiele] [https://ijrpr.com/uploads/V6ISSUE9/IJRPR52510.pdf] [Rai1 = Law Research Scholar, Rai2 = Law Assistant Professor]</w:t>
      </w:r>
    </w:p>
    <w:p w14:paraId="7365BFD5" w14:textId="77777777" w:rsidR="00BB12ED" w:rsidRPr="006B6517" w:rsidRDefault="00BB12ED" w:rsidP="00BB12ED">
      <w:pPr>
        <w:rPr>
          <w:sz w:val="16"/>
        </w:rPr>
      </w:pPr>
      <w:r w:rsidRPr="006B6517">
        <w:rPr>
          <w:sz w:val="16"/>
        </w:rPr>
        <w:t xml:space="preserve">United States: Sovereignty and Treaty Obligations The United States’ 574 federally recognized tribes hold sovereignty under the Indian Reorganization Act of 1934, but historical treaty violations persist. The </w:t>
      </w:r>
      <w:r w:rsidRPr="006B6517">
        <w:rPr>
          <w:rStyle w:val="DebateHighlight"/>
        </w:rPr>
        <w:t>D</w:t>
      </w:r>
      <w:r w:rsidRPr="006B6517">
        <w:rPr>
          <w:sz w:val="16"/>
        </w:rPr>
        <w:t xml:space="preserve">akota </w:t>
      </w:r>
      <w:r w:rsidRPr="006B6517">
        <w:rPr>
          <w:rStyle w:val="DebateHighlight"/>
        </w:rPr>
        <w:t>A</w:t>
      </w:r>
      <w:r w:rsidRPr="006B6517">
        <w:rPr>
          <w:sz w:val="16"/>
        </w:rPr>
        <w:t xml:space="preserve">ccess </w:t>
      </w:r>
      <w:r w:rsidRPr="006B6517">
        <w:rPr>
          <w:rStyle w:val="DebateHighlight"/>
        </w:rPr>
        <w:t>P</w:t>
      </w:r>
      <w:r w:rsidRPr="006B6517">
        <w:rPr>
          <w:sz w:val="16"/>
        </w:rPr>
        <w:t xml:space="preserve">ipeline (2016–2025) </w:t>
      </w:r>
      <w:r w:rsidRPr="006B6517">
        <w:rPr>
          <w:rStyle w:val="DebateHighlight"/>
        </w:rPr>
        <w:t xml:space="preserve">exemplifies </w:t>
      </w:r>
      <w:r w:rsidRPr="006B6517">
        <w:rPr>
          <w:sz w:val="16"/>
        </w:rPr>
        <w:t>FPIC</w:t>
      </w:r>
      <w:r w:rsidRPr="006B6517">
        <w:rPr>
          <w:rStyle w:val="StyleUnderline"/>
        </w:rPr>
        <w:t xml:space="preserve"> failures, with </w:t>
      </w:r>
      <w:r w:rsidRPr="006B6517">
        <w:rPr>
          <w:sz w:val="16"/>
        </w:rPr>
        <w:t xml:space="preserve">the </w:t>
      </w:r>
      <w:r w:rsidRPr="006B6517">
        <w:rPr>
          <w:rStyle w:val="StyleUnderline"/>
        </w:rPr>
        <w:t xml:space="preserve">Standing Rock Sioux facing </w:t>
      </w:r>
      <w:r w:rsidRPr="006B6517">
        <w:rPr>
          <w:sz w:val="16"/>
        </w:rPr>
        <w:t xml:space="preserve">environmental </w:t>
      </w:r>
      <w:r w:rsidRPr="006B6517">
        <w:rPr>
          <w:rStyle w:val="DebateHighlight"/>
        </w:rPr>
        <w:t>risks without consent</w:t>
      </w:r>
      <w:r w:rsidRPr="006B6517">
        <w:rPr>
          <w:sz w:val="16"/>
        </w:rPr>
        <w:t xml:space="preserve">. </w:t>
      </w:r>
      <w:r w:rsidRPr="006B6517">
        <w:rPr>
          <w:rStyle w:val="DebateHighlight"/>
        </w:rPr>
        <w:t>Sacred</w:t>
      </w:r>
      <w:r w:rsidRPr="006B6517">
        <w:rPr>
          <w:sz w:val="16"/>
        </w:rPr>
        <w:t xml:space="preserve"> </w:t>
      </w:r>
      <w:r w:rsidRPr="006B6517">
        <w:rPr>
          <w:rStyle w:val="DebateHighlight"/>
        </w:rPr>
        <w:t>site</w:t>
      </w:r>
      <w:r w:rsidRPr="006B6517">
        <w:rPr>
          <w:sz w:val="16"/>
        </w:rPr>
        <w:t xml:space="preserve"> </w:t>
      </w:r>
      <w:r w:rsidRPr="006B6517">
        <w:rPr>
          <w:rStyle w:val="DebateHighlight"/>
        </w:rPr>
        <w:t>desecration</w:t>
      </w:r>
      <w:r w:rsidRPr="006B6517">
        <w:rPr>
          <w:sz w:val="16"/>
        </w:rPr>
        <w:t xml:space="preserve">, like </w:t>
      </w:r>
      <w:r w:rsidRPr="006B6517">
        <w:rPr>
          <w:rStyle w:val="StyleUnderline"/>
          <w:highlight w:val="cyan"/>
        </w:rPr>
        <w:t>at</w:t>
      </w:r>
      <w:r w:rsidRPr="006B6517">
        <w:rPr>
          <w:sz w:val="16"/>
        </w:rPr>
        <w:t xml:space="preserve"> </w:t>
      </w:r>
      <w:r w:rsidRPr="006B6517">
        <w:rPr>
          <w:rStyle w:val="StyleUnderline"/>
          <w:highlight w:val="cyan"/>
        </w:rPr>
        <w:t>Oak</w:t>
      </w:r>
      <w:r w:rsidRPr="006B6517">
        <w:rPr>
          <w:sz w:val="16"/>
        </w:rPr>
        <w:t xml:space="preserve"> </w:t>
      </w:r>
      <w:r w:rsidRPr="006B6517">
        <w:rPr>
          <w:rStyle w:val="StyleUnderline"/>
          <w:highlight w:val="cyan"/>
        </w:rPr>
        <w:t>Flat</w:t>
      </w:r>
      <w:r w:rsidRPr="006B6517">
        <w:rPr>
          <w:sz w:val="16"/>
        </w:rPr>
        <w:t xml:space="preserve">, Arizona, </w:t>
      </w:r>
      <w:r w:rsidRPr="006B6517">
        <w:rPr>
          <w:rStyle w:val="DebateHighlight"/>
        </w:rPr>
        <w:t>continues despite Apache opposition</w:t>
      </w:r>
      <w:r w:rsidRPr="006B6517">
        <w:rPr>
          <w:sz w:val="16"/>
        </w:rPr>
        <w:t xml:space="preserve">. Successes include the Indian Child Welfare Act (ICWA) of 1978, upheld in Brackeen v. Haaland (2023), protecting tribal jurisdiction over child custody. Tribal gaming under the Indian Gaming Regulatory Act (1988) generates $40 billion annually, empowering economic self-determination. However, only 5% of original tribal lands have been restored by 2025.39 Ethical debates center on reparations for historical genocide, with utilitarian arguments supporting economic benefits from tribal enterprises. The </w:t>
      </w:r>
      <w:r w:rsidRPr="006B6517">
        <w:rPr>
          <w:rStyle w:val="DebateHighlight"/>
        </w:rPr>
        <w:t>US</w:t>
      </w:r>
      <w:r w:rsidRPr="006B6517">
        <w:rPr>
          <w:sz w:val="16"/>
        </w:rPr>
        <w:t xml:space="preserve">A’s case </w:t>
      </w:r>
      <w:r w:rsidRPr="006B6517">
        <w:rPr>
          <w:rStyle w:val="DebateHighlight"/>
        </w:rPr>
        <w:t>underscores</w:t>
      </w:r>
      <w:r w:rsidRPr="006B6517">
        <w:rPr>
          <w:sz w:val="16"/>
        </w:rPr>
        <w:t xml:space="preserve"> the </w:t>
      </w:r>
      <w:r w:rsidRPr="006B6517">
        <w:rPr>
          <w:rStyle w:val="DebateHighlight"/>
        </w:rPr>
        <w:t>importance of honoring treaties</w:t>
      </w:r>
      <w:r w:rsidRPr="006B6517">
        <w:rPr>
          <w:sz w:val="16"/>
        </w:rPr>
        <w:t xml:space="preserve"> and expanding land restitution. Australia: Native Title and Reconciliation Efforts Australia’s Aboriginal and Torres Strait Islander peoples, 3.2% of the population, gained land rights through the Native Title Act of 1993 post-Mabo. However, the 2023 Indigenous Voice referendum’s failure reflects ongoing marginalization. Violations include child removal rates 10 times higher for indigenous families, perpetuating Stolen Generations trauma. Successes include the Uluru Statement from the Heart (2017), advocating constitutional recognition, and indigenous-led conservation protecting 20% of Australia’s land. Ethical perspectives emphasize decolonization, with Aboriginal knowledge critical for biodiversity. Australia’s experience highlights the need for constitutional reforms and addressing systemic inequities in welfare systems. Brazil: Amazonian Rights and Environmental Threats Brazil’s 900,000 indigenous people hold 13% of national territory, primarily in the Amazon, but face severe threats from deforestation and illegal mining. Under Bolsonaro (2019–2022), illegal logging surged, with 11,088 km² of Amazon lost in 2022 alone. The Yanomami crisis saw 570 child deaths from mining-related malnutrition and disease. Post-2022, President Lula’s administration demarcated six new indigenous territories, covering 620,000 hectares.49 However, FPIC violations persist in agribusiness projects, contravening UNDRIP Article 32.50 Ethical issues involve balancing economic growth with indigenous survival, as Amazonian tribes protect global carbon sinks. Brazil’s case emphasizes the urgency of enforcing demarcations and combating illegal resource extraction. Canada: Reconciliation and Land Claims Canada’s 1.8 million Indigenous peoples, including First Nations, Inuit, and Métis, benefit from Section 35 of the Constitution Act 1982, recognizing aboriginal rights. Violations include the crisis of missing and murdered Indigenous women and girls (MMIWG), with 4,000 cases since 1980. Successes include the Tsilhqot’in Nation v. British Columbia (2014) decision, granting title to 1,750 km², and the 2021 UNDRIP Act, mandating alignment with UNDRIP principles. Ethical focus is on reconciliation, addressing residential school legacies. Canada’s experience highlights the importance of legal recognition and truth-telling processes. International Perspectives The </w:t>
      </w:r>
      <w:r w:rsidRPr="006B6517">
        <w:rPr>
          <w:rStyle w:val="DebateHighlight"/>
        </w:rPr>
        <w:t>protection</w:t>
      </w:r>
      <w:r w:rsidRPr="006B6517">
        <w:rPr>
          <w:sz w:val="16"/>
        </w:rPr>
        <w:t xml:space="preserve"> </w:t>
      </w:r>
      <w:r w:rsidRPr="006B6517">
        <w:rPr>
          <w:rStyle w:val="DebateHighlight"/>
        </w:rPr>
        <w:t>of</w:t>
      </w:r>
      <w:r w:rsidRPr="006B6517">
        <w:rPr>
          <w:sz w:val="16"/>
        </w:rPr>
        <w:t xml:space="preserve"> </w:t>
      </w:r>
      <w:r w:rsidRPr="006B6517">
        <w:rPr>
          <w:rStyle w:val="DebateHighlight"/>
        </w:rPr>
        <w:t>indigenous</w:t>
      </w:r>
      <w:r w:rsidRPr="006B6517">
        <w:rPr>
          <w:sz w:val="16"/>
        </w:rPr>
        <w:t xml:space="preserve"> and tribal communities’ </w:t>
      </w:r>
      <w:r w:rsidRPr="006B6517">
        <w:rPr>
          <w:rStyle w:val="DebateHighlight"/>
        </w:rPr>
        <w:t>rights to self-determination</w:t>
      </w:r>
      <w:r w:rsidRPr="006B6517">
        <w:rPr>
          <w:sz w:val="16"/>
        </w:rPr>
        <w:t xml:space="preserve">, land, and culture </w:t>
      </w:r>
      <w:r w:rsidRPr="006B6517">
        <w:rPr>
          <w:rStyle w:val="StyleUnderline"/>
          <w:highlight w:val="cyan"/>
        </w:rPr>
        <w:t>is</w:t>
      </w:r>
      <w:r w:rsidRPr="006B6517">
        <w:rPr>
          <w:rStyle w:val="DebateHighlight"/>
        </w:rPr>
        <w:t xml:space="preserve"> a critical</w:t>
      </w:r>
      <w:r w:rsidRPr="006B6517">
        <w:rPr>
          <w:sz w:val="16"/>
        </w:rPr>
        <w:t xml:space="preserve"> </w:t>
      </w:r>
      <w:r w:rsidRPr="006B6517">
        <w:rPr>
          <w:rStyle w:val="DebateHighlight"/>
        </w:rPr>
        <w:t>global</w:t>
      </w:r>
      <w:r w:rsidRPr="006B6517">
        <w:rPr>
          <w:sz w:val="16"/>
        </w:rPr>
        <w:t xml:space="preserve"> human rights </w:t>
      </w:r>
      <w:r w:rsidRPr="006B6517">
        <w:rPr>
          <w:rStyle w:val="DebateHighlight"/>
        </w:rPr>
        <w:t>issue</w:t>
      </w:r>
      <w:r w:rsidRPr="006B6517">
        <w:rPr>
          <w:sz w:val="16"/>
        </w:rPr>
        <w:t xml:space="preserve">, </w:t>
      </w:r>
      <w:r w:rsidRPr="006B6517">
        <w:rPr>
          <w:rStyle w:val="DebateHighlight"/>
        </w:rPr>
        <w:t>addressed</w:t>
      </w:r>
      <w:r w:rsidRPr="006B6517">
        <w:rPr>
          <w:sz w:val="16"/>
        </w:rPr>
        <w:t xml:space="preserve"> </w:t>
      </w:r>
      <w:r w:rsidRPr="006B6517">
        <w:rPr>
          <w:rStyle w:val="DebateHighlight"/>
        </w:rPr>
        <w:t>through</w:t>
      </w:r>
      <w:r w:rsidRPr="006B6517">
        <w:rPr>
          <w:sz w:val="16"/>
        </w:rPr>
        <w:t xml:space="preserve"> international frameworks like the United Nations Declaration on the Rights of Indigenous Peoples (</w:t>
      </w:r>
      <w:r w:rsidRPr="006B6517">
        <w:rPr>
          <w:rStyle w:val="DebateHighlight"/>
        </w:rPr>
        <w:t>UNDRIP</w:t>
      </w:r>
      <w:r w:rsidRPr="006B6517">
        <w:rPr>
          <w:sz w:val="16"/>
        </w:rPr>
        <w:t xml:space="preserve">) </w:t>
      </w:r>
      <w:r w:rsidRPr="006B6517">
        <w:rPr>
          <w:rStyle w:val="DebateHighlight"/>
        </w:rPr>
        <w:t>and</w:t>
      </w:r>
      <w:r w:rsidRPr="006B6517">
        <w:rPr>
          <w:sz w:val="16"/>
        </w:rPr>
        <w:t xml:space="preserve"> the International Labour Organization’s Convention 169 (</w:t>
      </w:r>
      <w:r w:rsidRPr="006B6517">
        <w:rPr>
          <w:rStyle w:val="DebateHighlight"/>
        </w:rPr>
        <w:t>ILO 169</w:t>
      </w:r>
      <w:r w:rsidRPr="006B6517">
        <w:rPr>
          <w:sz w:val="16"/>
        </w:rPr>
        <w:t xml:space="preserve">). These instruments represent significant milestones in recognizing indigenous peoples as rights-holders, countering centuries of colonial marginalization that stripped communities of autonomy and resources.17 </w:t>
      </w:r>
      <w:r w:rsidRPr="006B6517">
        <w:rPr>
          <w:rStyle w:val="StyleUnderline"/>
        </w:rPr>
        <w:t>As of 2025, approximately 476 million indigenous people across 90 countries face ongoing challenges from land dispossession, cultural erosion, and climate change, making these frameworks vital yet imperfect tools</w:t>
      </w:r>
      <w:r w:rsidRPr="006B6517">
        <w:rPr>
          <w:sz w:val="16"/>
        </w:rPr>
        <w:t xml:space="preserve">.18 UNDRIP, adopted in 2007, sets a comprehensive standard for indigenous rights, while ILO 169 focuses on consultation and land protections. However, </w:t>
      </w:r>
      <w:r w:rsidRPr="006B6517">
        <w:rPr>
          <w:rStyle w:val="StyleUnderline"/>
        </w:rPr>
        <w:t>their effectiveness is hampered by non-binding status, limited ratification, and inconsistent implementation,</w:t>
      </w:r>
      <w:r w:rsidRPr="006B6517">
        <w:rPr>
          <w:sz w:val="16"/>
        </w:rPr>
        <w:t xml:space="preserve"> as evidenced by case studies and 2025 reviews.19 This paper explores the scope, impact, and limitations of </w:t>
      </w:r>
      <w:r w:rsidRPr="006B6517">
        <w:rPr>
          <w:rStyle w:val="DebateHighlight"/>
        </w:rPr>
        <w:t>UNDRIP</w:t>
      </w:r>
      <w:r w:rsidRPr="006B6517">
        <w:rPr>
          <w:sz w:val="16"/>
        </w:rPr>
        <w:t xml:space="preserve"> and ILO 169, highlighting their role in advancing indigenous rights and the ethical imperatives for stronger enforcement. UNDRIP: A Global Standard UNDRIP, adopted by the United Nations General Assembly in 2007, </w:t>
      </w:r>
      <w:r w:rsidRPr="006B6517">
        <w:rPr>
          <w:rStyle w:val="DebateHighlight"/>
        </w:rPr>
        <w:t>affirms</w:t>
      </w:r>
      <w:r w:rsidRPr="006B6517">
        <w:rPr>
          <w:sz w:val="16"/>
        </w:rPr>
        <w:t xml:space="preserve"> indigenous peoples’ rights to self-determination, land, and culture, marking a paradigm shift in international human rights law.20 Comprising 46 articles, it addresses self-determination (Article 3), land and resource rights (Article 26), cultural heritage (Article 11), and free, prior, and informed consent (</w:t>
      </w:r>
      <w:r w:rsidRPr="006B6517">
        <w:rPr>
          <w:rStyle w:val="DebateHighlight"/>
        </w:rPr>
        <w:t>FPIC</w:t>
      </w:r>
      <w:r w:rsidRPr="006B6517">
        <w:rPr>
          <w:sz w:val="16"/>
        </w:rPr>
        <w:t>)</w:t>
      </w:r>
      <w:r w:rsidRPr="006B6517">
        <w:rPr>
          <w:rStyle w:val="DebateHighlight"/>
        </w:rPr>
        <w:t xml:space="preserve"> for projects affecting indigenous territories</w:t>
      </w:r>
      <w:r w:rsidRPr="006B6517">
        <w:rPr>
          <w:sz w:val="16"/>
        </w:rPr>
        <w:t xml:space="preserve"> (Article 32).21 UNDRIP emerged from decades of indigenous advocacy, building on earlier instruments like the 1957 ILO Convention 107, which promoted assimilation but was later criticized for undermining autonomy.6 </w:t>
      </w:r>
      <w:r w:rsidRPr="006B6517">
        <w:rPr>
          <w:rStyle w:val="StyleUnderline"/>
        </w:rPr>
        <w:t>Adopted with 143 states in favor, four against (Australia, Canada, New Zealand, USA), and 11 abstentions, UNDRIP faced initial resistance from settler-colonial nations but gained universal endorsement by the 2010s</w:t>
      </w:r>
      <w:r w:rsidRPr="006B6517">
        <w:rPr>
          <w:sz w:val="16"/>
        </w:rPr>
        <w:t xml:space="preserve">. Its influence is evident in landmark cases like Belize’s Maya land rights victory in 2015, where the Inter-American Court of Human Rights cited UNDRIP to affirm the Maya’s communal land rights against state concessions to logging companies. This decision set a precedent in the Caribbean, reinforcing indigenous land tenure based on customary practices.22 Despite its normative power, UNDRIP’s non-binding nature limits enforcement, as it relies on states’ voluntary compliance. The 2025 UN Expert Mechanism on the Rights of Indigenous Peoples (EMRIP) review highlighted persistent FPIC gaps, noting that states like Brazil and India often bypass consultation for mining and infrastructure projects. For example, Brazil’s Belo Monte dam displaced 20,000 indigenous people without adequate FPIC, contravening UNDRIP principles. Similarly, in India, Adivasi communities in Chhattisgarh face mining-related evictions, with only 10% of projects adhering to FPIC by 2025.23 These violations underscore the challenge of translating UNDRIP’s principles into domestic law, particularly in countries prioritizing economic development over indigenous rights. </w:t>
      </w:r>
      <w:r w:rsidRPr="006B6517">
        <w:rPr>
          <w:rStyle w:val="StyleUnderline"/>
        </w:rPr>
        <w:t>Ethically, UNDRIP aligns with deontological principles, emphasizing the inherent dignity of indigenous peoples,</w:t>
      </w:r>
      <w:r w:rsidRPr="006B6517">
        <w:rPr>
          <w:sz w:val="16"/>
        </w:rPr>
        <w:t xml:space="preserve"> as articulated by Kantian notions of autonomy. Utilitarian perspectives further support its implementation, as indigenous lands protect 80% of global biodiversity, benefiting global ecosystems. However, </w:t>
      </w:r>
      <w:r w:rsidRPr="006B6517">
        <w:rPr>
          <w:rStyle w:val="StyleUnderline"/>
        </w:rPr>
        <w:t>enforcement requires stronger international monitoring and domestic legal frameworks</w:t>
      </w:r>
      <w:r w:rsidRPr="006B6517">
        <w:rPr>
          <w:sz w:val="16"/>
        </w:rPr>
        <w:t xml:space="preserve"> to bridge these gaps.24 UNDRIP’s global impact extends beyond legal victories, fostering indigenous advocacy and cultural revitalization. In Canada, the 2021 UNDRIP Act mandates alignment of federal laws with the declaration, influencing policies on land claims and reconciliation.25 In Australia, the Uluru Statement from the Heart (2017) draws on UNDRIP to advocate for constitutional recognition of Aboriginal peoples. Yet, challenges persist in regions with weak human rights infrastructures, such as sub-Saharan Africa, where only 5% of indigenous groups have formal land titles despite UNDRIP’s advocacy. The declaration’s success lies in its ability to set a moral and legal benchmark, but its limitations highlight the need for binding mechanisms to ensure compliance.26 ILO Convention 169: Consultation Framework </w:t>
      </w:r>
      <w:r w:rsidRPr="006B6517">
        <w:rPr>
          <w:rStyle w:val="DebateHighlight"/>
        </w:rPr>
        <w:t>ILO</w:t>
      </w:r>
      <w:r w:rsidRPr="006B6517">
        <w:rPr>
          <w:sz w:val="16"/>
        </w:rPr>
        <w:t xml:space="preserve"> </w:t>
      </w:r>
      <w:r w:rsidRPr="006B6517">
        <w:rPr>
          <w:rStyle w:val="DebateHighlight"/>
        </w:rPr>
        <w:t>169</w:t>
      </w:r>
      <w:r w:rsidRPr="006B6517">
        <w:rPr>
          <w:sz w:val="16"/>
        </w:rPr>
        <w:t xml:space="preserve">, adopted in 1989 and ratified by 24 countries as of 2025, </w:t>
      </w:r>
      <w:r w:rsidRPr="006B6517">
        <w:rPr>
          <w:rStyle w:val="DebateHighlight"/>
        </w:rPr>
        <w:t>mandates</w:t>
      </w:r>
      <w:r w:rsidRPr="006B6517">
        <w:rPr>
          <w:sz w:val="16"/>
        </w:rPr>
        <w:t xml:space="preserve"> </w:t>
      </w:r>
      <w:r w:rsidRPr="006B6517">
        <w:rPr>
          <w:rStyle w:val="DebateHighlight"/>
        </w:rPr>
        <w:t>consultation</w:t>
      </w:r>
      <w:r w:rsidRPr="006B6517">
        <w:rPr>
          <w:sz w:val="16"/>
        </w:rPr>
        <w:t xml:space="preserve"> and land rights for indigenous and tribal peoples, </w:t>
      </w:r>
      <w:r w:rsidRPr="006B6517">
        <w:rPr>
          <w:rStyle w:val="DebateHighlight"/>
        </w:rPr>
        <w:t>offering a legally binding complement to UNDRIP</w:t>
      </w:r>
      <w:r w:rsidRPr="006B6517">
        <w:rPr>
          <w:sz w:val="16"/>
        </w:rPr>
        <w:t xml:space="preserve">.27 Unlike UNDRIP, </w:t>
      </w:r>
      <w:r w:rsidRPr="006B6517">
        <w:rPr>
          <w:rStyle w:val="StyleUnderline"/>
        </w:rPr>
        <w:t xml:space="preserve">ILO 169 is enforceable in ratifying states, requiring governments to consult indigenous communities before undertaking projects affecting their lands </w:t>
      </w:r>
      <w:r w:rsidRPr="006B6517">
        <w:rPr>
          <w:sz w:val="16"/>
        </w:rPr>
        <w:t xml:space="preserve">(Article 6) </w:t>
      </w:r>
      <w:r w:rsidRPr="006B6517">
        <w:rPr>
          <w:rStyle w:val="StyleUnderline"/>
        </w:rPr>
        <w:t xml:space="preserve">and to recognize their land ownership </w:t>
      </w:r>
      <w:r w:rsidRPr="006B6517">
        <w:rPr>
          <w:sz w:val="16"/>
        </w:rPr>
        <w:t xml:space="preserve">(Article 14). </w:t>
      </w:r>
      <w:r w:rsidRPr="006B6517">
        <w:rPr>
          <w:rStyle w:val="DebateHighlight"/>
        </w:rPr>
        <w:t>Success</w:t>
      </w:r>
      <w:r w:rsidRPr="006B6517">
        <w:rPr>
          <w:sz w:val="16"/>
        </w:rPr>
        <w:t xml:space="preserve">es </w:t>
      </w:r>
      <w:r w:rsidRPr="006B6517">
        <w:rPr>
          <w:rStyle w:val="DebateHighlight"/>
        </w:rPr>
        <w:t>include</w:t>
      </w:r>
      <w:r w:rsidRPr="006B6517">
        <w:rPr>
          <w:sz w:val="16"/>
        </w:rPr>
        <w:t xml:space="preserve"> </w:t>
      </w:r>
      <w:r w:rsidRPr="006B6517">
        <w:rPr>
          <w:rStyle w:val="DebateHighlight"/>
        </w:rPr>
        <w:t>Peru</w:t>
      </w:r>
      <w:r w:rsidRPr="006B6517">
        <w:rPr>
          <w:sz w:val="16"/>
        </w:rPr>
        <w:t xml:space="preserve">’s </w:t>
      </w:r>
      <w:r w:rsidRPr="006B6517">
        <w:rPr>
          <w:rStyle w:val="DebateHighlight"/>
        </w:rPr>
        <w:t>2011</w:t>
      </w:r>
      <w:r w:rsidRPr="006B6517">
        <w:rPr>
          <w:sz w:val="16"/>
        </w:rPr>
        <w:t xml:space="preserve"> Prior Consultation </w:t>
      </w:r>
      <w:r w:rsidRPr="006B6517">
        <w:rPr>
          <w:rStyle w:val="DebateHighlight"/>
        </w:rPr>
        <w:t>Law</w:t>
      </w:r>
      <w:r w:rsidRPr="006B6517">
        <w:rPr>
          <w:sz w:val="16"/>
        </w:rPr>
        <w:t xml:space="preserve">, which established mechanisms for indigenous input in mining and oil projects, </w:t>
      </w:r>
      <w:r w:rsidRPr="006B6517">
        <w:rPr>
          <w:rStyle w:val="DebateHighlight"/>
        </w:rPr>
        <w:t>impacting</w:t>
      </w:r>
      <w:r w:rsidRPr="006B6517">
        <w:rPr>
          <w:sz w:val="16"/>
        </w:rPr>
        <w:t xml:space="preserve"> over </w:t>
      </w:r>
      <w:r w:rsidRPr="006B6517">
        <w:rPr>
          <w:rStyle w:val="DebateHighlight"/>
        </w:rPr>
        <w:t>50</w:t>
      </w:r>
      <w:r w:rsidRPr="006B6517">
        <w:rPr>
          <w:sz w:val="16"/>
        </w:rPr>
        <w:t xml:space="preserve"> </w:t>
      </w:r>
      <w:r w:rsidRPr="006B6517">
        <w:rPr>
          <w:rStyle w:val="DebateHighlight"/>
        </w:rPr>
        <w:t>communities</w:t>
      </w:r>
      <w:r w:rsidRPr="006B6517">
        <w:rPr>
          <w:sz w:val="16"/>
        </w:rPr>
        <w:t xml:space="preserve"> by 2025.24 </w:t>
      </w:r>
      <w:r w:rsidRPr="006B6517">
        <w:rPr>
          <w:rStyle w:val="DebateHighlight"/>
        </w:rPr>
        <w:t>In</w:t>
      </w:r>
      <w:r w:rsidRPr="006B6517">
        <w:rPr>
          <w:sz w:val="16"/>
        </w:rPr>
        <w:t xml:space="preserve"> </w:t>
      </w:r>
      <w:r w:rsidRPr="006B6517">
        <w:rPr>
          <w:rStyle w:val="DebateHighlight"/>
        </w:rPr>
        <w:t>Bolivia</w:t>
      </w:r>
      <w:r w:rsidRPr="006B6517">
        <w:rPr>
          <w:sz w:val="16"/>
        </w:rPr>
        <w:t xml:space="preserve">, ILO 169 supported the 2009 Constitution, </w:t>
      </w:r>
      <w:r w:rsidRPr="006B6517">
        <w:rPr>
          <w:rStyle w:val="DebateHighlight"/>
        </w:rPr>
        <w:t>recognizing</w:t>
      </w:r>
      <w:r w:rsidRPr="006B6517">
        <w:rPr>
          <w:sz w:val="16"/>
        </w:rPr>
        <w:t xml:space="preserve"> </w:t>
      </w:r>
      <w:r w:rsidRPr="006B6517">
        <w:rPr>
          <w:rStyle w:val="DebateHighlight"/>
        </w:rPr>
        <w:t>36</w:t>
      </w:r>
      <w:r w:rsidRPr="006B6517">
        <w:rPr>
          <w:sz w:val="16"/>
        </w:rPr>
        <w:t xml:space="preserve"> indigenous </w:t>
      </w:r>
      <w:r w:rsidRPr="006B6517">
        <w:rPr>
          <w:rStyle w:val="DebateHighlight"/>
        </w:rPr>
        <w:t>groups’</w:t>
      </w:r>
      <w:r w:rsidRPr="006B6517">
        <w:rPr>
          <w:sz w:val="16"/>
        </w:rPr>
        <w:t xml:space="preserve"> rights to self-governance and territorial autonomy.28 These examples demonstrate the convention’s potential to empower indigenous communities through structured consultation processes. However, implementation is inconsistent, even in ratifying countries. In Peru, only 30% of consultation processes meet FPIC standards, with companies often manipulating outcomes. In Paraguay, Guarani communities report inadequate consultation for soy plantations, leading to land loss. Limited ratification in Asia and Africa restricts ILO 169’s global reach, with major countries like India, China, and Kenya abstaining due to sovereignty concerns. For instance, in </w:t>
      </w:r>
      <w:r w:rsidRPr="006B6517">
        <w:rPr>
          <w:rStyle w:val="StyleUnderline"/>
        </w:rPr>
        <w:t>India, the Forest Rights Act (2006) aligns with ILO 169’s principles but lacks mandatory consultation</w:t>
      </w:r>
      <w:r w:rsidRPr="006B6517">
        <w:rPr>
          <w:sz w:val="16"/>
        </w:rPr>
        <w:t xml:space="preserve"> for non-scheduled tribes, affecting 20 million indigenous people.29 In Africa, pastoralist groups like the Maasai face evictions for conservation projects without ILO 169 protections, as Kenya has not ratified the convention. These gaps reflect a broader challenge: states prioritize economic interests over indigenous rights, undermining the convention’s intent.30 </w:t>
      </w:r>
      <w:r w:rsidRPr="006B6517">
        <w:rPr>
          <w:rStyle w:val="DebateHighlight"/>
        </w:rPr>
        <w:t>Ethically</w:t>
      </w:r>
      <w:r w:rsidRPr="006B6517">
        <w:rPr>
          <w:sz w:val="16"/>
        </w:rPr>
        <w:t xml:space="preserve">, </w:t>
      </w:r>
      <w:r w:rsidRPr="006B6517">
        <w:rPr>
          <w:rStyle w:val="DebateHighlight"/>
        </w:rPr>
        <w:t>ILO 169 embodies a deontological</w:t>
      </w:r>
      <w:r w:rsidRPr="006B6517">
        <w:t xml:space="preserve"> commitment to </w:t>
      </w:r>
      <w:r w:rsidRPr="006B6517">
        <w:rPr>
          <w:rStyle w:val="DebateHighlight"/>
        </w:rPr>
        <w:t>justice through mandatory consultation, ensuring indigenous voices shape development</w:t>
      </w:r>
      <w:r w:rsidRPr="006B6517">
        <w:rPr>
          <w:sz w:val="16"/>
        </w:rPr>
        <w:t xml:space="preserve">. Its utilitarian value lies in preventing conflict and fostering sustainable development, as seen in Colombia, where consultation reduced disputes in 40% of mining projects.31 However, the convention’s limited ratification—covering only 15% of global indigenous populations—necessitates broader adoption and enforcement mechanisms. 32 Proposals include integrating ILO 169 principles into trade agreements and multilateral development frameworks to incentivize compliance. Bridging UNDRIP and ILO 169: Challenges and Opportunities The synergy between UNDRIP and ILO 169 offers a robust framework for indigenous rights but faces significant hurdles. </w:t>
      </w:r>
      <w:r w:rsidRPr="006B6517">
        <w:rPr>
          <w:rStyle w:val="StyleUnderline"/>
        </w:rPr>
        <w:t>UNDRIP’s universal scope contrasts with ILO 169’s binding but limited application, creating a dual challenge of enforcement and coverage.</w:t>
      </w:r>
      <w:r w:rsidRPr="006B6517">
        <w:rPr>
          <w:sz w:val="16"/>
        </w:rPr>
        <w:t xml:space="preserve"> </w:t>
      </w:r>
      <w:r w:rsidRPr="006B6517">
        <w:rPr>
          <w:rStyle w:val="StyleUnderline"/>
        </w:rPr>
        <w:t xml:space="preserve">Both frameworks emphasize FPIC, yet </w:t>
      </w:r>
      <w:r w:rsidRPr="006B6517">
        <w:rPr>
          <w:rStyle w:val="DebateHighlight"/>
        </w:rPr>
        <w:t>2025</w:t>
      </w:r>
      <w:r w:rsidRPr="006B6517">
        <w:rPr>
          <w:rStyle w:val="StyleUnderline"/>
        </w:rPr>
        <w:t xml:space="preserve"> </w:t>
      </w:r>
      <w:r w:rsidRPr="006B6517">
        <w:rPr>
          <w:rStyle w:val="DebateHighlight"/>
        </w:rPr>
        <w:t>data</w:t>
      </w:r>
      <w:r w:rsidRPr="006B6517">
        <w:rPr>
          <w:rStyle w:val="StyleUnderline"/>
        </w:rPr>
        <w:t xml:space="preserve"> </w:t>
      </w:r>
      <w:r w:rsidRPr="006B6517">
        <w:rPr>
          <w:rStyle w:val="DebateHighlight"/>
        </w:rPr>
        <w:t>show</w:t>
      </w:r>
      <w:r w:rsidRPr="006B6517">
        <w:rPr>
          <w:rStyle w:val="StyleUnderline"/>
        </w:rPr>
        <w:t xml:space="preserve"> that </w:t>
      </w:r>
      <w:r w:rsidRPr="006B6517">
        <w:rPr>
          <w:rStyle w:val="DebateHighlight"/>
        </w:rPr>
        <w:t xml:space="preserve">only 10% of </w:t>
      </w:r>
      <w:r w:rsidRPr="006B6517">
        <w:t xml:space="preserve">global resource </w:t>
      </w:r>
      <w:r w:rsidRPr="006B6517">
        <w:rPr>
          <w:rStyle w:val="DebateHighlight"/>
        </w:rPr>
        <w:t xml:space="preserve">projects adhere to FPIC </w:t>
      </w:r>
      <w:r w:rsidRPr="006B6517">
        <w:t>standards</w:t>
      </w:r>
      <w:r w:rsidRPr="006B6517">
        <w:rPr>
          <w:sz w:val="16"/>
        </w:rPr>
        <w:t xml:space="preserve">, with violations in 70% of cases in Latin America and Asia.33 </w:t>
      </w:r>
      <w:r w:rsidRPr="006B6517">
        <w:rPr>
          <w:rStyle w:val="DebateHighlight"/>
        </w:rPr>
        <w:t>Integrating</w:t>
      </w:r>
      <w:r w:rsidRPr="006B6517">
        <w:rPr>
          <w:sz w:val="16"/>
        </w:rPr>
        <w:t xml:space="preserve"> </w:t>
      </w:r>
      <w:r w:rsidRPr="006B6517">
        <w:rPr>
          <w:rStyle w:val="DebateHighlight"/>
        </w:rPr>
        <w:t>these</w:t>
      </w:r>
      <w:r w:rsidRPr="006B6517">
        <w:rPr>
          <w:sz w:val="16"/>
        </w:rPr>
        <w:t xml:space="preserve"> </w:t>
      </w:r>
      <w:r w:rsidRPr="006B6517">
        <w:rPr>
          <w:rStyle w:val="DebateHighlight"/>
        </w:rPr>
        <w:t>frameworks</w:t>
      </w:r>
      <w:r w:rsidRPr="006B6517">
        <w:rPr>
          <w:sz w:val="16"/>
        </w:rPr>
        <w:t xml:space="preserve"> </w:t>
      </w:r>
      <w:r w:rsidRPr="006B6517">
        <w:rPr>
          <w:rStyle w:val="DebateHighlight"/>
        </w:rPr>
        <w:t>requires</w:t>
      </w:r>
      <w:r w:rsidRPr="006B6517">
        <w:rPr>
          <w:sz w:val="16"/>
        </w:rPr>
        <w:t xml:space="preserve"> international monitoring, such as an expanded EMRIP mandate, and </w:t>
      </w:r>
      <w:r w:rsidRPr="006B6517">
        <w:rPr>
          <w:rStyle w:val="StyleUnderline"/>
        </w:rPr>
        <w:t>domestic laws mandating FPIC compliance</w:t>
      </w:r>
      <w:r w:rsidRPr="006B6517">
        <w:rPr>
          <w:sz w:val="16"/>
        </w:rPr>
        <w:t xml:space="preserve">. Successes, like Canada’s UNDRIP Act </w:t>
      </w:r>
      <w:r w:rsidRPr="006B6517">
        <w:rPr>
          <w:rStyle w:val="StyleUnderline"/>
        </w:rPr>
        <w:t>and</w:t>
      </w:r>
      <w:r w:rsidRPr="006B6517">
        <w:rPr>
          <w:sz w:val="16"/>
        </w:rPr>
        <w:t xml:space="preserve"> Peru’s consultation law, demonstrate potential, but global disparities—particularly in non-ratifying regions—demand coordinated action. UNDRIP, adopted in 2007, affirms indigenous rights to self-determination, land, and culture. Its influence is evident in cases like Belize’s Maya land rights victory (2015). However, its non- -</w:t>
      </w:r>
      <w:r w:rsidRPr="006B6517">
        <w:t xml:space="preserve">binding </w:t>
      </w:r>
      <w:r w:rsidRPr="006B6517">
        <w:rPr>
          <w:sz w:val="16"/>
        </w:rPr>
        <w:t xml:space="preserve">nature limits </w:t>
      </w:r>
      <w:r w:rsidRPr="006B6517">
        <w:t>enforcement</w:t>
      </w:r>
      <w:r w:rsidRPr="006B6517">
        <w:rPr>
          <w:sz w:val="16"/>
        </w:rPr>
        <w:t>, with 2025 UN reviews noting FPIC gaps. ILO 169, ratified by 24 countries, mandates consultation and land rights. 34 S</w:t>
      </w:r>
      <w:r w:rsidRPr="006B6517">
        <w:rPr>
          <w:rStyle w:val="StyleUnderline"/>
        </w:rPr>
        <w:t xml:space="preserve">uccesses include Peru’s 2011 prior consultation law, though implementation is inconsistent. Limited ratification in Asia and Africa restricts its impact.35 Together, these frameworks provide critical standards but </w:t>
      </w:r>
      <w:r w:rsidRPr="006B6517">
        <w:t xml:space="preserve">require </w:t>
      </w:r>
      <w:r w:rsidRPr="006B6517">
        <w:rPr>
          <w:rStyle w:val="DebateHighlight"/>
        </w:rPr>
        <w:t>stronger enforcement</w:t>
      </w:r>
      <w:r w:rsidRPr="006B6517">
        <w:rPr>
          <w:rStyle w:val="StyleUnderline"/>
        </w:rPr>
        <w:t xml:space="preserve">, </w:t>
      </w:r>
      <w:r w:rsidRPr="006B6517">
        <w:rPr>
          <w:rStyle w:val="DebateHighlight"/>
        </w:rPr>
        <w:t>broader ratification, and ethical commitment to</w:t>
      </w:r>
      <w:r w:rsidRPr="006B6517">
        <w:rPr>
          <w:rStyle w:val="StyleUnderline"/>
        </w:rPr>
        <w:t xml:space="preserve"> indigenous </w:t>
      </w:r>
      <w:r w:rsidRPr="006B6517">
        <w:rPr>
          <w:rStyle w:val="DebateHighlight"/>
        </w:rPr>
        <w:t>sovereignty</w:t>
      </w:r>
      <w:r w:rsidRPr="006B6517">
        <w:rPr>
          <w:rStyle w:val="StyleUnderline"/>
        </w:rPr>
        <w:t xml:space="preserve"> to address ongoing violations and ensure sustainable development. Challenges and Violations Indigenous and tribal communities, numbering approximately </w:t>
      </w:r>
      <w:r w:rsidRPr="006B6517">
        <w:rPr>
          <w:rStyle w:val="DebateHighlight"/>
        </w:rPr>
        <w:t xml:space="preserve">476 million across 90 countries, face persistent threats </w:t>
      </w:r>
      <w:r w:rsidRPr="006B6517">
        <w:rPr>
          <w:rStyle w:val="StyleUnderline"/>
          <w:highlight w:val="cyan"/>
        </w:rPr>
        <w:t>to</w:t>
      </w:r>
      <w:r w:rsidRPr="006B6517">
        <w:rPr>
          <w:rStyle w:val="StyleUnderline"/>
        </w:rPr>
        <w:t xml:space="preserve"> their rights to land, culture, and </w:t>
      </w:r>
      <w:r w:rsidRPr="006B6517">
        <w:rPr>
          <w:rStyle w:val="DebateHighlight"/>
        </w:rPr>
        <w:t>self-determination, rooted in</w:t>
      </w:r>
      <w:r w:rsidRPr="006B6517">
        <w:rPr>
          <w:rStyle w:val="StyleUnderline"/>
        </w:rPr>
        <w:t xml:space="preserve"> historical </w:t>
      </w:r>
      <w:r w:rsidRPr="006B6517">
        <w:rPr>
          <w:rStyle w:val="DebateHighlight"/>
        </w:rPr>
        <w:t>colonialism</w:t>
      </w:r>
      <w:r w:rsidRPr="006B6517">
        <w:rPr>
          <w:rStyle w:val="StyleUnderline"/>
        </w:rPr>
        <w:t xml:space="preserve"> and exacerbated by modern economic and environmental pressures.</w:t>
      </w:r>
      <w:r w:rsidRPr="006B6517">
        <w:rPr>
          <w:sz w:val="16"/>
        </w:rPr>
        <w:t>36 As of August 2025, these communities, despite holding 80% of global biodiversity on their lands, remain disproportionately affected by systemic marginalization, constituting 19% of the world’s extreme poor.37 Key challenges include land grabbing, climate displacement, and cultural assimilation, with violations ranging from India’s Forest Rights Act (FRA) denials to Brazil’s mining crises, driven by weak enforcement and corporate influence.38 Despite these obstacles, successes such as India’s Vedanta ruling, the USA’s Indian Child Welfare Act (ICWA), Australia’s Native Title, Brazil’s territorial demarcations, and Canada’s UNDRIP Act demonstrate progress.39 This paper examines these challenges and violations, highlights notable achievements, and proposes recommendations like ratifying ILO 169, enforcing free, prior, and informed consent (FPIC), promoting co-management, and establishing international monitoring mechanisms to align national policies with international standards for equitable, sustainable outcomes.</w:t>
      </w:r>
    </w:p>
    <w:p w14:paraId="217D37F4" w14:textId="77777777" w:rsidR="00BB12ED" w:rsidRPr="006B6517" w:rsidRDefault="00BB12ED" w:rsidP="00BB12ED">
      <w:pPr>
        <w:pStyle w:val="Heading4"/>
      </w:pPr>
      <w:r w:rsidRPr="006B6517">
        <w:t>Deontological justice outweighs because consequences can’t be predicted, and util leads to nuclear and biowar turning case</w:t>
      </w:r>
    </w:p>
    <w:p w14:paraId="5BD862EE" w14:textId="77777777" w:rsidR="00BB12ED" w:rsidRPr="006B6517" w:rsidRDefault="00BB12ED" w:rsidP="00BB12ED">
      <w:pPr>
        <w:rPr>
          <w:rStyle w:val="Style13ptBold"/>
        </w:rPr>
      </w:pPr>
      <w:r w:rsidRPr="006B6517">
        <w:rPr>
          <w:rStyle w:val="Style13ptBold"/>
        </w:rPr>
        <w:t>Tseng 21 [Po-En Tseng 1, Ya-Huei Wang "Deontological or Utilitarian? An Eternal Ethical Dilemma in Outbreak" Int J Environ Res Public Health. 2021 Aug 13;18(16):8565. doi: 10.3390/ijerph18168565] [thiele] [https://pmc.ncbi.nlm.nih.gov/articles/PMC8391290/#notes4] [Tseng = Graduate Institute of International Human Resource Development, National Taiwan Normal University, Taipei; &amp; Wang = Department of Applied Foreign Languages &amp; Department of Medical Education, Chung Shan Medical University Hospital, Taichung, Taiwan]</w:t>
      </w:r>
    </w:p>
    <w:p w14:paraId="175835C1" w14:textId="77777777" w:rsidR="00BB12ED" w:rsidRPr="006B6517" w:rsidRDefault="00BB12ED" w:rsidP="00BB12ED">
      <w:pPr>
        <w:rPr>
          <w:szCs w:val="20"/>
          <w:u w:val="single"/>
        </w:rPr>
      </w:pPr>
      <w:r w:rsidRPr="006B6517">
        <w:rPr>
          <w:sz w:val="16"/>
          <w:szCs w:val="20"/>
        </w:rPr>
        <w:t xml:space="preserve">4. Utilitarian Ethics The founder of modern utilitarian ethics, Jeremy Bentham, introduced in An Introduction to the Principles of Morals and Legislation [12,13] the principle of utility for the evaluation of appropriate actions. The rightness or wrongness of a selected action is decided according to whether the action would maximize a positive outcome, that is, whether the action would bring less pain and more pleasure to the most people. Bentham [12,13] quantifies the amount of pain and pleasure created from actions in a moral utilitarian calculus that examines the rightness or wrongness of the selected actions in terms of seven factors: intensity, duration, certainty, propinquity or remoteness, fecundity, purity, and extent [14]. </w:t>
      </w:r>
      <w:r w:rsidRPr="006B6517">
        <w:rPr>
          <w:rStyle w:val="StyleUnderline"/>
          <w:szCs w:val="20"/>
        </w:rPr>
        <w:t>Utilitarian ethics is a version of consequentialist</w:t>
      </w:r>
      <w:r w:rsidRPr="006B6517">
        <w:rPr>
          <w:sz w:val="16"/>
          <w:szCs w:val="20"/>
        </w:rPr>
        <w:t xml:space="preserve"> ethical theories. Although there are different varieties of utilitarian ethical principles, the basic idea of these principles is based on Bentham’s theory: maximize utility and prioritize public happiness. Bentham [12,13] believed that the greatest happiness of most people is the criterion that should be used to judge the rightness or wrongness of actions. For instance, t</w:t>
      </w:r>
      <w:r w:rsidRPr="006B6517">
        <w:rPr>
          <w:rStyle w:val="StyleUnderline"/>
          <w:szCs w:val="20"/>
        </w:rPr>
        <w:t>he most correct decision is to sacrifice a few people to achieve public happiness, even if we sacrifice them in a merciless or brutal way. Utilitarian ethics has been applied not only to social welfare economics but also to the most recent financial crisis</w:t>
      </w:r>
      <w:r w:rsidRPr="006B6517">
        <w:rPr>
          <w:sz w:val="16"/>
          <w:szCs w:val="20"/>
        </w:rPr>
        <w:t xml:space="preserve"> [15]. However, Bentham’s quantitative </w:t>
      </w:r>
      <w:r w:rsidRPr="006B6517">
        <w:rPr>
          <w:rStyle w:val="StyleUnderline"/>
          <w:szCs w:val="20"/>
        </w:rPr>
        <w:t xml:space="preserve">utilitarianism has been criticized. People have begun to question about the concept of hedonic calculus because the so-called “maximum happiness” and “minimum pain” can be subjective and hence have difficulty in calculating the greatest happiness for the greatest number </w:t>
      </w:r>
      <w:r w:rsidRPr="006B6517">
        <w:rPr>
          <w:sz w:val="16"/>
          <w:szCs w:val="20"/>
        </w:rPr>
        <w:t xml:space="preserve">[16]. In Outbreak, Brigadier General Ford and Major General McClintock follow utilitarian principles. While seeing that the Motaba virus is out of control in the African jungle, they decide to incinerate the village. They believe that there is no essential rightness or wrongness of bombing; the so-called rightness or wrongness of bombing depends on the whether the bombing will have a positive consequence, that is, whether the bombing will wipe out the Motaba virus infection or not. Hence, as in Bentham’s [12,13] moral utilitarian calculus, in order to bring less pain to the most people, McClintock and Ford, in the helicopter, look out “the window at the campsite”: Major General McClintock: It’s viral. There’s no way to stop it. It could spread all over the world. If you’ll excuse my bluntness, sir, you cannot go halfway on this one. Brigadier General Ford: Do not ever—ever—ever—tell me what I have to do [11] (p. 3). After that, while the soldiers celebrate that the plane has come with supplies, McClintock, in the copilot’s seat, puts his “hand on the green bomb release lever,” saying “It’s either them or us” [11] (pp. 4–5). Then, the bomb explodes, causing screams of agony and the deaths of Raswani and the soldiers. Utilitarian ethics originated with the idea of making good use of time and resources in medical care, without taking public benefit into consideration. However, utilitarian ethics evolved to mean a decision based on the maximum benefit for the greatest number of human beings [1]. However, </w:t>
      </w:r>
      <w:r w:rsidRPr="006B6517">
        <w:rPr>
          <w:rStyle w:val="StyleUnderline"/>
          <w:szCs w:val="20"/>
        </w:rPr>
        <w:t>when utilitarian ethics uses the maximum benefit for the most people as its primary consideration, some individuals or groups may be harmed</w:t>
      </w:r>
      <w:r w:rsidRPr="006B6517">
        <w:rPr>
          <w:sz w:val="16"/>
          <w:szCs w:val="20"/>
        </w:rPr>
        <w:t>. In Outbreak, the Motaba virus cannot be cured unless the host is found. People infected suffer from a deadly hemorrhagic fever, and become pale and start to cough; within a few hours, a patient’s eyes roll back and they convulse and die in agony. When there is no hope of finding the host, in order to stop the virus from spreading, the U.S. government orders the military to take over from medical professionals in order to stop the spread of the virus. The U.S. Army quarantines Cedar Creek to repress the Motaba virus outbreak, taking actions to prevent Cedar Creek residents from breaking quarantine, saying “Go home and stay there or you will be placed under arrest.” [11] (p. 77). From a utilitarian perspective, in order to stop the infection, the soldiers do not care about the residents’ panic, trying to shoot a resident who wants to flee at all costs. To fulfill their objective of quarantining the residents to prevent infection, the soldiers do not care about the residents’ terror. Major General McClintock orders a quarantine to stop the virus from spreading. This order does not respect the rights of patients. Moreover, in consideration of how to enact most overall good, the government intends to sacrifice a few people, with no intention to distribute medical resources to those in need. Furthermore, the government intends to kill the residents, even residents who are not necessarily infected. T</w:t>
      </w:r>
      <w:r w:rsidRPr="006B6517">
        <w:rPr>
          <w:rStyle w:val="StyleUnderline"/>
          <w:szCs w:val="20"/>
        </w:rPr>
        <w:t>his decision not only violates the non-maleficence principle but also the justice principle</w:t>
      </w:r>
      <w:r w:rsidRPr="006B6517">
        <w:rPr>
          <w:sz w:val="16"/>
          <w:szCs w:val="20"/>
        </w:rPr>
        <w:t xml:space="preserve">. In Outbreak, the residents do not have the antidote; moreover, without enough medical aid, the patients wait to die in hospital without care. Though the quarantine causes panic and horror for residents of Cedar Creek, brutally and mercilessly sacrificing Cedar Creek residents would prevent others from being infected and thus achieve the greatest happiness to the public. Moreover, to root out the infection of the Motaba virus, with the approval of the U.S. president, Major General McClintock orders General Ford to bomb Cedar Creek. Thus, the actions (quarantine and bombing) that lead to maximum social welfare would justify the decisions and actions [15]. </w:t>
      </w:r>
      <w:r w:rsidRPr="006B6517">
        <w:rPr>
          <w:rStyle w:val="StyleUnderline"/>
          <w:szCs w:val="20"/>
        </w:rPr>
        <w:t>From a utilitarian perspective, medical resources are finite; hence, there is a need to appropriately distribute them to reach the maximum health care benefit for the greatest number of human beings</w:t>
      </w:r>
      <w:r w:rsidRPr="006B6517">
        <w:rPr>
          <w:sz w:val="16"/>
          <w:szCs w:val="20"/>
        </w:rPr>
        <w:t xml:space="preserve"> [1]. 5. Conspiracy under the Mask of Utilitarianism in Outbreak: Biowarfare and Utilitarian Ethics The army has an antidote for the Motaba virus. However, to keep using the Motaba virus as a bioweapon, McClintock and Ford do not want to use the antidote to save the soldiers infected in the camp. This decision causes the disease to spread. Not caring about the greatest benefit of most people, McClintock and Ford let the infection break out: “It’s viral. There’s no way to stop it. It could spread all over the world” [11] (p. 4). Only when the infection spreads out of control can McClintock and Ford begin to think about the greatest benefit of most people. They use the bomb to clean the infection; McClintock “squeezes the green lever. The bomb cannisters under the wing open up, releasing a thick cloud of yellow cyanide gas”, causing screams “of agony rip out as Raswani and the soldiers convulse and die” and “the cries of animals caught in the fire” [11] (pp. 4–5). Us</w:t>
      </w:r>
      <w:r w:rsidRPr="006B6517">
        <w:rPr>
          <w:rStyle w:val="StyleUnderline"/>
          <w:szCs w:val="20"/>
        </w:rPr>
        <w:t>ing the bomb is an act of utilitarianism, bringing the greatest benefit and least pain to human beings. However, there is a biowarfare conspiracy under the mask of utilitarianism</w:t>
      </w:r>
      <w:r w:rsidRPr="006B6517">
        <w:rPr>
          <w:sz w:val="16"/>
          <w:szCs w:val="20"/>
        </w:rPr>
        <w:t xml:space="preserve">. While examining the charred wreckage of the van, Brigadier General Ford and Colonel Daniels are appalled. Daniels censures Ford’s immoral behavior of using the Motaba virus for biowarfare and a catastrophe for human beings. Daniels says: “You had the antiserum to the original African strain, you could’ve made it available right away. The virus would’ve never had a chance to mutate. You could have stopped this whole epidemic before it got started. Why?” [11] (p. 100). </w:t>
      </w:r>
      <w:r w:rsidRPr="006B6517">
        <w:rPr>
          <w:rStyle w:val="StyleUnderline"/>
          <w:szCs w:val="20"/>
        </w:rPr>
        <w:t>Thinking that humans have the power to control nature, McClintock and Ford perform biowarfare research to create the maximum welfare for their own country, without thinking that the research will sacrifice innocent people. Nature responds by devouring human beings, taking over control from the research.</w:t>
      </w:r>
      <w:r w:rsidRPr="006B6517">
        <w:rPr>
          <w:sz w:val="16"/>
          <w:szCs w:val="20"/>
        </w:rPr>
        <w:t xml:space="preserve"> However, though with “sadness and remorse”, and in order to hide the biowarfare research, Ford gives an order to kill Iwabi’s people in Africa. While Daniels accuses Ford, asking whether he “ordered the attack on Iwabi’s people in Africa”, Ford, neither confirming nor denying the accusation, tries to justify the reasonableness of attacking Iwabi’s people. There is an intense debate between Daniels and Ford: Colonel Daniels: You ordered the attack on Iwabi’s people in Africa? Brigadler General Ford: We had to ensure that we had the only live samples of the virus. Colonel Daniels: Biowarfare research is illegal. We signed a treaty... Brigadler General Ford: …What do you know about the real world, Gillespie [Daniels]? Even the air you breathe is artificial. Why do you think Saddam Hussein did not kill our boys with his anthrax and his botulism and all the other crap he created in his labs? ’Cause he knew we had something worse— Colonel Daniels: One mad man. Brigadler General Ford: Every fucking dictator of the future’s going to use biological weapons that you can manufacture cheap in a test tube with technology you can buy at the newsrack. Deterrence works [11] (pp. 100–101). After hearing Ford’s conspiracy under the mask of utilitarian philosophy regarding using the Mutaba virus as weapon to attain a military advantage, Daniels is horrified. Only at this moment does Daniels realize that he is involved in a biowarfare conspiracy and is a victim of biowarfare research. To keep the virus conspiracy as a secret, under the mask of utilitarianism, Ford presumptuously says: “We gambled. We lost. We cannot afford to lose again...”, to justify the rightness of his bombing behavior” [11] (p. 101). Moreover, to cover up the Mutaba virus biowarfare program, McClintock arrests Daniels as a carrier of the Mutaba virus, deterring Daniels from finding a cure for Mutaba virus. 6. Utilitarianism to the Extreme: Brutality and Inhumanity </w:t>
      </w:r>
      <w:r w:rsidRPr="006B6517">
        <w:rPr>
          <w:rStyle w:val="StyleUnderline"/>
          <w:szCs w:val="20"/>
        </w:rPr>
        <w:t>To secure the biowarfare program, under the mask of the utilitarian principle, the characters use a bomb to eradicate the infection. Wiping out the camp seems to cause less pain and greater welfare for the public; most of all, the action will forever keep the bioweapon conspiracy a secret.</w:t>
      </w:r>
      <w:r w:rsidRPr="006B6517">
        <w:rPr>
          <w:sz w:val="16"/>
          <w:szCs w:val="20"/>
        </w:rPr>
        <w:t xml:space="preserve"> Colonel Daniels: What if there were man who could stopped it, but did not? How would history judge such men? General Major McClintock: Truman dropped the bomb on the Japanese. Saved hundreds of thousands of Americans lives. Now revisionist say he dropped the bomb to scare the Russians Colonel Daniel: Those men were at war. We are not. General Major McClintock: We are at war. Everybody is at war. Colonel Daniel: These people are Americans. General Major McClintock: 2600 dead or dying Americans. If the virus gets out of there, 260 million Americans will be dead or dying. Those people are casualties of war [9] (pp. 72:38–73:33). In this epidemic, </w:t>
      </w:r>
      <w:r w:rsidRPr="006B6517">
        <w:rPr>
          <w:rStyle w:val="DebateHighlight"/>
          <w:szCs w:val="20"/>
        </w:rPr>
        <w:t>when util</w:t>
      </w:r>
      <w:r w:rsidRPr="006B6517">
        <w:rPr>
          <w:rStyle w:val="StyleUnderline"/>
          <w:szCs w:val="20"/>
        </w:rPr>
        <w:t xml:space="preserve">itarianism </w:t>
      </w:r>
      <w:r w:rsidRPr="006B6517">
        <w:rPr>
          <w:rStyle w:val="DebateHighlight"/>
          <w:szCs w:val="20"/>
        </w:rPr>
        <w:t xml:space="preserve">goes to the extreme, people </w:t>
      </w:r>
      <w:r w:rsidRPr="006B6517">
        <w:rPr>
          <w:sz w:val="16"/>
          <w:szCs w:val="20"/>
        </w:rPr>
        <w:t>may</w:t>
      </w:r>
      <w:r w:rsidRPr="006B6517">
        <w:rPr>
          <w:rStyle w:val="DebateHighlight"/>
          <w:szCs w:val="20"/>
        </w:rPr>
        <w:t xml:space="preserve"> use biotech</w:t>
      </w:r>
      <w:r w:rsidRPr="006B6517">
        <w:rPr>
          <w:sz w:val="16"/>
          <w:szCs w:val="20"/>
        </w:rPr>
        <w:t>nology</w:t>
      </w:r>
      <w:r w:rsidRPr="006B6517">
        <w:rPr>
          <w:rStyle w:val="DebateHighlight"/>
          <w:szCs w:val="20"/>
        </w:rPr>
        <w:t xml:space="preserve"> or atomic bombs </w:t>
      </w:r>
      <w:r w:rsidRPr="006B6517">
        <w:rPr>
          <w:rStyle w:val="StyleUnderline"/>
          <w:szCs w:val="20"/>
        </w:rPr>
        <w:t xml:space="preserve">under the mask of utilitarian </w:t>
      </w:r>
      <w:r w:rsidRPr="006B6517">
        <w:rPr>
          <w:sz w:val="16"/>
          <w:szCs w:val="20"/>
        </w:rPr>
        <w:t xml:space="preserve">philosophy, not to do most good overall but </w:t>
      </w:r>
      <w:r w:rsidRPr="006B6517">
        <w:rPr>
          <w:rStyle w:val="DebateHighlight"/>
          <w:szCs w:val="20"/>
        </w:rPr>
        <w:t xml:space="preserve">to secure </w:t>
      </w:r>
      <w:r w:rsidRPr="006B6517">
        <w:rPr>
          <w:sz w:val="16"/>
          <w:szCs w:val="20"/>
        </w:rPr>
        <w:t>the</w:t>
      </w:r>
      <w:r w:rsidRPr="006B6517">
        <w:rPr>
          <w:rStyle w:val="DebateHighlight"/>
          <w:szCs w:val="20"/>
        </w:rPr>
        <w:t xml:space="preserve"> greatest benefits to themselves </w:t>
      </w:r>
      <w:r w:rsidRPr="006B6517">
        <w:rPr>
          <w:sz w:val="16"/>
          <w:szCs w:val="20"/>
        </w:rPr>
        <w:t xml:space="preserve">or their countries, without caring for innocent victims. In other words, </w:t>
      </w:r>
      <w:r w:rsidRPr="006B6517">
        <w:rPr>
          <w:rStyle w:val="StyleUnderline"/>
          <w:szCs w:val="20"/>
        </w:rPr>
        <w:t xml:space="preserve">when utilitarians go to extremes, those involved in a biowarfare program to attain a military advantage would not care about human suffering </w:t>
      </w:r>
      <w:r w:rsidRPr="006B6517">
        <w:rPr>
          <w:rStyle w:val="DebateHighlight"/>
          <w:szCs w:val="20"/>
        </w:rPr>
        <w:t>but</w:t>
      </w:r>
      <w:r w:rsidRPr="006B6517">
        <w:rPr>
          <w:rStyle w:val="StyleUnderline"/>
          <w:szCs w:val="20"/>
        </w:rPr>
        <w:t xml:space="preserve"> instead </w:t>
      </w:r>
      <w:r w:rsidRPr="006B6517">
        <w:rPr>
          <w:rStyle w:val="DebateHighlight"/>
          <w:szCs w:val="20"/>
        </w:rPr>
        <w:t>use</w:t>
      </w:r>
      <w:r w:rsidRPr="006B6517">
        <w:rPr>
          <w:rStyle w:val="StyleUnderline"/>
          <w:szCs w:val="20"/>
        </w:rPr>
        <w:t xml:space="preserve"> </w:t>
      </w:r>
      <w:r w:rsidRPr="006B6517">
        <w:rPr>
          <w:rStyle w:val="DebateHighlight"/>
          <w:szCs w:val="20"/>
        </w:rPr>
        <w:t>brutality</w:t>
      </w:r>
      <w:r w:rsidRPr="006B6517">
        <w:rPr>
          <w:rStyle w:val="StyleUnderline"/>
          <w:szCs w:val="20"/>
        </w:rPr>
        <w:t xml:space="preserve"> and inhumanity, </w:t>
      </w:r>
      <w:r w:rsidRPr="006B6517">
        <w:rPr>
          <w:rStyle w:val="DebateHighlight"/>
          <w:szCs w:val="20"/>
        </w:rPr>
        <w:t>sacrificing</w:t>
      </w:r>
      <w:r w:rsidRPr="006B6517">
        <w:rPr>
          <w:rStyle w:val="StyleUnderline"/>
          <w:szCs w:val="20"/>
        </w:rPr>
        <w:t xml:space="preserve"> </w:t>
      </w:r>
      <w:r w:rsidRPr="006B6517">
        <w:rPr>
          <w:rStyle w:val="DebateHighlight"/>
          <w:szCs w:val="20"/>
        </w:rPr>
        <w:t>innocent</w:t>
      </w:r>
      <w:r w:rsidRPr="006B6517">
        <w:rPr>
          <w:rStyle w:val="StyleUnderline"/>
          <w:szCs w:val="20"/>
        </w:rPr>
        <w:t xml:space="preserve"> </w:t>
      </w:r>
      <w:r w:rsidRPr="006B6517">
        <w:rPr>
          <w:rStyle w:val="DebateHighlight"/>
          <w:szCs w:val="20"/>
        </w:rPr>
        <w:t>people</w:t>
      </w:r>
      <w:r w:rsidRPr="006B6517">
        <w:rPr>
          <w:rStyle w:val="StyleUnderline"/>
          <w:szCs w:val="20"/>
        </w:rPr>
        <w:t>. From a utilitarian perspective, the use of an atomic bomb to eradicate the Motaba virus could save the most time and resources. However, the costs of sacrificing innocent lives and ignoring human suffering are considerable</w:t>
      </w:r>
      <w:r w:rsidRPr="006B6517">
        <w:rPr>
          <w:sz w:val="16"/>
          <w:szCs w:val="20"/>
        </w:rPr>
        <w:t>. 7. D</w:t>
      </w:r>
      <w:r w:rsidRPr="006B6517">
        <w:rPr>
          <w:rStyle w:val="StyleUnderline"/>
          <w:szCs w:val="20"/>
        </w:rPr>
        <w:t>eontological Ethics The philosopher Immanuel Kant [17,18,19] introduced the concept of deontological ethics; hence, deontological ethics is also called Kantian deontology. Being a devout Christian, Kant grounded his duty-based ethical principles in terms of universal moral obligations. Moreover, thinking that each human being has an inherent value, Kant thinks that the autonomy, dignity, and respect concerning each individual should be emphasized.</w:t>
      </w:r>
      <w:r w:rsidRPr="006B6517">
        <w:rPr>
          <w:sz w:val="16"/>
          <w:szCs w:val="20"/>
        </w:rPr>
        <w:t xml:space="preserve"> Ross [20] modified Kant’s deontology, allowing a plurality of duty-based ethical principles, such as doing no harm, promise keeping, etc. </w:t>
      </w:r>
      <w:r w:rsidRPr="006B6517">
        <w:rPr>
          <w:rStyle w:val="StyleUnderline"/>
          <w:szCs w:val="20"/>
        </w:rPr>
        <w:t>In contrast to utilitarian principles, deontology principles refer to the ethics of duty, in which no harm is allowed, even if it may lead to positive consequences</w:t>
      </w:r>
      <w:r w:rsidRPr="006B6517">
        <w:rPr>
          <w:sz w:val="16"/>
          <w:szCs w:val="20"/>
        </w:rPr>
        <w:t xml:space="preserve"> [1]. Hence, </w:t>
      </w:r>
      <w:r w:rsidRPr="006B6517">
        <w:rPr>
          <w:rStyle w:val="StyleUnderline"/>
          <w:szCs w:val="20"/>
        </w:rPr>
        <w:t>decisions made based on deontological ethics may be appropriate for an individual even though those decisions may not lead to good outcomes for society</w:t>
      </w:r>
      <w:r w:rsidRPr="006B6517">
        <w:rPr>
          <w:sz w:val="16"/>
          <w:szCs w:val="20"/>
        </w:rPr>
        <w:t xml:space="preserve"> [1]. </w:t>
      </w:r>
      <w:r w:rsidRPr="006B6517">
        <w:rPr>
          <w:rStyle w:val="DebateHighlight"/>
          <w:szCs w:val="20"/>
        </w:rPr>
        <w:t>Unlike utilitarianism,</w:t>
      </w:r>
      <w:r w:rsidRPr="006B6517">
        <w:rPr>
          <w:sz w:val="16"/>
          <w:szCs w:val="20"/>
        </w:rPr>
        <w:t xml:space="preserve"> </w:t>
      </w:r>
      <w:r w:rsidRPr="006B6517">
        <w:rPr>
          <w:rStyle w:val="DebateHighlight"/>
          <w:szCs w:val="20"/>
        </w:rPr>
        <w:t>in</w:t>
      </w:r>
      <w:r w:rsidRPr="006B6517">
        <w:rPr>
          <w:sz w:val="16"/>
          <w:szCs w:val="20"/>
        </w:rPr>
        <w:t xml:space="preserve"> </w:t>
      </w:r>
      <w:r w:rsidRPr="006B6517">
        <w:rPr>
          <w:rStyle w:val="DebateHighlight"/>
          <w:szCs w:val="20"/>
        </w:rPr>
        <w:t>which</w:t>
      </w:r>
      <w:r w:rsidRPr="006B6517">
        <w:rPr>
          <w:sz w:val="16"/>
          <w:szCs w:val="20"/>
        </w:rPr>
        <w:t xml:space="preserve"> the justification for an </w:t>
      </w:r>
      <w:r w:rsidRPr="006B6517">
        <w:rPr>
          <w:rStyle w:val="DebateHighlight"/>
          <w:szCs w:val="20"/>
        </w:rPr>
        <w:t>action</w:t>
      </w:r>
      <w:r w:rsidRPr="006B6517">
        <w:rPr>
          <w:sz w:val="16"/>
          <w:szCs w:val="20"/>
        </w:rPr>
        <w:t xml:space="preserve"> </w:t>
      </w:r>
      <w:r w:rsidRPr="006B6517">
        <w:rPr>
          <w:rStyle w:val="DebateHighlight"/>
          <w:szCs w:val="20"/>
        </w:rPr>
        <w:t>is</w:t>
      </w:r>
      <w:r w:rsidRPr="006B6517">
        <w:rPr>
          <w:sz w:val="16"/>
          <w:szCs w:val="20"/>
        </w:rPr>
        <w:t xml:space="preserve"> </w:t>
      </w:r>
      <w:r w:rsidRPr="006B6517">
        <w:rPr>
          <w:rStyle w:val="DebateHighlight"/>
          <w:szCs w:val="20"/>
        </w:rPr>
        <w:t>decided</w:t>
      </w:r>
      <w:r w:rsidRPr="006B6517">
        <w:rPr>
          <w:sz w:val="16"/>
          <w:szCs w:val="20"/>
        </w:rPr>
        <w:t xml:space="preserve"> </w:t>
      </w:r>
      <w:r w:rsidRPr="006B6517">
        <w:rPr>
          <w:rStyle w:val="DebateHighlight"/>
          <w:szCs w:val="20"/>
        </w:rPr>
        <w:t>by</w:t>
      </w:r>
      <w:r w:rsidRPr="006B6517">
        <w:rPr>
          <w:sz w:val="16"/>
          <w:szCs w:val="20"/>
        </w:rPr>
        <w:t xml:space="preserve"> whether the action would bring the </w:t>
      </w:r>
      <w:r w:rsidRPr="006B6517">
        <w:rPr>
          <w:rStyle w:val="DebateHighlight"/>
          <w:szCs w:val="20"/>
        </w:rPr>
        <w:t>greatest</w:t>
      </w:r>
      <w:r w:rsidRPr="006B6517">
        <w:rPr>
          <w:sz w:val="16"/>
          <w:szCs w:val="20"/>
        </w:rPr>
        <w:t xml:space="preserve"> happiness/</w:t>
      </w:r>
      <w:r w:rsidRPr="006B6517">
        <w:rPr>
          <w:rStyle w:val="DebateHighlight"/>
          <w:szCs w:val="20"/>
        </w:rPr>
        <w:t>welfare</w:t>
      </w:r>
      <w:r w:rsidRPr="006B6517">
        <w:rPr>
          <w:sz w:val="16"/>
          <w:szCs w:val="20"/>
        </w:rPr>
        <w:t xml:space="preserve"> </w:t>
      </w:r>
      <w:r w:rsidRPr="006B6517">
        <w:rPr>
          <w:rStyle w:val="DebateHighlight"/>
          <w:szCs w:val="20"/>
        </w:rPr>
        <w:t>for</w:t>
      </w:r>
      <w:r w:rsidRPr="006B6517">
        <w:rPr>
          <w:sz w:val="16"/>
          <w:szCs w:val="20"/>
        </w:rPr>
        <w:t xml:space="preserve"> the </w:t>
      </w:r>
      <w:r w:rsidRPr="006B6517">
        <w:rPr>
          <w:rStyle w:val="DebateHighlight"/>
          <w:szCs w:val="20"/>
        </w:rPr>
        <w:t>most</w:t>
      </w:r>
      <w:r w:rsidRPr="006B6517">
        <w:rPr>
          <w:sz w:val="16"/>
          <w:szCs w:val="20"/>
        </w:rPr>
        <w:t xml:space="preserve"> people or society</w:t>
      </w:r>
      <w:r w:rsidRPr="006B6517">
        <w:rPr>
          <w:rStyle w:val="StyleUnderline"/>
          <w:szCs w:val="20"/>
        </w:rPr>
        <w:t>, in deontology, whether an action is moral is evaluated by the nature of the action, not its consequences.</w:t>
      </w:r>
      <w:r w:rsidRPr="006B6517">
        <w:rPr>
          <w:sz w:val="16"/>
          <w:szCs w:val="20"/>
        </w:rPr>
        <w:t xml:space="preserve"> To win the war (consequence), Major General McClintock and Brigadier General Ford developed the Motaba virus and kept it as a biological weapon (action). However, the action of developing the Motaba virus and keeping the virus as a biological weapon is inherently wrong and causes numerous deaths. Hence, the development of the Motaba virus violates both utilitarian ethics and deontological ethics. </w:t>
      </w:r>
      <w:r w:rsidRPr="006B6517">
        <w:rPr>
          <w:rStyle w:val="DebateHighlight"/>
          <w:szCs w:val="20"/>
        </w:rPr>
        <w:t>Deontologi</w:t>
      </w:r>
      <w:r w:rsidRPr="006B6517">
        <w:rPr>
          <w:sz w:val="16"/>
          <w:szCs w:val="20"/>
        </w:rPr>
        <w:t xml:space="preserve">cal ethics </w:t>
      </w:r>
      <w:r w:rsidRPr="006B6517">
        <w:rPr>
          <w:rStyle w:val="DebateHighlight"/>
          <w:szCs w:val="20"/>
        </w:rPr>
        <w:t>emphasizes</w:t>
      </w:r>
      <w:r w:rsidRPr="006B6517">
        <w:rPr>
          <w:rStyle w:val="StyleUnderline"/>
          <w:szCs w:val="20"/>
        </w:rPr>
        <w:t xml:space="preserve"> the value of being a human being, underlining the principles of respect for autonomy, beneficence, non-maleficence, and </w:t>
      </w:r>
      <w:r w:rsidRPr="006B6517">
        <w:rPr>
          <w:rStyle w:val="DebateHighlight"/>
          <w:szCs w:val="20"/>
        </w:rPr>
        <w:t>justice</w:t>
      </w:r>
      <w:r w:rsidRPr="006B6517">
        <w:rPr>
          <w:sz w:val="16"/>
          <w:szCs w:val="20"/>
        </w:rPr>
        <w:t xml:space="preserve"> [21]. Therefore, deontological ethics can help medical care professionals further understand the four principles, regarding respect for autonomy, non-maleficence, and justice as the principles of humanity values and beneficence as a principle of maximizing human happiness and relieving suffering [21]. People have a duty to act in the right manner, even they risk harming themselves. According to Kant [17,18,19], </w:t>
      </w:r>
      <w:r w:rsidRPr="006B6517">
        <w:rPr>
          <w:rStyle w:val="DebateHighlight"/>
          <w:szCs w:val="20"/>
        </w:rPr>
        <w:t xml:space="preserve">doing what is right is not grounded in </w:t>
      </w:r>
      <w:r w:rsidRPr="006B6517">
        <w:rPr>
          <w:sz w:val="16"/>
          <w:szCs w:val="20"/>
        </w:rPr>
        <w:t xml:space="preserve">the </w:t>
      </w:r>
      <w:r w:rsidRPr="006B6517">
        <w:rPr>
          <w:rStyle w:val="DebateHighlight"/>
          <w:szCs w:val="20"/>
        </w:rPr>
        <w:t>consequence</w:t>
      </w:r>
      <w:r w:rsidRPr="006B6517">
        <w:rPr>
          <w:sz w:val="16"/>
          <w:szCs w:val="20"/>
        </w:rPr>
        <w:t>s of actions</w:t>
      </w:r>
      <w:r w:rsidRPr="006B6517">
        <w:rPr>
          <w:rStyle w:val="DebateHighlight"/>
          <w:szCs w:val="20"/>
        </w:rPr>
        <w:t xml:space="preserve"> but in </w:t>
      </w:r>
      <w:r w:rsidRPr="006B6517">
        <w:rPr>
          <w:sz w:val="16"/>
          <w:szCs w:val="20"/>
        </w:rPr>
        <w:t>the</w:t>
      </w:r>
      <w:r w:rsidRPr="006B6517">
        <w:rPr>
          <w:rStyle w:val="DebateHighlight"/>
          <w:szCs w:val="20"/>
        </w:rPr>
        <w:t xml:space="preserve"> good intention </w:t>
      </w:r>
      <w:r w:rsidRPr="006B6517">
        <w:rPr>
          <w:rStyle w:val="StyleUnderline"/>
          <w:szCs w:val="20"/>
        </w:rPr>
        <w:t>in taking said actions</w:t>
      </w:r>
      <w:r w:rsidRPr="006B6517">
        <w:rPr>
          <w:sz w:val="16"/>
          <w:szCs w:val="20"/>
        </w:rPr>
        <w:t xml:space="preserve">. Hence, duty and obligation would be the basis for deontological ethics in making a moral decision. </w:t>
      </w:r>
      <w:r w:rsidRPr="006B6517">
        <w:rPr>
          <w:rStyle w:val="StyleUnderline"/>
          <w:szCs w:val="20"/>
        </w:rPr>
        <w:t xml:space="preserve">In other words, people have to abide by their moral duty or obligation rather than by the consequences of their actions. </w:t>
      </w:r>
      <w:r w:rsidRPr="006B6517">
        <w:rPr>
          <w:sz w:val="16"/>
          <w:szCs w:val="20"/>
        </w:rPr>
        <w:t xml:space="preserve">However, in order to act in the right manner, healthcare professionals sometimes risk becoming infected. As in Outbreak, while Colonel Daniels mentions filovirus infection in a human being, he warns Major Salt: You’ll be holding a needle and it’ll slip. Or your glove will have a crack in it and you will not notice. You work with filoviruses, it’s like working with plutonium. A single drop of blood can hold six billion... That’s more filoviruses than there are people in the world. You get a single one of those inside you, you’re infected. Say you’re lucky and it’s one of the few filoviruses we have antiserum for. Then, we can treat you and you’ll probably live. However, say you’re unlucky. Additionally, you get one of those filoviruses we do not have an antiserum for, which is most of them. There’s no medicine, no cure, nothing we can do to help you. Your body gets so hot, your liver, your kidney, all your vital organs melt, and your skin turns into tapioca pudding. [11] (p. 19) Daniels, Schuler, Salt, and Dr. Roberta “Robby” Keough (also Colonel Daniels’ ex-wife; played by Rene Russo) investigate and find a cure for the deadly virus. They understand the horror of the Motaba virus and that they may be infected. For instance, a lab technician in Cedar Creek is infected when he inadvertently breaks a vial of Rudy’s blood. Robby inadvertently pricks herself with an infected needle. Knowing that the Motaba virus has mutated into an airborne virus and has begun spreading throughout Cedar Creek, and realizing that there is no hope of quickly finding the host, all Daniels can do is to set up a quarantine in Cedar Creek to stop the virus from spreading. The action of setting up a quarantine in Cedar Creek is right, because the intention is to stop the outbreak of Motaba virus. However, though Major General McClintock supports the quarantine but imposes martial law, the nature of his action is wrong because he plans to bomb all Cedar Creek residents. Thus, being a deontologist, prioritizing the “right action” over a “good consequence”, Daniels insists on doing the right thing. Here, the right thing is setting up a quarantine in Cedar Creek to stop the virus from spreading. Moreover, Daniels tries to stop McClintock from firebombing the Cedar Creek residents because firebombing is wrong and against deontological principles, in that it is wrong to kill innocent people. Additionally, after all, without finding the host, it is impossible to root out the infection; instead, the virus has a chance to mutate to airborne transmission. Colonel Daniel: Therefore, you’re going to wipe out this entire town—kill everyone in it? Brigadier General Ford: The virus is going to reach the river. Colonel Daniels: Take the people who are well and get them out! Brigadier General Ford: If even one were sick, no matter where we were, the disease would start again. Colonel Daniels: Your only hope is to look for the host. Brigadier General Ford: I did—for thirty years. Colonel Daniels: Let me. Brigadier General Ford: You might be contaminated. Colonel Daniels: I know I’m not. Brigadier General Ford: We have facilities to hold a few people in quarantine. Get out now. Take your team. Colonel Daniels: Izzy is sick, Robby infected. Brigadier General Ford: I’m sorry. Colonel Daniels: Wipe out the town, wipe out Motaba. Additionally, you’re still the only one in the world who’s got the virus. No matter what, your program’s secure. Brigadier General Ford: That’s not a consideration. Colonel Daniels: Bullshit! [11] (pp. 100–102). The only way to root out the infection is to find the host in order to develop the antiserum for the Motaba virus. As Daniel, a deontologist, says, “If we can find the host, we can obtain an effective antibody against the virus, and reproduce it. We can present them with a credible alternative...” [11] (p. 114). Moreover, to protect the citizens in Cedar Creek from being infected, against Brigadier General Ford’s orders, Daniels flies to Cedar Creek, putting himself in danger to help to find the cure for the Motaba virus. Moreover, Daniels tries to intervene in McClintock’s plan to bomb the Cedar Creek residents. All Daniels’s actions stick to the principles of autonomy, non-maleficence, and justice, which refer to humanity values, and the principle of beneficence, which refers to maximizing humans’ happiness and minimizing their suffering [21]. </w:t>
      </w:r>
      <w:r w:rsidRPr="006B6517">
        <w:rPr>
          <w:rStyle w:val="DebateHighlight"/>
          <w:szCs w:val="20"/>
        </w:rPr>
        <w:t xml:space="preserve">Deontological ethics </w:t>
      </w:r>
      <w:r w:rsidRPr="006B6517">
        <w:rPr>
          <w:sz w:val="16"/>
          <w:szCs w:val="20"/>
        </w:rPr>
        <w:t xml:space="preserve">initiated </w:t>
      </w:r>
      <w:r w:rsidRPr="006B6517">
        <w:rPr>
          <w:rStyle w:val="StyleUnderline"/>
          <w:szCs w:val="20"/>
        </w:rPr>
        <w:t xml:space="preserve">from humans’ common moral principles </w:t>
      </w:r>
      <w:r w:rsidRPr="006B6517">
        <w:rPr>
          <w:sz w:val="16"/>
          <w:szCs w:val="20"/>
        </w:rPr>
        <w:t xml:space="preserve">or obligations that </w:t>
      </w:r>
      <w:r w:rsidRPr="006B6517">
        <w:rPr>
          <w:rStyle w:val="DebateHighlight"/>
          <w:szCs w:val="20"/>
        </w:rPr>
        <w:t xml:space="preserve">can be rationally deduced; hence, people can intuitively identify </w:t>
      </w:r>
      <w:r w:rsidRPr="006B6517">
        <w:rPr>
          <w:sz w:val="16"/>
          <w:szCs w:val="20"/>
        </w:rPr>
        <w:t xml:space="preserve">scenarios that are </w:t>
      </w:r>
      <w:r w:rsidRPr="006B6517">
        <w:rPr>
          <w:rStyle w:val="StyleUnderline"/>
          <w:szCs w:val="20"/>
        </w:rPr>
        <w:t>immoral</w:t>
      </w:r>
      <w:r w:rsidRPr="006B6517">
        <w:rPr>
          <w:sz w:val="16"/>
          <w:szCs w:val="20"/>
        </w:rPr>
        <w:t>. For instance, it is im</w:t>
      </w:r>
      <w:r w:rsidRPr="006B6517">
        <w:rPr>
          <w:rStyle w:val="DebateHighlight"/>
          <w:szCs w:val="20"/>
        </w:rPr>
        <w:t>moral</w:t>
      </w:r>
      <w:r w:rsidRPr="006B6517">
        <w:rPr>
          <w:sz w:val="16"/>
          <w:szCs w:val="20"/>
        </w:rPr>
        <w:t xml:space="preserve"> to kill infected people in order to</w:t>
      </w:r>
      <w:r w:rsidRPr="006B6517">
        <w:rPr>
          <w:rStyle w:val="DebateHighlight"/>
          <w:szCs w:val="20"/>
        </w:rPr>
        <w:t xml:space="preserve"> s</w:t>
      </w:r>
      <w:r w:rsidRPr="006B6517">
        <w:rPr>
          <w:sz w:val="16"/>
          <w:szCs w:val="20"/>
        </w:rPr>
        <w:t xml:space="preserve">ave people who are not infected. Moreover, as for those infected already, deontologically, medical care professionals should do their best to help them live with dignity, at least not cause harm, and treat them with respect and empathy while performing their moral and clinical duties. However, there may be some disadvantages to deontological ethics in a catastrophic situation. For example, if there were a rapid and predictable spread of infectious disease that would definitely kill thousands or millions of human beings, is it justified to sacrifice few infected and incurable people in order to save millions of those not infected? If the answer is “yes”, such behavior goes against the code of medical commitment. Based on deontological ethics, medical professionals should be committed to providing medical care to protect humans from any disease or injury, even if an epidemic is out of control. To secure each individual’s well-being, medical professionals should protect each individual from being hurt. Moreover, if they must intervene to control an epidemic, medical professionals should try to minimize the harm that may occur from the treatments or experiments. Additionally, Communicable Disease Control must stipulate prevention strategies or acts to protect people from being infected. However, these interventions may somehow deprive people of their freedoms, such as requests by border control, social distancing, and wearing masks in the community, in order to protect the public and slow down the spread of the pandemic in the community [22]. Moreover, those infected or in contact with confirmed cases will be quarantined or isolated. Though these measures may pay less attention to people’s autonomy, the measures respect each human being with an inherent value inside and thus aim to bring no harm to each individual in order to promote the best interests of human beings. As each individual is respected, they would never be sacrificed under the deontological ethical principle. In contrast, in Outbreak, a whole village is sacrificed in order to stop the spread of the Motaba virus in terms of utilitarian ethical principles. 8. Deontological or Utilitarian? An Eternal Ethical Dilemma In Outbreak, many scenarios present a conflict between deontological and utilitarian ethics. The following scenario gives such an example. Colonel Daniels: Why keep me out of there? Brigadier General Ford: It’s a civilian matter. CDC is on it. Let them do their job. Besides, we do not have a charge. Colonel Daniels: F**k the charge. People are dying. It’s about you being a doctor. It’s about that sacred oath we took! Remember? [9] (pp. 44:06–44:21). Brigadier General Ford thinks order is more important than people’s lives. However, this act is against the doctor’s oath and basic medical ethics. According to the Hippocratic Oath [23], doctors should do their best to treat the ill, to preserve their privacy, and keep them from harm and injustice. Hence, Colonel Daniels, based on deontological ethical principle, condemns Ford, saying that he not only forgets a doctor’s duties but also the sacred oath that every doctor should take. The goal of medicine is to maintain health and, if possible, prevent disease and injury. As for those ill, medicine aims to treat their disease and at least relieve their suffering [23,24]. As medicine deals with duties, obligations, and moreover, moral conflicts or dilemmas, </w:t>
      </w:r>
      <w:r w:rsidRPr="006B6517">
        <w:rPr>
          <w:rStyle w:val="StyleUnderline"/>
          <w:szCs w:val="20"/>
        </w:rPr>
        <w:t>ethics play a crucial role in guiding</w:t>
      </w:r>
      <w:r w:rsidRPr="006B6517">
        <w:rPr>
          <w:sz w:val="16"/>
          <w:szCs w:val="20"/>
        </w:rPr>
        <w:t xml:space="preserve"> good medical practice in terms of four fundamental principles: autonomy, beneficence, nonmaleficence, and </w:t>
      </w:r>
      <w:r w:rsidRPr="006B6517">
        <w:rPr>
          <w:rStyle w:val="StyleUnderline"/>
          <w:szCs w:val="20"/>
        </w:rPr>
        <w:t>justice</w:t>
      </w:r>
      <w:r w:rsidRPr="006B6517">
        <w:rPr>
          <w:sz w:val="16"/>
          <w:szCs w:val="20"/>
        </w:rPr>
        <w:t xml:space="preserve">. Hence, with patients’ best interest as the primary goal, in medical practice, doctors should not violate the four fundamental principles. However, in the spread of pandemic disease, what if the development of medical ethics and epidemiology cannot prevent viruses from evolving and mutating? Eventually, virus evolution may surpass the speed of human research and the creation of vaccines. When that day comes, the deontological principle may no longer provide a solution, and people will start to discuss the controversial theory of utilitarian ethical theory. As in Outbreak, after finding that the Motaba antiserum cannot save Henry (a lab technician) and Henry’s girlfriend, Brigadier General Ford realizes that “The virus has changed enough so that the antibodies cannot recognize it” [11] (p. 90). Torn between utilitarian and deontological ethics, Ford suggests Major General McClintock try to find the host in order to produce antibodies to the mutated strain. Ford listens to the brief of a biowar defense expert and learns that the epidemic has spread. Though angry at the uncontrollable situation (“Goddamnit!” [11] (p. 93)), Ford gives an order to increase the spray, trying his best to stop the spread of the Motaba infection. Nonetheless, Ford thinks that there has “got to be a way to deal with it” [11] (p. 93). However, being utilitarian, McClintock insists that “People can be asymptomatic, for weeks. The tests are faulty. We have to assume everyone in this town is infected and will get this disease sooner or later” [11] (p. 93). Torn between utilitarian and deontological ethics, Ford finally surrenders and follows Major General McClintock’s command to execute an emergency containment plan. After a silence, Ford gives a command: “I want the most rapid-acting nerve gas. Something so quick they’ll never know what hit ’em” [11] (p. 93). Though with pain clearly visible on his face, Ford commands his fellow soldiers: Gentlemen, I have in my hand the final authorization to proceed, signed by the president. I know that each of us has doubts about what we are about to do. It is only human to have doubts when you are commanded to take the lives of other human beings. Remember your wives, remember your children...they will all get the disease and die if we let fear govern our hearts. We are doing what is right, and what the nation requires of us. [11] (p. 122) Being a solider, though torn between utilitarian and deontological ethics, Ford must follow his boss’s command, i.e., Major General McClintock’s command, a command that comes from the U.S. president. To stop the virus from spreading, Colonel Daniels requests a quarantine in Cedar Creek. However, even in setting up a quarantine, without finding the host to develop the antiserum, there is still no way to stop the infection. Without antiserum, even firebombing Cedar Creek does not guarantee that the Motaba infection may not break out again someday. That is, firebombing would cause more pain and less welfare, which disobeys the principle of utilitarian ethics. As Daniels says, “If the monkey’s antibody is effective, you could use it as a template. Maybe you could save Europe” [11] (p. 125). Colonel Daniels: If the antibodies work, we’d have a way to stop the epidemic by medical means. Brigadier General Ford: We have no way to produce them in quantity. Colonel Daniels: Dr. Iwabi. Brigadier General Ford: There’s no time for that now. In the lead Apache, snipers lean out the window. Their telescopic sights lock on Gillespie and Salt. Major General McClintock: Give me an order to fire, sir. We do not need the monkey. Colonel Daniels: You do. As if you fail to contain the virus, you’re going to be racing to synthesize an antiserum. How long did it take you to do the last one? A year? Two years? Five? [11] (p. 125). Hence, the race against two ticking time bombs becomes a race between utilitarian ethics and deontological ethics. Clearly, once again, Brigadier General Ford is torn between Colonel Daniels and General Major McClintock, between deontological ethics and utilitarian ethics. Ford falls into the ethical dilemma between whether Salt can successfully create the antiserum to save the Cedar Creek residents or whether he must resume Operation Clean Sweep, sacrificing few people in order to save the greatest number of humans. Colonel Daniels: To the aircraft approaching Cedar Creek, this is Col Sam Daniels. I’m the doctor. You must not bomb this town. Major General McClintock: Sandman. This is viper command, you are being spoofed by com chatter. Colonel Daniels: Your commanders do not have the current data. We do. We have an antiserum being administered as we speak. Every infected person will have their dosage, so you must abort the mission. This is urgent! You cannot bomb this town! You must abort! I am talking to the pilots in the bomber. I know what you are about to do is not easy. However, I have told you the truth. Major General McClintock: You will release that weapon on time and on target! Colonel Daniels: Okay guys no more words. We are not moving from your path [9] (pp. 113:50–117:52). In contrast, Daniels risks being sentenced or dismissed by the military, attempting to find the host of the virus to produce a vaccine for the epidemic. In order to protect the innocent, Daniels even flies a helicopter, intending to collide with the plane that is ordered to bomb Cedar Creek. Daniels is using his life to prevent innocent people from being harmed, underlining the principle of humanity values [19]. Fortunately, Betsy is captured in time and Ford delays the bombing to give Salt time to mix Betsy’s antibodies with the E-1101 to create the antiserum. As Thomasma [4] notes, </w:t>
      </w:r>
      <w:r w:rsidRPr="006B6517">
        <w:rPr>
          <w:rStyle w:val="DebateHighlight"/>
          <w:szCs w:val="20"/>
        </w:rPr>
        <w:t>utilitarian theory</w:t>
      </w:r>
      <w:r w:rsidRPr="006B6517">
        <w:rPr>
          <w:rStyle w:val="StyleUnderline"/>
          <w:szCs w:val="20"/>
        </w:rPr>
        <w:t xml:space="preserve"> ha</w:t>
      </w:r>
      <w:r w:rsidRPr="006B6517">
        <w:rPr>
          <w:sz w:val="16"/>
          <w:szCs w:val="20"/>
        </w:rPr>
        <w:t xml:space="preserve">s been criticized in that it </w:t>
      </w:r>
      <w:r w:rsidRPr="006B6517">
        <w:rPr>
          <w:rStyle w:val="DebateHighlight"/>
          <w:szCs w:val="20"/>
        </w:rPr>
        <w:t xml:space="preserve">cannot correctly predict </w:t>
      </w:r>
      <w:r w:rsidRPr="006B6517">
        <w:rPr>
          <w:sz w:val="16"/>
          <w:szCs w:val="20"/>
        </w:rPr>
        <w:t>the</w:t>
      </w:r>
      <w:r w:rsidRPr="006B6517">
        <w:rPr>
          <w:rStyle w:val="DebateHighlight"/>
          <w:szCs w:val="20"/>
        </w:rPr>
        <w:t xml:space="preserve"> outcome of an action. </w:t>
      </w:r>
      <w:r w:rsidRPr="006B6517">
        <w:rPr>
          <w:sz w:val="16"/>
          <w:szCs w:val="20"/>
        </w:rPr>
        <w:t xml:space="preserve">Moreover, </w:t>
      </w:r>
      <w:r w:rsidRPr="006B6517">
        <w:rPr>
          <w:rStyle w:val="DebateHighlight"/>
          <w:szCs w:val="20"/>
        </w:rPr>
        <w:t xml:space="preserve">the action may not </w:t>
      </w:r>
      <w:r w:rsidRPr="006B6517">
        <w:rPr>
          <w:sz w:val="16"/>
          <w:szCs w:val="20"/>
        </w:rPr>
        <w:t>always</w:t>
      </w:r>
      <w:r w:rsidRPr="006B6517">
        <w:rPr>
          <w:rStyle w:val="DebateHighlight"/>
          <w:szCs w:val="20"/>
        </w:rPr>
        <w:t xml:space="preserve"> turn out</w:t>
      </w:r>
      <w:r w:rsidRPr="006B6517">
        <w:rPr>
          <w:sz w:val="16"/>
          <w:szCs w:val="20"/>
        </w:rPr>
        <w:t xml:space="preserve"> to have a </w:t>
      </w:r>
      <w:r w:rsidRPr="006B6517">
        <w:rPr>
          <w:rStyle w:val="DebateHighlight"/>
          <w:szCs w:val="20"/>
        </w:rPr>
        <w:t xml:space="preserve">desirable </w:t>
      </w:r>
      <w:r w:rsidRPr="006B6517">
        <w:rPr>
          <w:sz w:val="16"/>
          <w:szCs w:val="20"/>
        </w:rPr>
        <w:t>consequence</w:t>
      </w:r>
      <w:r w:rsidRPr="006B6517">
        <w:rPr>
          <w:rStyle w:val="StyleUnderline"/>
          <w:szCs w:val="20"/>
        </w:rPr>
        <w:t>, s</w:t>
      </w:r>
      <w:r w:rsidRPr="006B6517">
        <w:rPr>
          <w:sz w:val="16"/>
          <w:szCs w:val="20"/>
        </w:rPr>
        <w:t>ometimes</w:t>
      </w:r>
      <w:r w:rsidRPr="006B6517">
        <w:rPr>
          <w:rStyle w:val="DebateHighlight"/>
          <w:szCs w:val="20"/>
        </w:rPr>
        <w:t xml:space="preserve"> turning </w:t>
      </w:r>
      <w:r w:rsidRPr="006B6517">
        <w:rPr>
          <w:sz w:val="16"/>
          <w:szCs w:val="20"/>
        </w:rPr>
        <w:t xml:space="preserve">out to be </w:t>
      </w:r>
      <w:r w:rsidRPr="006B6517">
        <w:rPr>
          <w:rStyle w:val="DebateHighlight"/>
          <w:szCs w:val="20"/>
        </w:rPr>
        <w:t>evil</w:t>
      </w:r>
      <w:r w:rsidRPr="006B6517">
        <w:rPr>
          <w:sz w:val="16"/>
          <w:szCs w:val="20"/>
        </w:rPr>
        <w:t xml:space="preserve"> instead. The firebombing of the residents of African jungle ignores individual rights and innocent people, but it may put an end to the Motaba infection; that is, the bombing may bring the least harm and the greatest happiness to the most people. However, the bombing cannot stop the infection but instead gives the virus a chance to mutate to become airborne. </w:t>
      </w:r>
      <w:r w:rsidRPr="006B6517">
        <w:rPr>
          <w:rStyle w:val="StyleUnderline"/>
          <w:szCs w:val="20"/>
        </w:rPr>
        <w:t xml:space="preserve">There is a difficulty in calculating the maximum utility for a given action, not knowing whether the action can lead to an increase or decrease in happiness or pain for the majority of human beings </w:t>
      </w:r>
      <w:r w:rsidRPr="006B6517">
        <w:rPr>
          <w:sz w:val="16"/>
          <w:szCs w:val="20"/>
        </w:rPr>
        <w:t xml:space="preserve">[25]. For instance, in Outbreak, initially, McClintock and Ford believe, as utilitarians, that that the bombing action in the African jungle guarantees the maximum benefit to human beings; however, </w:t>
      </w:r>
      <w:r w:rsidRPr="006B6517">
        <w:rPr>
          <w:rStyle w:val="StyleUnderline"/>
          <w:szCs w:val="20"/>
        </w:rPr>
        <w:t>the seemingly utilitarian action turns out to be an uncontrollable catastrophe.</w:t>
      </w:r>
      <w:r w:rsidRPr="006B6517">
        <w:rPr>
          <w:sz w:val="16"/>
          <w:szCs w:val="20"/>
        </w:rPr>
        <w:t xml:space="preserve"> Therefore, it is not easy to justify the moral correctness of the action. Facing an unknown virus, which appears in the middle of an African jungle during battle, a government would normally give medical care professionals time to make vaccines and stop the virus from spreading. However, a utilitarian may decide to achieve the fastest and biggest benefits: to use the bomb to wipe out the epidemic. McClintock and Ford definitely know that the only way to bring the greatest benefit to human beings is to find the host. Colonel Daniels: You knew about Motaba all along. E-1101 was the antiserum. You could have stopped the outbreak before it mutated. You must tell me what the host is. Brigadier General Ford: We have not found the host. We had to synthesize the antiserum. Colonel Daniels: We could have stopped it then, but we do not because we must protect the perfect biological weapon. However, then the virus mutates and we cannot stop it now and we could have then. Brigadier General Ford: The decision was made in the interest of national security. It was a terrible mistake to withhold E-1101, but we are beyond that now. We have done all we can as doctors. We must go on as soldiers. Colonel Daniels: You are going to wipe out the town. You will eradicate that mutation and then your weapons intact [9] (pp. 78:43–80:43). In Outbreak, in order to cover their biowarfare conspiracy, those deciding to firebomb the African jungle and Cedar Creek seem to hold the utilitarian ethics to seek the maximum welfare/happiness for the greatest number of humans. The government orders McClintock to bomb the village to stop the outbreak of the Motaba virus. However, the truth is that the army has already developed vaccines and wants to use the virus as a bioweapon in the future to maximize benefits for the government rather than for the greatest number of human beings. Nowadays, it is impossible for medical professionals to fully adhere to certain medical ethics. As in the film Outbreak, the government is still the main force for making decisions during the virus pandemic; therefore, if, in real life, any incidents similar to the scenarios in Outbreak occur, many innocent people may be sacrificed because of a decision made based on utilitarian principles, i.e., to maximize the benefit of majority while sacrificing the innocent. In terms of the real-world scenario of coronavirus disease 2019 (COVID-19), the disease has broken out into a global pandemic, causing a crucial challenge to the public health and a heavy burden on healthcare systems [26]. Medical professionals are morally obliged to act for the good of all patients; they have managed to treat each individual patient fairly and indiscriminately. However, while facing unexpectedly influx of patients, with scarce medical resources, they have to follow governments’ coronavirus guidelines, policies, and action plans, such as the allocation of scarce ventilators, ICU beds, or other medical resources, in order to reach the optimal distribution of medical resources and to minimize mortality from COVID-19 [27]. These medical professionals’ ethical principles of protecting each individual from being hurt will inevitably collide with the realities of limited medical resources and governments’ COVID-19 action plans. Hence, in order to save the greatest number of humans, these medical professionals are caught in a dilemma between utilitarian ethics and deontological ethics. However, what if governments deliberately hide or downplay the outbreak of COVID-19 or deliberately hide the spread of COVID-19 for some political or economic purposes? As shown by the government in Outbreak, which deliberately keeps the virus a secret to cover their biowarfare conspiracy, governments weighing economic development against the life of human beings would delay action plans to stop the spread of virus; hence, greater numbers of the population would be infected or sacrificed by the pandemic than would have otherwise been necessary. Moreover, the delay would also put medical professionals at higher risk of being infected. </w:t>
      </w:r>
      <w:r w:rsidRPr="006B6517">
        <w:rPr>
          <w:rStyle w:val="StyleUnderline"/>
          <w:szCs w:val="20"/>
        </w:rPr>
        <w:t>Utilitarian ethics highlight the consequences of actions [12,13], trying to justify the actions that may bring the greatest amount of happiness for the greatest number of human beings</w:t>
      </w:r>
      <w:r w:rsidRPr="006B6517">
        <w:rPr>
          <w:sz w:val="16"/>
          <w:szCs w:val="20"/>
        </w:rPr>
        <w:t>. How</w:t>
      </w:r>
      <w:r w:rsidRPr="006B6517">
        <w:rPr>
          <w:rStyle w:val="StyleUnderline"/>
          <w:szCs w:val="20"/>
        </w:rPr>
        <w:t>ever, while attempting to reach the greatest happiness, an action may not respect each individual’s decision or, moreover, may sacrifice some innocent people.</w:t>
      </w:r>
      <w:r w:rsidRPr="006B6517">
        <w:rPr>
          <w:sz w:val="16"/>
          <w:szCs w:val="20"/>
        </w:rPr>
        <w:t xml:space="preserve"> In other words,</w:t>
      </w:r>
      <w:r w:rsidRPr="006B6517">
        <w:rPr>
          <w:rStyle w:val="StyleUnderline"/>
          <w:szCs w:val="20"/>
        </w:rPr>
        <w:t xml:space="preserve"> in order to attain the greatest happiness for the most people, the end is sufficient enough to justify the means; hence, any conventional moral thinking can be ignored</w:t>
      </w:r>
      <w:r w:rsidRPr="006B6517">
        <w:rPr>
          <w:sz w:val="16"/>
          <w:szCs w:val="20"/>
        </w:rPr>
        <w:t xml:space="preserve"> [12,13,25]. However, deontological ethics respect individuals’ human rights and is not interested in results but in moral actions, which may sometimes lead to a reduction in the happiness of human beings [1]. Although some medical professionals are prone to utilitarianism, even if it seems unethical and morally wrong, there are still numerous doctors and medical care professionals worldwide acting correctly in relation to patients, as with Colonel Daniels and his team in Outbreak. We can hypothesize that, one day, there will be a deadly virus, such as the Motaba virus in the film Outbreak or the present scenario of COVID-19, and there is a chance that this virus will spread all over the world. If there is no time or money to develop an antiserum, should we comply with deontological ethics or utilitarianism, choosing the fastest and most efficient way? To reach more just solutions, it is essential for medical professionals to reflect on how to make wise decisions by balancing deontological ethics and utilitarian ethics. However, </w:t>
      </w:r>
      <w:r w:rsidRPr="006B6517">
        <w:rPr>
          <w:rStyle w:val="StyleUnderline"/>
          <w:szCs w:val="20"/>
        </w:rPr>
        <w:t>the decision-making process is complicated because any solution must consider</w:t>
      </w:r>
      <w:r w:rsidRPr="006B6517">
        <w:rPr>
          <w:sz w:val="16"/>
          <w:szCs w:val="20"/>
        </w:rPr>
        <w:t xml:space="preserve"> not only medical ethics but also </w:t>
      </w:r>
      <w:r w:rsidRPr="006B6517">
        <w:rPr>
          <w:rStyle w:val="StyleUnderline"/>
          <w:szCs w:val="20"/>
        </w:rPr>
        <w:t>political, environmental, and military issues.</w:t>
      </w:r>
    </w:p>
    <w:p w14:paraId="3102D331" w14:textId="77777777" w:rsidR="002211E2" w:rsidRPr="006B6517" w:rsidRDefault="002211E2" w:rsidP="002211E2">
      <w:pPr>
        <w:pStyle w:val="Heading3"/>
      </w:pPr>
      <w:r w:rsidRPr="006B6517">
        <w:t>OFF</w:t>
      </w:r>
    </w:p>
    <w:p w14:paraId="0FD49106" w14:textId="383C61DB" w:rsidR="00732C33" w:rsidRPr="006B6517" w:rsidRDefault="00732C33" w:rsidP="00732C33">
      <w:bookmarkStart w:id="0" w:name="_Hlk209173439"/>
      <w:r w:rsidRPr="006B6517">
        <w:t>T Minerals</w:t>
      </w:r>
    </w:p>
    <w:p w14:paraId="7848F790" w14:textId="58C2759E" w:rsidR="00732C33" w:rsidRPr="006B6517" w:rsidRDefault="00732C33" w:rsidP="00732C33">
      <w:pPr>
        <w:pStyle w:val="Heading4"/>
        <w:rPr>
          <w:rFonts w:cs="Calibri"/>
        </w:rPr>
      </w:pPr>
      <w:r w:rsidRPr="006B6517">
        <w:rPr>
          <w:rFonts w:cs="Calibri"/>
        </w:rPr>
        <w:t>‘</w:t>
      </w:r>
      <w:r w:rsidR="00D025FF" w:rsidRPr="006B6517">
        <w:rPr>
          <w:rFonts w:cs="Calibri"/>
        </w:rPr>
        <w:t>D</w:t>
      </w:r>
      <w:r w:rsidRPr="006B6517">
        <w:rPr>
          <w:rFonts w:cs="Calibri"/>
        </w:rPr>
        <w:t xml:space="preserve">evelopment’ refer to the </w:t>
      </w:r>
      <w:r w:rsidRPr="006B6517">
        <w:rPr>
          <w:rFonts w:cs="Calibri"/>
          <w:u w:val="single"/>
        </w:rPr>
        <w:t>searching</w:t>
      </w:r>
      <w:r w:rsidRPr="006B6517">
        <w:rPr>
          <w:rFonts w:cs="Calibri"/>
        </w:rPr>
        <w:t xml:space="preserve"> and </w:t>
      </w:r>
      <w:r w:rsidRPr="006B6517">
        <w:rPr>
          <w:rFonts w:cs="Calibri"/>
          <w:u w:val="single"/>
        </w:rPr>
        <w:t>production</w:t>
      </w:r>
      <w:r w:rsidRPr="006B6517">
        <w:rPr>
          <w:rFonts w:cs="Calibri"/>
        </w:rPr>
        <w:t xml:space="preserve"> of minerals. </w:t>
      </w:r>
    </w:p>
    <w:p w14:paraId="224E4ADF" w14:textId="77777777" w:rsidR="00732C33" w:rsidRPr="006B6517" w:rsidRDefault="00732C33" w:rsidP="00732C33">
      <w:pPr>
        <w:rPr>
          <w:rStyle w:val="Style13ptBold"/>
          <w:rFonts w:eastAsiaTheme="majorEastAsia"/>
          <w:b w:val="0"/>
          <w:bCs w:val="0"/>
        </w:rPr>
      </w:pPr>
      <w:r w:rsidRPr="006B6517">
        <w:rPr>
          <w:rStyle w:val="Style13ptBold"/>
          <w:rFonts w:eastAsiaTheme="majorEastAsia"/>
        </w:rPr>
        <w:t>U.S. Code ’22</w:t>
      </w:r>
      <w:r w:rsidRPr="006B6517">
        <w:t xml:space="preserve"> [United States Code; August 16; Legal Information Institute, “43 U.S. Code § 1331,” https://www.law.cornell.edu/uscode/text/43/1331]</w:t>
      </w:r>
      <w:r w:rsidRPr="006B6517">
        <w:rPr>
          <w:rStyle w:val="Style13ptBold"/>
          <w:rFonts w:eastAsiaTheme="majorEastAsia"/>
        </w:rPr>
        <w:t xml:space="preserve"> </w:t>
      </w:r>
    </w:p>
    <w:p w14:paraId="0B6AE680" w14:textId="77777777" w:rsidR="00732C33" w:rsidRPr="006B6517" w:rsidRDefault="00732C33" w:rsidP="00732C33">
      <w:pPr>
        <w:rPr>
          <w:sz w:val="16"/>
        </w:rPr>
      </w:pPr>
      <w:r w:rsidRPr="006B6517">
        <w:rPr>
          <w:sz w:val="16"/>
        </w:rPr>
        <w:t>(l) Development.—</w:t>
      </w:r>
    </w:p>
    <w:p w14:paraId="1F197CCA" w14:textId="77777777" w:rsidR="00732C33" w:rsidRPr="006B6517" w:rsidRDefault="00732C33" w:rsidP="00732C33">
      <w:pPr>
        <w:rPr>
          <w:sz w:val="16"/>
        </w:rPr>
      </w:pPr>
      <w:r w:rsidRPr="006B6517">
        <w:rPr>
          <w:sz w:val="16"/>
        </w:rPr>
        <w:t xml:space="preserve">The term </w:t>
      </w:r>
      <w:r w:rsidRPr="006B6517">
        <w:rPr>
          <w:rStyle w:val="StyleUnderline"/>
          <w:rFonts w:eastAsiaTheme="majorEastAsia"/>
        </w:rPr>
        <w:t>“</w:t>
      </w:r>
      <w:r w:rsidRPr="006B6517">
        <w:rPr>
          <w:rStyle w:val="Emphasis"/>
          <w:rFonts w:eastAsiaTheme="majorEastAsia"/>
          <w:highlight w:val="cyan"/>
        </w:rPr>
        <w:t>development</w:t>
      </w:r>
      <w:r w:rsidRPr="006B6517">
        <w:rPr>
          <w:rStyle w:val="StyleUnderline"/>
          <w:rFonts w:eastAsiaTheme="majorEastAsia"/>
        </w:rPr>
        <w:t>”</w:t>
      </w:r>
      <w:r w:rsidRPr="006B6517">
        <w:rPr>
          <w:sz w:val="16"/>
        </w:rPr>
        <w:t xml:space="preserve"> </w:t>
      </w:r>
      <w:r w:rsidRPr="006B6517">
        <w:rPr>
          <w:rStyle w:val="StyleUnderline"/>
          <w:highlight w:val="cyan"/>
        </w:rPr>
        <w:t>means</w:t>
      </w:r>
      <w:r w:rsidRPr="006B6517">
        <w:rPr>
          <w:sz w:val="16"/>
        </w:rPr>
        <w:t xml:space="preserve"> those activities which </w:t>
      </w:r>
      <w:r w:rsidRPr="006B6517">
        <w:rPr>
          <w:rStyle w:val="StyleUnderline"/>
          <w:rFonts w:eastAsiaTheme="majorEastAsia"/>
        </w:rPr>
        <w:t xml:space="preserve">take place </w:t>
      </w:r>
      <w:r w:rsidRPr="006B6517">
        <w:rPr>
          <w:rStyle w:val="Emphasis"/>
          <w:rFonts w:eastAsiaTheme="majorEastAsia"/>
        </w:rPr>
        <w:t>following</w:t>
      </w:r>
      <w:r w:rsidRPr="006B6517">
        <w:rPr>
          <w:rStyle w:val="StyleUnderline"/>
          <w:rFonts w:eastAsiaTheme="majorEastAsia"/>
        </w:rPr>
        <w:t xml:space="preserve"> discovery of minerals</w:t>
      </w:r>
      <w:r w:rsidRPr="006B6517">
        <w:rPr>
          <w:sz w:val="16"/>
        </w:rPr>
        <w:t xml:space="preserve"> in paying quantities, </w:t>
      </w:r>
      <w:r w:rsidRPr="006B6517">
        <w:rPr>
          <w:rStyle w:val="StyleUnderline"/>
          <w:rFonts w:eastAsiaTheme="majorEastAsia"/>
        </w:rPr>
        <w:t xml:space="preserve">including </w:t>
      </w:r>
      <w:r w:rsidRPr="006B6517">
        <w:rPr>
          <w:rStyle w:val="Emphasis"/>
          <w:rFonts w:eastAsiaTheme="majorEastAsia"/>
          <w:highlight w:val="cyan"/>
        </w:rPr>
        <w:t>geophysical</w:t>
      </w:r>
      <w:r w:rsidRPr="006B6517">
        <w:rPr>
          <w:rFonts w:eastAsiaTheme="majorEastAsia"/>
        </w:rPr>
        <w:t xml:space="preserve"> </w:t>
      </w:r>
      <w:r w:rsidRPr="006B6517">
        <w:rPr>
          <w:rStyle w:val="StyleUnderline"/>
          <w:rFonts w:eastAsiaTheme="majorEastAsia"/>
          <w:highlight w:val="cyan"/>
        </w:rPr>
        <w:t>activity</w:t>
      </w:r>
      <w:r w:rsidRPr="006B6517">
        <w:rPr>
          <w:rStyle w:val="StyleUnderline"/>
          <w:rFonts w:eastAsiaTheme="majorEastAsia"/>
        </w:rPr>
        <w:t xml:space="preserve">, </w:t>
      </w:r>
      <w:r w:rsidRPr="006B6517">
        <w:rPr>
          <w:rStyle w:val="Emphasis"/>
          <w:rFonts w:eastAsiaTheme="majorEastAsia"/>
          <w:highlight w:val="cyan"/>
        </w:rPr>
        <w:t>drilling</w:t>
      </w:r>
      <w:r w:rsidRPr="006B6517">
        <w:rPr>
          <w:rFonts w:eastAsiaTheme="majorEastAsia"/>
        </w:rPr>
        <w:t xml:space="preserve">, </w:t>
      </w:r>
      <w:r w:rsidRPr="006B6517">
        <w:rPr>
          <w:rStyle w:val="StyleUnderline"/>
          <w:rFonts w:eastAsiaTheme="majorEastAsia"/>
          <w:highlight w:val="cyan"/>
        </w:rPr>
        <w:t xml:space="preserve">platform </w:t>
      </w:r>
      <w:r w:rsidRPr="006B6517">
        <w:rPr>
          <w:rStyle w:val="Emphasis"/>
          <w:rFonts w:eastAsiaTheme="majorEastAsia"/>
          <w:highlight w:val="cyan"/>
        </w:rPr>
        <w:t>construction</w:t>
      </w:r>
      <w:r w:rsidRPr="006B6517">
        <w:rPr>
          <w:rFonts w:eastAsiaTheme="majorEastAsia"/>
        </w:rPr>
        <w:t xml:space="preserve">, </w:t>
      </w:r>
      <w:r w:rsidRPr="006B6517">
        <w:rPr>
          <w:rStyle w:val="StyleUnderline"/>
          <w:rFonts w:eastAsiaTheme="majorEastAsia"/>
          <w:highlight w:val="cyan"/>
        </w:rPr>
        <w:t>and</w:t>
      </w:r>
      <w:r w:rsidRPr="006B6517">
        <w:rPr>
          <w:rFonts w:eastAsiaTheme="majorEastAsia"/>
        </w:rPr>
        <w:t xml:space="preserve"> </w:t>
      </w:r>
      <w:r w:rsidRPr="006B6517">
        <w:rPr>
          <w:rStyle w:val="Emphasis"/>
          <w:rFonts w:eastAsiaTheme="majorEastAsia"/>
          <w:highlight w:val="cyan"/>
        </w:rPr>
        <w:t>operation</w:t>
      </w:r>
      <w:r w:rsidRPr="006B6517">
        <w:rPr>
          <w:sz w:val="16"/>
        </w:rPr>
        <w:t xml:space="preserve"> of all onshore support facilities, and which are </w:t>
      </w:r>
      <w:r w:rsidRPr="006B6517">
        <w:rPr>
          <w:rStyle w:val="StyleUnderline"/>
          <w:rFonts w:eastAsiaTheme="majorEastAsia"/>
          <w:highlight w:val="cyan"/>
        </w:rPr>
        <w:t>for the purpose of</w:t>
      </w:r>
      <w:r w:rsidRPr="006B6517">
        <w:rPr>
          <w:rStyle w:val="StyleUnderline"/>
          <w:rFonts w:eastAsiaTheme="majorEastAsia"/>
        </w:rPr>
        <w:t xml:space="preserve"> ultimately </w:t>
      </w:r>
      <w:r w:rsidRPr="006B6517">
        <w:rPr>
          <w:rStyle w:val="Emphasis"/>
          <w:rFonts w:eastAsiaTheme="majorEastAsia"/>
          <w:highlight w:val="cyan"/>
        </w:rPr>
        <w:t>producing</w:t>
      </w:r>
      <w:r w:rsidRPr="006B6517">
        <w:rPr>
          <w:rStyle w:val="StyleUnderline"/>
          <w:rFonts w:eastAsiaTheme="majorEastAsia"/>
        </w:rPr>
        <w:t xml:space="preserve"> the </w:t>
      </w:r>
      <w:r w:rsidRPr="006B6517">
        <w:rPr>
          <w:rStyle w:val="Emphasis"/>
          <w:rFonts w:eastAsiaTheme="majorEastAsia"/>
          <w:highlight w:val="cyan"/>
        </w:rPr>
        <w:t>minerals</w:t>
      </w:r>
      <w:r w:rsidRPr="006B6517">
        <w:rPr>
          <w:rStyle w:val="StyleUnderline"/>
          <w:rFonts w:eastAsiaTheme="majorEastAsia"/>
          <w:highlight w:val="cyan"/>
        </w:rPr>
        <w:t xml:space="preserve"> discovered</w:t>
      </w:r>
      <w:r w:rsidRPr="006B6517">
        <w:rPr>
          <w:sz w:val="16"/>
        </w:rPr>
        <w:t>.</w:t>
      </w:r>
    </w:p>
    <w:bookmarkEnd w:id="0"/>
    <w:p w14:paraId="2FD52561" w14:textId="77777777" w:rsidR="00732C33" w:rsidRPr="006B6517" w:rsidRDefault="00732C33" w:rsidP="00732C33">
      <w:pPr>
        <w:pStyle w:val="Heading4"/>
        <w:rPr>
          <w:rFonts w:cs="Calibri"/>
        </w:rPr>
      </w:pPr>
      <w:r w:rsidRPr="006B6517">
        <w:rPr>
          <w:rFonts w:cs="Calibri"/>
        </w:rPr>
        <w:t xml:space="preserve">They </w:t>
      </w:r>
      <w:r w:rsidRPr="006B6517">
        <w:rPr>
          <w:rFonts w:cs="Calibri"/>
          <w:u w:val="single"/>
        </w:rPr>
        <w:t>don’t</w:t>
      </w:r>
      <w:r w:rsidRPr="006B6517">
        <w:rPr>
          <w:rFonts w:cs="Calibri"/>
        </w:rPr>
        <w:t xml:space="preserve"> extract mineral resources.</w:t>
      </w:r>
    </w:p>
    <w:p w14:paraId="5C2E3D84" w14:textId="5D30EB67" w:rsidR="00364162" w:rsidRDefault="00732C33" w:rsidP="00364162">
      <w:pPr>
        <w:pStyle w:val="Heading4"/>
        <w:rPr>
          <w:rFonts w:cs="Calibri"/>
        </w:rPr>
      </w:pPr>
      <w:r w:rsidRPr="006B6517">
        <w:rPr>
          <w:rFonts w:cs="Calibri"/>
        </w:rPr>
        <w:t>Prefer it: the alternative is ‘</w:t>
      </w:r>
      <w:r w:rsidRPr="006B6517">
        <w:rPr>
          <w:rFonts w:cs="Calibri"/>
          <w:u w:val="single"/>
        </w:rPr>
        <w:t>do anything</w:t>
      </w:r>
      <w:r w:rsidRPr="006B6517">
        <w:rPr>
          <w:rFonts w:cs="Calibri"/>
        </w:rPr>
        <w:t xml:space="preserve"> with OR in the Arctic,’ exploding neg </w:t>
      </w:r>
      <w:r w:rsidRPr="006B6517">
        <w:rPr>
          <w:rFonts w:cs="Calibri"/>
          <w:u w:val="single"/>
        </w:rPr>
        <w:t>research burdens</w:t>
      </w:r>
      <w:r w:rsidRPr="006B6517">
        <w:rPr>
          <w:rFonts w:cs="Calibri"/>
        </w:rPr>
        <w:t xml:space="preserve"> and spiking </w:t>
      </w:r>
      <w:r w:rsidRPr="006B6517">
        <w:rPr>
          <w:rFonts w:cs="Calibri"/>
          <w:u w:val="single"/>
        </w:rPr>
        <w:t>every DA</w:t>
      </w:r>
      <w:r w:rsidRPr="006B6517">
        <w:rPr>
          <w:rFonts w:cs="Calibri"/>
        </w:rPr>
        <w:t>.</w:t>
      </w:r>
      <w:r w:rsidR="00364162">
        <w:rPr>
          <w:rFonts w:cs="Calibri"/>
        </w:rPr>
        <w:t xml:space="preserve"> </w:t>
      </w:r>
    </w:p>
    <w:p w14:paraId="21E505AE" w14:textId="77777777" w:rsidR="00AA5110" w:rsidRPr="000C21F2" w:rsidRDefault="00AA5110" w:rsidP="00AA5110">
      <w:pPr>
        <w:pStyle w:val="Heading4"/>
      </w:pPr>
      <w:r w:rsidRPr="000C21F2">
        <w:t xml:space="preserve">It defines the unique </w:t>
      </w:r>
      <w:r w:rsidRPr="000C21F2">
        <w:rPr>
          <w:u w:val="single"/>
        </w:rPr>
        <w:t>term of art</w:t>
      </w:r>
      <w:r w:rsidRPr="000C21F2">
        <w:t xml:space="preserve"> of “infrastructure development” and </w:t>
      </w:r>
      <w:r w:rsidRPr="000C21F2">
        <w:rPr>
          <w:u w:val="single"/>
        </w:rPr>
        <w:t>tautologically</w:t>
      </w:r>
      <w:r w:rsidRPr="000C21F2">
        <w:t xml:space="preserve"> asserts it’s “development”. </w:t>
      </w:r>
    </w:p>
    <w:p w14:paraId="6A17A300" w14:textId="77777777" w:rsidR="00AA5110" w:rsidRPr="000C21F2" w:rsidRDefault="00AA5110" w:rsidP="00AA5110">
      <w:r w:rsidRPr="000C21F2">
        <w:rPr>
          <w:rStyle w:val="Style13ptBold"/>
        </w:rPr>
        <w:t>2AC Alaska Statutes ’22</w:t>
      </w:r>
      <w:r w:rsidRPr="000C21F2">
        <w:t xml:space="preserve"> [Alaska Statutes; January 1; Title 44, “Definitions,” State Government § 44.88.900, https://codes.findlaw.com/ak/title-44-state-government/ak-st-sect-44-88-900/]</w:t>
      </w:r>
    </w:p>
    <w:p w14:paraId="27D51915" w14:textId="77777777" w:rsidR="00AA5110" w:rsidRPr="000C21F2" w:rsidRDefault="00AA5110" w:rsidP="00AA5110">
      <w:r w:rsidRPr="000C21F2">
        <w:t xml:space="preserve">&lt;&lt;Quarry Lane IN </w:t>
      </w:r>
      <w:r w:rsidRPr="000C21F2">
        <w:rPr>
          <w:highlight w:val="green"/>
        </w:rPr>
        <w:t>GREEN</w:t>
      </w:r>
      <w:r w:rsidRPr="000C21F2">
        <w:t>&gt;&gt;</w:t>
      </w:r>
    </w:p>
    <w:p w14:paraId="35300B8D" w14:textId="77777777" w:rsidR="00AA5110" w:rsidRPr="000C21F2" w:rsidRDefault="00AA5110" w:rsidP="00AA5110">
      <w:pPr>
        <w:rPr>
          <w:sz w:val="16"/>
        </w:rPr>
      </w:pPr>
      <w:r w:rsidRPr="000C21F2">
        <w:rPr>
          <w:sz w:val="16"/>
        </w:rPr>
        <w:t>(2) “</w:t>
      </w:r>
      <w:r w:rsidRPr="000C21F2">
        <w:rPr>
          <w:rStyle w:val="Emphasis"/>
          <w:highlight w:val="cyan"/>
        </w:rPr>
        <w:t>Arctic</w:t>
      </w:r>
      <w:r w:rsidRPr="000C21F2">
        <w:rPr>
          <w:rStyle w:val="StyleUnderline"/>
        </w:rPr>
        <w:t xml:space="preserve"> </w:t>
      </w:r>
      <w:r w:rsidRPr="000C21F2">
        <w:rPr>
          <w:rStyle w:val="Emphasis"/>
          <w:sz w:val="30"/>
          <w:szCs w:val="30"/>
          <w:highlight w:val="green"/>
        </w:rPr>
        <w:t>infrastructure development</w:t>
      </w:r>
      <w:r w:rsidRPr="000C21F2">
        <w:rPr>
          <w:rStyle w:val="StyleUnderline"/>
          <w:highlight w:val="cyan"/>
        </w:rPr>
        <w:t>” means</w:t>
      </w:r>
    </w:p>
    <w:p w14:paraId="0F3800A9" w14:textId="77777777" w:rsidR="00AA5110" w:rsidRPr="000C21F2" w:rsidRDefault="00AA5110" w:rsidP="00AA5110">
      <w:pPr>
        <w:rPr>
          <w:sz w:val="16"/>
        </w:rPr>
      </w:pPr>
      <w:r w:rsidRPr="000C21F2">
        <w:rPr>
          <w:sz w:val="16"/>
        </w:rPr>
        <w:t xml:space="preserve">(A) </w:t>
      </w:r>
      <w:r w:rsidRPr="000C21F2">
        <w:rPr>
          <w:rStyle w:val="StyleUnderline"/>
        </w:rPr>
        <w:t xml:space="preserve">the construction, </w:t>
      </w:r>
      <w:r w:rsidRPr="000C21F2">
        <w:rPr>
          <w:rStyle w:val="StyleUnderline"/>
          <w:highlight w:val="cyan"/>
        </w:rPr>
        <w:t>improvement</w:t>
      </w:r>
      <w:r w:rsidRPr="000C21F2">
        <w:rPr>
          <w:rStyle w:val="StyleUnderline"/>
        </w:rPr>
        <w:t>, rehabilitation</w:t>
      </w:r>
      <w:r w:rsidRPr="000C21F2">
        <w:rPr>
          <w:sz w:val="16"/>
        </w:rPr>
        <w:t xml:space="preserve">, or expansion </w:t>
      </w:r>
      <w:r w:rsidRPr="000C21F2">
        <w:rPr>
          <w:rStyle w:val="StyleUnderline"/>
          <w:highlight w:val="cyan"/>
        </w:rPr>
        <w:t xml:space="preserve">of a </w:t>
      </w:r>
      <w:r w:rsidRPr="000C21F2">
        <w:rPr>
          <w:rStyle w:val="Emphasis"/>
          <w:highlight w:val="cyan"/>
        </w:rPr>
        <w:t>facility</w:t>
      </w:r>
    </w:p>
    <w:p w14:paraId="727DFE1A" w14:textId="77777777" w:rsidR="00AA5110" w:rsidRPr="000C21F2" w:rsidRDefault="00AA5110" w:rsidP="00AA5110">
      <w:pPr>
        <w:rPr>
          <w:rStyle w:val="StyleUnderline"/>
        </w:rPr>
      </w:pPr>
      <w:r w:rsidRPr="000C21F2">
        <w:rPr>
          <w:sz w:val="16"/>
        </w:rPr>
        <w:t xml:space="preserve">(i) </w:t>
      </w:r>
      <w:r w:rsidRPr="000C21F2">
        <w:rPr>
          <w:rStyle w:val="StyleUnderline"/>
          <w:highlight w:val="cyan"/>
        </w:rPr>
        <w:t xml:space="preserve">in the Arctic </w:t>
      </w:r>
      <w:r w:rsidRPr="000C21F2">
        <w:rPr>
          <w:rStyle w:val="StyleUnderline"/>
          <w:highlight w:val="green"/>
        </w:rPr>
        <w:t xml:space="preserve">to </w:t>
      </w:r>
      <w:r w:rsidRPr="000C21F2">
        <w:rPr>
          <w:rStyle w:val="Emphasis"/>
          <w:sz w:val="30"/>
          <w:szCs w:val="30"/>
          <w:highlight w:val="green"/>
        </w:rPr>
        <w:t>aid in development</w:t>
      </w:r>
      <w:r w:rsidRPr="000C21F2">
        <w:rPr>
          <w:rStyle w:val="StyleUnderline"/>
        </w:rPr>
        <w:t xml:space="preserve"> or meet </w:t>
      </w:r>
      <w:r w:rsidRPr="000C21F2">
        <w:rPr>
          <w:rStyle w:val="StyleUnderline"/>
          <w:highlight w:val="cyan"/>
        </w:rPr>
        <w:t>emergency response</w:t>
      </w:r>
      <w:r w:rsidRPr="000C21F2">
        <w:rPr>
          <w:rStyle w:val="StyleUnderline"/>
        </w:rPr>
        <w:t xml:space="preserve"> needs; </w:t>
      </w:r>
      <w:r w:rsidRPr="000C21F2">
        <w:rPr>
          <w:rStyle w:val="StyleUnderline"/>
          <w:highlight w:val="cyan"/>
        </w:rPr>
        <w:t>or</w:t>
      </w:r>
    </w:p>
    <w:p w14:paraId="4A686484" w14:textId="77777777" w:rsidR="00AA5110" w:rsidRPr="00AA5110" w:rsidRDefault="00AA5110" w:rsidP="00AA5110"/>
    <w:p w14:paraId="035F40E3" w14:textId="77777777" w:rsidR="00732C33" w:rsidRPr="006B6517" w:rsidRDefault="00732C33" w:rsidP="00732C33"/>
    <w:p w14:paraId="546CD38B" w14:textId="77777777" w:rsidR="002211E2" w:rsidRPr="006B6517" w:rsidRDefault="002211E2" w:rsidP="002211E2">
      <w:pPr>
        <w:pStyle w:val="Heading3"/>
      </w:pPr>
      <w:r w:rsidRPr="006B6517">
        <w:t>OFF</w:t>
      </w:r>
    </w:p>
    <w:p w14:paraId="038F07DA" w14:textId="77777777" w:rsidR="005066C4" w:rsidRPr="006B6517" w:rsidRDefault="005066C4" w:rsidP="005066C4">
      <w:r w:rsidRPr="006B6517">
        <w:rPr>
          <w:u w:val="single"/>
        </w:rPr>
        <w:t>ADVANTAGE CP</w:t>
      </w:r>
      <w:r w:rsidRPr="006B6517">
        <w:t xml:space="preserve">. </w:t>
      </w:r>
    </w:p>
    <w:p w14:paraId="212CFB95" w14:textId="77777777" w:rsidR="005066C4" w:rsidRPr="006B6517" w:rsidRDefault="005066C4" w:rsidP="005066C4">
      <w:pPr>
        <w:pStyle w:val="Heading4"/>
      </w:pPr>
      <w:r w:rsidRPr="006B6517">
        <w:t xml:space="preserve">The United States federal government should: </w:t>
      </w:r>
    </w:p>
    <w:p w14:paraId="55BC3E3F" w14:textId="77777777" w:rsidR="005066C4" w:rsidRPr="006B6517" w:rsidRDefault="005066C4" w:rsidP="005066C4">
      <w:pPr>
        <w:pStyle w:val="Heading4"/>
      </w:pPr>
      <w:r w:rsidRPr="006B6517">
        <w:t>---abolish its exploration and development of the Arctic;</w:t>
      </w:r>
    </w:p>
    <w:p w14:paraId="31ACDCCA" w14:textId="6E504933" w:rsidR="005066C4" w:rsidRPr="006B6517" w:rsidRDefault="005066C4" w:rsidP="005066C4">
      <w:pPr>
        <w:pStyle w:val="Heading4"/>
      </w:pPr>
      <w:r w:rsidRPr="006B6517">
        <w:t>---legalize and implement gene editing technology if and only if</w:t>
      </w:r>
      <w:r w:rsidR="001A09F6" w:rsidRPr="006B6517">
        <w:t xml:space="preserve"> </w:t>
      </w:r>
      <w:r w:rsidR="00B91981">
        <w:t xml:space="preserve">the United States Federal Government </w:t>
      </w:r>
      <w:r w:rsidR="00B91981" w:rsidRPr="00B207F1">
        <w:t>significantly increase</w:t>
      </w:r>
      <w:r w:rsidR="00B91981">
        <w:t>s</w:t>
      </w:r>
      <w:r w:rsidR="00B91981" w:rsidRPr="00B207F1">
        <w:t xml:space="preserve"> its development of water infrastructure through the Denali Commission</w:t>
      </w:r>
      <w:r w:rsidRPr="006B6517">
        <w:t xml:space="preserve">; </w:t>
      </w:r>
    </w:p>
    <w:p w14:paraId="23AC5950" w14:textId="77777777" w:rsidR="005066C4" w:rsidRPr="006B6517" w:rsidRDefault="005066C4" w:rsidP="005066C4">
      <w:pPr>
        <w:keepNext/>
        <w:keepLines/>
        <w:spacing w:before="40"/>
        <w:outlineLvl w:val="3"/>
        <w:rPr>
          <w:b/>
          <w:iCs/>
        </w:rPr>
      </w:pPr>
      <w:r w:rsidRPr="006B6517">
        <w:rPr>
          <w:b/>
          <w:iCs/>
        </w:rPr>
        <w:t xml:space="preserve">Arctic defense systems incentivize </w:t>
      </w:r>
      <w:r w:rsidRPr="006B6517">
        <w:rPr>
          <w:b/>
          <w:iCs/>
          <w:u w:val="single"/>
        </w:rPr>
        <w:t>first strike</w:t>
      </w:r>
      <w:r w:rsidRPr="006B6517">
        <w:rPr>
          <w:b/>
          <w:iCs/>
        </w:rPr>
        <w:t>---nuke war. Abolition solves.</w:t>
      </w:r>
    </w:p>
    <w:p w14:paraId="25EB0FE1" w14:textId="77777777" w:rsidR="005066C4" w:rsidRPr="006B6517" w:rsidRDefault="005066C4" w:rsidP="005066C4">
      <w:pPr>
        <w:rPr>
          <w:rFonts w:eastAsia="Calibri"/>
          <w:b/>
          <w:bCs/>
        </w:rPr>
      </w:pPr>
      <w:r w:rsidRPr="006B6517">
        <w:rPr>
          <w:rFonts w:eastAsia="Calibri"/>
          <w:b/>
          <w:bCs/>
        </w:rPr>
        <w:t xml:space="preserve">Jay ’25 </w:t>
      </w:r>
      <w:r w:rsidRPr="006B6517">
        <w:rPr>
          <w:rFonts w:eastAsia="Calibri"/>
        </w:rPr>
        <w:t xml:space="preserve">[Paul; January 17; CEO of theAnalysis.news and Chair of the Documentary Organization of Canada; MRonline; “Why Greenland? How Trump learned to love the bomb,” https://mronline.org/2025/01/22/why-greenland/] </w:t>
      </w:r>
    </w:p>
    <w:p w14:paraId="45CCFEF5" w14:textId="77777777" w:rsidR="005066C4" w:rsidRPr="006B6517" w:rsidRDefault="005066C4" w:rsidP="005066C4">
      <w:pPr>
        <w:rPr>
          <w:rFonts w:eastAsia="Calibri"/>
          <w:sz w:val="16"/>
        </w:rPr>
      </w:pPr>
      <w:r w:rsidRPr="006B6517">
        <w:rPr>
          <w:rFonts w:eastAsia="Calibri"/>
          <w:sz w:val="16"/>
        </w:rPr>
        <w:t xml:space="preserve">While sold to the public as defensive, Iron Dome’s real strategic importance is offensive. </w:t>
      </w:r>
      <w:r w:rsidRPr="006B6517">
        <w:rPr>
          <w:rFonts w:eastAsia="Calibri"/>
          <w:u w:val="single"/>
        </w:rPr>
        <w:t xml:space="preserve">A </w:t>
      </w:r>
      <w:r w:rsidRPr="006B6517">
        <w:rPr>
          <w:rFonts w:eastAsia="Calibri"/>
          <w:b/>
          <w:iCs/>
          <w:highlight w:val="cyan"/>
          <w:u w:val="single"/>
          <w:bdr w:val="single" w:sz="8" w:space="0" w:color="auto"/>
        </w:rPr>
        <w:t>missile defense</w:t>
      </w:r>
      <w:r w:rsidRPr="006B6517">
        <w:rPr>
          <w:rFonts w:eastAsia="Calibri"/>
          <w:u w:val="single"/>
        </w:rPr>
        <w:t xml:space="preserve"> system</w:t>
      </w:r>
      <w:r w:rsidRPr="006B6517">
        <w:rPr>
          <w:rFonts w:eastAsia="Calibri"/>
          <w:sz w:val="16"/>
        </w:rPr>
        <w:t xml:space="preserve"> that could intercept a small number of retaliatory missiles, even if unable to stop a full-scale first strike, </w:t>
      </w:r>
      <w:r w:rsidRPr="006B6517">
        <w:rPr>
          <w:rFonts w:eastAsia="Calibri"/>
          <w:u w:val="single"/>
        </w:rPr>
        <w:t xml:space="preserve">could </w:t>
      </w:r>
      <w:r w:rsidRPr="006B6517">
        <w:rPr>
          <w:rFonts w:eastAsia="Calibri"/>
          <w:highlight w:val="cyan"/>
          <w:u w:val="single"/>
        </w:rPr>
        <w:t>make nuclear war seem “</w:t>
      </w:r>
      <w:r w:rsidRPr="006B6517">
        <w:rPr>
          <w:rFonts w:eastAsia="Calibri"/>
          <w:b/>
          <w:iCs/>
          <w:highlight w:val="cyan"/>
          <w:u w:val="single"/>
          <w:bdr w:val="single" w:sz="8" w:space="0" w:color="auto"/>
        </w:rPr>
        <w:t>winnable</w:t>
      </w:r>
      <w:r w:rsidRPr="006B6517">
        <w:rPr>
          <w:rFonts w:eastAsia="Calibri"/>
          <w:u w:val="single"/>
        </w:rPr>
        <w:t xml:space="preserve">” to </w:t>
      </w:r>
      <w:r w:rsidRPr="006B6517">
        <w:rPr>
          <w:rFonts w:eastAsia="Calibri"/>
          <w:b/>
          <w:iCs/>
          <w:u w:val="single"/>
          <w:bdr w:val="single" w:sz="8" w:space="0" w:color="auto"/>
        </w:rPr>
        <w:t>military planners</w:t>
      </w:r>
      <w:r w:rsidRPr="006B6517">
        <w:rPr>
          <w:rFonts w:eastAsia="Calibri"/>
          <w:sz w:val="16"/>
        </w:rPr>
        <w:t>.</w:t>
      </w:r>
    </w:p>
    <w:p w14:paraId="645DDD23" w14:textId="77777777" w:rsidR="005066C4" w:rsidRPr="006B6517" w:rsidRDefault="005066C4" w:rsidP="005066C4">
      <w:pPr>
        <w:rPr>
          <w:rFonts w:eastAsia="Calibri"/>
          <w:sz w:val="16"/>
        </w:rPr>
      </w:pPr>
      <w:r w:rsidRPr="006B6517">
        <w:rPr>
          <w:rFonts w:eastAsia="Calibri"/>
          <w:sz w:val="16"/>
        </w:rPr>
        <w:t xml:space="preserve">Here’s </w:t>
      </w:r>
      <w:r w:rsidRPr="006B6517">
        <w:rPr>
          <w:rFonts w:eastAsia="Calibri"/>
          <w:highlight w:val="cyan"/>
          <w:u w:val="single"/>
        </w:rPr>
        <w:t>the</w:t>
      </w:r>
      <w:r w:rsidRPr="006B6517">
        <w:rPr>
          <w:rFonts w:eastAsia="Calibri"/>
          <w:sz w:val="16"/>
        </w:rPr>
        <w:t xml:space="preserve"> dangerous </w:t>
      </w:r>
      <w:r w:rsidRPr="006B6517">
        <w:rPr>
          <w:rFonts w:eastAsia="Calibri"/>
          <w:highlight w:val="cyan"/>
          <w:u w:val="single"/>
        </w:rPr>
        <w:t>logic</w:t>
      </w:r>
      <w:r w:rsidRPr="006B6517">
        <w:rPr>
          <w:rFonts w:eastAsia="Calibri"/>
          <w:sz w:val="16"/>
        </w:rPr>
        <w:t xml:space="preserve">: If the U.S. launched a surprise first strike that destroyed most of an adversary’s nuclear weapons, the remaining retaliatory missiles might be few enough for Iron Dome to handle. This </w:t>
      </w:r>
      <w:r w:rsidRPr="006B6517">
        <w:rPr>
          <w:rFonts w:eastAsia="Calibri"/>
          <w:highlight w:val="cyan"/>
          <w:u w:val="single"/>
        </w:rPr>
        <w:t>creates</w:t>
      </w:r>
      <w:r w:rsidRPr="006B6517">
        <w:rPr>
          <w:rFonts w:eastAsia="Calibri"/>
          <w:u w:val="single"/>
        </w:rPr>
        <w:t xml:space="preserve"> a </w:t>
      </w:r>
      <w:r w:rsidRPr="006B6517">
        <w:rPr>
          <w:rFonts w:eastAsia="Calibri"/>
          <w:b/>
          <w:iCs/>
          <w:u w:val="single"/>
          <w:bdr w:val="single" w:sz="8" w:space="0" w:color="auto"/>
        </w:rPr>
        <w:t xml:space="preserve">destabilizing </w:t>
      </w:r>
      <w:r w:rsidRPr="006B6517">
        <w:rPr>
          <w:rFonts w:eastAsia="Calibri"/>
          <w:b/>
          <w:iCs/>
          <w:highlight w:val="cyan"/>
          <w:u w:val="single"/>
          <w:bdr w:val="single" w:sz="8" w:space="0" w:color="auto"/>
        </w:rPr>
        <w:t>temptation</w:t>
      </w:r>
      <w:r w:rsidRPr="006B6517">
        <w:rPr>
          <w:rFonts w:eastAsia="Calibri"/>
          <w:highlight w:val="cyan"/>
          <w:u w:val="single"/>
        </w:rPr>
        <w:t xml:space="preserve"> to </w:t>
      </w:r>
      <w:r w:rsidRPr="006B6517">
        <w:rPr>
          <w:rFonts w:eastAsia="Calibri"/>
          <w:b/>
          <w:iCs/>
          <w:highlight w:val="cyan"/>
          <w:u w:val="single"/>
          <w:bdr w:val="single" w:sz="8" w:space="0" w:color="auto"/>
        </w:rPr>
        <w:t>strike first</w:t>
      </w:r>
      <w:r w:rsidRPr="006B6517">
        <w:rPr>
          <w:rFonts w:eastAsia="Calibri"/>
          <w:highlight w:val="cyan"/>
          <w:u w:val="single"/>
        </w:rPr>
        <w:t xml:space="preserve"> during</w:t>
      </w:r>
      <w:r w:rsidRPr="006B6517">
        <w:rPr>
          <w:rFonts w:eastAsia="Calibri"/>
          <w:u w:val="single"/>
        </w:rPr>
        <w:t xml:space="preserve"> a </w:t>
      </w:r>
      <w:r w:rsidRPr="006B6517">
        <w:rPr>
          <w:rFonts w:eastAsia="Calibri"/>
          <w:highlight w:val="cyan"/>
          <w:u w:val="single"/>
        </w:rPr>
        <w:t>crisis</w:t>
      </w:r>
      <w:r w:rsidRPr="006B6517">
        <w:rPr>
          <w:rFonts w:eastAsia="Calibri"/>
          <w:u w:val="single"/>
        </w:rPr>
        <w:t xml:space="preserve">, while </w:t>
      </w:r>
      <w:r w:rsidRPr="006B6517">
        <w:rPr>
          <w:rFonts w:eastAsia="Calibri"/>
          <w:highlight w:val="cyan"/>
          <w:u w:val="single"/>
        </w:rPr>
        <w:t>incentivizing</w:t>
      </w:r>
      <w:r w:rsidRPr="006B6517">
        <w:rPr>
          <w:rFonts w:eastAsia="Calibri"/>
          <w:sz w:val="16"/>
        </w:rPr>
        <w:t xml:space="preserve"> adversaries to maintain </w:t>
      </w:r>
      <w:r w:rsidRPr="006B6517">
        <w:rPr>
          <w:rFonts w:eastAsia="Calibri"/>
          <w:highlight w:val="cyan"/>
          <w:u w:val="single"/>
        </w:rPr>
        <w:t>hair-trigger</w:t>
      </w:r>
      <w:r w:rsidRPr="006B6517">
        <w:rPr>
          <w:rFonts w:eastAsia="Calibri"/>
          <w:u w:val="single"/>
        </w:rPr>
        <w:t xml:space="preserve"> </w:t>
      </w:r>
      <w:r w:rsidRPr="006B6517">
        <w:rPr>
          <w:rFonts w:eastAsia="Calibri"/>
          <w:b/>
          <w:iCs/>
          <w:u w:val="single"/>
          <w:bdr w:val="single" w:sz="8" w:space="0" w:color="auto"/>
        </w:rPr>
        <w:t xml:space="preserve">launch </w:t>
      </w:r>
      <w:r w:rsidRPr="006B6517">
        <w:rPr>
          <w:rFonts w:eastAsia="Calibri"/>
          <w:b/>
          <w:iCs/>
          <w:highlight w:val="cyan"/>
          <w:u w:val="single"/>
          <w:bdr w:val="single" w:sz="8" w:space="0" w:color="auto"/>
        </w:rPr>
        <w:t>readiness</w:t>
      </w:r>
      <w:r w:rsidRPr="006B6517">
        <w:rPr>
          <w:rFonts w:eastAsia="Calibri"/>
          <w:u w:val="single"/>
        </w:rPr>
        <w:t xml:space="preserve"> to avoid having their weapons </w:t>
      </w:r>
      <w:r w:rsidRPr="006B6517">
        <w:rPr>
          <w:rFonts w:eastAsia="Calibri"/>
          <w:b/>
          <w:iCs/>
          <w:u w:val="single"/>
          <w:bdr w:val="single" w:sz="8" w:space="0" w:color="auto"/>
        </w:rPr>
        <w:t>destroyed</w:t>
      </w:r>
      <w:r w:rsidRPr="006B6517">
        <w:rPr>
          <w:rFonts w:eastAsia="Calibri"/>
          <w:u w:val="single"/>
        </w:rPr>
        <w:t xml:space="preserve"> </w:t>
      </w:r>
      <w:r w:rsidRPr="006B6517">
        <w:rPr>
          <w:rFonts w:eastAsia="Calibri"/>
          <w:sz w:val="16"/>
        </w:rPr>
        <w:t>on the ground.</w:t>
      </w:r>
    </w:p>
    <w:p w14:paraId="7FF96346" w14:textId="77777777" w:rsidR="005066C4" w:rsidRPr="006B6517" w:rsidRDefault="005066C4" w:rsidP="005066C4">
      <w:pPr>
        <w:rPr>
          <w:rFonts w:eastAsia="Calibri"/>
          <w:sz w:val="16"/>
        </w:rPr>
      </w:pPr>
      <w:r w:rsidRPr="006B6517">
        <w:rPr>
          <w:rFonts w:eastAsia="Calibri"/>
          <w:sz w:val="16"/>
        </w:rPr>
        <w:t xml:space="preserve">This explains why </w:t>
      </w:r>
      <w:r w:rsidRPr="006B6517">
        <w:rPr>
          <w:rFonts w:eastAsia="Calibri"/>
          <w:b/>
          <w:iCs/>
          <w:highlight w:val="cyan"/>
          <w:u w:val="single"/>
          <w:bdr w:val="single" w:sz="8" w:space="0" w:color="auto"/>
        </w:rPr>
        <w:t>Russia</w:t>
      </w:r>
      <w:r w:rsidRPr="006B6517">
        <w:rPr>
          <w:rFonts w:eastAsia="Calibri"/>
          <w:highlight w:val="cyan"/>
          <w:u w:val="single"/>
        </w:rPr>
        <w:t xml:space="preserve"> and </w:t>
      </w:r>
      <w:r w:rsidRPr="006B6517">
        <w:rPr>
          <w:rFonts w:eastAsia="Calibri"/>
          <w:b/>
          <w:iCs/>
          <w:highlight w:val="cyan"/>
          <w:u w:val="single"/>
          <w:bdr w:val="single" w:sz="8" w:space="0" w:color="auto"/>
        </w:rPr>
        <w:t>China</w:t>
      </w:r>
      <w:r w:rsidRPr="006B6517">
        <w:rPr>
          <w:rFonts w:eastAsia="Calibri"/>
          <w:highlight w:val="cyan"/>
          <w:u w:val="single"/>
        </w:rPr>
        <w:t xml:space="preserve"> view</w:t>
      </w:r>
      <w:r w:rsidRPr="006B6517">
        <w:rPr>
          <w:rFonts w:eastAsia="Calibri"/>
          <w:u w:val="single"/>
        </w:rPr>
        <w:t xml:space="preserve"> U.S. missile defense </w:t>
      </w:r>
      <w:r w:rsidRPr="006B6517">
        <w:rPr>
          <w:rFonts w:eastAsia="Calibri"/>
          <w:highlight w:val="cyan"/>
          <w:u w:val="single"/>
        </w:rPr>
        <w:t>as</w:t>
      </w:r>
      <w:r w:rsidRPr="006B6517">
        <w:rPr>
          <w:rFonts w:eastAsia="Calibri"/>
          <w:u w:val="single"/>
        </w:rPr>
        <w:t xml:space="preserve"> an </w:t>
      </w:r>
      <w:r w:rsidRPr="006B6517">
        <w:rPr>
          <w:rFonts w:eastAsia="Calibri"/>
          <w:b/>
          <w:iCs/>
          <w:u w:val="single"/>
          <w:bdr w:val="single" w:sz="8" w:space="0" w:color="auto"/>
        </w:rPr>
        <w:t xml:space="preserve">offensive </w:t>
      </w:r>
      <w:r w:rsidRPr="006B6517">
        <w:rPr>
          <w:rFonts w:eastAsia="Calibri"/>
          <w:b/>
          <w:iCs/>
          <w:highlight w:val="cyan"/>
          <w:u w:val="single"/>
          <w:bdr w:val="single" w:sz="8" w:space="0" w:color="auto"/>
        </w:rPr>
        <w:t>threat</w:t>
      </w:r>
      <w:r w:rsidRPr="006B6517">
        <w:rPr>
          <w:rFonts w:eastAsia="Calibri"/>
          <w:sz w:val="16"/>
        </w:rPr>
        <w:t xml:space="preserve">. They understand that combining first-strike weapons with </w:t>
      </w:r>
      <w:r w:rsidRPr="006B6517">
        <w:rPr>
          <w:rFonts w:eastAsia="Calibri"/>
          <w:u w:val="single"/>
        </w:rPr>
        <w:t xml:space="preserve">even a </w:t>
      </w:r>
      <w:r w:rsidRPr="006B6517">
        <w:rPr>
          <w:rFonts w:eastAsia="Calibri"/>
          <w:b/>
          <w:iCs/>
          <w:u w:val="single"/>
          <w:bdr w:val="single" w:sz="8" w:space="0" w:color="auto"/>
        </w:rPr>
        <w:t>partially effective</w:t>
      </w:r>
      <w:r w:rsidRPr="006B6517">
        <w:rPr>
          <w:rFonts w:eastAsia="Calibri"/>
          <w:u w:val="single"/>
        </w:rPr>
        <w:t xml:space="preserve"> missile defense system</w:t>
      </w:r>
      <w:r w:rsidRPr="006B6517">
        <w:rPr>
          <w:rFonts w:eastAsia="Calibri"/>
          <w:sz w:val="16"/>
        </w:rPr>
        <w:t xml:space="preserve"> fundamentally </w:t>
      </w:r>
      <w:r w:rsidRPr="006B6517">
        <w:rPr>
          <w:rFonts w:eastAsia="Calibri"/>
          <w:highlight w:val="cyan"/>
          <w:u w:val="single"/>
        </w:rPr>
        <w:t>undermines</w:t>
      </w:r>
      <w:r w:rsidRPr="006B6517">
        <w:rPr>
          <w:rFonts w:eastAsia="Calibri"/>
          <w:u w:val="single"/>
        </w:rPr>
        <w:t xml:space="preserve"> strategic stability based on </w:t>
      </w:r>
      <w:r w:rsidRPr="006B6517">
        <w:rPr>
          <w:rFonts w:eastAsia="Calibri"/>
          <w:b/>
          <w:iCs/>
          <w:highlight w:val="cyan"/>
          <w:u w:val="single"/>
          <w:bdr w:val="single" w:sz="8" w:space="0" w:color="auto"/>
        </w:rPr>
        <w:t>mutual vulnerability</w:t>
      </w:r>
      <w:r w:rsidRPr="006B6517">
        <w:rPr>
          <w:rFonts w:eastAsia="Calibri"/>
          <w:sz w:val="16"/>
        </w:rPr>
        <w:t>.</w:t>
      </w:r>
    </w:p>
    <w:p w14:paraId="1D627349" w14:textId="77777777" w:rsidR="005066C4" w:rsidRPr="006B6517" w:rsidRDefault="005066C4" w:rsidP="005066C4">
      <w:pPr>
        <w:rPr>
          <w:rFonts w:eastAsia="Calibri"/>
          <w:sz w:val="16"/>
        </w:rPr>
      </w:pPr>
      <w:r w:rsidRPr="006B6517">
        <w:rPr>
          <w:rFonts w:eastAsia="Calibri"/>
          <w:sz w:val="16"/>
        </w:rPr>
        <w:t>Greenland’s Strategic Role</w:t>
      </w:r>
    </w:p>
    <w:p w14:paraId="64ED7EED" w14:textId="77777777" w:rsidR="005066C4" w:rsidRPr="006B6517" w:rsidRDefault="005066C4" w:rsidP="005066C4">
      <w:pPr>
        <w:rPr>
          <w:rFonts w:eastAsia="Calibri"/>
          <w:sz w:val="16"/>
        </w:rPr>
      </w:pPr>
      <w:r w:rsidRPr="006B6517">
        <w:rPr>
          <w:rFonts w:eastAsia="Calibri"/>
          <w:u w:val="single"/>
        </w:rPr>
        <w:t xml:space="preserve">Greenland’s </w:t>
      </w:r>
      <w:r w:rsidRPr="006B6517">
        <w:rPr>
          <w:rFonts w:eastAsia="Calibri"/>
          <w:highlight w:val="cyan"/>
          <w:u w:val="single"/>
        </w:rPr>
        <w:t xml:space="preserve">location makes it </w:t>
      </w:r>
      <w:r w:rsidRPr="006B6517">
        <w:rPr>
          <w:rFonts w:eastAsia="Calibri"/>
          <w:b/>
          <w:iCs/>
          <w:highlight w:val="cyan"/>
          <w:u w:val="single"/>
          <w:bdr w:val="single" w:sz="8" w:space="0" w:color="auto"/>
        </w:rPr>
        <w:t>crucial</w:t>
      </w:r>
      <w:r w:rsidRPr="006B6517">
        <w:rPr>
          <w:rFonts w:eastAsia="Calibri"/>
          <w:highlight w:val="cyan"/>
          <w:u w:val="single"/>
        </w:rPr>
        <w:t xml:space="preserve"> for</w:t>
      </w:r>
      <w:r w:rsidRPr="006B6517">
        <w:rPr>
          <w:rFonts w:eastAsia="Calibri"/>
          <w:u w:val="single"/>
        </w:rPr>
        <w:t xml:space="preserve"> </w:t>
      </w:r>
      <w:r w:rsidRPr="006B6517">
        <w:rPr>
          <w:rFonts w:eastAsia="Calibri"/>
          <w:b/>
          <w:iCs/>
          <w:u w:val="single"/>
          <w:bdr w:val="single" w:sz="8" w:space="0" w:color="auto"/>
        </w:rPr>
        <w:t>missile defense</w:t>
      </w:r>
      <w:r w:rsidRPr="006B6517">
        <w:rPr>
          <w:rFonts w:eastAsia="Calibri"/>
          <w:u w:val="single"/>
        </w:rPr>
        <w:t xml:space="preserve"> and </w:t>
      </w:r>
      <w:r w:rsidRPr="006B6517">
        <w:rPr>
          <w:rFonts w:eastAsia="Calibri"/>
          <w:b/>
          <w:iCs/>
          <w:u w:val="single"/>
          <w:bdr w:val="single" w:sz="8" w:space="0" w:color="auto"/>
        </w:rPr>
        <w:t xml:space="preserve">nuclear </w:t>
      </w:r>
      <w:r w:rsidRPr="006B6517">
        <w:rPr>
          <w:rFonts w:eastAsia="Calibri"/>
          <w:b/>
          <w:iCs/>
          <w:highlight w:val="cyan"/>
          <w:u w:val="single"/>
          <w:bdr w:val="single" w:sz="8" w:space="0" w:color="auto"/>
        </w:rPr>
        <w:t>strategy</w:t>
      </w:r>
      <w:r w:rsidRPr="006B6517">
        <w:rPr>
          <w:rFonts w:eastAsia="Calibri"/>
          <w:sz w:val="16"/>
        </w:rPr>
        <w:t xml:space="preserve">. The U.S. already operates Pituffik Space Base in northwestern Greenland, hosting radar installations for missile defense. Trump’s plan would expand this infrastructure dramatically, </w:t>
      </w:r>
      <w:r w:rsidRPr="006B6517">
        <w:rPr>
          <w:rFonts w:eastAsia="Calibri"/>
          <w:u w:val="single"/>
        </w:rPr>
        <w:t>integrating</w:t>
      </w:r>
      <w:r w:rsidRPr="006B6517">
        <w:rPr>
          <w:rFonts w:eastAsia="Calibri"/>
          <w:sz w:val="16"/>
        </w:rPr>
        <w:t xml:space="preserve"> Greenland into </w:t>
      </w:r>
      <w:r w:rsidRPr="006B6517">
        <w:rPr>
          <w:rFonts w:eastAsia="Calibri"/>
          <w:u w:val="single"/>
        </w:rPr>
        <w:t>a</w:t>
      </w:r>
      <w:r w:rsidRPr="006B6517">
        <w:rPr>
          <w:rFonts w:eastAsia="Calibri"/>
          <w:sz w:val="16"/>
        </w:rPr>
        <w:t xml:space="preserve"> broader </w:t>
      </w:r>
      <w:r w:rsidRPr="006B6517">
        <w:rPr>
          <w:rFonts w:eastAsia="Calibri"/>
          <w:u w:val="single"/>
        </w:rPr>
        <w:t xml:space="preserve">strategy of </w:t>
      </w:r>
      <w:r w:rsidRPr="006B6517">
        <w:rPr>
          <w:rFonts w:eastAsia="Calibri"/>
          <w:b/>
          <w:iCs/>
          <w:highlight w:val="cyan"/>
          <w:u w:val="single"/>
          <w:bdr w:val="single" w:sz="8" w:space="0" w:color="auto"/>
        </w:rPr>
        <w:t>Arctic</w:t>
      </w:r>
      <w:r w:rsidRPr="006B6517">
        <w:rPr>
          <w:rFonts w:eastAsia="Calibri"/>
          <w:b/>
          <w:iCs/>
          <w:u w:val="single"/>
          <w:bdr w:val="single" w:sz="8" w:space="0" w:color="auto"/>
        </w:rPr>
        <w:t xml:space="preserve"> militarization</w:t>
      </w:r>
      <w:r w:rsidRPr="006B6517">
        <w:rPr>
          <w:rFonts w:eastAsia="Calibri"/>
          <w:sz w:val="16"/>
        </w:rPr>
        <w:t>.</w:t>
      </w:r>
    </w:p>
    <w:p w14:paraId="062B27E9" w14:textId="77777777" w:rsidR="005066C4" w:rsidRPr="006B6517" w:rsidRDefault="005066C4" w:rsidP="005066C4">
      <w:pPr>
        <w:rPr>
          <w:rFonts w:eastAsia="Calibri"/>
          <w:sz w:val="16"/>
        </w:rPr>
      </w:pPr>
      <w:r w:rsidRPr="006B6517">
        <w:rPr>
          <w:rFonts w:eastAsia="Calibri"/>
          <w:sz w:val="16"/>
        </w:rPr>
        <w:t>Polar Politics and Missile Routes</w:t>
      </w:r>
    </w:p>
    <w:p w14:paraId="40A6D901" w14:textId="77777777" w:rsidR="005066C4" w:rsidRPr="006B6517" w:rsidRDefault="005066C4" w:rsidP="005066C4">
      <w:pPr>
        <w:rPr>
          <w:rFonts w:eastAsia="Calibri"/>
          <w:sz w:val="16"/>
        </w:rPr>
      </w:pPr>
      <w:r w:rsidRPr="006B6517">
        <w:rPr>
          <w:rFonts w:eastAsia="Calibri"/>
          <w:sz w:val="16"/>
        </w:rPr>
        <w:t xml:space="preserve">Greenland’s position is uniquely critical for </w:t>
      </w:r>
      <w:r w:rsidRPr="006B6517">
        <w:rPr>
          <w:rFonts w:eastAsia="Calibri"/>
          <w:u w:val="single"/>
        </w:rPr>
        <w:t xml:space="preserve">polar missile </w:t>
      </w:r>
      <w:r w:rsidRPr="006B6517">
        <w:rPr>
          <w:rFonts w:eastAsia="Calibri"/>
          <w:highlight w:val="cyan"/>
          <w:u w:val="single"/>
        </w:rPr>
        <w:t>routes</w:t>
      </w:r>
      <w:r w:rsidRPr="006B6517">
        <w:rPr>
          <w:rFonts w:eastAsia="Calibri"/>
          <w:sz w:val="16"/>
        </w:rPr>
        <w:t xml:space="preserve">, which </w:t>
      </w:r>
      <w:r w:rsidRPr="006B6517">
        <w:rPr>
          <w:rFonts w:eastAsia="Calibri"/>
          <w:highlight w:val="cyan"/>
          <w:u w:val="single"/>
        </w:rPr>
        <w:t xml:space="preserve">provide the </w:t>
      </w:r>
      <w:r w:rsidRPr="006B6517">
        <w:rPr>
          <w:rFonts w:eastAsia="Calibri"/>
          <w:b/>
          <w:iCs/>
          <w:highlight w:val="cyan"/>
          <w:u w:val="single"/>
          <w:bdr w:val="single" w:sz="8" w:space="0" w:color="auto"/>
        </w:rPr>
        <w:t>shortest path</w:t>
      </w:r>
      <w:r w:rsidRPr="006B6517">
        <w:rPr>
          <w:rFonts w:eastAsia="Calibri"/>
          <w:u w:val="single"/>
        </w:rPr>
        <w:t xml:space="preserve"> between continents for nuclear weapons</w:t>
      </w:r>
      <w:r w:rsidRPr="006B6517">
        <w:rPr>
          <w:rFonts w:eastAsia="Calibri"/>
          <w:sz w:val="16"/>
        </w:rPr>
        <w:t xml:space="preserve">. Control of these routes could give the U.S. both faster strike capabilities and enhanced early warning. </w:t>
      </w:r>
      <w:r w:rsidRPr="006B6517">
        <w:rPr>
          <w:rFonts w:eastAsia="Calibri"/>
          <w:u w:val="single"/>
        </w:rPr>
        <w:t xml:space="preserve">Expanding </w:t>
      </w:r>
      <w:r w:rsidRPr="006B6517">
        <w:rPr>
          <w:rFonts w:eastAsia="Calibri"/>
          <w:sz w:val="16"/>
        </w:rPr>
        <w:t xml:space="preserve">military presence </w:t>
      </w:r>
      <w:r w:rsidRPr="006B6517">
        <w:rPr>
          <w:rFonts w:eastAsia="Calibri"/>
          <w:u w:val="single"/>
        </w:rPr>
        <w:t xml:space="preserve">in Greenland would place nuclear-armed systems closer to Russia and China, while </w:t>
      </w:r>
      <w:r w:rsidRPr="006B6517">
        <w:rPr>
          <w:rFonts w:eastAsia="Calibri"/>
          <w:highlight w:val="cyan"/>
          <w:u w:val="single"/>
        </w:rPr>
        <w:t>providing key</w:t>
      </w:r>
      <w:r w:rsidRPr="006B6517">
        <w:rPr>
          <w:rFonts w:eastAsia="Calibri"/>
          <w:u w:val="single"/>
        </w:rPr>
        <w:t xml:space="preserve"> strategic points for </w:t>
      </w:r>
      <w:r w:rsidRPr="006B6517">
        <w:rPr>
          <w:rFonts w:eastAsia="Calibri"/>
          <w:b/>
          <w:iCs/>
          <w:highlight w:val="cyan"/>
          <w:u w:val="single"/>
          <w:bdr w:val="single" w:sz="8" w:space="0" w:color="auto"/>
        </w:rPr>
        <w:t>missile defense</w:t>
      </w:r>
      <w:r w:rsidRPr="006B6517">
        <w:rPr>
          <w:rFonts w:eastAsia="Calibri"/>
          <w:highlight w:val="cyan"/>
          <w:u w:val="single"/>
        </w:rPr>
        <w:t xml:space="preserve"> installations</w:t>
      </w:r>
      <w:r w:rsidRPr="006B6517">
        <w:rPr>
          <w:rFonts w:eastAsia="Calibri"/>
          <w:sz w:val="16"/>
        </w:rPr>
        <w:t>.</w:t>
      </w:r>
    </w:p>
    <w:p w14:paraId="5BDFE084" w14:textId="77777777" w:rsidR="005066C4" w:rsidRPr="006B6517" w:rsidRDefault="005066C4" w:rsidP="005066C4">
      <w:pPr>
        <w:rPr>
          <w:rFonts w:eastAsia="Calibri"/>
          <w:sz w:val="16"/>
        </w:rPr>
      </w:pPr>
      <w:r w:rsidRPr="006B6517">
        <w:rPr>
          <w:rFonts w:eastAsia="Calibri"/>
          <w:sz w:val="16"/>
        </w:rPr>
        <w:t xml:space="preserve">This </w:t>
      </w:r>
      <w:r w:rsidRPr="006B6517">
        <w:rPr>
          <w:rFonts w:eastAsia="Calibri"/>
          <w:highlight w:val="cyan"/>
          <w:u w:val="single"/>
        </w:rPr>
        <w:t>militarization</w:t>
      </w:r>
      <w:r w:rsidRPr="006B6517">
        <w:rPr>
          <w:rFonts w:eastAsia="Calibri"/>
          <w:u w:val="single"/>
        </w:rPr>
        <w:t xml:space="preserve"> would </w:t>
      </w:r>
      <w:r w:rsidRPr="006B6517">
        <w:rPr>
          <w:rFonts w:eastAsia="Calibri"/>
          <w:highlight w:val="cyan"/>
          <w:u w:val="single"/>
        </w:rPr>
        <w:t>transform the Arctic from</w:t>
      </w:r>
      <w:r w:rsidRPr="006B6517">
        <w:rPr>
          <w:rFonts w:eastAsia="Calibri"/>
          <w:u w:val="single"/>
        </w:rPr>
        <w:t xml:space="preserve"> a region of relative </w:t>
      </w:r>
      <w:r w:rsidRPr="006B6517">
        <w:rPr>
          <w:rFonts w:eastAsia="Calibri"/>
          <w:b/>
          <w:iCs/>
          <w:highlight w:val="cyan"/>
          <w:u w:val="single"/>
          <w:bdr w:val="single" w:sz="8" w:space="0" w:color="auto"/>
        </w:rPr>
        <w:t>coop</w:t>
      </w:r>
      <w:r w:rsidRPr="006B6517">
        <w:rPr>
          <w:rFonts w:eastAsia="Calibri"/>
          <w:u w:val="single"/>
        </w:rPr>
        <w:t xml:space="preserve">eration </w:t>
      </w:r>
      <w:r w:rsidRPr="006B6517">
        <w:rPr>
          <w:rFonts w:eastAsia="Calibri"/>
          <w:highlight w:val="cyan"/>
          <w:u w:val="single"/>
        </w:rPr>
        <w:t xml:space="preserve">into a </w:t>
      </w:r>
      <w:r w:rsidRPr="006B6517">
        <w:rPr>
          <w:rFonts w:eastAsia="Calibri"/>
          <w:b/>
          <w:iCs/>
          <w:highlight w:val="cyan"/>
          <w:u w:val="single"/>
          <w:bdr w:val="single" w:sz="8" w:space="0" w:color="auto"/>
        </w:rPr>
        <w:t>nuclear flashpoint</w:t>
      </w:r>
      <w:r w:rsidRPr="006B6517">
        <w:rPr>
          <w:rFonts w:eastAsia="Calibri"/>
          <w:sz w:val="16"/>
        </w:rPr>
        <w:t xml:space="preserve">. Russia and China already view U.S. military presence in Greenland as a strategic threat. Expanding this presence through acquisition would accelerate Arctic militarization, potentially </w:t>
      </w:r>
      <w:r w:rsidRPr="006B6517">
        <w:rPr>
          <w:rFonts w:eastAsia="Calibri"/>
          <w:highlight w:val="cyan"/>
          <w:u w:val="single"/>
        </w:rPr>
        <w:t>triggering a</w:t>
      </w:r>
      <w:r w:rsidRPr="006B6517">
        <w:rPr>
          <w:rFonts w:eastAsia="Calibri"/>
          <w:u w:val="single"/>
        </w:rPr>
        <w:t xml:space="preserve"> new </w:t>
      </w:r>
      <w:r w:rsidRPr="006B6517">
        <w:rPr>
          <w:rFonts w:eastAsia="Calibri"/>
          <w:b/>
          <w:iCs/>
          <w:highlight w:val="cyan"/>
          <w:u w:val="single"/>
          <w:bdr w:val="single" w:sz="8" w:space="0" w:color="auto"/>
        </w:rPr>
        <w:t>nuclear arms race</w:t>
      </w:r>
      <w:r w:rsidRPr="006B6517">
        <w:rPr>
          <w:rFonts w:eastAsia="Calibri"/>
          <w:u w:val="single"/>
        </w:rPr>
        <w:t xml:space="preserve"> in the region</w:t>
      </w:r>
      <w:r w:rsidRPr="006B6517">
        <w:rPr>
          <w:rFonts w:eastAsia="Calibri"/>
          <w:sz w:val="16"/>
        </w:rPr>
        <w:t>.</w:t>
      </w:r>
    </w:p>
    <w:p w14:paraId="36B50A09" w14:textId="77777777" w:rsidR="005066C4" w:rsidRPr="006B6517" w:rsidRDefault="005066C4" w:rsidP="005066C4">
      <w:pPr>
        <w:pStyle w:val="Heading4"/>
      </w:pPr>
      <w:r w:rsidRPr="006B6517">
        <w:t xml:space="preserve">Gene editing </w:t>
      </w:r>
      <w:r w:rsidRPr="006B6517">
        <w:rPr>
          <w:u w:val="single"/>
        </w:rPr>
        <w:t>now</w:t>
      </w:r>
      <w:r w:rsidRPr="006B6517">
        <w:t xml:space="preserve">. </w:t>
      </w:r>
      <w:r w:rsidRPr="006B6517">
        <w:rPr>
          <w:u w:val="single"/>
        </w:rPr>
        <w:t>Extinction</w:t>
      </w:r>
      <w:r w:rsidRPr="006B6517">
        <w:t xml:space="preserve">. </w:t>
      </w:r>
    </w:p>
    <w:p w14:paraId="5A4ECC31" w14:textId="77777777" w:rsidR="005066C4" w:rsidRPr="006B6517" w:rsidRDefault="005066C4" w:rsidP="005066C4">
      <w:r w:rsidRPr="006B6517">
        <w:rPr>
          <w:rStyle w:val="Style13ptBold"/>
        </w:rPr>
        <w:t>Mittur ’25</w:t>
      </w:r>
      <w:r w:rsidRPr="006B6517">
        <w:t xml:space="preserve"> [Dhruv; April 29; Student of Public Policy at New York University; Politics Society, “The Direwolf of Doom: Is Gene-Editing the Next Existential Threat?” https://www.politicsatnyu.org/zeitgeist/2025/04/the-direwolf-of-doom-is-gene-editing-the-next-existential-threat/]</w:t>
      </w:r>
    </w:p>
    <w:p w14:paraId="1BFC543C" w14:textId="77777777" w:rsidR="005066C4" w:rsidRPr="006B6517" w:rsidRDefault="005066C4" w:rsidP="005066C4">
      <w:pPr>
        <w:rPr>
          <w:sz w:val="16"/>
        </w:rPr>
      </w:pPr>
      <w:r w:rsidRPr="006B6517">
        <w:rPr>
          <w:sz w:val="16"/>
        </w:rPr>
        <w:t xml:space="preserve">However, in this case, </w:t>
      </w:r>
      <w:r w:rsidRPr="006B6517">
        <w:rPr>
          <w:rStyle w:val="Emphasis"/>
        </w:rPr>
        <w:t>debates</w:t>
      </w:r>
      <w:r w:rsidRPr="006B6517">
        <w:rPr>
          <w:rStyle w:val="StyleUnderline"/>
        </w:rPr>
        <w:t xml:space="preserve"> over</w:t>
      </w:r>
      <w:r w:rsidRPr="006B6517">
        <w:rPr>
          <w:sz w:val="16"/>
        </w:rPr>
        <w:t xml:space="preserve"> the </w:t>
      </w:r>
      <w:r w:rsidRPr="006B6517">
        <w:rPr>
          <w:rStyle w:val="Emphasis"/>
        </w:rPr>
        <w:t>science</w:t>
      </w:r>
      <w:r w:rsidRPr="006B6517">
        <w:rPr>
          <w:sz w:val="16"/>
        </w:rPr>
        <w:t xml:space="preserve"> of the direwolf serve to </w:t>
      </w:r>
      <w:r w:rsidRPr="006B6517">
        <w:rPr>
          <w:rStyle w:val="StyleUnderline"/>
        </w:rPr>
        <w:t xml:space="preserve">obfuscate the far-reaching </w:t>
      </w:r>
      <w:r w:rsidRPr="006B6517">
        <w:rPr>
          <w:rStyle w:val="Emphasis"/>
        </w:rPr>
        <w:t>implications</w:t>
      </w:r>
      <w:r w:rsidRPr="006B6517">
        <w:rPr>
          <w:rStyle w:val="StyleUnderline"/>
        </w:rPr>
        <w:t xml:space="preserve"> of bringing</w:t>
      </w:r>
      <w:r w:rsidRPr="006B6517">
        <w:rPr>
          <w:sz w:val="16"/>
        </w:rPr>
        <w:t xml:space="preserve"> an </w:t>
      </w:r>
      <w:r w:rsidRPr="006B6517">
        <w:rPr>
          <w:rStyle w:val="Emphasis"/>
        </w:rPr>
        <w:t>extinct species</w:t>
      </w:r>
      <w:r w:rsidRPr="006B6517">
        <w:rPr>
          <w:rStyle w:val="StyleUnderline"/>
        </w:rPr>
        <w:t xml:space="preserve"> back to </w:t>
      </w:r>
      <w:r w:rsidRPr="006B6517">
        <w:rPr>
          <w:rStyle w:val="Emphasis"/>
        </w:rPr>
        <w:t>life</w:t>
      </w:r>
      <w:r w:rsidRPr="006B6517">
        <w:rPr>
          <w:sz w:val="16"/>
        </w:rPr>
        <w:t xml:space="preserve">. Once, Teddy Roosevelt claimed that, “In the </w:t>
      </w:r>
      <w:r w:rsidRPr="006B6517">
        <w:rPr>
          <w:rStyle w:val="Boxes"/>
          <w:highlight w:val="cyan"/>
        </w:rPr>
        <w:t>United States</w:t>
      </w:r>
      <w:r w:rsidRPr="006B6517">
        <w:rPr>
          <w:sz w:val="16"/>
        </w:rPr>
        <w:t xml:space="preserve"> … </w:t>
      </w:r>
      <w:r w:rsidRPr="006B6517">
        <w:rPr>
          <w:rStyle w:val="StyleUnderline"/>
        </w:rPr>
        <w:t xml:space="preserve">we </w:t>
      </w:r>
      <w:r w:rsidRPr="006B6517">
        <w:rPr>
          <w:rStyle w:val="StyleUnderline"/>
          <w:highlight w:val="cyan"/>
        </w:rPr>
        <w:t>pollute</w:t>
      </w:r>
      <w:r w:rsidRPr="006B6517">
        <w:rPr>
          <w:sz w:val="16"/>
        </w:rPr>
        <w:t xml:space="preserve"> the </w:t>
      </w:r>
      <w:r w:rsidRPr="006B6517">
        <w:rPr>
          <w:rStyle w:val="Emphasis"/>
          <w:highlight w:val="cyan"/>
        </w:rPr>
        <w:t>air</w:t>
      </w:r>
      <w:r w:rsidRPr="006B6517">
        <w:rPr>
          <w:sz w:val="16"/>
        </w:rPr>
        <w:t xml:space="preserve">, we </w:t>
      </w:r>
      <w:r w:rsidRPr="006B6517">
        <w:rPr>
          <w:rStyle w:val="StyleUnderline"/>
          <w:highlight w:val="cyan"/>
        </w:rPr>
        <w:t xml:space="preserve">destroy </w:t>
      </w:r>
      <w:r w:rsidRPr="006B6517">
        <w:rPr>
          <w:rStyle w:val="Emphasis"/>
          <w:highlight w:val="cyan"/>
        </w:rPr>
        <w:t>forests</w:t>
      </w:r>
      <w:r w:rsidRPr="006B6517">
        <w:rPr>
          <w:rStyle w:val="StyleUnderline"/>
          <w:highlight w:val="cyan"/>
        </w:rPr>
        <w:t>, and exterminate</w:t>
      </w:r>
      <w:r w:rsidRPr="006B6517">
        <w:rPr>
          <w:rStyle w:val="StyleUnderline"/>
        </w:rPr>
        <w:t xml:space="preserve"> fishes, birds, and </w:t>
      </w:r>
      <w:r w:rsidRPr="006B6517">
        <w:rPr>
          <w:rStyle w:val="Emphasis"/>
          <w:highlight w:val="cyan"/>
        </w:rPr>
        <w:t>mammals</w:t>
      </w:r>
      <w:r w:rsidRPr="006B6517">
        <w:rPr>
          <w:sz w:val="16"/>
        </w:rPr>
        <w:t>.” More optimistically, he concluded, “</w:t>
      </w:r>
      <w:r w:rsidRPr="006B6517">
        <w:rPr>
          <w:rStyle w:val="StyleUnderline"/>
        </w:rPr>
        <w:t>But</w:t>
      </w:r>
      <w:r w:rsidRPr="006B6517">
        <w:rPr>
          <w:sz w:val="16"/>
        </w:rPr>
        <w:t xml:space="preserve"> at last, the people were awakening.” </w:t>
      </w:r>
      <w:r w:rsidRPr="006B6517">
        <w:rPr>
          <w:rStyle w:val="StyleUnderline"/>
          <w:highlight w:val="cyan"/>
        </w:rPr>
        <w:t>People</w:t>
      </w:r>
      <w:r w:rsidRPr="006B6517">
        <w:rPr>
          <w:rStyle w:val="StyleUnderline"/>
        </w:rPr>
        <w:t xml:space="preserve"> were </w:t>
      </w:r>
      <w:r w:rsidRPr="006B6517">
        <w:rPr>
          <w:rStyle w:val="Emphasis"/>
          <w:highlight w:val="cyan"/>
        </w:rPr>
        <w:t>awaken</w:t>
      </w:r>
      <w:r w:rsidRPr="006B6517">
        <w:rPr>
          <w:rStyle w:val="Emphasis"/>
        </w:rPr>
        <w:t>ing</w:t>
      </w:r>
      <w:r w:rsidRPr="006B6517">
        <w:rPr>
          <w:rStyle w:val="StyleUnderline"/>
        </w:rPr>
        <w:t xml:space="preserve"> </w:t>
      </w:r>
      <w:r w:rsidRPr="006B6517">
        <w:rPr>
          <w:rStyle w:val="StyleUnderline"/>
          <w:highlight w:val="cyan"/>
        </w:rPr>
        <w:t>to</w:t>
      </w:r>
      <w:r w:rsidRPr="006B6517">
        <w:rPr>
          <w:sz w:val="16"/>
        </w:rPr>
        <w:t xml:space="preserve"> the </w:t>
      </w:r>
      <w:r w:rsidRPr="006B6517">
        <w:rPr>
          <w:rStyle w:val="Emphasis"/>
        </w:rPr>
        <w:t xml:space="preserve">catastrophic </w:t>
      </w:r>
      <w:r w:rsidRPr="006B6517">
        <w:rPr>
          <w:rStyle w:val="Emphasis"/>
          <w:highlight w:val="cyan"/>
        </w:rPr>
        <w:t>loss</w:t>
      </w:r>
      <w:r w:rsidRPr="006B6517">
        <w:rPr>
          <w:rStyle w:val="StyleUnderline"/>
        </w:rPr>
        <w:t xml:space="preserve"> of biodiversity </w:t>
      </w:r>
      <w:r w:rsidRPr="006B6517">
        <w:rPr>
          <w:rStyle w:val="StyleUnderline"/>
          <w:highlight w:val="cyan"/>
        </w:rPr>
        <w:t>that threatened</w:t>
      </w:r>
      <w:r w:rsidRPr="006B6517">
        <w:rPr>
          <w:rStyle w:val="StyleUnderline"/>
        </w:rPr>
        <w:t xml:space="preserve"> the </w:t>
      </w:r>
      <w:r w:rsidRPr="006B6517">
        <w:rPr>
          <w:rStyle w:val="StyleUnderline"/>
          <w:highlight w:val="cyan"/>
        </w:rPr>
        <w:t>planet</w:t>
      </w:r>
      <w:r w:rsidRPr="006B6517">
        <w:rPr>
          <w:rStyle w:val="StyleUnderline"/>
        </w:rPr>
        <w:t xml:space="preserve">. The </w:t>
      </w:r>
      <w:r w:rsidRPr="006B6517">
        <w:rPr>
          <w:rStyle w:val="Emphasis"/>
        </w:rPr>
        <w:t>return</w:t>
      </w:r>
      <w:r w:rsidRPr="006B6517">
        <w:rPr>
          <w:sz w:val="16"/>
        </w:rPr>
        <w:t xml:space="preserve"> of the direwolf may </w:t>
      </w:r>
      <w:r w:rsidRPr="006B6517">
        <w:rPr>
          <w:rStyle w:val="StyleUnderline"/>
        </w:rPr>
        <w:t xml:space="preserve">bring that </w:t>
      </w:r>
      <w:r w:rsidRPr="006B6517">
        <w:rPr>
          <w:rStyle w:val="Emphasis"/>
        </w:rPr>
        <w:t>awakening</w:t>
      </w:r>
      <w:r w:rsidRPr="006B6517">
        <w:rPr>
          <w:rStyle w:val="StyleUnderline"/>
        </w:rPr>
        <w:t xml:space="preserve"> to a grinding </w:t>
      </w:r>
      <w:r w:rsidRPr="006B6517">
        <w:rPr>
          <w:rStyle w:val="Emphasis"/>
        </w:rPr>
        <w:t>halt</w:t>
      </w:r>
      <w:r w:rsidRPr="006B6517">
        <w:rPr>
          <w:sz w:val="16"/>
        </w:rPr>
        <w:t xml:space="preserve">. </w:t>
      </w:r>
    </w:p>
    <w:p w14:paraId="3A3852DF" w14:textId="77777777" w:rsidR="005066C4" w:rsidRPr="006B6517" w:rsidRDefault="005066C4" w:rsidP="005066C4">
      <w:pPr>
        <w:rPr>
          <w:sz w:val="16"/>
        </w:rPr>
      </w:pPr>
      <w:r w:rsidRPr="006B6517">
        <w:rPr>
          <w:sz w:val="16"/>
        </w:rPr>
        <w:t>The World Wildlife Fund sports a giant Panda as its logo. Chi-Chi, the Giant Panda on the logo, was delivered to the London Zoo in 1961, the same year as the W.W.F.’s founding. Chi-Chi inspired an emblem that would become the most recognizable symbol of wildlife conservation worldwide. Chi-Chi’s success as a symbol was consequent to the pathos appeal emulated by the bear: a beautiful creature who was being driven to extinction by human action. Under Chi-Chi’s banner, the W.W.F. achieved several notable conservation victories, including the preservation of Arctic territories and the end of the ivory trade for elephants. But, what happens to the collective consciousness of conservation when that extinction — even the extinction of a mascot — feels like it could be reversed?</w:t>
      </w:r>
    </w:p>
    <w:p w14:paraId="1DCFFD05" w14:textId="77777777" w:rsidR="005066C4" w:rsidRPr="006B6517" w:rsidRDefault="005066C4" w:rsidP="005066C4">
      <w:pPr>
        <w:rPr>
          <w:sz w:val="16"/>
        </w:rPr>
      </w:pPr>
      <w:r w:rsidRPr="006B6517">
        <w:rPr>
          <w:sz w:val="16"/>
        </w:rPr>
        <w:t xml:space="preserve">The conservation movement encompasses a broad range of spheres within its purview, including the preservation of scenic landscapes, the careful management of natural resources, and the conservation of animals and their habitats. While the former two dominated the conversation around conservation at the movement’s inception, the late 20th century saw a drastic shift towards animal protection as the driving force behind ecological policy in the United States. Michelle Nijhuis, author of “Beloved Beasts” and an expert on the history of conservation, explains that the bulk of conservation work involves preserving animals in abundance and in their natural connections with one another. However, she clarifies, the actual work of conservation is often obscured from the public eye by the preservation of charismatic animals, such as the rhino and the eagle, which drive conservation efforts. The direwolf’s </w:t>
      </w:r>
      <w:r w:rsidRPr="006B6517">
        <w:rPr>
          <w:rStyle w:val="Emphasis"/>
          <w:highlight w:val="cyan"/>
        </w:rPr>
        <w:t>revival</w:t>
      </w:r>
      <w:r w:rsidRPr="006B6517">
        <w:rPr>
          <w:sz w:val="16"/>
        </w:rPr>
        <w:t xml:space="preserve"> may </w:t>
      </w:r>
      <w:r w:rsidRPr="006B6517">
        <w:rPr>
          <w:rStyle w:val="StyleUnderline"/>
          <w:highlight w:val="cyan"/>
        </w:rPr>
        <w:t>have</w:t>
      </w:r>
      <w:r w:rsidRPr="006B6517">
        <w:rPr>
          <w:rStyle w:val="StyleUnderline"/>
        </w:rPr>
        <w:t xml:space="preserve"> a </w:t>
      </w:r>
      <w:r w:rsidRPr="006B6517">
        <w:rPr>
          <w:rStyle w:val="Emphasis"/>
          <w:highlight w:val="cyan"/>
        </w:rPr>
        <w:t>chilling effect</w:t>
      </w:r>
      <w:r w:rsidRPr="006B6517">
        <w:rPr>
          <w:rStyle w:val="StyleUnderline"/>
          <w:highlight w:val="cyan"/>
        </w:rPr>
        <w:t xml:space="preserve"> on</w:t>
      </w:r>
      <w:r w:rsidRPr="006B6517">
        <w:rPr>
          <w:rStyle w:val="StyleUnderline"/>
        </w:rPr>
        <w:t xml:space="preserve"> animal </w:t>
      </w:r>
      <w:r w:rsidRPr="006B6517">
        <w:rPr>
          <w:rStyle w:val="Emphasis"/>
          <w:highlight w:val="cyan"/>
        </w:rPr>
        <w:t>conservation</w:t>
      </w:r>
      <w:r w:rsidRPr="006B6517">
        <w:rPr>
          <w:sz w:val="16"/>
        </w:rPr>
        <w:t xml:space="preserve">, especially </w:t>
      </w:r>
      <w:r w:rsidRPr="006B6517">
        <w:rPr>
          <w:rStyle w:val="StyleUnderline"/>
        </w:rPr>
        <w:t xml:space="preserve">if the revival of species becomes a </w:t>
      </w:r>
      <w:r w:rsidRPr="006B6517">
        <w:rPr>
          <w:rStyle w:val="Emphasis"/>
        </w:rPr>
        <w:t>common</w:t>
      </w:r>
      <w:r w:rsidRPr="006B6517">
        <w:rPr>
          <w:sz w:val="16"/>
        </w:rPr>
        <w:t xml:space="preserve"> scientific </w:t>
      </w:r>
      <w:r w:rsidRPr="006B6517">
        <w:rPr>
          <w:rStyle w:val="StyleUnderline"/>
        </w:rPr>
        <w:t>practice</w:t>
      </w:r>
      <w:r w:rsidRPr="006B6517">
        <w:rPr>
          <w:sz w:val="16"/>
        </w:rPr>
        <w:t xml:space="preserve">. The thinking is clear: </w:t>
      </w:r>
      <w:r w:rsidRPr="006B6517">
        <w:rPr>
          <w:rStyle w:val="StyleUnderline"/>
          <w:highlight w:val="cyan"/>
        </w:rPr>
        <w:t>if</w:t>
      </w:r>
      <w:r w:rsidRPr="006B6517">
        <w:rPr>
          <w:sz w:val="16"/>
        </w:rPr>
        <w:t xml:space="preserve"> the </w:t>
      </w:r>
      <w:r w:rsidRPr="006B6517">
        <w:rPr>
          <w:rStyle w:val="StyleUnderline"/>
          <w:highlight w:val="cyan"/>
        </w:rPr>
        <w:t>animals go extinct</w:t>
      </w:r>
      <w:r w:rsidRPr="006B6517">
        <w:rPr>
          <w:rStyle w:val="StyleUnderline"/>
        </w:rPr>
        <w:t xml:space="preserve">, </w:t>
      </w:r>
      <w:r w:rsidRPr="006B6517">
        <w:rPr>
          <w:rStyle w:val="StyleUnderline"/>
          <w:highlight w:val="cyan"/>
        </w:rPr>
        <w:t>we</w:t>
      </w:r>
      <w:r w:rsidRPr="006B6517">
        <w:rPr>
          <w:rStyle w:val="StyleUnderline"/>
        </w:rPr>
        <w:t xml:space="preserve"> will</w:t>
      </w:r>
      <w:r w:rsidRPr="006B6517">
        <w:rPr>
          <w:sz w:val="16"/>
        </w:rPr>
        <w:t xml:space="preserve"> simply </w:t>
      </w:r>
      <w:r w:rsidRPr="006B6517">
        <w:rPr>
          <w:rStyle w:val="StyleUnderline"/>
          <w:highlight w:val="cyan"/>
        </w:rPr>
        <w:t>bring them back</w:t>
      </w:r>
      <w:r w:rsidRPr="006B6517">
        <w:rPr>
          <w:sz w:val="16"/>
        </w:rPr>
        <w:t xml:space="preserve">. </w:t>
      </w:r>
    </w:p>
    <w:p w14:paraId="4F2A71A5" w14:textId="77777777" w:rsidR="005066C4" w:rsidRPr="006B6517" w:rsidRDefault="005066C4" w:rsidP="005066C4">
      <w:pPr>
        <w:rPr>
          <w:sz w:val="16"/>
        </w:rPr>
      </w:pPr>
      <w:r w:rsidRPr="006B6517">
        <w:rPr>
          <w:sz w:val="16"/>
        </w:rPr>
        <w:t xml:space="preserve">The world’s wildlife populations have decreased by nearly 70 percent in the last fifty years. </w:t>
      </w:r>
      <w:r w:rsidRPr="006B6517">
        <w:rPr>
          <w:rStyle w:val="StyleUnderline"/>
        </w:rPr>
        <w:t xml:space="preserve">Animals play a </w:t>
      </w:r>
      <w:r w:rsidRPr="006B6517">
        <w:rPr>
          <w:rStyle w:val="Emphasis"/>
        </w:rPr>
        <w:t>crucial</w:t>
      </w:r>
      <w:r w:rsidRPr="006B6517">
        <w:rPr>
          <w:rStyle w:val="StyleUnderline"/>
        </w:rPr>
        <w:t xml:space="preserve"> role</w:t>
      </w:r>
      <w:r w:rsidRPr="006B6517">
        <w:rPr>
          <w:sz w:val="16"/>
        </w:rPr>
        <w:t xml:space="preserve"> in </w:t>
      </w:r>
      <w:r w:rsidRPr="006B6517">
        <w:rPr>
          <w:rStyle w:val="StyleUnderline"/>
        </w:rPr>
        <w:t xml:space="preserve">preserving </w:t>
      </w:r>
      <w:r w:rsidRPr="006B6517">
        <w:rPr>
          <w:rStyle w:val="Emphasis"/>
        </w:rPr>
        <w:t>biod</w:t>
      </w:r>
      <w:r w:rsidRPr="006B6517">
        <w:rPr>
          <w:rStyle w:val="StyleUnderline"/>
        </w:rPr>
        <w:t xml:space="preserve">iversity and promoting </w:t>
      </w:r>
      <w:r w:rsidRPr="006B6517">
        <w:rPr>
          <w:rStyle w:val="Emphasis"/>
        </w:rPr>
        <w:t>reforestation</w:t>
      </w:r>
      <w:r w:rsidRPr="006B6517">
        <w:rPr>
          <w:sz w:val="16"/>
        </w:rPr>
        <w:t xml:space="preserve">, particularly in tropical regions. The advent of the direwolf, if replicated, could save and grow these forests, restoring lost ecosystems by reversing extinction. On the flip side, the loss of the charismatic animal’s power as a symbol could lead to reduced ecological policy priorities, a lack of funding for nonprofits engaged in conservation work, and the </w:t>
      </w:r>
      <w:r w:rsidRPr="006B6517">
        <w:rPr>
          <w:rStyle w:val="Boxes"/>
          <w:highlight w:val="cyan"/>
        </w:rPr>
        <w:t>potential</w:t>
      </w:r>
      <w:r w:rsidRPr="006B6517">
        <w:t xml:space="preserve"> </w:t>
      </w:r>
      <w:r w:rsidRPr="006B6517">
        <w:rPr>
          <w:sz w:val="16"/>
        </w:rPr>
        <w:t xml:space="preserve">disruption or </w:t>
      </w:r>
      <w:r w:rsidRPr="006B6517">
        <w:rPr>
          <w:rStyle w:val="Boxes"/>
          <w:highlight w:val="cyan"/>
        </w:rPr>
        <w:t>extinction</w:t>
      </w:r>
      <w:r w:rsidRPr="006B6517">
        <w:t xml:space="preserve"> </w:t>
      </w:r>
      <w:r w:rsidRPr="006B6517">
        <w:rPr>
          <w:sz w:val="16"/>
        </w:rPr>
        <w:t>of existing ecosystems.</w:t>
      </w:r>
    </w:p>
    <w:p w14:paraId="2A56B610" w14:textId="77777777" w:rsidR="005066C4" w:rsidRPr="006B6517" w:rsidRDefault="005066C4" w:rsidP="005066C4">
      <w:pPr>
        <w:rPr>
          <w:sz w:val="16"/>
        </w:rPr>
      </w:pPr>
      <w:r w:rsidRPr="006B6517">
        <w:rPr>
          <w:sz w:val="16"/>
        </w:rPr>
        <w:t xml:space="preserve">Perhaps the most problematic can of worms the revival of the direwolf opens is its impact on human testing. In China in 2019, He Jiankui and two other collaborators pled guilty to illicit genetic manipulation of babies in embryonic stages. He claimed that the experiment attempted to devise a method to prevent the risks of H.I.V. in the future. Although details of his experiment have been sparse, the publication of his results set off a storm of debate among bioethicists, governments, and the affected families. </w:t>
      </w:r>
    </w:p>
    <w:p w14:paraId="5B934599" w14:textId="77777777" w:rsidR="005066C4" w:rsidRPr="006B6517" w:rsidRDefault="005066C4" w:rsidP="005066C4">
      <w:pPr>
        <w:rPr>
          <w:sz w:val="16"/>
        </w:rPr>
      </w:pPr>
      <w:r w:rsidRPr="006B6517">
        <w:rPr>
          <w:rStyle w:val="StyleUnderline"/>
        </w:rPr>
        <w:t>The applications of</w:t>
      </w:r>
      <w:r w:rsidRPr="006B6517">
        <w:rPr>
          <w:sz w:val="16"/>
        </w:rPr>
        <w:t xml:space="preserve"> a perfected </w:t>
      </w:r>
      <w:r w:rsidRPr="006B6517">
        <w:rPr>
          <w:rStyle w:val="Emphasis"/>
        </w:rPr>
        <w:t>gene-editing</w:t>
      </w:r>
      <w:r w:rsidRPr="006B6517">
        <w:rPr>
          <w:sz w:val="16"/>
        </w:rPr>
        <w:t xml:space="preserve"> technique </w:t>
      </w:r>
      <w:r w:rsidRPr="006B6517">
        <w:rPr>
          <w:rStyle w:val="StyleUnderline"/>
        </w:rPr>
        <w:t xml:space="preserve">are </w:t>
      </w:r>
      <w:r w:rsidRPr="006B6517">
        <w:rPr>
          <w:rStyle w:val="Emphasis"/>
        </w:rPr>
        <w:t>severe</w:t>
      </w:r>
      <w:r w:rsidRPr="006B6517">
        <w:rPr>
          <w:rStyle w:val="StyleUnderline"/>
        </w:rPr>
        <w:t xml:space="preserve"> and</w:t>
      </w:r>
      <w:r w:rsidRPr="006B6517">
        <w:rPr>
          <w:sz w:val="16"/>
        </w:rPr>
        <w:t xml:space="preserve"> may </w:t>
      </w:r>
      <w:r w:rsidRPr="006B6517">
        <w:rPr>
          <w:rStyle w:val="StyleUnderline"/>
        </w:rPr>
        <w:t xml:space="preserve">prompt </w:t>
      </w:r>
      <w:r w:rsidRPr="006B6517">
        <w:rPr>
          <w:rStyle w:val="Emphasis"/>
          <w:highlight w:val="cyan"/>
        </w:rPr>
        <w:t>authoritarian</w:t>
      </w:r>
      <w:r w:rsidRPr="006B6517">
        <w:rPr>
          <w:rStyle w:val="StyleUnderline"/>
        </w:rPr>
        <w:t xml:space="preserve"> control. The </w:t>
      </w:r>
      <w:r w:rsidRPr="006B6517">
        <w:rPr>
          <w:rStyle w:val="Emphasis"/>
          <w:highlight w:val="cyan"/>
        </w:rPr>
        <w:t>fascists</w:t>
      </w:r>
      <w:r w:rsidRPr="006B6517">
        <w:rPr>
          <w:rStyle w:val="StyleUnderline"/>
        </w:rPr>
        <w:t xml:space="preserve">’ dream </w:t>
      </w:r>
      <w:r w:rsidRPr="006B6517">
        <w:rPr>
          <w:rStyle w:val="StyleUnderline"/>
          <w:highlight w:val="cyan"/>
        </w:rPr>
        <w:t>would</w:t>
      </w:r>
      <w:r w:rsidRPr="006B6517">
        <w:rPr>
          <w:sz w:val="16"/>
        </w:rPr>
        <w:t xml:space="preserve"> have been to </w:t>
      </w:r>
      <w:r w:rsidRPr="006B6517">
        <w:rPr>
          <w:rStyle w:val="StyleUnderline"/>
          <w:highlight w:val="cyan"/>
        </w:rPr>
        <w:t>edit</w:t>
      </w:r>
      <w:r w:rsidRPr="006B6517">
        <w:rPr>
          <w:rStyle w:val="StyleUnderline"/>
        </w:rPr>
        <w:t xml:space="preserve"> the </w:t>
      </w:r>
      <w:r w:rsidRPr="006B6517">
        <w:rPr>
          <w:rStyle w:val="StyleUnderline"/>
          <w:highlight w:val="cyan"/>
        </w:rPr>
        <w:t xml:space="preserve">human </w:t>
      </w:r>
      <w:r w:rsidRPr="006B6517">
        <w:rPr>
          <w:rStyle w:val="Emphasis"/>
          <w:highlight w:val="cyan"/>
        </w:rPr>
        <w:t>genome</w:t>
      </w:r>
      <w:r w:rsidRPr="006B6517">
        <w:rPr>
          <w:rStyle w:val="StyleUnderline"/>
        </w:rPr>
        <w:t xml:space="preserve">, to </w:t>
      </w:r>
      <w:r w:rsidRPr="006B6517">
        <w:rPr>
          <w:rStyle w:val="StyleUnderline"/>
          <w:highlight w:val="cyan"/>
        </w:rPr>
        <w:t>create</w:t>
      </w:r>
      <w:r w:rsidRPr="006B6517">
        <w:rPr>
          <w:sz w:val="16"/>
        </w:rPr>
        <w:t xml:space="preserve"> “perfect,” </w:t>
      </w:r>
      <w:r w:rsidRPr="006B6517">
        <w:rPr>
          <w:rStyle w:val="StyleUnderline"/>
        </w:rPr>
        <w:t xml:space="preserve">homogenous </w:t>
      </w:r>
      <w:r w:rsidRPr="006B6517">
        <w:rPr>
          <w:rStyle w:val="Emphasis"/>
          <w:highlight w:val="cyan"/>
        </w:rPr>
        <w:t>humans</w:t>
      </w:r>
      <w:r w:rsidRPr="006B6517">
        <w:rPr>
          <w:rStyle w:val="StyleUnderline"/>
          <w:highlight w:val="cyan"/>
        </w:rPr>
        <w:t xml:space="preserve"> who</w:t>
      </w:r>
      <w:r w:rsidRPr="006B6517">
        <w:rPr>
          <w:sz w:val="16"/>
        </w:rPr>
        <w:t xml:space="preserve"> would </w:t>
      </w:r>
      <w:r w:rsidRPr="006B6517">
        <w:rPr>
          <w:rStyle w:val="Emphasis"/>
          <w:highlight w:val="cyan"/>
        </w:rPr>
        <w:t>unquestioningly</w:t>
      </w:r>
      <w:r w:rsidRPr="006B6517">
        <w:rPr>
          <w:rStyle w:val="StyleUnderline"/>
          <w:highlight w:val="cyan"/>
        </w:rPr>
        <w:t xml:space="preserve"> serve</w:t>
      </w:r>
      <w:r w:rsidRPr="006B6517">
        <w:rPr>
          <w:rStyle w:val="StyleUnderline"/>
        </w:rPr>
        <w:t xml:space="preserve"> the state</w:t>
      </w:r>
      <w:r w:rsidRPr="006B6517">
        <w:rPr>
          <w:sz w:val="16"/>
        </w:rPr>
        <w:t xml:space="preserve">. CRISPR </w:t>
      </w:r>
      <w:r w:rsidRPr="006B6517">
        <w:rPr>
          <w:rStyle w:val="StyleUnderline"/>
          <w:highlight w:val="cyan"/>
        </w:rPr>
        <w:t>gene-editing</w:t>
      </w:r>
      <w:r w:rsidRPr="006B6517">
        <w:rPr>
          <w:sz w:val="16"/>
        </w:rPr>
        <w:t xml:space="preserve">’s potential makes it a valuable tool in ameliorating diseases that have no known cures. Still, it </w:t>
      </w:r>
      <w:r w:rsidRPr="006B6517">
        <w:rPr>
          <w:rStyle w:val="StyleUnderline"/>
          <w:highlight w:val="cyan"/>
        </w:rPr>
        <w:t>can</w:t>
      </w:r>
      <w:r w:rsidRPr="006B6517">
        <w:rPr>
          <w:sz w:val="16"/>
        </w:rPr>
        <w:t xml:space="preserve"> just as </w:t>
      </w:r>
      <w:r w:rsidRPr="006B6517">
        <w:rPr>
          <w:rStyle w:val="StyleUnderline"/>
        </w:rPr>
        <w:t xml:space="preserve">easily </w:t>
      </w:r>
      <w:r w:rsidRPr="006B6517">
        <w:rPr>
          <w:rStyle w:val="StyleUnderline"/>
          <w:highlight w:val="cyan"/>
        </w:rPr>
        <w:t>become</w:t>
      </w:r>
      <w:r w:rsidRPr="006B6517">
        <w:rPr>
          <w:rStyle w:val="StyleUnderline"/>
        </w:rPr>
        <w:t xml:space="preserve"> a </w:t>
      </w:r>
      <w:r w:rsidRPr="006B6517">
        <w:rPr>
          <w:rStyle w:val="Emphasis"/>
          <w:highlight w:val="cyan"/>
        </w:rPr>
        <w:t>weapon</w:t>
      </w:r>
      <w:r w:rsidRPr="006B6517">
        <w:rPr>
          <w:rStyle w:val="StyleUnderline"/>
          <w:u w:val="none"/>
        </w:rPr>
        <w:t xml:space="preserve"> </w:t>
      </w:r>
      <w:r w:rsidRPr="006B6517">
        <w:rPr>
          <w:rStyle w:val="StyleUnderline"/>
          <w:highlight w:val="cyan"/>
        </w:rPr>
        <w:t>in military conflict</w:t>
      </w:r>
      <w:r w:rsidRPr="006B6517">
        <w:rPr>
          <w:sz w:val="16"/>
        </w:rPr>
        <w:t xml:space="preserve"> or be used to select for traits that are known to be “good.” </w:t>
      </w:r>
      <w:r w:rsidRPr="006B6517">
        <w:rPr>
          <w:rStyle w:val="StyleUnderline"/>
          <w:highlight w:val="cyan"/>
        </w:rPr>
        <w:t xml:space="preserve">In a </w:t>
      </w:r>
      <w:r w:rsidRPr="006B6517">
        <w:rPr>
          <w:rStyle w:val="Emphasis"/>
          <w:highlight w:val="cyan"/>
        </w:rPr>
        <w:t>Trumpian</w:t>
      </w:r>
      <w:r w:rsidRPr="006B6517">
        <w:rPr>
          <w:rStyle w:val="StyleUnderline"/>
          <w:highlight w:val="cyan"/>
        </w:rPr>
        <w:t xml:space="preserve"> world</w:t>
      </w:r>
      <w:r w:rsidRPr="006B6517">
        <w:rPr>
          <w:sz w:val="16"/>
        </w:rPr>
        <w:t xml:space="preserve">, the courage to protest is an undesirable trait. Robert F. Kennedy Jr. has declared war on neurodivergence. We must be exceedingly careful in defining what we consider a disease. </w:t>
      </w:r>
      <w:r w:rsidRPr="006B6517">
        <w:rPr>
          <w:rStyle w:val="StyleUnderline"/>
        </w:rPr>
        <w:t xml:space="preserve">We </w:t>
      </w:r>
      <w:r w:rsidRPr="006B6517">
        <w:rPr>
          <w:rStyle w:val="StyleUnderline"/>
          <w:highlight w:val="cyan"/>
        </w:rPr>
        <w:t xml:space="preserve">must </w:t>
      </w:r>
      <w:r w:rsidRPr="006B6517">
        <w:rPr>
          <w:rStyle w:val="Emphasis"/>
          <w:highlight w:val="cyan"/>
        </w:rPr>
        <w:t>limit</w:t>
      </w:r>
      <w:r w:rsidRPr="006B6517">
        <w:rPr>
          <w:sz w:val="16"/>
        </w:rPr>
        <w:t xml:space="preserve"> the scope of </w:t>
      </w:r>
      <w:r w:rsidRPr="006B6517">
        <w:rPr>
          <w:rStyle w:val="StyleUnderline"/>
          <w:highlight w:val="cyan"/>
        </w:rPr>
        <w:t>gene-editing</w:t>
      </w:r>
      <w:r w:rsidRPr="006B6517">
        <w:rPr>
          <w:sz w:val="16"/>
        </w:rPr>
        <w:t xml:space="preserve"> to ensure our individuality is not at stake. </w:t>
      </w:r>
    </w:p>
    <w:p w14:paraId="3BE1EADB" w14:textId="77777777" w:rsidR="005066C4" w:rsidRPr="006B6517" w:rsidRDefault="005066C4" w:rsidP="005066C4">
      <w:pPr>
        <w:rPr>
          <w:sz w:val="16"/>
        </w:rPr>
      </w:pPr>
      <w:r w:rsidRPr="006B6517">
        <w:rPr>
          <w:sz w:val="16"/>
        </w:rPr>
        <w:t xml:space="preserve">The architecture of the direwolf’s return is a lesson in the intersection of politics, technology, and social movements. In “Game of Thrones,” only one direwolf remains beside his human, Jon Snow. Or perhaps, Jon Snow is the only human to survive his direwolf. The de-extinction of a species is not a decision to be taken lightly. As with all scientific </w:t>
      </w:r>
      <w:r w:rsidRPr="006B6517">
        <w:rPr>
          <w:rStyle w:val="Emphasis"/>
          <w:highlight w:val="cyan"/>
        </w:rPr>
        <w:t>breakthroughs</w:t>
      </w:r>
      <w:r w:rsidRPr="006B6517">
        <w:rPr>
          <w:sz w:val="16"/>
        </w:rPr>
        <w:t xml:space="preserve">, it is imperative that such technology doesn’t fall into the wrong hands or be used for unethical purposes. We cannot allow the direwolf’s revival to butcher ongoing environmentalism or </w:t>
      </w:r>
      <w:r w:rsidRPr="006B6517">
        <w:rPr>
          <w:rStyle w:val="StyleUnderline"/>
          <w:highlight w:val="cyan"/>
        </w:rPr>
        <w:t>set</w:t>
      </w:r>
      <w:r w:rsidRPr="006B6517">
        <w:rPr>
          <w:rStyle w:val="StyleUnderline"/>
        </w:rPr>
        <w:t xml:space="preserve"> a </w:t>
      </w:r>
      <w:r w:rsidRPr="006B6517">
        <w:rPr>
          <w:rStyle w:val="Emphasis"/>
          <w:highlight w:val="cyan"/>
        </w:rPr>
        <w:t>precedent</w:t>
      </w:r>
      <w:r w:rsidRPr="006B6517">
        <w:rPr>
          <w:rStyle w:val="StyleUnderline"/>
          <w:highlight w:val="cyan"/>
        </w:rPr>
        <w:t xml:space="preserve"> for </w:t>
      </w:r>
      <w:r w:rsidRPr="006B6517">
        <w:rPr>
          <w:rStyle w:val="Emphasis"/>
          <w:highlight w:val="cyan"/>
        </w:rPr>
        <w:t>uncontrolled</w:t>
      </w:r>
      <w:r w:rsidRPr="006B6517">
        <w:rPr>
          <w:sz w:val="16"/>
        </w:rPr>
        <w:t xml:space="preserve"> human </w:t>
      </w:r>
      <w:r w:rsidRPr="006B6517">
        <w:rPr>
          <w:rStyle w:val="StyleUnderline"/>
          <w:highlight w:val="cyan"/>
        </w:rPr>
        <w:t>testing</w:t>
      </w:r>
      <w:r w:rsidRPr="006B6517">
        <w:rPr>
          <w:sz w:val="16"/>
        </w:rPr>
        <w:t xml:space="preserve">. </w:t>
      </w:r>
    </w:p>
    <w:p w14:paraId="024BFC19" w14:textId="37FE7813" w:rsidR="003437BB" w:rsidRDefault="003437BB" w:rsidP="002211E2">
      <w:pPr>
        <w:pStyle w:val="Heading3"/>
      </w:pPr>
      <w:r>
        <w:t>OFF</w:t>
      </w:r>
    </w:p>
    <w:p w14:paraId="489F2043" w14:textId="780F8E40" w:rsidR="009A042B" w:rsidRPr="009A042B" w:rsidRDefault="009A042B" w:rsidP="009A042B">
      <w:r>
        <w:t>Trump DA</w:t>
      </w:r>
    </w:p>
    <w:p w14:paraId="489F0EDA" w14:textId="1C85807E" w:rsidR="003437BB" w:rsidRPr="00EF7A6A" w:rsidRDefault="003437BB" w:rsidP="003437BB">
      <w:pPr>
        <w:pStyle w:val="Heading4"/>
      </w:pPr>
      <w:r>
        <w:t xml:space="preserve">Native rights are </w:t>
      </w:r>
      <w:r>
        <w:rPr>
          <w:u w:val="single"/>
        </w:rPr>
        <w:t>unpopular</w:t>
      </w:r>
      <w:r>
        <w:t xml:space="preserve"> with Trump. He’s </w:t>
      </w:r>
      <w:r>
        <w:rPr>
          <w:u w:val="single"/>
        </w:rPr>
        <w:t>staunchly</w:t>
      </w:r>
      <w:r>
        <w:t xml:space="preserve"> anti-sovereignty.</w:t>
      </w:r>
    </w:p>
    <w:p w14:paraId="1909938B" w14:textId="77777777" w:rsidR="003437BB" w:rsidRPr="003C44BF" w:rsidRDefault="003437BB" w:rsidP="003437BB">
      <w:r>
        <w:rPr>
          <w:rStyle w:val="Style13ptBold"/>
        </w:rPr>
        <w:t>CS ‘</w:t>
      </w:r>
      <w:r w:rsidRPr="003C44BF">
        <w:rPr>
          <w:rStyle w:val="Style13ptBold"/>
        </w:rPr>
        <w:t>20</w:t>
      </w:r>
      <w:r>
        <w:t xml:space="preserve"> [Cultural Survival; </w:t>
      </w:r>
      <w:r w:rsidRPr="003C44BF">
        <w:t xml:space="preserve">Indigenous-led NGO and U.S. registered non-profit that advocates for Indigenous Peoples' rights and supports Indigenous communities’ self-determination, cultures, and political resilience; “Presidents Day 2020: 11 Ways Trump Dishonors Native Americans &amp; How Natives Fight Back” </w:t>
      </w:r>
      <w:r>
        <w:t xml:space="preserve">2/14/20; </w:t>
      </w:r>
      <w:r w:rsidRPr="008922F2">
        <w:t>https://www.culturalsurvival.org/news/presidents-day-2020-11-ways-trump-dishonors-native-americans-how-natives-fight-back</w:t>
      </w:r>
      <w:r w:rsidRPr="003C44BF">
        <w:t>]</w:t>
      </w:r>
    </w:p>
    <w:p w14:paraId="1F6E06E0" w14:textId="77777777" w:rsidR="003437BB" w:rsidRPr="003C44BF" w:rsidRDefault="003437BB" w:rsidP="003437BB">
      <w:pPr>
        <w:rPr>
          <w:sz w:val="16"/>
        </w:rPr>
      </w:pPr>
      <w:r w:rsidRPr="003C44BF">
        <w:rPr>
          <w:sz w:val="16"/>
        </w:rPr>
        <w:t xml:space="preserve">On Presidents Day 2020, we </w:t>
      </w:r>
      <w:r w:rsidRPr="003C44BF">
        <w:rPr>
          <w:rStyle w:val="StyleUnderline"/>
        </w:rPr>
        <w:t xml:space="preserve">reflect on where </w:t>
      </w:r>
      <w:r w:rsidRPr="008922F2">
        <w:rPr>
          <w:rStyle w:val="Emphasis"/>
        </w:rPr>
        <w:t>Native Americans</w:t>
      </w:r>
      <w:r w:rsidRPr="003C44BF">
        <w:rPr>
          <w:rStyle w:val="StyleUnderline"/>
        </w:rPr>
        <w:t xml:space="preserve"> stand after </w:t>
      </w:r>
      <w:r w:rsidRPr="008922F2">
        <w:rPr>
          <w:rStyle w:val="Emphasis"/>
        </w:rPr>
        <w:t>three years</w:t>
      </w:r>
      <w:r w:rsidRPr="003C44BF">
        <w:rPr>
          <w:rStyle w:val="StyleUnderline"/>
        </w:rPr>
        <w:t xml:space="preserve"> of a </w:t>
      </w:r>
      <w:r w:rsidRPr="00027281">
        <w:rPr>
          <w:rStyle w:val="Emphasis"/>
          <w:highlight w:val="cyan"/>
        </w:rPr>
        <w:t xml:space="preserve">Trump </w:t>
      </w:r>
      <w:r w:rsidRPr="008922F2">
        <w:rPr>
          <w:rStyle w:val="Emphasis"/>
        </w:rPr>
        <w:t>presidency</w:t>
      </w:r>
      <w:r w:rsidRPr="003C44BF">
        <w:rPr>
          <w:sz w:val="16"/>
        </w:rPr>
        <w:t xml:space="preserve">. Since taking office, the current </w:t>
      </w:r>
      <w:r w:rsidRPr="00027281">
        <w:rPr>
          <w:rStyle w:val="StyleUnderline"/>
          <w:highlight w:val="cyan"/>
        </w:rPr>
        <w:t>administration</w:t>
      </w:r>
      <w:r w:rsidRPr="003C44BF">
        <w:rPr>
          <w:rStyle w:val="StyleUnderline"/>
        </w:rPr>
        <w:t xml:space="preserve"> has </w:t>
      </w:r>
      <w:r w:rsidRPr="00027281">
        <w:rPr>
          <w:rStyle w:val="Emphasis"/>
          <w:highlight w:val="cyan"/>
        </w:rPr>
        <w:t>rolled back policies</w:t>
      </w:r>
      <w:r w:rsidRPr="00027281">
        <w:rPr>
          <w:rStyle w:val="StyleUnderline"/>
          <w:highlight w:val="cyan"/>
        </w:rPr>
        <w:t xml:space="preserve"> that protect</w:t>
      </w:r>
      <w:r w:rsidRPr="003C44BF">
        <w:rPr>
          <w:rStyle w:val="StyleUnderline"/>
        </w:rPr>
        <w:t xml:space="preserve"> the </w:t>
      </w:r>
      <w:r w:rsidRPr="00027281">
        <w:rPr>
          <w:rStyle w:val="Emphasis"/>
          <w:highlight w:val="cyan"/>
        </w:rPr>
        <w:t>rights</w:t>
      </w:r>
      <w:r w:rsidRPr="00027281">
        <w:rPr>
          <w:rStyle w:val="StyleUnderline"/>
          <w:highlight w:val="cyan"/>
        </w:rPr>
        <w:t xml:space="preserve"> of </w:t>
      </w:r>
      <w:r w:rsidRPr="00027281">
        <w:rPr>
          <w:rStyle w:val="Emphasis"/>
          <w:highlight w:val="cyan"/>
        </w:rPr>
        <w:t>Indigenous Peoples</w:t>
      </w:r>
      <w:r w:rsidRPr="003C44BF">
        <w:rPr>
          <w:rStyle w:val="StyleUnderline"/>
        </w:rPr>
        <w:t xml:space="preserve"> and has </w:t>
      </w:r>
      <w:r w:rsidRPr="00027281">
        <w:rPr>
          <w:rStyle w:val="StyleUnderline"/>
          <w:highlight w:val="cyan"/>
        </w:rPr>
        <w:t>failed to</w:t>
      </w:r>
      <w:r w:rsidRPr="003C44BF">
        <w:rPr>
          <w:rStyle w:val="StyleUnderline"/>
        </w:rPr>
        <w:t xml:space="preserve"> respect and </w:t>
      </w:r>
      <w:r w:rsidRPr="00027281">
        <w:rPr>
          <w:rStyle w:val="StyleUnderline"/>
          <w:highlight w:val="cyan"/>
        </w:rPr>
        <w:t>honor</w:t>
      </w:r>
      <w:r w:rsidRPr="003C44BF">
        <w:rPr>
          <w:rStyle w:val="StyleUnderline"/>
        </w:rPr>
        <w:t xml:space="preserve"> </w:t>
      </w:r>
      <w:r w:rsidRPr="008922F2">
        <w:rPr>
          <w:rStyle w:val="Emphasis"/>
        </w:rPr>
        <w:t>Tribal Nations</w:t>
      </w:r>
      <w:r w:rsidRPr="003C44BF">
        <w:rPr>
          <w:rStyle w:val="StyleUnderline"/>
        </w:rPr>
        <w:t xml:space="preserve"> and their </w:t>
      </w:r>
      <w:r w:rsidRPr="00027281">
        <w:rPr>
          <w:rStyle w:val="Emphasis"/>
          <w:highlight w:val="cyan"/>
        </w:rPr>
        <w:t>sovereignty</w:t>
      </w:r>
      <w:r w:rsidRPr="003C44BF">
        <w:rPr>
          <w:sz w:val="16"/>
        </w:rPr>
        <w:t xml:space="preserve">. </w:t>
      </w:r>
    </w:p>
    <w:p w14:paraId="5B0A8EDF" w14:textId="77777777" w:rsidR="003437BB" w:rsidRPr="003C44BF" w:rsidRDefault="003437BB" w:rsidP="003437BB">
      <w:pPr>
        <w:rPr>
          <w:sz w:val="16"/>
        </w:rPr>
      </w:pPr>
      <w:r w:rsidRPr="003C44BF">
        <w:rPr>
          <w:sz w:val="16"/>
        </w:rPr>
        <w:t xml:space="preserve">In order to support the struggle for Indigenous rights, we must take a stand against the administration’s blatant disregard and disrespect for Indigenous communities and learn about the ways in which we can support Indigenous Peoples when the government continually refuses to do so. </w:t>
      </w:r>
    </w:p>
    <w:p w14:paraId="3F17F680" w14:textId="77777777" w:rsidR="003437BB" w:rsidRPr="003C44BF" w:rsidRDefault="003437BB" w:rsidP="003437BB">
      <w:pPr>
        <w:rPr>
          <w:sz w:val="16"/>
        </w:rPr>
      </w:pPr>
      <w:r w:rsidRPr="003C44BF">
        <w:rPr>
          <w:sz w:val="16"/>
        </w:rPr>
        <w:t xml:space="preserve">1. Proposing to Rollback the National Environmental Policy Act </w:t>
      </w:r>
    </w:p>
    <w:p w14:paraId="15585F26" w14:textId="77777777" w:rsidR="003437BB" w:rsidRPr="003C44BF" w:rsidRDefault="003437BB" w:rsidP="003437BB">
      <w:pPr>
        <w:rPr>
          <w:sz w:val="16"/>
        </w:rPr>
      </w:pPr>
      <w:r w:rsidRPr="003C44BF">
        <w:rPr>
          <w:sz w:val="16"/>
        </w:rPr>
        <w:t xml:space="preserve">In 2020, Trump’s administration introduced its proposal to roll back environmental law to be able to speed up energy and other projects. This proposal seeks to limit public reviews of projects and allow the project sponsors to participate in the drafting of the federal environmental impact statements. Lisa DeVille, a leader of the Fort Berthold Protectors of Water and Earth Rights, claimed “Any law that provides broad opportunities for public participation in government decisions that affect the environment and local communities shouldn’t be rolled back; rather, laws like the National Environmental Policy Act should be embraced and strengthened. The National Environmental Policy Act is one of the only avenues for tribal members to have any input on federal actions.” </w:t>
      </w:r>
    </w:p>
    <w:p w14:paraId="7A46F5B0" w14:textId="77777777" w:rsidR="003437BB" w:rsidRPr="00FE6796" w:rsidRDefault="003437BB" w:rsidP="003437BB">
      <w:pPr>
        <w:rPr>
          <w:sz w:val="16"/>
        </w:rPr>
      </w:pPr>
      <w:r w:rsidRPr="003C44BF">
        <w:rPr>
          <w:sz w:val="16"/>
        </w:rPr>
        <w:t xml:space="preserve">A number of Tribal activists testified at a hearing of Trump’s Council on Environmental Quality. Tribal historic preservation officer of the Rosebud Sioux Tribe Ben Rhodd argued that the possible changes are a “direct effrontery to the </w:t>
      </w:r>
      <w:r w:rsidRPr="00FE6796">
        <w:rPr>
          <w:sz w:val="16"/>
        </w:rPr>
        <w:t xml:space="preserve">sovereignty of Native Americans” as no tribes were consulted. </w:t>
      </w:r>
    </w:p>
    <w:p w14:paraId="0F4C6CAF" w14:textId="77777777" w:rsidR="003437BB" w:rsidRPr="00FE6796" w:rsidRDefault="003437BB" w:rsidP="003437BB">
      <w:pPr>
        <w:rPr>
          <w:sz w:val="16"/>
        </w:rPr>
      </w:pPr>
      <w:r w:rsidRPr="00FE6796">
        <w:rPr>
          <w:sz w:val="16"/>
        </w:rPr>
        <w:t xml:space="preserve">2. </w:t>
      </w:r>
      <w:r w:rsidRPr="00F7399A">
        <w:rPr>
          <w:rStyle w:val="StyleUnderline"/>
          <w:highlight w:val="cyan"/>
        </w:rPr>
        <w:t>Pushing for Arctic</w:t>
      </w:r>
      <w:r w:rsidRPr="00FE6796">
        <w:rPr>
          <w:rStyle w:val="StyleUnderline"/>
        </w:rPr>
        <w:t xml:space="preserve"> Refuge </w:t>
      </w:r>
      <w:r w:rsidRPr="00F7399A">
        <w:rPr>
          <w:rStyle w:val="StyleUnderline"/>
          <w:highlight w:val="cyan"/>
        </w:rPr>
        <w:t>Drilling</w:t>
      </w:r>
    </w:p>
    <w:p w14:paraId="01F21FEA" w14:textId="77777777" w:rsidR="003437BB" w:rsidRPr="00FE6796" w:rsidRDefault="003437BB" w:rsidP="003437BB">
      <w:pPr>
        <w:rPr>
          <w:sz w:val="16"/>
        </w:rPr>
      </w:pPr>
      <w:r w:rsidRPr="00FE6796">
        <w:rPr>
          <w:sz w:val="16"/>
        </w:rPr>
        <w:t xml:space="preserve">The </w:t>
      </w:r>
      <w:r w:rsidRPr="00FE6796">
        <w:rPr>
          <w:rStyle w:val="StyleUnderline"/>
        </w:rPr>
        <w:t>Trump administration</w:t>
      </w:r>
      <w:r w:rsidRPr="00FE6796">
        <w:rPr>
          <w:sz w:val="16"/>
        </w:rPr>
        <w:t xml:space="preserve"> has </w:t>
      </w:r>
      <w:r w:rsidRPr="00F7399A">
        <w:rPr>
          <w:rStyle w:val="StyleUnderline"/>
          <w:highlight w:val="cyan"/>
        </w:rPr>
        <w:t xml:space="preserve">pushed to </w:t>
      </w:r>
      <w:r w:rsidRPr="00F7399A">
        <w:rPr>
          <w:rStyle w:val="Emphasis"/>
          <w:highlight w:val="cyan"/>
        </w:rPr>
        <w:t>sell off</w:t>
      </w:r>
      <w:r w:rsidRPr="00FE6796">
        <w:rPr>
          <w:rStyle w:val="StyleUnderline"/>
        </w:rPr>
        <w:t xml:space="preserve"> the coastal </w:t>
      </w:r>
      <w:r w:rsidRPr="00F7399A">
        <w:rPr>
          <w:rStyle w:val="StyleUnderline"/>
          <w:highlight w:val="cyan"/>
        </w:rPr>
        <w:t>plain</w:t>
      </w:r>
      <w:r w:rsidRPr="00FE6796">
        <w:rPr>
          <w:rStyle w:val="StyleUnderline"/>
        </w:rPr>
        <w:t xml:space="preserve"> of the </w:t>
      </w:r>
      <w:r w:rsidRPr="00FE6796">
        <w:rPr>
          <w:rStyle w:val="Emphasis"/>
        </w:rPr>
        <w:t>Arctic National Wildlife Refuge</w:t>
      </w:r>
      <w:r w:rsidRPr="00FE6796">
        <w:rPr>
          <w:rStyle w:val="StyleUnderline"/>
        </w:rPr>
        <w:t xml:space="preserve"> </w:t>
      </w:r>
      <w:r w:rsidRPr="00F7399A">
        <w:rPr>
          <w:rStyle w:val="StyleUnderline"/>
          <w:highlight w:val="cyan"/>
        </w:rPr>
        <w:t xml:space="preserve">for </w:t>
      </w:r>
      <w:r w:rsidRPr="00F7399A">
        <w:rPr>
          <w:rStyle w:val="Emphasis"/>
          <w:highlight w:val="cyan"/>
        </w:rPr>
        <w:t>drilling</w:t>
      </w:r>
      <w:r w:rsidRPr="00FE6796">
        <w:rPr>
          <w:sz w:val="16"/>
        </w:rPr>
        <w:t xml:space="preserve">. The Gwich’in Steering Committee, along with a </w:t>
      </w:r>
      <w:r w:rsidRPr="00FE6796">
        <w:rPr>
          <w:rStyle w:val="Emphasis"/>
        </w:rPr>
        <w:t>coalition</w:t>
      </w:r>
      <w:r w:rsidRPr="00FE6796">
        <w:rPr>
          <w:rStyle w:val="StyleUnderline"/>
        </w:rPr>
        <w:t xml:space="preserve"> of Indigenous rights organizations including </w:t>
      </w:r>
      <w:r w:rsidRPr="00FE6796">
        <w:rPr>
          <w:rStyle w:val="Emphasis"/>
        </w:rPr>
        <w:t>Cultural Survival</w:t>
      </w:r>
      <w:r w:rsidRPr="00FE6796">
        <w:rPr>
          <w:rStyle w:val="StyleUnderline"/>
        </w:rPr>
        <w:t xml:space="preserve">, have raised </w:t>
      </w:r>
      <w:r w:rsidRPr="00F7399A">
        <w:rPr>
          <w:rStyle w:val="Emphasis"/>
          <w:highlight w:val="cyan"/>
        </w:rPr>
        <w:t>concerns</w:t>
      </w:r>
      <w:r w:rsidRPr="00F7399A">
        <w:rPr>
          <w:rStyle w:val="StyleUnderline"/>
          <w:highlight w:val="cyan"/>
        </w:rPr>
        <w:t xml:space="preserve"> about </w:t>
      </w:r>
      <w:r w:rsidRPr="00F7399A">
        <w:rPr>
          <w:rStyle w:val="Emphasis"/>
          <w:highlight w:val="cyan"/>
        </w:rPr>
        <w:t>human rights violations</w:t>
      </w:r>
      <w:r w:rsidRPr="00FE6796">
        <w:rPr>
          <w:sz w:val="16"/>
        </w:rPr>
        <w:t xml:space="preserve"> against the Gwich’in Nation. The </w:t>
      </w:r>
      <w:r w:rsidRPr="00FE6796">
        <w:rPr>
          <w:rStyle w:val="StyleUnderline"/>
        </w:rPr>
        <w:t xml:space="preserve">coastal plain is referred to as “The </w:t>
      </w:r>
      <w:r w:rsidRPr="00FE6796">
        <w:rPr>
          <w:rStyle w:val="Emphasis"/>
        </w:rPr>
        <w:t>Sacred Place Where Life Begins</w:t>
      </w:r>
      <w:r w:rsidRPr="00FE6796">
        <w:rPr>
          <w:rStyle w:val="StyleUnderline"/>
        </w:rPr>
        <w:t>,” by the Gwich’in people</w:t>
      </w:r>
      <w:r w:rsidRPr="00FE6796">
        <w:rPr>
          <w:sz w:val="16"/>
        </w:rPr>
        <w:t xml:space="preserve"> and is crucial to their food security and way of life. </w:t>
      </w:r>
      <w:r w:rsidRPr="00FE6796">
        <w:rPr>
          <w:rStyle w:val="StyleUnderline"/>
        </w:rPr>
        <w:t xml:space="preserve">Drilling in this </w:t>
      </w:r>
      <w:r w:rsidRPr="00FE6796">
        <w:rPr>
          <w:rStyle w:val="Emphasis"/>
        </w:rPr>
        <w:t>sensitive area</w:t>
      </w:r>
      <w:r w:rsidRPr="00FE6796">
        <w:rPr>
          <w:rStyle w:val="StyleUnderline"/>
        </w:rPr>
        <w:t xml:space="preserve"> would pose an </w:t>
      </w:r>
      <w:r w:rsidRPr="00FE6796">
        <w:rPr>
          <w:rStyle w:val="Emphasis"/>
        </w:rPr>
        <w:t>existential threat</w:t>
      </w:r>
      <w:r w:rsidRPr="00FE6796">
        <w:rPr>
          <w:rStyle w:val="StyleUnderline"/>
        </w:rPr>
        <w:t xml:space="preserve"> to the </w:t>
      </w:r>
      <w:r w:rsidRPr="00FE6796">
        <w:rPr>
          <w:rStyle w:val="Emphasis"/>
        </w:rPr>
        <w:t>Gwich’in Nation</w:t>
      </w:r>
      <w:r w:rsidRPr="00FE6796">
        <w:rPr>
          <w:sz w:val="16"/>
        </w:rPr>
        <w:t>. In a letter to 11 major banks, 15 Democratic senators urged the banks not to fund drilling in the area. The letter states “Protection of the Arctic National Wildlife Refuge is not only intrinsically important, it is also critical in the broader context of wilderness protection, Indigenous rights, working to combat climate change, and preparing the U.S. economy to weather the growing impacts of the climate crisis.”</w:t>
      </w:r>
    </w:p>
    <w:p w14:paraId="40BEF92C" w14:textId="77777777" w:rsidR="003437BB" w:rsidRPr="003C44BF" w:rsidRDefault="003437BB" w:rsidP="003437BB">
      <w:pPr>
        <w:rPr>
          <w:sz w:val="16"/>
        </w:rPr>
      </w:pPr>
      <w:r w:rsidRPr="00FE6796">
        <w:rPr>
          <w:sz w:val="16"/>
        </w:rPr>
        <w:t>3. Promoting a Racist Zero Tolerance Immigration Policy</w:t>
      </w:r>
      <w:r w:rsidRPr="003C44BF">
        <w:rPr>
          <w:sz w:val="16"/>
        </w:rPr>
        <w:t xml:space="preserve"> </w:t>
      </w:r>
    </w:p>
    <w:p w14:paraId="7969EA6B" w14:textId="77777777" w:rsidR="003437BB" w:rsidRPr="003C44BF" w:rsidRDefault="003437BB" w:rsidP="003437BB">
      <w:pPr>
        <w:rPr>
          <w:sz w:val="16"/>
        </w:rPr>
      </w:pPr>
      <w:r w:rsidRPr="003C44BF">
        <w:rPr>
          <w:sz w:val="16"/>
        </w:rPr>
        <w:t xml:space="preserve">Since December 2018, at least five Maya children have died at the U.S.-Mexico border died under the custody of Customs and Border Protection, and one Maya young woman,Claudia Patricia Gómez González, was shot and killed by a Border Patrol agent. Those responsible for these deaths continue to enjoy impunity under President Trump. The D.C.-based International Maya League staged a protest outside of the Department of Homeland Security in January. “As we have seen in the cases of our children, many of [those stopped by Border Patrol] couldn’t even understand what was happening, they couldn’t speak Spanish, [though many officials assume they can],” said Juanita Cabrera Lopez of the International Mayan League. </w:t>
      </w:r>
    </w:p>
    <w:p w14:paraId="6F530F1E" w14:textId="77777777" w:rsidR="003437BB" w:rsidRPr="003C44BF" w:rsidRDefault="003437BB" w:rsidP="003437BB">
      <w:pPr>
        <w:rPr>
          <w:sz w:val="16"/>
        </w:rPr>
      </w:pPr>
      <w:r w:rsidRPr="003C44BF">
        <w:rPr>
          <w:sz w:val="16"/>
        </w:rPr>
        <w:t>This past winter has seen a particularly bad flu season. Some genetic experts say Indigenous Peoples run a greater risk of dying from flu-related illnesses than other ethnic groups. Despite being mis-identified by the umbrella term “Hispanic” a large number of migrant detainees coming from Mexico, Guatemala, El Salvador, and Honduras are Indigenous. However, flu shots are not being administered in migrant detention centers, even to children. As a result three children have died of flu-related infections in the past year while in Customs and Border Protection detention, including a 2-year-old, a 6-year-old, and 16-year-old Guatemalan Carlos Gregorio Hernandez Vasquez, who died in a concrete cellblock after writhing and vomiting on the floor alone overnight last May.</w:t>
      </w:r>
    </w:p>
    <w:p w14:paraId="6077E2AA" w14:textId="77777777" w:rsidR="003437BB" w:rsidRPr="003C44BF" w:rsidRDefault="003437BB" w:rsidP="003437BB">
      <w:pPr>
        <w:rPr>
          <w:sz w:val="16"/>
        </w:rPr>
      </w:pPr>
      <w:r w:rsidRPr="003C44BF">
        <w:rPr>
          <w:sz w:val="16"/>
        </w:rPr>
        <w:t>4. Building the Border Wall</w:t>
      </w:r>
    </w:p>
    <w:p w14:paraId="723F7BD5" w14:textId="77777777" w:rsidR="003437BB" w:rsidRPr="003C44BF" w:rsidRDefault="003437BB" w:rsidP="003437BB">
      <w:pPr>
        <w:rPr>
          <w:sz w:val="16"/>
        </w:rPr>
      </w:pPr>
      <w:r w:rsidRPr="003C44BF">
        <w:rPr>
          <w:sz w:val="16"/>
        </w:rPr>
        <w:t xml:space="preserve">In February 2020, crews began controlled blasting of Monument Hill in the Organ Pipe Cactus National Monument for the construction of the border wall between the US and Mexico. This area is the site of a sacred burial ground to the Tohono O’odham Nation. The sacred sites in the area date back 10,000 years, and human remains have already been uncovered in the construction area. According to the Tohono O’odham Nation Chairman, Ned Norris, the Federal agencies constructing the border wall “are in violation of their own policies since meaningful consultations have not been held with the Tohono O’odham Nation.” Representative Raúl Grijalva (D-AZ) stated “There has been no consultation with the nation. This administration is basically trampling on the tribe’s history - and to put it poignantly, its ancestry.” </w:t>
      </w:r>
    </w:p>
    <w:p w14:paraId="087E7FB0" w14:textId="77777777" w:rsidR="003437BB" w:rsidRPr="003C44BF" w:rsidRDefault="003437BB" w:rsidP="003437BB">
      <w:pPr>
        <w:rPr>
          <w:sz w:val="16"/>
        </w:rPr>
      </w:pPr>
      <w:r w:rsidRPr="003C44BF">
        <w:rPr>
          <w:sz w:val="16"/>
        </w:rPr>
        <w:t>5. Establishing a Limited Task Force on Missing and Murdered American Indians and Alaska Natives</w:t>
      </w:r>
    </w:p>
    <w:p w14:paraId="77F5263A" w14:textId="77777777" w:rsidR="003437BB" w:rsidRPr="003C44BF" w:rsidRDefault="003437BB" w:rsidP="003437BB">
      <w:pPr>
        <w:rPr>
          <w:sz w:val="16"/>
        </w:rPr>
      </w:pPr>
      <w:r w:rsidRPr="003C44BF">
        <w:rPr>
          <w:sz w:val="16"/>
        </w:rPr>
        <w:t xml:space="preserve">In November 2019, Trump signed an executive order to establish a task force charged with enhancing the physical safety of Indigenous People. Attorney General William Barr recently visited Montana where he announced the government will commit $1.5 million to hire coordinators in the 11 states where the issue of missing and murdered Indigenous individuals is most prominent. Navajo Nation Vice President Myron Lizer said: “I commend President Trump and his administration for recognizing the traumatic epidemic of missing and murdered indigenous relatives.”  Yet many have criticized the task force as ill-conceived and insufficient. Congresswoman Deb Haaland (D-NM), a member of the Pueblo of Laguna stated that “the DOJ’s plan reflects a lack of consultation with Tribes, which is a pattern of this Administration on all Indian Country issues”. Others have pointed out that the task force is comprised only of federal officials, co-opting and excluding the work of Native activists, and that the task force focuses on reservations while excluding those living in urban areas. </w:t>
      </w:r>
    </w:p>
    <w:p w14:paraId="12C86E1E" w14:textId="77777777" w:rsidR="003437BB" w:rsidRPr="003C44BF" w:rsidRDefault="003437BB" w:rsidP="003437BB">
      <w:pPr>
        <w:rPr>
          <w:sz w:val="16"/>
        </w:rPr>
      </w:pPr>
      <w:r w:rsidRPr="003C44BF">
        <w:rPr>
          <w:sz w:val="16"/>
        </w:rPr>
        <w:t xml:space="preserve">6. </w:t>
      </w:r>
      <w:r w:rsidRPr="003C44BF">
        <w:rPr>
          <w:rStyle w:val="StyleUnderline"/>
        </w:rPr>
        <w:t xml:space="preserve">Failing to </w:t>
      </w:r>
      <w:r w:rsidRPr="008922F2">
        <w:rPr>
          <w:rStyle w:val="Emphasis"/>
        </w:rPr>
        <w:t>Legislate</w:t>
      </w:r>
      <w:r w:rsidRPr="003C44BF">
        <w:rPr>
          <w:rStyle w:val="StyleUnderline"/>
        </w:rPr>
        <w:t xml:space="preserve"> &amp; </w:t>
      </w:r>
      <w:r w:rsidRPr="00F7399A">
        <w:rPr>
          <w:rStyle w:val="Emphasis"/>
          <w:highlight w:val="cyan"/>
        </w:rPr>
        <w:t>Attacks on</w:t>
      </w:r>
      <w:r w:rsidRPr="008922F2">
        <w:rPr>
          <w:rStyle w:val="Emphasis"/>
        </w:rPr>
        <w:t xml:space="preserve"> Land </w:t>
      </w:r>
      <w:r w:rsidRPr="00F7399A">
        <w:rPr>
          <w:rStyle w:val="Emphasis"/>
          <w:highlight w:val="cyan"/>
        </w:rPr>
        <w:t>Trusts</w:t>
      </w:r>
    </w:p>
    <w:p w14:paraId="2E352FB8" w14:textId="77777777" w:rsidR="003437BB" w:rsidRPr="003C44BF" w:rsidRDefault="003437BB" w:rsidP="003437BB">
      <w:pPr>
        <w:rPr>
          <w:sz w:val="16"/>
        </w:rPr>
      </w:pPr>
      <w:r w:rsidRPr="003C44BF">
        <w:rPr>
          <w:sz w:val="16"/>
        </w:rPr>
        <w:t xml:space="preserve">In December 2019, </w:t>
      </w:r>
      <w:r w:rsidRPr="00F7399A">
        <w:rPr>
          <w:rStyle w:val="StyleUnderline"/>
        </w:rPr>
        <w:t xml:space="preserve">Trump </w:t>
      </w:r>
      <w:r w:rsidRPr="00027281">
        <w:rPr>
          <w:rStyle w:val="StyleUnderline"/>
          <w:highlight w:val="cyan"/>
        </w:rPr>
        <w:t xml:space="preserve">signed </w:t>
      </w:r>
      <w:r w:rsidRPr="00027281">
        <w:rPr>
          <w:rStyle w:val="Emphasis"/>
          <w:highlight w:val="cyan"/>
        </w:rPr>
        <w:t>three bills</w:t>
      </w:r>
      <w:r w:rsidRPr="003C44BF">
        <w:rPr>
          <w:rStyle w:val="StyleUnderline"/>
        </w:rPr>
        <w:t xml:space="preserve"> directly </w:t>
      </w:r>
      <w:r w:rsidRPr="00027281">
        <w:rPr>
          <w:rStyle w:val="StyleUnderline"/>
          <w:highlight w:val="cyan"/>
        </w:rPr>
        <w:t xml:space="preserve">relating to </w:t>
      </w:r>
      <w:r w:rsidRPr="00027281">
        <w:rPr>
          <w:rStyle w:val="Emphasis"/>
          <w:highlight w:val="cyan"/>
        </w:rPr>
        <w:t>Native American issues</w:t>
      </w:r>
      <w:r w:rsidRPr="003C44BF">
        <w:rPr>
          <w:rStyle w:val="StyleUnderline"/>
        </w:rPr>
        <w:t xml:space="preserve"> into law</w:t>
      </w:r>
      <w:r w:rsidRPr="003C44BF">
        <w:rPr>
          <w:sz w:val="16"/>
        </w:rPr>
        <w:t xml:space="preserve">, one in support of the Spokane Tribe, one reauthorizing funding for Native language initiatives, and one federally recognizing the Little Shell Tribe of Chippewa Indians in Montana. </w:t>
      </w:r>
      <w:r w:rsidRPr="003C44BF">
        <w:rPr>
          <w:rStyle w:val="StyleUnderline"/>
        </w:rPr>
        <w:t>However</w:t>
      </w:r>
      <w:r w:rsidRPr="003C44BF">
        <w:rPr>
          <w:sz w:val="16"/>
        </w:rPr>
        <w:t xml:space="preserve">, these are the only pro tribal bills signed into law so far this legislative session; and according to Indianz.com, </w:t>
      </w:r>
      <w:r w:rsidRPr="00027281">
        <w:rPr>
          <w:rStyle w:val="StyleUnderline"/>
          <w:highlight w:val="cyan"/>
        </w:rPr>
        <w:t>historically</w:t>
      </w:r>
      <w:r w:rsidRPr="003C44BF">
        <w:rPr>
          <w:rStyle w:val="StyleUnderline"/>
        </w:rPr>
        <w:t xml:space="preserve"> about </w:t>
      </w:r>
      <w:r w:rsidRPr="00027281">
        <w:rPr>
          <w:rStyle w:val="Emphasis"/>
          <w:highlight w:val="cyan"/>
        </w:rPr>
        <w:t>20</w:t>
      </w:r>
      <w:r w:rsidRPr="008922F2">
        <w:rPr>
          <w:rStyle w:val="Emphasis"/>
        </w:rPr>
        <w:t xml:space="preserve"> tribal </w:t>
      </w:r>
      <w:r w:rsidRPr="00027281">
        <w:rPr>
          <w:rStyle w:val="Emphasis"/>
          <w:highlight w:val="cyan"/>
        </w:rPr>
        <w:t>bills</w:t>
      </w:r>
      <w:r w:rsidRPr="003C44BF">
        <w:rPr>
          <w:rStyle w:val="StyleUnderline"/>
        </w:rPr>
        <w:t xml:space="preserve"> have been </w:t>
      </w:r>
      <w:r w:rsidRPr="00027281">
        <w:rPr>
          <w:rStyle w:val="StyleUnderline"/>
          <w:highlight w:val="cyan"/>
        </w:rPr>
        <w:t>signed</w:t>
      </w:r>
      <w:r w:rsidRPr="003C44BF">
        <w:rPr>
          <w:rStyle w:val="StyleUnderline"/>
        </w:rPr>
        <w:t xml:space="preserve"> into law during </w:t>
      </w:r>
      <w:r w:rsidRPr="008922F2">
        <w:rPr>
          <w:rStyle w:val="Emphasis"/>
        </w:rPr>
        <w:t>any particular session</w:t>
      </w:r>
      <w:r w:rsidRPr="003C44BF">
        <w:rPr>
          <w:rStyle w:val="StyleUnderline"/>
        </w:rPr>
        <w:t xml:space="preserve"> of Congress, </w:t>
      </w:r>
      <w:r w:rsidRPr="00027281">
        <w:rPr>
          <w:rStyle w:val="Emphasis"/>
          <w:highlight w:val="cyan"/>
        </w:rPr>
        <w:t>regardless</w:t>
      </w:r>
      <w:r w:rsidRPr="00027281">
        <w:rPr>
          <w:rStyle w:val="StyleUnderline"/>
          <w:highlight w:val="cyan"/>
        </w:rPr>
        <w:t xml:space="preserve"> of</w:t>
      </w:r>
      <w:r w:rsidRPr="003C44BF">
        <w:rPr>
          <w:rStyle w:val="StyleUnderline"/>
        </w:rPr>
        <w:t xml:space="preserve"> which </w:t>
      </w:r>
      <w:r w:rsidRPr="00027281">
        <w:rPr>
          <w:rStyle w:val="StyleUnderline"/>
          <w:highlight w:val="cyan"/>
        </w:rPr>
        <w:t>parti</w:t>
      </w:r>
      <w:r w:rsidRPr="003C44BF">
        <w:rPr>
          <w:rStyle w:val="StyleUnderline"/>
        </w:rPr>
        <w:t xml:space="preserve">es are </w:t>
      </w:r>
      <w:r w:rsidRPr="008922F2">
        <w:rPr>
          <w:rStyle w:val="Emphasis"/>
        </w:rPr>
        <w:t>running the show</w:t>
      </w:r>
      <w:r w:rsidRPr="003C44BF">
        <w:rPr>
          <w:rStyle w:val="StyleUnderline"/>
        </w:rPr>
        <w:t xml:space="preserve"> in Washington</w:t>
      </w:r>
      <w:r w:rsidRPr="003C44BF">
        <w:rPr>
          <w:sz w:val="16"/>
        </w:rPr>
        <w:t>. In the previous session, passage of bills in favor of Tribes was down by about 40% compared to previous years.</w:t>
      </w:r>
    </w:p>
    <w:p w14:paraId="49746FDF" w14:textId="77777777" w:rsidR="003437BB" w:rsidRPr="003C44BF" w:rsidRDefault="003437BB" w:rsidP="003437BB">
      <w:pPr>
        <w:rPr>
          <w:sz w:val="16"/>
        </w:rPr>
      </w:pPr>
      <w:r w:rsidRPr="003C44BF">
        <w:rPr>
          <w:sz w:val="16"/>
        </w:rPr>
        <w:t xml:space="preserve">Meanwhile, </w:t>
      </w:r>
      <w:r w:rsidRPr="003C44BF">
        <w:rPr>
          <w:rStyle w:val="StyleUnderline"/>
        </w:rPr>
        <w:t xml:space="preserve">under Trump the </w:t>
      </w:r>
      <w:r w:rsidRPr="00027281">
        <w:rPr>
          <w:rStyle w:val="Emphasis"/>
          <w:highlight w:val="cyan"/>
        </w:rPr>
        <w:t>D</w:t>
      </w:r>
      <w:r w:rsidRPr="003C44BF">
        <w:rPr>
          <w:rStyle w:val="StyleUnderline"/>
        </w:rPr>
        <w:t xml:space="preserve">epartment </w:t>
      </w:r>
      <w:r w:rsidRPr="00027281">
        <w:rPr>
          <w:rStyle w:val="Emphasis"/>
          <w:highlight w:val="cyan"/>
        </w:rPr>
        <w:t>o</w:t>
      </w:r>
      <w:r w:rsidRPr="003C44BF">
        <w:rPr>
          <w:rStyle w:val="StyleUnderline"/>
        </w:rPr>
        <w:t xml:space="preserve">f the </w:t>
      </w:r>
      <w:r w:rsidRPr="00027281">
        <w:rPr>
          <w:rStyle w:val="Emphasis"/>
          <w:highlight w:val="cyan"/>
        </w:rPr>
        <w:t>I</w:t>
      </w:r>
      <w:r w:rsidRPr="003C44BF">
        <w:rPr>
          <w:rStyle w:val="StyleUnderline"/>
        </w:rPr>
        <w:t xml:space="preserve">nterior seems to be moving to </w:t>
      </w:r>
      <w:r w:rsidRPr="00027281">
        <w:rPr>
          <w:rStyle w:val="Emphasis"/>
          <w:highlight w:val="cyan"/>
        </w:rPr>
        <w:t>restrict</w:t>
      </w:r>
      <w:r w:rsidRPr="00027281">
        <w:rPr>
          <w:rStyle w:val="StyleUnderline"/>
          <w:highlight w:val="cyan"/>
        </w:rPr>
        <w:t xml:space="preserve"> how tribes</w:t>
      </w:r>
      <w:r w:rsidRPr="003C44BF">
        <w:rPr>
          <w:rStyle w:val="StyleUnderline"/>
        </w:rPr>
        <w:t xml:space="preserve"> in the </w:t>
      </w:r>
      <w:r w:rsidRPr="008922F2">
        <w:rPr>
          <w:rStyle w:val="Emphasis"/>
        </w:rPr>
        <w:t>lower 48 states</w:t>
      </w:r>
      <w:r w:rsidRPr="003C44BF">
        <w:rPr>
          <w:rStyle w:val="StyleUnderline"/>
        </w:rPr>
        <w:t xml:space="preserve"> and in </w:t>
      </w:r>
      <w:r w:rsidRPr="008922F2">
        <w:rPr>
          <w:rStyle w:val="Emphasis"/>
        </w:rPr>
        <w:t>Alaska</w:t>
      </w:r>
      <w:r w:rsidRPr="003C44BF">
        <w:rPr>
          <w:rStyle w:val="StyleUnderline"/>
        </w:rPr>
        <w:t xml:space="preserve"> </w:t>
      </w:r>
      <w:r w:rsidRPr="00027281">
        <w:rPr>
          <w:rStyle w:val="StyleUnderline"/>
          <w:highlight w:val="cyan"/>
        </w:rPr>
        <w:t xml:space="preserve">can </w:t>
      </w:r>
      <w:r w:rsidRPr="00027281">
        <w:rPr>
          <w:rStyle w:val="Emphasis"/>
          <w:highlight w:val="cyan"/>
        </w:rPr>
        <w:t>reclaim</w:t>
      </w:r>
      <w:r w:rsidRPr="003C44BF">
        <w:rPr>
          <w:rStyle w:val="StyleUnderline"/>
        </w:rPr>
        <w:t xml:space="preserve"> their </w:t>
      </w:r>
      <w:r w:rsidRPr="00027281">
        <w:rPr>
          <w:rStyle w:val="StyleUnderline"/>
          <w:highlight w:val="cyan"/>
        </w:rPr>
        <w:t>homelands</w:t>
      </w:r>
      <w:r w:rsidRPr="003C44BF">
        <w:rPr>
          <w:rStyle w:val="StyleUnderline"/>
        </w:rPr>
        <w:t xml:space="preserve"> via </w:t>
      </w:r>
      <w:r w:rsidRPr="008922F2">
        <w:rPr>
          <w:rStyle w:val="Emphasis"/>
        </w:rPr>
        <w:t>land trusts</w:t>
      </w:r>
      <w:r w:rsidRPr="003C44BF">
        <w:rPr>
          <w:sz w:val="16"/>
        </w:rPr>
        <w:t xml:space="preserve">.  In 2018, the Department of Interior, under the Trump administration, </w:t>
      </w:r>
      <w:r w:rsidRPr="003C44BF">
        <w:rPr>
          <w:rStyle w:val="StyleUnderline"/>
        </w:rPr>
        <w:t xml:space="preserve">took </w:t>
      </w:r>
      <w:r w:rsidRPr="008922F2">
        <w:rPr>
          <w:rStyle w:val="Emphasis"/>
        </w:rPr>
        <w:t>Mashpee Wampanoag</w:t>
      </w:r>
      <w:r w:rsidRPr="003C44BF">
        <w:rPr>
          <w:rStyle w:val="StyleUnderline"/>
        </w:rPr>
        <w:t xml:space="preserve"> land in Massachusetts out of </w:t>
      </w:r>
      <w:r w:rsidRPr="008922F2">
        <w:rPr>
          <w:rStyle w:val="Emphasis"/>
        </w:rPr>
        <w:t>trust</w:t>
      </w:r>
      <w:r w:rsidRPr="003C44BF">
        <w:rPr>
          <w:rStyle w:val="StyleUnderline"/>
        </w:rPr>
        <w:t xml:space="preserve">. This </w:t>
      </w:r>
      <w:r w:rsidRPr="00027281">
        <w:rPr>
          <w:rStyle w:val="StyleUnderline"/>
          <w:highlight w:val="cyan"/>
        </w:rPr>
        <w:t>marks</w:t>
      </w:r>
      <w:r w:rsidRPr="003C44BF">
        <w:rPr>
          <w:rStyle w:val="StyleUnderline"/>
        </w:rPr>
        <w:t xml:space="preserve"> the </w:t>
      </w:r>
      <w:r w:rsidRPr="00027281">
        <w:rPr>
          <w:rStyle w:val="Emphasis"/>
          <w:highlight w:val="cyan"/>
        </w:rPr>
        <w:t>first time</w:t>
      </w:r>
      <w:r w:rsidRPr="00027281">
        <w:rPr>
          <w:rStyle w:val="StyleUnderline"/>
          <w:highlight w:val="cyan"/>
        </w:rPr>
        <w:t xml:space="preserve"> Native land</w:t>
      </w:r>
      <w:r w:rsidRPr="003C44BF">
        <w:rPr>
          <w:rStyle w:val="StyleUnderline"/>
        </w:rPr>
        <w:t xml:space="preserve"> has been </w:t>
      </w:r>
      <w:r w:rsidRPr="00027281">
        <w:rPr>
          <w:rStyle w:val="Emphasis"/>
          <w:highlight w:val="cyan"/>
        </w:rPr>
        <w:t>taken out of trust</w:t>
      </w:r>
      <w:r w:rsidRPr="00027281">
        <w:rPr>
          <w:rStyle w:val="StyleUnderline"/>
          <w:highlight w:val="cyan"/>
        </w:rPr>
        <w:t xml:space="preserve"> since</w:t>
      </w:r>
      <w:r w:rsidRPr="003C44BF">
        <w:rPr>
          <w:rStyle w:val="StyleUnderline"/>
        </w:rPr>
        <w:t xml:space="preserve"> the “termination era” of the 1940s-19</w:t>
      </w:r>
      <w:r w:rsidRPr="00027281">
        <w:rPr>
          <w:rStyle w:val="Emphasis"/>
          <w:highlight w:val="cyan"/>
        </w:rPr>
        <w:t>60s</w:t>
      </w:r>
      <w:r w:rsidRPr="003C44BF">
        <w:rPr>
          <w:rStyle w:val="StyleUnderline"/>
        </w:rPr>
        <w:t xml:space="preserve"> in which the US government </w:t>
      </w:r>
      <w:r w:rsidRPr="008922F2">
        <w:rPr>
          <w:rStyle w:val="Emphasis"/>
        </w:rPr>
        <w:t>intentionally attempted</w:t>
      </w:r>
      <w:r w:rsidRPr="003C44BF">
        <w:rPr>
          <w:rStyle w:val="StyleUnderline"/>
        </w:rPr>
        <w:t xml:space="preserve"> to assimilate Native Americans into the </w:t>
      </w:r>
      <w:r w:rsidRPr="008922F2">
        <w:rPr>
          <w:rStyle w:val="Emphasis"/>
        </w:rPr>
        <w:t>broader culture</w:t>
      </w:r>
      <w:r w:rsidRPr="003C44BF">
        <w:rPr>
          <w:sz w:val="16"/>
        </w:rPr>
        <w:t xml:space="preserve">. The Mashpee Wampanoag have been advocating for support for “The Mashpee Wampanoag Tribe Reservation Reaffirmation Act” reverse the decision. However, Trump’s outspoken opposition for the bill, including this racist tweet, aided in stopping the bill from passing in the Senate. The Mashpee Wampanoag Tribe has since been fighting to reclaim their land rights in the federal courts. </w:t>
      </w:r>
    </w:p>
    <w:p w14:paraId="12F4A989" w14:textId="77777777" w:rsidR="003437BB" w:rsidRPr="00F64AC9" w:rsidRDefault="003437BB" w:rsidP="003437BB">
      <w:pPr>
        <w:rPr>
          <w:sz w:val="16"/>
        </w:rPr>
      </w:pPr>
      <w:r w:rsidRPr="003C44BF">
        <w:rPr>
          <w:sz w:val="16"/>
        </w:rPr>
        <w:t>"It's unconscionable and unthinkable that [on] something that is this critically important to so many tribes [we] are not being consulted with," said Cheryl Andrews-Maltais, the chairwoman of the Aquinnah Wampanoag Tribe to Indianz.com "</w:t>
      </w:r>
      <w:r w:rsidRPr="003C44BF">
        <w:rPr>
          <w:rStyle w:val="StyleUnderline"/>
        </w:rPr>
        <w:t xml:space="preserve">It appears there is </w:t>
      </w:r>
      <w:r w:rsidRPr="00027281">
        <w:rPr>
          <w:rStyle w:val="StyleUnderline"/>
          <w:highlight w:val="cyan"/>
        </w:rPr>
        <w:t>something</w:t>
      </w:r>
      <w:r w:rsidRPr="003C44BF">
        <w:rPr>
          <w:rStyle w:val="StyleUnderline"/>
        </w:rPr>
        <w:t xml:space="preserve"> going </w:t>
      </w:r>
      <w:r w:rsidRPr="00027281">
        <w:rPr>
          <w:rStyle w:val="StyleUnderline"/>
          <w:highlight w:val="cyan"/>
        </w:rPr>
        <w:t xml:space="preserve">on </w:t>
      </w:r>
      <w:r w:rsidRPr="00027281">
        <w:rPr>
          <w:rStyle w:val="Emphasis"/>
          <w:highlight w:val="cyan"/>
        </w:rPr>
        <w:t>underneath</w:t>
      </w:r>
      <w:r w:rsidRPr="008922F2">
        <w:rPr>
          <w:rStyle w:val="Emphasis"/>
        </w:rPr>
        <w:t xml:space="preserve"> our </w:t>
      </w:r>
      <w:r w:rsidRPr="00027281">
        <w:rPr>
          <w:rStyle w:val="Emphasis"/>
          <w:highlight w:val="cyan"/>
        </w:rPr>
        <w:t>noses</w:t>
      </w:r>
      <w:r w:rsidRPr="003C44BF">
        <w:rPr>
          <w:rStyle w:val="StyleUnderline"/>
        </w:rPr>
        <w:t xml:space="preserve">, </w:t>
      </w:r>
      <w:r w:rsidRPr="00027281">
        <w:rPr>
          <w:rStyle w:val="StyleUnderline"/>
          <w:highlight w:val="cyan"/>
        </w:rPr>
        <w:t xml:space="preserve">behind </w:t>
      </w:r>
      <w:r w:rsidRPr="00027281">
        <w:rPr>
          <w:rStyle w:val="Emphasis"/>
          <w:highlight w:val="cyan"/>
        </w:rPr>
        <w:t>closed doors</w:t>
      </w:r>
      <w:r w:rsidRPr="003C44BF">
        <w:rPr>
          <w:rStyle w:val="StyleUnderline"/>
        </w:rPr>
        <w:t xml:space="preserve">, </w:t>
      </w:r>
      <w:r w:rsidRPr="00027281">
        <w:rPr>
          <w:rStyle w:val="StyleUnderline"/>
          <w:highlight w:val="cyan"/>
        </w:rPr>
        <w:t>that</w:t>
      </w:r>
      <w:r w:rsidRPr="003C44BF">
        <w:rPr>
          <w:rStyle w:val="StyleUnderline"/>
        </w:rPr>
        <w:t xml:space="preserve"> could </w:t>
      </w:r>
      <w:r w:rsidRPr="00027281">
        <w:rPr>
          <w:rStyle w:val="Emphasis"/>
          <w:highlight w:val="cyan"/>
        </w:rPr>
        <w:t>undermine</w:t>
      </w:r>
      <w:r w:rsidRPr="003C44BF">
        <w:rPr>
          <w:sz w:val="16"/>
        </w:rPr>
        <w:t xml:space="preserve"> our </w:t>
      </w:r>
      <w:r w:rsidRPr="00027281">
        <w:rPr>
          <w:rStyle w:val="Emphasis"/>
          <w:highlight w:val="cyan"/>
        </w:rPr>
        <w:t>sovereignty</w:t>
      </w:r>
      <w:r w:rsidRPr="00027281">
        <w:rPr>
          <w:rStyle w:val="StyleUnderline"/>
          <w:highlight w:val="cyan"/>
        </w:rPr>
        <w:t xml:space="preserve"> and</w:t>
      </w:r>
      <w:r w:rsidRPr="003C44BF">
        <w:rPr>
          <w:sz w:val="16"/>
        </w:rPr>
        <w:t xml:space="preserve"> our </w:t>
      </w:r>
      <w:r w:rsidRPr="00027281">
        <w:rPr>
          <w:rStyle w:val="StyleUnderline"/>
          <w:highlight w:val="cyan"/>
        </w:rPr>
        <w:t>ability to have</w:t>
      </w:r>
      <w:r w:rsidRPr="003C44BF">
        <w:rPr>
          <w:rStyle w:val="StyleUnderline"/>
        </w:rPr>
        <w:t xml:space="preserve"> our </w:t>
      </w:r>
      <w:r w:rsidRPr="008922F2">
        <w:rPr>
          <w:rStyle w:val="Emphasis"/>
        </w:rPr>
        <w:t xml:space="preserve">tribal </w:t>
      </w:r>
      <w:r w:rsidRPr="00027281">
        <w:rPr>
          <w:rStyle w:val="Emphasis"/>
          <w:highlight w:val="cyan"/>
        </w:rPr>
        <w:t>lands</w:t>
      </w:r>
      <w:r w:rsidRPr="00027281">
        <w:rPr>
          <w:rStyle w:val="StyleUnderline"/>
          <w:highlight w:val="cyan"/>
        </w:rPr>
        <w:t xml:space="preserve"> protected</w:t>
      </w:r>
      <w:r w:rsidRPr="003C44BF">
        <w:rPr>
          <w:rStyle w:val="StyleUnderline"/>
        </w:rPr>
        <w:t xml:space="preserve"> by the </w:t>
      </w:r>
      <w:r w:rsidRPr="008922F2">
        <w:rPr>
          <w:rStyle w:val="Emphasis"/>
        </w:rPr>
        <w:t>U</w:t>
      </w:r>
      <w:r w:rsidRPr="003C44BF">
        <w:rPr>
          <w:rStyle w:val="StyleUnderline"/>
        </w:rPr>
        <w:t xml:space="preserve">nited </w:t>
      </w:r>
      <w:r w:rsidRPr="008922F2">
        <w:rPr>
          <w:rStyle w:val="Emphasis"/>
        </w:rPr>
        <w:t>S</w:t>
      </w:r>
      <w:r w:rsidRPr="003C44BF">
        <w:rPr>
          <w:rStyle w:val="StyleUnderline"/>
        </w:rPr>
        <w:t>tates</w:t>
      </w:r>
      <w:r w:rsidRPr="003C44BF">
        <w:rPr>
          <w:sz w:val="16"/>
        </w:rPr>
        <w:t>, which we paid for in advance through the blood and life of our ancestors, our natural resources and our lands."</w:t>
      </w:r>
    </w:p>
    <w:p w14:paraId="4F18B958" w14:textId="77777777" w:rsidR="003437BB" w:rsidRPr="00B25E4E" w:rsidRDefault="003437BB" w:rsidP="003437BB">
      <w:pPr>
        <w:pStyle w:val="Heading4"/>
      </w:pPr>
      <w:r>
        <w:t xml:space="preserve">He’ll respond to durable fiat by </w:t>
      </w:r>
      <w:r>
        <w:rPr>
          <w:u w:val="single"/>
        </w:rPr>
        <w:t>slashing</w:t>
      </w:r>
      <w:r>
        <w:t xml:space="preserve"> executive </w:t>
      </w:r>
      <w:r w:rsidRPr="00EF7A6A">
        <w:rPr>
          <w:u w:val="single"/>
        </w:rPr>
        <w:t>agencies</w:t>
      </w:r>
      <w:r>
        <w:t xml:space="preserve"> as </w:t>
      </w:r>
      <w:r>
        <w:rPr>
          <w:u w:val="single"/>
        </w:rPr>
        <w:t>retribution</w:t>
      </w:r>
      <w:r>
        <w:t>.</w:t>
      </w:r>
    </w:p>
    <w:p w14:paraId="028B573D" w14:textId="77777777" w:rsidR="003437BB" w:rsidRPr="004C59F1" w:rsidRDefault="003437BB" w:rsidP="003437BB">
      <w:r w:rsidRPr="004C59F1">
        <w:t xml:space="preserve">Jeremy </w:t>
      </w:r>
      <w:r w:rsidRPr="004C59F1">
        <w:rPr>
          <w:rStyle w:val="Style13ptBold"/>
        </w:rPr>
        <w:t>Herb et al. 25</w:t>
      </w:r>
      <w:r w:rsidRPr="004C59F1">
        <w:t xml:space="preserve"> – </w:t>
      </w:r>
      <w:r>
        <w:t xml:space="preserve">Rene Marsh, Tami Lubby, Marshall Cohen; CNN, </w:t>
      </w:r>
      <w:r w:rsidRPr="004C59F1">
        <w:t>“How Trump and Musk have shaken the federal workforce</w:t>
      </w:r>
      <w:r>
        <w:t xml:space="preserve">”, 2/7/25, </w:t>
      </w:r>
      <w:r w:rsidRPr="00F07D1E">
        <w:t>https://www.cnn.com/2025/02/07/politics/trump-musk-federal-workforce</w:t>
      </w:r>
    </w:p>
    <w:p w14:paraId="369E72B6" w14:textId="77777777" w:rsidR="003437BB" w:rsidRPr="004C59F1" w:rsidRDefault="003437BB" w:rsidP="003437BB">
      <w:pPr>
        <w:rPr>
          <w:sz w:val="16"/>
        </w:rPr>
      </w:pPr>
      <w:r w:rsidRPr="004C59F1">
        <w:t xml:space="preserve"> </w:t>
      </w:r>
      <w:r w:rsidRPr="004C59F1">
        <w:rPr>
          <w:sz w:val="16"/>
        </w:rPr>
        <w:t>Agency impacts</w:t>
      </w:r>
    </w:p>
    <w:p w14:paraId="77A388C2" w14:textId="77777777" w:rsidR="003437BB" w:rsidRPr="004C59F1" w:rsidRDefault="003437BB" w:rsidP="003437BB">
      <w:pPr>
        <w:rPr>
          <w:sz w:val="16"/>
        </w:rPr>
      </w:pPr>
      <w:r w:rsidRPr="004C59F1">
        <w:rPr>
          <w:sz w:val="16"/>
        </w:rPr>
        <w:t>The Trump administration’s first moves to upend the federal government were felt most acutely at USAID, after Trump placed a freeze on most frozen foreign aid.</w:t>
      </w:r>
    </w:p>
    <w:p w14:paraId="57C266BF" w14:textId="77777777" w:rsidR="003437BB" w:rsidRPr="004C59F1" w:rsidRDefault="003437BB" w:rsidP="003437BB">
      <w:pPr>
        <w:rPr>
          <w:sz w:val="16"/>
        </w:rPr>
      </w:pPr>
      <w:r w:rsidRPr="004C59F1">
        <w:rPr>
          <w:sz w:val="16"/>
        </w:rPr>
        <w:t xml:space="preserve">Large swaths of the USAID workforce are being placed on leave Friday, upending the lives of hundreds of people who work abroad scrambling to figure out what comes next and how and when they will return to the US. Agency sources said the Trump administration is expected to keep fewer than 300 people at USAID, which has thousands of people around the world. </w:t>
      </w:r>
    </w:p>
    <w:p w14:paraId="57EC995B" w14:textId="77777777" w:rsidR="003437BB" w:rsidRPr="004C59F1" w:rsidRDefault="003437BB" w:rsidP="003437BB">
      <w:pPr>
        <w:rPr>
          <w:sz w:val="16"/>
        </w:rPr>
      </w:pPr>
      <w:r w:rsidRPr="004C59F1">
        <w:rPr>
          <w:sz w:val="16"/>
        </w:rPr>
        <w:t xml:space="preserve"> Nearly </w:t>
      </w:r>
      <w:r w:rsidRPr="004C59F1">
        <w:rPr>
          <w:rStyle w:val="StyleUnderline"/>
        </w:rPr>
        <w:t>60</w:t>
      </w:r>
      <w:r w:rsidRPr="004C59F1">
        <w:rPr>
          <w:sz w:val="16"/>
        </w:rPr>
        <w:t xml:space="preserve"> USAID </w:t>
      </w:r>
      <w:r w:rsidRPr="00F7399A">
        <w:rPr>
          <w:rStyle w:val="StyleUnderline"/>
        </w:rPr>
        <w:t xml:space="preserve">senior </w:t>
      </w:r>
      <w:r w:rsidRPr="00027281">
        <w:rPr>
          <w:rStyle w:val="StyleUnderline"/>
          <w:highlight w:val="cyan"/>
        </w:rPr>
        <w:t>staff</w:t>
      </w:r>
      <w:r w:rsidRPr="00F7399A">
        <w:rPr>
          <w:rStyle w:val="StyleUnderline"/>
        </w:rPr>
        <w:t xml:space="preserve"> were </w:t>
      </w:r>
      <w:r w:rsidRPr="00027281">
        <w:rPr>
          <w:rStyle w:val="StyleUnderline"/>
          <w:highlight w:val="cyan"/>
        </w:rPr>
        <w:t xml:space="preserve">put on </w:t>
      </w:r>
      <w:r w:rsidRPr="00027281">
        <w:rPr>
          <w:rStyle w:val="Emphasis"/>
          <w:highlight w:val="cyan"/>
        </w:rPr>
        <w:t>leave</w:t>
      </w:r>
      <w:r w:rsidRPr="00027281">
        <w:rPr>
          <w:rStyle w:val="StyleUnderline"/>
          <w:highlight w:val="cyan"/>
        </w:rPr>
        <w:t xml:space="preserve"> </w:t>
      </w:r>
      <w:r w:rsidRPr="0046103B">
        <w:rPr>
          <w:rStyle w:val="StyleUnderline"/>
        </w:rPr>
        <w:t>a week</w:t>
      </w:r>
      <w:r w:rsidRPr="004C59F1">
        <w:rPr>
          <w:sz w:val="16"/>
        </w:rPr>
        <w:t xml:space="preserve"> into Trump’s presidency </w:t>
      </w:r>
      <w:r w:rsidRPr="00027281">
        <w:rPr>
          <w:rStyle w:val="StyleUnderline"/>
          <w:highlight w:val="cyan"/>
        </w:rPr>
        <w:t xml:space="preserve">after being accused of </w:t>
      </w:r>
      <w:r w:rsidRPr="00BF41B9">
        <w:rPr>
          <w:u w:val="single"/>
        </w:rPr>
        <w:t>trying to “</w:t>
      </w:r>
      <w:r w:rsidRPr="00027281">
        <w:rPr>
          <w:rStyle w:val="Emphasis"/>
          <w:highlight w:val="cyan"/>
        </w:rPr>
        <w:t>circumvent</w:t>
      </w:r>
      <w:r w:rsidRPr="00BF41B9">
        <w:rPr>
          <w:u w:val="single"/>
        </w:rPr>
        <w:t xml:space="preserve"> the </w:t>
      </w:r>
      <w:r w:rsidRPr="00BF41B9">
        <w:rPr>
          <w:highlight w:val="cyan"/>
          <w:u w:val="single"/>
        </w:rPr>
        <w:t>President’s</w:t>
      </w:r>
      <w:r w:rsidRPr="00BF41B9">
        <w:rPr>
          <w:u w:val="single"/>
        </w:rPr>
        <w:t xml:space="preserve"> </w:t>
      </w:r>
      <w:r w:rsidRPr="004C59F1">
        <w:rPr>
          <w:sz w:val="16"/>
        </w:rPr>
        <w:t>Executive</w:t>
      </w:r>
      <w:r w:rsidRPr="004C59F1">
        <w:rPr>
          <w:rStyle w:val="StyleUnderline"/>
        </w:rPr>
        <w:t xml:space="preserve"> </w:t>
      </w:r>
      <w:r w:rsidRPr="00BF41B9">
        <w:rPr>
          <w:rStyle w:val="Emphasis"/>
        </w:rPr>
        <w:t>Orders</w:t>
      </w:r>
      <w:r w:rsidRPr="004C59F1">
        <w:rPr>
          <w:sz w:val="16"/>
        </w:rPr>
        <w:t>.” Two senior security officials were placed on leave after DOGE officials were stopped trying to physically access USAID</w:t>
      </w:r>
      <w:r w:rsidRPr="004C59F1">
        <w:rPr>
          <w:rFonts w:ascii="Times New Roman" w:hAnsi="Times New Roman" w:cs="Times New Roman"/>
          <w:sz w:val="16"/>
        </w:rPr>
        <w:t> </w:t>
      </w:r>
      <w:r w:rsidRPr="004C59F1">
        <w:rPr>
          <w:sz w:val="16"/>
        </w:rPr>
        <w:t>headquarters.</w:t>
      </w:r>
    </w:p>
    <w:p w14:paraId="2AC42E72" w14:textId="77777777" w:rsidR="003437BB" w:rsidRPr="004C59F1" w:rsidRDefault="003437BB" w:rsidP="003437BB">
      <w:pPr>
        <w:rPr>
          <w:sz w:val="16"/>
        </w:rPr>
      </w:pPr>
      <w:r w:rsidRPr="004C59F1">
        <w:rPr>
          <w:sz w:val="16"/>
        </w:rPr>
        <w:t>Then the agency was effectively taken over by the State Department on Monday, when Secretary of State Marco Rubio announced he was the acting head of USAID. Musk declared on X that he and his team “spent the weekend feeding USAID into the wood chipper.”</w:t>
      </w:r>
    </w:p>
    <w:p w14:paraId="4336A4F4" w14:textId="77777777" w:rsidR="003437BB" w:rsidRPr="004C59F1" w:rsidRDefault="003437BB" w:rsidP="003437BB">
      <w:pPr>
        <w:rPr>
          <w:rStyle w:val="Emphasis"/>
        </w:rPr>
      </w:pPr>
      <w:r w:rsidRPr="004C59F1">
        <w:rPr>
          <w:sz w:val="16"/>
        </w:rPr>
        <w:t xml:space="preserve">Trump cannot eliminate agencies on his own – such an action would require legislation from Congress. But </w:t>
      </w:r>
      <w:r w:rsidRPr="00027281">
        <w:rPr>
          <w:rStyle w:val="StyleUnderline"/>
          <w:highlight w:val="cyan"/>
        </w:rPr>
        <w:t>Trump’s actions</w:t>
      </w:r>
      <w:r w:rsidRPr="004C59F1">
        <w:rPr>
          <w:rStyle w:val="StyleUnderline"/>
        </w:rPr>
        <w:t xml:space="preserve"> in the opening weeks of his presidency </w:t>
      </w:r>
      <w:r w:rsidRPr="00027281">
        <w:rPr>
          <w:rStyle w:val="StyleUnderline"/>
          <w:highlight w:val="cyan"/>
        </w:rPr>
        <w:t xml:space="preserve">have the effect of </w:t>
      </w:r>
      <w:r w:rsidRPr="00027281">
        <w:rPr>
          <w:rStyle w:val="Emphasis"/>
          <w:highlight w:val="cyan"/>
        </w:rPr>
        <w:t>smothering</w:t>
      </w:r>
      <w:r w:rsidRPr="004C59F1">
        <w:rPr>
          <w:rStyle w:val="StyleUnderline"/>
        </w:rPr>
        <w:t xml:space="preserve"> those </w:t>
      </w:r>
      <w:r w:rsidRPr="00027281">
        <w:rPr>
          <w:rStyle w:val="Emphasis"/>
          <w:highlight w:val="cyan"/>
        </w:rPr>
        <w:t>parts</w:t>
      </w:r>
      <w:r w:rsidRPr="00BF41B9">
        <w:rPr>
          <w:u w:val="single"/>
        </w:rPr>
        <w:t xml:space="preserve"> </w:t>
      </w:r>
      <w:r w:rsidRPr="00BF41B9">
        <w:rPr>
          <w:highlight w:val="cyan"/>
          <w:u w:val="single"/>
        </w:rPr>
        <w:t>of</w:t>
      </w:r>
      <w:r w:rsidRPr="00BF41B9">
        <w:rPr>
          <w:u w:val="single"/>
        </w:rPr>
        <w:t xml:space="preserve"> </w:t>
      </w:r>
      <w:r w:rsidRPr="00BF41B9">
        <w:rPr>
          <w:highlight w:val="cyan"/>
          <w:u w:val="single"/>
        </w:rPr>
        <w:t>the</w:t>
      </w:r>
      <w:r w:rsidRPr="00BF41B9">
        <w:rPr>
          <w:u w:val="single"/>
        </w:rPr>
        <w:t xml:space="preserve"> federal </w:t>
      </w:r>
      <w:r w:rsidRPr="00F7399A">
        <w:rPr>
          <w:rStyle w:val="Emphasis"/>
          <w:highlight w:val="cyan"/>
        </w:rPr>
        <w:t>government</w:t>
      </w:r>
      <w:r w:rsidRPr="00BF41B9">
        <w:rPr>
          <w:u w:val="single"/>
        </w:rPr>
        <w:t xml:space="preserve"> </w:t>
      </w:r>
      <w:r w:rsidRPr="00BF41B9">
        <w:rPr>
          <w:highlight w:val="cyan"/>
          <w:u w:val="single"/>
        </w:rPr>
        <w:t>Trump does not like</w:t>
      </w:r>
      <w:r w:rsidRPr="00BF41B9">
        <w:rPr>
          <w:u w:val="single"/>
        </w:rPr>
        <w:t>.</w:t>
      </w:r>
    </w:p>
    <w:p w14:paraId="226300CE" w14:textId="77777777" w:rsidR="003437BB" w:rsidRPr="004C59F1" w:rsidRDefault="003437BB" w:rsidP="003437BB">
      <w:pPr>
        <w:rPr>
          <w:sz w:val="16"/>
        </w:rPr>
      </w:pPr>
      <w:r w:rsidRPr="004C59F1">
        <w:rPr>
          <w:sz w:val="16"/>
        </w:rPr>
        <w:t>Rubio isn’t the only Cabinet secretary who’s inherited an agency in an acting capacity. Treasury Secretary Scott Bessent was named acting head of the Consumer Financial Protection Bureau after Trump fired its director,</w:t>
      </w:r>
      <w:r w:rsidRPr="004C59F1">
        <w:rPr>
          <w:rFonts w:ascii="Times New Roman" w:hAnsi="Times New Roman" w:cs="Times New Roman"/>
          <w:sz w:val="16"/>
        </w:rPr>
        <w:t> </w:t>
      </w:r>
      <w:r w:rsidRPr="004C59F1">
        <w:rPr>
          <w:sz w:val="16"/>
        </w:rPr>
        <w:t>Rohit Chopra. Bessent ordered a review of the agency, established after the 2008 financial crash to protect consumers from financial abuses, to ensure “consistency” with the new administration.</w:t>
      </w:r>
    </w:p>
    <w:p w14:paraId="4B22A259" w14:textId="77777777" w:rsidR="003437BB" w:rsidRPr="004C59F1" w:rsidRDefault="003437BB" w:rsidP="003437BB">
      <w:pPr>
        <w:rPr>
          <w:sz w:val="16"/>
        </w:rPr>
      </w:pPr>
      <w:r w:rsidRPr="004C59F1">
        <w:rPr>
          <w:sz w:val="16"/>
        </w:rPr>
        <w:t>The Education Department could be next, as Trump has said he wants to eliminate the federal agency and leave education to the states.</w:t>
      </w:r>
    </w:p>
    <w:p w14:paraId="0ABAFD10" w14:textId="77777777" w:rsidR="003437BB" w:rsidRPr="004C59F1" w:rsidRDefault="003437BB" w:rsidP="003437BB">
      <w:pPr>
        <w:rPr>
          <w:sz w:val="16"/>
        </w:rPr>
      </w:pPr>
      <w:r w:rsidRPr="004C59F1">
        <w:rPr>
          <w:sz w:val="16"/>
        </w:rPr>
        <w:t>“I told Linda, ‘Linda, I hope you do a great job in putting yourself out of a job.’ I want her to put herself out of a job – Education Department,” Trump told reporters on Tuesday.</w:t>
      </w:r>
    </w:p>
    <w:p w14:paraId="428B024A" w14:textId="77777777" w:rsidR="003437BB" w:rsidRPr="004C59F1" w:rsidRDefault="003437BB" w:rsidP="003437BB">
      <w:pPr>
        <w:rPr>
          <w:sz w:val="16"/>
        </w:rPr>
      </w:pPr>
      <w:r w:rsidRPr="004C59F1">
        <w:rPr>
          <w:sz w:val="16"/>
        </w:rPr>
        <w:t xml:space="preserve">Other </w:t>
      </w:r>
      <w:r w:rsidRPr="00027281">
        <w:rPr>
          <w:rStyle w:val="StyleUnderline"/>
          <w:highlight w:val="cyan"/>
        </w:rPr>
        <w:t>ripple effects</w:t>
      </w:r>
      <w:r w:rsidRPr="00F7399A">
        <w:rPr>
          <w:rStyle w:val="StyleUnderline"/>
        </w:rPr>
        <w:t xml:space="preserve"> are </w:t>
      </w:r>
      <w:r w:rsidRPr="00027281">
        <w:rPr>
          <w:rStyle w:val="StyleUnderline"/>
          <w:highlight w:val="cyan"/>
        </w:rPr>
        <w:t>being felt</w:t>
      </w:r>
      <w:r w:rsidRPr="004C59F1">
        <w:rPr>
          <w:rStyle w:val="StyleUnderline"/>
        </w:rPr>
        <w:t xml:space="preserve"> at agencies across the government</w:t>
      </w:r>
      <w:r w:rsidRPr="004C59F1">
        <w:rPr>
          <w:sz w:val="16"/>
        </w:rPr>
        <w:t>. CNN reported Thursday that employees in the Environmental Protection Agency’s Office of Environmental Justice and External Civil Rights were told they are being placed on paid administrative leave, with more than 160 employees impacted nationwide.</w:t>
      </w:r>
    </w:p>
    <w:p w14:paraId="69E3A28D" w14:textId="77777777" w:rsidR="003437BB" w:rsidRPr="004C59F1" w:rsidRDefault="003437BB" w:rsidP="003437BB">
      <w:pPr>
        <w:rPr>
          <w:rStyle w:val="StyleUnderline"/>
        </w:rPr>
      </w:pPr>
      <w:r w:rsidRPr="00027281">
        <w:rPr>
          <w:rStyle w:val="StyleUnderline"/>
          <w:highlight w:val="cyan"/>
        </w:rPr>
        <w:t>Punishing</w:t>
      </w:r>
      <w:r w:rsidRPr="00F7399A">
        <w:rPr>
          <w:rStyle w:val="StyleUnderline"/>
        </w:rPr>
        <w:t xml:space="preserve"> Trump’s </w:t>
      </w:r>
      <w:r w:rsidRPr="00027281">
        <w:rPr>
          <w:rStyle w:val="StyleUnderline"/>
          <w:highlight w:val="cyan"/>
        </w:rPr>
        <w:t>enemies</w:t>
      </w:r>
    </w:p>
    <w:p w14:paraId="5CDFFAF9" w14:textId="77777777" w:rsidR="003437BB" w:rsidRPr="004C59F1" w:rsidRDefault="003437BB" w:rsidP="003437BB">
      <w:pPr>
        <w:rPr>
          <w:sz w:val="16"/>
        </w:rPr>
      </w:pPr>
      <w:r w:rsidRPr="004C59F1">
        <w:rPr>
          <w:sz w:val="16"/>
        </w:rPr>
        <w:t xml:space="preserve">At the Justice Department, the </w:t>
      </w:r>
      <w:r w:rsidRPr="00F7399A">
        <w:rPr>
          <w:rStyle w:val="StyleUnderline"/>
        </w:rPr>
        <w:t xml:space="preserve">personnel </w:t>
      </w:r>
      <w:r w:rsidRPr="00027281">
        <w:rPr>
          <w:rStyle w:val="StyleUnderline"/>
          <w:highlight w:val="cyan"/>
        </w:rPr>
        <w:t>moves have been focused</w:t>
      </w:r>
      <w:r w:rsidRPr="004C59F1">
        <w:rPr>
          <w:rStyle w:val="StyleUnderline"/>
        </w:rPr>
        <w:t xml:space="preserve"> </w:t>
      </w:r>
      <w:r w:rsidRPr="004C59F1">
        <w:rPr>
          <w:sz w:val="16"/>
        </w:rPr>
        <w:t>less</w:t>
      </w:r>
      <w:r w:rsidRPr="004C59F1">
        <w:rPr>
          <w:rStyle w:val="StyleUnderline"/>
        </w:rPr>
        <w:t xml:space="preserve"> </w:t>
      </w:r>
      <w:r w:rsidRPr="004C59F1">
        <w:rPr>
          <w:sz w:val="16"/>
        </w:rPr>
        <w:t>on shrinking the size of the workforce than</w:t>
      </w:r>
      <w:r w:rsidRPr="004C59F1">
        <w:rPr>
          <w:rStyle w:val="StyleUnderline"/>
        </w:rPr>
        <w:t xml:space="preserve"> </w:t>
      </w:r>
      <w:r w:rsidRPr="00027281">
        <w:rPr>
          <w:rStyle w:val="StyleUnderline"/>
          <w:highlight w:val="cyan"/>
        </w:rPr>
        <w:t>on</w:t>
      </w:r>
      <w:r w:rsidRPr="00F7399A">
        <w:rPr>
          <w:rStyle w:val="StyleUnderline"/>
        </w:rPr>
        <w:t xml:space="preserve"> </w:t>
      </w:r>
      <w:r w:rsidRPr="00BF41B9">
        <w:rPr>
          <w:u w:val="single"/>
        </w:rPr>
        <w:t xml:space="preserve">Trump’s </w:t>
      </w:r>
      <w:r w:rsidRPr="00BF41B9">
        <w:rPr>
          <w:highlight w:val="cyan"/>
          <w:u w:val="single"/>
        </w:rPr>
        <w:t>retribution</w:t>
      </w:r>
      <w:r w:rsidRPr="00027281">
        <w:rPr>
          <w:sz w:val="16"/>
          <w:highlight w:val="cyan"/>
        </w:rPr>
        <w:t>.</w:t>
      </w:r>
    </w:p>
    <w:p w14:paraId="17AC170C" w14:textId="77777777" w:rsidR="003437BB" w:rsidRPr="004C59F1" w:rsidRDefault="003437BB" w:rsidP="003437BB">
      <w:pPr>
        <w:rPr>
          <w:sz w:val="16"/>
        </w:rPr>
      </w:pPr>
      <w:r w:rsidRPr="004C59F1">
        <w:rPr>
          <w:sz w:val="16"/>
        </w:rPr>
        <w:t>Before Attorney General Pam Bondi was sworn in Wednesday, Trump appointees purged</w:t>
      </w:r>
      <w:r w:rsidRPr="004C59F1">
        <w:rPr>
          <w:rFonts w:ascii="Times New Roman" w:hAnsi="Times New Roman" w:cs="Times New Roman"/>
          <w:sz w:val="16"/>
        </w:rPr>
        <w:t> </w:t>
      </w:r>
      <w:r w:rsidRPr="004C59F1">
        <w:rPr>
          <w:sz w:val="16"/>
        </w:rPr>
        <w:t>officials who were associated with the various investigations into Trump,</w:t>
      </w:r>
      <w:r w:rsidRPr="004C59F1">
        <w:rPr>
          <w:rFonts w:ascii="Times New Roman" w:hAnsi="Times New Roman" w:cs="Times New Roman"/>
          <w:sz w:val="16"/>
        </w:rPr>
        <w:t> </w:t>
      </w:r>
      <w:r w:rsidRPr="004C59F1">
        <w:rPr>
          <w:sz w:val="16"/>
        </w:rPr>
        <w:t>ordered</w:t>
      </w:r>
      <w:r w:rsidRPr="004C59F1">
        <w:rPr>
          <w:rFonts w:ascii="Times New Roman" w:hAnsi="Times New Roman" w:cs="Times New Roman"/>
          <w:sz w:val="16"/>
        </w:rPr>
        <w:t> </w:t>
      </w:r>
      <w:r w:rsidRPr="004C59F1">
        <w:rPr>
          <w:sz w:val="16"/>
        </w:rPr>
        <w:t>some senior FBI leaders to retire or resign, and</w:t>
      </w:r>
      <w:r w:rsidRPr="004C59F1">
        <w:rPr>
          <w:rFonts w:ascii="Times New Roman" w:hAnsi="Times New Roman" w:cs="Times New Roman"/>
          <w:sz w:val="16"/>
        </w:rPr>
        <w:t> </w:t>
      </w:r>
      <w:r w:rsidRPr="004C59F1">
        <w:rPr>
          <w:sz w:val="16"/>
        </w:rPr>
        <w:t>demanded</w:t>
      </w:r>
      <w:r w:rsidRPr="004C59F1">
        <w:rPr>
          <w:rFonts w:ascii="Times New Roman" w:hAnsi="Times New Roman" w:cs="Times New Roman"/>
          <w:sz w:val="16"/>
        </w:rPr>
        <w:t> </w:t>
      </w:r>
      <w:r w:rsidRPr="004C59F1">
        <w:rPr>
          <w:sz w:val="16"/>
        </w:rPr>
        <w:t>lists of thousands of FBI employees who were involved in the January 6 cases. More than 5,000 names were submitted, sources said.</w:t>
      </w:r>
    </w:p>
    <w:p w14:paraId="3FFCF31D" w14:textId="77777777" w:rsidR="003437BB" w:rsidRPr="004C59F1" w:rsidRDefault="003437BB" w:rsidP="003437BB">
      <w:pPr>
        <w:rPr>
          <w:sz w:val="16"/>
        </w:rPr>
      </w:pPr>
      <w:r w:rsidRPr="004C59F1">
        <w:rPr>
          <w:sz w:val="16"/>
        </w:rPr>
        <w:t xml:space="preserve">But </w:t>
      </w:r>
      <w:r w:rsidRPr="00BF41B9">
        <w:rPr>
          <w:u w:val="single"/>
        </w:rPr>
        <w:t xml:space="preserve">the Justice </w:t>
      </w:r>
      <w:r w:rsidRPr="00A82310">
        <w:rPr>
          <w:highlight w:val="cyan"/>
          <w:u w:val="single"/>
        </w:rPr>
        <w:t>Department</w:t>
      </w:r>
      <w:r w:rsidRPr="00BF41B9">
        <w:rPr>
          <w:u w:val="single"/>
        </w:rPr>
        <w:t xml:space="preserve"> is</w:t>
      </w:r>
      <w:r w:rsidRPr="004C59F1">
        <w:rPr>
          <w:sz w:val="16"/>
        </w:rPr>
        <w:t xml:space="preserve"> also </w:t>
      </w:r>
      <w:r w:rsidRPr="00A82310">
        <w:rPr>
          <w:highlight w:val="cyan"/>
          <w:u w:val="single"/>
        </w:rPr>
        <w:t xml:space="preserve">looking for </w:t>
      </w:r>
      <w:r w:rsidRPr="00A82310">
        <w:rPr>
          <w:rStyle w:val="Emphasis"/>
          <w:highlight w:val="cyan"/>
        </w:rPr>
        <w:t>broader</w:t>
      </w:r>
      <w:r w:rsidRPr="00A82310">
        <w:rPr>
          <w:highlight w:val="cyan"/>
          <w:u w:val="single"/>
        </w:rPr>
        <w:t xml:space="preserve"> cuts</w:t>
      </w:r>
      <w:r w:rsidRPr="004C59F1">
        <w:rPr>
          <w:sz w:val="16"/>
        </w:rPr>
        <w:t>, announcing in an internal email on Wednesday that it would be participating in the Trump administration’s efforts to encourage some older federal workers to resign and get their retirement benefits early, according to a copy of the message obtained by CNN.</w:t>
      </w:r>
    </w:p>
    <w:p w14:paraId="66076B83" w14:textId="77777777" w:rsidR="003437BB" w:rsidRPr="004C59F1" w:rsidRDefault="003437BB" w:rsidP="003437BB">
      <w:pPr>
        <w:rPr>
          <w:sz w:val="16"/>
        </w:rPr>
      </w:pPr>
      <w:r w:rsidRPr="004C59F1">
        <w:rPr>
          <w:sz w:val="16"/>
        </w:rPr>
        <w:t>CNN reported this week that employees at all federal agencies were being offered this program, known as Voluntary Early Retirement Authority, or VERA, to incentivize longtime federal workers to depart. This is one part of Trump’s multi-pronged strategy to reduce the federal workforce by perhaps as much as 10%.</w:t>
      </w:r>
    </w:p>
    <w:p w14:paraId="45B46179" w14:textId="77777777" w:rsidR="003437BB" w:rsidRPr="004C59F1" w:rsidRDefault="003437BB" w:rsidP="003437BB">
      <w:pPr>
        <w:rPr>
          <w:sz w:val="16"/>
        </w:rPr>
      </w:pPr>
      <w:r w:rsidRPr="004C59F1">
        <w:rPr>
          <w:sz w:val="16"/>
        </w:rPr>
        <w:t>It’s unclear how many of the roughly 116,000 Justice Department employees will take these offers, which also came with a Thursday deadline.</w:t>
      </w:r>
    </w:p>
    <w:p w14:paraId="340C337A" w14:textId="77777777" w:rsidR="003437BB" w:rsidRPr="004C59F1" w:rsidRDefault="003437BB" w:rsidP="003437BB">
      <w:pPr>
        <w:rPr>
          <w:sz w:val="16"/>
        </w:rPr>
      </w:pPr>
      <w:r w:rsidRPr="004C59F1">
        <w:rPr>
          <w:sz w:val="16"/>
        </w:rPr>
        <w:t>One Justice Department official told CNN that the offers appear to be having a limited impact, mostly among people already close to retirement age, or staffers in the “probationary” period that are much easier to be fired outright and have already been targeted by the Trump administration.</w:t>
      </w:r>
    </w:p>
    <w:p w14:paraId="531FA4F6" w14:textId="77777777" w:rsidR="003437BB" w:rsidRPr="004C59F1" w:rsidRDefault="003437BB" w:rsidP="003437BB">
      <w:pPr>
        <w:rPr>
          <w:sz w:val="16"/>
        </w:rPr>
      </w:pPr>
      <w:r w:rsidRPr="004C59F1">
        <w:rPr>
          <w:sz w:val="16"/>
        </w:rPr>
        <w:t>Some who were thinking of leaving have decided to stay as a “show of solidarity,” the official said.</w:t>
      </w:r>
    </w:p>
    <w:p w14:paraId="000862D0" w14:textId="77777777" w:rsidR="003437BB" w:rsidRDefault="003437BB" w:rsidP="003437BB">
      <w:pPr>
        <w:rPr>
          <w:sz w:val="16"/>
        </w:rPr>
      </w:pPr>
      <w:r w:rsidRPr="004C59F1">
        <w:rPr>
          <w:sz w:val="16"/>
        </w:rPr>
        <w:t xml:space="preserve">“The </w:t>
      </w:r>
      <w:r w:rsidRPr="004C59F1">
        <w:rPr>
          <w:rStyle w:val="StyleUnderline"/>
        </w:rPr>
        <w:t>emails</w:t>
      </w:r>
      <w:r w:rsidRPr="004C59F1">
        <w:rPr>
          <w:sz w:val="16"/>
        </w:rPr>
        <w:t xml:space="preserve"> from the beginning </w:t>
      </w:r>
      <w:r w:rsidRPr="004C59F1">
        <w:rPr>
          <w:rStyle w:val="StyleUnderline"/>
        </w:rPr>
        <w:t>have been insulting and demeaning</w:t>
      </w:r>
      <w:r w:rsidRPr="004C59F1">
        <w:rPr>
          <w:sz w:val="16"/>
        </w:rPr>
        <w:t xml:space="preserve">… it’s stupid to think that people who aren’t in it for the money could be bought out with money,” the official told CNN. </w:t>
      </w:r>
    </w:p>
    <w:p w14:paraId="5CC37930" w14:textId="77777777" w:rsidR="003437BB" w:rsidRDefault="003437BB" w:rsidP="003437BB">
      <w:pPr>
        <w:pStyle w:val="Heading4"/>
      </w:pPr>
      <w:r>
        <w:t xml:space="preserve">Specifically, </w:t>
      </w:r>
      <w:r w:rsidRPr="00EF7A6A">
        <w:rPr>
          <w:u w:val="single"/>
        </w:rPr>
        <w:t>TCUs</w:t>
      </w:r>
      <w:r>
        <w:t xml:space="preserve"> are on the chopping block. Funding is </w:t>
      </w:r>
      <w:r>
        <w:rPr>
          <w:u w:val="single"/>
        </w:rPr>
        <w:t>essential</w:t>
      </w:r>
      <w:r>
        <w:t xml:space="preserve"> to </w:t>
      </w:r>
      <w:r w:rsidRPr="00DB5D21">
        <w:rPr>
          <w:u w:val="single"/>
        </w:rPr>
        <w:t>sovereignty</w:t>
      </w:r>
      <w:r>
        <w:t xml:space="preserve">, </w:t>
      </w:r>
      <w:r w:rsidRPr="00DB5D21">
        <w:rPr>
          <w:u w:val="single"/>
        </w:rPr>
        <w:t>self-determination</w:t>
      </w:r>
      <w:r>
        <w:t xml:space="preserve">, and </w:t>
      </w:r>
      <w:r w:rsidRPr="00DB5D21">
        <w:rPr>
          <w:u w:val="single"/>
        </w:rPr>
        <w:t>life</w:t>
      </w:r>
      <w:r>
        <w:t>.</w:t>
      </w:r>
    </w:p>
    <w:p w14:paraId="520D060C" w14:textId="77777777" w:rsidR="003437BB" w:rsidRDefault="003437BB" w:rsidP="003437BB">
      <w:r w:rsidRPr="003B746F">
        <w:rPr>
          <w:rStyle w:val="Style13ptBold"/>
        </w:rPr>
        <w:t xml:space="preserve">Farmonaut </w:t>
      </w:r>
      <w:r>
        <w:rPr>
          <w:rStyle w:val="Style13ptBold"/>
        </w:rPr>
        <w:t>‘</w:t>
      </w:r>
      <w:r w:rsidRPr="003B746F">
        <w:rPr>
          <w:rStyle w:val="Style13ptBold"/>
        </w:rPr>
        <w:t>25</w:t>
      </w:r>
      <w:r>
        <w:t xml:space="preserve"> [agricultural technology firm, “Tribal Colleges Under Threat: Federal Funding Freeze Challenges Indigenous Higher Education Equity”, 2/11/25, </w:t>
      </w:r>
      <w:r w:rsidRPr="000B6DF8">
        <w:t>https://farmonaut.com/usa/tribal-colleges-face-federal-funding-freeze-threat</w:t>
      </w:r>
      <w:r>
        <w:t xml:space="preserve">] </w:t>
      </w:r>
    </w:p>
    <w:p w14:paraId="58ADD924" w14:textId="77777777" w:rsidR="003437BB" w:rsidRPr="00CC0774" w:rsidRDefault="003437BB" w:rsidP="003437BB">
      <w:pPr>
        <w:rPr>
          <w:sz w:val="16"/>
        </w:rPr>
      </w:pPr>
      <w:r w:rsidRPr="00CC0774">
        <w:rPr>
          <w:rStyle w:val="StyleUnderline"/>
        </w:rPr>
        <w:t xml:space="preserve">In </w:t>
      </w:r>
      <w:r w:rsidRPr="00EF7A6A">
        <w:rPr>
          <w:rStyle w:val="StyleUnderline"/>
        </w:rPr>
        <w:t xml:space="preserve">the </w:t>
      </w:r>
      <w:r w:rsidRPr="00F7399A">
        <w:rPr>
          <w:rStyle w:val="Emphasis"/>
          <w:highlight w:val="cyan"/>
        </w:rPr>
        <w:t>heart</w:t>
      </w:r>
      <w:r w:rsidRPr="00C16E89">
        <w:rPr>
          <w:rStyle w:val="StyleUnderline"/>
          <w:highlight w:val="cyan"/>
        </w:rPr>
        <w:t xml:space="preserve"> of Indigenous communities</w:t>
      </w:r>
      <w:r w:rsidRPr="00CC0774">
        <w:rPr>
          <w:rStyle w:val="StyleUnderline"/>
        </w:rPr>
        <w:t xml:space="preserve"> </w:t>
      </w:r>
      <w:r w:rsidRPr="00EF7A6A">
        <w:rPr>
          <w:rStyle w:val="StyleUnderline"/>
        </w:rPr>
        <w:t>a</w:t>
      </w:r>
      <w:r w:rsidRPr="00CC0774">
        <w:rPr>
          <w:rStyle w:val="StyleUnderline"/>
        </w:rPr>
        <w:t>cross the United States, tribal colleges and universities (</w:t>
      </w:r>
      <w:r w:rsidRPr="00F7399A">
        <w:rPr>
          <w:rStyle w:val="Emphasis"/>
          <w:highlight w:val="cyan"/>
        </w:rPr>
        <w:t>TCUs</w:t>
      </w:r>
      <w:r w:rsidRPr="00CC0774">
        <w:rPr>
          <w:rStyle w:val="StyleUnderline"/>
        </w:rPr>
        <w:t xml:space="preserve">) </w:t>
      </w:r>
      <w:r w:rsidRPr="00C16E89">
        <w:rPr>
          <w:rStyle w:val="StyleUnderline"/>
          <w:highlight w:val="cyan"/>
        </w:rPr>
        <w:t xml:space="preserve">stand as </w:t>
      </w:r>
      <w:r w:rsidRPr="00F7399A">
        <w:rPr>
          <w:rStyle w:val="Emphasis"/>
          <w:highlight w:val="cyan"/>
        </w:rPr>
        <w:t>beacons</w:t>
      </w:r>
      <w:r w:rsidRPr="00F7399A">
        <w:rPr>
          <w:rStyle w:val="Emphasis"/>
        </w:rPr>
        <w:t xml:space="preserve"> of hope</w:t>
      </w:r>
      <w:r w:rsidRPr="00CC0774">
        <w:rPr>
          <w:rStyle w:val="StyleUnderline"/>
        </w:rPr>
        <w:t xml:space="preserve">, </w:t>
      </w:r>
      <w:r w:rsidRPr="00F7399A">
        <w:rPr>
          <w:rStyle w:val="Emphasis"/>
        </w:rPr>
        <w:t>cultural preservation</w:t>
      </w:r>
      <w:r w:rsidRPr="00CC0774">
        <w:rPr>
          <w:rStyle w:val="StyleUnderline"/>
        </w:rPr>
        <w:t xml:space="preserve">, and </w:t>
      </w:r>
      <w:r w:rsidRPr="00F7399A">
        <w:rPr>
          <w:rStyle w:val="Emphasis"/>
        </w:rPr>
        <w:t>educational equity</w:t>
      </w:r>
      <w:r w:rsidRPr="00CC0774">
        <w:rPr>
          <w:rStyle w:val="StyleUnderline"/>
        </w:rPr>
        <w:t>.</w:t>
      </w:r>
      <w:r w:rsidRPr="00CC0774">
        <w:rPr>
          <w:sz w:val="16"/>
        </w:rPr>
        <w:t xml:space="preserve"> However, </w:t>
      </w:r>
      <w:r w:rsidRPr="00CC0774">
        <w:rPr>
          <w:rStyle w:val="StyleUnderline"/>
        </w:rPr>
        <w:t xml:space="preserve">these </w:t>
      </w:r>
      <w:r w:rsidRPr="00F7399A">
        <w:rPr>
          <w:rStyle w:val="Emphasis"/>
        </w:rPr>
        <w:t>vital</w:t>
      </w:r>
      <w:r w:rsidRPr="00CC0774">
        <w:rPr>
          <w:rStyle w:val="StyleUnderline"/>
        </w:rPr>
        <w:t xml:space="preserve"> institutions now face an </w:t>
      </w:r>
      <w:r w:rsidRPr="00F7399A">
        <w:rPr>
          <w:rStyle w:val="Emphasis"/>
        </w:rPr>
        <w:t>unprecedented</w:t>
      </w:r>
      <w:r w:rsidRPr="00CC0774">
        <w:rPr>
          <w:rStyle w:val="StyleUnderline"/>
        </w:rPr>
        <w:t xml:space="preserve"> challenge that threatens their very </w:t>
      </w:r>
      <w:r w:rsidRPr="00F7399A">
        <w:rPr>
          <w:rStyle w:val="Emphasis"/>
        </w:rPr>
        <w:t>existence</w:t>
      </w:r>
      <w:r w:rsidRPr="00CC0774">
        <w:rPr>
          <w:sz w:val="16"/>
        </w:rPr>
        <w:t>. As we delve into this critical issue, we at Farmonaut, while primarily focused on agricultural technology, recognize the importance of education in shaping sustainable communities and economies.</w:t>
      </w:r>
    </w:p>
    <w:p w14:paraId="207031AA" w14:textId="77777777" w:rsidR="003437BB" w:rsidRPr="00CC0774" w:rsidRDefault="003437BB" w:rsidP="003437BB">
      <w:pPr>
        <w:rPr>
          <w:sz w:val="16"/>
        </w:rPr>
      </w:pPr>
      <w:r w:rsidRPr="00CC0774">
        <w:rPr>
          <w:sz w:val="16"/>
        </w:rPr>
        <w:t>The Gathering Storm: National Tribal College Week</w:t>
      </w:r>
    </w:p>
    <w:p w14:paraId="0B2E1CB4" w14:textId="77777777" w:rsidR="003437BB" w:rsidRPr="00CC0774" w:rsidRDefault="003437BB" w:rsidP="003437BB">
      <w:pPr>
        <w:rPr>
          <w:sz w:val="16"/>
        </w:rPr>
      </w:pPr>
      <w:r w:rsidRPr="00CC0774">
        <w:rPr>
          <w:sz w:val="16"/>
        </w:rPr>
        <w:t>During the recent National Tribal College Week in Washington, D.C., a profound sense of urgency permeated the air as Indigenous higher education leaders gathered to address a looming crisis. The American Indian Higher Education Consortium brought together representatives from 35 of the 37 accredited TCUs across the country, united in their concern over recent executive orders that have cast a shadow over the future of Native American education funding.</w:t>
      </w:r>
    </w:p>
    <w:p w14:paraId="030FE5FC" w14:textId="77777777" w:rsidR="003437BB" w:rsidRPr="00CC0774" w:rsidRDefault="003437BB" w:rsidP="003437BB">
      <w:pPr>
        <w:rPr>
          <w:rStyle w:val="StyleUnderline"/>
        </w:rPr>
      </w:pPr>
      <w:r w:rsidRPr="00CC0774">
        <w:rPr>
          <w:sz w:val="16"/>
        </w:rPr>
        <w:t xml:space="preserve">The atmosphere was charged with a mix of anger and resilience as </w:t>
      </w:r>
      <w:r w:rsidRPr="00C16E89">
        <w:rPr>
          <w:rStyle w:val="StyleUnderline"/>
          <w:highlight w:val="cyan"/>
        </w:rPr>
        <w:t>college</w:t>
      </w:r>
      <w:r w:rsidRPr="00CC0774">
        <w:rPr>
          <w:rStyle w:val="StyleUnderline"/>
        </w:rPr>
        <w:t xml:space="preserve"> presidents and students </w:t>
      </w:r>
      <w:r w:rsidRPr="00C16E89">
        <w:rPr>
          <w:rStyle w:val="StyleUnderline"/>
          <w:highlight w:val="cyan"/>
        </w:rPr>
        <w:t>voiced</w:t>
      </w:r>
      <w:r w:rsidRPr="00CC0774">
        <w:rPr>
          <w:sz w:val="16"/>
        </w:rPr>
        <w:t xml:space="preserve"> their </w:t>
      </w:r>
      <w:r w:rsidRPr="00C16E89">
        <w:rPr>
          <w:rStyle w:val="Emphasis"/>
          <w:highlight w:val="cyan"/>
        </w:rPr>
        <w:t>concerns</w:t>
      </w:r>
      <w:r w:rsidRPr="00CC0774">
        <w:rPr>
          <w:sz w:val="16"/>
        </w:rPr>
        <w:t xml:space="preserve"> </w:t>
      </w:r>
      <w:r w:rsidRPr="00C16E89">
        <w:rPr>
          <w:rStyle w:val="StyleUnderline"/>
          <w:highlight w:val="cyan"/>
        </w:rPr>
        <w:t>about</w:t>
      </w:r>
      <w:r w:rsidRPr="00CC0774">
        <w:rPr>
          <w:rStyle w:val="StyleUnderline"/>
        </w:rPr>
        <w:t xml:space="preserve"> the potential </w:t>
      </w:r>
      <w:r w:rsidRPr="00C16E89">
        <w:rPr>
          <w:rStyle w:val="Emphasis"/>
          <w:highlight w:val="cyan"/>
        </w:rPr>
        <w:t>decimation</w:t>
      </w:r>
      <w:r w:rsidRPr="00C16E89">
        <w:rPr>
          <w:rStyle w:val="StyleUnderline"/>
          <w:highlight w:val="cyan"/>
        </w:rPr>
        <w:t xml:space="preserve"> of Indigenous </w:t>
      </w:r>
      <w:r w:rsidRPr="00EF7A6A">
        <w:rPr>
          <w:rStyle w:val="StyleUnderline"/>
        </w:rPr>
        <w:t xml:space="preserve">higher </w:t>
      </w:r>
      <w:r w:rsidRPr="00C16E89">
        <w:rPr>
          <w:rStyle w:val="StyleUnderline"/>
          <w:highlight w:val="cyan"/>
        </w:rPr>
        <w:t>education</w:t>
      </w:r>
      <w:r w:rsidRPr="00CC0774">
        <w:rPr>
          <w:sz w:val="16"/>
        </w:rPr>
        <w:t xml:space="preserve">. At the heart of their distress lies a </w:t>
      </w:r>
      <w:r w:rsidRPr="00EF7A6A">
        <w:rPr>
          <w:sz w:val="16"/>
        </w:rPr>
        <w:t xml:space="preserve">controversial federal </w:t>
      </w:r>
      <w:r w:rsidRPr="00EF7A6A">
        <w:rPr>
          <w:rStyle w:val="StyleUnderline"/>
        </w:rPr>
        <w:t xml:space="preserve">funding freeze that </w:t>
      </w:r>
      <w:r w:rsidRPr="00EF7A6A">
        <w:rPr>
          <w:rStyle w:val="Emphasis"/>
        </w:rPr>
        <w:t>could</w:t>
      </w:r>
      <w:r w:rsidRPr="00EF7A6A">
        <w:rPr>
          <w:rStyle w:val="StyleUnderline"/>
        </w:rPr>
        <w:t xml:space="preserve"> impact over a </w:t>
      </w:r>
      <w:r w:rsidRPr="00EF7A6A">
        <w:rPr>
          <w:rStyle w:val="Emphasis"/>
        </w:rPr>
        <w:t>billion dollars</w:t>
      </w:r>
      <w:r w:rsidRPr="00EF7A6A">
        <w:rPr>
          <w:rStyle w:val="StyleUnderline"/>
        </w:rPr>
        <w:t xml:space="preserve"> allocated to tribal nations across several sectors, including education and healthcare.</w:t>
      </w:r>
    </w:p>
    <w:p w14:paraId="13F697B1" w14:textId="77777777" w:rsidR="003437BB" w:rsidRPr="00CC0774" w:rsidRDefault="003437BB" w:rsidP="003437BB">
      <w:pPr>
        <w:rPr>
          <w:sz w:val="16"/>
        </w:rPr>
      </w:pPr>
      <w:r w:rsidRPr="00CC0774">
        <w:rPr>
          <w:sz w:val="16"/>
        </w:rPr>
        <w:t>The Domino Effect of Executive Orders</w:t>
      </w:r>
    </w:p>
    <w:p w14:paraId="76261C0B" w14:textId="77777777" w:rsidR="003437BB" w:rsidRPr="00CC0774" w:rsidRDefault="003437BB" w:rsidP="003437BB">
      <w:pPr>
        <w:rPr>
          <w:sz w:val="16"/>
        </w:rPr>
      </w:pPr>
      <w:r w:rsidRPr="00CC0774">
        <w:rPr>
          <w:sz w:val="16"/>
        </w:rPr>
        <w:t>One of the first acts of the current administration was to rescind the White House Initiative for Advancing Educational Equity for Native Americans. This initiative had been a cornerstone in supporting Indigenous educational success, and its removal sent shockwaves through Native communities. The subsequent federal funding freeze has only exacerbated fears about the future of TCUs and their ability to serve their students and communities.</w:t>
      </w:r>
    </w:p>
    <w:p w14:paraId="2F0ED26D" w14:textId="77777777" w:rsidR="003437BB" w:rsidRPr="00CC0774" w:rsidRDefault="003437BB" w:rsidP="003437BB">
      <w:pPr>
        <w:rPr>
          <w:rStyle w:val="Emphasis"/>
        </w:rPr>
      </w:pPr>
      <w:r w:rsidRPr="00CC0774">
        <w:rPr>
          <w:sz w:val="16"/>
        </w:rPr>
        <w:t xml:space="preserve">We must understand that </w:t>
      </w:r>
      <w:r w:rsidRPr="00C16E89">
        <w:rPr>
          <w:rStyle w:val="StyleUnderline"/>
          <w:highlight w:val="cyan"/>
        </w:rPr>
        <w:t>TCUs</w:t>
      </w:r>
      <w:r w:rsidRPr="00CC0774">
        <w:rPr>
          <w:rStyle w:val="StyleUnderline"/>
        </w:rPr>
        <w:t xml:space="preserve"> are not merely educational institutions</w:t>
      </w:r>
      <w:r w:rsidRPr="00CC0774">
        <w:rPr>
          <w:sz w:val="16"/>
        </w:rPr>
        <w:t>;</w:t>
      </w:r>
      <w:r w:rsidRPr="00EF7A6A">
        <w:rPr>
          <w:sz w:val="16"/>
        </w:rPr>
        <w:t xml:space="preserve"> they are the </w:t>
      </w:r>
      <w:r w:rsidRPr="00C16E89">
        <w:rPr>
          <w:rStyle w:val="Emphasis"/>
          <w:highlight w:val="cyan"/>
        </w:rPr>
        <w:t>lifeblood</w:t>
      </w:r>
      <w:r w:rsidRPr="00EF7A6A">
        <w:rPr>
          <w:u w:val="single"/>
        </w:rPr>
        <w:t xml:space="preserve"> </w:t>
      </w:r>
      <w:r w:rsidRPr="00EF7A6A">
        <w:rPr>
          <w:highlight w:val="cyan"/>
          <w:u w:val="single"/>
        </w:rPr>
        <w:t>of</w:t>
      </w:r>
      <w:r w:rsidRPr="00EF7A6A">
        <w:rPr>
          <w:u w:val="single"/>
        </w:rPr>
        <w:t xml:space="preserve"> many Indigenous </w:t>
      </w:r>
      <w:r w:rsidRPr="00EF7A6A">
        <w:rPr>
          <w:highlight w:val="cyan"/>
          <w:u w:val="single"/>
        </w:rPr>
        <w:t>communities</w:t>
      </w:r>
      <w:r w:rsidRPr="00CC0774">
        <w:rPr>
          <w:sz w:val="16"/>
        </w:rPr>
        <w:t xml:space="preserve">. </w:t>
      </w:r>
      <w:r w:rsidRPr="00CC0774">
        <w:rPr>
          <w:rStyle w:val="StyleUnderline"/>
        </w:rPr>
        <w:t>These colleges provide culturally relevant education, preserve Native languages, and offer economic opportunities in often remote and underserved areas</w:t>
      </w:r>
      <w:r w:rsidRPr="00CC0774">
        <w:rPr>
          <w:sz w:val="16"/>
        </w:rPr>
        <w:t xml:space="preserve">. </w:t>
      </w:r>
      <w:r w:rsidRPr="00CC0774">
        <w:rPr>
          <w:rStyle w:val="StyleUnderline"/>
        </w:rPr>
        <w:t xml:space="preserve">The </w:t>
      </w:r>
      <w:r w:rsidRPr="00EF7A6A">
        <w:rPr>
          <w:u w:val="single"/>
        </w:rPr>
        <w:t xml:space="preserve">potential </w:t>
      </w:r>
      <w:r w:rsidRPr="00C16E89">
        <w:rPr>
          <w:rStyle w:val="Emphasis"/>
          <w:highlight w:val="cyan"/>
        </w:rPr>
        <w:t>loss of federal support</w:t>
      </w:r>
      <w:r w:rsidRPr="00C16E89">
        <w:rPr>
          <w:rStyle w:val="StyleUnderline"/>
          <w:highlight w:val="cyan"/>
        </w:rPr>
        <w:t xml:space="preserve"> threatens</w:t>
      </w:r>
      <w:r w:rsidRPr="00CC0774">
        <w:rPr>
          <w:rStyle w:val="StyleUnderline"/>
        </w:rPr>
        <w:t xml:space="preserve"> not just the colleges themselves but </w:t>
      </w:r>
      <w:r w:rsidRPr="00EF7A6A">
        <w:rPr>
          <w:u w:val="single"/>
        </w:rPr>
        <w:t xml:space="preserve">the very </w:t>
      </w:r>
      <w:r w:rsidRPr="00EF7A6A">
        <w:rPr>
          <w:highlight w:val="cyan"/>
          <w:u w:val="single"/>
        </w:rPr>
        <w:t xml:space="preserve">fabric of </w:t>
      </w:r>
      <w:r w:rsidRPr="00EF7A6A">
        <w:rPr>
          <w:u w:val="single"/>
        </w:rPr>
        <w:t xml:space="preserve">tribal </w:t>
      </w:r>
      <w:r w:rsidRPr="00EF7A6A">
        <w:rPr>
          <w:highlight w:val="cyan"/>
          <w:u w:val="single"/>
        </w:rPr>
        <w:t>sovereignty and self-determination</w:t>
      </w:r>
      <w:r w:rsidRPr="00EF7A6A">
        <w:t>.</w:t>
      </w:r>
    </w:p>
    <w:p w14:paraId="66AB5FCF" w14:textId="77777777" w:rsidR="003437BB" w:rsidRPr="00CC0774" w:rsidRDefault="003437BB" w:rsidP="003437BB">
      <w:pPr>
        <w:rPr>
          <w:sz w:val="16"/>
        </w:rPr>
      </w:pPr>
      <w:r w:rsidRPr="00CC0774">
        <w:rPr>
          <w:sz w:val="16"/>
        </w:rPr>
        <w:t>The Critical Role of Federal Funding</w:t>
      </w:r>
    </w:p>
    <w:p w14:paraId="57877B96" w14:textId="77777777" w:rsidR="003437BB" w:rsidRPr="00CC0774" w:rsidRDefault="003437BB" w:rsidP="003437BB">
      <w:pPr>
        <w:rPr>
          <w:rStyle w:val="StyleUnderline"/>
        </w:rPr>
      </w:pPr>
      <w:r w:rsidRPr="00CC0774">
        <w:rPr>
          <w:sz w:val="16"/>
        </w:rPr>
        <w:t xml:space="preserve">To truly grasp the gravity of the situation, we need to look at the numbers. </w:t>
      </w:r>
      <w:r w:rsidRPr="00F7399A">
        <w:rPr>
          <w:rStyle w:val="StyleUnderline"/>
        </w:rPr>
        <w:t xml:space="preserve">TCUs </w:t>
      </w:r>
      <w:r w:rsidRPr="00C16E89">
        <w:rPr>
          <w:rStyle w:val="Emphasis"/>
          <w:highlight w:val="cyan"/>
        </w:rPr>
        <w:t>depend</w:t>
      </w:r>
      <w:r w:rsidRPr="00EF7A6A">
        <w:rPr>
          <w:u w:val="single"/>
        </w:rPr>
        <w:t xml:space="preserve"> </w:t>
      </w:r>
      <w:r w:rsidRPr="00EF7A6A">
        <w:rPr>
          <w:highlight w:val="cyan"/>
          <w:u w:val="single"/>
        </w:rPr>
        <w:t>on</w:t>
      </w:r>
      <w:r w:rsidRPr="00EF7A6A">
        <w:rPr>
          <w:u w:val="single"/>
        </w:rPr>
        <w:t xml:space="preserve"> federal </w:t>
      </w:r>
      <w:r w:rsidRPr="00EF7A6A">
        <w:rPr>
          <w:highlight w:val="cyan"/>
          <w:u w:val="single"/>
        </w:rPr>
        <w:t>funding</w:t>
      </w:r>
      <w:r w:rsidRPr="00C16E89">
        <w:rPr>
          <w:rStyle w:val="StyleUnderline"/>
          <w:highlight w:val="cyan"/>
        </w:rPr>
        <w:t xml:space="preserve"> for</w:t>
      </w:r>
      <w:r w:rsidRPr="00CC0774">
        <w:rPr>
          <w:rStyle w:val="StyleUnderline"/>
        </w:rPr>
        <w:t xml:space="preserve"> approximately </w:t>
      </w:r>
      <w:r w:rsidRPr="00CC0774">
        <w:rPr>
          <w:rStyle w:val="Emphasis"/>
        </w:rPr>
        <w:t>74%</w:t>
      </w:r>
      <w:r w:rsidRPr="00CC0774">
        <w:rPr>
          <w:rStyle w:val="StyleUnderline"/>
        </w:rPr>
        <w:t xml:space="preserve"> of their </w:t>
      </w:r>
      <w:r w:rsidRPr="00C16E89">
        <w:rPr>
          <w:rStyle w:val="StyleUnderline"/>
          <w:highlight w:val="cyan"/>
        </w:rPr>
        <w:t>revenue</w:t>
      </w:r>
      <w:r w:rsidRPr="00CC0774">
        <w:rPr>
          <w:sz w:val="16"/>
        </w:rPr>
        <w:t xml:space="preserve">. </w:t>
      </w:r>
      <w:r w:rsidRPr="00F7399A">
        <w:rPr>
          <w:sz w:val="16"/>
        </w:rPr>
        <w:t xml:space="preserve">This staggering figure </w:t>
      </w:r>
      <w:r w:rsidRPr="00CC0774">
        <w:rPr>
          <w:rStyle w:val="StyleUnderline"/>
        </w:rPr>
        <w:t>underscores the vulnerability of these institutions</w:t>
      </w:r>
      <w:r w:rsidRPr="00F7399A">
        <w:rPr>
          <w:sz w:val="16"/>
        </w:rPr>
        <w:t xml:space="preserve"> to policy changes at the federal level. </w:t>
      </w:r>
      <w:r w:rsidRPr="00C16E89">
        <w:rPr>
          <w:rStyle w:val="StyleUnderline"/>
          <w:highlight w:val="cyan"/>
        </w:rPr>
        <w:t>Without</w:t>
      </w:r>
      <w:r w:rsidRPr="00CC0774">
        <w:rPr>
          <w:rStyle w:val="StyleUnderline"/>
        </w:rPr>
        <w:t xml:space="preserve"> this crucial financial </w:t>
      </w:r>
      <w:r w:rsidRPr="00C16E89">
        <w:rPr>
          <w:rStyle w:val="StyleUnderline"/>
          <w:highlight w:val="cyan"/>
        </w:rPr>
        <w:t>support</w:t>
      </w:r>
      <w:r w:rsidRPr="00CC0774">
        <w:rPr>
          <w:rStyle w:val="StyleUnderline"/>
        </w:rPr>
        <w:t xml:space="preserve">, many </w:t>
      </w:r>
      <w:r w:rsidRPr="00C16E89">
        <w:rPr>
          <w:rStyle w:val="StyleUnderline"/>
          <w:highlight w:val="cyan"/>
        </w:rPr>
        <w:t>TCUs</w:t>
      </w:r>
      <w:r w:rsidRPr="00CC0774">
        <w:rPr>
          <w:rStyle w:val="StyleUnderline"/>
        </w:rPr>
        <w:t xml:space="preserve"> could </w:t>
      </w:r>
      <w:r w:rsidRPr="00C16E89">
        <w:rPr>
          <w:rStyle w:val="StyleUnderline"/>
          <w:highlight w:val="cyan"/>
        </w:rPr>
        <w:t xml:space="preserve">find themselves </w:t>
      </w:r>
      <w:r w:rsidRPr="00F7399A">
        <w:rPr>
          <w:rStyle w:val="Emphasis"/>
          <w:highlight w:val="cyan"/>
        </w:rPr>
        <w:t>unable</w:t>
      </w:r>
      <w:r w:rsidRPr="00C16E89">
        <w:rPr>
          <w:rStyle w:val="StyleUnderline"/>
          <w:highlight w:val="cyan"/>
        </w:rPr>
        <w:t xml:space="preserve"> to</w:t>
      </w:r>
      <w:r w:rsidRPr="00CC0774">
        <w:rPr>
          <w:rStyle w:val="StyleUnderline"/>
        </w:rPr>
        <w:t xml:space="preserve"> continue </w:t>
      </w:r>
      <w:r w:rsidRPr="00C16E89">
        <w:rPr>
          <w:rStyle w:val="StyleUnderline"/>
          <w:highlight w:val="cyan"/>
        </w:rPr>
        <w:t>operat</w:t>
      </w:r>
      <w:r w:rsidRPr="00CC0774">
        <w:rPr>
          <w:rStyle w:val="StyleUnderline"/>
        </w:rPr>
        <w:t>ions beyond a few months.</w:t>
      </w:r>
    </w:p>
    <w:p w14:paraId="039D1F35" w14:textId="77777777" w:rsidR="003437BB" w:rsidRPr="00CC0774" w:rsidRDefault="003437BB" w:rsidP="003437BB">
      <w:pPr>
        <w:rPr>
          <w:rStyle w:val="Emphasis"/>
        </w:rPr>
      </w:pPr>
      <w:r w:rsidRPr="00CC0774">
        <w:rPr>
          <w:sz w:val="16"/>
        </w:rPr>
        <w:t xml:space="preserve">Leander R. McDonald, president of </w:t>
      </w:r>
      <w:r w:rsidRPr="00CC0774">
        <w:rPr>
          <w:rStyle w:val="StyleUnderline"/>
        </w:rPr>
        <w:t>United Tribes Technical College</w:t>
      </w:r>
      <w:r w:rsidRPr="00CC0774">
        <w:rPr>
          <w:sz w:val="16"/>
        </w:rPr>
        <w:t xml:space="preserve">, painted a stark picture of this reality. He emphasized that his institution </w:t>
      </w:r>
      <w:r w:rsidRPr="00CC0774">
        <w:rPr>
          <w:rStyle w:val="StyleUnderline"/>
        </w:rPr>
        <w:t xml:space="preserve">could only sustain operations for about </w:t>
      </w:r>
      <w:r w:rsidRPr="00F7399A">
        <w:rPr>
          <w:rStyle w:val="Emphasis"/>
        </w:rPr>
        <w:t>six</w:t>
      </w:r>
      <w:r w:rsidRPr="00CC0774">
        <w:rPr>
          <w:rStyle w:val="StyleUnderline"/>
        </w:rPr>
        <w:t xml:space="preserve"> months without federal aid.</w:t>
      </w:r>
      <w:r w:rsidRPr="00CC0774">
        <w:rPr>
          <w:sz w:val="16"/>
        </w:rPr>
        <w:t xml:space="preserve"> </w:t>
      </w:r>
      <w:r w:rsidRPr="00CC0774">
        <w:rPr>
          <w:rStyle w:val="StyleUnderline"/>
        </w:rPr>
        <w:t>This</w:t>
      </w:r>
      <w:r w:rsidRPr="00CC0774">
        <w:rPr>
          <w:sz w:val="16"/>
        </w:rPr>
        <w:t xml:space="preserve"> sobering </w:t>
      </w:r>
      <w:r w:rsidRPr="00CC0774">
        <w:rPr>
          <w:rStyle w:val="StyleUnderline"/>
        </w:rPr>
        <w:t xml:space="preserve">assessment raises serious concerns about potential closures and the </w:t>
      </w:r>
      <w:r w:rsidRPr="00F7399A">
        <w:rPr>
          <w:highlight w:val="cyan"/>
          <w:u w:val="single"/>
        </w:rPr>
        <w:t>ripple effects on local economies and student</w:t>
      </w:r>
      <w:r w:rsidRPr="00F7399A">
        <w:rPr>
          <w:u w:val="single"/>
        </w:rPr>
        <w:t xml:space="preserve"> enrollment.</w:t>
      </w:r>
    </w:p>
    <w:p w14:paraId="3DC2F571" w14:textId="77777777" w:rsidR="003437BB" w:rsidRPr="00CC0774" w:rsidRDefault="003437BB" w:rsidP="003437BB">
      <w:pPr>
        <w:rPr>
          <w:sz w:val="16"/>
        </w:rPr>
      </w:pPr>
      <w:r w:rsidRPr="00CC0774">
        <w:rPr>
          <w:sz w:val="16"/>
        </w:rPr>
        <w:t xml:space="preserve">Similarly, Twyla Baker, president of Nueta Hidatsa Sahnish College, expressed deep </w:t>
      </w:r>
      <w:r w:rsidRPr="00CC0774">
        <w:rPr>
          <w:rStyle w:val="StyleUnderline"/>
        </w:rPr>
        <w:t>uncertainty about the future of education for students in rural areas who rely heavily on tribal colleges.</w:t>
      </w:r>
      <w:r w:rsidRPr="00CC0774">
        <w:rPr>
          <w:sz w:val="16"/>
        </w:rPr>
        <w:t xml:space="preserve"> These institutions often serve as the only accessible option for higher education in remote tribal lands, making their potential closure a devastating blow to educational opportunities for Native students.</w:t>
      </w:r>
    </w:p>
    <w:p w14:paraId="7B4ECAEF" w14:textId="77777777" w:rsidR="003437BB" w:rsidRPr="00CC0774" w:rsidRDefault="003437BB" w:rsidP="003437BB">
      <w:pPr>
        <w:rPr>
          <w:sz w:val="16"/>
        </w:rPr>
      </w:pPr>
      <w:r w:rsidRPr="00CC0774">
        <w:rPr>
          <w:sz w:val="16"/>
        </w:rPr>
        <w:t>Beyond Native Students: The Broader Impact</w:t>
      </w:r>
    </w:p>
    <w:p w14:paraId="18CC3FB1" w14:textId="77777777" w:rsidR="003437BB" w:rsidRPr="00CC0774" w:rsidRDefault="003437BB" w:rsidP="003437BB">
      <w:pPr>
        <w:rPr>
          <w:sz w:val="16"/>
        </w:rPr>
      </w:pPr>
      <w:r w:rsidRPr="00CC0774">
        <w:rPr>
          <w:sz w:val="16"/>
        </w:rPr>
        <w:t>It’s crucial to dispel the misconception that TCUs exclusively serve Native American students. While these institutions are deeply rooted in Indigenous cultures and traditions, they open their doors to all. Approximately 13% of TCU students are non-Native, highlighting the role these colleges play as public institutions serving broader communities.</w:t>
      </w:r>
    </w:p>
    <w:p w14:paraId="6EB42F5B" w14:textId="77777777" w:rsidR="003437BB" w:rsidRPr="00CC0774" w:rsidRDefault="003437BB" w:rsidP="003437BB">
      <w:pPr>
        <w:rPr>
          <w:sz w:val="16"/>
        </w:rPr>
      </w:pPr>
      <w:r w:rsidRPr="00CC0774">
        <w:rPr>
          <w:sz w:val="16"/>
        </w:rPr>
        <w:t>This inclusivity not only enriches the educational experience for all students but also strengthens intercultural understanding and cooperation. The potential loss of TCUs would, therefore, impact not just Native communities but also limit educational options for non-Native students in these areas.</w:t>
      </w:r>
    </w:p>
    <w:p w14:paraId="1189AFE5" w14:textId="77777777" w:rsidR="003437BB" w:rsidRPr="00CC0774" w:rsidRDefault="003437BB" w:rsidP="003437BB">
      <w:pPr>
        <w:rPr>
          <w:sz w:val="16"/>
        </w:rPr>
      </w:pPr>
      <w:r w:rsidRPr="00CC0774">
        <w:rPr>
          <w:sz w:val="16"/>
        </w:rPr>
        <w:t>The Legislative Battle Ahead</w:t>
      </w:r>
    </w:p>
    <w:p w14:paraId="6A2DA501" w14:textId="77777777" w:rsidR="003437BB" w:rsidRPr="00CC0774" w:rsidRDefault="003437BB" w:rsidP="003437BB">
      <w:pPr>
        <w:rPr>
          <w:sz w:val="16"/>
        </w:rPr>
      </w:pPr>
      <w:r w:rsidRPr="00CC0774">
        <w:rPr>
          <w:sz w:val="16"/>
        </w:rPr>
        <w:t>In light of these challenges, TCU leaders are rallying for federal legislation that recognizes the invaluable contributions of tribal colleges to the workforce and maintains the trust obligations of the U.S. government. This push for legislative action is not just about securing funding; it’s about honoring treaty obligations and supporting tribal sovereignty.</w:t>
      </w:r>
    </w:p>
    <w:p w14:paraId="741FF5C5" w14:textId="77777777" w:rsidR="003437BB" w:rsidRPr="00CC0774" w:rsidRDefault="003437BB" w:rsidP="003437BB">
      <w:pPr>
        <w:rPr>
          <w:sz w:val="16"/>
        </w:rPr>
      </w:pPr>
      <w:r w:rsidRPr="00CC0774">
        <w:rPr>
          <w:sz w:val="16"/>
        </w:rPr>
        <w:t>The sentiment among leaders like Baker and McDonald reflects a profound sense of responsibility. They see their mission as not just providing education but fulfilling a sacred duty enshrined in historical agreements between tribal nations and the federal government. This perspective elevates the funding issue from a mere budgetary concern to a matter of national honor and commitment.</w:t>
      </w:r>
    </w:p>
    <w:p w14:paraId="092481AD" w14:textId="77777777" w:rsidR="003437BB" w:rsidRPr="00CC0774" w:rsidRDefault="003437BB" w:rsidP="003437BB">
      <w:pPr>
        <w:rPr>
          <w:sz w:val="16"/>
        </w:rPr>
      </w:pPr>
      <w:r w:rsidRPr="00CC0774">
        <w:rPr>
          <w:sz w:val="16"/>
        </w:rPr>
        <w:t>The Ripple Effects of Rescinded Initiatives</w:t>
      </w:r>
    </w:p>
    <w:p w14:paraId="588F8E1B" w14:textId="77777777" w:rsidR="003437BB" w:rsidRPr="00CC0774" w:rsidRDefault="003437BB" w:rsidP="003437BB">
      <w:pPr>
        <w:rPr>
          <w:rStyle w:val="StyleUnderline"/>
        </w:rPr>
      </w:pPr>
      <w:r w:rsidRPr="00CC0774">
        <w:rPr>
          <w:rStyle w:val="StyleUnderline"/>
        </w:rPr>
        <w:t>The impact of these policy changes extends beyond the immediate funding concerns</w:t>
      </w:r>
      <w:r w:rsidRPr="00CC0774">
        <w:rPr>
          <w:sz w:val="16"/>
        </w:rPr>
        <w:t xml:space="preserve">. Naomi Miguel, a former executive director of the education initiative, highlighted the disruption of separate efforts aimed at improving access for Native students in federal institutions. The ambiguity surrounding recent executive orders has </w:t>
      </w:r>
      <w:r w:rsidRPr="00CC0774">
        <w:rPr>
          <w:rStyle w:val="StyleUnderline"/>
        </w:rPr>
        <w:t>created a climate of uncertainty, leaving many wondering about the continuity of support and resources needed by TCUs and their students.</w:t>
      </w:r>
    </w:p>
    <w:p w14:paraId="164B8DDC" w14:textId="77777777" w:rsidR="003437BB" w:rsidRPr="00CC0774" w:rsidRDefault="003437BB" w:rsidP="003437BB">
      <w:pPr>
        <w:rPr>
          <w:rStyle w:val="StyleUnderline"/>
        </w:rPr>
      </w:pPr>
      <w:r w:rsidRPr="00CC0774">
        <w:rPr>
          <w:rStyle w:val="StyleUnderline"/>
        </w:rPr>
        <w:t xml:space="preserve">This uncertainty doesn’t just affect current operations; it casts a long shadow over future planning and development. </w:t>
      </w:r>
      <w:r w:rsidRPr="00C16E89">
        <w:rPr>
          <w:rStyle w:val="StyleUnderline"/>
          <w:highlight w:val="cyan"/>
        </w:rPr>
        <w:t xml:space="preserve">TCUs play a </w:t>
      </w:r>
      <w:r w:rsidRPr="00C16E89">
        <w:rPr>
          <w:rStyle w:val="Emphasis"/>
          <w:highlight w:val="cyan"/>
        </w:rPr>
        <w:t>crucial role</w:t>
      </w:r>
      <w:r w:rsidRPr="00C16E89">
        <w:rPr>
          <w:rStyle w:val="StyleUnderline"/>
          <w:highlight w:val="cyan"/>
        </w:rPr>
        <w:t xml:space="preserve"> in</w:t>
      </w:r>
      <w:r w:rsidRPr="00CC0774">
        <w:rPr>
          <w:rStyle w:val="StyleUnderline"/>
        </w:rPr>
        <w:t xml:space="preserve"> </w:t>
      </w:r>
      <w:r w:rsidRPr="00F7399A">
        <w:rPr>
          <w:u w:val="single"/>
        </w:rPr>
        <w:t xml:space="preserve">workforce </w:t>
      </w:r>
      <w:r w:rsidRPr="00F7399A">
        <w:rPr>
          <w:rStyle w:val="Emphasis"/>
          <w:highlight w:val="cyan"/>
        </w:rPr>
        <w:t>development</w:t>
      </w:r>
      <w:r w:rsidRPr="00F7399A">
        <w:rPr>
          <w:u w:val="single"/>
        </w:rPr>
        <w:t xml:space="preserve">, </w:t>
      </w:r>
      <w:r w:rsidRPr="00F7399A">
        <w:rPr>
          <w:rStyle w:val="Emphasis"/>
          <w:highlight w:val="cyan"/>
        </w:rPr>
        <w:t>cultural preservation</w:t>
      </w:r>
      <w:r w:rsidRPr="00F7399A">
        <w:rPr>
          <w:u w:val="single"/>
        </w:rPr>
        <w:t xml:space="preserve">, </w:t>
      </w:r>
      <w:r w:rsidRPr="00F7399A">
        <w:rPr>
          <w:highlight w:val="cyan"/>
          <w:u w:val="single"/>
        </w:rPr>
        <w:t>and</w:t>
      </w:r>
      <w:r w:rsidRPr="00F7399A">
        <w:rPr>
          <w:u w:val="single"/>
        </w:rPr>
        <w:t xml:space="preserve"> community </w:t>
      </w:r>
      <w:r w:rsidRPr="00F7399A">
        <w:rPr>
          <w:rStyle w:val="Emphasis"/>
          <w:highlight w:val="cyan"/>
        </w:rPr>
        <w:t>resilience</w:t>
      </w:r>
      <w:r w:rsidRPr="00F7399A">
        <w:rPr>
          <w:u w:val="single"/>
        </w:rPr>
        <w:t xml:space="preserve">. Any </w:t>
      </w:r>
      <w:r w:rsidRPr="00F7399A">
        <w:rPr>
          <w:highlight w:val="cyan"/>
          <w:u w:val="single"/>
        </w:rPr>
        <w:t>disruption</w:t>
      </w:r>
      <w:r w:rsidRPr="00F7399A">
        <w:rPr>
          <w:u w:val="single"/>
        </w:rPr>
        <w:t xml:space="preserve"> to their functioning could </w:t>
      </w:r>
      <w:r w:rsidRPr="00F7399A">
        <w:rPr>
          <w:highlight w:val="cyan"/>
          <w:u w:val="single"/>
        </w:rPr>
        <w:t xml:space="preserve">have </w:t>
      </w:r>
      <w:r w:rsidRPr="00F7399A">
        <w:rPr>
          <w:rStyle w:val="Emphasis"/>
          <w:highlight w:val="cyan"/>
        </w:rPr>
        <w:t>far-reaching</w:t>
      </w:r>
      <w:r w:rsidRPr="00F7399A">
        <w:rPr>
          <w:highlight w:val="cyan"/>
          <w:u w:val="single"/>
        </w:rPr>
        <w:t xml:space="preserve"> consequences for </w:t>
      </w:r>
      <w:r w:rsidRPr="00F7399A">
        <w:rPr>
          <w:rStyle w:val="Emphasis"/>
          <w:highlight w:val="cyan"/>
        </w:rPr>
        <w:t>generations</w:t>
      </w:r>
      <w:r w:rsidRPr="00CC0774">
        <w:rPr>
          <w:rStyle w:val="StyleUnderline"/>
        </w:rPr>
        <w:t xml:space="preserve"> to come.</w:t>
      </w:r>
    </w:p>
    <w:p w14:paraId="6B8DE18C" w14:textId="77777777" w:rsidR="003437BB" w:rsidRPr="00CC0774" w:rsidRDefault="003437BB" w:rsidP="003437BB">
      <w:pPr>
        <w:rPr>
          <w:sz w:val="16"/>
        </w:rPr>
      </w:pPr>
      <w:r w:rsidRPr="00CC0774">
        <w:rPr>
          <w:sz w:val="16"/>
        </w:rPr>
        <w:t>A United Front for Indigenous Education</w:t>
      </w:r>
    </w:p>
    <w:p w14:paraId="3D12B3A4" w14:textId="77777777" w:rsidR="003437BB" w:rsidRPr="00CC0774" w:rsidRDefault="003437BB" w:rsidP="003437BB">
      <w:pPr>
        <w:rPr>
          <w:sz w:val="16"/>
        </w:rPr>
      </w:pPr>
      <w:r w:rsidRPr="00CC0774">
        <w:rPr>
          <w:sz w:val="16"/>
        </w:rPr>
        <w:t>The gathering in Washington, D.C., represented more than just a meeting of educators and students. It was a united front of tribal educators, students, and allies, advocating for the ongoing viability of TCUs and the vital role they play in both education and economic stability within their communities. The discussions at the legislative summit aimed to educate political leaders on the significance of federal support for the success and growth of tribal colleges, along with their broader missions of fostering self-determination and resilience in Indigenous education.</w:t>
      </w:r>
    </w:p>
    <w:p w14:paraId="1182771E" w14:textId="77777777" w:rsidR="003437BB" w:rsidRPr="00CC0774" w:rsidRDefault="003437BB" w:rsidP="003437BB">
      <w:pPr>
        <w:rPr>
          <w:sz w:val="16"/>
        </w:rPr>
      </w:pPr>
      <w:r w:rsidRPr="00CC0774">
        <w:rPr>
          <w:sz w:val="16"/>
        </w:rPr>
        <w:t>This collective voice is crucial in the face of policy changes that threaten to undermine decades of progress in Indigenous higher education. By sharing their stories and data with lawmakers, TCU representatives hope to illustrate the dire consequences that financial disruptions could have on education in tribal communities.</w:t>
      </w:r>
    </w:p>
    <w:p w14:paraId="552079E3" w14:textId="77777777" w:rsidR="003437BB" w:rsidRPr="00CC0774" w:rsidRDefault="003437BB" w:rsidP="003437BB">
      <w:pPr>
        <w:rPr>
          <w:sz w:val="16"/>
        </w:rPr>
      </w:pPr>
      <w:r w:rsidRPr="00CC0774">
        <w:rPr>
          <w:sz w:val="16"/>
        </w:rPr>
        <w:t>The Economic Argument for TCUs</w:t>
      </w:r>
    </w:p>
    <w:p w14:paraId="59F0D7F3" w14:textId="77777777" w:rsidR="003437BB" w:rsidRPr="00CC0774" w:rsidRDefault="003437BB" w:rsidP="003437BB">
      <w:pPr>
        <w:rPr>
          <w:rStyle w:val="StyleUnderline"/>
        </w:rPr>
      </w:pPr>
      <w:r w:rsidRPr="00CC0774">
        <w:rPr>
          <w:sz w:val="16"/>
        </w:rPr>
        <w:t xml:space="preserve">While the cultural and educational arguments for supporting TCUs are compelling, there’s also a strong economic case to be made. </w:t>
      </w:r>
      <w:r w:rsidRPr="00CC0774">
        <w:rPr>
          <w:rStyle w:val="StyleUnderline"/>
        </w:rPr>
        <w:t>These institutions are often significant employers in their regions, providing jobs not just for faculty and staff but also contributing to the local economy through their operations and student spending.</w:t>
      </w:r>
    </w:p>
    <w:p w14:paraId="079960FE" w14:textId="77777777" w:rsidR="003437BB" w:rsidRPr="00CC0774" w:rsidRDefault="003437BB" w:rsidP="003437BB">
      <w:pPr>
        <w:rPr>
          <w:rStyle w:val="StyleUnderline"/>
        </w:rPr>
      </w:pPr>
      <w:r w:rsidRPr="00CC0774">
        <w:rPr>
          <w:sz w:val="16"/>
        </w:rPr>
        <w:t xml:space="preserve">Moreover, </w:t>
      </w:r>
      <w:r w:rsidRPr="00CC0774">
        <w:rPr>
          <w:rStyle w:val="StyleUnderline"/>
        </w:rPr>
        <w:t xml:space="preserve">TCU graduates often fill, from healthcare workers to educators and tribal government </w:t>
      </w:r>
      <w:r w:rsidRPr="00CC0774">
        <w:rPr>
          <w:rStyle w:val="Emphasis"/>
        </w:rPr>
        <w:t>critical roles</w:t>
      </w:r>
      <w:r w:rsidRPr="00CC0774">
        <w:rPr>
          <w:rStyle w:val="StyleUnderline"/>
        </w:rPr>
        <w:t xml:space="preserve"> in their communities officials.</w:t>
      </w:r>
      <w:r w:rsidRPr="00EF7A6A">
        <w:rPr>
          <w:sz w:val="16"/>
        </w:rPr>
        <w:t xml:space="preserve"> The potential loss of these institutions could</w:t>
      </w:r>
      <w:r w:rsidRPr="00EF7A6A">
        <w:t xml:space="preserve"> </w:t>
      </w:r>
      <w:r w:rsidRPr="00CC0774">
        <w:rPr>
          <w:rStyle w:val="StyleUnderline"/>
        </w:rPr>
        <w:t xml:space="preserve">create a brain drain in tribal areas, </w:t>
      </w:r>
      <w:r w:rsidRPr="00CC0774">
        <w:rPr>
          <w:rStyle w:val="Emphasis"/>
        </w:rPr>
        <w:t>exacerbating</w:t>
      </w:r>
      <w:r w:rsidRPr="00CC0774">
        <w:rPr>
          <w:rStyle w:val="StyleUnderline"/>
        </w:rPr>
        <w:t xml:space="preserve"> existing </w:t>
      </w:r>
      <w:r w:rsidRPr="00F7399A">
        <w:rPr>
          <w:u w:val="single"/>
        </w:rPr>
        <w:t xml:space="preserve">economic </w:t>
      </w:r>
      <w:r w:rsidRPr="00CC0774">
        <w:rPr>
          <w:rStyle w:val="Emphasis"/>
        </w:rPr>
        <w:t>challenges</w:t>
      </w:r>
      <w:r w:rsidRPr="00CC0774">
        <w:rPr>
          <w:rStyle w:val="StyleUnderline"/>
        </w:rPr>
        <w:t xml:space="preserve"> and </w:t>
      </w:r>
      <w:r w:rsidRPr="00F7399A">
        <w:rPr>
          <w:rStyle w:val="Emphasis"/>
        </w:rPr>
        <w:t>hindering</w:t>
      </w:r>
      <w:r w:rsidRPr="00F7399A">
        <w:rPr>
          <w:u w:val="single"/>
        </w:rPr>
        <w:t xml:space="preserve"> development efforts.</w:t>
      </w:r>
    </w:p>
    <w:p w14:paraId="222AB057" w14:textId="77777777" w:rsidR="003437BB" w:rsidRPr="00CC0774" w:rsidRDefault="003437BB" w:rsidP="003437BB">
      <w:pPr>
        <w:rPr>
          <w:sz w:val="16"/>
        </w:rPr>
      </w:pPr>
      <w:r w:rsidRPr="00CC0774">
        <w:rPr>
          <w:sz w:val="16"/>
        </w:rPr>
        <w:t>Preserving Languages and Cultures</w:t>
      </w:r>
    </w:p>
    <w:p w14:paraId="5ABBB8B2" w14:textId="77777777" w:rsidR="003437BB" w:rsidRPr="00CC0774" w:rsidRDefault="003437BB" w:rsidP="003437BB">
      <w:pPr>
        <w:rPr>
          <w:rStyle w:val="StyleUnderline"/>
        </w:rPr>
      </w:pPr>
      <w:r w:rsidRPr="00C16E89">
        <w:rPr>
          <w:rStyle w:val="StyleUnderline"/>
          <w:highlight w:val="cyan"/>
        </w:rPr>
        <w:t>One</w:t>
      </w:r>
      <w:r w:rsidRPr="00EF7A6A">
        <w:rPr>
          <w:sz w:val="16"/>
        </w:rPr>
        <w:t xml:space="preserve"> of the most </w:t>
      </w:r>
      <w:r w:rsidRPr="00CC0774">
        <w:rPr>
          <w:rStyle w:val="StyleUnderline"/>
        </w:rPr>
        <w:t xml:space="preserve">critical </w:t>
      </w:r>
      <w:r w:rsidRPr="00C16E89">
        <w:rPr>
          <w:rStyle w:val="StyleUnderline"/>
          <w:highlight w:val="cyan"/>
        </w:rPr>
        <w:t>role</w:t>
      </w:r>
      <w:r w:rsidRPr="00C16E89">
        <w:rPr>
          <w:rStyle w:val="StyleUnderline"/>
        </w:rPr>
        <w:t>s</w:t>
      </w:r>
      <w:r w:rsidRPr="00CC0774">
        <w:rPr>
          <w:rStyle w:val="StyleUnderline"/>
        </w:rPr>
        <w:t xml:space="preserve"> </w:t>
      </w:r>
      <w:r w:rsidRPr="00C16E89">
        <w:rPr>
          <w:rStyle w:val="StyleUnderline"/>
          <w:highlight w:val="cyan"/>
        </w:rPr>
        <w:t>TCUs</w:t>
      </w:r>
      <w:r w:rsidRPr="00CC0774">
        <w:rPr>
          <w:rStyle w:val="StyleUnderline"/>
        </w:rPr>
        <w:t xml:space="preserve"> </w:t>
      </w:r>
      <w:r w:rsidRPr="00C16E89">
        <w:rPr>
          <w:rStyle w:val="StyleUnderline"/>
          <w:highlight w:val="cyan"/>
        </w:rPr>
        <w:t>play</w:t>
      </w:r>
      <w:r w:rsidRPr="00CC0774">
        <w:rPr>
          <w:rStyle w:val="StyleUnderline"/>
        </w:rPr>
        <w:t xml:space="preserve"> </w:t>
      </w:r>
      <w:r w:rsidRPr="00C16E89">
        <w:rPr>
          <w:rStyle w:val="StyleUnderline"/>
          <w:highlight w:val="cyan"/>
        </w:rPr>
        <w:t>is</w:t>
      </w:r>
      <w:r w:rsidRPr="00CC0774">
        <w:rPr>
          <w:rStyle w:val="StyleUnderline"/>
        </w:rPr>
        <w:t xml:space="preserve"> in the </w:t>
      </w:r>
      <w:r w:rsidRPr="00F7399A">
        <w:rPr>
          <w:rStyle w:val="Emphasis"/>
        </w:rPr>
        <w:t>preservation</w:t>
      </w:r>
      <w:r w:rsidRPr="00F7399A">
        <w:rPr>
          <w:u w:val="single"/>
        </w:rPr>
        <w:t xml:space="preserve"> and </w:t>
      </w:r>
      <w:r w:rsidRPr="00F7399A">
        <w:rPr>
          <w:rStyle w:val="Emphasis"/>
          <w:highlight w:val="cyan"/>
        </w:rPr>
        <w:t>revitalization</w:t>
      </w:r>
      <w:r w:rsidRPr="00F7399A">
        <w:rPr>
          <w:highlight w:val="cyan"/>
          <w:u w:val="single"/>
        </w:rPr>
        <w:t xml:space="preserve"> of Native languages and cultures</w:t>
      </w:r>
      <w:r w:rsidRPr="00CC0774">
        <w:rPr>
          <w:rStyle w:val="StyleUnderline"/>
        </w:rPr>
        <w:t>.</w:t>
      </w:r>
      <w:r w:rsidRPr="00EF7A6A">
        <w:rPr>
          <w:sz w:val="16"/>
        </w:rPr>
        <w:t xml:space="preserve"> Many of these institutions offer courses in </w:t>
      </w:r>
      <w:r w:rsidRPr="00CC0774">
        <w:rPr>
          <w:rStyle w:val="StyleUnderline"/>
        </w:rPr>
        <w:t>Indigenous languages,</w:t>
      </w:r>
      <w:r w:rsidRPr="00EF7A6A">
        <w:rPr>
          <w:rStyle w:val="StyleUnderline"/>
          <w:sz w:val="16"/>
          <w:u w:val="none"/>
        </w:rPr>
        <w:t xml:space="preserve"> some of which </w:t>
      </w:r>
      <w:r w:rsidRPr="00F7399A">
        <w:rPr>
          <w:rStyle w:val="StyleUnderline"/>
        </w:rPr>
        <w:t xml:space="preserve">are </w:t>
      </w:r>
      <w:r w:rsidRPr="00F7399A">
        <w:rPr>
          <w:highlight w:val="cyan"/>
          <w:u w:val="single"/>
        </w:rPr>
        <w:t xml:space="preserve">at risk of </w:t>
      </w:r>
      <w:r w:rsidRPr="00F7399A">
        <w:rPr>
          <w:rStyle w:val="Emphasis"/>
          <w:highlight w:val="cyan"/>
        </w:rPr>
        <w:t>e</w:t>
      </w:r>
      <w:r w:rsidRPr="00C16E89">
        <w:rPr>
          <w:rStyle w:val="Emphasis"/>
          <w:highlight w:val="cyan"/>
        </w:rPr>
        <w:t>xtinction</w:t>
      </w:r>
      <w:r w:rsidRPr="00CC0774">
        <w:rPr>
          <w:sz w:val="16"/>
        </w:rPr>
        <w:t xml:space="preserve">. </w:t>
      </w:r>
      <w:r w:rsidRPr="00CC0774">
        <w:rPr>
          <w:rStyle w:val="StyleUnderline"/>
        </w:rPr>
        <w:t xml:space="preserve">The potential </w:t>
      </w:r>
      <w:r w:rsidRPr="00C16E89">
        <w:rPr>
          <w:rStyle w:val="Emphasis"/>
          <w:highlight w:val="cyan"/>
        </w:rPr>
        <w:t>loss of</w:t>
      </w:r>
      <w:r w:rsidRPr="00CC0774">
        <w:rPr>
          <w:rStyle w:val="StyleUnderline"/>
        </w:rPr>
        <w:t xml:space="preserve"> federal </w:t>
      </w:r>
      <w:r w:rsidRPr="00C16E89">
        <w:rPr>
          <w:rStyle w:val="Emphasis"/>
          <w:highlight w:val="cyan"/>
        </w:rPr>
        <w:t>funding</w:t>
      </w:r>
      <w:r w:rsidRPr="00C16E89">
        <w:rPr>
          <w:rStyle w:val="StyleUnderline"/>
          <w:highlight w:val="cyan"/>
        </w:rPr>
        <w:t xml:space="preserve"> </w:t>
      </w:r>
      <w:r w:rsidRPr="00C16E89">
        <w:rPr>
          <w:rStyle w:val="Emphasis"/>
          <w:highlight w:val="cyan"/>
        </w:rPr>
        <w:t>threatens</w:t>
      </w:r>
      <w:r w:rsidRPr="00EF7A6A">
        <w:rPr>
          <w:u w:val="single"/>
        </w:rPr>
        <w:t xml:space="preserve"> these language </w:t>
      </w:r>
      <w:r w:rsidRPr="00EF7A6A">
        <w:rPr>
          <w:highlight w:val="cyan"/>
          <w:u w:val="single"/>
        </w:rPr>
        <w:t>programs</w:t>
      </w:r>
      <w:r w:rsidRPr="00EF7A6A">
        <w:rPr>
          <w:u w:val="single"/>
        </w:rPr>
        <w:t xml:space="preserve">, </w:t>
      </w:r>
      <w:r w:rsidRPr="00EF7A6A">
        <w:rPr>
          <w:sz w:val="16"/>
        </w:rPr>
        <w:t>which are often underfunded and resource-intensive.</w:t>
      </w:r>
    </w:p>
    <w:p w14:paraId="6EA95C41" w14:textId="77777777" w:rsidR="003437BB" w:rsidRPr="00CC0774" w:rsidRDefault="003437BB" w:rsidP="003437BB">
      <w:pPr>
        <w:rPr>
          <w:rStyle w:val="StyleUnderline"/>
        </w:rPr>
      </w:pPr>
      <w:r w:rsidRPr="00CC0774">
        <w:rPr>
          <w:rStyle w:val="StyleUnderline"/>
        </w:rPr>
        <w:t xml:space="preserve">The </w:t>
      </w:r>
      <w:r w:rsidRPr="00C16E89">
        <w:rPr>
          <w:rStyle w:val="StyleUnderline"/>
          <w:highlight w:val="cyan"/>
        </w:rPr>
        <w:t xml:space="preserve">importance of </w:t>
      </w:r>
      <w:r w:rsidRPr="00C16E89">
        <w:rPr>
          <w:rStyle w:val="Emphasis"/>
          <w:highlight w:val="cyan"/>
        </w:rPr>
        <w:t>language preservation cannot be overstated</w:t>
      </w:r>
      <w:r w:rsidRPr="00CC0774">
        <w:rPr>
          <w:sz w:val="16"/>
        </w:rPr>
        <w:t xml:space="preserve">. </w:t>
      </w:r>
      <w:r w:rsidRPr="00CC0774">
        <w:rPr>
          <w:rStyle w:val="StyleUnderline"/>
        </w:rPr>
        <w:t>Language is not just a means of communication; it’s a repository of cultural knowledge, history, and worldviews. The loss of these language programs could accelerate the erosion of Indigenous cultures, a loss that would impoverish not just Native communities but the cultural diversity of the nation as a whole.</w:t>
      </w:r>
    </w:p>
    <w:p w14:paraId="7245106A" w14:textId="77777777" w:rsidR="003437BB" w:rsidRPr="00CC0774" w:rsidRDefault="003437BB" w:rsidP="003437BB">
      <w:pPr>
        <w:rPr>
          <w:sz w:val="16"/>
        </w:rPr>
      </w:pPr>
      <w:r w:rsidRPr="00CC0774">
        <w:rPr>
          <w:sz w:val="16"/>
        </w:rPr>
        <w:t>The Role of TCUs in STEM Education</w:t>
      </w:r>
    </w:p>
    <w:p w14:paraId="5E939470" w14:textId="77777777" w:rsidR="003437BB" w:rsidRPr="00CC0774" w:rsidRDefault="003437BB" w:rsidP="003437BB">
      <w:pPr>
        <w:rPr>
          <w:sz w:val="16"/>
        </w:rPr>
      </w:pPr>
      <w:r w:rsidRPr="00CC0774">
        <w:rPr>
          <w:rStyle w:val="StyleUnderline"/>
        </w:rPr>
        <w:t>In an era where STEM</w:t>
      </w:r>
      <w:r w:rsidRPr="00F7399A">
        <w:rPr>
          <w:rStyle w:val="StyleUnderline"/>
          <w:sz w:val="16"/>
          <w:u w:val="none"/>
        </w:rPr>
        <w:t xml:space="preserve"> (Science, Technology, Engineering, and Mathematics) </w:t>
      </w:r>
      <w:r w:rsidRPr="00CC0774">
        <w:rPr>
          <w:rStyle w:val="StyleUnderline"/>
        </w:rPr>
        <w:t xml:space="preserve">education is </w:t>
      </w:r>
      <w:r w:rsidRPr="00F7399A">
        <w:rPr>
          <w:rStyle w:val="Emphasis"/>
        </w:rPr>
        <w:t>increasingly</w:t>
      </w:r>
      <w:r w:rsidRPr="00CC0774">
        <w:rPr>
          <w:rStyle w:val="StyleUnderline"/>
        </w:rPr>
        <w:t xml:space="preserve"> crucial, TCUs play a </w:t>
      </w:r>
      <w:r w:rsidRPr="00F7399A">
        <w:rPr>
          <w:rStyle w:val="Emphasis"/>
        </w:rPr>
        <w:t>vital</w:t>
      </w:r>
      <w:r w:rsidRPr="00CC0774">
        <w:rPr>
          <w:rStyle w:val="StyleUnderline"/>
        </w:rPr>
        <w:t xml:space="preserve"> role in bringing these opportunities to Indigenous students.</w:t>
      </w:r>
      <w:r w:rsidRPr="00F7399A">
        <w:rPr>
          <w:rStyle w:val="StyleUnderline"/>
          <w:u w:val="none"/>
        </w:rPr>
        <w:t xml:space="preserve"> </w:t>
      </w:r>
      <w:r w:rsidRPr="00F7399A">
        <w:rPr>
          <w:sz w:val="16"/>
        </w:rPr>
        <w:t xml:space="preserve">Many of these institutions have </w:t>
      </w:r>
      <w:r w:rsidRPr="00CC0774">
        <w:rPr>
          <w:rStyle w:val="StyleUnderline"/>
        </w:rPr>
        <w:t>developed innovative programs that blend traditional knowledge with cutting-edge science</w:t>
      </w:r>
      <w:r w:rsidRPr="00CC0774">
        <w:rPr>
          <w:sz w:val="16"/>
        </w:rPr>
        <w:t>, creating unique educational experiences that prepare students for careers in fields like environmental science, sustainable agriculture, and renewable energy.</w:t>
      </w:r>
    </w:p>
    <w:p w14:paraId="5EB2761C" w14:textId="77777777" w:rsidR="003437BB" w:rsidRPr="00CC0774" w:rsidRDefault="003437BB" w:rsidP="003437BB">
      <w:pPr>
        <w:rPr>
          <w:sz w:val="16"/>
        </w:rPr>
      </w:pPr>
      <w:r w:rsidRPr="00F7399A">
        <w:rPr>
          <w:sz w:val="16"/>
        </w:rPr>
        <w:t xml:space="preserve">The potential loss of funding threatens these programs, which are often more resource-intensive than traditional liberal arts courses. </w:t>
      </w:r>
      <w:r w:rsidRPr="00CC0774">
        <w:rPr>
          <w:sz w:val="16"/>
        </w:rPr>
        <w:t>This could widen the already significant gap in STEM education and career opportunities for Native American students, further marginalizing these communities in an increasingly technology-driven economy.</w:t>
      </w:r>
    </w:p>
    <w:p w14:paraId="7F69FFD0" w14:textId="77777777" w:rsidR="003437BB" w:rsidRPr="00CC0774" w:rsidRDefault="003437BB" w:rsidP="003437BB">
      <w:pPr>
        <w:rPr>
          <w:sz w:val="16"/>
        </w:rPr>
      </w:pPr>
      <w:r w:rsidRPr="00CC0774">
        <w:rPr>
          <w:sz w:val="16"/>
        </w:rPr>
        <w:t>TCUs and Environmental Stewardship</w:t>
      </w:r>
    </w:p>
    <w:p w14:paraId="2087C121" w14:textId="77777777" w:rsidR="003437BB" w:rsidRPr="00CC0774" w:rsidRDefault="003437BB" w:rsidP="003437BB">
      <w:pPr>
        <w:rPr>
          <w:rStyle w:val="StyleUnderline"/>
        </w:rPr>
      </w:pPr>
      <w:r w:rsidRPr="00CC0774">
        <w:rPr>
          <w:rStyle w:val="StyleUnderline"/>
        </w:rPr>
        <w:t xml:space="preserve">Many </w:t>
      </w:r>
      <w:r w:rsidRPr="00C16E89">
        <w:rPr>
          <w:rStyle w:val="Emphasis"/>
          <w:highlight w:val="cyan"/>
        </w:rPr>
        <w:t>TCUs</w:t>
      </w:r>
      <w:r w:rsidRPr="00CC0774">
        <w:rPr>
          <w:rStyle w:val="StyleUnderline"/>
        </w:rPr>
        <w:t xml:space="preserve"> are located in areas rich in natural resources and have developed programs focused on environmental stewardship and sustainable resource management. These programs not only provide valuable education but also </w:t>
      </w:r>
      <w:r w:rsidRPr="00F7399A">
        <w:rPr>
          <w:highlight w:val="cyan"/>
          <w:u w:val="single"/>
        </w:rPr>
        <w:t>contribute to</w:t>
      </w:r>
      <w:r w:rsidRPr="00F7399A">
        <w:rPr>
          <w:u w:val="single"/>
        </w:rPr>
        <w:t xml:space="preserve"> the </w:t>
      </w:r>
      <w:r w:rsidRPr="00F7399A">
        <w:rPr>
          <w:highlight w:val="cyan"/>
          <w:u w:val="single"/>
        </w:rPr>
        <w:t>preservation</w:t>
      </w:r>
      <w:r w:rsidRPr="00F7399A">
        <w:rPr>
          <w:u w:val="single"/>
        </w:rPr>
        <w:t xml:space="preserve"> and sustainable use </w:t>
      </w:r>
      <w:r w:rsidRPr="00F7399A">
        <w:rPr>
          <w:highlight w:val="cyan"/>
          <w:u w:val="single"/>
        </w:rPr>
        <w:t>of tribal lands</w:t>
      </w:r>
      <w:r w:rsidRPr="00CC0774">
        <w:rPr>
          <w:rStyle w:val="StyleUnderline"/>
        </w:rPr>
        <w:t>.</w:t>
      </w:r>
    </w:p>
    <w:p w14:paraId="21CCCB46" w14:textId="1308DE7E" w:rsidR="003437BB" w:rsidRPr="003437BB" w:rsidRDefault="003437BB" w:rsidP="003437BB">
      <w:r w:rsidRPr="00F7399A">
        <w:rPr>
          <w:rStyle w:val="StyleUnderline"/>
          <w:sz w:val="16"/>
          <w:u w:val="none"/>
        </w:rPr>
        <w:t xml:space="preserve">The potential loss of these programs due to funding cuts could have </w:t>
      </w:r>
      <w:r w:rsidRPr="00F7399A">
        <w:rPr>
          <w:rStyle w:val="Emphasis"/>
        </w:rPr>
        <w:t>far-reaching</w:t>
      </w:r>
      <w:r w:rsidRPr="00CC0774">
        <w:rPr>
          <w:rStyle w:val="StyleUnderline"/>
        </w:rPr>
        <w:t xml:space="preserve"> </w:t>
      </w:r>
      <w:r w:rsidRPr="00F7399A">
        <w:rPr>
          <w:rStyle w:val="StyleUnderline"/>
          <w:highlight w:val="cyan"/>
        </w:rPr>
        <w:t>consequences for</w:t>
      </w:r>
      <w:r w:rsidRPr="00CC0774">
        <w:rPr>
          <w:rStyle w:val="StyleUnderline"/>
        </w:rPr>
        <w:t xml:space="preserve"> </w:t>
      </w:r>
      <w:r w:rsidRPr="00F7399A">
        <w:rPr>
          <w:rStyle w:val="Emphasis"/>
        </w:rPr>
        <w:t>environmental</w:t>
      </w:r>
      <w:r w:rsidRPr="00CC0774">
        <w:rPr>
          <w:rStyle w:val="StyleUnderline"/>
        </w:rPr>
        <w:t xml:space="preserve"> </w:t>
      </w:r>
      <w:r w:rsidRPr="00F7399A">
        <w:rPr>
          <w:rStyle w:val="StyleUnderline"/>
          <w:highlight w:val="cyan"/>
        </w:rPr>
        <w:t>conservation efforts</w:t>
      </w:r>
      <w:r w:rsidRPr="00CC0774">
        <w:rPr>
          <w:rStyle w:val="StyleUnderline"/>
        </w:rPr>
        <w:t xml:space="preserve"> in tribal areas</w:t>
      </w:r>
      <w:r w:rsidRPr="00F7399A">
        <w:rPr>
          <w:rStyle w:val="StyleUnderline"/>
          <w:sz w:val="16"/>
          <w:u w:val="none"/>
        </w:rPr>
        <w:t xml:space="preserve">. It could also </w:t>
      </w:r>
      <w:r w:rsidRPr="00F7399A">
        <w:rPr>
          <w:rStyle w:val="Emphasis"/>
          <w:highlight w:val="cyan"/>
        </w:rPr>
        <w:t>deprive</w:t>
      </w:r>
      <w:r w:rsidRPr="00F7399A">
        <w:rPr>
          <w:rStyle w:val="StyleUnderline"/>
          <w:highlight w:val="cyan"/>
        </w:rPr>
        <w:t xml:space="preserve"> students</w:t>
      </w:r>
      <w:r w:rsidRPr="00F7399A">
        <w:rPr>
          <w:rStyle w:val="StyleUnderline"/>
        </w:rPr>
        <w:t xml:space="preserve"> of</w:t>
      </w:r>
      <w:r w:rsidRPr="00CC0774">
        <w:rPr>
          <w:rStyle w:val="StyleUnderline"/>
        </w:rPr>
        <w:t xml:space="preserve"> </w:t>
      </w:r>
      <w:r w:rsidRPr="00F7399A">
        <w:rPr>
          <w:sz w:val="16"/>
        </w:rPr>
        <w:t xml:space="preserve">opportunities </w:t>
      </w:r>
      <w:r w:rsidRPr="00F7399A">
        <w:rPr>
          <w:rStyle w:val="StyleUnderline"/>
          <w:highlight w:val="cyan"/>
        </w:rPr>
        <w:t>to</w:t>
      </w:r>
      <w:r w:rsidRPr="00F7399A">
        <w:rPr>
          <w:sz w:val="16"/>
        </w:rPr>
        <w:t xml:space="preserve"> learn about and </w:t>
      </w:r>
      <w:r w:rsidRPr="00F7399A">
        <w:rPr>
          <w:rStyle w:val="StyleUnderline"/>
          <w:highlight w:val="cyan"/>
        </w:rPr>
        <w:t>contribute</w:t>
      </w:r>
      <w:r w:rsidRPr="00F7399A">
        <w:rPr>
          <w:rStyle w:val="StyleUnderline"/>
        </w:rPr>
        <w:t xml:space="preserve"> to </w:t>
      </w:r>
      <w:r w:rsidRPr="00F7399A">
        <w:rPr>
          <w:rStyle w:val="Emphasis"/>
        </w:rPr>
        <w:t>sustainable</w:t>
      </w:r>
      <w:r w:rsidRPr="00F7399A">
        <w:rPr>
          <w:rStyle w:val="StyleUnderline"/>
        </w:rPr>
        <w:t xml:space="preserve"> </w:t>
      </w:r>
      <w:r w:rsidRPr="00F7399A">
        <w:rPr>
          <w:rStyle w:val="StyleUnderline"/>
          <w:highlight w:val="cyan"/>
        </w:rPr>
        <w:t>practices that are</w:t>
      </w:r>
      <w:r w:rsidRPr="00CC0774">
        <w:rPr>
          <w:rStyle w:val="StyleUnderline"/>
        </w:rPr>
        <w:t xml:space="preserve"> </w:t>
      </w:r>
      <w:r w:rsidRPr="00F7399A">
        <w:rPr>
          <w:rStyle w:val="Emphasis"/>
        </w:rPr>
        <w:t>increasingly</w:t>
      </w:r>
      <w:r w:rsidRPr="00CC0774">
        <w:rPr>
          <w:rStyle w:val="StyleUnderline"/>
        </w:rPr>
        <w:t xml:space="preserve"> </w:t>
      </w:r>
      <w:r w:rsidRPr="00F7399A">
        <w:rPr>
          <w:rStyle w:val="StyleUnderline"/>
          <w:highlight w:val="cyan"/>
        </w:rPr>
        <w:t>important in</w:t>
      </w:r>
      <w:r w:rsidRPr="00F7399A">
        <w:rPr>
          <w:sz w:val="16"/>
        </w:rPr>
        <w:t xml:space="preserve"> the face of</w:t>
      </w:r>
      <w:r w:rsidRPr="00F7399A">
        <w:rPr>
          <w:rStyle w:val="StyleUnderline"/>
          <w:sz w:val="16"/>
          <w:u w:val="none"/>
        </w:rPr>
        <w:t xml:space="preserve"> </w:t>
      </w:r>
      <w:r w:rsidRPr="00CC0774">
        <w:rPr>
          <w:rStyle w:val="StyleUnderline"/>
        </w:rPr>
        <w:t xml:space="preserve">climate change and </w:t>
      </w:r>
      <w:r w:rsidRPr="00F7399A">
        <w:rPr>
          <w:rStyle w:val="StyleUnderline"/>
          <w:highlight w:val="cyan"/>
        </w:rPr>
        <w:t>environmental</w:t>
      </w:r>
      <w:r w:rsidRPr="00CC0774">
        <w:rPr>
          <w:rStyle w:val="StyleUnderline"/>
        </w:rPr>
        <w:t xml:space="preserve"> degradation.</w:t>
      </w:r>
    </w:p>
    <w:p w14:paraId="6DFC660B" w14:textId="3706287C" w:rsidR="002211E2" w:rsidRPr="006B6517" w:rsidRDefault="002211E2" w:rsidP="002211E2">
      <w:pPr>
        <w:pStyle w:val="Heading3"/>
      </w:pPr>
      <w:r w:rsidRPr="006B6517">
        <w:t>OFF</w:t>
      </w:r>
    </w:p>
    <w:p w14:paraId="168DD11F" w14:textId="77777777" w:rsidR="00193007" w:rsidRPr="006B6517" w:rsidRDefault="00193007" w:rsidP="00193007">
      <w:pPr>
        <w:rPr>
          <w:u w:val="single"/>
        </w:rPr>
      </w:pPr>
      <w:r w:rsidRPr="006B6517">
        <w:rPr>
          <w:u w:val="single"/>
        </w:rPr>
        <w:t xml:space="preserve">ACA </w:t>
      </w:r>
      <w:r w:rsidRPr="006B6517">
        <w:t>DA</w:t>
      </w:r>
      <w:r w:rsidRPr="006B6517">
        <w:rPr>
          <w:u w:val="single"/>
        </w:rPr>
        <w:t>.</w:t>
      </w:r>
    </w:p>
    <w:p w14:paraId="599C5CE4" w14:textId="77777777" w:rsidR="00193007" w:rsidRPr="006B6517" w:rsidRDefault="00193007" w:rsidP="00193007">
      <w:pPr>
        <w:pStyle w:val="Heading4"/>
      </w:pPr>
      <w:r w:rsidRPr="006B6517">
        <w:t xml:space="preserve">ACA credits </w:t>
      </w:r>
      <w:r w:rsidRPr="006B6517">
        <w:rPr>
          <w:u w:val="single"/>
        </w:rPr>
        <w:t>will pass</w:t>
      </w:r>
      <w:r w:rsidRPr="006B6517">
        <w:t xml:space="preserve"> now.</w:t>
      </w:r>
    </w:p>
    <w:p w14:paraId="5EA46D5E" w14:textId="77777777" w:rsidR="00193007" w:rsidRPr="006B6517" w:rsidRDefault="00193007" w:rsidP="00193007">
      <w:r w:rsidRPr="006B6517">
        <w:rPr>
          <w:b/>
          <w:bCs/>
        </w:rPr>
        <w:t>Smith 11-20</w:t>
      </w:r>
      <w:r w:rsidRPr="006B6517">
        <w:t xml:space="preserve"> [Bob, independent journalist who works at Santa Barbara Independent and frequently writes about current political events, “Central Coast Families Deserve Better Than Rhetoric on Healthcare”, November 20, https://www.independent.com/2025/11/20/central-coast-families-deserve-better-than-rhetoric-on-healthcare] [PK]</w:t>
      </w:r>
    </w:p>
    <w:p w14:paraId="6504A77B" w14:textId="77777777" w:rsidR="00193007" w:rsidRPr="006B6517" w:rsidRDefault="00193007" w:rsidP="00193007">
      <w:pPr>
        <w:rPr>
          <w:u w:val="single"/>
        </w:rPr>
      </w:pPr>
      <w:r w:rsidRPr="006B6517">
        <w:rPr>
          <w:highlight w:val="cyan"/>
          <w:u w:val="single"/>
        </w:rPr>
        <w:t>Republicans</w:t>
      </w:r>
      <w:r w:rsidRPr="006B6517">
        <w:rPr>
          <w:sz w:val="16"/>
          <w:szCs w:val="16"/>
        </w:rPr>
        <w:t xml:space="preserve">, for their part, </w:t>
      </w:r>
      <w:r w:rsidRPr="006B6517">
        <w:rPr>
          <w:u w:val="single"/>
        </w:rPr>
        <w:t xml:space="preserve">spent years </w:t>
      </w:r>
      <w:r w:rsidRPr="006B6517">
        <w:rPr>
          <w:highlight w:val="cyan"/>
          <w:u w:val="single"/>
        </w:rPr>
        <w:t>rail</w:t>
      </w:r>
      <w:r w:rsidRPr="006B6517">
        <w:rPr>
          <w:u w:val="single"/>
        </w:rPr>
        <w:t xml:space="preserve">ing </w:t>
      </w:r>
      <w:r w:rsidRPr="006B6517">
        <w:rPr>
          <w:highlight w:val="cyan"/>
          <w:u w:val="single"/>
        </w:rPr>
        <w:t>against</w:t>
      </w:r>
      <w:r w:rsidRPr="006B6517">
        <w:rPr>
          <w:sz w:val="16"/>
          <w:szCs w:val="16"/>
        </w:rPr>
        <w:t xml:space="preserve"> the </w:t>
      </w:r>
      <w:r w:rsidRPr="006B6517">
        <w:rPr>
          <w:highlight w:val="cyan"/>
          <w:u w:val="single"/>
        </w:rPr>
        <w:t>ACA</w:t>
      </w:r>
      <w:r w:rsidRPr="006B6517">
        <w:rPr>
          <w:sz w:val="16"/>
          <w:szCs w:val="16"/>
        </w:rPr>
        <w:t xml:space="preserve"> without producing a coherent alternative: </w:t>
      </w:r>
      <w:r w:rsidRPr="006B6517">
        <w:rPr>
          <w:u w:val="single"/>
        </w:rPr>
        <w:t>endless repeal votes, no serious replacement, and no targeted solutions for improvement.</w:t>
      </w:r>
    </w:p>
    <w:p w14:paraId="7E9A0EF1" w14:textId="77777777" w:rsidR="00193007" w:rsidRPr="006B6517" w:rsidRDefault="00193007" w:rsidP="00193007">
      <w:pPr>
        <w:rPr>
          <w:u w:val="single"/>
        </w:rPr>
      </w:pPr>
      <w:r w:rsidRPr="006B6517">
        <w:rPr>
          <w:sz w:val="16"/>
          <w:szCs w:val="16"/>
        </w:rPr>
        <w:t xml:space="preserve">Washington has </w:t>
      </w:r>
      <w:r w:rsidRPr="006B6517">
        <w:rPr>
          <w:highlight w:val="cyan"/>
          <w:u w:val="single"/>
        </w:rPr>
        <w:t>failed</w:t>
      </w:r>
      <w:r w:rsidRPr="006B6517">
        <w:rPr>
          <w:sz w:val="16"/>
          <w:szCs w:val="16"/>
        </w:rPr>
        <w:t xml:space="preserve"> on healthcare </w:t>
      </w:r>
      <w:r w:rsidRPr="006B6517">
        <w:rPr>
          <w:highlight w:val="cyan"/>
          <w:u w:val="single"/>
        </w:rPr>
        <w:t>for 15 years</w:t>
      </w:r>
      <w:r w:rsidRPr="006B6517">
        <w:rPr>
          <w:sz w:val="16"/>
          <w:szCs w:val="16"/>
        </w:rPr>
        <w:t xml:space="preserve">, and </w:t>
      </w:r>
      <w:r w:rsidRPr="006B6517">
        <w:rPr>
          <w:u w:val="single"/>
        </w:rPr>
        <w:t>families</w:t>
      </w:r>
      <w:r w:rsidRPr="006B6517">
        <w:rPr>
          <w:sz w:val="16"/>
          <w:szCs w:val="16"/>
        </w:rPr>
        <w:t xml:space="preserve"> on the Central Coast are </w:t>
      </w:r>
      <w:r w:rsidRPr="006B6517">
        <w:rPr>
          <w:u w:val="single"/>
        </w:rPr>
        <w:t>paying some of the highest premiums in the country.</w:t>
      </w:r>
    </w:p>
    <w:p w14:paraId="773C3E04" w14:textId="77777777" w:rsidR="00193007" w:rsidRPr="006B6517" w:rsidRDefault="00193007" w:rsidP="00193007">
      <w:pPr>
        <w:rPr>
          <w:sz w:val="10"/>
          <w:szCs w:val="10"/>
        </w:rPr>
      </w:pPr>
      <w:r w:rsidRPr="006B6517">
        <w:rPr>
          <w:sz w:val="10"/>
          <w:szCs w:val="10"/>
        </w:rPr>
        <w:t>Congressmember Carbajal spent nearly every day posting partisan rhetoric about “the Republican shutdown,” even though Senate Democrats, in front of all of America on national news, filibustered the clean continuing resolution (CR) to temporarily keep Biden’s 2024 budget levels funded — 14 times. They used Supplemental Nutrition Assistance Program (SNAP) recipients as political leverage, intentionally hurting families to score political points. Then, immediately after the November special elections gains, they agreed to the CR without any subsidy agreements — approving the same deal that was on the table before the government shutdown!</w:t>
      </w:r>
    </w:p>
    <w:p w14:paraId="5D241311" w14:textId="77777777" w:rsidR="00193007" w:rsidRPr="006B6517" w:rsidRDefault="00193007" w:rsidP="00193007">
      <w:pPr>
        <w:rPr>
          <w:sz w:val="10"/>
          <w:szCs w:val="10"/>
        </w:rPr>
      </w:pPr>
      <w:r w:rsidRPr="006B6517">
        <w:rPr>
          <w:sz w:val="10"/>
          <w:szCs w:val="10"/>
        </w:rPr>
        <w:t>None of this political theater makes healthcare more affordable for the Central Coast.</w:t>
      </w:r>
    </w:p>
    <w:p w14:paraId="4BFC5781" w14:textId="77777777" w:rsidR="00193007" w:rsidRPr="006B6517" w:rsidRDefault="00193007" w:rsidP="00193007">
      <w:pPr>
        <w:rPr>
          <w:sz w:val="10"/>
          <w:szCs w:val="10"/>
        </w:rPr>
      </w:pPr>
      <w:r w:rsidRPr="006B6517">
        <w:rPr>
          <w:sz w:val="10"/>
          <w:szCs w:val="10"/>
        </w:rPr>
        <w:t>Democrats, your Obamacare baby is ugly — and Republicans, you’ve offered nothing better.</w:t>
      </w:r>
    </w:p>
    <w:p w14:paraId="2AB5D205" w14:textId="77777777" w:rsidR="00193007" w:rsidRPr="006B6517" w:rsidRDefault="00193007" w:rsidP="00193007">
      <w:pPr>
        <w:rPr>
          <w:u w:val="single"/>
        </w:rPr>
      </w:pPr>
      <w:r w:rsidRPr="006B6517">
        <w:rPr>
          <w:b/>
          <w:bCs/>
          <w:sz w:val="24"/>
          <w:szCs w:val="24"/>
          <w:highlight w:val="cyan"/>
          <w:u w:val="single"/>
        </w:rPr>
        <w:t xml:space="preserve">Republicans </w:t>
      </w:r>
      <w:r w:rsidRPr="006B6517">
        <w:rPr>
          <w:rStyle w:val="Emphasis"/>
          <w:sz w:val="30"/>
          <w:szCs w:val="30"/>
          <w:highlight w:val="cyan"/>
        </w:rPr>
        <w:t>will likely agree</w:t>
      </w:r>
      <w:r w:rsidRPr="006B6517">
        <w:rPr>
          <w:b/>
          <w:bCs/>
          <w:sz w:val="24"/>
          <w:szCs w:val="24"/>
          <w:highlight w:val="cyan"/>
          <w:u w:val="single"/>
        </w:rPr>
        <w:t xml:space="preserve"> to extending ACA subsidies in </w:t>
      </w:r>
      <w:r w:rsidRPr="006B6517">
        <w:rPr>
          <w:b/>
          <w:bCs/>
          <w:highlight w:val="cyan"/>
          <w:u w:val="single"/>
        </w:rPr>
        <w:t>December</w:t>
      </w:r>
      <w:r w:rsidRPr="006B6517">
        <w:rPr>
          <w:highlight w:val="cyan"/>
          <w:u w:val="single"/>
        </w:rPr>
        <w:t xml:space="preserve"> as their districts are heavily impacted.</w:t>
      </w:r>
      <w:r w:rsidRPr="006B6517">
        <w:rPr>
          <w:sz w:val="16"/>
          <w:szCs w:val="16"/>
        </w:rPr>
        <w:t xml:space="preserve"> But long-term reforms are needed to lower costs and improve healthcare, which will </w:t>
      </w:r>
      <w:r w:rsidRPr="006B6517">
        <w:rPr>
          <w:u w:val="single"/>
        </w:rPr>
        <w:t>require working across the aisle on bipartisan legislation.</w:t>
      </w:r>
    </w:p>
    <w:p w14:paraId="1C46E1B6" w14:textId="77777777" w:rsidR="00193007" w:rsidRPr="006B6517" w:rsidRDefault="00193007" w:rsidP="00193007">
      <w:pPr>
        <w:pStyle w:val="Heading4"/>
      </w:pPr>
      <w:r w:rsidRPr="006B6517">
        <w:rPr>
          <w:u w:val="single"/>
        </w:rPr>
        <w:t>Unrelated</w:t>
      </w:r>
      <w:r w:rsidRPr="006B6517">
        <w:t xml:space="preserve"> issues like the </w:t>
      </w:r>
      <w:r w:rsidRPr="006B6517">
        <w:rPr>
          <w:u w:val="single"/>
        </w:rPr>
        <w:t>plan</w:t>
      </w:r>
      <w:r w:rsidRPr="006B6517">
        <w:t xml:space="preserve"> trade off with </w:t>
      </w:r>
      <w:r w:rsidRPr="006B6517">
        <w:rPr>
          <w:u w:val="single"/>
        </w:rPr>
        <w:t>bipartisan</w:t>
      </w:r>
      <w:r w:rsidRPr="006B6517">
        <w:t xml:space="preserve"> focus.</w:t>
      </w:r>
    </w:p>
    <w:p w14:paraId="664DB910" w14:textId="77777777" w:rsidR="00193007" w:rsidRPr="006B6517" w:rsidRDefault="00193007" w:rsidP="00193007">
      <w:r w:rsidRPr="006B6517">
        <w:rPr>
          <w:b/>
          <w:bCs/>
        </w:rPr>
        <w:t>Labbe 10-29</w:t>
      </w:r>
      <w:r w:rsidRPr="006B6517">
        <w:t xml:space="preserve"> [Jackalope, independent journalist who works at Santa Barbara Independent and frequently writes about current political events, “Central Coast Families Deserve Better Than Rhetoric on Healthcare”, October 29, https://networklobby.org/blog/health-care-credits-yall/] [PK]</w:t>
      </w:r>
    </w:p>
    <w:p w14:paraId="4EC1929F" w14:textId="77777777" w:rsidR="00193007" w:rsidRPr="006B6517" w:rsidRDefault="00193007" w:rsidP="00193007">
      <w:pPr>
        <w:rPr>
          <w:sz w:val="16"/>
          <w:szCs w:val="16"/>
        </w:rPr>
      </w:pPr>
      <w:r w:rsidRPr="006B6517">
        <w:rPr>
          <w:sz w:val="16"/>
          <w:szCs w:val="16"/>
        </w:rPr>
        <w:t>Every week brings a new wave of confusion regarding health care from the Trump administration. One day, it’s HHS Secretary Robert F. Kennedy Jr. making unfounded claims about over-the-counter painkillers and autism. The next, it’s open skepticism about childhood vaccination schedules. At the same time, the Department of Health and Human Services touts that most people don’t need regular care. The chaos this creates serves a purpose. It is meant to dominate attention and drown out the real story.</w:t>
      </w:r>
    </w:p>
    <w:p w14:paraId="7322C89B" w14:textId="77777777" w:rsidR="00193007" w:rsidRPr="006B6517" w:rsidRDefault="00193007" w:rsidP="00193007">
      <w:pPr>
        <w:rPr>
          <w:u w:val="single"/>
        </w:rPr>
      </w:pPr>
      <w:r w:rsidRPr="006B6517">
        <w:rPr>
          <w:b/>
          <w:bCs/>
          <w:u w:val="single"/>
        </w:rPr>
        <w:t>While everyone argues about</w:t>
      </w:r>
      <w:r w:rsidRPr="006B6517">
        <w:rPr>
          <w:sz w:val="16"/>
          <w:szCs w:val="16"/>
        </w:rPr>
        <w:t xml:space="preserve"> medical </w:t>
      </w:r>
      <w:r w:rsidRPr="006B6517">
        <w:rPr>
          <w:b/>
          <w:bCs/>
          <w:u w:val="single"/>
        </w:rPr>
        <w:t>conspiracies</w:t>
      </w:r>
      <w:r w:rsidRPr="006B6517">
        <w:rPr>
          <w:sz w:val="16"/>
          <w:szCs w:val="16"/>
        </w:rPr>
        <w:t xml:space="preserve">, some </w:t>
      </w:r>
      <w:r w:rsidRPr="006B6517">
        <w:rPr>
          <w:u w:val="single"/>
        </w:rPr>
        <w:t xml:space="preserve">lawmakers in Congress have worked to </w:t>
      </w:r>
      <w:r w:rsidRPr="006B6517">
        <w:rPr>
          <w:b/>
          <w:bCs/>
          <w:u w:val="single"/>
        </w:rPr>
        <w:t>dismantle</w:t>
      </w:r>
      <w:r w:rsidRPr="006B6517">
        <w:rPr>
          <w:u w:val="single"/>
        </w:rPr>
        <w:t xml:space="preserve"> and defund major parts of the </w:t>
      </w:r>
      <w:r w:rsidRPr="006B6517">
        <w:rPr>
          <w:sz w:val="16"/>
          <w:szCs w:val="16"/>
        </w:rPr>
        <w:t>Affordable Care Act (</w:t>
      </w:r>
      <w:r w:rsidRPr="006B6517">
        <w:rPr>
          <w:u w:val="single"/>
        </w:rPr>
        <w:t>ACA</w:t>
      </w:r>
      <w:r w:rsidRPr="006B6517">
        <w:rPr>
          <w:sz w:val="16"/>
          <w:szCs w:val="16"/>
        </w:rPr>
        <w:t xml:space="preserve">). </w:t>
      </w:r>
      <w:r w:rsidRPr="006B6517">
        <w:rPr>
          <w:highlight w:val="cyan"/>
          <w:u w:val="single"/>
        </w:rPr>
        <w:t xml:space="preserve">When public focus is fixed on </w:t>
      </w:r>
      <w:r w:rsidRPr="006B6517">
        <w:rPr>
          <w:rStyle w:val="Emphasis"/>
          <w:sz w:val="24"/>
          <w:szCs w:val="24"/>
          <w:highlight w:val="cyan"/>
        </w:rPr>
        <w:t>fringe controversies</w:t>
      </w:r>
      <w:r w:rsidRPr="006B6517">
        <w:rPr>
          <w:sz w:val="16"/>
          <w:szCs w:val="16"/>
        </w:rPr>
        <w:t xml:space="preserve">, it </w:t>
      </w:r>
      <w:r w:rsidRPr="006B6517">
        <w:rPr>
          <w:highlight w:val="cyan"/>
          <w:u w:val="single"/>
        </w:rPr>
        <w:t>becomes easier for lawmakers to</w:t>
      </w:r>
      <w:r w:rsidRPr="006B6517">
        <w:rPr>
          <w:u w:val="single"/>
        </w:rPr>
        <w:t xml:space="preserve"> push through such a devastating policy change.</w:t>
      </w:r>
      <w:r w:rsidRPr="006B6517">
        <w:rPr>
          <w:sz w:val="16"/>
          <w:szCs w:val="16"/>
        </w:rPr>
        <w:t xml:space="preserve"> </w:t>
      </w:r>
      <w:r w:rsidRPr="006B6517">
        <w:rPr>
          <w:u w:val="single"/>
        </w:rPr>
        <w:t>While</w:t>
      </w:r>
      <w:r w:rsidRPr="006B6517">
        <w:rPr>
          <w:sz w:val="16"/>
          <w:szCs w:val="16"/>
        </w:rPr>
        <w:t xml:space="preserve"> the media churns out </w:t>
      </w:r>
      <w:r w:rsidRPr="006B6517">
        <w:rPr>
          <w:u w:val="single"/>
        </w:rPr>
        <w:t>headline after headline on the newest baseless claims</w:t>
      </w:r>
      <w:r w:rsidRPr="006B6517">
        <w:rPr>
          <w:sz w:val="16"/>
          <w:szCs w:val="16"/>
        </w:rPr>
        <w:t xml:space="preserve"> coming from members of the current administration, </w:t>
      </w:r>
      <w:r w:rsidRPr="006B6517">
        <w:rPr>
          <w:u w:val="single"/>
        </w:rPr>
        <w:t xml:space="preserve">Congress is preparing to </w:t>
      </w:r>
      <w:r w:rsidRPr="006B6517">
        <w:rPr>
          <w:highlight w:val="cyan"/>
          <w:u w:val="single"/>
        </w:rPr>
        <w:t>let</w:t>
      </w:r>
      <w:r w:rsidRPr="006B6517">
        <w:rPr>
          <w:u w:val="single"/>
        </w:rPr>
        <w:t xml:space="preserve"> the </w:t>
      </w:r>
      <w:r w:rsidRPr="006B6517">
        <w:rPr>
          <w:highlight w:val="cyan"/>
          <w:u w:val="single"/>
        </w:rPr>
        <w:t>ACA</w:t>
      </w:r>
      <w:r w:rsidRPr="006B6517">
        <w:rPr>
          <w:u w:val="single"/>
        </w:rPr>
        <w:t xml:space="preserve">’s enhanced premium tax </w:t>
      </w:r>
      <w:r w:rsidRPr="006B6517">
        <w:rPr>
          <w:highlight w:val="cyan"/>
          <w:u w:val="single"/>
        </w:rPr>
        <w:t>credits expire.</w:t>
      </w:r>
    </w:p>
    <w:p w14:paraId="1876E343" w14:textId="77777777" w:rsidR="00193007" w:rsidRPr="006B6517" w:rsidRDefault="00193007" w:rsidP="00193007">
      <w:pPr>
        <w:rPr>
          <w:sz w:val="16"/>
          <w:szCs w:val="16"/>
        </w:rPr>
      </w:pPr>
      <w:r w:rsidRPr="006B6517">
        <w:rPr>
          <w:sz w:val="16"/>
          <w:szCs w:val="16"/>
        </w:rPr>
        <w:t xml:space="preserve">The </w:t>
      </w:r>
      <w:r w:rsidRPr="006B6517">
        <w:rPr>
          <w:u w:val="single"/>
        </w:rPr>
        <w:t>ACA’s premium tax credit lowered the cost of health care for millions</w:t>
      </w:r>
      <w:r w:rsidRPr="006B6517">
        <w:rPr>
          <w:sz w:val="16"/>
          <w:szCs w:val="16"/>
        </w:rPr>
        <w:t xml:space="preserve"> of people by capping how much we pay for coverage on the ACA marketplace based on our income, making premiums either free or affordable for millions of low- and middle-income families. It is the only way millions of people in the U.S. can afford health care. </w:t>
      </w:r>
      <w:r w:rsidRPr="006B6517">
        <w:rPr>
          <w:u w:val="single"/>
        </w:rPr>
        <w:t>Without this, insurance companies are surging their rates,</w:t>
      </w:r>
      <w:r w:rsidRPr="006B6517">
        <w:rPr>
          <w:sz w:val="16"/>
          <w:szCs w:val="16"/>
        </w:rPr>
        <w:t xml:space="preserve"> leaving us with more expensive, less effective health care.</w:t>
      </w:r>
    </w:p>
    <w:p w14:paraId="23F94C0C" w14:textId="77777777" w:rsidR="00193007" w:rsidRPr="006B6517" w:rsidRDefault="00193007" w:rsidP="00193007">
      <w:pPr>
        <w:rPr>
          <w:sz w:val="16"/>
          <w:szCs w:val="16"/>
        </w:rPr>
      </w:pPr>
      <w:r w:rsidRPr="006B6517">
        <w:rPr>
          <w:sz w:val="16"/>
          <w:szCs w:val="16"/>
        </w:rPr>
        <w:t>Since being introduced, the </w:t>
      </w:r>
      <w:r w:rsidRPr="006B6517">
        <w:rPr>
          <w:b/>
          <w:bCs/>
          <w:u w:val="single"/>
        </w:rPr>
        <w:t>ACA premium tax credits have transformed access to health care in our country</w:t>
      </w:r>
      <w:r w:rsidRPr="006B6517">
        <w:rPr>
          <w:sz w:val="16"/>
          <w:szCs w:val="16"/>
        </w:rPr>
        <w:t xml:space="preserve">. Enrollment in ACA marketplace coverage hit record highs in early 2025, driving the uninsured rate to its lowest level ever. Today, </w:t>
      </w:r>
      <w:r w:rsidRPr="006B6517">
        <w:rPr>
          <w:u w:val="single"/>
        </w:rPr>
        <w:t>more than 24 million people rely on these tax credits</w:t>
      </w:r>
      <w:r w:rsidRPr="006B6517">
        <w:rPr>
          <w:sz w:val="16"/>
          <w:szCs w:val="16"/>
        </w:rPr>
        <w:t xml:space="preserve"> to afford their insurance. An estimated 4.8 million people will lose their health coverage entirely because they can no longer afford it without the premium tax credits.</w:t>
      </w:r>
    </w:p>
    <w:p w14:paraId="2DE71F82" w14:textId="77777777" w:rsidR="00193007" w:rsidRPr="006B6517" w:rsidRDefault="00193007" w:rsidP="00193007">
      <w:pPr>
        <w:rPr>
          <w:u w:val="single"/>
        </w:rPr>
      </w:pPr>
      <w:r w:rsidRPr="006B6517">
        <w:rPr>
          <w:sz w:val="16"/>
          <w:szCs w:val="16"/>
        </w:rPr>
        <w:t xml:space="preserve">These aren’t abstract numbers. They </w:t>
      </w:r>
      <w:r w:rsidRPr="006B6517">
        <w:rPr>
          <w:u w:val="single"/>
        </w:rPr>
        <w:t>represent parents choosing between rent and insulin, young adults aging out of their parents’ plan with nowhere to turn, and rural hospitals forced to close their doors as patient numbers drop.</w:t>
      </w:r>
    </w:p>
    <w:p w14:paraId="16B08C14" w14:textId="77777777" w:rsidR="00193007" w:rsidRPr="006B6517" w:rsidRDefault="00193007" w:rsidP="00193007">
      <w:pPr>
        <w:rPr>
          <w:sz w:val="10"/>
          <w:szCs w:val="10"/>
        </w:rPr>
      </w:pPr>
      <w:r w:rsidRPr="006B6517">
        <w:rPr>
          <w:sz w:val="10"/>
          <w:szCs w:val="10"/>
        </w:rPr>
        <w:t>As frustrating as this political theater feels, anger alone won’t change minds. Our community members echoing misinformation about vaccines or Medicaid aren’t doing so out of hostility. They’re scared. Years of rising costs, confusing bureaucracy, and inaccessible care have left so many feeling alienated. When leaders exploit that fear, it breeds mistrust, making people more vulnerable to conspiracy theories that tell us the system was never meant to help anyway.</w:t>
      </w:r>
    </w:p>
    <w:p w14:paraId="0DFAAA8B" w14:textId="77777777" w:rsidR="00193007" w:rsidRPr="006B6517" w:rsidRDefault="00193007" w:rsidP="00193007">
      <w:pPr>
        <w:rPr>
          <w:sz w:val="10"/>
          <w:szCs w:val="10"/>
        </w:rPr>
      </w:pPr>
      <w:r w:rsidRPr="006B6517">
        <w:rPr>
          <w:sz w:val="10"/>
          <w:szCs w:val="10"/>
        </w:rPr>
        <w:t>If we respond with outrage, we alienate those who could join with us. Empathy does not mean agreeing with misinformation; it means understanding the concerns that fuel it. When we center conversations around shared experiences, we remind each other that health care is a universal issue. Compassion is not weakness; it’s a strategy for rebuilding community.</w:t>
      </w:r>
    </w:p>
    <w:p w14:paraId="646D50B7" w14:textId="77777777" w:rsidR="00193007" w:rsidRPr="006B6517" w:rsidRDefault="00193007" w:rsidP="00193007">
      <w:pPr>
        <w:rPr>
          <w:sz w:val="10"/>
          <w:szCs w:val="10"/>
        </w:rPr>
      </w:pPr>
      <w:r w:rsidRPr="006B6517">
        <w:rPr>
          <w:sz w:val="10"/>
          <w:szCs w:val="10"/>
        </w:rPr>
        <w:t>Much of the misinformation flooding social media targets one of the most vulnerable emotions in the country, a mother’s fear. False claims about medications during pregnancy or routine childhood vaccines being dangerous are designed to strike where the instinct to protect intersects with trust in science. These stories circulate because they sound caring, reframing misinformation as maternal caution rather than political manipulation. This strategy is deliberate.</w:t>
      </w:r>
    </w:p>
    <w:p w14:paraId="50BE5B7D" w14:textId="77777777" w:rsidR="00193007" w:rsidRPr="006B6517" w:rsidRDefault="00193007" w:rsidP="00193007">
      <w:pPr>
        <w:rPr>
          <w:sz w:val="10"/>
          <w:szCs w:val="10"/>
        </w:rPr>
      </w:pPr>
      <w:r w:rsidRPr="006B6517">
        <w:rPr>
          <w:sz w:val="10"/>
          <w:szCs w:val="10"/>
        </w:rPr>
        <w:t>When fear takes hold, it erodes trust in the healthcare systems families depend on. Instead of feeling supported by doctors and public health agencies, parents feel suspicious of them. This cycle of fear doesn’t just isolate families; it weakens collective confidence in public health, making it easier for lawmakers to justify cuts to the programs that keep those same families healthy.</w:t>
      </w:r>
    </w:p>
    <w:p w14:paraId="31C8B08A" w14:textId="77777777" w:rsidR="00193007" w:rsidRPr="006B6517" w:rsidRDefault="00193007" w:rsidP="00193007">
      <w:pPr>
        <w:rPr>
          <w:u w:val="single"/>
        </w:rPr>
      </w:pPr>
      <w:r w:rsidRPr="006B6517">
        <w:rPr>
          <w:sz w:val="16"/>
          <w:szCs w:val="16"/>
        </w:rPr>
        <w:t>This government shutdown is not just another budget debate; it’s a turning point. </w:t>
      </w:r>
      <w:r w:rsidRPr="006B6517">
        <w:rPr>
          <w:u w:val="single"/>
        </w:rPr>
        <w:t xml:space="preserve">The </w:t>
      </w:r>
      <w:r w:rsidRPr="006B6517">
        <w:rPr>
          <w:rStyle w:val="Emphasis"/>
          <w:sz w:val="26"/>
          <w:szCs w:val="26"/>
          <w:highlight w:val="cyan"/>
        </w:rPr>
        <w:t>distractions</w:t>
      </w:r>
      <w:r w:rsidRPr="006B6517">
        <w:rPr>
          <w:sz w:val="16"/>
          <w:szCs w:val="16"/>
        </w:rPr>
        <w:t xml:space="preserve">, conspiracy theories, culture wars, </w:t>
      </w:r>
      <w:r w:rsidRPr="006B6517">
        <w:rPr>
          <w:b/>
          <w:bCs/>
          <w:szCs w:val="26"/>
          <w:highlight w:val="cyan"/>
          <w:u w:val="single"/>
        </w:rPr>
        <w:t xml:space="preserve">and </w:t>
      </w:r>
      <w:r w:rsidRPr="006B6517">
        <w:rPr>
          <w:rStyle w:val="Emphasis"/>
          <w:sz w:val="26"/>
          <w:highlight w:val="cyan"/>
        </w:rPr>
        <w:t>partisan gridlock</w:t>
      </w:r>
      <w:r w:rsidRPr="006B6517">
        <w:rPr>
          <w:highlight w:val="cyan"/>
          <w:u w:val="single"/>
        </w:rPr>
        <w:t xml:space="preserve"> are meant to make us forget where we need to focus</w:t>
      </w:r>
      <w:r w:rsidRPr="006B6517">
        <w:rPr>
          <w:u w:val="single"/>
        </w:rPr>
        <w:t>: keeping health care accessible. This means protecting the ACA, including premium tax credits.</w:t>
      </w:r>
    </w:p>
    <w:p w14:paraId="0D0DD22F" w14:textId="77777777" w:rsidR="00193007" w:rsidRPr="006B6517" w:rsidRDefault="00193007" w:rsidP="00193007">
      <w:pPr>
        <w:pStyle w:val="Heading4"/>
        <w:rPr>
          <w:u w:val="single"/>
        </w:rPr>
      </w:pPr>
      <w:r w:rsidRPr="006B6517">
        <w:t xml:space="preserve">Without passage, increased healthcare costs spiral us into a </w:t>
      </w:r>
      <w:r w:rsidRPr="006B6517">
        <w:rPr>
          <w:u w:val="single"/>
        </w:rPr>
        <w:t>recession.</w:t>
      </w:r>
    </w:p>
    <w:p w14:paraId="6644FF68" w14:textId="77777777" w:rsidR="00193007" w:rsidRPr="006B6517" w:rsidRDefault="00193007" w:rsidP="00193007">
      <w:r w:rsidRPr="006B6517">
        <w:rPr>
          <w:rStyle w:val="Style13ptBold"/>
        </w:rPr>
        <w:t>Howrigon ‘17</w:t>
      </w:r>
      <w:r w:rsidRPr="006B6517">
        <w:t xml:space="preserve"> [Ron; CEO of Fulcrum Strategies, 30 plus years as a health care economist; </w:t>
      </w:r>
      <w:r w:rsidRPr="006B6517">
        <w:rPr>
          <w:i/>
        </w:rPr>
        <w:t>Flatlining: How healthcare could kill the U.S. economy</w:t>
      </w:r>
      <w:r w:rsidRPr="006B6517">
        <w:t>, Greenbranch Publishing, p. 20-21]</w:t>
      </w:r>
    </w:p>
    <w:p w14:paraId="00072AAD" w14:textId="77777777" w:rsidR="00193007" w:rsidRPr="006B6517" w:rsidRDefault="00193007" w:rsidP="00193007">
      <w:pPr>
        <w:rPr>
          <w:sz w:val="16"/>
        </w:rPr>
      </w:pPr>
      <w:r w:rsidRPr="006B6517">
        <w:rPr>
          <w:sz w:val="16"/>
        </w:rPr>
        <w:t xml:space="preserve">A study by the National Bureau of Economic Research examined the impact of rising healthcare costs on the labor market. The study concluded that </w:t>
      </w:r>
      <w:r w:rsidRPr="006B6517">
        <w:rPr>
          <w:rStyle w:val="StyleUnderline"/>
        </w:rPr>
        <w:t xml:space="preserve">every </w:t>
      </w:r>
      <w:r w:rsidRPr="006B6517">
        <w:rPr>
          <w:rStyle w:val="StyleUnderline"/>
          <w:highlight w:val="cyan"/>
        </w:rPr>
        <w:t xml:space="preserve">10% increase in healthcare costs </w:t>
      </w:r>
      <w:r w:rsidRPr="006B6517">
        <w:rPr>
          <w:rStyle w:val="StyleUnderline"/>
          <w:bCs/>
          <w:highlight w:val="cyan"/>
        </w:rPr>
        <w:t>decreased the number of</w:t>
      </w:r>
      <w:r w:rsidRPr="006B6517">
        <w:rPr>
          <w:rStyle w:val="StyleUnderline"/>
          <w:bCs/>
        </w:rPr>
        <w:t xml:space="preserve"> paid </w:t>
      </w:r>
      <w:r w:rsidRPr="006B6517">
        <w:rPr>
          <w:rStyle w:val="StyleUnderline"/>
          <w:bCs/>
          <w:highlight w:val="cyan"/>
        </w:rPr>
        <w:t>work hours</w:t>
      </w:r>
      <w:r w:rsidRPr="006B6517">
        <w:rPr>
          <w:rStyle w:val="StyleUnderline"/>
          <w:highlight w:val="cyan"/>
        </w:rPr>
        <w:t xml:space="preserve"> by 1% and</w:t>
      </w:r>
      <w:r w:rsidRPr="006B6517">
        <w:rPr>
          <w:rStyle w:val="StyleUnderline"/>
        </w:rPr>
        <w:t xml:space="preserve"> your </w:t>
      </w:r>
      <w:r w:rsidRPr="006B6517">
        <w:rPr>
          <w:rStyle w:val="StyleUnderline"/>
          <w:bCs/>
          <w:highlight w:val="cyan"/>
        </w:rPr>
        <w:t>chances of being employed by 1.6%.</w:t>
      </w:r>
      <w:r w:rsidRPr="006B6517">
        <w:rPr>
          <w:rStyle w:val="StyleUnderline"/>
          <w:highlight w:val="cyan"/>
        </w:rPr>
        <w:t xml:space="preserve"> This</w:t>
      </w:r>
      <w:r w:rsidRPr="006B6517">
        <w:rPr>
          <w:rStyle w:val="StyleUnderline"/>
        </w:rPr>
        <w:t xml:space="preserve"> clearly </w:t>
      </w:r>
      <w:r w:rsidRPr="006B6517">
        <w:rPr>
          <w:rStyle w:val="StyleUnderline"/>
          <w:highlight w:val="cyan"/>
        </w:rPr>
        <w:t>shows the direct correlation of</w:t>
      </w:r>
      <w:r w:rsidRPr="006B6517">
        <w:rPr>
          <w:rStyle w:val="StyleUnderline"/>
        </w:rPr>
        <w:t xml:space="preserve"> rising healthcare </w:t>
      </w:r>
      <w:r w:rsidRPr="006B6517">
        <w:rPr>
          <w:rStyle w:val="StyleUnderline"/>
          <w:highlight w:val="cyan"/>
        </w:rPr>
        <w:t>costs to</w:t>
      </w:r>
      <w:r w:rsidRPr="006B6517">
        <w:rPr>
          <w:rStyle w:val="StyleUnderline"/>
        </w:rPr>
        <w:t xml:space="preserve"> both under- and </w:t>
      </w:r>
      <w:r w:rsidRPr="006B6517">
        <w:rPr>
          <w:rStyle w:val="StyleUnderline"/>
          <w:highlight w:val="cyan"/>
        </w:rPr>
        <w:t>unemployment</w:t>
      </w:r>
      <w:r w:rsidRPr="006B6517">
        <w:rPr>
          <w:sz w:val="16"/>
        </w:rPr>
        <w:t xml:space="preserve">. Further, the study concluded that increases in healthcare costs are increasingly being borne by our labor forces in the form of wage reductions. </w:t>
      </w:r>
      <w:r w:rsidRPr="006B6517">
        <w:rPr>
          <w:rStyle w:val="StyleUnderline"/>
        </w:rPr>
        <w:t>For every 10% increase in healthcare costs, real wages are reduced by 2.3% as employers attempt to offset healthcare increases that, in many cases, cannot be transferred to product price in an increasingly competitive global economy</w:t>
      </w:r>
      <w:r w:rsidRPr="006B6517">
        <w:rPr>
          <w:sz w:val="16"/>
        </w:rPr>
        <w:t>.</w:t>
      </w:r>
    </w:p>
    <w:p w14:paraId="2DFCE5EC" w14:textId="77777777" w:rsidR="00193007" w:rsidRPr="006B6517" w:rsidRDefault="00193007" w:rsidP="00193007">
      <w:pPr>
        <w:rPr>
          <w:sz w:val="10"/>
          <w:szCs w:val="10"/>
        </w:rPr>
      </w:pPr>
      <w:r w:rsidRPr="006B6517">
        <w:rPr>
          <w:sz w:val="10"/>
          <w:szCs w:val="10"/>
        </w:rPr>
        <w:t>Diving deeper into the numbers shows that low-wage, hourly workers are impacted the most by rising healthcare costs. Employers have minimum wage limitations for these workers, so reductions in payroll have to be realized with layoffs or hiring freezes. Many of the businesses in question are small, exempting them from penalties if they decide to drop healthcare coverage entirely.</w:t>
      </w:r>
    </w:p>
    <w:p w14:paraId="5A0D559E" w14:textId="77777777" w:rsidR="00193007" w:rsidRPr="006B6517" w:rsidRDefault="00193007" w:rsidP="00193007">
      <w:pPr>
        <w:rPr>
          <w:sz w:val="10"/>
          <w:szCs w:val="10"/>
        </w:rPr>
      </w:pPr>
      <w:r w:rsidRPr="006B6517">
        <w:rPr>
          <w:sz w:val="10"/>
          <w:szCs w:val="10"/>
        </w:rPr>
        <w:t>Arguably, people who fall into this segment of the labor force are the least likely to be able to purchase health insurance on their own, even with the new federal subsidies in the health exchanges. As such, if they're laid off, or their employer suddenly decides to drop their insurance due to the rising costs of providing coverage, these Americans are most likely to go without it.</w:t>
      </w:r>
    </w:p>
    <w:p w14:paraId="4C9A6F6E" w14:textId="77777777" w:rsidR="00193007" w:rsidRPr="006B6517" w:rsidRDefault="00193007" w:rsidP="00193007">
      <w:pPr>
        <w:rPr>
          <w:sz w:val="16"/>
        </w:rPr>
      </w:pPr>
      <w:r w:rsidRPr="006B6517">
        <w:rPr>
          <w:sz w:val="16"/>
        </w:rPr>
        <w:t xml:space="preserve">If we take all of these factors into consideration, it's plain to see the negative impact of rising healthcare costs on our economy. </w:t>
      </w:r>
      <w:r w:rsidRPr="006B6517">
        <w:rPr>
          <w:rStyle w:val="StyleUnderline"/>
        </w:rPr>
        <w:t xml:space="preserve">It puts pressure on employers to shift production or service overseas, </w:t>
      </w:r>
      <w:r w:rsidRPr="006B6517">
        <w:rPr>
          <w:rStyle w:val="StyleUnderline"/>
          <w:bCs/>
        </w:rPr>
        <w:t>which increases unemployment</w:t>
      </w:r>
      <w:r w:rsidRPr="006B6517">
        <w:rPr>
          <w:rStyle w:val="StyleUnderline"/>
        </w:rPr>
        <w:t>.</w:t>
      </w:r>
      <w:r w:rsidRPr="006B6517">
        <w:rPr>
          <w:rStyle w:val="StyleUnderline"/>
          <w:sz w:val="16"/>
          <w:szCs w:val="16"/>
          <w:u w:val="none"/>
        </w:rPr>
        <w:t xml:space="preserve"> It puts pressure on employers to reduce wages to remain competitive, which decreases disposable income in this country and slows economic growth. Finally, it </w:t>
      </w:r>
      <w:r w:rsidRPr="006B6517">
        <w:rPr>
          <w:rStyle w:val="StyleUnderline"/>
          <w:bCs/>
        </w:rPr>
        <w:t>puts pressure on small employers</w:t>
      </w:r>
      <w:r w:rsidRPr="006B6517">
        <w:rPr>
          <w:rStyle w:val="StyleUnderline"/>
          <w:sz w:val="16"/>
          <w:szCs w:val="16"/>
          <w:u w:val="none"/>
        </w:rPr>
        <w:t xml:space="preserve"> to reduce or eliminate the healthcare coverage they offer their employees to offset rising costs that can't be pushed to the market through higher pricing</w:t>
      </w:r>
      <w:r w:rsidRPr="006B6517">
        <w:rPr>
          <w:sz w:val="16"/>
          <w:szCs w:val="16"/>
        </w:rPr>
        <w:t>.</w:t>
      </w:r>
    </w:p>
    <w:p w14:paraId="5BB1B16A" w14:textId="77777777" w:rsidR="00193007" w:rsidRPr="006B6517" w:rsidRDefault="00193007" w:rsidP="00193007">
      <w:pPr>
        <w:rPr>
          <w:sz w:val="16"/>
        </w:rPr>
      </w:pPr>
      <w:r w:rsidRPr="006B6517">
        <w:rPr>
          <w:sz w:val="16"/>
        </w:rPr>
        <w:t xml:space="preserve">All of this illustrates the fact that healthcare, as a market segment, is enormous. It impacts almost every other segment of our economy. </w:t>
      </w:r>
      <w:r w:rsidRPr="006B6517">
        <w:rPr>
          <w:rStyle w:val="StyleUnderline"/>
        </w:rPr>
        <w:t>The increase in healthcare costs has had a dramatic impact on government spending, taxes, employers and their employees, and the American family</w:t>
      </w:r>
      <w:r w:rsidRPr="006B6517">
        <w:rPr>
          <w:sz w:val="16"/>
        </w:rPr>
        <w:t>. If we draw these individual pressures and impacts together and look at their impacts in total, several truths stand out from the dire landscape we've revealed:</w:t>
      </w:r>
    </w:p>
    <w:p w14:paraId="4AF02346" w14:textId="77777777" w:rsidR="00193007" w:rsidRPr="006B6517" w:rsidRDefault="00193007" w:rsidP="00193007">
      <w:pPr>
        <w:rPr>
          <w:sz w:val="16"/>
        </w:rPr>
      </w:pPr>
      <w:r w:rsidRPr="006B6517">
        <w:rPr>
          <w:sz w:val="16"/>
        </w:rPr>
        <w:t xml:space="preserve">Truth: </w:t>
      </w:r>
      <w:r w:rsidRPr="006B6517">
        <w:rPr>
          <w:rStyle w:val="StyleUnderline"/>
          <w:highlight w:val="cyan"/>
        </w:rPr>
        <w:t xml:space="preserve">The cost of healthcare has been inflating at an </w:t>
      </w:r>
      <w:r w:rsidRPr="006B6517">
        <w:rPr>
          <w:rStyle w:val="StyleUnderline"/>
          <w:bCs/>
          <w:highlight w:val="cyan"/>
        </w:rPr>
        <w:t>unsustainable rate</w:t>
      </w:r>
      <w:r w:rsidRPr="006B6517">
        <w:rPr>
          <w:rStyle w:val="StyleUnderline"/>
          <w:highlight w:val="cyan"/>
        </w:rPr>
        <w:t xml:space="preserve"> for the last several decades</w:t>
      </w:r>
      <w:r w:rsidRPr="006B6517">
        <w:rPr>
          <w:sz w:val="16"/>
        </w:rPr>
        <w:t>.</w:t>
      </w:r>
    </w:p>
    <w:p w14:paraId="79860041" w14:textId="77777777" w:rsidR="00193007" w:rsidRPr="006B6517" w:rsidRDefault="00193007" w:rsidP="00193007">
      <w:pPr>
        <w:rPr>
          <w:sz w:val="16"/>
        </w:rPr>
      </w:pPr>
      <w:r w:rsidRPr="006B6517">
        <w:rPr>
          <w:sz w:val="16"/>
        </w:rPr>
        <w:t>Truth</w:t>
      </w:r>
      <w:r w:rsidRPr="006B6517">
        <w:rPr>
          <w:rStyle w:val="StyleUnderline"/>
        </w:rPr>
        <w:t>: Healthcare costs cannot be allowed to continue to inflate at rates faster than CPI-U</w:t>
      </w:r>
      <w:r w:rsidRPr="006B6517">
        <w:rPr>
          <w:sz w:val="16"/>
        </w:rPr>
        <w:t>.</w:t>
      </w:r>
    </w:p>
    <w:p w14:paraId="24C4B6ED" w14:textId="77777777" w:rsidR="00193007" w:rsidRPr="006B6517" w:rsidRDefault="00193007" w:rsidP="00193007">
      <w:pPr>
        <w:rPr>
          <w:rStyle w:val="Emphasis"/>
          <w:sz w:val="30"/>
          <w:szCs w:val="30"/>
        </w:rPr>
      </w:pPr>
      <w:r w:rsidRPr="006B6517">
        <w:rPr>
          <w:sz w:val="16"/>
        </w:rPr>
        <w:t xml:space="preserve">Truth: If left unchecked, </w:t>
      </w:r>
      <w:r w:rsidRPr="006B6517">
        <w:rPr>
          <w:rStyle w:val="StyleUnderline"/>
        </w:rPr>
        <w:t xml:space="preserve">healthcare </w:t>
      </w:r>
      <w:r w:rsidRPr="006B6517">
        <w:rPr>
          <w:rStyle w:val="StyleUnderline"/>
          <w:bCs/>
        </w:rPr>
        <w:t>inflation</w:t>
      </w:r>
      <w:r w:rsidRPr="006B6517">
        <w:rPr>
          <w:rStyle w:val="StyleUnderline"/>
        </w:rPr>
        <w:t xml:space="preserve"> </w:t>
      </w:r>
      <w:r w:rsidRPr="006B6517">
        <w:rPr>
          <w:rStyle w:val="StyleUnderline"/>
          <w:highlight w:val="cyan"/>
        </w:rPr>
        <w:t xml:space="preserve">will result in a market adjustment that could send </w:t>
      </w:r>
      <w:r w:rsidRPr="006B6517">
        <w:rPr>
          <w:rStyle w:val="Emphasis"/>
          <w:highlight w:val="cyan"/>
        </w:rPr>
        <w:t>the U.S. economy into a tailspin</w:t>
      </w:r>
      <w:r w:rsidRPr="006B6517">
        <w:rPr>
          <w:rStyle w:val="StyleUnderline"/>
          <w:highlight w:val="cyan"/>
        </w:rPr>
        <w:t xml:space="preserve">, </w:t>
      </w:r>
      <w:r w:rsidRPr="006B6517">
        <w:rPr>
          <w:rStyle w:val="StyleUnderline"/>
          <w:bCs/>
          <w:sz w:val="30"/>
          <w:szCs w:val="30"/>
          <w:highlight w:val="cyan"/>
        </w:rPr>
        <w:t xml:space="preserve">the likes of which we haven't seen </w:t>
      </w:r>
      <w:r w:rsidRPr="006B6517">
        <w:rPr>
          <w:rStyle w:val="Emphasis"/>
          <w:sz w:val="30"/>
          <w:szCs w:val="30"/>
          <w:highlight w:val="cyan"/>
        </w:rPr>
        <w:t>since the Great Depression.</w:t>
      </w:r>
      <w:r w:rsidRPr="006B6517">
        <w:rPr>
          <w:rStyle w:val="Emphasis"/>
          <w:sz w:val="30"/>
          <w:szCs w:val="30"/>
        </w:rPr>
        <w:t xml:space="preserve"> </w:t>
      </w:r>
    </w:p>
    <w:p w14:paraId="29AA5892" w14:textId="77777777" w:rsidR="00193007" w:rsidRPr="006B6517" w:rsidRDefault="00193007" w:rsidP="00193007">
      <w:pPr>
        <w:pStyle w:val="Heading4"/>
        <w:rPr>
          <w:u w:val="single"/>
        </w:rPr>
      </w:pPr>
      <w:r w:rsidRPr="006B6517">
        <w:t xml:space="preserve">Recession causes </w:t>
      </w:r>
      <w:r w:rsidRPr="006B6517">
        <w:rPr>
          <w:u w:val="single"/>
        </w:rPr>
        <w:t>extinction.</w:t>
      </w:r>
    </w:p>
    <w:p w14:paraId="0714B4E8" w14:textId="77777777" w:rsidR="00193007" w:rsidRPr="006B6517" w:rsidRDefault="00193007" w:rsidP="00193007">
      <w:pPr>
        <w:rPr>
          <w:rStyle w:val="Style13ptBold"/>
        </w:rPr>
      </w:pPr>
      <w:r w:rsidRPr="006B6517">
        <w:rPr>
          <w:rStyle w:val="Style13ptBold"/>
        </w:rPr>
        <w:t xml:space="preserve">Hicks 4-14, </w:t>
      </w:r>
      <w:r w:rsidRPr="006B6517">
        <w:rPr>
          <w:rStyle w:val="Style13ptBold"/>
          <w:b w:val="0"/>
          <w:bCs w:val="0"/>
          <w:sz w:val="22"/>
        </w:rPr>
        <w:t>Contributing Columnist @ IndyStar (Michael, 4-14-25, “Trump's tariffs put us on the road to recession — or worse | Opinion”, IndyStar, https://www.indystar.com/story/opinion/columnists/2025/04/14/are-we-in-recession-trumps-tariffs/83075615007/), [ach]</w:t>
      </w:r>
    </w:p>
    <w:p w14:paraId="4CC75828" w14:textId="406CCFEB" w:rsidR="00193007" w:rsidRPr="006B6517" w:rsidRDefault="00193007" w:rsidP="00193007">
      <w:r w:rsidRPr="006B6517">
        <w:rPr>
          <w:u w:val="single"/>
        </w:rPr>
        <w:t xml:space="preserve">The </w:t>
      </w:r>
      <w:r w:rsidRPr="006B6517">
        <w:rPr>
          <w:highlight w:val="cyan"/>
          <w:u w:val="single"/>
        </w:rPr>
        <w:t>GOP</w:t>
      </w:r>
      <w:r w:rsidRPr="006B6517">
        <w:rPr>
          <w:u w:val="single"/>
        </w:rPr>
        <w:t xml:space="preserve"> is </w:t>
      </w:r>
      <w:r w:rsidRPr="006B6517">
        <w:rPr>
          <w:highlight w:val="cyan"/>
          <w:u w:val="single"/>
        </w:rPr>
        <w:t>vacillating between contradictory claims</w:t>
      </w:r>
      <w:r w:rsidRPr="006B6517">
        <w:t xml:space="preserve"> </w:t>
      </w:r>
      <w:r w:rsidRPr="006B6517">
        <w:rPr>
          <w:sz w:val="16"/>
          <w:szCs w:val="16"/>
        </w:rPr>
        <w:t>that President Trump’s tariffs are either negotiating tactics designed to end tariffs everywhere or a long-term strategy to onshore U.S. manufacturing. We have no evidence that either approach has worked anytime, anywhere in the past 250 years. Assuming this time isn’t different, we should measure the costs of Trump’s tariffs. Indiana imports over $100 billion in manufactured goods, most of it used to produce other manufactured goods. Two months ago, the average effective tariff rate was about 2.5%. Early last week, that rate across the 50-plus countries from which our manufacturers purchase goods rose to 20.3% (my calculations). Then, mid-week, it dropped to about 18%</w:t>
      </w:r>
      <w:r w:rsidRPr="006B6517">
        <w:t xml:space="preserve"> </w:t>
      </w:r>
      <w:r w:rsidRPr="006B6517">
        <w:rPr>
          <w:u w:val="single"/>
        </w:rPr>
        <w:t xml:space="preserve">This </w:t>
      </w:r>
      <w:r w:rsidRPr="006B6517">
        <w:rPr>
          <w:highlight w:val="cyan"/>
          <w:u w:val="single"/>
        </w:rPr>
        <w:t>whipsawing of tariff rates</w:t>
      </w:r>
      <w:r w:rsidRPr="006B6517">
        <w:rPr>
          <w:u w:val="single"/>
        </w:rPr>
        <w:t xml:space="preserve"> has </w:t>
      </w:r>
      <w:r w:rsidRPr="006B6517">
        <w:rPr>
          <w:highlight w:val="cyan"/>
          <w:u w:val="single"/>
        </w:rPr>
        <w:t>unnerved financial markets</w:t>
      </w:r>
      <w:r w:rsidRPr="006B6517">
        <w:rPr>
          <w:u w:val="single"/>
        </w:rPr>
        <w:t xml:space="preserve">, which on Wednesday, were toying with a liquidity crisis. That should be unsurprising. </w:t>
      </w:r>
      <w:r w:rsidRPr="006B6517">
        <w:rPr>
          <w:highlight w:val="cyan"/>
          <w:u w:val="single"/>
        </w:rPr>
        <w:t>Trump has</w:t>
      </w:r>
      <w:r w:rsidRPr="006B6517">
        <w:rPr>
          <w:u w:val="single"/>
        </w:rPr>
        <w:t xml:space="preserve"> already </w:t>
      </w:r>
      <w:r w:rsidRPr="006B6517">
        <w:rPr>
          <w:highlight w:val="cyan"/>
          <w:u w:val="single"/>
        </w:rPr>
        <w:t>done enough to cause recession</w:t>
      </w:r>
      <w:r w:rsidRPr="006B6517">
        <w:t xml:space="preserve"> Trump’s 90-day pause on many tariffs, announced Wednesday, merely delayed a tax on Hoosier factories that would be equivalent to a </w:t>
      </w:r>
      <w:r w:rsidRPr="006B6517">
        <w:rPr>
          <w:u w:val="single"/>
        </w:rPr>
        <w:t>40% hike in labor costs or a 15.5% value-added tax on our manufacturing production. It is just about as large as all the state taxes we collect in a year.</w:t>
      </w:r>
      <w:r w:rsidRPr="006B6517">
        <w:t xml:space="preserve"> We’ve </w:t>
      </w:r>
      <w:r w:rsidRPr="006B6517">
        <w:rPr>
          <w:highlight w:val="cyan"/>
          <w:u w:val="single"/>
        </w:rPr>
        <w:t>seen some of this before</w:t>
      </w:r>
      <w:r w:rsidRPr="006B6517">
        <w:t xml:space="preserve">. Trump’s first round of tariffs </w:t>
      </w:r>
      <w:r w:rsidRPr="006B6517">
        <w:rPr>
          <w:highlight w:val="cyan"/>
          <w:u w:val="single"/>
        </w:rPr>
        <w:t>in 2018</w:t>
      </w:r>
      <w:r w:rsidRPr="006B6517">
        <w:t xml:space="preserve">, which were a fraction of those we have now even after his pause, caused Indiana manufacturing employment growth to stall within nine months. </w:t>
      </w:r>
      <w:r w:rsidRPr="006B6517">
        <w:rPr>
          <w:sz w:val="16"/>
          <w:szCs w:val="16"/>
        </w:rPr>
        <w:t>By the start of 2019, we were in a factory recession and lost 10,000 jobs by the start of COVID-19. Indiana today is 20,000 factory jobs short of when Trump first imposed tariffs. Even the lower rates are enough to push Indiana into a recession. The overall costs of these tariffs on American household income range close to $2,500 this year. That is how much more goods and services will cost due to tariffs working through the economy. It is pretty easy to see how these tariffs will affect manufactured goods, but the effect will also slip into services. For example, automobile production costs will rise by 8% to 15%, so auto insurance firms will have to raise prices. Expect your car insurance to bump up by double digits by fall. It will be more expensive to build or repair a home, so your homeowners plan will rise, probably more like 5% to 7%.</w:t>
      </w:r>
      <w:r w:rsidRPr="006B6517">
        <w:t xml:space="preserve"> </w:t>
      </w:r>
      <w:r w:rsidRPr="006B6517">
        <w:rPr>
          <w:highlight w:val="cyan"/>
          <w:u w:val="single"/>
        </w:rPr>
        <w:t>Don’t mistake</w:t>
      </w:r>
      <w:r w:rsidRPr="006B6517">
        <w:rPr>
          <w:u w:val="single"/>
        </w:rPr>
        <w:t xml:space="preserve"> these price </w:t>
      </w:r>
      <w:r w:rsidRPr="006B6517">
        <w:rPr>
          <w:highlight w:val="cyan"/>
          <w:u w:val="single"/>
        </w:rPr>
        <w:t>increases for inflation</w:t>
      </w:r>
      <w:r w:rsidRPr="006B6517">
        <w:t xml:space="preserve">. As everyone knows inflation is bad, but inflation affects both prices and wages. Tariffs will only work on prices. </w:t>
      </w:r>
      <w:r w:rsidRPr="006B6517">
        <w:rPr>
          <w:highlight w:val="cyan"/>
          <w:u w:val="single"/>
        </w:rPr>
        <w:t>This</w:t>
      </w:r>
      <w:r w:rsidRPr="006B6517">
        <w:rPr>
          <w:u w:val="single"/>
        </w:rPr>
        <w:t xml:space="preserve"> will be </w:t>
      </w:r>
      <w:r w:rsidRPr="006B6517">
        <w:rPr>
          <w:highlight w:val="cyan"/>
          <w:u w:val="single"/>
        </w:rPr>
        <w:t>far more unpleasant</w:t>
      </w:r>
      <w:r w:rsidRPr="006B6517">
        <w:rPr>
          <w:u w:val="single"/>
        </w:rPr>
        <w:t xml:space="preserve">. History shows </w:t>
      </w:r>
      <w:r w:rsidRPr="006B6517">
        <w:rPr>
          <w:highlight w:val="cyan"/>
          <w:u w:val="single"/>
        </w:rPr>
        <w:t>things can get</w:t>
      </w:r>
      <w:r w:rsidRPr="006B6517">
        <w:rPr>
          <w:u w:val="single"/>
        </w:rPr>
        <w:t xml:space="preserve"> even </w:t>
      </w:r>
      <w:r w:rsidRPr="006B6517">
        <w:rPr>
          <w:highlight w:val="cyan"/>
          <w:u w:val="single"/>
        </w:rPr>
        <w:t>worse</w:t>
      </w:r>
      <w:r w:rsidRPr="006B6517">
        <w:rPr>
          <w:u w:val="single"/>
        </w:rPr>
        <w:t xml:space="preserve"> The </w:t>
      </w:r>
      <w:r w:rsidRPr="006B6517">
        <w:rPr>
          <w:highlight w:val="cyan"/>
          <w:u w:val="single"/>
        </w:rPr>
        <w:t>stock market</w:t>
      </w:r>
      <w:r w:rsidRPr="006B6517">
        <w:rPr>
          <w:u w:val="single"/>
        </w:rPr>
        <w:t xml:space="preserve"> is </w:t>
      </w:r>
      <w:r w:rsidRPr="006B6517">
        <w:rPr>
          <w:highlight w:val="cyan"/>
          <w:u w:val="single"/>
        </w:rPr>
        <w:t>down</w:t>
      </w:r>
      <w:r w:rsidRPr="006B6517">
        <w:rPr>
          <w:u w:val="single"/>
        </w:rPr>
        <w:t>,</w:t>
      </w:r>
      <w:r w:rsidRPr="006B6517">
        <w:t xml:space="preserve"> as well. As I write, this is a wealth reduction of about $10 trillion. The stock market response is a rational determination of the long-term declining value of American companies. It is also a response to the stunning uncertainty that Trump’s immature decision-making process is imposing on the world economy. </w:t>
      </w:r>
      <w:r w:rsidRPr="006B6517">
        <w:rPr>
          <w:highlight w:val="cyan"/>
          <w:u w:val="single"/>
        </w:rPr>
        <w:t>Households</w:t>
      </w:r>
      <w:r w:rsidRPr="006B6517">
        <w:rPr>
          <w:u w:val="single"/>
        </w:rPr>
        <w:t xml:space="preserve"> observing </w:t>
      </w:r>
      <w:r w:rsidRPr="006B6517">
        <w:rPr>
          <w:highlight w:val="cyan"/>
          <w:u w:val="single"/>
        </w:rPr>
        <w:t>declining wealth cut back on spending</w:t>
      </w:r>
      <w:r w:rsidRPr="006B6517">
        <w:t>. The consumption losses are modest — maybe 5% of the total lost wealth. But that is $800 billion</w:t>
      </w:r>
      <w:r w:rsidRPr="006B6517">
        <w:rPr>
          <w:highlight w:val="cyan"/>
        </w:rPr>
        <w:t xml:space="preserve">, </w:t>
      </w:r>
      <w:r w:rsidRPr="006B6517">
        <w:rPr>
          <w:highlight w:val="cyan"/>
          <w:u w:val="single"/>
        </w:rPr>
        <w:t>a</w:t>
      </w:r>
      <w:r w:rsidRPr="006B6517">
        <w:rPr>
          <w:u w:val="single"/>
        </w:rPr>
        <w:t xml:space="preserve"> spending cut of more than 2.8% of gross domestic product. That, folks, is </w:t>
      </w:r>
      <w:r w:rsidRPr="006B6517">
        <w:rPr>
          <w:highlight w:val="cyan"/>
          <w:u w:val="single"/>
        </w:rPr>
        <w:t>sharp recession</w:t>
      </w:r>
      <w:r w:rsidRPr="006B6517">
        <w:t xml:space="preserve">. But the specter of history is much worse. The </w:t>
      </w:r>
      <w:r w:rsidRPr="006B6517">
        <w:rPr>
          <w:highlight w:val="cyan"/>
          <w:u w:val="single"/>
        </w:rPr>
        <w:t>best modern example</w:t>
      </w:r>
      <w:r w:rsidRPr="006B6517">
        <w:rPr>
          <w:u w:val="single"/>
        </w:rPr>
        <w:t xml:space="preserve"> of this is the infamous Smoot-Hawley Tariffs, passed by a Republican Congress in 1930.</w:t>
      </w:r>
      <w:r w:rsidRPr="006B6517">
        <w:t xml:space="preserve"> These tariffs </w:t>
      </w:r>
      <w:r w:rsidRPr="006B6517">
        <w:rPr>
          <w:highlight w:val="cyan"/>
          <w:u w:val="single"/>
        </w:rPr>
        <w:t>deepened</w:t>
      </w:r>
      <w:r w:rsidRPr="006B6517">
        <w:rPr>
          <w:u w:val="single"/>
        </w:rPr>
        <w:t xml:space="preserve"> and lengthened the </w:t>
      </w:r>
      <w:r w:rsidRPr="006B6517">
        <w:rPr>
          <w:highlight w:val="cyan"/>
          <w:u w:val="single"/>
        </w:rPr>
        <w:t>Great Depression</w:t>
      </w:r>
      <w:r w:rsidRPr="006B6517">
        <w:t xml:space="preserve"> — by how much is a matter of academic analysis, but whether it did so is a sure thing. The electoral effect of Smoot-Hawley was swift and clear. In 1932, the Democrats ran on an anti-tariff platform, picking up 97 House and 12 Senate seats. Of course, </w:t>
      </w:r>
      <w:r w:rsidRPr="006B6517">
        <w:rPr>
          <w:highlight w:val="cyan"/>
          <w:u w:val="single"/>
        </w:rPr>
        <w:t>the damage was done</w:t>
      </w:r>
      <w:r w:rsidRPr="006B6517">
        <w:rPr>
          <w:u w:val="single"/>
        </w:rPr>
        <w:t xml:space="preserve">. The trade war pummeled economies around the world, fueling the rise of fascism and communism — </w:t>
      </w:r>
      <w:r w:rsidRPr="006B6517">
        <w:rPr>
          <w:highlight w:val="cyan"/>
          <w:u w:val="single"/>
        </w:rPr>
        <w:t>and brought us a world war</w:t>
      </w:r>
      <w:r w:rsidRPr="006B6517">
        <w:rPr>
          <w:u w:val="single"/>
        </w:rPr>
        <w:t>.</w:t>
      </w:r>
      <w:r w:rsidRPr="006B6517">
        <w:t xml:space="preserve"> The Smoot-Hawley tariffs weren’t wholly to blame, but American voters saw fit to give the GOP congressional majorities for only four of the next 50 years</w:t>
      </w:r>
    </w:p>
    <w:p w14:paraId="55BC1763" w14:textId="77777777" w:rsidR="004B382F" w:rsidRDefault="004B382F" w:rsidP="004B382F">
      <w:pPr>
        <w:pStyle w:val="Heading3"/>
      </w:pPr>
      <w:r>
        <w:t>OFF</w:t>
      </w:r>
    </w:p>
    <w:p w14:paraId="2BDA20D6" w14:textId="77777777" w:rsidR="004B382F" w:rsidRPr="004F54B5" w:rsidRDefault="004B382F" w:rsidP="004B382F">
      <w:pPr>
        <w:pStyle w:val="Heading4"/>
        <w:rPr>
          <w:rFonts w:eastAsia="Times New Roman"/>
        </w:rPr>
      </w:pPr>
      <w:r w:rsidRPr="004F54B5">
        <w:rPr>
          <w:rFonts w:eastAsia="Times New Roman"/>
        </w:rPr>
        <w:t xml:space="preserve">Placing ‘the’ before ‘United States’ is a </w:t>
      </w:r>
      <w:r w:rsidRPr="004F54B5">
        <w:rPr>
          <w:rFonts w:eastAsia="Times New Roman"/>
          <w:u w:val="single"/>
        </w:rPr>
        <w:t>mundane citation</w:t>
      </w:r>
      <w:r w:rsidRPr="004F54B5">
        <w:rPr>
          <w:rFonts w:eastAsia="Times New Roman"/>
        </w:rPr>
        <w:t xml:space="preserve"> that </w:t>
      </w:r>
      <w:r w:rsidRPr="004F54B5">
        <w:rPr>
          <w:rFonts w:eastAsia="Times New Roman"/>
          <w:u w:val="single"/>
        </w:rPr>
        <w:t>implicitly condones</w:t>
      </w:r>
      <w:r w:rsidRPr="004F54B5">
        <w:rPr>
          <w:rFonts w:eastAsia="Times New Roman"/>
        </w:rPr>
        <w:t xml:space="preserve"> geopolitical unity and </w:t>
      </w:r>
      <w:r w:rsidRPr="004F54B5">
        <w:rPr>
          <w:rFonts w:eastAsia="Times New Roman"/>
          <w:u w:val="single"/>
        </w:rPr>
        <w:t>psychically primes</w:t>
      </w:r>
      <w:r w:rsidRPr="004F54B5">
        <w:rPr>
          <w:rFonts w:eastAsia="Times New Roman"/>
        </w:rPr>
        <w:t xml:space="preserve"> us towards aggression. </w:t>
      </w:r>
    </w:p>
    <w:p w14:paraId="6A2A6C7C" w14:textId="77777777" w:rsidR="004B382F" w:rsidRPr="004F54B5" w:rsidRDefault="004B382F" w:rsidP="004B382F">
      <w:pPr>
        <w:rPr>
          <w:rFonts w:asciiTheme="minorHAnsi" w:eastAsia="Calibri" w:hAnsiTheme="minorHAnsi" w:cstheme="minorHAnsi"/>
        </w:rPr>
      </w:pPr>
      <w:r w:rsidRPr="00EA1946">
        <w:rPr>
          <w:rStyle w:val="Style13ptBold"/>
        </w:rPr>
        <w:t>Thrift ‘2k</w:t>
      </w:r>
      <w:r w:rsidRPr="004F54B5">
        <w:rPr>
          <w:rFonts w:asciiTheme="minorHAnsi" w:eastAsia="Calibri" w:hAnsiTheme="minorHAnsi" w:cstheme="minorHAnsi"/>
          <w:b/>
          <w:bCs/>
        </w:rPr>
        <w:t xml:space="preserve"> </w:t>
      </w:r>
      <w:r w:rsidRPr="004F54B5">
        <w:rPr>
          <w:rFonts w:asciiTheme="minorHAnsi" w:eastAsia="Calibri" w:hAnsiTheme="minorHAnsi" w:cstheme="minorHAnsi"/>
        </w:rPr>
        <w:t>[thiele] [Nigel; 2000; Vice Chancellor at the University of Warwick, Professor of Geography at the University of Bristol; Geopolitical Traditions: A Century of Geopolitical Thought, “It’s the Little Things,” p. 383-385]</w:t>
      </w:r>
      <w:r w:rsidRPr="004F54B5">
        <w:rPr>
          <w:rFonts w:asciiTheme="minorHAnsi" w:eastAsia="Calibri" w:hAnsiTheme="minorHAnsi" w:cstheme="minorHAnsi"/>
          <w:b/>
          <w:bCs/>
        </w:rPr>
        <w:t xml:space="preserve"> </w:t>
      </w:r>
    </w:p>
    <w:p w14:paraId="7890BA78" w14:textId="77777777" w:rsidR="004B382F" w:rsidRPr="00EA1946" w:rsidRDefault="004B382F" w:rsidP="004B382F">
      <w:pPr>
        <w:rPr>
          <w:rFonts w:asciiTheme="minorHAnsi" w:eastAsia="Calibri" w:hAnsiTheme="minorHAnsi" w:cstheme="minorHAnsi"/>
          <w:sz w:val="21"/>
          <w:szCs w:val="32"/>
        </w:rPr>
      </w:pPr>
      <w:r w:rsidRPr="00EA1946">
        <w:rPr>
          <w:rFonts w:asciiTheme="minorHAnsi" w:eastAsia="Calibri" w:hAnsiTheme="minorHAnsi" w:cstheme="minorHAnsi"/>
          <w:sz w:val="21"/>
          <w:szCs w:val="32"/>
        </w:rPr>
        <w:t xml:space="preserve">Let us finally come to one more arena: the arena of words. After all, here we might be thought to have the clearest example of representation at work, the word. Yet, what we do not get from critical geopolitics is a clear enough sense of how words function to bring about geopolitical change and it is not possible to do so as long as geopolitical forces continue to be framed as ‘big’ and ‘commanding’ (with all the masculine overtones). </w:t>
      </w:r>
      <w:r w:rsidRPr="00EA1946">
        <w:rPr>
          <w:rFonts w:asciiTheme="minorHAnsi" w:eastAsia="Calibri" w:hAnsiTheme="minorHAnsi" w:cstheme="minorHAnsi"/>
          <w:sz w:val="36"/>
          <w:szCs w:val="32"/>
          <w:u w:val="single"/>
        </w:rPr>
        <w:t xml:space="preserve">Some of the most potent </w:t>
      </w:r>
      <w:r w:rsidRPr="00EA1946">
        <w:rPr>
          <w:rFonts w:asciiTheme="minorHAnsi" w:eastAsia="Calibri" w:hAnsiTheme="minorHAnsi" w:cstheme="minorHAnsi"/>
          <w:b/>
          <w:iCs/>
          <w:sz w:val="36"/>
          <w:szCs w:val="32"/>
          <w:highlight w:val="cyan"/>
          <w:u w:val="single"/>
          <w:bdr w:val="single" w:sz="8" w:space="0" w:color="auto"/>
        </w:rPr>
        <w:t>geopolitical forces</w:t>
      </w:r>
      <w:r w:rsidRPr="00EA1946">
        <w:rPr>
          <w:rFonts w:asciiTheme="minorHAnsi" w:eastAsia="Calibri" w:hAnsiTheme="minorHAnsi" w:cstheme="minorHAnsi"/>
          <w:sz w:val="36"/>
          <w:szCs w:val="32"/>
          <w:u w:val="single"/>
        </w:rPr>
        <w:t xml:space="preserve"> are, I suspect, </w:t>
      </w:r>
      <w:r w:rsidRPr="00EA1946">
        <w:rPr>
          <w:rFonts w:asciiTheme="minorHAnsi" w:eastAsia="Calibri" w:hAnsiTheme="minorHAnsi" w:cstheme="minorHAnsi"/>
          <w:sz w:val="36"/>
          <w:szCs w:val="32"/>
          <w:highlight w:val="cyan"/>
          <w:u w:val="single"/>
        </w:rPr>
        <w:t>lurk</w:t>
      </w:r>
      <w:r w:rsidRPr="00EA1946">
        <w:rPr>
          <w:rFonts w:asciiTheme="minorHAnsi" w:eastAsia="Calibri" w:hAnsiTheme="minorHAnsi" w:cstheme="minorHAnsi"/>
          <w:sz w:val="36"/>
          <w:szCs w:val="32"/>
          <w:u w:val="single"/>
        </w:rPr>
        <w:t xml:space="preserve">ing </w:t>
      </w:r>
      <w:r w:rsidRPr="00EA1946">
        <w:rPr>
          <w:rFonts w:asciiTheme="minorHAnsi" w:eastAsia="Calibri" w:hAnsiTheme="minorHAnsi" w:cstheme="minorHAnsi"/>
          <w:sz w:val="36"/>
          <w:szCs w:val="32"/>
          <w:highlight w:val="cyan"/>
          <w:u w:val="single"/>
        </w:rPr>
        <w:t xml:space="preserve">in the </w:t>
      </w:r>
      <w:r w:rsidRPr="00EA1946">
        <w:rPr>
          <w:rFonts w:asciiTheme="minorHAnsi" w:eastAsia="Calibri" w:hAnsiTheme="minorHAnsi" w:cstheme="minorHAnsi"/>
          <w:b/>
          <w:iCs/>
          <w:sz w:val="36"/>
          <w:szCs w:val="32"/>
          <w:highlight w:val="cyan"/>
          <w:u w:val="single"/>
          <w:bdr w:val="single" w:sz="8" w:space="0" w:color="auto"/>
        </w:rPr>
        <w:t>‘little’ ‘details’</w:t>
      </w:r>
      <w:r w:rsidRPr="00EA1946">
        <w:rPr>
          <w:rFonts w:asciiTheme="minorHAnsi" w:eastAsia="Calibri" w:hAnsiTheme="minorHAnsi" w:cstheme="minorHAnsi"/>
          <w:sz w:val="36"/>
          <w:szCs w:val="32"/>
          <w:u w:val="single"/>
        </w:rPr>
        <w:t xml:space="preserve"> of people’s lives, what is “carried” in the specific variabilities of their activities’</w:t>
      </w:r>
      <w:r w:rsidRPr="00EA1946">
        <w:rPr>
          <w:rFonts w:asciiTheme="minorHAnsi" w:eastAsia="Calibri" w:hAnsiTheme="minorHAnsi" w:cstheme="minorHAnsi"/>
          <w:sz w:val="21"/>
          <w:szCs w:val="32"/>
        </w:rPr>
        <w:t xml:space="preserve"> (Shotter and Billig 1998: 23), in the context of utterances. </w:t>
      </w:r>
      <w:r w:rsidRPr="00EA1946">
        <w:rPr>
          <w:rFonts w:asciiTheme="minorHAnsi" w:eastAsia="Calibri" w:hAnsiTheme="minorHAnsi" w:cstheme="minorHAnsi"/>
          <w:sz w:val="36"/>
          <w:szCs w:val="32"/>
          <w:highlight w:val="cyan"/>
          <w:u w:val="single"/>
        </w:rPr>
        <w:t>And</w:t>
      </w:r>
      <w:r w:rsidRPr="00EA1946">
        <w:rPr>
          <w:rFonts w:asciiTheme="minorHAnsi" w:eastAsia="Calibri" w:hAnsiTheme="minorHAnsi" w:cstheme="minorHAnsi"/>
          <w:sz w:val="36"/>
          <w:szCs w:val="32"/>
          <w:u w:val="single"/>
        </w:rPr>
        <w:t xml:space="preserve"> these variabilities </w:t>
      </w:r>
      <w:r w:rsidRPr="00EA1946">
        <w:rPr>
          <w:rFonts w:asciiTheme="minorHAnsi" w:eastAsia="Calibri" w:hAnsiTheme="minorHAnsi" w:cstheme="minorHAnsi"/>
          <w:sz w:val="36"/>
          <w:szCs w:val="32"/>
          <w:highlight w:val="cyan"/>
          <w:u w:val="single"/>
        </w:rPr>
        <w:t>have</w:t>
      </w:r>
      <w:r w:rsidRPr="00EA1946">
        <w:rPr>
          <w:rFonts w:asciiTheme="minorHAnsi" w:eastAsia="Calibri" w:hAnsiTheme="minorHAnsi" w:cstheme="minorHAnsi"/>
          <w:sz w:val="36"/>
          <w:szCs w:val="32"/>
          <w:u w:val="single"/>
        </w:rPr>
        <w:t xml:space="preserve"> </w:t>
      </w:r>
      <w:r w:rsidRPr="00EA1946">
        <w:rPr>
          <w:rFonts w:asciiTheme="minorHAnsi" w:eastAsia="Calibri" w:hAnsiTheme="minorHAnsi" w:cstheme="minorHAnsi"/>
          <w:b/>
          <w:iCs/>
          <w:sz w:val="36"/>
          <w:szCs w:val="32"/>
          <w:u w:val="single"/>
          <w:bdr w:val="single" w:sz="8" w:space="0" w:color="auto"/>
        </w:rPr>
        <w:t xml:space="preserve">immediate </w:t>
      </w:r>
      <w:r w:rsidRPr="00EA1946">
        <w:rPr>
          <w:rFonts w:asciiTheme="minorHAnsi" w:eastAsia="Calibri" w:hAnsiTheme="minorHAnsi" w:cstheme="minorHAnsi"/>
          <w:b/>
          <w:iCs/>
          <w:sz w:val="36"/>
          <w:szCs w:val="32"/>
          <w:highlight w:val="cyan"/>
          <w:u w:val="single"/>
          <w:bdr w:val="single" w:sz="8" w:space="0" w:color="auto"/>
        </w:rPr>
        <w:t>consequences</w:t>
      </w:r>
      <w:r w:rsidRPr="00EA1946">
        <w:rPr>
          <w:rFonts w:asciiTheme="minorHAnsi" w:eastAsia="Calibri" w:hAnsiTheme="minorHAnsi" w:cstheme="minorHAnsi"/>
          <w:sz w:val="21"/>
          <w:szCs w:val="32"/>
        </w:rPr>
        <w:t xml:space="preserve">. Thus, as Bakhtin notes, and as is confirmed by the work in conversational analysis, ‘we sensitively catch the smallest shift in intonation, the slightest interruption of voices in anything of importance to us in another person’s practical everyday discourse. All those verbal sideward glances, reservations, loopholes, hints, threats do not slip past our ear, are not foreign to our own lips’ (Bakhtin 1984: 201). And we in turn show our stance to what they do or say also in fleeting bodily reactions, facial expressions, sounds of approval or disapproval, etc. Indeed, even in the continuously responsive unfolding of non-linguistic activities between ourselves and others—in a dance, in a handshake, or even a mere chance collision on the street—we are actively aware of whether the other’s motives are, so to speak, ‘in tune’ or ‘at odds’ with ours. And in our sense of their attunement or lack of it, we can sense their attitude to us as intimate or distant, friendly or hostile, deferential or arrogant, and so on. (Shotter and Billig 1998:20) Thus, very effective work has been done in disciplines like anthropology and discursive psychology (Billig 1995, 1997) which attempts to provide a sense of how national identity and an accompanying geopolitical stance are inscribed through the smallest of details. Thus, for example, </w:t>
      </w:r>
      <w:r w:rsidRPr="00EA1946">
        <w:rPr>
          <w:rFonts w:asciiTheme="minorHAnsi" w:eastAsia="Calibri" w:hAnsiTheme="minorHAnsi" w:cstheme="minorHAnsi"/>
          <w:sz w:val="36"/>
          <w:szCs w:val="32"/>
          <w:highlight w:val="cyan"/>
          <w:u w:val="single"/>
        </w:rPr>
        <w:t xml:space="preserve">national identity is </w:t>
      </w:r>
      <w:r w:rsidRPr="00EA1946">
        <w:rPr>
          <w:rFonts w:asciiTheme="minorHAnsi" w:eastAsia="Calibri" w:hAnsiTheme="minorHAnsi" w:cstheme="minorHAnsi"/>
          <w:b/>
          <w:iCs/>
          <w:sz w:val="36"/>
          <w:szCs w:val="32"/>
          <w:highlight w:val="cyan"/>
          <w:u w:val="single"/>
          <w:bdr w:val="single" w:sz="8" w:space="0" w:color="auto"/>
        </w:rPr>
        <w:t>not</w:t>
      </w:r>
      <w:r w:rsidRPr="00EA1946">
        <w:rPr>
          <w:rFonts w:asciiTheme="minorHAnsi" w:eastAsia="Calibri" w:hAnsiTheme="minorHAnsi" w:cstheme="minorHAnsi"/>
          <w:sz w:val="36"/>
          <w:szCs w:val="32"/>
          <w:u w:val="single"/>
        </w:rPr>
        <w:t xml:space="preserve"> accomplished </w:t>
      </w:r>
      <w:r w:rsidRPr="00EA1946">
        <w:rPr>
          <w:rFonts w:asciiTheme="minorHAnsi" w:eastAsia="Calibri" w:hAnsiTheme="minorHAnsi" w:cstheme="minorHAnsi"/>
          <w:sz w:val="36"/>
          <w:szCs w:val="32"/>
          <w:highlight w:val="cyan"/>
          <w:u w:val="single"/>
        </w:rPr>
        <w:t>in grand displays</w:t>
      </w:r>
      <w:r w:rsidRPr="00EA1946">
        <w:rPr>
          <w:rFonts w:asciiTheme="minorHAnsi" w:eastAsia="Calibri" w:hAnsiTheme="minorHAnsi" w:cstheme="minorHAnsi"/>
          <w:sz w:val="36"/>
          <w:szCs w:val="32"/>
          <w:u w:val="single"/>
        </w:rPr>
        <w:t xml:space="preserve"> which incite the citizen to wave the flag</w:t>
      </w:r>
      <w:r w:rsidRPr="00EA1946">
        <w:rPr>
          <w:rFonts w:asciiTheme="minorHAnsi" w:eastAsia="Calibri" w:hAnsiTheme="minorHAnsi" w:cstheme="minorHAnsi"/>
          <w:sz w:val="21"/>
          <w:szCs w:val="32"/>
        </w:rPr>
        <w:t xml:space="preserve"> in a fit of patriotic fervor. </w:t>
      </w:r>
      <w:r w:rsidRPr="00EA1946">
        <w:rPr>
          <w:rFonts w:asciiTheme="minorHAnsi" w:eastAsia="Calibri" w:hAnsiTheme="minorHAnsi" w:cstheme="minorHAnsi"/>
          <w:sz w:val="36"/>
          <w:szCs w:val="32"/>
          <w:highlight w:val="cyan"/>
          <w:u w:val="single"/>
        </w:rPr>
        <w:t>Instead</w:t>
      </w:r>
      <w:r w:rsidRPr="00EA1946">
        <w:rPr>
          <w:rFonts w:asciiTheme="minorHAnsi" w:eastAsia="Calibri" w:hAnsiTheme="minorHAnsi" w:cstheme="minorHAnsi"/>
          <w:sz w:val="36"/>
          <w:szCs w:val="32"/>
          <w:u w:val="single"/>
        </w:rPr>
        <w:t xml:space="preserve">, it goes on in more </w:t>
      </w:r>
      <w:r w:rsidRPr="00EA1946">
        <w:rPr>
          <w:rFonts w:asciiTheme="minorHAnsi" w:eastAsia="Calibri" w:hAnsiTheme="minorHAnsi" w:cstheme="minorHAnsi"/>
          <w:b/>
          <w:iCs/>
          <w:sz w:val="36"/>
          <w:szCs w:val="32"/>
          <w:highlight w:val="cyan"/>
          <w:u w:val="single"/>
          <w:bdr w:val="single" w:sz="8" w:space="0" w:color="auto"/>
        </w:rPr>
        <w:t>mundane citations</w:t>
      </w:r>
      <w:r w:rsidRPr="00EA1946">
        <w:rPr>
          <w:rFonts w:asciiTheme="minorHAnsi" w:eastAsia="Calibri" w:hAnsiTheme="minorHAnsi" w:cstheme="minorHAnsi"/>
          <w:sz w:val="21"/>
          <w:szCs w:val="32"/>
        </w:rPr>
        <w:t xml:space="preserve">: </w:t>
      </w:r>
      <w:r w:rsidRPr="00EA1946">
        <w:rPr>
          <w:rFonts w:asciiTheme="minorHAnsi" w:eastAsia="Calibri" w:hAnsiTheme="minorHAnsi" w:cstheme="minorHAnsi"/>
          <w:sz w:val="36"/>
          <w:szCs w:val="32"/>
          <w:u w:val="single"/>
        </w:rPr>
        <w:t xml:space="preserve">it is done unobtrusively on the margins of conscious awareness </w:t>
      </w:r>
      <w:r w:rsidRPr="00EA1946">
        <w:rPr>
          <w:rFonts w:asciiTheme="minorHAnsi" w:eastAsia="Calibri" w:hAnsiTheme="minorHAnsi" w:cstheme="minorHAnsi"/>
          <w:sz w:val="36"/>
          <w:szCs w:val="32"/>
          <w:highlight w:val="cyan"/>
          <w:u w:val="single"/>
        </w:rPr>
        <w:t>by</w:t>
      </w:r>
      <w:r w:rsidRPr="00EA1946">
        <w:rPr>
          <w:rFonts w:asciiTheme="minorHAnsi" w:eastAsia="Calibri" w:hAnsiTheme="minorHAnsi" w:cstheme="minorHAnsi"/>
          <w:sz w:val="36"/>
          <w:szCs w:val="32"/>
          <w:u w:val="single"/>
        </w:rPr>
        <w:t xml:space="preserve"> </w:t>
      </w:r>
      <w:r w:rsidRPr="00EA1946">
        <w:rPr>
          <w:rFonts w:asciiTheme="minorHAnsi" w:eastAsia="Calibri" w:hAnsiTheme="minorHAnsi" w:cstheme="minorHAnsi"/>
          <w:b/>
          <w:iCs/>
          <w:sz w:val="36"/>
          <w:szCs w:val="32"/>
          <w:u w:val="single"/>
          <w:bdr w:val="single" w:sz="8" w:space="0" w:color="auto"/>
        </w:rPr>
        <w:t xml:space="preserve">little </w:t>
      </w:r>
      <w:r w:rsidRPr="00EA1946">
        <w:rPr>
          <w:rFonts w:asciiTheme="minorHAnsi" w:eastAsia="Calibri" w:hAnsiTheme="minorHAnsi" w:cstheme="minorHAnsi"/>
          <w:b/>
          <w:iCs/>
          <w:sz w:val="36"/>
          <w:szCs w:val="32"/>
          <w:highlight w:val="cyan"/>
          <w:u w:val="single"/>
          <w:bdr w:val="single" w:sz="8" w:space="0" w:color="auto"/>
        </w:rPr>
        <w:t>words</w:t>
      </w:r>
      <w:r w:rsidRPr="00EA1946">
        <w:rPr>
          <w:rFonts w:asciiTheme="minorHAnsi" w:eastAsia="Calibri" w:hAnsiTheme="minorHAnsi" w:cstheme="minorHAnsi"/>
          <w:sz w:val="36"/>
          <w:szCs w:val="32"/>
          <w:highlight w:val="cyan"/>
          <w:u w:val="single"/>
        </w:rPr>
        <w:t xml:space="preserve"> such as ‘</w:t>
      </w:r>
      <w:r w:rsidRPr="00EA1946">
        <w:rPr>
          <w:rFonts w:asciiTheme="minorHAnsi" w:eastAsia="Calibri" w:hAnsiTheme="minorHAnsi" w:cstheme="minorHAnsi"/>
          <w:b/>
          <w:iCs/>
          <w:sz w:val="36"/>
          <w:szCs w:val="32"/>
          <w:highlight w:val="cyan"/>
          <w:u w:val="single"/>
          <w:bdr w:val="single" w:sz="8" w:space="0" w:color="auto"/>
        </w:rPr>
        <w:t>the</w:t>
      </w:r>
      <w:r w:rsidRPr="00EA1946">
        <w:rPr>
          <w:rFonts w:asciiTheme="minorHAnsi" w:eastAsia="Calibri" w:hAnsiTheme="minorHAnsi" w:cstheme="minorHAnsi"/>
          <w:sz w:val="36"/>
          <w:szCs w:val="32"/>
          <w:highlight w:val="cyan"/>
          <w:u w:val="single"/>
        </w:rPr>
        <w:t>’</w:t>
      </w:r>
      <w:r w:rsidRPr="00EA1946">
        <w:rPr>
          <w:rFonts w:asciiTheme="minorHAnsi" w:eastAsia="Calibri" w:hAnsiTheme="minorHAnsi" w:cstheme="minorHAnsi"/>
          <w:sz w:val="21"/>
          <w:szCs w:val="32"/>
        </w:rPr>
        <w:t xml:space="preserve"> and ‘we’. </w:t>
      </w:r>
      <w:r w:rsidRPr="00EA1946">
        <w:rPr>
          <w:rFonts w:asciiTheme="minorHAnsi" w:eastAsia="Calibri" w:hAnsiTheme="minorHAnsi" w:cstheme="minorHAnsi"/>
          <w:sz w:val="36"/>
          <w:szCs w:val="32"/>
          <w:u w:val="single"/>
        </w:rPr>
        <w:t xml:space="preserve">Each day we read or hear </w:t>
      </w:r>
      <w:r w:rsidRPr="00EA1946">
        <w:rPr>
          <w:rFonts w:asciiTheme="minorHAnsi" w:eastAsia="Calibri" w:hAnsiTheme="minorHAnsi" w:cstheme="minorHAnsi"/>
          <w:sz w:val="36"/>
          <w:szCs w:val="32"/>
          <w:highlight w:val="cyan"/>
          <w:u w:val="single"/>
        </w:rPr>
        <w:t>phrases such as ‘</w:t>
      </w:r>
      <w:r w:rsidRPr="00EA1946">
        <w:rPr>
          <w:rFonts w:asciiTheme="minorHAnsi" w:eastAsia="Calibri" w:hAnsiTheme="minorHAnsi" w:cstheme="minorHAnsi"/>
          <w:b/>
          <w:iCs/>
          <w:sz w:val="36"/>
          <w:szCs w:val="32"/>
          <w:highlight w:val="cyan"/>
          <w:u w:val="single"/>
          <w:bdr w:val="single" w:sz="8" w:space="0" w:color="auto"/>
        </w:rPr>
        <w:t>the p</w:t>
      </w:r>
      <w:r w:rsidRPr="00EA1946">
        <w:rPr>
          <w:rFonts w:asciiTheme="minorHAnsi" w:eastAsia="Calibri" w:hAnsiTheme="minorHAnsi" w:cstheme="minorHAnsi"/>
          <w:sz w:val="36"/>
          <w:szCs w:val="32"/>
          <w:u w:val="single"/>
        </w:rPr>
        <w:t xml:space="preserve">rime </w:t>
      </w:r>
      <w:r w:rsidRPr="00EA1946">
        <w:rPr>
          <w:rFonts w:asciiTheme="minorHAnsi" w:eastAsia="Calibri" w:hAnsiTheme="minorHAnsi" w:cstheme="minorHAnsi"/>
          <w:b/>
          <w:iCs/>
          <w:sz w:val="36"/>
          <w:szCs w:val="32"/>
          <w:highlight w:val="cyan"/>
          <w:u w:val="single"/>
          <w:bdr w:val="single" w:sz="8" w:space="0" w:color="auto"/>
        </w:rPr>
        <w:t>m</w:t>
      </w:r>
      <w:r w:rsidRPr="00EA1946">
        <w:rPr>
          <w:rFonts w:asciiTheme="minorHAnsi" w:eastAsia="Calibri" w:hAnsiTheme="minorHAnsi" w:cstheme="minorHAnsi"/>
          <w:sz w:val="36"/>
          <w:szCs w:val="32"/>
          <w:u w:val="single"/>
        </w:rPr>
        <w:t xml:space="preserve">inister’, </w:t>
      </w:r>
      <w:r w:rsidRPr="00EA1946">
        <w:rPr>
          <w:rFonts w:asciiTheme="minorHAnsi" w:eastAsia="Calibri" w:hAnsiTheme="minorHAnsi" w:cstheme="minorHAnsi"/>
          <w:sz w:val="36"/>
          <w:szCs w:val="32"/>
          <w:highlight w:val="cyan"/>
          <w:u w:val="single"/>
        </w:rPr>
        <w:t xml:space="preserve">‘the </w:t>
      </w:r>
      <w:r w:rsidRPr="00EA1946">
        <w:rPr>
          <w:rFonts w:asciiTheme="minorHAnsi" w:eastAsia="Calibri" w:hAnsiTheme="minorHAnsi" w:cstheme="minorHAnsi"/>
          <w:b/>
          <w:iCs/>
          <w:sz w:val="36"/>
          <w:szCs w:val="32"/>
          <w:highlight w:val="cyan"/>
          <w:u w:val="single"/>
          <w:bdr w:val="single" w:sz="8" w:space="0" w:color="auto"/>
        </w:rPr>
        <w:t>nation’</w:t>
      </w:r>
      <w:r w:rsidRPr="00EA1946">
        <w:rPr>
          <w:rFonts w:asciiTheme="minorHAnsi" w:eastAsia="Calibri" w:hAnsiTheme="minorHAnsi" w:cstheme="minorHAnsi"/>
          <w:sz w:val="36"/>
          <w:szCs w:val="32"/>
          <w:u w:val="single"/>
        </w:rPr>
        <w:t xml:space="preserve">, or the ‘weather’. The </w:t>
      </w:r>
      <w:r w:rsidRPr="00EA1946">
        <w:rPr>
          <w:rFonts w:asciiTheme="minorHAnsi" w:eastAsia="Calibri" w:hAnsiTheme="minorHAnsi" w:cstheme="minorHAnsi"/>
          <w:b/>
          <w:iCs/>
          <w:sz w:val="36"/>
          <w:szCs w:val="32"/>
          <w:u w:val="single"/>
          <w:bdr w:val="single" w:sz="8" w:space="0" w:color="auto"/>
        </w:rPr>
        <w:t>definite article</w:t>
      </w:r>
      <w:r w:rsidRPr="00EA1946">
        <w:rPr>
          <w:rFonts w:asciiTheme="minorHAnsi" w:eastAsia="Calibri" w:hAnsiTheme="minorHAnsi" w:cstheme="minorHAnsi"/>
          <w:sz w:val="36"/>
          <w:szCs w:val="32"/>
          <w:u w:val="single"/>
        </w:rPr>
        <w:t xml:space="preserve"> </w:t>
      </w:r>
      <w:r w:rsidRPr="00EA1946">
        <w:rPr>
          <w:rFonts w:asciiTheme="minorHAnsi" w:eastAsia="Calibri" w:hAnsiTheme="minorHAnsi" w:cstheme="minorHAnsi"/>
          <w:sz w:val="36"/>
          <w:szCs w:val="32"/>
          <w:highlight w:val="cyan"/>
          <w:u w:val="single"/>
        </w:rPr>
        <w:t>assumes</w:t>
      </w:r>
      <w:r w:rsidRPr="00EA1946">
        <w:rPr>
          <w:rFonts w:asciiTheme="minorHAnsi" w:eastAsia="Calibri" w:hAnsiTheme="minorHAnsi" w:cstheme="minorHAnsi"/>
          <w:sz w:val="36"/>
          <w:szCs w:val="32"/>
          <w:u w:val="single"/>
        </w:rPr>
        <w:t xml:space="preserve"> deictically </w:t>
      </w:r>
      <w:r w:rsidRPr="00EA1946">
        <w:rPr>
          <w:rFonts w:asciiTheme="minorHAnsi" w:eastAsia="Calibri" w:hAnsiTheme="minorHAnsi" w:cstheme="minorHAnsi"/>
          <w:sz w:val="36"/>
          <w:szCs w:val="32"/>
          <w:highlight w:val="cyan"/>
          <w:u w:val="single"/>
        </w:rPr>
        <w:t xml:space="preserve">the </w:t>
      </w:r>
      <w:r w:rsidRPr="00EA1946">
        <w:rPr>
          <w:rFonts w:asciiTheme="minorHAnsi" w:eastAsia="Calibri" w:hAnsiTheme="minorHAnsi" w:cstheme="minorHAnsi"/>
          <w:b/>
          <w:iCs/>
          <w:sz w:val="36"/>
          <w:szCs w:val="32"/>
          <w:highlight w:val="cyan"/>
          <w:u w:val="single"/>
          <w:bdr w:val="single" w:sz="8" w:space="0" w:color="auto"/>
        </w:rPr>
        <w:t>national borders</w:t>
      </w:r>
      <w:r w:rsidRPr="00EA1946">
        <w:rPr>
          <w:rFonts w:asciiTheme="minorHAnsi" w:eastAsia="Calibri" w:hAnsiTheme="minorHAnsi" w:cstheme="minorHAnsi"/>
          <w:sz w:val="36"/>
          <w:szCs w:val="32"/>
          <w:highlight w:val="cyan"/>
          <w:u w:val="single"/>
        </w:rPr>
        <w:t xml:space="preserve">. It points to the </w:t>
      </w:r>
      <w:r w:rsidRPr="00EA1946">
        <w:rPr>
          <w:rFonts w:asciiTheme="minorHAnsi" w:eastAsia="Calibri" w:hAnsiTheme="minorHAnsi" w:cstheme="minorHAnsi"/>
          <w:b/>
          <w:iCs/>
          <w:sz w:val="36"/>
          <w:szCs w:val="32"/>
          <w:highlight w:val="cyan"/>
          <w:u w:val="single"/>
          <w:bdr w:val="single" w:sz="8" w:space="0" w:color="auto"/>
        </w:rPr>
        <w:t>homeland</w:t>
      </w:r>
      <w:r w:rsidRPr="00EA1946">
        <w:rPr>
          <w:rFonts w:asciiTheme="minorHAnsi" w:eastAsia="Calibri" w:hAnsiTheme="minorHAnsi" w:cstheme="minorHAnsi"/>
          <w:sz w:val="21"/>
          <w:szCs w:val="32"/>
        </w:rPr>
        <w:t xml:space="preserve">: but while we, the readers or listeners, understand the pointing, we do not follow it with our consciousness – </w:t>
      </w:r>
      <w:r w:rsidRPr="00EA1946">
        <w:rPr>
          <w:rFonts w:asciiTheme="minorHAnsi" w:eastAsia="Calibri" w:hAnsiTheme="minorHAnsi" w:cstheme="minorHAnsi"/>
          <w:sz w:val="36"/>
          <w:szCs w:val="32"/>
          <w:u w:val="single"/>
        </w:rPr>
        <w:t>it is a ‘</w:t>
      </w:r>
      <w:r w:rsidRPr="00EA1946">
        <w:rPr>
          <w:rFonts w:asciiTheme="minorHAnsi" w:eastAsia="Calibri" w:hAnsiTheme="minorHAnsi" w:cstheme="minorHAnsi"/>
          <w:b/>
          <w:iCs/>
          <w:sz w:val="36"/>
          <w:szCs w:val="32"/>
          <w:u w:val="single"/>
          <w:bdr w:val="single" w:sz="8" w:space="0" w:color="auto"/>
        </w:rPr>
        <w:t>seen but unnoticed</w:t>
      </w:r>
      <w:r w:rsidRPr="00EA1946">
        <w:rPr>
          <w:rFonts w:asciiTheme="minorHAnsi" w:eastAsia="Calibri" w:hAnsiTheme="minorHAnsi" w:cstheme="minorHAnsi"/>
          <w:sz w:val="36"/>
          <w:szCs w:val="32"/>
          <w:u w:val="single"/>
        </w:rPr>
        <w:t>’ feature of our everyday discourse</w:t>
      </w:r>
      <w:r w:rsidRPr="00EA1946">
        <w:rPr>
          <w:rFonts w:asciiTheme="minorHAnsi" w:eastAsia="Calibri" w:hAnsiTheme="minorHAnsi" w:cstheme="minorHAnsi"/>
          <w:sz w:val="21"/>
          <w:szCs w:val="32"/>
        </w:rPr>
        <w:t xml:space="preserve">. (Shotter and Billig 1998:20) </w:t>
      </w:r>
      <w:r w:rsidRPr="00EA1946">
        <w:rPr>
          <w:rFonts w:asciiTheme="minorHAnsi" w:eastAsia="Calibri" w:hAnsiTheme="minorHAnsi" w:cstheme="minorHAnsi"/>
          <w:sz w:val="36"/>
          <w:szCs w:val="32"/>
          <w:u w:val="single"/>
        </w:rPr>
        <w:t xml:space="preserve">Such work goes some way towards understanding the </w:t>
      </w:r>
      <w:r w:rsidRPr="00EA1946">
        <w:rPr>
          <w:rFonts w:asciiTheme="minorHAnsi" w:eastAsia="Calibri" w:hAnsiTheme="minorHAnsi" w:cstheme="minorHAnsi"/>
          <w:b/>
          <w:iCs/>
          <w:sz w:val="36"/>
          <w:szCs w:val="32"/>
          <w:u w:val="single"/>
          <w:bdr w:val="single" w:sz="8" w:space="0" w:color="auto"/>
        </w:rPr>
        <w:t>deep</w:t>
      </w:r>
      <w:r w:rsidRPr="00EA1946">
        <w:rPr>
          <w:rFonts w:asciiTheme="minorHAnsi" w:eastAsia="Calibri" w:hAnsiTheme="minorHAnsi" w:cstheme="minorHAnsi"/>
          <w:sz w:val="36"/>
          <w:szCs w:val="32"/>
          <w:u w:val="single"/>
        </w:rPr>
        <w:t xml:space="preserve">, often </w:t>
      </w:r>
      <w:r w:rsidRPr="00EA1946">
        <w:rPr>
          <w:rFonts w:asciiTheme="minorHAnsi" w:eastAsia="Calibri" w:hAnsiTheme="minorHAnsi" w:cstheme="minorHAnsi"/>
          <w:b/>
          <w:iCs/>
          <w:sz w:val="36"/>
          <w:szCs w:val="32"/>
          <w:highlight w:val="cyan"/>
          <w:u w:val="single"/>
          <w:bdr w:val="single" w:sz="8" w:space="0" w:color="auto"/>
        </w:rPr>
        <w:t>unconscious aggressions</w:t>
      </w:r>
      <w:r w:rsidRPr="00EA1946">
        <w:rPr>
          <w:rFonts w:asciiTheme="minorHAnsi" w:eastAsia="Calibri" w:hAnsiTheme="minorHAnsi" w:cstheme="minorHAnsi"/>
          <w:sz w:val="36"/>
          <w:szCs w:val="32"/>
          <w:u w:val="single"/>
        </w:rPr>
        <w:t xml:space="preserve"> which </w:t>
      </w:r>
      <w:r w:rsidRPr="00EA1946">
        <w:rPr>
          <w:rFonts w:asciiTheme="minorHAnsi" w:eastAsia="Calibri" w:hAnsiTheme="minorHAnsi" w:cstheme="minorHAnsi"/>
          <w:sz w:val="36"/>
          <w:szCs w:val="32"/>
          <w:highlight w:val="cyan"/>
          <w:u w:val="single"/>
        </w:rPr>
        <w:t>lurk behind</w:t>
      </w:r>
      <w:r w:rsidRPr="00EA1946">
        <w:rPr>
          <w:rFonts w:asciiTheme="minorHAnsi" w:eastAsia="Calibri" w:hAnsiTheme="minorHAnsi" w:cstheme="minorHAnsi"/>
          <w:sz w:val="36"/>
          <w:szCs w:val="32"/>
          <w:u w:val="single"/>
        </w:rPr>
        <w:t xml:space="preserve"> so much </w:t>
      </w:r>
      <w:r w:rsidRPr="00EA1946">
        <w:rPr>
          <w:rFonts w:asciiTheme="minorHAnsi" w:eastAsia="Calibri" w:hAnsiTheme="minorHAnsi" w:cstheme="minorHAnsi"/>
          <w:b/>
          <w:iCs/>
          <w:sz w:val="36"/>
          <w:szCs w:val="32"/>
          <w:highlight w:val="cyan"/>
          <w:u w:val="single"/>
          <w:bdr w:val="single" w:sz="8" w:space="0" w:color="auto"/>
        </w:rPr>
        <w:t>geopolitical reasoning</w:t>
      </w:r>
      <w:r w:rsidRPr="00EA1946">
        <w:rPr>
          <w:rFonts w:asciiTheme="minorHAnsi" w:eastAsia="Calibri" w:hAnsiTheme="minorHAnsi" w:cstheme="minorHAnsi"/>
          <w:sz w:val="36"/>
          <w:szCs w:val="32"/>
          <w:highlight w:val="cyan"/>
          <w:u w:val="single"/>
        </w:rPr>
        <w:t>’, which through</w:t>
      </w:r>
      <w:r w:rsidRPr="00EA1946">
        <w:rPr>
          <w:rFonts w:asciiTheme="minorHAnsi" w:eastAsia="Calibri" w:hAnsiTheme="minorHAnsi" w:cstheme="minorHAnsi"/>
          <w:sz w:val="36"/>
          <w:szCs w:val="32"/>
          <w:u w:val="single"/>
        </w:rPr>
        <w:t xml:space="preserve"> small </w:t>
      </w:r>
      <w:r w:rsidRPr="00EA1946">
        <w:rPr>
          <w:rFonts w:asciiTheme="minorHAnsi" w:eastAsia="Calibri" w:hAnsiTheme="minorHAnsi" w:cstheme="minorHAnsi"/>
          <w:sz w:val="36"/>
          <w:szCs w:val="32"/>
          <w:highlight w:val="cyan"/>
          <w:u w:val="single"/>
        </w:rPr>
        <w:t>details build</w:t>
      </w:r>
      <w:r w:rsidRPr="00EA1946">
        <w:rPr>
          <w:rFonts w:asciiTheme="minorHAnsi" w:eastAsia="Calibri" w:hAnsiTheme="minorHAnsi" w:cstheme="minorHAnsi"/>
          <w:sz w:val="36"/>
          <w:szCs w:val="32"/>
          <w:u w:val="single"/>
        </w:rPr>
        <w:t xml:space="preserve"> a sense of </w:t>
      </w:r>
      <w:r w:rsidRPr="00EA1946">
        <w:rPr>
          <w:rFonts w:asciiTheme="minorHAnsi" w:eastAsia="Calibri" w:hAnsiTheme="minorHAnsi" w:cstheme="minorHAnsi"/>
          <w:sz w:val="36"/>
          <w:szCs w:val="32"/>
          <w:highlight w:val="cyan"/>
          <w:u w:val="single"/>
        </w:rPr>
        <w:t>‘</w:t>
      </w:r>
      <w:r w:rsidRPr="00EA1946">
        <w:rPr>
          <w:rFonts w:asciiTheme="minorHAnsi" w:eastAsia="Calibri" w:hAnsiTheme="minorHAnsi" w:cstheme="minorHAnsi"/>
          <w:b/>
          <w:iCs/>
          <w:sz w:val="36"/>
          <w:szCs w:val="32"/>
          <w:highlight w:val="cyan"/>
          <w:u w:val="single"/>
          <w:bdr w:val="single" w:sz="8" w:space="0" w:color="auto"/>
        </w:rPr>
        <w:t>us</w:t>
      </w:r>
      <w:r w:rsidRPr="00EA1946">
        <w:rPr>
          <w:rFonts w:asciiTheme="minorHAnsi" w:eastAsia="Calibri" w:hAnsiTheme="minorHAnsi" w:cstheme="minorHAnsi"/>
          <w:sz w:val="36"/>
          <w:szCs w:val="32"/>
          <w:highlight w:val="cyan"/>
          <w:u w:val="single"/>
        </w:rPr>
        <w:t xml:space="preserve">’ as </w:t>
      </w:r>
      <w:r w:rsidRPr="00EA1946">
        <w:rPr>
          <w:rFonts w:asciiTheme="minorHAnsi" w:eastAsia="Calibri" w:hAnsiTheme="minorHAnsi" w:cstheme="minorHAnsi"/>
          <w:b/>
          <w:iCs/>
          <w:sz w:val="36"/>
          <w:szCs w:val="32"/>
          <w:highlight w:val="cyan"/>
          <w:u w:val="single"/>
          <w:bdr w:val="single" w:sz="8" w:space="0" w:color="auto"/>
        </w:rPr>
        <w:t>not like ‘them’</w:t>
      </w:r>
      <w:r w:rsidRPr="00EA1946">
        <w:rPr>
          <w:rFonts w:asciiTheme="minorHAnsi" w:eastAsia="Calibri" w:hAnsiTheme="minorHAnsi" w:cstheme="minorHAnsi"/>
          <w:sz w:val="36"/>
          <w:szCs w:val="32"/>
          <w:u w:val="single"/>
        </w:rPr>
        <w:t>, and from which political programmes</w:t>
      </w:r>
      <w:r w:rsidRPr="00EA1946">
        <w:rPr>
          <w:rFonts w:asciiTheme="minorHAnsi" w:eastAsia="Calibri" w:hAnsiTheme="minorHAnsi" w:cstheme="minorHAnsi"/>
          <w:sz w:val="21"/>
          <w:szCs w:val="32"/>
        </w:rPr>
        <w:t xml:space="preserve"> then flow as infractions </w:t>
      </w:r>
      <w:r w:rsidRPr="00EA1946">
        <w:rPr>
          <w:rFonts w:asciiTheme="minorHAnsi" w:eastAsia="Calibri" w:hAnsiTheme="minorHAnsi" w:cstheme="minorHAnsi"/>
          <w:sz w:val="36"/>
          <w:szCs w:val="32"/>
          <w:u w:val="single"/>
        </w:rPr>
        <w:t>are identified and made legible</w:t>
      </w:r>
      <w:r w:rsidRPr="00EA1946">
        <w:rPr>
          <w:rFonts w:asciiTheme="minorHAnsi" w:eastAsia="Calibri" w:hAnsiTheme="minorHAnsi" w:cstheme="minorHAnsi"/>
          <w:sz w:val="21"/>
          <w:szCs w:val="32"/>
        </w:rPr>
        <w:t xml:space="preserve">. In these few brief comments, I hoped to have outlined a parallel agenda for critical geopolitics, one still based on discourse, but on discourse understood in a broader way, and one which is less taken in by representation and more attuned to actual practices. In turn, such an agenda leads us away from interpretation of hyperbolic written and drawn rhetorics (which, I suspect, are often read by only a few and taken in by even fewer) towards the (I hesitate to say ‘real’) work of discourse, the constant hum of practices </w:t>
      </w:r>
      <w:r w:rsidRPr="00EA1946">
        <w:rPr>
          <w:rFonts w:asciiTheme="minorHAnsi" w:eastAsia="Calibri" w:hAnsiTheme="minorHAnsi" w:cstheme="minorHAnsi"/>
          <w:sz w:val="36"/>
          <w:szCs w:val="32"/>
          <w:u w:val="single"/>
        </w:rPr>
        <w:t xml:space="preserve">and their attendant </w:t>
      </w:r>
      <w:r w:rsidRPr="00EA1946">
        <w:rPr>
          <w:rFonts w:asciiTheme="minorHAnsi" w:eastAsia="Calibri" w:hAnsiTheme="minorHAnsi" w:cstheme="minorHAnsi"/>
          <w:b/>
          <w:iCs/>
          <w:sz w:val="36"/>
          <w:szCs w:val="32"/>
          <w:u w:val="single"/>
          <w:bdr w:val="single" w:sz="8" w:space="0" w:color="auto"/>
        </w:rPr>
        <w:t>territorializations</w:t>
      </w:r>
      <w:r w:rsidRPr="00EA1946">
        <w:rPr>
          <w:rFonts w:asciiTheme="minorHAnsi" w:eastAsia="Calibri" w:hAnsiTheme="minorHAnsi" w:cstheme="minorHAnsi"/>
          <w:sz w:val="36"/>
          <w:szCs w:val="32"/>
          <w:u w:val="single"/>
        </w:rPr>
        <w:t xml:space="preserve"> within which geopower </w:t>
      </w:r>
      <w:r w:rsidRPr="00EA1946">
        <w:rPr>
          <w:rFonts w:asciiTheme="minorHAnsi" w:eastAsia="Calibri" w:hAnsiTheme="minorHAnsi" w:cstheme="minorHAnsi"/>
          <w:b/>
          <w:iCs/>
          <w:sz w:val="36"/>
          <w:szCs w:val="32"/>
          <w:u w:val="single"/>
          <w:bdr w:val="single" w:sz="8" w:space="0" w:color="auto"/>
        </w:rPr>
        <w:t>ferments</w:t>
      </w:r>
      <w:r w:rsidRPr="00EA1946">
        <w:rPr>
          <w:rFonts w:asciiTheme="minorHAnsi" w:eastAsia="Calibri" w:hAnsiTheme="minorHAnsi" w:cstheme="minorHAnsi"/>
          <w:sz w:val="36"/>
          <w:szCs w:val="32"/>
          <w:u w:val="single"/>
        </w:rPr>
        <w:t xml:space="preserve"> and sometimes </w:t>
      </w:r>
      <w:r w:rsidRPr="00EA1946">
        <w:rPr>
          <w:rFonts w:asciiTheme="minorHAnsi" w:eastAsia="Calibri" w:hAnsiTheme="minorHAnsi" w:cstheme="minorHAnsi"/>
          <w:b/>
          <w:iCs/>
          <w:sz w:val="36"/>
          <w:szCs w:val="32"/>
          <w:u w:val="single"/>
          <w:bdr w:val="single" w:sz="8" w:space="0" w:color="auto"/>
        </w:rPr>
        <w:t>boils over</w:t>
      </w:r>
      <w:r w:rsidRPr="00EA1946">
        <w:rPr>
          <w:rFonts w:asciiTheme="minorHAnsi" w:eastAsia="Calibri" w:hAnsiTheme="minorHAnsi" w:cstheme="minorHAnsi"/>
          <w:sz w:val="21"/>
          <w:szCs w:val="32"/>
        </w:rPr>
        <w:t>.</w:t>
      </w:r>
    </w:p>
    <w:p w14:paraId="634E7D3C" w14:textId="77777777" w:rsidR="004B382F" w:rsidRPr="00EA1946" w:rsidRDefault="004B382F" w:rsidP="004B382F">
      <w:pPr>
        <w:rPr>
          <w:sz w:val="36"/>
          <w:szCs w:val="32"/>
        </w:rPr>
      </w:pPr>
    </w:p>
    <w:p w14:paraId="6AEFDE98" w14:textId="3A81E7A9" w:rsidR="004B382F" w:rsidRDefault="004B382F" w:rsidP="004B382F">
      <w:pPr>
        <w:pStyle w:val="Heading2"/>
      </w:pPr>
      <w:r>
        <w:t>Case</w:t>
      </w:r>
    </w:p>
    <w:p w14:paraId="5527595C" w14:textId="697C91BD" w:rsidR="004B382F" w:rsidRDefault="004B382F" w:rsidP="004B382F">
      <w:pPr>
        <w:pStyle w:val="Heading3"/>
      </w:pPr>
      <w:r>
        <w:t>Advantage</w:t>
      </w:r>
    </w:p>
    <w:p w14:paraId="619C1435" w14:textId="77777777" w:rsidR="004B382F" w:rsidRDefault="004B382F" w:rsidP="004B382F">
      <w:pPr>
        <w:pStyle w:val="Heading4"/>
      </w:pPr>
      <w:r>
        <w:t>Technical assistance fails – most goes to consultants, it doesn’t serve communities in practice</w:t>
      </w:r>
    </w:p>
    <w:p w14:paraId="3BC023C6" w14:textId="77777777" w:rsidR="004B382F" w:rsidRDefault="004B382F" w:rsidP="004B382F">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8" w:history="1">
        <w:r w:rsidRPr="008D4798">
          <w:rPr>
            <w:rStyle w:val="Hyperlink"/>
          </w:rPr>
          <w:t>https://www.researchgate.net/publication/369089131</w:t>
        </w:r>
      </w:hyperlink>
      <w:r>
        <w:t xml:space="preserve"> //DH</w:t>
      </w:r>
    </w:p>
    <w:p w14:paraId="552939B2" w14:textId="77777777" w:rsidR="004B382F" w:rsidRDefault="004B382F" w:rsidP="004B382F"/>
    <w:p w14:paraId="2997488B" w14:textId="77777777" w:rsidR="004B382F" w:rsidRPr="00526DAC" w:rsidRDefault="004B382F" w:rsidP="004B382F">
      <w:pPr>
        <w:rPr>
          <w:rStyle w:val="Emphasis"/>
        </w:rPr>
      </w:pPr>
      <w:r>
        <w:t xml:space="preserve">One critique that is not being attributed to any particular respondent is the concern that </w:t>
      </w:r>
      <w:r w:rsidRPr="00526DAC">
        <w:rPr>
          <w:rStyle w:val="StyleUnderline"/>
          <w:highlight w:val="cyan"/>
        </w:rPr>
        <w:t>much of the funding for tech</w:t>
      </w:r>
      <w:r w:rsidRPr="00362AF5">
        <w:rPr>
          <w:rStyle w:val="StyleUnderline"/>
        </w:rPr>
        <w:t xml:space="preserve">nical </w:t>
      </w:r>
      <w:r w:rsidRPr="00526DAC">
        <w:rPr>
          <w:rStyle w:val="StyleUnderline"/>
          <w:highlight w:val="cyan"/>
        </w:rPr>
        <w:t xml:space="preserve">assistance </w:t>
      </w:r>
      <w:r w:rsidRPr="00362AF5">
        <w:rPr>
          <w:rStyle w:val="StyleUnderline"/>
        </w:rPr>
        <w:t xml:space="preserve">can </w:t>
      </w:r>
      <w:r w:rsidRPr="00526DAC">
        <w:rPr>
          <w:rStyle w:val="StyleUnderline"/>
          <w:highlight w:val="cyan"/>
        </w:rPr>
        <w:t xml:space="preserve">go to consultants or agencies and their well-paid staffs while local communities only see </w:t>
      </w:r>
      <w:r w:rsidRPr="00526DAC">
        <w:rPr>
          <w:rStyle w:val="Emphasis"/>
          <w:highlight w:val="cyan"/>
        </w:rPr>
        <w:t>a small portion of funds</w:t>
      </w:r>
      <w:r w:rsidRPr="00526DAC">
        <w:rPr>
          <w:rStyle w:val="Emphasis"/>
        </w:rPr>
        <w:t xml:space="preserve"> to</w:t>
      </w:r>
      <w:r w:rsidRPr="000734EC">
        <w:rPr>
          <w:rStyle w:val="StyleUnderline"/>
        </w:rPr>
        <w:t xml:space="preserve"> actually implement energy-saving solutions </w:t>
      </w:r>
      <w:r w:rsidRPr="00526DAC">
        <w:rPr>
          <w:rStyle w:val="Emphasis"/>
          <w:highlight w:val="cyan"/>
        </w:rPr>
        <w:t>along with a 4-inch binder of plans that sits on a shelf.</w:t>
      </w:r>
    </w:p>
    <w:p w14:paraId="2BC6BF09" w14:textId="77777777" w:rsidR="004B382F" w:rsidRDefault="004B382F" w:rsidP="004B382F">
      <w:r>
        <w:t>“TA is fixing all the things that don't fit into anything else. Should be open ended, nonrestricted funding to fix all this that falls between the cracks.” – Meera Kohler</w:t>
      </w:r>
    </w:p>
    <w:p w14:paraId="029B7B23" w14:textId="77777777" w:rsidR="004B382F" w:rsidRDefault="004B382F" w:rsidP="004B382F">
      <w: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21CFB067" w14:textId="77777777" w:rsidR="004B382F" w:rsidRDefault="004B382F" w:rsidP="004B382F">
      <w: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37AF2C39" w14:textId="77777777" w:rsidR="004B382F" w:rsidRDefault="004B382F" w:rsidP="004B382F">
      <w: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526DAC">
        <w:rPr>
          <w:rStyle w:val="StyleUnderline"/>
          <w:highlight w:val="cyan"/>
        </w:rPr>
        <w:t xml:space="preserve">Building something and walking away </w:t>
      </w:r>
      <w:r w:rsidRPr="00362AF5">
        <w:rPr>
          <w:rStyle w:val="StyleUnderline"/>
        </w:rPr>
        <w:t xml:space="preserve">from it </w:t>
      </w:r>
      <w:r w:rsidRPr="00362AF5">
        <w:rPr>
          <w:rStyle w:val="StyleUnderline"/>
          <w:highlight w:val="cyan"/>
        </w:rPr>
        <w:t xml:space="preserve">is not </w:t>
      </w:r>
      <w:r w:rsidRPr="00526DAC">
        <w:rPr>
          <w:rStyle w:val="StyleUnderline"/>
          <w:highlight w:val="cyan"/>
        </w:rPr>
        <w:t xml:space="preserve">good </w:t>
      </w:r>
      <w:r w:rsidRPr="00362AF5">
        <w:rPr>
          <w:rStyle w:val="StyleUnderline"/>
          <w:highlight w:val="cyan"/>
        </w:rPr>
        <w:t>tech</w:t>
      </w:r>
      <w:r w:rsidRPr="00362AF5">
        <w:rPr>
          <w:rStyle w:val="StyleUnderline"/>
        </w:rPr>
        <w:t>nical</w:t>
      </w:r>
      <w:r w:rsidRPr="00362AF5">
        <w:rPr>
          <w:rStyle w:val="StyleUnderline"/>
          <w:highlight w:val="cyan"/>
        </w:rPr>
        <w:t xml:space="preserve"> </w:t>
      </w:r>
      <w:r w:rsidRPr="00526DAC">
        <w:rPr>
          <w:rStyle w:val="StyleUnderline"/>
          <w:highlight w:val="cyan"/>
        </w:rPr>
        <w:t xml:space="preserve">assistance. </w:t>
      </w:r>
      <w:r w:rsidRPr="00362AF5">
        <w:rPr>
          <w:rStyle w:val="StyleUnderline"/>
        </w:rPr>
        <w:t xml:space="preserve">You </w:t>
      </w:r>
      <w:r w:rsidRPr="00526DAC">
        <w:rPr>
          <w:rStyle w:val="StyleUnderline"/>
          <w:highlight w:val="cyan"/>
        </w:rPr>
        <w:t>need to embed ability to operate during the development of the project so it can continue</w:t>
      </w:r>
      <w:r>
        <w:t>.” – Brent Petrie</w:t>
      </w:r>
    </w:p>
    <w:p w14:paraId="56405827" w14:textId="77777777" w:rsidR="004B382F" w:rsidRPr="00AD6F97" w:rsidRDefault="004B382F" w:rsidP="004B382F"/>
    <w:p w14:paraId="7D82BB03" w14:textId="77777777" w:rsidR="004B382F" w:rsidRDefault="004B382F" w:rsidP="004B382F">
      <w:pPr>
        <w:pStyle w:val="Heading3"/>
      </w:pPr>
      <w:r>
        <w:t>Framing</w:t>
      </w:r>
    </w:p>
    <w:p w14:paraId="1B4D630B" w14:textId="77777777" w:rsidR="004B382F" w:rsidRPr="0071463A" w:rsidRDefault="004B382F" w:rsidP="004B382F">
      <w:pPr>
        <w:pStyle w:val="Heading4"/>
        <w:rPr>
          <w:rFonts w:cs="Calibri"/>
        </w:rPr>
      </w:pPr>
      <w:r w:rsidRPr="0071463A">
        <w:rPr>
          <w:rFonts w:cs="Calibri"/>
        </w:rPr>
        <w:t>Util first</w:t>
      </w:r>
      <w:r>
        <w:rPr>
          <w:rFonts w:cs="Calibri"/>
        </w:rPr>
        <w:t>---</w:t>
      </w:r>
      <w:r w:rsidRPr="0071463A">
        <w:rPr>
          <w:rFonts w:cs="Calibri"/>
        </w:rPr>
        <w:t xml:space="preserve">sole-focus on ethical purity is complicity with injustice </w:t>
      </w:r>
    </w:p>
    <w:p w14:paraId="02DD67B4" w14:textId="77777777" w:rsidR="004B382F" w:rsidRPr="0071463A" w:rsidRDefault="004B382F" w:rsidP="004B382F">
      <w:r w:rsidRPr="0071463A">
        <w:rPr>
          <w:rStyle w:val="Style13ptBold"/>
        </w:rPr>
        <w:t>Issac 2</w:t>
      </w:r>
      <w:r w:rsidRPr="0071463A">
        <w:t xml:space="preserve"> (Jeffrey C. Isaac, James H. Rudy Professor of Political Science and Director of the Center for the Study of Democracy and Public Life at Indiana University, Spring 2002, Dissent, Vol. 49, No. 2)</w:t>
      </w:r>
    </w:p>
    <w:p w14:paraId="02E01B8B" w14:textId="77777777" w:rsidR="004B382F" w:rsidRPr="0071463A" w:rsidRDefault="004B382F" w:rsidP="004B382F">
      <w:pPr>
        <w:rPr>
          <w:rStyle w:val="Emphasis"/>
        </w:rPr>
      </w:pPr>
      <w:r w:rsidRPr="0071463A">
        <w:rPr>
          <w:sz w:val="16"/>
        </w:rPr>
        <w:t xml:space="preserve">As writers such as Niccolo Machiavelli, Max Weber, Reinhold Niebuhr, and Hannah Arendt have taught, an </w:t>
      </w:r>
      <w:r w:rsidRPr="0071463A">
        <w:rPr>
          <w:highlight w:val="cyan"/>
          <w:u w:val="single"/>
        </w:rPr>
        <w:t xml:space="preserve">unyielding concern with moral goodness </w:t>
      </w:r>
      <w:r w:rsidRPr="0071463A">
        <w:rPr>
          <w:rStyle w:val="Emphasis"/>
          <w:highlight w:val="cyan"/>
        </w:rPr>
        <w:t>undercuts</w:t>
      </w:r>
      <w:r w:rsidRPr="0071463A">
        <w:rPr>
          <w:rStyle w:val="Emphasis"/>
        </w:rPr>
        <w:t xml:space="preserve"> political </w:t>
      </w:r>
      <w:r w:rsidRPr="0071463A">
        <w:rPr>
          <w:rStyle w:val="Emphasis"/>
          <w:highlight w:val="cyan"/>
        </w:rPr>
        <w:t>responsibility</w:t>
      </w:r>
      <w:r w:rsidRPr="0071463A">
        <w:rPr>
          <w:rStyle w:val="StyleUnderline"/>
        </w:rPr>
        <w:t>.</w:t>
      </w:r>
      <w:r w:rsidRPr="0071463A">
        <w:rPr>
          <w:sz w:val="16"/>
        </w:rPr>
        <w:t xml:space="preserve"> The concern may be morally laudable, reflecting a kind of personal integrity, but it suffers from three fatal flaws: (1) </w:t>
      </w:r>
      <w:r w:rsidRPr="0071463A">
        <w:rPr>
          <w:u w:val="single"/>
        </w:rPr>
        <w:t>It fails to see that</w:t>
      </w:r>
      <w:r w:rsidRPr="0071463A">
        <w:rPr>
          <w:rStyle w:val="StyleUnderline"/>
        </w:rPr>
        <w:t xml:space="preserve"> </w:t>
      </w:r>
      <w:r w:rsidRPr="0071463A">
        <w:rPr>
          <w:rStyle w:val="StyleUnderline"/>
          <w:highlight w:val="cyan"/>
        </w:rPr>
        <w:t xml:space="preserve">the </w:t>
      </w:r>
      <w:r w:rsidRPr="0071463A">
        <w:rPr>
          <w:rStyle w:val="Emphasis"/>
          <w:highlight w:val="cyan"/>
        </w:rPr>
        <w:t>purity of</w:t>
      </w:r>
      <w:r w:rsidRPr="0071463A">
        <w:rPr>
          <w:rStyle w:val="Emphasis"/>
        </w:rPr>
        <w:t xml:space="preserve"> one's </w:t>
      </w:r>
      <w:r w:rsidRPr="0071463A">
        <w:rPr>
          <w:rStyle w:val="Emphasis"/>
          <w:highlight w:val="cyan"/>
        </w:rPr>
        <w:t>intention does not ensure</w:t>
      </w:r>
      <w:r w:rsidRPr="0071463A">
        <w:rPr>
          <w:sz w:val="16"/>
        </w:rPr>
        <w:t xml:space="preserve"> the </w:t>
      </w:r>
      <w:r w:rsidRPr="0071463A">
        <w:rPr>
          <w:highlight w:val="cyan"/>
          <w:u w:val="single"/>
        </w:rPr>
        <w:t>achievement</w:t>
      </w:r>
      <w:r w:rsidRPr="0071463A">
        <w:rPr>
          <w:u w:val="single"/>
        </w:rPr>
        <w:t xml:space="preserve"> of what one intends.</w:t>
      </w:r>
      <w:r w:rsidRPr="0071463A">
        <w:rPr>
          <w:sz w:val="16"/>
        </w:rPr>
        <w:t xml:space="preserve"> Abjuring violence or refusing to make common cause with morally compromised parties may seem like the right thing; but </w:t>
      </w:r>
      <w:r w:rsidRPr="0071463A">
        <w:rPr>
          <w:u w:val="single"/>
        </w:rPr>
        <w:t>if such tactics entail impotence,</w:t>
      </w:r>
      <w:r w:rsidRPr="0071463A">
        <w:rPr>
          <w:sz w:val="16"/>
        </w:rPr>
        <w:t xml:space="preserve"> then </w:t>
      </w:r>
      <w:r w:rsidRPr="0071463A">
        <w:rPr>
          <w:highlight w:val="cyan"/>
          <w:u w:val="single"/>
        </w:rPr>
        <w:t>it is hard to view them as serving</w:t>
      </w:r>
      <w:r w:rsidRPr="0071463A">
        <w:rPr>
          <w:u w:val="single"/>
        </w:rPr>
        <w:t xml:space="preserve"> any </w:t>
      </w:r>
      <w:r w:rsidRPr="0071463A">
        <w:rPr>
          <w:highlight w:val="cyan"/>
          <w:u w:val="single"/>
        </w:rPr>
        <w:t xml:space="preserve">moral good </w:t>
      </w:r>
      <w:r w:rsidRPr="0071463A">
        <w:rPr>
          <w:rStyle w:val="Emphasis"/>
          <w:highlight w:val="cyan"/>
        </w:rPr>
        <w:t>beyond the clean conscience</w:t>
      </w:r>
      <w:r w:rsidRPr="0071463A">
        <w:rPr>
          <w:rStyle w:val="StyleUnderline"/>
          <w:highlight w:val="cyan"/>
        </w:rPr>
        <w:t xml:space="preserve"> of</w:t>
      </w:r>
      <w:r w:rsidRPr="0071463A">
        <w:rPr>
          <w:sz w:val="16"/>
        </w:rPr>
        <w:t xml:space="preserve"> their </w:t>
      </w:r>
      <w:r w:rsidRPr="0071463A">
        <w:rPr>
          <w:rStyle w:val="StyleUnderline"/>
          <w:highlight w:val="cyan"/>
        </w:rPr>
        <w:t>supporters;</w:t>
      </w:r>
      <w:r w:rsidRPr="0071463A">
        <w:rPr>
          <w:sz w:val="16"/>
        </w:rPr>
        <w:t xml:space="preserve"> (2) it fails to see that </w:t>
      </w:r>
      <w:r w:rsidRPr="0071463A">
        <w:rPr>
          <w:highlight w:val="cyan"/>
          <w:u w:val="single"/>
        </w:rPr>
        <w:t>in a world of</w:t>
      </w:r>
      <w:r w:rsidRPr="0071463A">
        <w:rPr>
          <w:b/>
          <w:highlight w:val="cyan"/>
          <w:u w:val="single"/>
        </w:rPr>
        <w:t xml:space="preserve"> </w:t>
      </w:r>
      <w:r w:rsidRPr="0071463A">
        <w:rPr>
          <w:rStyle w:val="Emphasis"/>
          <w:highlight w:val="cyan"/>
        </w:rPr>
        <w:t>real violence</w:t>
      </w:r>
      <w:r w:rsidRPr="0071463A">
        <w:rPr>
          <w:sz w:val="16"/>
        </w:rPr>
        <w:t xml:space="preserve"> and injustice,</w:t>
      </w:r>
      <w:r w:rsidRPr="0071463A">
        <w:rPr>
          <w:b/>
          <w:sz w:val="16"/>
        </w:rPr>
        <w:t xml:space="preserve"> </w:t>
      </w:r>
      <w:r w:rsidRPr="0071463A">
        <w:rPr>
          <w:u w:val="single"/>
        </w:rPr>
        <w:t xml:space="preserve">moral </w:t>
      </w:r>
      <w:r w:rsidRPr="0071463A">
        <w:rPr>
          <w:highlight w:val="cyan"/>
          <w:u w:val="single"/>
        </w:rPr>
        <w:t>purity is</w:t>
      </w:r>
      <w:r w:rsidRPr="0071463A">
        <w:rPr>
          <w:sz w:val="16"/>
        </w:rPr>
        <w:t xml:space="preserve"> not simply a form of powerlessness; it is often a form of </w:t>
      </w:r>
      <w:r w:rsidRPr="0071463A">
        <w:rPr>
          <w:rStyle w:val="Emphasis"/>
          <w:highlight w:val="cyan"/>
        </w:rPr>
        <w:t>complicity in injustice</w:t>
      </w:r>
      <w:r w:rsidRPr="0071463A">
        <w:rPr>
          <w:rStyle w:val="StyleUnderline"/>
          <w:bdr w:val="single" w:sz="4" w:space="0" w:color="auto"/>
        </w:rPr>
        <w:t>.</w:t>
      </w:r>
      <w:r w:rsidRPr="0071463A">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71463A">
        <w:rPr>
          <w:u w:val="single"/>
        </w:rPr>
        <w:t xml:space="preserve">it is </w:t>
      </w:r>
      <w:r w:rsidRPr="0071463A">
        <w:rPr>
          <w:highlight w:val="cyan"/>
          <w:u w:val="single"/>
        </w:rPr>
        <w:t>the</w:t>
      </w:r>
      <w:r w:rsidRPr="0071463A">
        <w:rPr>
          <w:b/>
          <w:highlight w:val="cyan"/>
          <w:u w:val="single"/>
        </w:rPr>
        <w:t xml:space="preserve"> </w:t>
      </w:r>
      <w:r w:rsidRPr="0071463A">
        <w:rPr>
          <w:b/>
          <w:highlight w:val="cyan"/>
          <w:u w:val="single"/>
          <w:bdr w:val="single" w:sz="4" w:space="0" w:color="auto"/>
        </w:rPr>
        <w:t>effects</w:t>
      </w:r>
      <w:r w:rsidRPr="0071463A">
        <w:rPr>
          <w:b/>
          <w:u w:val="single"/>
          <w:bdr w:val="single" w:sz="4" w:space="0" w:color="auto"/>
        </w:rPr>
        <w:t xml:space="preserve"> of action</w:t>
      </w:r>
      <w:r w:rsidRPr="0071463A">
        <w:rPr>
          <w:u w:val="single"/>
          <w:bdr w:val="single" w:sz="4" w:space="0" w:color="auto"/>
        </w:rPr>
        <w:t>,</w:t>
      </w:r>
      <w:r w:rsidRPr="0071463A">
        <w:rPr>
          <w:u w:val="single"/>
        </w:rPr>
        <w:t xml:space="preserve"> </w:t>
      </w:r>
      <w:r w:rsidRPr="0071463A">
        <w:rPr>
          <w:highlight w:val="cyan"/>
          <w:u w:val="single"/>
        </w:rPr>
        <w:t>rather than</w:t>
      </w:r>
      <w:r w:rsidRPr="0071463A">
        <w:rPr>
          <w:u w:val="single"/>
        </w:rPr>
        <w:t xml:space="preserve"> the</w:t>
      </w:r>
      <w:r w:rsidRPr="0071463A">
        <w:rPr>
          <w:b/>
          <w:u w:val="single"/>
        </w:rPr>
        <w:t xml:space="preserve"> </w:t>
      </w:r>
      <w:r w:rsidRPr="0071463A">
        <w:rPr>
          <w:b/>
          <w:highlight w:val="cyan"/>
          <w:u w:val="single"/>
          <w:bdr w:val="single" w:sz="4" w:space="0" w:color="auto"/>
        </w:rPr>
        <w:t>motives</w:t>
      </w:r>
      <w:r w:rsidRPr="0071463A">
        <w:rPr>
          <w:b/>
          <w:u w:val="single"/>
          <w:bdr w:val="single" w:sz="4" w:space="0" w:color="auto"/>
        </w:rPr>
        <w:t xml:space="preserve"> of action,</w:t>
      </w:r>
      <w:r w:rsidRPr="0071463A">
        <w:rPr>
          <w:b/>
          <w:u w:val="single"/>
        </w:rPr>
        <w:t xml:space="preserve"> </w:t>
      </w:r>
      <w:r w:rsidRPr="0071463A">
        <w:rPr>
          <w:u w:val="single"/>
        </w:rPr>
        <w:t xml:space="preserve">that </w:t>
      </w:r>
      <w:r w:rsidRPr="0071463A">
        <w:rPr>
          <w:highlight w:val="cyan"/>
          <w:u w:val="single"/>
        </w:rPr>
        <w:t>is</w:t>
      </w:r>
      <w:r w:rsidRPr="0071463A">
        <w:rPr>
          <w:b/>
          <w:u w:val="single"/>
        </w:rPr>
        <w:t xml:space="preserve"> </w:t>
      </w:r>
      <w:r w:rsidRPr="0071463A">
        <w:rPr>
          <w:b/>
          <w:u w:val="single"/>
          <w:bdr w:val="single" w:sz="4" w:space="0" w:color="auto"/>
        </w:rPr>
        <w:t xml:space="preserve">most </w:t>
      </w:r>
      <w:r w:rsidRPr="0071463A">
        <w:rPr>
          <w:b/>
          <w:highlight w:val="cyan"/>
          <w:u w:val="single"/>
          <w:bdr w:val="single" w:sz="4" w:space="0" w:color="auto"/>
        </w:rPr>
        <w:t>significant</w:t>
      </w:r>
      <w:r w:rsidRPr="0071463A">
        <w:rPr>
          <w:b/>
          <w:u w:val="single"/>
          <w:bdr w:val="single" w:sz="4" w:space="0" w:color="auto"/>
        </w:rPr>
        <w:t>.</w:t>
      </w:r>
      <w:r w:rsidRPr="0071463A">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1463A">
        <w:rPr>
          <w:rStyle w:val="StyleUnderline"/>
          <w:highlight w:val="cyan"/>
        </w:rPr>
        <w:t>Moral absolutism</w:t>
      </w:r>
      <w:r w:rsidRPr="0071463A">
        <w:rPr>
          <w:sz w:val="16"/>
        </w:rPr>
        <w:t xml:space="preserve"> inhibits this judgment. It alienates those who are not true believers. It </w:t>
      </w:r>
      <w:r w:rsidRPr="0071463A">
        <w:rPr>
          <w:rStyle w:val="Emphasis"/>
          <w:highlight w:val="cyan"/>
        </w:rPr>
        <w:t>promotes arrogance</w:t>
      </w:r>
      <w:r w:rsidRPr="0071463A">
        <w:rPr>
          <w:sz w:val="16"/>
        </w:rPr>
        <w:t xml:space="preserve">. </w:t>
      </w:r>
      <w:r w:rsidRPr="0071463A">
        <w:rPr>
          <w:rStyle w:val="StyleUnderline"/>
          <w:highlight w:val="cyan"/>
        </w:rPr>
        <w:t>And</w:t>
      </w:r>
      <w:r w:rsidRPr="0071463A">
        <w:rPr>
          <w:sz w:val="16"/>
        </w:rPr>
        <w:t xml:space="preserve"> it </w:t>
      </w:r>
      <w:r w:rsidRPr="0071463A">
        <w:rPr>
          <w:rStyle w:val="Emphasis"/>
          <w:highlight w:val="cyan"/>
        </w:rPr>
        <w:t>undermines</w:t>
      </w:r>
      <w:r w:rsidRPr="0071463A">
        <w:rPr>
          <w:rStyle w:val="StyleUnderline"/>
        </w:rPr>
        <w:t xml:space="preserve"> political </w:t>
      </w:r>
      <w:r w:rsidRPr="0071463A">
        <w:rPr>
          <w:rStyle w:val="Emphasis"/>
          <w:highlight w:val="cyan"/>
        </w:rPr>
        <w:t>effectiveness.</w:t>
      </w:r>
    </w:p>
    <w:p w14:paraId="6A8D4AFC" w14:textId="77777777" w:rsidR="004B382F" w:rsidRPr="005D388F" w:rsidRDefault="004B382F" w:rsidP="004B382F"/>
    <w:p w14:paraId="49828BD2" w14:textId="77777777" w:rsidR="004B382F" w:rsidRPr="00CD3D7F" w:rsidRDefault="004B382F" w:rsidP="004B382F">
      <w:pPr>
        <w:pStyle w:val="Heading4"/>
      </w:pPr>
      <w:r>
        <w:t>Prefer utilitarianism – the only ethical rubric is to maximize number of lives saved—solvency  defecits prove they default to a utilitarian logic</w:t>
      </w:r>
    </w:p>
    <w:p w14:paraId="303AC72A" w14:textId="77777777" w:rsidR="004B382F" w:rsidRPr="00E24797" w:rsidRDefault="004B382F" w:rsidP="004B382F">
      <w:pPr>
        <w:rPr>
          <w:rFonts w:asciiTheme="minorHAnsi" w:hAnsiTheme="minorHAnsi" w:cstheme="minorHAnsi"/>
        </w:rPr>
      </w:pPr>
      <w:r w:rsidRPr="00CD3D7F">
        <w:rPr>
          <w:rStyle w:val="Style13ptBold"/>
        </w:rPr>
        <w:t>Greene 10</w:t>
      </w:r>
      <w:r>
        <w:rPr>
          <w:rFonts w:asciiTheme="minorHAnsi" w:hAnsiTheme="minorHAnsi" w:cstheme="minorHAnsi"/>
        </w:rPr>
        <w:t xml:space="preserve"> (</w:t>
      </w:r>
      <w:r w:rsidRPr="00E24797">
        <w:rPr>
          <w:rFonts w:asciiTheme="minorHAnsi" w:hAnsiTheme="minorHAnsi" w:cstheme="minorHAnsi"/>
        </w:rPr>
        <w:t xml:space="preserve">Joshua, Associate Professor of the Social Sciences Department of Psychology Harvard University, Moral Psychology: Historical and Contemporary Readings, “The Secret Joke of Kant’s Soul”, </w:t>
      </w:r>
      <w:r w:rsidRPr="0045246B">
        <w:rPr>
          <w:rFonts w:asciiTheme="minorHAnsi" w:hAnsiTheme="minorHAnsi" w:cstheme="minorHAnsi"/>
        </w:rPr>
        <w:t>www.fed.cuhk.edu.hk/~lchang/material/Evolutionary/Developmental/Greene-KantSoul.pdf</w:t>
      </w:r>
      <w:r>
        <w:rPr>
          <w:rStyle w:val="Hyperlink"/>
          <w:rFonts w:asciiTheme="minorHAnsi" w:hAnsiTheme="minorHAnsi" w:cstheme="minorHAnsi"/>
        </w:rPr>
        <w:t xml:space="preserve">) </w:t>
      </w:r>
    </w:p>
    <w:p w14:paraId="59F761DC" w14:textId="77777777" w:rsidR="004B382F" w:rsidRDefault="004B382F" w:rsidP="004B382F">
      <w:pPr>
        <w:rPr>
          <w:rFonts w:asciiTheme="minorHAnsi" w:hAnsiTheme="minorHAnsi" w:cstheme="minorHAnsi"/>
          <w:sz w:val="14"/>
        </w:rPr>
      </w:pPr>
      <w:r w:rsidRPr="00E24797">
        <w:rPr>
          <w:rFonts w:asciiTheme="minorHAnsi" w:hAnsiTheme="minorHAnsi" w:cstheme="minorHAnsi"/>
          <w:u w:val="single"/>
        </w:rPr>
        <w:t>What</w:t>
      </w:r>
      <w:r w:rsidRPr="00E24797">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turn-of-the-millennium science</w:t>
      </w:r>
      <w:r w:rsidRPr="008864EF">
        <w:rPr>
          <w:rStyle w:val="apple-converted-space"/>
          <w:rFonts w:asciiTheme="minorHAnsi" w:hAnsiTheme="minorHAnsi" w:cstheme="minorHAnsi"/>
          <w:color w:val="222222"/>
          <w:shd w:val="clear" w:color="auto" w:fill="00FFFF"/>
        </w:rPr>
        <w:t xml:space="preserve"> </w:t>
      </w:r>
      <w:r w:rsidRPr="008864EF">
        <w:rPr>
          <w:rFonts w:asciiTheme="minorHAnsi" w:hAnsiTheme="minorHAnsi" w:cstheme="minorHAnsi"/>
          <w:u w:val="single"/>
        </w:rPr>
        <w:t>is telling us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is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that</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human</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moral judgment is not</w:t>
      </w:r>
      <w:r w:rsidRPr="008864EF">
        <w:rPr>
          <w:rFonts w:asciiTheme="minorHAnsi" w:hAnsiTheme="minorHAnsi" w:cstheme="minorHAnsi"/>
          <w:u w:val="single"/>
        </w:rPr>
        <w:t xml:space="preserve"> a</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pristine</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rational</w:t>
      </w:r>
      <w:r w:rsidRPr="008864EF">
        <w:rPr>
          <w:rFonts w:asciiTheme="minorHAnsi" w:hAnsiTheme="minorHAnsi" w:cstheme="minorHAnsi"/>
          <w:u w:val="single"/>
        </w:rPr>
        <w:t xml:space="preserve"> enterprise</w:t>
      </w:r>
      <w:r w:rsidRPr="008864EF">
        <w:rPr>
          <w:rFonts w:asciiTheme="minorHAnsi" w:hAnsiTheme="minorHAnsi" w:cstheme="minorHAnsi"/>
          <w:sz w:val="14"/>
        </w:rPr>
        <w:t>, that our</w:t>
      </w:r>
      <w:r w:rsidRPr="008864EF">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moral </w:t>
      </w:r>
      <w:r w:rsidRPr="006F18F3">
        <w:rPr>
          <w:rFonts w:asciiTheme="minorHAnsi" w:hAnsiTheme="minorHAnsi" w:cstheme="minorHAnsi"/>
          <w:highlight w:val="cyan"/>
          <w:u w:val="single"/>
        </w:rPr>
        <w:t>judgments are driven by</w:t>
      </w:r>
      <w:r w:rsidRPr="00E24797">
        <w:rPr>
          <w:rFonts w:asciiTheme="minorHAnsi" w:hAnsiTheme="minorHAnsi" w:cstheme="minorHAnsi"/>
          <w:u w:val="single"/>
        </w:rPr>
        <w:t xml:space="preserve"> a hodgepodge of </w:t>
      </w:r>
      <w:r w:rsidRPr="006F18F3">
        <w:rPr>
          <w:rFonts w:asciiTheme="minorHAnsi" w:hAnsiTheme="minorHAnsi" w:cstheme="minorHAnsi"/>
          <w:highlight w:val="cyan"/>
          <w:u w:val="single"/>
        </w:rPr>
        <w:t>emotion</w:t>
      </w:r>
      <w:r w:rsidRPr="00E24797">
        <w:rPr>
          <w:rFonts w:asciiTheme="minorHAnsi" w:hAnsiTheme="minorHAnsi" w:cstheme="minorHAnsi"/>
          <w:u w:val="single"/>
        </w:rPr>
        <w:t>al dispositions, which themselves were shaped by a hodgepodge of evolutionary forces, both biological and cultural</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Because of this, </w:t>
      </w:r>
      <w:r w:rsidRPr="006F18F3">
        <w:rPr>
          <w:rFonts w:asciiTheme="minorHAnsi" w:hAnsiTheme="minorHAnsi" w:cstheme="minorHAnsi"/>
          <w:highlight w:val="cyan"/>
          <w:u w:val="single"/>
        </w:rPr>
        <w:t>it is</w:t>
      </w:r>
      <w:r w:rsidRPr="006F18F3">
        <w:rPr>
          <w:rStyle w:val="apple-converted-space"/>
          <w:rFonts w:asciiTheme="minorHAnsi" w:hAnsiTheme="minorHAnsi" w:cstheme="minorHAnsi"/>
          <w:color w:val="222222"/>
          <w:sz w:val="14"/>
          <w:szCs w:val="20"/>
          <w:highlight w:val="cyan"/>
          <w:shd w:val="clear" w:color="auto" w:fill="00FFFF"/>
        </w:rPr>
        <w:t xml:space="preserve"> </w:t>
      </w:r>
      <w:r w:rsidRPr="00E24797">
        <w:rPr>
          <w:rStyle w:val="Emphasis"/>
          <w:rFonts w:asciiTheme="minorHAnsi" w:hAnsiTheme="minorHAnsi" w:cstheme="minorHAnsi"/>
        </w:rPr>
        <w:t>exceedingly</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unlikely </w:t>
      </w:r>
      <w:r w:rsidRPr="00E24797">
        <w:rPr>
          <w:rStyle w:val="Emphasis"/>
          <w:rFonts w:asciiTheme="minorHAnsi" w:hAnsiTheme="minorHAnsi" w:cstheme="minorHAnsi"/>
        </w:rPr>
        <w:t>that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there is any</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rationally</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coherent</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normative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6F18F3">
        <w:rPr>
          <w:rStyle w:val="Emphasis"/>
          <w:rFonts w:asciiTheme="minorHAnsi" w:hAnsiTheme="minorHAnsi" w:cstheme="minorHAnsi"/>
          <w:highlight w:val="cyan"/>
        </w:rPr>
        <w:t xml:space="preserve"> theory that can accommodate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our</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intuitions</w:t>
      </w:r>
      <w:r w:rsidRPr="00E24797">
        <w:rPr>
          <w:rFonts w:asciiTheme="minorHAnsi" w:hAnsiTheme="minorHAnsi" w:cstheme="minorHAnsi"/>
          <w:sz w:val="14"/>
        </w:rPr>
        <w:t>. Moreover,</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anyone who claims to have such a theory</w:t>
      </w:r>
      <w:r w:rsidRPr="00E24797">
        <w:rPr>
          <w:rFonts w:asciiTheme="minorHAnsi" w:hAnsiTheme="minorHAnsi" w:cstheme="minorHAnsi"/>
          <w:sz w:val="14"/>
        </w:rPr>
        <w:t>, or even part of one,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almost certainly doesn't</w:t>
      </w:r>
      <w:r w:rsidRPr="00E24797">
        <w:rPr>
          <w:rFonts w:asciiTheme="minorHAnsi" w:hAnsiTheme="minorHAnsi" w:cstheme="minorHAnsi"/>
          <w:sz w:val="14"/>
        </w:rPr>
        <w:t>. Instead, what that person probably has is a moral rationalization.</w:t>
      </w:r>
      <w:r w:rsidRPr="00E24797">
        <w:rPr>
          <w:rFonts w:asciiTheme="minorHAnsi" w:hAnsiTheme="minorHAnsi" w:cstheme="minorHAnsi"/>
          <w:sz w:val="12"/>
          <w:szCs w:val="20"/>
        </w:rPr>
        <w:t xml:space="preserve">¶ </w:t>
      </w:r>
      <w:r w:rsidRPr="00E24797">
        <w:rPr>
          <w:rFonts w:asciiTheme="minorHAnsi" w:hAnsiTheme="minorHAnsi" w:cstheme="minorHAnsi"/>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E24797">
        <w:rPr>
          <w:rFonts w:asciiTheme="minorHAnsi" w:hAnsiTheme="minorHAnsi" w:cstheme="minorHAnsi"/>
          <w:sz w:val="12"/>
          <w:u w:val="single"/>
        </w:rPr>
        <w:t xml:space="preserve">¶ </w:t>
      </w:r>
      <w:r w:rsidRPr="00E24797">
        <w:rPr>
          <w:rFonts w:asciiTheme="minorHAnsi" w:hAnsiTheme="minorHAnsi" w:cstheme="minorHAnsi"/>
          <w:u w:val="single"/>
        </w:rPr>
        <w:t xml:space="preserve">Missing the Deontological Point </w:t>
      </w:r>
      <w:r w:rsidRPr="00E24797">
        <w:rPr>
          <w:rFonts w:asciiTheme="minorHAnsi" w:hAnsiTheme="minorHAnsi" w:cstheme="minorHAnsi"/>
          <w:sz w:val="14"/>
        </w:rPr>
        <w:t>I suspect that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rationalist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deontologists will remain unmoved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by the arguments presented here</w:t>
      </w:r>
      <w:r w:rsidRPr="00E24797">
        <w:rPr>
          <w:rFonts w:asciiTheme="minorHAnsi" w:hAnsiTheme="minorHAnsi" w:cstheme="minorHAnsi"/>
          <w:sz w:val="14"/>
        </w:rPr>
        <w:t>. Instead, I suspect,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they</w:t>
      </w:r>
      <w:r w:rsidRPr="00E24797">
        <w:rPr>
          <w:rStyle w:val="apple-converted-space"/>
          <w:rFonts w:asciiTheme="minorHAnsi" w:hAnsiTheme="minorHAnsi" w:cstheme="minorHAnsi"/>
          <w:color w:val="222222"/>
        </w:rPr>
        <w:t xml:space="preserve"> </w:t>
      </w:r>
      <w:r w:rsidRPr="00E24797">
        <w:rPr>
          <w:rFonts w:asciiTheme="minorHAnsi" w:hAnsiTheme="minorHAnsi" w:cstheme="minorHAnsi"/>
          <w:u w:val="single"/>
        </w:rPr>
        <w:t>will insist that I have</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simply misunderstood</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what</w:t>
      </w:r>
      <w:r w:rsidRPr="00E24797">
        <w:rPr>
          <w:rFonts w:asciiTheme="minorHAnsi" w:hAnsiTheme="minorHAnsi" w:cstheme="minorHAnsi"/>
          <w:sz w:val="14"/>
        </w:rPr>
        <w:t>Kant and like-minded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deontologists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are all about</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5A1EAA">
        <w:rPr>
          <w:rFonts w:asciiTheme="minorHAnsi" w:hAnsiTheme="minorHAnsi" w:cstheme="minorHAnsi"/>
          <w:u w:val="single"/>
        </w:rPr>
        <w:t>Deontology, they will say, isn't</w:t>
      </w:r>
      <w:r w:rsidRPr="00E24797">
        <w:rPr>
          <w:rFonts w:asciiTheme="minorHAnsi" w:hAnsiTheme="minorHAnsi" w:cstheme="minorHAnsi"/>
          <w:u w:val="single"/>
        </w:rPr>
        <w:t xml:space="preserve"> about this intuition or that intuition</w:t>
      </w:r>
      <w:r w:rsidRPr="00E24797">
        <w:rPr>
          <w:rFonts w:asciiTheme="minorHAnsi" w:hAnsiTheme="minorHAnsi" w:cstheme="minorHAnsi"/>
          <w:sz w:val="14"/>
        </w:rPr>
        <w:t xml:space="preserve">. It's not defined by its normative differences with consequentialism. </w:t>
      </w:r>
      <w:r w:rsidRPr="00E24797">
        <w:rPr>
          <w:rFonts w:asciiTheme="minorHAnsi" w:hAnsiTheme="minorHAnsi" w:cstheme="minorHAnsi"/>
          <w:u w:val="single"/>
        </w:rPr>
        <w:t xml:space="preserve">Rather, deontology </w:t>
      </w:r>
      <w:r w:rsidRPr="005A1EAA">
        <w:rPr>
          <w:rFonts w:asciiTheme="minorHAnsi" w:hAnsiTheme="minorHAnsi" w:cstheme="minorHAnsi"/>
          <w:u w:val="single"/>
        </w:rPr>
        <w:t>is about taking humanity seriously</w:t>
      </w:r>
      <w:r w:rsidRPr="00E24797">
        <w:rPr>
          <w:rFonts w:asciiTheme="minorHAnsi" w:hAnsiTheme="minorHAnsi" w:cstheme="minorHAnsi"/>
          <w:sz w:val="14"/>
        </w:rPr>
        <w:t>. Above all else, it's about respect for persons. It's about treating others as fellow rational creatures rather than as mere objects, about acting for reasons rational beings can share. And so on (Korsgaard, 1996a; Korsgaard, 1996b).</w:t>
      </w:r>
      <w:r w:rsidRPr="00E24797">
        <w:rPr>
          <w:rFonts w:asciiTheme="minorHAnsi" w:hAnsiTheme="minorHAnsi" w:cstheme="minorHAnsi"/>
          <w:u w:val="single"/>
        </w:rPr>
        <w:t xml:space="preserve">This is, no doubt, how many deontologists see deontology. </w:t>
      </w:r>
      <w:r w:rsidRPr="005A1EAA">
        <w:rPr>
          <w:rFonts w:asciiTheme="minorHAnsi" w:hAnsiTheme="minorHAnsi" w:cstheme="minorHAnsi"/>
          <w:u w:val="single"/>
        </w:rPr>
        <w:t>But this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insider's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view</w:t>
      </w:r>
      <w:r w:rsidRPr="005A1EAA">
        <w:rPr>
          <w:rFonts w:asciiTheme="minorHAnsi" w:hAnsiTheme="minorHAnsi" w:cstheme="minorHAnsi"/>
          <w:sz w:val="14"/>
        </w:rPr>
        <w:t>,</w:t>
      </w:r>
      <w:r w:rsidRPr="00E24797">
        <w:rPr>
          <w:rFonts w:asciiTheme="minorHAnsi" w:hAnsiTheme="minorHAnsi" w:cstheme="minorHAnsi"/>
          <w:sz w:val="14"/>
        </w:rPr>
        <w:t xml:space="preserve"> as I've suggested,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may be misleading</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problem</w:t>
      </w:r>
      <w:r w:rsidRPr="00E24797">
        <w:rPr>
          <w:rFonts w:asciiTheme="minorHAnsi" w:hAnsiTheme="minorHAnsi" w:cstheme="minorHAnsi"/>
          <w:sz w:val="14"/>
        </w:rPr>
        <w:t>, more specifically,</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is that it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defines deontology in terms of values that are not</w:t>
      </w:r>
      <w:r w:rsidRPr="00E24797">
        <w:rPr>
          <w:rStyle w:val="apple-converted-space"/>
          <w:rFonts w:asciiTheme="minorHAnsi" w:hAnsiTheme="minorHAnsi" w:cstheme="minorHAnsi"/>
          <w:i/>
          <w:iCs/>
          <w:color w:val="222222"/>
          <w:szCs w:val="20"/>
        </w:rPr>
        <w:t xml:space="preserve"> </w:t>
      </w:r>
      <w:r w:rsidRPr="00E24797">
        <w:rPr>
          <w:rStyle w:val="Emphasis"/>
          <w:rFonts w:asciiTheme="minorHAnsi" w:hAnsiTheme="minorHAnsi" w:cstheme="minorHAnsi"/>
        </w:rPr>
        <w:t>distinctively</w:t>
      </w:r>
      <w:r w:rsidRPr="00E24797">
        <w:rPr>
          <w:rStyle w:val="apple-converted-space"/>
          <w:rFonts w:asciiTheme="minorHAnsi" w:hAnsiTheme="minorHAnsi" w:cstheme="minorHAnsi"/>
          <w:i/>
          <w:iCs/>
          <w:color w:val="222222"/>
          <w:szCs w:val="20"/>
        </w:rPr>
        <w:t xml:space="preserve"> </w:t>
      </w:r>
      <w:r w:rsidRPr="006F18F3">
        <w:rPr>
          <w:rStyle w:val="Emphasis"/>
          <w:rFonts w:asciiTheme="minorHAnsi" w:hAnsiTheme="minorHAnsi" w:cstheme="minorHAnsi"/>
          <w:highlight w:val="cyan"/>
        </w:rPr>
        <w:t>deontological</w:t>
      </w:r>
      <w:r w:rsidRPr="00E24797">
        <w:rPr>
          <w:rFonts w:asciiTheme="minorHAnsi" w:hAnsiTheme="minorHAnsi" w:cstheme="minorHAnsi"/>
          <w:sz w:val="14"/>
        </w:rPr>
        <w:t>, though they may appear to be from the inside.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Consider the following analogy with religion. When one asks a religious person to explain the essence of his religion, one often gets an answer like this: "It's about love</w:t>
      </w:r>
      <w:r w:rsidRPr="00E24797">
        <w:rPr>
          <w:rFonts w:asciiTheme="minorHAnsi" w:hAnsiTheme="minorHAnsi" w:cstheme="minorHAnsi"/>
          <w:sz w:val="14"/>
        </w:rPr>
        <w:t>, really. It's about looking out for other people, looking beyond oneself. It's about community, being part of something larger than oneself."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This sort of answer accurately captures the phenomenology of many people's religion, but it's nevertheless inadequate for distinguishing religion from other things</w:t>
      </w:r>
      <w:r w:rsidRPr="00E24797">
        <w:rPr>
          <w:rFonts w:asciiTheme="minorHAnsi" w:hAnsiTheme="minorHAnsi" w:cstheme="minorHAnsi"/>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standard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deontological/Kantian self-characterizatons</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fail to distinguish deontology from other approaches to ethics</w:t>
      </w:r>
      <w:r w:rsidRPr="00E24797">
        <w:rPr>
          <w:rFonts w:asciiTheme="minorHAnsi" w:hAnsiTheme="minorHAnsi" w:cstheme="minorHAnsi"/>
          <w:sz w:val="14"/>
        </w:rPr>
        <w:t>. (See also Kagan (Kagan, 1997, pp. 70-78.) on the difficulty of defining deontology.) It seems to me that</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consequentialists</w:t>
      </w:r>
      <w:r w:rsidRPr="00E24797">
        <w:rPr>
          <w:rFonts w:asciiTheme="minorHAnsi" w:hAnsiTheme="minorHAnsi" w:cstheme="minorHAnsi"/>
          <w:sz w:val="14"/>
        </w:rPr>
        <w:t>, as much as anyone else,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have</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respect </w:t>
      </w:r>
      <w:r w:rsidRPr="00E24797">
        <w:rPr>
          <w:rStyle w:val="Emphasis"/>
          <w:rFonts w:asciiTheme="minorHAnsi" w:hAnsiTheme="minorHAnsi" w:cstheme="minorHAnsi"/>
        </w:rPr>
        <w:t>for</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persons</w:t>
      </w:r>
      <w:r w:rsidRPr="006F18F3">
        <w:rPr>
          <w:rFonts w:asciiTheme="minorHAnsi" w:hAnsiTheme="minorHAnsi" w:cstheme="minorHAnsi"/>
          <w:color w:val="222222"/>
          <w:sz w:val="14"/>
          <w:szCs w:val="16"/>
          <w:highlight w:val="cyan"/>
          <w:shd w:val="clear" w:color="auto" w:fill="00FFFF"/>
        </w:rPr>
        <w:t>,</w:t>
      </w:r>
      <w:r w:rsidRPr="00796A36">
        <w:rPr>
          <w:rStyle w:val="apple-converted-space"/>
          <w:rFonts w:asciiTheme="minorHAnsi" w:hAnsiTheme="minorHAnsi" w:cstheme="minorHAnsi"/>
          <w:color w:val="222222"/>
          <w:sz w:val="14"/>
          <w:shd w:val="clear" w:color="auto" w:fill="00FFFF"/>
        </w:rPr>
        <w:t xml:space="preserve"> </w:t>
      </w:r>
      <w:r w:rsidRPr="00796A36">
        <w:rPr>
          <w:rFonts w:asciiTheme="minorHAnsi" w:hAnsiTheme="minorHAnsi" w:cstheme="minorHAnsi"/>
          <w:u w:val="single"/>
        </w:rPr>
        <w:t>are</w:t>
      </w:r>
      <w:r w:rsidRPr="00796A36">
        <w:rPr>
          <w:rStyle w:val="apple-converted-space"/>
          <w:rFonts w:asciiTheme="minorHAnsi" w:hAnsiTheme="minorHAnsi" w:cstheme="minorHAnsi"/>
          <w:color w:val="222222"/>
          <w:sz w:val="14"/>
          <w:szCs w:val="20"/>
          <w:shd w:val="clear" w:color="auto" w:fill="00FFFF"/>
        </w:rPr>
        <w:t xml:space="preserve"> </w:t>
      </w:r>
      <w:r w:rsidRPr="00796A36">
        <w:rPr>
          <w:rStyle w:val="Emphasis"/>
          <w:rFonts w:asciiTheme="minorHAnsi" w:hAnsiTheme="minorHAnsi" w:cstheme="minorHAnsi"/>
        </w:rPr>
        <w:t>against treating people as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mere</w:t>
      </w:r>
      <w:r w:rsidRPr="00E24797">
        <w:rPr>
          <w:rStyle w:val="apple-converted-space"/>
          <w:rFonts w:asciiTheme="minorHAnsi" w:hAnsiTheme="minorHAnsi" w:cstheme="minorHAnsi"/>
          <w:i/>
          <w:iCs/>
          <w:color w:val="222222"/>
          <w:sz w:val="14"/>
          <w:szCs w:val="20"/>
        </w:rPr>
        <w:t xml:space="preserve"> </w:t>
      </w:r>
      <w:r w:rsidRPr="00796A36">
        <w:rPr>
          <w:rStyle w:val="Emphasis"/>
          <w:rFonts w:asciiTheme="minorHAnsi" w:hAnsiTheme="minorHAnsi" w:cstheme="minorHAnsi"/>
        </w:rPr>
        <w:t>objects,</w:t>
      </w:r>
      <w:r w:rsidRPr="00796A36">
        <w:rPr>
          <w:rStyle w:val="apple-converted-space"/>
          <w:rFonts w:asciiTheme="minorHAnsi" w:hAnsiTheme="minorHAnsi" w:cstheme="minorHAnsi"/>
          <w:color w:val="222222"/>
          <w:sz w:val="14"/>
          <w:shd w:val="clear" w:color="auto" w:fill="00FFFF"/>
        </w:rPr>
        <w:t xml:space="preserve"> </w:t>
      </w:r>
      <w:r w:rsidRPr="00E24797">
        <w:rPr>
          <w:rFonts w:asciiTheme="minorHAnsi" w:hAnsiTheme="minorHAnsi" w:cstheme="minorHAnsi"/>
          <w:u w:val="single"/>
        </w:rPr>
        <w:t>wish</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to act for reasons that rational creatures can share</w:t>
      </w:r>
      <w:r w:rsidRPr="00E24797">
        <w:rPr>
          <w:rFonts w:asciiTheme="minorHAnsi" w:hAnsiTheme="minorHAnsi" w:cstheme="minorHAnsi"/>
          <w:u w:val="single"/>
        </w:rPr>
        <w:t>, etc</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 consequentialist respects other persons, and refrains from treating them as mere objects,</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by</w:t>
      </w:r>
      <w:r w:rsidRPr="006F18F3">
        <w:rPr>
          <w:rStyle w:val="apple-converted-space"/>
          <w:rFonts w:asciiTheme="minorHAnsi" w:hAnsiTheme="minorHAnsi" w:cstheme="minorHAnsi"/>
          <w:color w:val="222222"/>
          <w:sz w:val="14"/>
          <w:szCs w:val="20"/>
          <w:highlight w:val="cyan"/>
          <w:shd w:val="clear" w:color="auto" w:fill="00FFFF"/>
        </w:rPr>
        <w:t xml:space="preserve"> </w:t>
      </w:r>
      <w:r w:rsidRPr="006F18F3">
        <w:rPr>
          <w:rStyle w:val="Emphasis"/>
          <w:rFonts w:asciiTheme="minorHAnsi" w:hAnsiTheme="minorHAnsi" w:cstheme="minorHAnsi"/>
          <w:highlight w:val="cyan"/>
        </w:rPr>
        <w:t>counting every person's well-being</w:t>
      </w:r>
      <w:r w:rsidRPr="006F18F3">
        <w:rPr>
          <w:rStyle w:val="apple-converted-space"/>
          <w:rFonts w:asciiTheme="minorHAnsi" w:hAnsiTheme="minorHAnsi" w:cstheme="minorHAnsi"/>
          <w:i/>
          <w:iCs/>
          <w:color w:val="222222"/>
          <w:sz w:val="14"/>
          <w:szCs w:val="20"/>
          <w:highlight w:val="cyan"/>
        </w:rPr>
        <w:t xml:space="preserve"> </w:t>
      </w:r>
      <w:r w:rsidRPr="006F18F3">
        <w:rPr>
          <w:rStyle w:val="Emphasis"/>
          <w:rFonts w:asciiTheme="minorHAnsi" w:hAnsiTheme="minorHAnsi" w:cstheme="minorHAnsi"/>
          <w:highlight w:val="cyan"/>
        </w:rPr>
        <w:t>in the decision-making process</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Likewise, a</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consequentialist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attempts to act according to reasons that rational creatures can share by acting according to</w:t>
      </w:r>
      <w:r w:rsidRPr="00E24797">
        <w:rPr>
          <w:rStyle w:val="apple-converted-space"/>
          <w:rFonts w:asciiTheme="minorHAnsi" w:hAnsiTheme="minorHAnsi" w:cstheme="minorHAnsi"/>
          <w:color w:val="222222"/>
          <w:sz w:val="14"/>
          <w:szCs w:val="20"/>
        </w:rPr>
        <w:t xml:space="preserve"> </w:t>
      </w:r>
      <w:r w:rsidRPr="00DB7EE9">
        <w:rPr>
          <w:rFonts w:asciiTheme="minorHAnsi" w:hAnsiTheme="minorHAnsi" w:cstheme="minorHAnsi"/>
          <w:u w:val="single"/>
        </w:rPr>
        <w:t>principles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that</w:t>
      </w:r>
      <w:r w:rsidRPr="00E24797">
        <w:rPr>
          <w:rStyle w:val="apple-converted-space"/>
          <w:rFonts w:asciiTheme="minorHAnsi" w:hAnsiTheme="minorHAnsi" w:cstheme="minorHAnsi"/>
          <w:color w:val="222222"/>
          <w:sz w:val="14"/>
          <w:szCs w:val="20"/>
        </w:rPr>
        <w:t xml:space="preserve"> </w:t>
      </w:r>
      <w:r w:rsidRPr="00DB7EE9">
        <w:rPr>
          <w:rStyle w:val="Emphasis"/>
          <w:rFonts w:asciiTheme="minorHAnsi" w:hAnsiTheme="minorHAnsi" w:cstheme="minorHAnsi"/>
        </w:rPr>
        <w:t>give equal weight to everyone's interests</w:t>
      </w:r>
      <w:r w:rsidRPr="00796A36">
        <w:rPr>
          <w:rFonts w:asciiTheme="minorHAnsi" w:hAnsiTheme="minorHAnsi" w:cstheme="minorHAnsi"/>
          <w:u w:val="single"/>
        </w:rPr>
        <w:t>,</w:t>
      </w:r>
      <w:r w:rsidRPr="00E24797">
        <w:rPr>
          <w:rFonts w:asciiTheme="minorHAnsi" w:hAnsiTheme="minorHAnsi" w:cstheme="minorHAnsi"/>
          <w:u w:val="single"/>
        </w:rPr>
        <w:t xml:space="preserve"> i.e. that are impartial</w:t>
      </w:r>
      <w:r w:rsidRPr="00E24797">
        <w:rPr>
          <w:rFonts w:asciiTheme="minorHAnsi" w:hAnsiTheme="minorHAnsi" w:cstheme="minorHAnsi"/>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 xml:space="preserve">If you ask </w:t>
      </w:r>
      <w:r w:rsidRPr="00E24797">
        <w:rPr>
          <w:rFonts w:asciiTheme="minorHAnsi" w:hAnsiTheme="minorHAnsi" w:cstheme="minorHAnsi"/>
          <w:u w:val="single"/>
        </w:rPr>
        <w:t>a deontologically-minded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person </w:t>
      </w:r>
      <w:r w:rsidRPr="006F18F3">
        <w:rPr>
          <w:rFonts w:asciiTheme="minorHAnsi" w:hAnsiTheme="minorHAnsi" w:cstheme="minorHAnsi"/>
          <w:highlight w:val="cyan"/>
          <w:u w:val="single"/>
        </w:rPr>
        <w:t xml:space="preserve">why it's wrong to push someone </w:t>
      </w:r>
      <w:r w:rsidRPr="00E24797">
        <w:rPr>
          <w:rFonts w:asciiTheme="minorHAnsi" w:hAnsiTheme="minorHAnsi" w:cstheme="minorHAnsi"/>
          <w:u w:val="single"/>
        </w:rPr>
        <w:t>in front of</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speeding</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trolley</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in order</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to save five </w:t>
      </w:r>
      <w:r w:rsidRPr="00E24797">
        <w:rPr>
          <w:rFonts w:asciiTheme="minorHAnsi" w:hAnsiTheme="minorHAnsi" w:cstheme="minorHAnsi"/>
          <w:u w:val="single"/>
        </w:rPr>
        <w:t>others</w:t>
      </w:r>
      <w:r w:rsidRPr="00E24797">
        <w:rPr>
          <w:rFonts w:asciiTheme="minorHAnsi" w:hAnsiTheme="minorHAnsi" w:cstheme="minorHAnsi"/>
          <w:sz w:val="14"/>
        </w:rPr>
        <w:t>, you will getcharacteristically deontological</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answers</w:t>
      </w:r>
      <w:r w:rsidRPr="00E24797">
        <w:rPr>
          <w:rFonts w:asciiTheme="minorHAnsi" w:hAnsiTheme="minorHAnsi" w:cstheme="minorHAnsi"/>
          <w:sz w:val="14"/>
        </w:rPr>
        <w:t>. Some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will be</w:t>
      </w:r>
      <w:r w:rsidRPr="006F18F3">
        <w:rPr>
          <w:rStyle w:val="apple-converted-space"/>
          <w:rFonts w:asciiTheme="minorHAnsi" w:hAnsiTheme="minorHAnsi" w:cstheme="minorHAnsi"/>
          <w:i/>
          <w:iCs/>
          <w:color w:val="222222"/>
          <w:szCs w:val="20"/>
          <w:highlight w:val="cyan"/>
        </w:rPr>
        <w:t xml:space="preserve"> </w:t>
      </w:r>
      <w:r w:rsidRPr="006F18F3">
        <w:rPr>
          <w:rFonts w:asciiTheme="minorHAnsi" w:hAnsiTheme="minorHAnsi" w:cstheme="minorHAnsi"/>
          <w:highlight w:val="cyan"/>
          <w:u w:val="single"/>
        </w:rPr>
        <w:t>tautological</w:t>
      </w:r>
      <w:r w:rsidRPr="006F18F3">
        <w:rPr>
          <w:rFonts w:asciiTheme="minorHAnsi" w:hAnsiTheme="minorHAnsi" w:cstheme="minorHAnsi"/>
          <w:color w:val="222222"/>
          <w:szCs w:val="16"/>
          <w:highlight w:val="cyan"/>
          <w:u w:val="single"/>
        </w:rPr>
        <w:t>:</w:t>
      </w:r>
      <w:r w:rsidRPr="00796A36">
        <w:rPr>
          <w:rStyle w:val="apple-converted-space"/>
          <w:rFonts w:asciiTheme="minorHAnsi" w:hAnsiTheme="minorHAnsi" w:cstheme="minorHAnsi"/>
          <w:color w:val="222222"/>
        </w:rPr>
        <w:t xml:space="preserve"> </w:t>
      </w:r>
      <w:r w:rsidRPr="00796A36">
        <w:rPr>
          <w:rStyle w:val="Emphasis"/>
          <w:rFonts w:asciiTheme="minorHAnsi" w:hAnsiTheme="minorHAnsi" w:cstheme="minorHAnsi"/>
        </w:rPr>
        <w:t>"</w:t>
      </w:r>
      <w:r w:rsidRPr="00E24797">
        <w:rPr>
          <w:rStyle w:val="Emphasis"/>
          <w:rFonts w:asciiTheme="minorHAnsi" w:hAnsiTheme="minorHAnsi" w:cstheme="minorHAnsi"/>
        </w:rPr>
        <w:t>Because it's murder!"</w:t>
      </w:r>
      <w:r w:rsidRPr="00E24797">
        <w:rPr>
          <w:rFonts w:asciiTheme="minorHAnsi" w:hAnsiTheme="minorHAnsi" w:cstheme="minorHAnsi"/>
          <w:u w:val="single"/>
        </w:rPr>
        <w:t>Others will be more sophisticated: "The ends don't justify the means</w:t>
      </w:r>
      <w:r w:rsidRPr="00E24797">
        <w:rPr>
          <w:rFonts w:asciiTheme="minorHAnsi" w:hAnsiTheme="minorHAnsi" w:cstheme="minorHAnsi"/>
          <w:sz w:val="14"/>
        </w:rPr>
        <w:t>." "You have to respect people's rights."</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But</w:t>
      </w:r>
      <w:r w:rsidRPr="00E24797">
        <w:rPr>
          <w:rFonts w:asciiTheme="minorHAnsi" w:hAnsiTheme="minorHAnsi" w:cstheme="minorHAnsi"/>
          <w:sz w:val="14"/>
        </w:rPr>
        <w:t>, as we know,</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these answers don't really explain anything</w:t>
      </w:r>
      <w:r w:rsidRPr="00E24797">
        <w:rPr>
          <w:rFonts w:asciiTheme="minorHAnsi" w:hAnsiTheme="minorHAnsi" w:cstheme="minorHAnsi"/>
          <w:sz w:val="14"/>
        </w:rPr>
        <w:t>, because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if you give the same people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(on different occasions)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trolley case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or the loop case (See above),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they'll make the opposite judgment</w:t>
      </w:r>
      <w:r w:rsidRPr="00E24797">
        <w:rPr>
          <w:rFonts w:asciiTheme="minorHAnsi" w:hAnsiTheme="minorHAnsi" w:cstheme="minorHAnsi"/>
          <w:sz w:val="14"/>
        </w:rPr>
        <w:t>, even though their initial explanation concerning the footbridge case applies equally well to one or both of these cases.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 xml:space="preserve">Talk about </w:t>
      </w:r>
      <w:r w:rsidRPr="00796A36">
        <w:rPr>
          <w:rFonts w:asciiTheme="minorHAnsi" w:hAnsiTheme="minorHAnsi" w:cstheme="minorHAnsi"/>
          <w:u w:val="single"/>
        </w:rPr>
        <w:t>rights,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respect for persons, and reasons we can share</w:t>
      </w:r>
      <w:r w:rsidRPr="00E24797">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are natural attempts to explain, in "cognitive" terms, what we feel</w:t>
      </w:r>
      <w:r w:rsidRPr="00796A36">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when we find ourselves having</w:t>
      </w:r>
      <w:r w:rsidRPr="00E24797">
        <w:rPr>
          <w:rFonts w:asciiTheme="minorHAnsi" w:hAnsiTheme="minorHAnsi" w:cstheme="minorHAnsi"/>
          <w:u w:val="single"/>
        </w:rPr>
        <w:t xml:space="preserve"> emotionally driven intuitions that are odds with the cold calculus of consequentialism</w:t>
      </w:r>
      <w:r w:rsidRPr="00E24797">
        <w:rPr>
          <w:rFonts w:asciiTheme="minorHAnsi" w:hAnsiTheme="minorHAnsi" w:cstheme="minorHAnsi"/>
          <w:sz w:val="14"/>
        </w:rPr>
        <w:t>. Although these explanations are inevitably incomplete,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 xml:space="preserve">there seems to be </w:t>
      </w:r>
      <w:r w:rsidRPr="00796A36">
        <w:rPr>
          <w:rStyle w:val="Emphasis"/>
          <w:rFonts w:asciiTheme="minorHAnsi" w:hAnsiTheme="minorHAnsi" w:cstheme="minorHAnsi"/>
        </w:rPr>
        <w:t xml:space="preserve">"something deeply </w:t>
      </w:r>
      <w:r w:rsidRPr="006F18F3">
        <w:rPr>
          <w:rStyle w:val="Emphasis"/>
          <w:rFonts w:asciiTheme="minorHAnsi" w:hAnsiTheme="minorHAnsi" w:cstheme="minorHAnsi"/>
          <w:highlight w:val="cyan"/>
        </w:rPr>
        <w:t>right</w:t>
      </w:r>
      <w:r w:rsidRPr="00796A36">
        <w:rPr>
          <w:rStyle w:val="Emphasis"/>
          <w:rFonts w:asciiTheme="minorHAnsi" w:hAnsiTheme="minorHAnsi" w:cstheme="minorHAnsi"/>
        </w:rPr>
        <w:t xml:space="preserve">" </w:t>
      </w:r>
      <w:r w:rsidRPr="00E24797">
        <w:rPr>
          <w:rStyle w:val="Emphasis"/>
          <w:rFonts w:asciiTheme="minorHAnsi" w:hAnsiTheme="minorHAnsi" w:cstheme="minorHAnsi"/>
        </w:rPr>
        <w:t>about them</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because they give voice to</w:t>
      </w:r>
      <w:r w:rsidRPr="00E24797">
        <w:rPr>
          <w:rStyle w:val="Emphasis"/>
          <w:rFonts w:asciiTheme="minorHAnsi" w:hAnsiTheme="minorHAnsi" w:cstheme="minorHAnsi"/>
        </w:rPr>
        <w:t xml:space="preserve"> powerful </w:t>
      </w:r>
      <w:r w:rsidRPr="006F18F3">
        <w:rPr>
          <w:rStyle w:val="Emphasis"/>
          <w:rFonts w:asciiTheme="minorHAnsi" w:hAnsiTheme="minorHAnsi" w:cstheme="minorHAnsi"/>
          <w:highlight w:val="cyan"/>
        </w:rPr>
        <w:t>moral emotions</w:t>
      </w:r>
      <w:r w:rsidRPr="006F18F3">
        <w:rPr>
          <w:rFonts w:asciiTheme="minorHAnsi" w:hAnsiTheme="minorHAnsi" w:cstheme="minorHAnsi"/>
          <w:color w:val="222222"/>
          <w:szCs w:val="16"/>
          <w:highlight w:val="cyan"/>
          <w:u w:val="single"/>
        </w:rPr>
        <w:t>.</w:t>
      </w:r>
      <w:r w:rsidRPr="006F18F3">
        <w:rPr>
          <w:rStyle w:val="apple-converted-space"/>
          <w:rFonts w:asciiTheme="minorHAnsi" w:hAnsiTheme="minorHAnsi" w:cstheme="minorHAnsi"/>
          <w:color w:val="222222"/>
          <w:highlight w:val="cyan"/>
        </w:rPr>
        <w:t xml:space="preserve"> </w:t>
      </w:r>
      <w:r w:rsidRPr="006F18F3">
        <w:rPr>
          <w:rFonts w:asciiTheme="minorHAnsi" w:hAnsiTheme="minorHAnsi" w:cstheme="minorHAnsi"/>
          <w:highlight w:val="cyan"/>
          <w:u w:val="single"/>
        </w:rPr>
        <w:t>But</w:t>
      </w:r>
      <w:r w:rsidRPr="00E24797">
        <w:rPr>
          <w:rFonts w:asciiTheme="minorHAnsi" w:hAnsiTheme="minorHAnsi" w:cstheme="minorHAnsi"/>
          <w:u w:val="single"/>
        </w:rPr>
        <w:t>, as with many religious people's accounts of what's essential to religion,</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they </w:t>
      </w:r>
      <w:r w:rsidRPr="006F18F3">
        <w:rPr>
          <w:rFonts w:asciiTheme="minorHAnsi" w:hAnsiTheme="minorHAnsi" w:cstheme="minorHAnsi"/>
          <w:highlight w:val="cyan"/>
          <w:u w:val="single"/>
        </w:rPr>
        <w:t>don't</w:t>
      </w:r>
      <w:r w:rsidRPr="006F18F3">
        <w:rPr>
          <w:rStyle w:val="apple-converted-space"/>
          <w:rFonts w:asciiTheme="minorHAnsi" w:hAnsiTheme="minorHAnsi" w:cstheme="minorHAnsi"/>
          <w:color w:val="222222"/>
          <w:szCs w:val="20"/>
          <w:highlight w:val="cyan"/>
        </w:rPr>
        <w:t xml:space="preserve"> </w:t>
      </w:r>
      <w:r w:rsidRPr="00E24797">
        <w:rPr>
          <w:rFonts w:asciiTheme="minorHAnsi" w:hAnsiTheme="minorHAnsi" w:cstheme="minorHAnsi"/>
          <w:u w:val="single"/>
        </w:rPr>
        <w:t>really</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explain</w:t>
      </w:r>
      <w:r w:rsidRPr="00E24797">
        <w:rPr>
          <w:rFonts w:asciiTheme="minorHAnsi" w:hAnsiTheme="minorHAnsi" w:cstheme="minorHAnsi"/>
          <w:u w:val="single"/>
        </w:rPr>
        <w:t xml:space="preserve"> what's distinctive about</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the </w:t>
      </w:r>
      <w:r w:rsidRPr="00E24797">
        <w:rPr>
          <w:rFonts w:asciiTheme="minorHAnsi" w:hAnsiTheme="minorHAnsi" w:cstheme="minorHAnsi"/>
          <w:u w:val="single"/>
        </w:rPr>
        <w:t xml:space="preserve">philosophy in </w:t>
      </w:r>
      <w:r w:rsidRPr="006F18F3">
        <w:rPr>
          <w:rFonts w:asciiTheme="minorHAnsi" w:hAnsiTheme="minorHAnsi" w:cstheme="minorHAnsi"/>
          <w:highlight w:val="cyan"/>
          <w:u w:val="single"/>
        </w:rPr>
        <w:t>question</w:t>
      </w:r>
      <w:r w:rsidRPr="00E24797">
        <w:rPr>
          <w:rFonts w:asciiTheme="minorHAnsi" w:hAnsiTheme="minorHAnsi" w:cstheme="minorHAnsi"/>
          <w:sz w:val="14"/>
        </w:rPr>
        <w:t>.</w:t>
      </w:r>
    </w:p>
    <w:p w14:paraId="02721954" w14:textId="77777777" w:rsidR="004B382F" w:rsidRPr="003F6E81" w:rsidRDefault="004B382F" w:rsidP="004B382F"/>
    <w:p w14:paraId="6E426E46" w14:textId="77777777" w:rsidR="004B382F" w:rsidRDefault="004B382F" w:rsidP="004B382F"/>
    <w:p w14:paraId="058D6D92" w14:textId="77777777" w:rsidR="004B382F" w:rsidRPr="00C61672" w:rsidRDefault="004B382F" w:rsidP="004B382F"/>
    <w:p w14:paraId="1DB120EE" w14:textId="77777777" w:rsidR="004B382F" w:rsidRPr="0071463A" w:rsidRDefault="004B382F" w:rsidP="004B382F">
      <w:pPr>
        <w:pStyle w:val="Heading4"/>
        <w:rPr>
          <w:rFonts w:cs="Calibri"/>
        </w:rPr>
      </w:pPr>
      <w:r w:rsidRPr="0071463A">
        <w:rPr>
          <w:rFonts w:cs="Calibri"/>
        </w:rPr>
        <w:t>Consequentialism first</w:t>
      </w:r>
      <w:r>
        <w:rPr>
          <w:rFonts w:cs="Calibri"/>
        </w:rPr>
        <w:t>---</w:t>
      </w:r>
      <w:r w:rsidRPr="0071463A">
        <w:rPr>
          <w:rFonts w:cs="Calibri"/>
        </w:rPr>
        <w:t>extinction is irreversible, preventing future improvements.</w:t>
      </w:r>
    </w:p>
    <w:p w14:paraId="2F49085A" w14:textId="77777777" w:rsidR="004B382F" w:rsidRPr="0071463A" w:rsidRDefault="004B382F" w:rsidP="004B382F">
      <w:r w:rsidRPr="0071463A">
        <w:t xml:space="preserve">Seth D. </w:t>
      </w:r>
      <w:r w:rsidRPr="0071463A">
        <w:rPr>
          <w:rStyle w:val="Style13ptBold"/>
        </w:rPr>
        <w:t>Baum &amp;</w:t>
      </w:r>
      <w:r w:rsidRPr="0071463A">
        <w:t xml:space="preserve"> Anthony M. </w:t>
      </w:r>
      <w:r w:rsidRPr="0071463A">
        <w:rPr>
          <w:rStyle w:val="Style13ptBold"/>
        </w:rPr>
        <w:t>Barrett 18</w:t>
      </w:r>
      <w:r w:rsidRPr="0071463A">
        <w:t>. Global Catastrophic Risk Institute. 2018. “Global Catastrophes: The Most Extreme Risks.” Risk in Extreme Environments: Preparing, Avoiding, Mitigating, and Managing, edited by Vicki Bier, Routledge, pp. 174–184.</w:t>
      </w:r>
    </w:p>
    <w:p w14:paraId="1FD23FE3" w14:textId="77777777" w:rsidR="004B382F" w:rsidRPr="0071463A" w:rsidRDefault="004B382F" w:rsidP="004B382F">
      <w:pPr>
        <w:rPr>
          <w:rStyle w:val="StyleUnderline"/>
        </w:rPr>
      </w:pPr>
      <w:r w:rsidRPr="0071463A">
        <w:rPr>
          <w:sz w:val="16"/>
        </w:rPr>
        <w:t xml:space="preserve">2. What Is GCR And Why Is It Important? </w:t>
      </w:r>
      <w:r w:rsidRPr="0071463A">
        <w:rPr>
          <w:rStyle w:val="StyleUnderline"/>
        </w:rPr>
        <w:t xml:space="preserve">Taken </w:t>
      </w:r>
      <w:r w:rsidRPr="0071463A">
        <w:rPr>
          <w:rStyle w:val="Emphasis"/>
        </w:rPr>
        <w:t>literally</w:t>
      </w:r>
      <w:r w:rsidRPr="0071463A">
        <w:rPr>
          <w:rStyle w:val="StyleUnderline"/>
        </w:rPr>
        <w:t>, a global catastrophe can be any event that is in some way catastrophic across the globe</w:t>
      </w:r>
      <w:r w:rsidRPr="0071463A">
        <w:rPr>
          <w:sz w:val="16"/>
        </w:rPr>
        <w:t xml:space="preserve">. </w:t>
      </w:r>
      <w:r w:rsidRPr="0071463A">
        <w:rPr>
          <w:rStyle w:val="StyleUnderline"/>
        </w:rPr>
        <w:t>This suggests a rather low threshold</w:t>
      </w:r>
      <w:r w:rsidRPr="0071463A">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1463A">
        <w:rPr>
          <w:rStyle w:val="StyleUnderline"/>
        </w:rPr>
        <w:t xml:space="preserve">However, in common usage, a global catastrophe would be </w:t>
      </w:r>
      <w:r w:rsidRPr="0071463A">
        <w:rPr>
          <w:rStyle w:val="Emphasis"/>
        </w:rPr>
        <w:t>catastrophic</w:t>
      </w:r>
      <w:r w:rsidRPr="0071463A">
        <w:rPr>
          <w:rStyle w:val="StyleUnderline"/>
        </w:rPr>
        <w:t xml:space="preserve"> for a significant portion of the globe</w:t>
      </w:r>
      <w:r w:rsidRPr="0071463A">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71463A">
        <w:rPr>
          <w:rStyle w:val="StyleUnderline"/>
        </w:rPr>
        <w:t xml:space="preserve">Others have emphasized catastrophes that cause </w:t>
      </w:r>
      <w:r w:rsidRPr="0071463A">
        <w:rPr>
          <w:rStyle w:val="Emphasis"/>
        </w:rPr>
        <w:t>long-term declines in the trajectory of human civilization</w:t>
      </w:r>
      <w:r w:rsidRPr="0071463A">
        <w:rPr>
          <w:sz w:val="16"/>
        </w:rPr>
        <w:t xml:space="preserve"> (Beckstead 2013), </w:t>
      </w:r>
      <w:r w:rsidRPr="0071463A">
        <w:rPr>
          <w:rStyle w:val="StyleUnderline"/>
        </w:rPr>
        <w:t xml:space="preserve">that human civilization </w:t>
      </w:r>
      <w:r w:rsidRPr="0071463A">
        <w:rPr>
          <w:rStyle w:val="Emphasis"/>
        </w:rPr>
        <w:t>does not recover from</w:t>
      </w:r>
      <w:r w:rsidRPr="0071463A">
        <w:rPr>
          <w:sz w:val="16"/>
        </w:rPr>
        <w:t xml:space="preserve"> (Maher and Baum 2013), </w:t>
      </w:r>
      <w:r w:rsidRPr="0071463A">
        <w:rPr>
          <w:rStyle w:val="StyleUnderline"/>
        </w:rPr>
        <w:t>that drastically reduce humanity’s potential for future achievements</w:t>
      </w:r>
      <w:r w:rsidRPr="0071463A">
        <w:rPr>
          <w:sz w:val="16"/>
        </w:rPr>
        <w:t xml:space="preserve"> (</w:t>
      </w:r>
      <w:r w:rsidRPr="0071463A">
        <w:rPr>
          <w:rStyle w:val="StyleUnderline"/>
        </w:rPr>
        <w:t>Bostrom</w:t>
      </w:r>
      <w:r w:rsidRPr="0071463A">
        <w:rPr>
          <w:sz w:val="16"/>
        </w:rPr>
        <w:t xml:space="preserve"> 2002, </w:t>
      </w:r>
      <w:r w:rsidRPr="0071463A">
        <w:rPr>
          <w:rStyle w:val="StyleUnderline"/>
        </w:rPr>
        <w:t>using the term “</w:t>
      </w:r>
      <w:r w:rsidRPr="0071463A">
        <w:rPr>
          <w:rStyle w:val="Emphasis"/>
        </w:rPr>
        <w:t>existential risk</w:t>
      </w:r>
      <w:r w:rsidRPr="0071463A">
        <w:rPr>
          <w:rStyle w:val="StyleUnderline"/>
        </w:rPr>
        <w:t xml:space="preserve">”), or that result in </w:t>
      </w:r>
      <w:r w:rsidRPr="0071463A">
        <w:rPr>
          <w:rStyle w:val="Emphasis"/>
        </w:rPr>
        <w:t>human extinction</w:t>
      </w:r>
      <w:r w:rsidRPr="0071463A">
        <w:rPr>
          <w:sz w:val="16"/>
        </w:rPr>
        <w:t xml:space="preserve"> (Matheny 2007; Posner 2004). </w:t>
      </w:r>
      <w:r w:rsidRPr="0071463A">
        <w:rPr>
          <w:rStyle w:val="StyleUnderline"/>
        </w:rPr>
        <w:t xml:space="preserve">A common theme across all these treatments of GCR is that </w:t>
      </w:r>
      <w:r w:rsidRPr="0071463A">
        <w:rPr>
          <w:rStyle w:val="Emphasis"/>
          <w:highlight w:val="cyan"/>
        </w:rPr>
        <w:t>some</w:t>
      </w:r>
      <w:r w:rsidRPr="0071463A">
        <w:rPr>
          <w:rStyle w:val="Emphasis"/>
        </w:rPr>
        <w:t xml:space="preserve"> </w:t>
      </w:r>
      <w:r w:rsidRPr="0071463A">
        <w:rPr>
          <w:rStyle w:val="Emphasis"/>
          <w:highlight w:val="cyan"/>
        </w:rPr>
        <w:t>catastrophes</w:t>
      </w:r>
      <w:r w:rsidRPr="0071463A">
        <w:rPr>
          <w:rStyle w:val="Emphasis"/>
        </w:rPr>
        <w:t xml:space="preserve"> </w:t>
      </w:r>
      <w:r w:rsidRPr="0071463A">
        <w:rPr>
          <w:rStyle w:val="Emphasis"/>
          <w:highlight w:val="cyan"/>
        </w:rPr>
        <w:t>are vastly more important than others</w:t>
      </w:r>
      <w:r w:rsidRPr="0071463A">
        <w:rPr>
          <w:sz w:val="16"/>
        </w:rPr>
        <w:t xml:space="preserve">. Carl Sagan was perhaps the first to recognize this, in his commentary on nuclear winter (Sagan 1983). </w:t>
      </w:r>
      <w:r w:rsidRPr="0071463A">
        <w:rPr>
          <w:rStyle w:val="StyleUnderline"/>
        </w:rPr>
        <w:t xml:space="preserve">Without nuclear winter, a global nuclear war might kill several hundred million people. This is obviously a major catastrophe, but humanity would presumably carry on. However, with </w:t>
      </w:r>
      <w:r w:rsidRPr="0071463A">
        <w:rPr>
          <w:rStyle w:val="Emphasis"/>
        </w:rPr>
        <w:t>nuclear winter</w:t>
      </w:r>
      <w:r w:rsidRPr="0071463A">
        <w:rPr>
          <w:sz w:val="16"/>
        </w:rPr>
        <w:t xml:space="preserve">, per Sagan, </w:t>
      </w:r>
      <w:r w:rsidRPr="0071463A">
        <w:rPr>
          <w:rStyle w:val="Emphasis"/>
          <w:highlight w:val="cyan"/>
        </w:rPr>
        <w:t>humanity</w:t>
      </w:r>
      <w:r w:rsidRPr="0071463A">
        <w:rPr>
          <w:rStyle w:val="Emphasis"/>
        </w:rPr>
        <w:t xml:space="preserve"> </w:t>
      </w:r>
      <w:r w:rsidRPr="0071463A">
        <w:rPr>
          <w:rStyle w:val="Emphasis"/>
          <w:highlight w:val="cyan"/>
        </w:rPr>
        <w:t>could go extinct</w:t>
      </w:r>
      <w:r w:rsidRPr="0071463A">
        <w:rPr>
          <w:rStyle w:val="StyleUnderline"/>
        </w:rPr>
        <w:t xml:space="preserve">. The loss would be not just an additional four billion or so deaths, but the </w:t>
      </w:r>
      <w:r w:rsidRPr="0071463A">
        <w:rPr>
          <w:rStyle w:val="StyleUnderline"/>
          <w:highlight w:val="cyan"/>
        </w:rPr>
        <w:t xml:space="preserve">loss of </w:t>
      </w:r>
      <w:r w:rsidRPr="0071463A">
        <w:rPr>
          <w:rStyle w:val="Emphasis"/>
          <w:highlight w:val="cyan"/>
        </w:rPr>
        <w:t>all future generations</w:t>
      </w:r>
      <w:r w:rsidRPr="0071463A">
        <w:rPr>
          <w:sz w:val="16"/>
          <w:highlight w:val="cyan"/>
        </w:rPr>
        <w:t>.</w:t>
      </w:r>
      <w:r w:rsidRPr="0071463A">
        <w:rPr>
          <w:sz w:val="16"/>
        </w:rPr>
        <w:t xml:space="preserve"> To paraphrase Sagan, </w:t>
      </w:r>
      <w:r w:rsidRPr="0071463A">
        <w:rPr>
          <w:rStyle w:val="StyleUnderline"/>
        </w:rPr>
        <w:t xml:space="preserve">the loss would be billions and billions of lives, or even </w:t>
      </w:r>
      <w:r w:rsidRPr="0071463A">
        <w:rPr>
          <w:rStyle w:val="Emphasis"/>
        </w:rPr>
        <w:t>more</w:t>
      </w:r>
      <w:r w:rsidRPr="0071463A">
        <w:rPr>
          <w:sz w:val="16"/>
        </w:rPr>
        <w:t xml:space="preserve">. </w:t>
      </w:r>
      <w:r w:rsidRPr="0071463A">
        <w:rPr>
          <w:rStyle w:val="StyleUnderline"/>
        </w:rPr>
        <w:t xml:space="preserve">Sagan estimated </w:t>
      </w:r>
      <w:r w:rsidRPr="0071463A">
        <w:rPr>
          <w:rStyle w:val="Emphasis"/>
          <w:highlight w:val="cyan"/>
        </w:rPr>
        <w:t>500 trillion lives</w:t>
      </w:r>
      <w:r w:rsidRPr="0071463A">
        <w:rPr>
          <w:rStyle w:val="StyleUnderline"/>
        </w:rPr>
        <w:t xml:space="preserve">, assuming humanity would continue for ten million more years, which he cited as typical for a successful species. Sagan’s 500 trillion number </w:t>
      </w:r>
      <w:r w:rsidRPr="0071463A">
        <w:rPr>
          <w:rStyle w:val="StyleUnderline"/>
          <w:highlight w:val="cyan"/>
        </w:rPr>
        <w:t>may</w:t>
      </w:r>
      <w:r w:rsidRPr="0071463A">
        <w:rPr>
          <w:rStyle w:val="StyleUnderline"/>
        </w:rPr>
        <w:t xml:space="preserve"> even </w:t>
      </w:r>
      <w:r w:rsidRPr="0071463A">
        <w:rPr>
          <w:rStyle w:val="StyleUnderline"/>
          <w:highlight w:val="cyan"/>
        </w:rPr>
        <w:t xml:space="preserve">be an </w:t>
      </w:r>
      <w:r w:rsidRPr="0071463A">
        <w:rPr>
          <w:rStyle w:val="Emphasis"/>
          <w:highlight w:val="cyan"/>
        </w:rPr>
        <w:t>underestimate</w:t>
      </w:r>
      <w:r w:rsidRPr="0071463A">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1463A">
        <w:rPr>
          <w:rStyle w:val="StyleUnderline"/>
        </w:rPr>
        <w:t xml:space="preserve">An open question in astronomy is whether it is possible for the descendants of humanity to continue living for an </w:t>
      </w:r>
      <w:r w:rsidRPr="0071463A">
        <w:rPr>
          <w:rStyle w:val="Emphasis"/>
        </w:rPr>
        <w:t>infinite length of time</w:t>
      </w:r>
      <w:r w:rsidRPr="0071463A">
        <w:rPr>
          <w:rStyle w:val="StyleUnderline"/>
        </w:rPr>
        <w:t xml:space="preserve"> or instead merely an </w:t>
      </w:r>
      <w:r w:rsidRPr="0071463A">
        <w:rPr>
          <w:rStyle w:val="Emphasis"/>
        </w:rPr>
        <w:t>astronomically large but finite</w:t>
      </w:r>
      <w:r w:rsidRPr="0071463A">
        <w:rPr>
          <w:rStyle w:val="StyleUnderline"/>
        </w:rPr>
        <w:t xml:space="preserve"> length of time</w:t>
      </w:r>
      <w:r w:rsidRPr="0071463A">
        <w:rPr>
          <w:sz w:val="16"/>
        </w:rPr>
        <w:t xml:space="preserve"> (see e.g. Ćirković 2002; Kaku 2005). Either way,</w:t>
      </w:r>
      <w:r w:rsidRPr="0071463A">
        <w:rPr>
          <w:rStyle w:val="StyleUnderline"/>
        </w:rPr>
        <w:t xml:space="preserve"> the stakes with global catastrophes </w:t>
      </w:r>
      <w:r w:rsidRPr="0071463A">
        <w:rPr>
          <w:rStyle w:val="Emphasis"/>
        </w:rPr>
        <w:t>could</w:t>
      </w:r>
      <w:r w:rsidRPr="0071463A">
        <w:rPr>
          <w:rStyle w:val="StyleUnderline"/>
        </w:rPr>
        <w:t xml:space="preserve"> be </w:t>
      </w:r>
      <w:r w:rsidRPr="0071463A">
        <w:rPr>
          <w:rStyle w:val="Emphasis"/>
        </w:rPr>
        <w:t xml:space="preserve">much larger than the loss of 500 trillion lives. </w:t>
      </w:r>
      <w:r w:rsidRPr="0071463A">
        <w:rPr>
          <w:rStyle w:val="StyleUnderline"/>
        </w:rPr>
        <w:t>Debates about the infinite vs. the merely astronomical are of theoretical interest</w:t>
      </w:r>
      <w:r w:rsidRPr="0071463A">
        <w:rPr>
          <w:sz w:val="16"/>
        </w:rPr>
        <w:t xml:space="preserve"> (Ng 1991; Bossert et al. 2007), </w:t>
      </w:r>
      <w:r w:rsidRPr="0071463A">
        <w:rPr>
          <w:rStyle w:val="StyleUnderline"/>
        </w:rPr>
        <w:t xml:space="preserve">but they have </w:t>
      </w:r>
      <w:r w:rsidRPr="0071463A">
        <w:rPr>
          <w:rStyle w:val="Emphasis"/>
        </w:rPr>
        <w:t>limited practical significance</w:t>
      </w:r>
      <w:r w:rsidRPr="0071463A">
        <w:rPr>
          <w:rStyle w:val="StyleUnderline"/>
        </w:rPr>
        <w:t xml:space="preserve">. This can be seen when </w:t>
      </w:r>
      <w:r w:rsidRPr="0071463A">
        <w:rPr>
          <w:rStyle w:val="Emphasis"/>
        </w:rPr>
        <w:t xml:space="preserve">evaluating GCRs from a standard </w:t>
      </w:r>
      <w:r w:rsidRPr="0071463A">
        <w:rPr>
          <w:rStyle w:val="Emphasis"/>
          <w:highlight w:val="cyan"/>
        </w:rPr>
        <w:t>risk-equals-probability-times-magnitude</w:t>
      </w:r>
      <w:r w:rsidRPr="0071463A">
        <w:rPr>
          <w:rStyle w:val="Emphasis"/>
        </w:rPr>
        <w:t xml:space="preserve"> framework</w:t>
      </w:r>
      <w:r w:rsidRPr="0071463A">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71463A">
        <w:rPr>
          <w:rStyle w:val="StyleUnderline"/>
          <w:highlight w:val="cyan"/>
        </w:rPr>
        <w:t xml:space="preserve">society should </w:t>
      </w:r>
      <w:r w:rsidRPr="0071463A">
        <w:rPr>
          <w:rStyle w:val="Emphasis"/>
          <w:highlight w:val="cyan"/>
        </w:rPr>
        <w:t>try 500 trillion times harder to prevent</w:t>
      </w:r>
      <w:r w:rsidRPr="0071463A">
        <w:rPr>
          <w:rStyle w:val="Emphasis"/>
        </w:rPr>
        <w:t xml:space="preserve"> a </w:t>
      </w:r>
      <w:r w:rsidRPr="0071463A">
        <w:rPr>
          <w:rStyle w:val="Emphasis"/>
          <w:highlight w:val="cyan"/>
        </w:rPr>
        <w:t>global catastrophe</w:t>
      </w:r>
      <w:r w:rsidRPr="0071463A">
        <w:rPr>
          <w:rStyle w:val="Emphasis"/>
        </w:rPr>
        <w:t xml:space="preserve"> </w:t>
      </w:r>
      <w:r w:rsidRPr="0071463A">
        <w:rPr>
          <w:rStyle w:val="Emphasis"/>
          <w:highlight w:val="cyan"/>
        </w:rPr>
        <w:t>than</w:t>
      </w:r>
      <w:r w:rsidRPr="0071463A">
        <w:rPr>
          <w:rStyle w:val="Emphasis"/>
        </w:rPr>
        <w:t xml:space="preserve"> it should </w:t>
      </w:r>
      <w:r w:rsidRPr="0071463A">
        <w:rPr>
          <w:rStyle w:val="Emphasis"/>
          <w:highlight w:val="cyan"/>
        </w:rPr>
        <w:t>to save a person’s life</w:t>
      </w:r>
      <w:r w:rsidRPr="0071463A">
        <w:rPr>
          <w:rStyle w:val="StyleUnderline"/>
        </w:rPr>
        <w:t xml:space="preserve">. Or, preventing one million deaths is equivalent to a one-in500-million reduction in the probability of global catastrophe. This suggests society should </w:t>
      </w:r>
      <w:r w:rsidRPr="0071463A">
        <w:rPr>
          <w:rStyle w:val="Emphasis"/>
        </w:rPr>
        <w:t xml:space="preserve">make extremely large investment in GCR reduction, at the expense of virtually all other objectives. </w:t>
      </w:r>
      <w:r w:rsidRPr="0071463A">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1463A">
        <w:rPr>
          <w:rStyle w:val="StyleUnderline"/>
        </w:rPr>
        <w:t>society should be willing to spend</w:t>
      </w:r>
      <w:r w:rsidRPr="0071463A">
        <w:rPr>
          <w:sz w:val="16"/>
        </w:rPr>
        <w:t xml:space="preserve"> at least that much to prevent a global catastrophe, which converts to being willing to spend at least </w:t>
      </w:r>
      <w:r w:rsidRPr="0071463A">
        <w:rPr>
          <w:rStyle w:val="StyleUnderline"/>
        </w:rPr>
        <w:t>$1 million for a one-in-500-million reduction in the probability of global catastrophe</w:t>
      </w:r>
      <w:r w:rsidRPr="0071463A">
        <w:rPr>
          <w:sz w:val="16"/>
        </w:rPr>
        <w:t xml:space="preserve">. Thus </w:t>
      </w:r>
      <w:r w:rsidRPr="0071463A">
        <w:rPr>
          <w:rStyle w:val="StyleUnderline"/>
        </w:rPr>
        <w:t xml:space="preserve">while reasonable disagreement exists on how large of a VSL to use and how much to count future generations, even low-end positions suggest </w:t>
      </w:r>
      <w:r w:rsidRPr="0071463A">
        <w:rPr>
          <w:rStyle w:val="Emphasis"/>
        </w:rPr>
        <w:t>vast resource allocations</w:t>
      </w:r>
      <w:r w:rsidRPr="0071463A">
        <w:rPr>
          <w:rStyle w:val="StyleUnderline"/>
        </w:rPr>
        <w:t xml:space="preserve"> should be redirected to reducing GCR. This conclusion is only </w:t>
      </w:r>
      <w:r w:rsidRPr="0071463A">
        <w:rPr>
          <w:rStyle w:val="Emphasis"/>
        </w:rPr>
        <w:t>strengthened</w:t>
      </w:r>
      <w:r w:rsidRPr="0071463A">
        <w:rPr>
          <w:rStyle w:val="StyleUnderline"/>
        </w:rPr>
        <w:t xml:space="preserve"> when considering the </w:t>
      </w:r>
      <w:r w:rsidRPr="0071463A">
        <w:rPr>
          <w:rStyle w:val="Emphasis"/>
        </w:rPr>
        <w:t>astronomical size of the stakes</w:t>
      </w:r>
      <w:r w:rsidRPr="0071463A">
        <w:rPr>
          <w:sz w:val="16"/>
        </w:rPr>
        <w:t xml:space="preserve">, but the same point holds either way. The bottom line is that, </w:t>
      </w:r>
      <w:r w:rsidRPr="0071463A">
        <w:rPr>
          <w:rStyle w:val="StyleUnderline"/>
        </w:rPr>
        <w:t xml:space="preserve">as long as something along the lines of the standard riskequals-probability-times-magnitude framework is being used, then </w:t>
      </w:r>
      <w:r w:rsidRPr="0071463A">
        <w:rPr>
          <w:rStyle w:val="Emphasis"/>
        </w:rPr>
        <w:t>even tiny GCR reductions</w:t>
      </w:r>
      <w:r w:rsidRPr="0071463A">
        <w:rPr>
          <w:rStyle w:val="StyleUnderline"/>
        </w:rPr>
        <w:t xml:space="preserve"> merit significant effort. This point holds especially strongly for risks of catastrophes that would cause </w:t>
      </w:r>
      <w:r w:rsidRPr="0071463A">
        <w:rPr>
          <w:rStyle w:val="Emphasis"/>
        </w:rPr>
        <w:t>permanent harm to global human civilization</w:t>
      </w:r>
      <w:r w:rsidRPr="0071463A">
        <w:rPr>
          <w:rStyle w:val="StyleUnderline"/>
        </w:rPr>
        <w:t xml:space="preserve">. The discussion thus far has assumed that all human lives are valued equally. This assumption is </w:t>
      </w:r>
      <w:r w:rsidRPr="0071463A">
        <w:rPr>
          <w:rStyle w:val="Emphasis"/>
        </w:rPr>
        <w:t>not universally held</w:t>
      </w:r>
      <w:r w:rsidRPr="0071463A">
        <w:rPr>
          <w:sz w:val="16"/>
        </w:rPr>
        <w:t xml:space="preserve">. </w:t>
      </w:r>
      <w:r w:rsidRPr="0071463A">
        <w:rPr>
          <w:rStyle w:val="StyleUnderline"/>
        </w:rPr>
        <w:t>People often value some people more than others</w:t>
      </w:r>
      <w:r w:rsidRPr="0071463A">
        <w:rPr>
          <w:sz w:val="16"/>
        </w:rPr>
        <w:t xml:space="preserve">, favoring themselves, their family and friends, their compatriots, their generation, or others whom they identify with. </w:t>
      </w:r>
      <w:r w:rsidRPr="0071463A">
        <w:rPr>
          <w:rStyle w:val="StyleUnderline"/>
        </w:rPr>
        <w:t>Great debates rage on across moral philosophy, economics, and other fields about how much people should value others</w:t>
      </w:r>
      <w:r w:rsidRPr="0071463A">
        <w:rPr>
          <w:sz w:val="16"/>
        </w:rPr>
        <w:t xml:space="preserve"> who are distant in space, time, or social relation, as well as the unborn members of future generations. </w:t>
      </w:r>
      <w:r w:rsidRPr="0071463A">
        <w:rPr>
          <w:rStyle w:val="StyleUnderline"/>
        </w:rPr>
        <w:t>This debate is crucial</w:t>
      </w:r>
      <w:r w:rsidRPr="0071463A">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1463A">
        <w:rPr>
          <w:rStyle w:val="StyleUnderline"/>
          <w:highlight w:val="cyan"/>
        </w:rPr>
        <w:t xml:space="preserve">While everyone has the right to their </w:t>
      </w:r>
      <w:r w:rsidRPr="0071463A">
        <w:rPr>
          <w:rStyle w:val="Emphasis"/>
          <w:highlight w:val="cyan"/>
        </w:rPr>
        <w:t>own views</w:t>
      </w:r>
      <w:r w:rsidRPr="0071463A">
        <w:rPr>
          <w:rStyle w:val="Emphasis"/>
        </w:rPr>
        <w:t xml:space="preserve"> and feelings</w:t>
      </w:r>
      <w:r w:rsidRPr="0071463A">
        <w:rPr>
          <w:sz w:val="16"/>
        </w:rPr>
        <w:t xml:space="preserve">, we find that </w:t>
      </w:r>
      <w:r w:rsidRPr="0071463A">
        <w:rPr>
          <w:rStyle w:val="StyleUnderline"/>
          <w:highlight w:val="cyan"/>
        </w:rPr>
        <w:t xml:space="preserve">the strongest arguments are for the </w:t>
      </w:r>
      <w:r w:rsidRPr="0071463A">
        <w:rPr>
          <w:rStyle w:val="Emphasis"/>
          <w:highlight w:val="cyan"/>
        </w:rPr>
        <w:t>widely held position</w:t>
      </w:r>
      <w:r w:rsidRPr="0071463A">
        <w:rPr>
          <w:rStyle w:val="StyleUnderline"/>
          <w:highlight w:val="cyan"/>
        </w:rPr>
        <w:t xml:space="preserve"> that </w:t>
      </w:r>
      <w:r w:rsidRPr="0071463A">
        <w:rPr>
          <w:rStyle w:val="Emphasis"/>
          <w:highlight w:val="cyan"/>
        </w:rPr>
        <w:t>all human lives should be valued equally</w:t>
      </w:r>
      <w:r w:rsidRPr="0071463A">
        <w:rPr>
          <w:rStyle w:val="StyleUnderline"/>
        </w:rPr>
        <w:t>.</w:t>
      </w:r>
      <w:r w:rsidRPr="0071463A">
        <w:rPr>
          <w:sz w:val="16"/>
        </w:rPr>
        <w:t xml:space="preserve"> This position is succinctly stated in the United States Declaration of Independence, updated in the 1848 Declaration of Sentiments: “We hold these truths to be self-evident: that all men and 3 women are created equal”. </w:t>
      </w:r>
      <w:r w:rsidRPr="0071463A">
        <w:rPr>
          <w:rStyle w:val="StyleUnderline"/>
          <w:highlight w:val="cyan"/>
        </w:rPr>
        <w:t>Philosophers speak of</w:t>
      </w:r>
      <w:r w:rsidRPr="0071463A">
        <w:rPr>
          <w:rStyle w:val="StyleUnderline"/>
        </w:rPr>
        <w:t xml:space="preserve"> an agent-neutral, objective “view from nowhere”</w:t>
      </w:r>
      <w:r w:rsidRPr="0071463A">
        <w:rPr>
          <w:sz w:val="16"/>
        </w:rPr>
        <w:t xml:space="preserve"> (Nagel 1986) </w:t>
      </w:r>
      <w:r w:rsidRPr="0071463A">
        <w:rPr>
          <w:rStyle w:val="StyleUnderline"/>
        </w:rPr>
        <w:t xml:space="preserve">or </w:t>
      </w:r>
      <w:r w:rsidRPr="0071463A">
        <w:rPr>
          <w:rStyle w:val="StyleUnderline"/>
          <w:highlight w:val="cyan"/>
        </w:rPr>
        <w:t>a “veil of ignorance”</w:t>
      </w:r>
      <w:r w:rsidRPr="0071463A">
        <w:rPr>
          <w:sz w:val="16"/>
        </w:rPr>
        <w:t xml:space="preserve"> (Rawls 1971) </w:t>
      </w:r>
      <w:r w:rsidRPr="0071463A">
        <w:rPr>
          <w:rStyle w:val="StyleUnderline"/>
          <w:highlight w:val="cyan"/>
        </w:rPr>
        <w:t>in which each</w:t>
      </w:r>
      <w:r w:rsidRPr="0071463A">
        <w:rPr>
          <w:rStyle w:val="StyleUnderline"/>
        </w:rPr>
        <w:t xml:space="preserve"> person </w:t>
      </w:r>
      <w:r w:rsidRPr="0071463A">
        <w:rPr>
          <w:rStyle w:val="StyleUnderline"/>
          <w:highlight w:val="cyan"/>
        </w:rPr>
        <w:t xml:space="preserve">considers what is best for society </w:t>
      </w:r>
      <w:r w:rsidRPr="0071463A">
        <w:rPr>
          <w:rStyle w:val="Emphasis"/>
          <w:highlight w:val="cyan"/>
        </w:rPr>
        <w:t>irrespective of which member</w:t>
      </w:r>
      <w:r w:rsidRPr="0071463A">
        <w:rPr>
          <w:rStyle w:val="Emphasis"/>
        </w:rPr>
        <w:t xml:space="preserve"> of society </w:t>
      </w:r>
      <w:r w:rsidRPr="0071463A">
        <w:rPr>
          <w:rStyle w:val="Emphasis"/>
          <w:highlight w:val="cyan"/>
        </w:rPr>
        <w:t>they happen to be</w:t>
      </w:r>
      <w:r w:rsidRPr="0071463A">
        <w:rPr>
          <w:sz w:val="16"/>
        </w:rPr>
        <w:t xml:space="preserve">. </w:t>
      </w:r>
      <w:r w:rsidRPr="0071463A">
        <w:rPr>
          <w:rStyle w:val="StyleUnderline"/>
        </w:rPr>
        <w:t xml:space="preserve">Such a perspective </w:t>
      </w:r>
      <w:r w:rsidRPr="0071463A">
        <w:rPr>
          <w:rStyle w:val="Emphasis"/>
        </w:rPr>
        <w:t xml:space="preserve">suggests </w:t>
      </w:r>
      <w:r w:rsidRPr="0071463A">
        <w:rPr>
          <w:rStyle w:val="Emphasis"/>
          <w:highlight w:val="cyan"/>
        </w:rPr>
        <w:t>valuing everyone equally</w:t>
      </w:r>
      <w:r w:rsidRPr="0071463A">
        <w:rPr>
          <w:rStyle w:val="StyleUnderline"/>
        </w:rPr>
        <w:t xml:space="preserve">, regardless of who they are or where or when they live. This in turn </w:t>
      </w:r>
      <w:r w:rsidRPr="0071463A">
        <w:rPr>
          <w:rStyle w:val="StyleUnderline"/>
          <w:highlight w:val="cyan"/>
        </w:rPr>
        <w:t xml:space="preserve">suggests a </w:t>
      </w:r>
      <w:r w:rsidRPr="0071463A">
        <w:rPr>
          <w:rStyle w:val="Emphasis"/>
          <w:highlight w:val="cyan"/>
        </w:rPr>
        <w:t>very high value for reducing GCR</w:t>
      </w:r>
      <w:r w:rsidRPr="0071463A">
        <w:rPr>
          <w:rStyle w:val="StyleUnderline"/>
        </w:rPr>
        <w:t xml:space="preserve">, or a high degree of priority for GCR reduction efforts. </w:t>
      </w:r>
    </w:p>
    <w:p w14:paraId="5FE99D1D" w14:textId="77777777" w:rsidR="004B382F" w:rsidRPr="0071463A" w:rsidRDefault="004B382F" w:rsidP="004B382F"/>
    <w:p w14:paraId="1711A031" w14:textId="77777777" w:rsidR="004B382F" w:rsidRPr="00E726CB" w:rsidRDefault="004B382F" w:rsidP="004B382F">
      <w:pPr>
        <w:pStyle w:val="Heading4"/>
      </w:pPr>
      <w:r w:rsidRPr="00E726CB">
        <w:t xml:space="preserve">Extinction outweighs---it voids </w:t>
      </w:r>
      <w:r w:rsidRPr="00E726CB">
        <w:rPr>
          <w:u w:val="single"/>
        </w:rPr>
        <w:t>infinite</w:t>
      </w:r>
      <w:r w:rsidRPr="00E726CB">
        <w:t xml:space="preserve"> generations of </w:t>
      </w:r>
      <w:r w:rsidRPr="00E726CB">
        <w:rPr>
          <w:u w:val="single"/>
        </w:rPr>
        <w:t>value</w:t>
      </w:r>
      <w:r w:rsidRPr="00E726CB">
        <w:t xml:space="preserve"> to </w:t>
      </w:r>
      <w:r w:rsidRPr="00E726CB">
        <w:rPr>
          <w:u w:val="single"/>
        </w:rPr>
        <w:t>life</w:t>
      </w:r>
      <w:r w:rsidRPr="00E726CB">
        <w:t xml:space="preserve">, which has the </w:t>
      </w:r>
      <w:r w:rsidRPr="00E726CB">
        <w:rPr>
          <w:u w:val="single"/>
        </w:rPr>
        <w:t>largest</w:t>
      </w:r>
      <w:r w:rsidRPr="00E726CB">
        <w:t xml:space="preserve"> magnitude AND </w:t>
      </w:r>
      <w:r w:rsidRPr="00E726CB">
        <w:rPr>
          <w:u w:val="single"/>
        </w:rPr>
        <w:t>turns</w:t>
      </w:r>
      <w:r w:rsidRPr="00E726CB">
        <w:t xml:space="preserve"> Indigenous violence.</w:t>
      </w:r>
    </w:p>
    <w:p w14:paraId="1A3B2A28" w14:textId="77777777" w:rsidR="004B382F" w:rsidRPr="00E726CB" w:rsidRDefault="004B382F" w:rsidP="004B382F">
      <w:pPr>
        <w:pStyle w:val="Heading4"/>
      </w:pPr>
      <w:r w:rsidRPr="00E726CB">
        <w:t xml:space="preserve">Broad critiques </w:t>
      </w:r>
      <w:r w:rsidRPr="00E726CB">
        <w:rPr>
          <w:u w:val="single"/>
        </w:rPr>
        <w:t>don’t apply</w:t>
      </w:r>
      <w:r w:rsidRPr="00E726CB">
        <w:t xml:space="preserve"> AND other </w:t>
      </w:r>
      <w:r w:rsidRPr="00E726CB">
        <w:rPr>
          <w:u w:val="single"/>
        </w:rPr>
        <w:t>moral systems</w:t>
      </w:r>
      <w:r w:rsidRPr="00E726CB">
        <w:t xml:space="preserve"> make war inevitable.</w:t>
      </w:r>
    </w:p>
    <w:p w14:paraId="6ACCF667" w14:textId="77777777" w:rsidR="004B382F" w:rsidRPr="00E726CB" w:rsidRDefault="004B382F" w:rsidP="004B382F">
      <w:r w:rsidRPr="00E726CB">
        <w:rPr>
          <w:rStyle w:val="Style13ptBold"/>
        </w:rPr>
        <w:t>Shaw ’14</w:t>
      </w:r>
      <w:r w:rsidRPr="00E726CB">
        <w:t xml:space="preserve"> [William; February 5; Professor of Philosophy at San Jose State University, Ph.D. from the London School of Economics and Political Science, A.B. from Stanford University; The Cambridge Companion to Utilitarianism, “Utilitarianism and the ethics of war,” ch. 15]</w:t>
      </w:r>
    </w:p>
    <w:p w14:paraId="5415BE42" w14:textId="77777777" w:rsidR="004B382F" w:rsidRPr="00E726CB" w:rsidRDefault="004B382F" w:rsidP="004B382F">
      <w:pPr>
        <w:rPr>
          <w:sz w:val="16"/>
        </w:rPr>
      </w:pPr>
      <w:r w:rsidRPr="00E726CB">
        <w:rPr>
          <w:rStyle w:val="StyleUnderline"/>
        </w:rPr>
        <w:t xml:space="preserve">The </w:t>
      </w:r>
      <w:r w:rsidRPr="003574C6">
        <w:rPr>
          <w:rStyle w:val="Emphasis"/>
          <w:highlight w:val="cyan"/>
        </w:rPr>
        <w:t>util</w:t>
      </w:r>
      <w:r w:rsidRPr="00E726CB">
        <w:rPr>
          <w:rStyle w:val="Emphasis"/>
        </w:rPr>
        <w:t xml:space="preserve">itarian </w:t>
      </w:r>
      <w:r w:rsidRPr="003574C6">
        <w:rPr>
          <w:rStyle w:val="Emphasis"/>
          <w:highlight w:val="cyan"/>
        </w:rPr>
        <w:t>approach</w:t>
      </w:r>
      <w:r w:rsidRPr="003574C6">
        <w:rPr>
          <w:rStyle w:val="StyleUnderline"/>
          <w:highlight w:val="cyan"/>
        </w:rPr>
        <w:t xml:space="preserve"> to </w:t>
      </w:r>
      <w:r w:rsidRPr="003574C6">
        <w:rPr>
          <w:rStyle w:val="Emphasis"/>
          <w:highlight w:val="cyan"/>
        </w:rPr>
        <w:t>war</w:t>
      </w:r>
      <w:r w:rsidRPr="003574C6">
        <w:rPr>
          <w:rStyle w:val="StyleUnderline"/>
          <w:highlight w:val="cyan"/>
        </w:rPr>
        <w:t xml:space="preserve"> is simple</w:t>
      </w:r>
      <w:r w:rsidRPr="00E726CB">
        <w:rPr>
          <w:rStyle w:val="StyleUnderline"/>
        </w:rPr>
        <w:t xml:space="preserve">, but it is </w:t>
      </w:r>
      <w:r w:rsidRPr="003574C6">
        <w:rPr>
          <w:rStyle w:val="StyleUnderline"/>
          <w:highlight w:val="cyan"/>
        </w:rPr>
        <w:t xml:space="preserve">also </w:t>
      </w:r>
      <w:r w:rsidRPr="003574C6">
        <w:rPr>
          <w:rStyle w:val="Emphasis"/>
          <w:highlight w:val="cyan"/>
        </w:rPr>
        <w:t>attractive</w:t>
      </w:r>
      <w:r w:rsidRPr="00E726CB">
        <w:rPr>
          <w:sz w:val="16"/>
        </w:rPr>
        <w:t xml:space="preserve">. Commonsense morality, I believe, would recoil at the suggestion that it can be right to wage war when there is an alternative to fighting that would have better results. </w:t>
      </w:r>
      <w:r w:rsidRPr="00E726CB">
        <w:rPr>
          <w:rStyle w:val="StyleUnderline"/>
        </w:rPr>
        <w:t xml:space="preserve">And if </w:t>
      </w:r>
      <w:r w:rsidRPr="003574C6">
        <w:rPr>
          <w:rStyle w:val="Emphasis"/>
          <w:highlight w:val="cyan"/>
        </w:rPr>
        <w:t>well-being</w:t>
      </w:r>
      <w:r w:rsidRPr="00E726CB">
        <w:rPr>
          <w:rStyle w:val="StyleUnderline"/>
        </w:rPr>
        <w:t xml:space="preserve"> is </w:t>
      </w:r>
      <w:r w:rsidRPr="003574C6">
        <w:rPr>
          <w:rStyle w:val="StyleUnderline"/>
          <w:highlight w:val="cyan"/>
        </w:rPr>
        <w:t>understood in a</w:t>
      </w:r>
      <w:r w:rsidRPr="00E726CB">
        <w:rPr>
          <w:rStyle w:val="StyleUnderline"/>
        </w:rPr>
        <w:t xml:space="preserve"> </w:t>
      </w:r>
      <w:r w:rsidRPr="00E726CB">
        <w:rPr>
          <w:rStyle w:val="Emphasis"/>
        </w:rPr>
        <w:t xml:space="preserve">broad </w:t>
      </w:r>
      <w:r w:rsidRPr="003574C6">
        <w:rPr>
          <w:rStyle w:val="Emphasis"/>
          <w:highlight w:val="cyan"/>
        </w:rPr>
        <w:t>sense</w:t>
      </w:r>
      <w:r w:rsidRPr="003574C6">
        <w:rPr>
          <w:rStyle w:val="StyleUnderline"/>
          <w:highlight w:val="cyan"/>
        </w:rPr>
        <w:t xml:space="preserve"> that acknowledges the </w:t>
      </w:r>
      <w:r w:rsidRPr="003574C6">
        <w:rPr>
          <w:rStyle w:val="Emphasis"/>
          <w:highlight w:val="cyan"/>
        </w:rPr>
        <w:t>importance</w:t>
      </w:r>
      <w:r w:rsidRPr="003574C6">
        <w:rPr>
          <w:rStyle w:val="StyleUnderline"/>
          <w:highlight w:val="cyan"/>
        </w:rPr>
        <w:t xml:space="preserve"> of </w:t>
      </w:r>
      <w:r w:rsidRPr="003574C6">
        <w:rPr>
          <w:rStyle w:val="Emphasis"/>
          <w:highlight w:val="cyan"/>
        </w:rPr>
        <w:t>liberty</w:t>
      </w:r>
      <w:r w:rsidRPr="003574C6">
        <w:rPr>
          <w:rStyle w:val="StyleUnderline"/>
          <w:highlight w:val="cyan"/>
        </w:rPr>
        <w:t xml:space="preserve"> and </w:t>
      </w:r>
      <w:r w:rsidRPr="003574C6">
        <w:rPr>
          <w:rStyle w:val="Emphasis"/>
          <w:highlight w:val="cyan"/>
        </w:rPr>
        <w:t>self-determination</w:t>
      </w:r>
      <w:r w:rsidRPr="00E726CB">
        <w:rPr>
          <w:rStyle w:val="StyleUnderline"/>
        </w:rPr>
        <w:t xml:space="preserve"> for human </w:t>
      </w:r>
      <w:r w:rsidRPr="00E726CB">
        <w:rPr>
          <w:rStyle w:val="Emphasis"/>
        </w:rPr>
        <w:t>flourishing</w:t>
      </w:r>
      <w:r w:rsidRPr="00E726CB">
        <w:rPr>
          <w:sz w:val="16"/>
        </w:rPr>
        <w:t xml:space="preserve"> (as Mill and many subsequent utilitarians have thought), then commonsense morality might well accept the explicitly utilitarian proposition that wars should be waged only when nothing else would bring about greater well-being. </w:t>
      </w:r>
      <w:r w:rsidRPr="00E726CB">
        <w:rPr>
          <w:rStyle w:val="StyleUnderline"/>
        </w:rPr>
        <w:t xml:space="preserve">One does not have to be a utilitarian, however, to believe </w:t>
      </w:r>
      <w:r w:rsidRPr="003574C6">
        <w:rPr>
          <w:rStyle w:val="StyleUnderline"/>
          <w:highlight w:val="cyan"/>
        </w:rPr>
        <w:t>that</w:t>
      </w:r>
      <w:r w:rsidRPr="00E726CB">
        <w:rPr>
          <w:rStyle w:val="StyleUnderline"/>
        </w:rPr>
        <w:t xml:space="preserve"> this </w:t>
      </w:r>
      <w:r w:rsidRPr="00E726CB">
        <w:rPr>
          <w:rStyle w:val="Emphasis"/>
        </w:rPr>
        <w:t xml:space="preserve">normative </w:t>
      </w:r>
      <w:r w:rsidRPr="003574C6">
        <w:rPr>
          <w:rStyle w:val="Emphasis"/>
          <w:highlight w:val="cyan"/>
        </w:rPr>
        <w:t>standard</w:t>
      </w:r>
      <w:r w:rsidRPr="003574C6">
        <w:rPr>
          <w:rStyle w:val="StyleUnderline"/>
          <w:highlight w:val="cyan"/>
        </w:rPr>
        <w:t xml:space="preserve"> is </w:t>
      </w:r>
      <w:r w:rsidRPr="003574C6">
        <w:rPr>
          <w:rStyle w:val="Emphasis"/>
          <w:highlight w:val="cyan"/>
        </w:rPr>
        <w:t>basically correct</w:t>
      </w:r>
      <w:r w:rsidRPr="003574C6">
        <w:rPr>
          <w:rStyle w:val="StyleUnderline"/>
          <w:highlight w:val="cyan"/>
        </w:rPr>
        <w:t>. One can</w:t>
      </w:r>
      <w:r w:rsidRPr="00E726CB">
        <w:rPr>
          <w:rStyle w:val="StyleUnderline"/>
        </w:rPr>
        <w:t xml:space="preserve"> consistently </w:t>
      </w:r>
      <w:r w:rsidRPr="003574C6">
        <w:rPr>
          <w:rStyle w:val="Emphasis"/>
          <w:highlight w:val="cyan"/>
        </w:rPr>
        <w:t>endorse</w:t>
      </w:r>
      <w:r w:rsidRPr="003574C6">
        <w:rPr>
          <w:rStyle w:val="StyleUnderline"/>
          <w:highlight w:val="cyan"/>
        </w:rPr>
        <w:t xml:space="preserve"> it while</w:t>
      </w:r>
      <w:r w:rsidRPr="00E726CB">
        <w:rPr>
          <w:rStyle w:val="StyleUnderline"/>
        </w:rPr>
        <w:t xml:space="preserve"> nevertheless </w:t>
      </w:r>
      <w:r w:rsidRPr="003574C6">
        <w:rPr>
          <w:rStyle w:val="StyleUnderline"/>
          <w:highlight w:val="cyan"/>
        </w:rPr>
        <w:t xml:space="preserve">believing that </w:t>
      </w:r>
      <w:r w:rsidRPr="003574C6">
        <w:rPr>
          <w:rStyle w:val="Emphasis"/>
          <w:highlight w:val="cyan"/>
        </w:rPr>
        <w:t>util</w:t>
      </w:r>
      <w:r w:rsidRPr="00E726CB">
        <w:rPr>
          <w:rStyle w:val="Emphasis"/>
        </w:rPr>
        <w:t>itarianism</w:t>
      </w:r>
      <w:r w:rsidRPr="00E726CB">
        <w:rPr>
          <w:rStyle w:val="StyleUnderline"/>
        </w:rPr>
        <w:t xml:space="preserve"> </w:t>
      </w:r>
      <w:r w:rsidRPr="003574C6">
        <w:rPr>
          <w:rStyle w:val="StyleUnderline"/>
          <w:highlight w:val="cyan"/>
        </w:rPr>
        <w:t>does not provide a</w:t>
      </w:r>
      <w:r w:rsidRPr="00E726CB">
        <w:rPr>
          <w:rStyle w:val="StyleUnderline"/>
        </w:rPr>
        <w:t xml:space="preserve"> </w:t>
      </w:r>
      <w:r w:rsidRPr="00E726CB">
        <w:rPr>
          <w:rStyle w:val="Emphasis"/>
        </w:rPr>
        <w:t xml:space="preserve">fully </w:t>
      </w:r>
      <w:r w:rsidRPr="003574C6">
        <w:rPr>
          <w:rStyle w:val="Emphasis"/>
          <w:highlight w:val="cyan"/>
        </w:rPr>
        <w:t>satisfactory</w:t>
      </w:r>
      <w:r w:rsidRPr="003574C6">
        <w:rPr>
          <w:rStyle w:val="StyleUnderline"/>
          <w:highlight w:val="cyan"/>
        </w:rPr>
        <w:t xml:space="preserve"> general </w:t>
      </w:r>
      <w:r w:rsidRPr="003574C6">
        <w:rPr>
          <w:rStyle w:val="Emphasis"/>
          <w:highlight w:val="cyan"/>
        </w:rPr>
        <w:t>account</w:t>
      </w:r>
      <w:r w:rsidRPr="00E726CB">
        <w:rPr>
          <w:rStyle w:val="StyleUnderline"/>
        </w:rPr>
        <w:t xml:space="preserve"> of </w:t>
      </w:r>
      <w:r w:rsidRPr="00E726CB">
        <w:rPr>
          <w:rStyle w:val="Emphasis"/>
        </w:rPr>
        <w:t>right and wrong</w:t>
      </w:r>
      <w:r w:rsidRPr="00E726CB">
        <w:rPr>
          <w:sz w:val="16"/>
        </w:rPr>
        <w:t>. A non-consequentialist, that is, could well believe that utilitarianism is deficient as an overall normative theory, perhaps because it sometimes demands too much of us or fails to place sufficient weight on our individual projects and attachments, and yet believe that wars ought to be waged only when doing so satisfies the utilitarian standard.</w:t>
      </w:r>
    </w:p>
    <w:p w14:paraId="6130D8F2" w14:textId="77777777" w:rsidR="004B382F" w:rsidRPr="00E726CB" w:rsidRDefault="004B382F" w:rsidP="004B382F">
      <w:pPr>
        <w:rPr>
          <w:sz w:val="16"/>
        </w:rPr>
      </w:pPr>
      <w:r w:rsidRPr="00E726CB">
        <w:rPr>
          <w:sz w:val="16"/>
        </w:rPr>
        <w:t xml:space="preserve">Widespread acceptance of the utilitarian criterion of justified war would be a profound and salutary change. Throughout history, wars have been defended in terms that either ignore consequences altogether or focus on consequences that have little or nothing to do with human well-being, that is, with how well or poorly real people will fare as a result of war. </w:t>
      </w:r>
      <w:r w:rsidRPr="00E726CB">
        <w:rPr>
          <w:rStyle w:val="StyleUnderline"/>
        </w:rPr>
        <w:t xml:space="preserve">For example, </w:t>
      </w:r>
      <w:r w:rsidRPr="003574C6">
        <w:rPr>
          <w:rStyle w:val="Emphasis"/>
          <w:highlight w:val="cyan"/>
        </w:rPr>
        <w:t>wars</w:t>
      </w:r>
      <w:r w:rsidRPr="003574C6">
        <w:rPr>
          <w:rStyle w:val="StyleUnderline"/>
          <w:highlight w:val="cyan"/>
        </w:rPr>
        <w:t xml:space="preserve"> have</w:t>
      </w:r>
      <w:r w:rsidRPr="00E726CB">
        <w:rPr>
          <w:rStyle w:val="StyleUnderline"/>
        </w:rPr>
        <w:t xml:space="preserve"> often </w:t>
      </w:r>
      <w:r w:rsidRPr="003574C6">
        <w:rPr>
          <w:rStyle w:val="StyleUnderline"/>
          <w:highlight w:val="cyan"/>
        </w:rPr>
        <w:t xml:space="preserve">been </w:t>
      </w:r>
      <w:r w:rsidRPr="003574C6">
        <w:rPr>
          <w:rStyle w:val="Emphasis"/>
          <w:highlight w:val="cyan"/>
        </w:rPr>
        <w:t>defended</w:t>
      </w:r>
      <w:r w:rsidRPr="003574C6">
        <w:rPr>
          <w:rStyle w:val="StyleUnderline"/>
          <w:highlight w:val="cyan"/>
        </w:rPr>
        <w:t xml:space="preserve"> as necessary to uphold </w:t>
      </w:r>
      <w:r w:rsidRPr="003574C6">
        <w:rPr>
          <w:rStyle w:val="Emphasis"/>
          <w:highlight w:val="cyan"/>
        </w:rPr>
        <w:t>national honor</w:t>
      </w:r>
      <w:r w:rsidRPr="00E726CB">
        <w:rPr>
          <w:rStyle w:val="StyleUnderline"/>
        </w:rPr>
        <w:t xml:space="preserve"> or avenge some </w:t>
      </w:r>
      <w:r w:rsidRPr="00E726CB">
        <w:rPr>
          <w:rStyle w:val="Emphasis"/>
        </w:rPr>
        <w:t>historical grievance</w:t>
      </w:r>
      <w:r w:rsidRPr="00E726CB">
        <w:rPr>
          <w:rStyle w:val="StyleUnderline"/>
        </w:rPr>
        <w:t xml:space="preserve">. And even when </w:t>
      </w:r>
      <w:r w:rsidRPr="00E726CB">
        <w:rPr>
          <w:rStyle w:val="Emphasis"/>
        </w:rPr>
        <w:t>consequentialist</w:t>
      </w:r>
      <w:r w:rsidRPr="00E726CB">
        <w:rPr>
          <w:rStyle w:val="StyleUnderline"/>
        </w:rPr>
        <w:t xml:space="preserve">-sounding considerations are adduced in </w:t>
      </w:r>
      <w:r w:rsidRPr="00E726CB">
        <w:rPr>
          <w:rStyle w:val="Emphasis"/>
        </w:rPr>
        <w:t>support</w:t>
      </w:r>
      <w:r w:rsidRPr="00E726CB">
        <w:rPr>
          <w:rStyle w:val="StyleUnderline"/>
        </w:rPr>
        <w:t xml:space="preserve"> of war, </w:t>
      </w:r>
      <w:r w:rsidRPr="003574C6">
        <w:rPr>
          <w:rStyle w:val="Emphasis"/>
          <w:highlight w:val="cyan"/>
        </w:rPr>
        <w:t>policy-makers</w:t>
      </w:r>
      <w:r w:rsidRPr="003574C6">
        <w:rPr>
          <w:rStyle w:val="StyleUnderline"/>
          <w:highlight w:val="cyan"/>
        </w:rPr>
        <w:t xml:space="preserve"> typically</w:t>
      </w:r>
      <w:r w:rsidRPr="00E726CB">
        <w:rPr>
          <w:rStyle w:val="StyleUnderline"/>
        </w:rPr>
        <w:t xml:space="preserve"> </w:t>
      </w:r>
      <w:r w:rsidRPr="00E726CB">
        <w:rPr>
          <w:rStyle w:val="Emphasis"/>
        </w:rPr>
        <w:t>discount</w:t>
      </w:r>
      <w:r w:rsidRPr="00E726CB">
        <w:rPr>
          <w:rStyle w:val="StyleUnderline"/>
        </w:rPr>
        <w:t xml:space="preserve"> or </w:t>
      </w:r>
      <w:r w:rsidRPr="003574C6">
        <w:rPr>
          <w:rStyle w:val="Emphasis"/>
          <w:highlight w:val="cyan"/>
        </w:rPr>
        <w:t>neglect</w:t>
      </w:r>
      <w:r w:rsidRPr="00E726CB">
        <w:rPr>
          <w:rStyle w:val="StyleUnderline"/>
        </w:rPr>
        <w:t xml:space="preserve"> altogether the </w:t>
      </w:r>
      <w:r w:rsidRPr="003574C6">
        <w:rPr>
          <w:rStyle w:val="Emphasis"/>
          <w:highlight w:val="cyan"/>
        </w:rPr>
        <w:t>consequences</w:t>
      </w:r>
      <w:r w:rsidRPr="003574C6">
        <w:rPr>
          <w:rStyle w:val="StyleUnderline"/>
          <w:highlight w:val="cyan"/>
        </w:rPr>
        <w:t xml:space="preserve"> for </w:t>
      </w:r>
      <w:r w:rsidRPr="003574C6">
        <w:rPr>
          <w:rStyle w:val="Emphasis"/>
          <w:highlight w:val="cyan"/>
        </w:rPr>
        <w:t>other peoples</w:t>
      </w:r>
      <w:r w:rsidRPr="00E726CB">
        <w:rPr>
          <w:sz w:val="16"/>
        </w:rPr>
        <w:t>, and they rarely think through the probable gains and losses of fighting in a detailed and objective way. They may claim, and frequently do, that there is no viable alternative to war, that the stakes are extremely high, and that the consequences of not fighting would be too terrible to contemplate, yet these claims are almost always overconfident and unsubstantiated.</w:t>
      </w:r>
    </w:p>
    <w:p w14:paraId="29FF9621" w14:textId="77777777" w:rsidR="004B382F" w:rsidRPr="00E726CB" w:rsidRDefault="004B382F" w:rsidP="004B382F">
      <w:pPr>
        <w:rPr>
          <w:sz w:val="16"/>
        </w:rPr>
      </w:pPr>
      <w:r w:rsidRPr="00E726CB">
        <w:rPr>
          <w:sz w:val="16"/>
        </w:rPr>
        <w:t>Three common objections addressed</w:t>
      </w:r>
    </w:p>
    <w:p w14:paraId="4D2F3E23" w14:textId="77777777" w:rsidR="004B382F" w:rsidRPr="00E726CB" w:rsidRDefault="004B382F" w:rsidP="004B382F">
      <w:pPr>
        <w:rPr>
          <w:sz w:val="16"/>
        </w:rPr>
      </w:pPr>
      <w:r w:rsidRPr="00E726CB">
        <w:rPr>
          <w:rStyle w:val="StyleUnderline"/>
        </w:rPr>
        <w:t xml:space="preserve">Many of the </w:t>
      </w:r>
      <w:r w:rsidRPr="003574C6">
        <w:rPr>
          <w:rStyle w:val="Emphasis"/>
          <w:highlight w:val="cyan"/>
        </w:rPr>
        <w:t>common objections</w:t>
      </w:r>
      <w:r w:rsidRPr="003574C6">
        <w:rPr>
          <w:rStyle w:val="StyleUnderline"/>
          <w:highlight w:val="cyan"/>
        </w:rPr>
        <w:t xml:space="preserve"> to </w:t>
      </w:r>
      <w:r w:rsidRPr="003574C6">
        <w:rPr>
          <w:rStyle w:val="Emphasis"/>
          <w:highlight w:val="cyan"/>
        </w:rPr>
        <w:t>util</w:t>
      </w:r>
      <w:r w:rsidRPr="00E726CB">
        <w:rPr>
          <w:rStyle w:val="Emphasis"/>
        </w:rPr>
        <w:t>itarianism</w:t>
      </w:r>
      <w:r w:rsidRPr="00E726CB">
        <w:rPr>
          <w:rStyle w:val="StyleUnderline"/>
        </w:rPr>
        <w:t xml:space="preserve"> as a comprehensive moral theory </w:t>
      </w:r>
      <w:r w:rsidRPr="003574C6">
        <w:rPr>
          <w:rStyle w:val="StyleUnderline"/>
          <w:highlight w:val="cyan"/>
        </w:rPr>
        <w:t xml:space="preserve">are </w:t>
      </w:r>
      <w:r w:rsidRPr="003574C6">
        <w:rPr>
          <w:rStyle w:val="Emphasis"/>
          <w:highlight w:val="cyan"/>
        </w:rPr>
        <w:t>inapplicable</w:t>
      </w:r>
      <w:r w:rsidRPr="003574C6">
        <w:rPr>
          <w:rStyle w:val="StyleUnderline"/>
          <w:highlight w:val="cyan"/>
        </w:rPr>
        <w:t xml:space="preserve"> to</w:t>
      </w:r>
      <w:r w:rsidRPr="00E726CB">
        <w:rPr>
          <w:rStyle w:val="StyleUnderline"/>
        </w:rPr>
        <w:t xml:space="preserve"> its </w:t>
      </w:r>
      <w:r w:rsidRPr="003574C6">
        <w:rPr>
          <w:rStyle w:val="StyleUnderline"/>
          <w:highlight w:val="cyan"/>
        </w:rPr>
        <w:t xml:space="preserve">criterion of </w:t>
      </w:r>
      <w:r w:rsidRPr="003574C6">
        <w:rPr>
          <w:rStyle w:val="Emphasis"/>
          <w:highlight w:val="cyan"/>
        </w:rPr>
        <w:t>justified war</w:t>
      </w:r>
      <w:r w:rsidRPr="00E726CB">
        <w:rPr>
          <w:sz w:val="16"/>
        </w:rPr>
        <w:t>, which is a relatively specific normative principle of limited domain. However, there are three objections to utilitarianism that are widely seen as having special force when applied to its treatment of war. Let us examine these.</w:t>
      </w:r>
    </w:p>
    <w:p w14:paraId="286FAFDD" w14:textId="77777777" w:rsidR="004B382F" w:rsidRPr="00E726CB" w:rsidRDefault="004B382F" w:rsidP="004B382F">
      <w:pPr>
        <w:pStyle w:val="Heading4"/>
      </w:pPr>
      <w:r w:rsidRPr="00E726CB">
        <w:t xml:space="preserve">That’s the </w:t>
      </w:r>
      <w:r w:rsidRPr="00E726CB">
        <w:rPr>
          <w:u w:val="single"/>
        </w:rPr>
        <w:t>most compassionate</w:t>
      </w:r>
      <w:r w:rsidRPr="00E726CB">
        <w:t xml:space="preserve"> worldview.</w:t>
      </w:r>
    </w:p>
    <w:p w14:paraId="5FBA8162" w14:textId="77777777" w:rsidR="004B382F" w:rsidRPr="00E726CB" w:rsidRDefault="004B382F" w:rsidP="004B382F">
      <w:bookmarkStart w:id="1" w:name="_Hlk157292597"/>
      <w:r w:rsidRPr="00E726CB">
        <w:rPr>
          <w:rStyle w:val="Style13ptBold"/>
        </w:rPr>
        <w:t>MacAskill ’23</w:t>
      </w:r>
      <w:r w:rsidRPr="00E726CB">
        <w:rPr>
          <w:sz w:val="16"/>
        </w:rPr>
        <w:t xml:space="preserve"> </w:t>
      </w:r>
      <w:r w:rsidRPr="00E726CB">
        <w:t xml:space="preserve">[William, Dirk Meissner, and Richard Yetter Chappell; 2023; associate professor in Philosophy and Research Fellow at the Global Priorities Institute at the University of Oxford; Distinguished Professor of economics at the National Research University; Associate Professor of Philosophy at the University of Miami, Ph.D. in philosophy from Princeton University; Utilitarianism, "Introduction to Utilitarianism," </w:t>
      </w:r>
      <w:hyperlink r:id="rId9" w:history="1">
        <w:r w:rsidRPr="00E726CB">
          <w:rPr>
            <w:rStyle w:val="Hyperlink"/>
          </w:rPr>
          <w:t>www.utilitarianism.net/introduction-to-utilitarianism</w:t>
        </w:r>
      </w:hyperlink>
      <w:r w:rsidRPr="00E726CB">
        <w:t>]</w:t>
      </w:r>
    </w:p>
    <w:bookmarkEnd w:id="1"/>
    <w:p w14:paraId="11026D1D" w14:textId="77777777" w:rsidR="004B382F" w:rsidRPr="00E726CB" w:rsidRDefault="004B382F" w:rsidP="004B382F">
      <w:pPr>
        <w:rPr>
          <w:sz w:val="16"/>
          <w:szCs w:val="16"/>
        </w:rPr>
      </w:pPr>
      <w:r w:rsidRPr="00E726CB">
        <w:rPr>
          <w:sz w:val="16"/>
          <w:szCs w:val="16"/>
        </w:rPr>
        <w:t>What Is Utilitarianism?</w:t>
      </w:r>
    </w:p>
    <w:p w14:paraId="2520A337" w14:textId="77777777" w:rsidR="004B382F" w:rsidRPr="00E726CB" w:rsidRDefault="004B382F" w:rsidP="004B382F">
      <w:pPr>
        <w:rPr>
          <w:sz w:val="16"/>
          <w:szCs w:val="16"/>
        </w:rPr>
      </w:pPr>
      <w:r w:rsidRPr="00E726CB">
        <w:rPr>
          <w:sz w:val="16"/>
          <w:szCs w:val="16"/>
        </w:rPr>
        <w:t>We can define utilitarianism in simple terms:</w:t>
      </w:r>
    </w:p>
    <w:p w14:paraId="702238DD" w14:textId="77777777" w:rsidR="004B382F" w:rsidRPr="00E726CB" w:rsidRDefault="004B382F" w:rsidP="004B382F">
      <w:pPr>
        <w:rPr>
          <w:sz w:val="16"/>
        </w:rPr>
      </w:pPr>
      <w:r w:rsidRPr="003574C6">
        <w:rPr>
          <w:rStyle w:val="StyleUnderline"/>
          <w:highlight w:val="cyan"/>
        </w:rPr>
        <w:t>Util</w:t>
      </w:r>
      <w:r w:rsidRPr="00E726CB">
        <w:rPr>
          <w:rStyle w:val="StyleUnderline"/>
        </w:rPr>
        <w:t xml:space="preserve">itarianism is the view that one ought always to </w:t>
      </w:r>
      <w:r w:rsidRPr="003574C6">
        <w:rPr>
          <w:rStyle w:val="StyleUnderline"/>
          <w:highlight w:val="cyan"/>
        </w:rPr>
        <w:t xml:space="preserve">promote </w:t>
      </w:r>
      <w:r w:rsidRPr="003574C6">
        <w:rPr>
          <w:rStyle w:val="Emphasis"/>
          <w:highlight w:val="cyan"/>
        </w:rPr>
        <w:t>overall</w:t>
      </w:r>
      <w:r w:rsidRPr="003574C6">
        <w:rPr>
          <w:rStyle w:val="StyleUnderline"/>
          <w:highlight w:val="cyan"/>
        </w:rPr>
        <w:t xml:space="preserve"> </w:t>
      </w:r>
      <w:r w:rsidRPr="003574C6">
        <w:rPr>
          <w:rStyle w:val="Emphasis"/>
          <w:highlight w:val="cyan"/>
        </w:rPr>
        <w:t>well-being</w:t>
      </w:r>
      <w:r w:rsidRPr="00E726CB">
        <w:rPr>
          <w:sz w:val="16"/>
        </w:rPr>
        <w:t>.</w:t>
      </w:r>
    </w:p>
    <w:p w14:paraId="6BEC65DA" w14:textId="77777777" w:rsidR="004B382F" w:rsidRPr="00E726CB" w:rsidRDefault="004B382F" w:rsidP="004B382F">
      <w:pPr>
        <w:rPr>
          <w:sz w:val="16"/>
        </w:rPr>
      </w:pPr>
      <w:r w:rsidRPr="00E726CB">
        <w:rPr>
          <w:rStyle w:val="StyleUnderline"/>
        </w:rPr>
        <w:t xml:space="preserve">The core idea is that we should want </w:t>
      </w:r>
      <w:r w:rsidRPr="003574C6">
        <w:rPr>
          <w:rStyle w:val="Emphasis"/>
          <w:highlight w:val="cyan"/>
        </w:rPr>
        <w:t>all lives</w:t>
      </w:r>
      <w:r w:rsidRPr="00E726CB">
        <w:rPr>
          <w:rStyle w:val="StyleUnderline"/>
        </w:rPr>
        <w:t xml:space="preserve"> to </w:t>
      </w:r>
      <w:r w:rsidRPr="003574C6">
        <w:rPr>
          <w:rStyle w:val="StyleUnderline"/>
          <w:highlight w:val="cyan"/>
        </w:rPr>
        <w:t>go</w:t>
      </w:r>
      <w:r w:rsidRPr="00E726CB">
        <w:rPr>
          <w:rStyle w:val="StyleUnderline"/>
        </w:rPr>
        <w:t xml:space="preserve"> </w:t>
      </w:r>
      <w:r w:rsidRPr="00E726CB">
        <w:rPr>
          <w:rStyle w:val="Emphasis"/>
        </w:rPr>
        <w:t xml:space="preserve">as </w:t>
      </w:r>
      <w:r w:rsidRPr="003574C6">
        <w:rPr>
          <w:rStyle w:val="Emphasis"/>
          <w:highlight w:val="cyan"/>
        </w:rPr>
        <w:t>well</w:t>
      </w:r>
      <w:r w:rsidRPr="00E726CB">
        <w:rPr>
          <w:rStyle w:val="Emphasis"/>
        </w:rPr>
        <w:t xml:space="preserve"> as possible</w:t>
      </w:r>
      <w:r w:rsidRPr="00E726CB">
        <w:rPr>
          <w:sz w:val="16"/>
        </w:rPr>
        <w:t xml:space="preserve">,9 </w:t>
      </w:r>
      <w:r w:rsidRPr="00E726CB">
        <w:rPr>
          <w:rStyle w:val="StyleUnderline"/>
        </w:rPr>
        <w:t xml:space="preserve">with </w:t>
      </w:r>
      <w:r w:rsidRPr="003574C6">
        <w:rPr>
          <w:rStyle w:val="StyleUnderline"/>
          <w:highlight w:val="cyan"/>
        </w:rPr>
        <w:t>no-one</w:t>
      </w:r>
      <w:r w:rsidRPr="00E726CB">
        <w:rPr>
          <w:rStyle w:val="StyleUnderline"/>
        </w:rPr>
        <w:t xml:space="preserve">’s well-being </w:t>
      </w:r>
      <w:r w:rsidRPr="003574C6">
        <w:rPr>
          <w:rStyle w:val="Emphasis"/>
          <w:highlight w:val="cyan"/>
        </w:rPr>
        <w:t>counting for more</w:t>
      </w:r>
      <w:r w:rsidRPr="003574C6">
        <w:rPr>
          <w:rStyle w:val="StyleUnderline"/>
          <w:highlight w:val="cyan"/>
        </w:rPr>
        <w:t xml:space="preserve"> or </w:t>
      </w:r>
      <w:r w:rsidRPr="003574C6">
        <w:rPr>
          <w:rStyle w:val="Emphasis"/>
          <w:highlight w:val="cyan"/>
        </w:rPr>
        <w:t>less</w:t>
      </w:r>
      <w:r w:rsidRPr="003574C6">
        <w:rPr>
          <w:rStyle w:val="StyleUnderline"/>
          <w:highlight w:val="cyan"/>
        </w:rPr>
        <w:t xml:space="preserve"> than </w:t>
      </w:r>
      <w:r w:rsidRPr="003574C6">
        <w:rPr>
          <w:rStyle w:val="Emphasis"/>
          <w:highlight w:val="cyan"/>
        </w:rPr>
        <w:t>anyone else</w:t>
      </w:r>
      <w:r w:rsidRPr="00E726CB">
        <w:rPr>
          <w:rStyle w:val="StyleUnderline"/>
        </w:rPr>
        <w:t>’s</w:t>
      </w:r>
      <w:r w:rsidRPr="00E726CB">
        <w:rPr>
          <w:sz w:val="16"/>
        </w:rPr>
        <w:t>.</w:t>
      </w:r>
    </w:p>
    <w:p w14:paraId="670C47DD" w14:textId="77777777" w:rsidR="004B382F" w:rsidRPr="00E726CB" w:rsidRDefault="004B382F" w:rsidP="004B382F">
      <w:pPr>
        <w:rPr>
          <w:sz w:val="16"/>
        </w:rPr>
      </w:pPr>
      <w:r w:rsidRPr="00E726CB">
        <w:rPr>
          <w:sz w:val="16"/>
        </w:rPr>
        <w:t xml:space="preserve">Sometimes philosophers talk about “welfare” or “utility” rather than “well-being”, but these words are typically used to mean the same thing.10 (Others sometimes use “well-being” and “happiness” interchangeably, though we’ll take “happiness” to be a narrower concept.)11 </w:t>
      </w:r>
      <w:r w:rsidRPr="00E726CB">
        <w:rPr>
          <w:rStyle w:val="StyleUnderline"/>
        </w:rPr>
        <w:t xml:space="preserve">Utilitarianism is most commonly applied to evaluate the </w:t>
      </w:r>
      <w:r w:rsidRPr="00E726CB">
        <w:rPr>
          <w:rStyle w:val="Emphasis"/>
        </w:rPr>
        <w:t>rightness of actions</w:t>
      </w:r>
      <w:r w:rsidRPr="00E726CB">
        <w:rPr>
          <w:rStyle w:val="StyleUnderline"/>
        </w:rPr>
        <w:t xml:space="preserve">, but the theory can also evaluate other things, like </w:t>
      </w:r>
      <w:r w:rsidRPr="00E726CB">
        <w:rPr>
          <w:rStyle w:val="Emphasis"/>
        </w:rPr>
        <w:t>rules</w:t>
      </w:r>
      <w:r w:rsidRPr="00E726CB">
        <w:rPr>
          <w:rStyle w:val="StyleUnderline"/>
        </w:rPr>
        <w:t xml:space="preserve">, </w:t>
      </w:r>
      <w:r w:rsidRPr="00E726CB">
        <w:rPr>
          <w:rStyle w:val="Emphasis"/>
        </w:rPr>
        <w:t>policies</w:t>
      </w:r>
      <w:r w:rsidRPr="00E726CB">
        <w:rPr>
          <w:rStyle w:val="StyleUnderline"/>
        </w:rPr>
        <w:t xml:space="preserve">, </w:t>
      </w:r>
      <w:r w:rsidRPr="00E726CB">
        <w:rPr>
          <w:rStyle w:val="Emphasis"/>
        </w:rPr>
        <w:t>motives</w:t>
      </w:r>
      <w:r w:rsidRPr="00E726CB">
        <w:rPr>
          <w:rStyle w:val="StyleUnderline"/>
        </w:rPr>
        <w:t xml:space="preserve">, </w:t>
      </w:r>
      <w:r w:rsidRPr="00E726CB">
        <w:rPr>
          <w:rStyle w:val="Emphasis"/>
        </w:rPr>
        <w:t>virtues</w:t>
      </w:r>
      <w:r w:rsidRPr="00E726CB">
        <w:rPr>
          <w:rStyle w:val="StyleUnderline"/>
        </w:rPr>
        <w:t xml:space="preserve">, and </w:t>
      </w:r>
      <w:r w:rsidRPr="00E726CB">
        <w:rPr>
          <w:rStyle w:val="Emphasis"/>
        </w:rPr>
        <w:t>social institutions</w:t>
      </w:r>
      <w:r w:rsidRPr="00E726CB">
        <w:rPr>
          <w:sz w:val="16"/>
        </w:rPr>
        <w:t>. It is perhaps unfortunate that the clinical-sounding term “utilitarianism” caught on as a name, especially since in common speech the word “utilitarian” is easily confused with joyless functionality or even outright selfishness.</w:t>
      </w:r>
    </w:p>
    <w:p w14:paraId="5D2DEA3C" w14:textId="77777777" w:rsidR="004B382F" w:rsidRPr="00E726CB" w:rsidRDefault="004B382F" w:rsidP="004B382F">
      <w:pPr>
        <w:rPr>
          <w:sz w:val="16"/>
        </w:rPr>
      </w:pPr>
      <w:r w:rsidRPr="00E726CB">
        <w:rPr>
          <w:sz w:val="16"/>
        </w:rPr>
        <w:t>All ethical theories in the utilitarian family share four defining elements: consequentialism, welfarism, impartiality, and aggregationism, which we’ll define as follows:</w:t>
      </w:r>
    </w:p>
    <w:p w14:paraId="457FF0CA" w14:textId="77777777" w:rsidR="004B382F" w:rsidRPr="00E726CB" w:rsidRDefault="004B382F" w:rsidP="004B382F">
      <w:pPr>
        <w:rPr>
          <w:sz w:val="16"/>
        </w:rPr>
      </w:pPr>
      <w:r w:rsidRPr="00E726CB">
        <w:rPr>
          <w:sz w:val="16"/>
        </w:rPr>
        <w:t>Consequentialism: one ought always to promote good outcomes.</w:t>
      </w:r>
    </w:p>
    <w:p w14:paraId="58454BED" w14:textId="77777777" w:rsidR="004B382F" w:rsidRPr="00E726CB" w:rsidRDefault="004B382F" w:rsidP="004B382F">
      <w:pPr>
        <w:rPr>
          <w:sz w:val="16"/>
        </w:rPr>
      </w:pPr>
      <w:r w:rsidRPr="00E726CB">
        <w:rPr>
          <w:sz w:val="16"/>
        </w:rPr>
        <w:t xml:space="preserve">Welfarism: the </w:t>
      </w:r>
      <w:r w:rsidRPr="00E726CB">
        <w:rPr>
          <w:rStyle w:val="StyleUnderline"/>
        </w:rPr>
        <w:t xml:space="preserve">value of an outcome is </w:t>
      </w:r>
      <w:r w:rsidRPr="00E726CB">
        <w:rPr>
          <w:rStyle w:val="Emphasis"/>
        </w:rPr>
        <w:t>wholly determined</w:t>
      </w:r>
      <w:r w:rsidRPr="00E726CB">
        <w:rPr>
          <w:rStyle w:val="StyleUnderline"/>
        </w:rPr>
        <w:t xml:space="preserve"> by the </w:t>
      </w:r>
      <w:r w:rsidRPr="00E726CB">
        <w:rPr>
          <w:rStyle w:val="Emphasis"/>
        </w:rPr>
        <w:t>well-being</w:t>
      </w:r>
      <w:r w:rsidRPr="00E726CB">
        <w:rPr>
          <w:rStyle w:val="StyleUnderline"/>
        </w:rPr>
        <w:t xml:space="preserve"> of the </w:t>
      </w:r>
      <w:r w:rsidRPr="00E726CB">
        <w:rPr>
          <w:rStyle w:val="Emphasis"/>
        </w:rPr>
        <w:t>individuals</w:t>
      </w:r>
      <w:r w:rsidRPr="00E726CB">
        <w:rPr>
          <w:rStyle w:val="StyleUnderline"/>
        </w:rPr>
        <w:t xml:space="preserve"> </w:t>
      </w:r>
      <w:r w:rsidRPr="00E726CB">
        <w:rPr>
          <w:rStyle w:val="Emphasis"/>
        </w:rPr>
        <w:t>in it</w:t>
      </w:r>
      <w:r w:rsidRPr="00E726CB">
        <w:rPr>
          <w:sz w:val="16"/>
        </w:rPr>
        <w:t>.</w:t>
      </w:r>
    </w:p>
    <w:p w14:paraId="757E9511" w14:textId="77777777" w:rsidR="004B382F" w:rsidRPr="00E726CB" w:rsidRDefault="004B382F" w:rsidP="004B382F">
      <w:pPr>
        <w:rPr>
          <w:sz w:val="16"/>
        </w:rPr>
      </w:pPr>
      <w:r w:rsidRPr="00E726CB">
        <w:rPr>
          <w:sz w:val="16"/>
        </w:rPr>
        <w:t>Impartiality: a given quantity of well-being is equally valuable no matter whose well-being it is.</w:t>
      </w:r>
    </w:p>
    <w:p w14:paraId="1429A271" w14:textId="77777777" w:rsidR="004B382F" w:rsidRPr="00E726CB" w:rsidRDefault="004B382F" w:rsidP="004B382F">
      <w:pPr>
        <w:rPr>
          <w:sz w:val="16"/>
        </w:rPr>
      </w:pPr>
      <w:r w:rsidRPr="00E726CB">
        <w:rPr>
          <w:sz w:val="16"/>
        </w:rPr>
        <w:t>Aggregationism: the value of an outcome is given by the sum value of the lives it contains.12</w:t>
      </w:r>
    </w:p>
    <w:p w14:paraId="1C4986DE" w14:textId="77777777" w:rsidR="004B382F" w:rsidRPr="00E726CB" w:rsidRDefault="004B382F" w:rsidP="004B382F">
      <w:pPr>
        <w:rPr>
          <w:sz w:val="16"/>
        </w:rPr>
      </w:pPr>
      <w:r w:rsidRPr="00E726CB">
        <w:rPr>
          <w:sz w:val="16"/>
        </w:rPr>
        <w:t>Utilitarianism’s rivals are theories that deny one or more of the above four elements. For example, they might hold that actions can be inherently right or wrong regardless of their consequences, or that things other than well-being can contribute to an outcome’s value, or that morality allows us to be partial towards our friends and families, or that we should do whatever will most benefit the worst-off member of society.</w:t>
      </w:r>
    </w:p>
    <w:p w14:paraId="4BC7C6DE" w14:textId="77777777" w:rsidR="004B382F" w:rsidRPr="00E726CB" w:rsidRDefault="004B382F" w:rsidP="004B382F">
      <w:pPr>
        <w:rPr>
          <w:sz w:val="16"/>
        </w:rPr>
      </w:pPr>
      <w:r w:rsidRPr="00E726CB">
        <w:rPr>
          <w:sz w:val="16"/>
        </w:rPr>
        <w:t>Roadmap</w:t>
      </w:r>
    </w:p>
    <w:p w14:paraId="4A2512C8" w14:textId="77777777" w:rsidR="004B382F" w:rsidRPr="00E726CB" w:rsidRDefault="004B382F" w:rsidP="004B382F">
      <w:pPr>
        <w:rPr>
          <w:sz w:val="16"/>
        </w:rPr>
      </w:pPr>
      <w:r w:rsidRPr="00E726CB">
        <w:rPr>
          <w:sz w:val="16"/>
        </w:rPr>
        <w:t>We cover the four elements of utilitarianism in greater depth, along with further theoretical distinctions, in Chapter 2: Elements and Types of Utilitarianism.</w:t>
      </w:r>
    </w:p>
    <w:p w14:paraId="0B4E5E39" w14:textId="77777777" w:rsidR="004B382F" w:rsidRPr="00E726CB" w:rsidRDefault="004B382F" w:rsidP="004B382F">
      <w:pPr>
        <w:rPr>
          <w:sz w:val="16"/>
        </w:rPr>
      </w:pPr>
      <w:r w:rsidRPr="00E726CB">
        <w:rPr>
          <w:sz w:val="16"/>
        </w:rPr>
        <w:t>Chapter 3 explains reflective equilibrium as a moral methodology, and presents several arguments for utilitarianism (and similar consequentialist views) over competing approaches to ethics. This includes discussion of the veil of ignorance, the expanding moral circle, and the argument that utilitarianism offers an especially compelling account of what fundamentally matters. This chapter also explains the paradox of deontology, evolutionary debunking arguments, and other objections to non-consequentialist ethics.</w:t>
      </w:r>
    </w:p>
    <w:p w14:paraId="588162D5" w14:textId="77777777" w:rsidR="004B382F" w:rsidRPr="00E726CB" w:rsidRDefault="004B382F" w:rsidP="004B382F">
      <w:pPr>
        <w:rPr>
          <w:sz w:val="16"/>
        </w:rPr>
      </w:pPr>
      <w:r w:rsidRPr="00E726CB">
        <w:rPr>
          <w:sz w:val="16"/>
        </w:rPr>
        <w:t>Specific theories of well-being and of population ethics are explored in Chapters 4 and 5, respectively. While utilitarianism is often associated with hedonism about well-being and the total view of population ethics (a combination known as classical utilitarianism), there are other options that are also worth considering. It’s especially worth bearing in mind that objections to hedonism or to the total view may yet leave other forms of utilitarianism untouched.</w:t>
      </w:r>
    </w:p>
    <w:p w14:paraId="76B97312" w14:textId="77777777" w:rsidR="004B382F" w:rsidRPr="00E726CB" w:rsidRDefault="004B382F" w:rsidP="004B382F">
      <w:pPr>
        <w:rPr>
          <w:sz w:val="16"/>
        </w:rPr>
      </w:pPr>
      <w:r w:rsidRPr="00E726CB">
        <w:rPr>
          <w:sz w:val="16"/>
        </w:rPr>
        <w:t>Chapter 6 and our supplemental article Acting on Utilitarianism explore the practical applications of utilitarianism, and its implications for how we should live our lives. We argue that, in practice, a utilitarian should try to do as much good as possible whilst still abiding by commonsense moral virtues like integrity, trustworthiness, and law-abidingness, in order to advance social cooperation and mitigate the downside risk of miscalculation.</w:t>
      </w:r>
    </w:p>
    <w:p w14:paraId="438076BF" w14:textId="77777777" w:rsidR="004B382F" w:rsidRPr="00E726CB" w:rsidRDefault="004B382F" w:rsidP="004B382F">
      <w:pPr>
        <w:rPr>
          <w:sz w:val="16"/>
        </w:rPr>
      </w:pPr>
      <w:r w:rsidRPr="00E726CB">
        <w:rPr>
          <w:sz w:val="16"/>
        </w:rPr>
        <w:t>Chapter 7 examines how robust these practical recommendations are to various departures from strict utilitarian theory. While some alternative theories may yield radically divergent practical implications, we argue that a wide range of reasonable views ultimately converge on the core practical recommendation of utilitarian ethics—namely, to use a significant fraction of your time and/or money to help others, and to try to do so as effectively as possible, without violating commonsense moral constraints.</w:t>
      </w:r>
    </w:p>
    <w:p w14:paraId="325844F2" w14:textId="77777777" w:rsidR="004B382F" w:rsidRPr="00E726CB" w:rsidRDefault="004B382F" w:rsidP="004B382F">
      <w:pPr>
        <w:rPr>
          <w:sz w:val="16"/>
        </w:rPr>
      </w:pPr>
      <w:r w:rsidRPr="00E726CB">
        <w:rPr>
          <w:sz w:val="16"/>
        </w:rPr>
        <w:t>Prominent objections to utilitarianism are addressed in chapter 8. We introduce a “toolkit” of general maneuvers available to utilitarians to address a wide range of objections, and then show how this toolkit can be used to address concerns about rights, demandingness, cluelessness, and more.</w:t>
      </w:r>
    </w:p>
    <w:p w14:paraId="7F59BD4B" w14:textId="77777777" w:rsidR="004B382F" w:rsidRPr="00E726CB" w:rsidRDefault="004B382F" w:rsidP="004B382F">
      <w:pPr>
        <w:rPr>
          <w:sz w:val="16"/>
        </w:rPr>
      </w:pPr>
      <w:r w:rsidRPr="00E726CB">
        <w:rPr>
          <w:sz w:val="16"/>
        </w:rPr>
        <w:t>Conclusion</w:t>
      </w:r>
    </w:p>
    <w:p w14:paraId="30BFEE18" w14:textId="77777777" w:rsidR="004B382F" w:rsidRPr="00E726CB" w:rsidRDefault="004B382F" w:rsidP="004B382F">
      <w:pPr>
        <w:rPr>
          <w:sz w:val="16"/>
        </w:rPr>
      </w:pPr>
      <w:r w:rsidRPr="003574C6">
        <w:rPr>
          <w:rStyle w:val="StyleUnderline"/>
          <w:highlight w:val="cyan"/>
        </w:rPr>
        <w:t xml:space="preserve">What matters </w:t>
      </w:r>
      <w:r w:rsidRPr="003574C6">
        <w:rPr>
          <w:rStyle w:val="Emphasis"/>
          <w:highlight w:val="cyan"/>
        </w:rPr>
        <w:t>most</w:t>
      </w:r>
      <w:r w:rsidRPr="00E726CB">
        <w:rPr>
          <w:rStyle w:val="StyleUnderline"/>
        </w:rPr>
        <w:t xml:space="preserve"> for utilitarianism </w:t>
      </w:r>
      <w:r w:rsidRPr="003574C6">
        <w:rPr>
          <w:rStyle w:val="StyleUnderline"/>
          <w:highlight w:val="cyan"/>
        </w:rPr>
        <w:t>is improving</w:t>
      </w:r>
      <w:r w:rsidRPr="00E726CB">
        <w:rPr>
          <w:rStyle w:val="StyleUnderline"/>
        </w:rPr>
        <w:t xml:space="preserve"> the </w:t>
      </w:r>
      <w:r w:rsidRPr="003574C6">
        <w:rPr>
          <w:rStyle w:val="StyleUnderline"/>
          <w:highlight w:val="cyan"/>
        </w:rPr>
        <w:t>well-being</w:t>
      </w:r>
      <w:r w:rsidRPr="00E726CB">
        <w:rPr>
          <w:rStyle w:val="StyleUnderline"/>
        </w:rPr>
        <w:t xml:space="preserve"> of </w:t>
      </w:r>
      <w:r w:rsidRPr="00E726CB">
        <w:rPr>
          <w:rStyle w:val="Emphasis"/>
        </w:rPr>
        <w:t>all individuals</w:t>
      </w:r>
      <w:r w:rsidRPr="00E726CB">
        <w:rPr>
          <w:rStyle w:val="StyleUnderline"/>
        </w:rPr>
        <w:t xml:space="preserve">, </w:t>
      </w:r>
      <w:r w:rsidRPr="003574C6">
        <w:rPr>
          <w:rStyle w:val="StyleUnderline"/>
          <w:highlight w:val="cyan"/>
        </w:rPr>
        <w:t>regardless of</w:t>
      </w:r>
      <w:r w:rsidRPr="00E726CB">
        <w:rPr>
          <w:rStyle w:val="StyleUnderline"/>
        </w:rPr>
        <w:t xml:space="preserve"> their </w:t>
      </w:r>
      <w:r w:rsidRPr="003574C6">
        <w:rPr>
          <w:rStyle w:val="Emphasis"/>
          <w:highlight w:val="cyan"/>
        </w:rPr>
        <w:t>gender</w:t>
      </w:r>
      <w:r w:rsidRPr="003574C6">
        <w:rPr>
          <w:rStyle w:val="StyleUnderline"/>
          <w:highlight w:val="cyan"/>
        </w:rPr>
        <w:t xml:space="preserve">, </w:t>
      </w:r>
      <w:r w:rsidRPr="003574C6">
        <w:rPr>
          <w:rStyle w:val="Emphasis"/>
          <w:highlight w:val="cyan"/>
        </w:rPr>
        <w:t>race</w:t>
      </w:r>
      <w:r w:rsidRPr="003574C6">
        <w:rPr>
          <w:rStyle w:val="StyleUnderline"/>
          <w:highlight w:val="cyan"/>
        </w:rPr>
        <w:t xml:space="preserve">, </w:t>
      </w:r>
      <w:r w:rsidRPr="003574C6">
        <w:rPr>
          <w:rStyle w:val="Emphasis"/>
          <w:highlight w:val="cyan"/>
        </w:rPr>
        <w:t>species</w:t>
      </w:r>
      <w:r w:rsidRPr="003574C6">
        <w:rPr>
          <w:rStyle w:val="StyleUnderline"/>
          <w:highlight w:val="cyan"/>
        </w:rPr>
        <w:t>, or</w:t>
      </w:r>
      <w:r w:rsidRPr="00E726CB">
        <w:rPr>
          <w:rStyle w:val="StyleUnderline"/>
        </w:rPr>
        <w:t xml:space="preserve"> their </w:t>
      </w:r>
      <w:r w:rsidRPr="00E726CB">
        <w:rPr>
          <w:rStyle w:val="Emphasis"/>
        </w:rPr>
        <w:t>geographical</w:t>
      </w:r>
      <w:r w:rsidRPr="00E726CB">
        <w:rPr>
          <w:rStyle w:val="StyleUnderline"/>
        </w:rPr>
        <w:t xml:space="preserve"> or </w:t>
      </w:r>
      <w:r w:rsidRPr="00E726CB">
        <w:rPr>
          <w:rStyle w:val="Emphasis"/>
        </w:rPr>
        <w:t xml:space="preserve">temporal </w:t>
      </w:r>
      <w:r w:rsidRPr="003574C6">
        <w:rPr>
          <w:rStyle w:val="Emphasis"/>
          <w:highlight w:val="cyan"/>
        </w:rPr>
        <w:t>location</w:t>
      </w:r>
      <w:r w:rsidRPr="00E726CB">
        <w:rPr>
          <w:sz w:val="16"/>
        </w:rPr>
        <w:t>.</w:t>
      </w:r>
    </w:p>
    <w:p w14:paraId="4E1DCE55" w14:textId="77777777" w:rsidR="004B382F" w:rsidRPr="00E726CB" w:rsidRDefault="004B382F" w:rsidP="004B382F">
      <w:pPr>
        <w:pStyle w:val="Heading4"/>
      </w:pPr>
      <w:r w:rsidRPr="00E726CB">
        <w:t>Prefer it:</w:t>
      </w:r>
    </w:p>
    <w:p w14:paraId="688174E2" w14:textId="77777777" w:rsidR="004B382F" w:rsidRPr="00E726CB" w:rsidRDefault="004B382F" w:rsidP="004B382F">
      <w:pPr>
        <w:pStyle w:val="Heading4"/>
        <w:ind w:firstLine="720"/>
      </w:pPr>
      <w:r w:rsidRPr="00E726CB">
        <w:t xml:space="preserve">1. </w:t>
      </w:r>
      <w:r w:rsidRPr="00E726CB">
        <w:rPr>
          <w:u w:val="single"/>
        </w:rPr>
        <w:t>VALUE</w:t>
      </w:r>
      <w:r w:rsidRPr="00E726CB">
        <w:t>---suffering is bad AND well-being is good. That’s a baseline that all other alternatives lack.</w:t>
      </w:r>
    </w:p>
    <w:p w14:paraId="496DF26B" w14:textId="77777777" w:rsidR="004B382F" w:rsidRPr="00E726CB" w:rsidRDefault="004B382F" w:rsidP="004B382F">
      <w:pPr>
        <w:pStyle w:val="Heading4"/>
        <w:ind w:firstLine="720"/>
      </w:pPr>
      <w:r w:rsidRPr="00E726CB">
        <w:t xml:space="preserve">2. </w:t>
      </w:r>
      <w:r w:rsidRPr="00E726CB">
        <w:rPr>
          <w:u w:val="single"/>
        </w:rPr>
        <w:t>VEIL OF IGNORANCE</w:t>
      </w:r>
      <w:r w:rsidRPr="00E726CB">
        <w:t>---the only way to correct biases is to act as an impartial observer.</w:t>
      </w:r>
    </w:p>
    <w:p w14:paraId="19F9D76D" w14:textId="77777777" w:rsidR="004B382F" w:rsidRPr="00E726CB" w:rsidRDefault="004B382F" w:rsidP="004B382F">
      <w:pPr>
        <w:pStyle w:val="Heading4"/>
        <w:ind w:left="720"/>
      </w:pPr>
      <w:r w:rsidRPr="00E726CB">
        <w:t xml:space="preserve">3. </w:t>
      </w:r>
      <w:r w:rsidRPr="00E726CB">
        <w:rPr>
          <w:u w:val="single"/>
        </w:rPr>
        <w:t>COMPASSION</w:t>
      </w:r>
      <w:r w:rsidRPr="00E726CB">
        <w:t>---past atrocities were built on valuing lives differently from one another. Only our all-encompassing view prevents those BUT they greenlight genocide.</w:t>
      </w:r>
    </w:p>
    <w:p w14:paraId="20CA414C" w14:textId="77777777" w:rsidR="004B382F" w:rsidRPr="00E726CB" w:rsidRDefault="004B382F" w:rsidP="004B382F">
      <w:pPr>
        <w:pStyle w:val="Heading4"/>
      </w:pPr>
      <w:r w:rsidRPr="00E726CB">
        <w:t xml:space="preserve">Their logic </w:t>
      </w:r>
      <w:r w:rsidRPr="00E726CB">
        <w:rPr>
          <w:u w:val="single"/>
        </w:rPr>
        <w:t>fails</w:t>
      </w:r>
      <w:r w:rsidRPr="00E726CB">
        <w:t>:</w:t>
      </w:r>
    </w:p>
    <w:p w14:paraId="0A37CC24" w14:textId="77777777" w:rsidR="004B382F" w:rsidRPr="00E726CB" w:rsidRDefault="004B382F" w:rsidP="004B382F">
      <w:pPr>
        <w:pStyle w:val="Heading4"/>
        <w:ind w:firstLine="720"/>
      </w:pPr>
      <w:r w:rsidRPr="00E726CB">
        <w:t xml:space="preserve">1. </w:t>
      </w:r>
      <w:r w:rsidRPr="00E726CB">
        <w:rPr>
          <w:u w:val="single"/>
        </w:rPr>
        <w:t>LINKS.</w:t>
      </w:r>
      <w:r w:rsidRPr="00E726CB">
        <w:t xml:space="preserve"> Links are specific to the aff and have specific internals as well. </w:t>
      </w:r>
    </w:p>
    <w:p w14:paraId="199F3827" w14:textId="77777777" w:rsidR="004B382F" w:rsidRPr="00E726CB" w:rsidRDefault="004B382F" w:rsidP="004B382F">
      <w:pPr>
        <w:pStyle w:val="Heading4"/>
        <w:ind w:left="720"/>
      </w:pPr>
      <w:r w:rsidRPr="00E726CB">
        <w:t xml:space="preserve">2. </w:t>
      </w:r>
      <w:r w:rsidRPr="00E726CB">
        <w:rPr>
          <w:u w:val="single"/>
        </w:rPr>
        <w:t>EXAMPLES.</w:t>
      </w:r>
      <w:r w:rsidRPr="00E726CB">
        <w:t xml:space="preserve"> It justifies avoiding a </w:t>
      </w:r>
      <w:r w:rsidRPr="00E726CB">
        <w:rPr>
          <w:u w:val="single"/>
        </w:rPr>
        <w:t>100% chance</w:t>
      </w:r>
      <w:r w:rsidRPr="00E726CB">
        <w:t xml:space="preserve"> of a </w:t>
      </w:r>
      <w:r w:rsidRPr="00E726CB">
        <w:rPr>
          <w:u w:val="single"/>
        </w:rPr>
        <w:t>paper cut</w:t>
      </w:r>
      <w:r w:rsidRPr="00E726CB">
        <w:t xml:space="preserve"> and taking a </w:t>
      </w:r>
      <w:r w:rsidRPr="00E726CB">
        <w:rPr>
          <w:u w:val="single"/>
        </w:rPr>
        <w:t>99% chance</w:t>
      </w:r>
      <w:r w:rsidRPr="00E726CB">
        <w:t xml:space="preserve"> of </w:t>
      </w:r>
      <w:r w:rsidRPr="00E726CB">
        <w:rPr>
          <w:u w:val="single"/>
        </w:rPr>
        <w:t>infinite torture</w:t>
      </w:r>
      <w:r w:rsidRPr="00E726CB">
        <w:t>, because you’re more uncertain about the latter.</w:t>
      </w:r>
    </w:p>
    <w:p w14:paraId="0C39F70E" w14:textId="77777777" w:rsidR="004B382F" w:rsidRPr="00E726CB" w:rsidRDefault="004B382F" w:rsidP="004B382F">
      <w:pPr>
        <w:pStyle w:val="Heading4"/>
        <w:ind w:left="720"/>
      </w:pPr>
      <w:r w:rsidRPr="00E726CB">
        <w:t xml:space="preserve">3. </w:t>
      </w:r>
      <w:r w:rsidRPr="00E726CB">
        <w:rPr>
          <w:u w:val="single"/>
        </w:rPr>
        <w:t>NO ROOT CAUSES</w:t>
      </w:r>
      <w:r w:rsidRPr="00E726CB">
        <w:t>. They don’t explain current contingencies. Impacts from linear scenarios are still probable and reverse causal, while root causes aren’t.</w:t>
      </w:r>
    </w:p>
    <w:p w14:paraId="26C7811F" w14:textId="77777777" w:rsidR="004B382F" w:rsidRPr="00E726CB" w:rsidRDefault="004B382F" w:rsidP="004B382F">
      <w:pPr>
        <w:pStyle w:val="Heading4"/>
        <w:ind w:left="720"/>
      </w:pPr>
      <w:r w:rsidRPr="00E726CB">
        <w:t xml:space="preserve">4. </w:t>
      </w:r>
      <w:r w:rsidRPr="00E726CB">
        <w:rPr>
          <w:u w:val="single"/>
        </w:rPr>
        <w:t>ACONTEXTUAL.</w:t>
      </w:r>
      <w:r w:rsidRPr="00E726CB">
        <w:t xml:space="preserve"> Their authors don’t assume debate math, where probability is based on </w:t>
      </w:r>
      <w:r w:rsidRPr="00E726CB">
        <w:rPr>
          <w:u w:val="single"/>
        </w:rPr>
        <w:t>warrants</w:t>
      </w:r>
      <w:r w:rsidRPr="00E726CB">
        <w:t xml:space="preserve"> and dropped arguments are true.</w:t>
      </w:r>
    </w:p>
    <w:p w14:paraId="4EB13C1B" w14:textId="77777777" w:rsidR="004B382F" w:rsidRPr="00E726CB" w:rsidRDefault="004B382F" w:rsidP="004B382F">
      <w:pPr>
        <w:pStyle w:val="Heading4"/>
      </w:pPr>
      <w:r w:rsidRPr="00E726CB">
        <w:t xml:space="preserve">At worst, we </w:t>
      </w:r>
      <w:r w:rsidRPr="00E726CB">
        <w:rPr>
          <w:u w:val="single"/>
        </w:rPr>
        <w:t>access</w:t>
      </w:r>
      <w:r w:rsidRPr="00E726CB">
        <w:t xml:space="preserve"> their framing through turns case and counterplans.</w:t>
      </w:r>
    </w:p>
    <w:p w14:paraId="005BBA58" w14:textId="77777777" w:rsidR="004B382F" w:rsidRPr="00B13287" w:rsidRDefault="004B382F" w:rsidP="004B382F"/>
    <w:p w14:paraId="43E1804A" w14:textId="77777777" w:rsidR="00B90601" w:rsidRPr="00B90601" w:rsidRDefault="00B90601" w:rsidP="00B90601"/>
    <w:p w14:paraId="1CDA53E1" w14:textId="77777777" w:rsidR="002211E2" w:rsidRPr="002211E2" w:rsidRDefault="002211E2" w:rsidP="002211E2"/>
    <w:sectPr w:rsidR="002211E2" w:rsidRPr="002211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66F06" w14:textId="77777777" w:rsidR="00A676C5" w:rsidRDefault="00A676C5" w:rsidP="00066D2C">
      <w:r>
        <w:separator/>
      </w:r>
    </w:p>
  </w:endnote>
  <w:endnote w:type="continuationSeparator" w:id="0">
    <w:p w14:paraId="166CF09E" w14:textId="77777777" w:rsidR="00A676C5" w:rsidRDefault="00A676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55E7" w14:textId="77777777" w:rsidR="00A676C5" w:rsidRDefault="00A676C5" w:rsidP="00066D2C">
      <w:r>
        <w:separator/>
      </w:r>
    </w:p>
  </w:footnote>
  <w:footnote w:type="continuationSeparator" w:id="0">
    <w:p w14:paraId="5B2BC01A" w14:textId="77777777" w:rsidR="00A676C5" w:rsidRDefault="00A676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646D2A"/>
    <w:multiLevelType w:val="hybridMultilevel"/>
    <w:tmpl w:val="AFE68500"/>
    <w:lvl w:ilvl="0" w:tplc="1A36D0B8">
      <w:start w:val="1"/>
      <w:numFmt w:val="decimal"/>
      <w:lvlText w:val="%1."/>
      <w:lvlJc w:val="left"/>
      <w:pPr>
        <w:ind w:left="720" w:hanging="360"/>
      </w:pPr>
      <w:rPr>
        <w:rFonts w:ascii="Georgia" w:hAnsi="Georgia" w:cstheme="majorBidi"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771838"/>
    <w:multiLevelType w:val="hybridMultilevel"/>
    <w:tmpl w:val="8A8227CC"/>
    <w:lvl w:ilvl="0" w:tplc="A7A85D9C">
      <w:start w:val="1"/>
      <w:numFmt w:val="decimal"/>
      <w:lvlText w:val="%1."/>
      <w:lvlJc w:val="left"/>
      <w:pPr>
        <w:ind w:left="720" w:hanging="360"/>
      </w:pPr>
      <w:rPr>
        <w:rFonts w:ascii="Times New Roman" w:hAnsi="Times New Roman"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E337A2"/>
    <w:multiLevelType w:val="hybridMultilevel"/>
    <w:tmpl w:val="4D9E3E32"/>
    <w:lvl w:ilvl="0" w:tplc="6D2C9D20">
      <w:start w:val="1"/>
      <w:numFmt w:val="decimal"/>
      <w:lvlText w:val="%1."/>
      <w:lvlJc w:val="left"/>
      <w:pPr>
        <w:ind w:left="460" w:hanging="360"/>
      </w:pPr>
      <w:rPr>
        <w:rFonts w:ascii="Georgia" w:hAnsi="Georgia" w:cstheme="majorBidi" w:hint="default"/>
        <w:sz w:val="40"/>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7" w15:restartNumberingAfterBreak="0">
    <w:nsid w:val="6E3D6A21"/>
    <w:multiLevelType w:val="multilevel"/>
    <w:tmpl w:val="765E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69038A"/>
    <w:multiLevelType w:val="multilevel"/>
    <w:tmpl w:val="F320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816294616">
    <w:abstractNumId w:val="18"/>
  </w:num>
  <w:num w:numId="46" w16cid:durableId="1489396183">
    <w:abstractNumId w:val="11"/>
  </w:num>
  <w:num w:numId="47" w16cid:durableId="1019282275">
    <w:abstractNumId w:val="10"/>
  </w:num>
  <w:num w:numId="48" w16cid:durableId="2141992942">
    <w:abstractNumId w:val="17"/>
  </w:num>
  <w:num w:numId="49" w16cid:durableId="20565399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rank Yan"/>
    <w:docVar w:name="OS" w:val="Windows NT"/>
    <w:docVar w:name="OSVersion" w:val="10.0"/>
    <w:docVar w:name="RibbonPointer" w:val="321688408"/>
    <w:docVar w:name="Team" w:val="The Quarry Lane School"/>
    <w:docVar w:name="VerbatimVersion" w:val="6.0.0"/>
    <w:docVar w:name="WordVersion" w:val="16.0"/>
  </w:docVars>
  <w:rsids>
    <w:rsidRoot w:val="00F701FC"/>
    <w:rsid w:val="00001C7E"/>
    <w:rsid w:val="0000487C"/>
    <w:rsid w:val="00011FEF"/>
    <w:rsid w:val="00013C8B"/>
    <w:rsid w:val="00016B23"/>
    <w:rsid w:val="00020496"/>
    <w:rsid w:val="00023AEF"/>
    <w:rsid w:val="000250CA"/>
    <w:rsid w:val="00032119"/>
    <w:rsid w:val="000427BD"/>
    <w:rsid w:val="00043C82"/>
    <w:rsid w:val="00050713"/>
    <w:rsid w:val="00053D0F"/>
    <w:rsid w:val="00056966"/>
    <w:rsid w:val="000615B0"/>
    <w:rsid w:val="00063921"/>
    <w:rsid w:val="00063BAD"/>
    <w:rsid w:val="000657E9"/>
    <w:rsid w:val="00066D2C"/>
    <w:rsid w:val="00072D94"/>
    <w:rsid w:val="0007328F"/>
    <w:rsid w:val="00074F1E"/>
    <w:rsid w:val="0007573B"/>
    <w:rsid w:val="0007578B"/>
    <w:rsid w:val="0007692C"/>
    <w:rsid w:val="00076EA7"/>
    <w:rsid w:val="00080E37"/>
    <w:rsid w:val="00080F27"/>
    <w:rsid w:val="00081FD0"/>
    <w:rsid w:val="000912B1"/>
    <w:rsid w:val="00093AB9"/>
    <w:rsid w:val="00094DF4"/>
    <w:rsid w:val="000961CD"/>
    <w:rsid w:val="0009742F"/>
    <w:rsid w:val="000A0198"/>
    <w:rsid w:val="000A0585"/>
    <w:rsid w:val="000A218A"/>
    <w:rsid w:val="000A239C"/>
    <w:rsid w:val="000A2C10"/>
    <w:rsid w:val="000A4AE6"/>
    <w:rsid w:val="000A5EE1"/>
    <w:rsid w:val="000B0038"/>
    <w:rsid w:val="000B3425"/>
    <w:rsid w:val="000B5FBB"/>
    <w:rsid w:val="000B6974"/>
    <w:rsid w:val="000B6B3E"/>
    <w:rsid w:val="000B70E0"/>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41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E71"/>
    <w:rsid w:val="00175A0C"/>
    <w:rsid w:val="00180A4E"/>
    <w:rsid w:val="00181F58"/>
    <w:rsid w:val="00186B65"/>
    <w:rsid w:val="00190CDA"/>
    <w:rsid w:val="00193007"/>
    <w:rsid w:val="00193353"/>
    <w:rsid w:val="00196816"/>
    <w:rsid w:val="0019779A"/>
    <w:rsid w:val="001977CD"/>
    <w:rsid w:val="0019782C"/>
    <w:rsid w:val="001A07A2"/>
    <w:rsid w:val="001A09F6"/>
    <w:rsid w:val="001A1422"/>
    <w:rsid w:val="001A3079"/>
    <w:rsid w:val="001A4D9A"/>
    <w:rsid w:val="001A6960"/>
    <w:rsid w:val="001B1595"/>
    <w:rsid w:val="001B1762"/>
    <w:rsid w:val="001B18CF"/>
    <w:rsid w:val="001B1E38"/>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D84"/>
    <w:rsid w:val="002152F9"/>
    <w:rsid w:val="0021530A"/>
    <w:rsid w:val="002211E2"/>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BA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5AF"/>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FA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7BB"/>
    <w:rsid w:val="00345BF2"/>
    <w:rsid w:val="00347131"/>
    <w:rsid w:val="003479B5"/>
    <w:rsid w:val="003500B6"/>
    <w:rsid w:val="003509FC"/>
    <w:rsid w:val="00352622"/>
    <w:rsid w:val="00355B45"/>
    <w:rsid w:val="00361FA0"/>
    <w:rsid w:val="00364162"/>
    <w:rsid w:val="003662DB"/>
    <w:rsid w:val="00367D96"/>
    <w:rsid w:val="003706D8"/>
    <w:rsid w:val="003720A9"/>
    <w:rsid w:val="00373B7F"/>
    <w:rsid w:val="003753F6"/>
    <w:rsid w:val="003779C8"/>
    <w:rsid w:val="00377EA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3B0"/>
    <w:rsid w:val="00445BB5"/>
    <w:rsid w:val="00447BAE"/>
    <w:rsid w:val="00450DA4"/>
    <w:rsid w:val="00457294"/>
    <w:rsid w:val="00457EB1"/>
    <w:rsid w:val="00457F13"/>
    <w:rsid w:val="004604DA"/>
    <w:rsid w:val="00462267"/>
    <w:rsid w:val="00462B60"/>
    <w:rsid w:val="00474720"/>
    <w:rsid w:val="00480A40"/>
    <w:rsid w:val="004827C9"/>
    <w:rsid w:val="00484A9A"/>
    <w:rsid w:val="00486F5E"/>
    <w:rsid w:val="004875B9"/>
    <w:rsid w:val="00491C5F"/>
    <w:rsid w:val="0049341D"/>
    <w:rsid w:val="00493AA8"/>
    <w:rsid w:val="00495165"/>
    <w:rsid w:val="004A2B4E"/>
    <w:rsid w:val="004A40AB"/>
    <w:rsid w:val="004A539A"/>
    <w:rsid w:val="004A74B8"/>
    <w:rsid w:val="004B382F"/>
    <w:rsid w:val="004B3C97"/>
    <w:rsid w:val="004B4D3B"/>
    <w:rsid w:val="004B5436"/>
    <w:rsid w:val="004C16F6"/>
    <w:rsid w:val="004C2990"/>
    <w:rsid w:val="004C5E96"/>
    <w:rsid w:val="004C6A5B"/>
    <w:rsid w:val="004C7B42"/>
    <w:rsid w:val="004D05AA"/>
    <w:rsid w:val="004D14C3"/>
    <w:rsid w:val="004D2AF0"/>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6C4"/>
    <w:rsid w:val="00511177"/>
    <w:rsid w:val="005125C9"/>
    <w:rsid w:val="00515BDD"/>
    <w:rsid w:val="00521B9F"/>
    <w:rsid w:val="005268F8"/>
    <w:rsid w:val="0053626E"/>
    <w:rsid w:val="00536A6A"/>
    <w:rsid w:val="00541F46"/>
    <w:rsid w:val="00544936"/>
    <w:rsid w:val="005449A8"/>
    <w:rsid w:val="0054750E"/>
    <w:rsid w:val="00551C5B"/>
    <w:rsid w:val="0055242A"/>
    <w:rsid w:val="005525AE"/>
    <w:rsid w:val="00553567"/>
    <w:rsid w:val="005546C5"/>
    <w:rsid w:val="005558FC"/>
    <w:rsid w:val="00557B59"/>
    <w:rsid w:val="00565142"/>
    <w:rsid w:val="00567D6A"/>
    <w:rsid w:val="00567D90"/>
    <w:rsid w:val="00567F85"/>
    <w:rsid w:val="00575723"/>
    <w:rsid w:val="00583644"/>
    <w:rsid w:val="00585F11"/>
    <w:rsid w:val="00586065"/>
    <w:rsid w:val="005906F9"/>
    <w:rsid w:val="005932B4"/>
    <w:rsid w:val="0059361C"/>
    <w:rsid w:val="005A3550"/>
    <w:rsid w:val="005A4DE4"/>
    <w:rsid w:val="005A6204"/>
    <w:rsid w:val="005A6D5A"/>
    <w:rsid w:val="005B41CE"/>
    <w:rsid w:val="005B566C"/>
    <w:rsid w:val="005B5DC5"/>
    <w:rsid w:val="005B6286"/>
    <w:rsid w:val="005C1630"/>
    <w:rsid w:val="005C2AEB"/>
    <w:rsid w:val="005C5B70"/>
    <w:rsid w:val="005C6F7C"/>
    <w:rsid w:val="005D027B"/>
    <w:rsid w:val="005D3400"/>
    <w:rsid w:val="005D36F5"/>
    <w:rsid w:val="005D3778"/>
    <w:rsid w:val="005D388F"/>
    <w:rsid w:val="005D45F4"/>
    <w:rsid w:val="005D700C"/>
    <w:rsid w:val="005E0F22"/>
    <w:rsid w:val="005E43F7"/>
    <w:rsid w:val="005E5941"/>
    <w:rsid w:val="005E78A2"/>
    <w:rsid w:val="005F5E14"/>
    <w:rsid w:val="00602C42"/>
    <w:rsid w:val="00622773"/>
    <w:rsid w:val="00622C58"/>
    <w:rsid w:val="0062614B"/>
    <w:rsid w:val="006266E2"/>
    <w:rsid w:val="0063037B"/>
    <w:rsid w:val="00632C54"/>
    <w:rsid w:val="00635616"/>
    <w:rsid w:val="00641E99"/>
    <w:rsid w:val="006463F8"/>
    <w:rsid w:val="00650C88"/>
    <w:rsid w:val="0065258E"/>
    <w:rsid w:val="006546BF"/>
    <w:rsid w:val="00654A0A"/>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17"/>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AF5"/>
    <w:rsid w:val="00716CFA"/>
    <w:rsid w:val="00717AF8"/>
    <w:rsid w:val="00720F86"/>
    <w:rsid w:val="00722E77"/>
    <w:rsid w:val="007245F1"/>
    <w:rsid w:val="007247B8"/>
    <w:rsid w:val="0072731C"/>
    <w:rsid w:val="0073056C"/>
    <w:rsid w:val="00732C33"/>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BB0"/>
    <w:rsid w:val="007C0AED"/>
    <w:rsid w:val="007C0BEE"/>
    <w:rsid w:val="007C42F3"/>
    <w:rsid w:val="007C4FA7"/>
    <w:rsid w:val="007C5531"/>
    <w:rsid w:val="007C63A0"/>
    <w:rsid w:val="007C6D52"/>
    <w:rsid w:val="007C6F91"/>
    <w:rsid w:val="007C72C0"/>
    <w:rsid w:val="007D034D"/>
    <w:rsid w:val="007D12ED"/>
    <w:rsid w:val="007D2A7C"/>
    <w:rsid w:val="007D2F9C"/>
    <w:rsid w:val="007D71D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33B"/>
    <w:rsid w:val="00820D55"/>
    <w:rsid w:val="008232E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4F3B"/>
    <w:rsid w:val="00885053"/>
    <w:rsid w:val="0089108B"/>
    <w:rsid w:val="00892EE6"/>
    <w:rsid w:val="008931B4"/>
    <w:rsid w:val="00894635"/>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B8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C8C"/>
    <w:rsid w:val="00991819"/>
    <w:rsid w:val="00992BBB"/>
    <w:rsid w:val="00996B34"/>
    <w:rsid w:val="009A042B"/>
    <w:rsid w:val="009A0FC8"/>
    <w:rsid w:val="009A2372"/>
    <w:rsid w:val="009A42F1"/>
    <w:rsid w:val="009A5571"/>
    <w:rsid w:val="009A7878"/>
    <w:rsid w:val="009B0CDC"/>
    <w:rsid w:val="009B1729"/>
    <w:rsid w:val="009C01EF"/>
    <w:rsid w:val="009C050D"/>
    <w:rsid w:val="009C06D3"/>
    <w:rsid w:val="009C1312"/>
    <w:rsid w:val="009C4741"/>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30BA"/>
    <w:rsid w:val="00A16440"/>
    <w:rsid w:val="00A169AC"/>
    <w:rsid w:val="00A21CC2"/>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6C5"/>
    <w:rsid w:val="00A7268C"/>
    <w:rsid w:val="00A74365"/>
    <w:rsid w:val="00A745BF"/>
    <w:rsid w:val="00A74A79"/>
    <w:rsid w:val="00A74E46"/>
    <w:rsid w:val="00A81524"/>
    <w:rsid w:val="00A81D60"/>
    <w:rsid w:val="00A8371F"/>
    <w:rsid w:val="00A90163"/>
    <w:rsid w:val="00AA1AC0"/>
    <w:rsid w:val="00AA3B66"/>
    <w:rsid w:val="00AA5110"/>
    <w:rsid w:val="00AA5803"/>
    <w:rsid w:val="00AA584F"/>
    <w:rsid w:val="00AB2843"/>
    <w:rsid w:val="00AB3118"/>
    <w:rsid w:val="00AB5B8F"/>
    <w:rsid w:val="00AB6F32"/>
    <w:rsid w:val="00AC203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B25"/>
    <w:rsid w:val="00B17927"/>
    <w:rsid w:val="00B207F1"/>
    <w:rsid w:val="00B2113E"/>
    <w:rsid w:val="00B2123B"/>
    <w:rsid w:val="00B23AF5"/>
    <w:rsid w:val="00B2410E"/>
    <w:rsid w:val="00B2727D"/>
    <w:rsid w:val="00B301A2"/>
    <w:rsid w:val="00B31350"/>
    <w:rsid w:val="00B315A8"/>
    <w:rsid w:val="00B32C3E"/>
    <w:rsid w:val="00B41D37"/>
    <w:rsid w:val="00B45128"/>
    <w:rsid w:val="00B53DB3"/>
    <w:rsid w:val="00B66AF2"/>
    <w:rsid w:val="00B72848"/>
    <w:rsid w:val="00B72999"/>
    <w:rsid w:val="00B74544"/>
    <w:rsid w:val="00B77754"/>
    <w:rsid w:val="00B81054"/>
    <w:rsid w:val="00B820DB"/>
    <w:rsid w:val="00B837F0"/>
    <w:rsid w:val="00B83896"/>
    <w:rsid w:val="00B860A9"/>
    <w:rsid w:val="00B9023D"/>
    <w:rsid w:val="00B90601"/>
    <w:rsid w:val="00B91981"/>
    <w:rsid w:val="00B97264"/>
    <w:rsid w:val="00BA0143"/>
    <w:rsid w:val="00BA227A"/>
    <w:rsid w:val="00BA4C69"/>
    <w:rsid w:val="00BA61AF"/>
    <w:rsid w:val="00BB12ED"/>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F1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040"/>
    <w:rsid w:val="00CA5FFF"/>
    <w:rsid w:val="00CA7F86"/>
    <w:rsid w:val="00CB32EF"/>
    <w:rsid w:val="00CC1BDF"/>
    <w:rsid w:val="00CC21EC"/>
    <w:rsid w:val="00CC2479"/>
    <w:rsid w:val="00CC482B"/>
    <w:rsid w:val="00CD105E"/>
    <w:rsid w:val="00CD28BE"/>
    <w:rsid w:val="00CD4AE6"/>
    <w:rsid w:val="00CD5211"/>
    <w:rsid w:val="00CD57F9"/>
    <w:rsid w:val="00CD5CD1"/>
    <w:rsid w:val="00CE0BB8"/>
    <w:rsid w:val="00CE54E0"/>
    <w:rsid w:val="00CE5835"/>
    <w:rsid w:val="00CE6FA1"/>
    <w:rsid w:val="00CF1938"/>
    <w:rsid w:val="00CF1BA2"/>
    <w:rsid w:val="00CF24CD"/>
    <w:rsid w:val="00D01F0A"/>
    <w:rsid w:val="00D025FF"/>
    <w:rsid w:val="00D13012"/>
    <w:rsid w:val="00D14159"/>
    <w:rsid w:val="00D14990"/>
    <w:rsid w:val="00D2021B"/>
    <w:rsid w:val="00D24268"/>
    <w:rsid w:val="00D25BE6"/>
    <w:rsid w:val="00D321DB"/>
    <w:rsid w:val="00D32460"/>
    <w:rsid w:val="00D32EBF"/>
    <w:rsid w:val="00D343B3"/>
    <w:rsid w:val="00D35073"/>
    <w:rsid w:val="00D36085"/>
    <w:rsid w:val="00D421D9"/>
    <w:rsid w:val="00D47529"/>
    <w:rsid w:val="00D47713"/>
    <w:rsid w:val="00D47C6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490"/>
    <w:rsid w:val="00D9566D"/>
    <w:rsid w:val="00DA0EF7"/>
    <w:rsid w:val="00DA4B3F"/>
    <w:rsid w:val="00DA4EB6"/>
    <w:rsid w:val="00DA5F0C"/>
    <w:rsid w:val="00DB20EB"/>
    <w:rsid w:val="00DB33F6"/>
    <w:rsid w:val="00DB38CC"/>
    <w:rsid w:val="00DC08B6"/>
    <w:rsid w:val="00DC277F"/>
    <w:rsid w:val="00DD0950"/>
    <w:rsid w:val="00DD0BFE"/>
    <w:rsid w:val="00DD29B1"/>
    <w:rsid w:val="00DD4778"/>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F84"/>
    <w:rsid w:val="00E12F22"/>
    <w:rsid w:val="00E132DD"/>
    <w:rsid w:val="00E165FC"/>
    <w:rsid w:val="00E168D7"/>
    <w:rsid w:val="00E23A47"/>
    <w:rsid w:val="00E23E0E"/>
    <w:rsid w:val="00E2482B"/>
    <w:rsid w:val="00E2592B"/>
    <w:rsid w:val="00E25D98"/>
    <w:rsid w:val="00E264F8"/>
    <w:rsid w:val="00E30C52"/>
    <w:rsid w:val="00E33666"/>
    <w:rsid w:val="00E3575E"/>
    <w:rsid w:val="00E3771A"/>
    <w:rsid w:val="00E40B45"/>
    <w:rsid w:val="00E41637"/>
    <w:rsid w:val="00E50C30"/>
    <w:rsid w:val="00E51410"/>
    <w:rsid w:val="00E515E7"/>
    <w:rsid w:val="00E5580D"/>
    <w:rsid w:val="00E56402"/>
    <w:rsid w:val="00E56CB5"/>
    <w:rsid w:val="00E61828"/>
    <w:rsid w:val="00E631C9"/>
    <w:rsid w:val="00E65E56"/>
    <w:rsid w:val="00E664D0"/>
    <w:rsid w:val="00E66F94"/>
    <w:rsid w:val="00E670E5"/>
    <w:rsid w:val="00E6767D"/>
    <w:rsid w:val="00E717C1"/>
    <w:rsid w:val="00E71E63"/>
    <w:rsid w:val="00E766E9"/>
    <w:rsid w:val="00E76D4C"/>
    <w:rsid w:val="00E81786"/>
    <w:rsid w:val="00E85DE5"/>
    <w:rsid w:val="00E90EC0"/>
    <w:rsid w:val="00E944C1"/>
    <w:rsid w:val="00E97D8B"/>
    <w:rsid w:val="00EA5878"/>
    <w:rsid w:val="00EA72F7"/>
    <w:rsid w:val="00EA7F55"/>
    <w:rsid w:val="00EB1CE6"/>
    <w:rsid w:val="00EB1F19"/>
    <w:rsid w:val="00EB7375"/>
    <w:rsid w:val="00EC06EA"/>
    <w:rsid w:val="00EC2660"/>
    <w:rsid w:val="00EC3057"/>
    <w:rsid w:val="00EC47C5"/>
    <w:rsid w:val="00ED087B"/>
    <w:rsid w:val="00ED1728"/>
    <w:rsid w:val="00ED5626"/>
    <w:rsid w:val="00ED5EB9"/>
    <w:rsid w:val="00ED6BFE"/>
    <w:rsid w:val="00ED7FE5"/>
    <w:rsid w:val="00EE0176"/>
    <w:rsid w:val="00EE17BD"/>
    <w:rsid w:val="00EE27D8"/>
    <w:rsid w:val="00EE32BD"/>
    <w:rsid w:val="00EE5542"/>
    <w:rsid w:val="00EE6872"/>
    <w:rsid w:val="00EF0191"/>
    <w:rsid w:val="00EF02DF"/>
    <w:rsid w:val="00EF09CC"/>
    <w:rsid w:val="00EF0F91"/>
    <w:rsid w:val="00F00A14"/>
    <w:rsid w:val="00F038EA"/>
    <w:rsid w:val="00F05A06"/>
    <w:rsid w:val="00F0685D"/>
    <w:rsid w:val="00F06A5D"/>
    <w:rsid w:val="00F0700E"/>
    <w:rsid w:val="00F107DD"/>
    <w:rsid w:val="00F14A61"/>
    <w:rsid w:val="00F17065"/>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BAB"/>
    <w:rsid w:val="00F5306F"/>
    <w:rsid w:val="00F532A6"/>
    <w:rsid w:val="00F5622A"/>
    <w:rsid w:val="00F569D6"/>
    <w:rsid w:val="00F57FCC"/>
    <w:rsid w:val="00F61907"/>
    <w:rsid w:val="00F61AB2"/>
    <w:rsid w:val="00F65464"/>
    <w:rsid w:val="00F701FC"/>
    <w:rsid w:val="00F70E1C"/>
    <w:rsid w:val="00F72FCE"/>
    <w:rsid w:val="00F734F9"/>
    <w:rsid w:val="00F73F90"/>
    <w:rsid w:val="00F74D13"/>
    <w:rsid w:val="00F80FBD"/>
    <w:rsid w:val="00F849FF"/>
    <w:rsid w:val="00F86F58"/>
    <w:rsid w:val="00F936BB"/>
    <w:rsid w:val="00F93B67"/>
    <w:rsid w:val="00F93BAD"/>
    <w:rsid w:val="00F941DD"/>
    <w:rsid w:val="00F95311"/>
    <w:rsid w:val="00F95F8F"/>
    <w:rsid w:val="00FA0A18"/>
    <w:rsid w:val="00FA1BBD"/>
    <w:rsid w:val="00FA39E0"/>
    <w:rsid w:val="00FA70EC"/>
    <w:rsid w:val="00FA728A"/>
    <w:rsid w:val="00FB3F0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98779"/>
  <w15:chartTrackingRefBased/>
  <w15:docId w15:val="{05B48948-7A84-AA42-9015-D2C019B9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2479"/>
    <w:rPr>
      <w:rFonts w:ascii="Georgia" w:hAnsi="Georgia" w:cs="Calibri"/>
      <w:sz w:val="26"/>
    </w:rPr>
  </w:style>
  <w:style w:type="paragraph" w:styleId="Heading1">
    <w:name w:val="heading 1"/>
    <w:aliases w:val="Pocket"/>
    <w:basedOn w:val="Normal"/>
    <w:next w:val="Normal"/>
    <w:link w:val="Heading1Char"/>
    <w:autoRedefine/>
    <w:qFormat/>
    <w:rsid w:val="00CC2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CC2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
    <w:basedOn w:val="Normal"/>
    <w:next w:val="Normal"/>
    <w:link w:val="Heading3Char"/>
    <w:autoRedefine/>
    <w:uiPriority w:val="2"/>
    <w:qFormat/>
    <w:rsid w:val="00CC2479"/>
    <w:pPr>
      <w:keepNext/>
      <w:keepLines/>
      <w:pageBreakBefore/>
      <w:spacing w:before="40" w:after="0"/>
      <w:jc w:val="center"/>
      <w:outlineLvl w:val="2"/>
    </w:pPr>
    <w:rPr>
      <w:rFonts w:eastAsiaTheme="majorEastAsia" w:cstheme="majorBidi"/>
      <w:b/>
      <w:sz w:val="50"/>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autoRedefine/>
    <w:uiPriority w:val="3"/>
    <w:qFormat/>
    <w:rsid w:val="00CC2479"/>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CC24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2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47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CC2479"/>
    <w:rPr>
      <w:rFonts w:ascii="Georgia" w:hAnsi="Georgia" w:cs="Calibri"/>
      <w:b/>
      <w:bCs/>
      <w:i w:val="0"/>
      <w:iCs/>
      <w:sz w:val="44"/>
      <w:u w:val="single"/>
      <w:bdr w:val="single" w:sz="12" w:space="0" w:color="auto"/>
    </w:rPr>
  </w:style>
  <w:style w:type="character" w:styleId="FollowedHyperlink">
    <w:name w:val="FollowedHyperlink"/>
    <w:basedOn w:val="DefaultParagraphFont"/>
    <w:uiPriority w:val="99"/>
    <w:semiHidden/>
    <w:unhideWhenUsed/>
    <w:rsid w:val="00CC2479"/>
    <w:rPr>
      <w:color w:val="auto"/>
      <w:u w:val="none"/>
    </w:rPr>
  </w:style>
  <w:style w:type="character" w:customStyle="1" w:styleId="Heading1Char">
    <w:name w:val="Heading 1 Char"/>
    <w:aliases w:val="Pocket Char"/>
    <w:basedOn w:val="DefaultParagraphFont"/>
    <w:link w:val="Heading1"/>
    <w:rsid w:val="00CC247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C2479"/>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CC2479"/>
    <w:rPr>
      <w:rFonts w:ascii="Georgia" w:eastAsiaTheme="majorEastAsia" w:hAnsi="Georgia" w:cstheme="majorBidi"/>
      <w:b/>
      <w:sz w:val="50"/>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CC2479"/>
    <w:rPr>
      <w:rFonts w:ascii="Georgia" w:eastAsiaTheme="majorEastAsia" w:hAnsi="Georgia" w:cstheme="majorBidi"/>
      <w:b/>
      <w:iCs/>
      <w:sz w:val="40"/>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C2479"/>
    <w:rPr>
      <w:rFonts w:ascii="Georgia" w:hAnsi="Georgia"/>
      <w:b/>
      <w:bCs/>
      <w:sz w:val="3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CC2479"/>
    <w:rPr>
      <w:rFonts w:ascii="Georgia" w:hAnsi="Georgia"/>
      <w:b/>
      <w:sz w:val="48"/>
      <w:u w:val="single"/>
    </w:rPr>
  </w:style>
  <w:style w:type="character" w:styleId="Strong">
    <w:name w:val="Strong"/>
    <w:basedOn w:val="DefaultParagraphFont"/>
    <w:uiPriority w:val="22"/>
    <w:semiHidden/>
    <w:qFormat/>
    <w:rsid w:val="00CC2479"/>
    <w:rPr>
      <w:b/>
      <w:bCs/>
    </w:rPr>
  </w:style>
  <w:style w:type="character" w:styleId="BookTitle">
    <w:name w:val="Book Title"/>
    <w:basedOn w:val="DefaultParagraphFont"/>
    <w:uiPriority w:val="33"/>
    <w:semiHidden/>
    <w:qFormat/>
    <w:rsid w:val="00CC2479"/>
    <w:rPr>
      <w:b/>
      <w:bCs/>
      <w:i/>
      <w:iCs/>
      <w:spacing w:val="5"/>
    </w:rPr>
  </w:style>
  <w:style w:type="character" w:customStyle="1" w:styleId="Heading5Char">
    <w:name w:val="Heading 5 Char"/>
    <w:basedOn w:val="DefaultParagraphFont"/>
    <w:link w:val="Heading5"/>
    <w:uiPriority w:val="9"/>
    <w:semiHidden/>
    <w:rsid w:val="00CC247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C2479"/>
  </w:style>
  <w:style w:type="paragraph" w:styleId="Header">
    <w:name w:val="header"/>
    <w:basedOn w:val="Normal"/>
    <w:link w:val="HeaderChar"/>
    <w:uiPriority w:val="99"/>
    <w:semiHidden/>
    <w:rsid w:val="00CC2479"/>
    <w:pPr>
      <w:tabs>
        <w:tab w:val="center" w:pos="4680"/>
        <w:tab w:val="right" w:pos="9360"/>
      </w:tabs>
    </w:pPr>
  </w:style>
  <w:style w:type="character" w:customStyle="1" w:styleId="HeaderChar">
    <w:name w:val="Header Char"/>
    <w:basedOn w:val="DefaultParagraphFont"/>
    <w:link w:val="Header"/>
    <w:uiPriority w:val="99"/>
    <w:semiHidden/>
    <w:rsid w:val="00CC2479"/>
    <w:rPr>
      <w:rFonts w:ascii="Georgia" w:hAnsi="Georgia" w:cs="Calibri"/>
      <w:sz w:val="26"/>
    </w:rPr>
  </w:style>
  <w:style w:type="paragraph" w:styleId="Footer">
    <w:name w:val="footer"/>
    <w:basedOn w:val="Normal"/>
    <w:link w:val="FooterChar"/>
    <w:uiPriority w:val="99"/>
    <w:semiHidden/>
    <w:rsid w:val="00CC2479"/>
    <w:pPr>
      <w:tabs>
        <w:tab w:val="center" w:pos="4680"/>
        <w:tab w:val="right" w:pos="9360"/>
      </w:tabs>
    </w:pPr>
  </w:style>
  <w:style w:type="character" w:customStyle="1" w:styleId="FooterChar">
    <w:name w:val="Footer Char"/>
    <w:basedOn w:val="DefaultParagraphFont"/>
    <w:link w:val="Footer"/>
    <w:uiPriority w:val="99"/>
    <w:semiHidden/>
    <w:rsid w:val="00CC2479"/>
    <w:rPr>
      <w:rFonts w:ascii="Georgia" w:hAnsi="Georgia" w:cs="Calibri"/>
      <w:sz w:val="26"/>
    </w:rPr>
  </w:style>
  <w:style w:type="paragraph" w:styleId="BodyText">
    <w:name w:val="Body Text"/>
    <w:basedOn w:val="Normal"/>
    <w:link w:val="BodyTextChar"/>
    <w:uiPriority w:val="99"/>
    <w:semiHidden/>
    <w:unhideWhenUsed/>
    <w:rsid w:val="00CC2479"/>
    <w:pPr>
      <w:spacing w:after="120"/>
    </w:pPr>
  </w:style>
  <w:style w:type="character" w:customStyle="1" w:styleId="BodyTextChar">
    <w:name w:val="Body Text Char"/>
    <w:basedOn w:val="DefaultParagraphFont"/>
    <w:link w:val="BodyText"/>
    <w:uiPriority w:val="99"/>
    <w:semiHidden/>
    <w:rsid w:val="00CC2479"/>
    <w:rPr>
      <w:rFonts w:ascii="Georgia" w:hAnsi="Georgia" w:cs="Calibri"/>
      <w:sz w:val="26"/>
    </w:rPr>
  </w:style>
  <w:style w:type="paragraph" w:styleId="NoSpacing">
    <w:name w:val="No Spacing"/>
    <w:link w:val="NoSpacingChar"/>
    <w:uiPriority w:val="99"/>
    <w:semiHidden/>
    <w:unhideWhenUsed/>
    <w:qFormat/>
    <w:rsid w:val="00CC247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247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CC2479"/>
    <w:rPr>
      <w:color w:val="0563C1" w:themeColor="hyperlink"/>
      <w:u w:val="single"/>
    </w:rPr>
  </w:style>
  <w:style w:type="character" w:styleId="UnresolvedMention">
    <w:name w:val="Unresolved Mention"/>
    <w:basedOn w:val="DefaultParagraphFont"/>
    <w:uiPriority w:val="99"/>
    <w:semiHidden/>
    <w:unhideWhenUsed/>
    <w:rsid w:val="00CC2479"/>
    <w:rPr>
      <w:color w:val="605E5C"/>
      <w:shd w:val="clear" w:color="auto" w:fill="E1DFDD"/>
    </w:rPr>
  </w:style>
  <w:style w:type="paragraph" w:customStyle="1" w:styleId="Undertag">
    <w:name w:val="Undertag"/>
    <w:link w:val="UndertagChar"/>
    <w:autoRedefine/>
    <w:uiPriority w:val="5"/>
    <w:qFormat/>
    <w:rsid w:val="00CC2479"/>
    <w:pPr>
      <w:spacing w:after="0"/>
    </w:pPr>
    <w:rPr>
      <w:rFonts w:ascii="Georgia" w:eastAsiaTheme="majorEastAsia" w:hAnsi="Georgia" w:cstheme="majorBidi"/>
      <w:i/>
      <w:iCs/>
      <w:color w:val="385623" w:themeColor="accent6" w:themeShade="80"/>
      <w:sz w:val="24"/>
    </w:rPr>
  </w:style>
  <w:style w:type="character" w:customStyle="1" w:styleId="UndertagChar">
    <w:name w:val="Undertag Char"/>
    <w:basedOn w:val="DefaultParagraphFont"/>
    <w:link w:val="Undertag"/>
    <w:uiPriority w:val="5"/>
    <w:rsid w:val="00CC2479"/>
    <w:rPr>
      <w:rFonts w:ascii="Georgia" w:eastAsiaTheme="majorEastAsia" w:hAnsi="Georgia" w:cstheme="majorBidi"/>
      <w:i/>
      <w:iCs/>
      <w:color w:val="385623" w:themeColor="accent6" w:themeShade="80"/>
      <w:sz w:val="24"/>
    </w:rPr>
  </w:style>
  <w:style w:type="paragraph" w:customStyle="1" w:styleId="Analytic">
    <w:name w:val="Analytic"/>
    <w:basedOn w:val="Heading4"/>
    <w:link w:val="AnalyticChar"/>
    <w:autoRedefine/>
    <w:uiPriority w:val="5"/>
    <w:qFormat/>
    <w:rsid w:val="00CC2479"/>
    <w:rPr>
      <w:color w:val="1F3864" w:themeColor="accent1" w:themeShade="80"/>
    </w:rPr>
  </w:style>
  <w:style w:type="character" w:customStyle="1" w:styleId="AnalyticChar">
    <w:name w:val="Analytic Char"/>
    <w:basedOn w:val="DefaultParagraphFont"/>
    <w:link w:val="Analytic"/>
    <w:uiPriority w:val="5"/>
    <w:rsid w:val="00CC2479"/>
    <w:rPr>
      <w:rFonts w:ascii="Georgia" w:eastAsiaTheme="majorEastAsia" w:hAnsi="Georgia" w:cstheme="majorBidi"/>
      <w:b/>
      <w:iCs/>
      <w:color w:val="1F3864" w:themeColor="accent1" w:themeShade="80"/>
      <w:sz w:val="40"/>
    </w:rPr>
  </w:style>
  <w:style w:type="character" w:customStyle="1" w:styleId="AAAUNDERLINEKEYBOARD">
    <w:name w:val="AAA UNDERLINE KEYBOARD"/>
    <w:basedOn w:val="DefaultParagraphFont"/>
    <w:uiPriority w:val="6"/>
    <w:qFormat/>
    <w:rsid w:val="00CC2479"/>
    <w:rPr>
      <w:rFonts w:ascii="Times New Roman" w:hAnsi="Times New Roman"/>
      <w:b w:val="0"/>
      <w:sz w:val="22"/>
      <w:u w:val="single"/>
    </w:rPr>
  </w:style>
  <w:style w:type="character" w:customStyle="1" w:styleId="Boxes">
    <w:name w:val="Boxes"/>
    <w:basedOn w:val="Emphasis"/>
    <w:qFormat/>
    <w:rsid w:val="00CC2479"/>
    <w:rPr>
      <w:rFonts w:ascii="Times New Roman" w:hAnsi="Times New Roman" w:cs="Calibri"/>
      <w:b/>
      <w:bCs/>
      <w:i w:val="0"/>
      <w:iCs/>
      <w:sz w:val="22"/>
      <w:u w:val="single"/>
      <w:bdr w:val="single" w:sz="8" w:space="0" w:color="auto"/>
    </w:rPr>
  </w:style>
  <w:style w:type="paragraph" w:customStyle="1" w:styleId="textbold">
    <w:name w:val="text bold"/>
    <w:basedOn w:val="Normal"/>
    <w:link w:val="Emphasis"/>
    <w:autoRedefine/>
    <w:uiPriority w:val="8"/>
    <w:qFormat/>
    <w:rsid w:val="00F701FC"/>
    <w:pPr>
      <w:pBdr>
        <w:top w:val="single" w:sz="18" w:space="0" w:color="auto"/>
        <w:left w:val="single" w:sz="18" w:space="0" w:color="auto"/>
        <w:bottom w:val="single" w:sz="18" w:space="0" w:color="auto"/>
        <w:right w:val="single" w:sz="18" w:space="0" w:color="auto"/>
      </w:pBdr>
      <w:spacing w:line="254" w:lineRule="auto"/>
      <w:ind w:left="720"/>
      <w:jc w:val="both"/>
    </w:pPr>
    <w:rPr>
      <w:b/>
      <w:bCs/>
      <w:iCs/>
      <w:sz w:val="44"/>
      <w:u w:val="single"/>
      <w:bdr w:val="single" w:sz="12" w:space="0" w:color="auto"/>
    </w:rPr>
  </w:style>
  <w:style w:type="paragraph" w:customStyle="1" w:styleId="emp">
    <w:name w:val="emp"/>
    <w:basedOn w:val="Normal"/>
    <w:autoRedefine/>
    <w:uiPriority w:val="8"/>
    <w:qFormat/>
    <w:rsid w:val="00193007"/>
    <w:pPr>
      <w:pBdr>
        <w:top w:val="single" w:sz="4" w:space="1" w:color="auto"/>
        <w:left w:val="single" w:sz="4" w:space="4" w:color="auto"/>
        <w:bottom w:val="single" w:sz="4" w:space="1" w:color="auto"/>
        <w:right w:val="single" w:sz="4" w:space="4" w:color="auto"/>
      </w:pBdr>
      <w:ind w:left="720"/>
      <w:jc w:val="both"/>
    </w:pPr>
    <w:rPr>
      <w:b/>
      <w:bCs/>
      <w:iCs/>
      <w:sz w:val="44"/>
      <w:u w:val="single"/>
      <w:bdr w:val="single" w:sz="12" w:space="0" w:color="auto"/>
    </w:rPr>
  </w:style>
  <w:style w:type="paragraph" w:customStyle="1" w:styleId="Heading411">
    <w:name w:val="Heading 411"/>
    <w:basedOn w:val="Heading1"/>
    <w:next w:val="NoSpacing"/>
    <w:link w:val="Hyperlink"/>
    <w:autoRedefine/>
    <w:uiPriority w:val="99"/>
    <w:qFormat/>
    <w:rsid w:val="005066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5860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bateHighlight">
    <w:name w:val="DebateHighlight"/>
    <w:basedOn w:val="DefaultParagraphFont"/>
    <w:uiPriority w:val="1"/>
    <w:qFormat/>
    <w:rsid w:val="00BB12ED"/>
    <w:rPr>
      <w:rFonts w:ascii="Times New Roman" w:hAnsi="Times New Roman"/>
      <w:sz w:val="20"/>
      <w:u w:val="single"/>
      <w:bdr w:val="none" w:sz="0" w:space="0" w:color="auto"/>
      <w:shd w:val="clear" w:color="auto" w:fill="00FFFF"/>
    </w:rPr>
  </w:style>
  <w:style w:type="character" w:customStyle="1" w:styleId="apple-converted-space">
    <w:name w:val="apple-converted-space"/>
    <w:basedOn w:val="DefaultParagraphFont"/>
    <w:rsid w:val="004B3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908913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utilitarianism.net/introduction-to-utilitaria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situ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20884</Words>
  <Characters>116118</Characters>
  <Application>Microsoft Office Word</Application>
  <DocSecurity>0</DocSecurity>
  <Lines>1733</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Mansi Tuli</dc:creator>
  <cp:keywords>6.0.0</cp:keywords>
  <dc:description/>
  <cp:lastModifiedBy>Aarav Tuli</cp:lastModifiedBy>
  <cp:revision>50</cp:revision>
  <dcterms:created xsi:type="dcterms:W3CDTF">2025-12-05T22:03:00Z</dcterms:created>
  <dcterms:modified xsi:type="dcterms:W3CDTF">2025-12-06T00:31:00Z</dcterms:modified>
</cp:coreProperties>
</file>