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949AF" w14:textId="77777777" w:rsidR="0051391B" w:rsidRDefault="0051391B" w:rsidP="0051391B">
      <w:pPr>
        <w:pStyle w:val="Heading1"/>
      </w:pPr>
      <w:r>
        <w:t xml:space="preserve"> 1NC</w:t>
      </w:r>
    </w:p>
    <w:p w14:paraId="5DDCACDE" w14:textId="77777777" w:rsidR="0051391B" w:rsidRDefault="0051391B" w:rsidP="0051391B">
      <w:pPr>
        <w:pStyle w:val="Heading2"/>
      </w:pPr>
      <w:r>
        <w:lastRenderedPageBreak/>
        <w:t>OFF</w:t>
      </w:r>
    </w:p>
    <w:p w14:paraId="75E0A8DF" w14:textId="77777777" w:rsidR="0051391B" w:rsidRDefault="0051391B" w:rsidP="0051391B">
      <w:pPr>
        <w:pStyle w:val="Heading3"/>
      </w:pPr>
      <w:r>
        <w:lastRenderedPageBreak/>
        <w:t>1NC — OFF</w:t>
      </w:r>
    </w:p>
    <w:p w14:paraId="46BB6640" w14:textId="77777777" w:rsidR="0051391B" w:rsidRDefault="0051391B" w:rsidP="0051391B">
      <w:r>
        <w:t>T - USFG</w:t>
      </w:r>
    </w:p>
    <w:p w14:paraId="1E4E8D07" w14:textId="77777777" w:rsidR="0051391B" w:rsidRDefault="0051391B" w:rsidP="0051391B">
      <w:pPr>
        <w:pStyle w:val="Heading4"/>
      </w:pPr>
      <w:r w:rsidRPr="00926410">
        <w:rPr>
          <w:u w:val="single"/>
        </w:rPr>
        <w:t>Interpretation</w:t>
      </w:r>
      <w:r>
        <w:t xml:space="preserve">: The negative needn’t rejoin </w:t>
      </w:r>
      <w:proofErr w:type="spellStart"/>
      <w:r>
        <w:t>untopical</w:t>
      </w:r>
      <w:proofErr w:type="spellEnd"/>
      <w:r>
        <w:t xml:space="preserve"> affirmatives. </w:t>
      </w:r>
    </w:p>
    <w:p w14:paraId="46850EF9" w14:textId="77777777" w:rsidR="0051391B" w:rsidRPr="00926410" w:rsidRDefault="0051391B" w:rsidP="0051391B"/>
    <w:p w14:paraId="799C4098" w14:textId="77777777" w:rsidR="0051391B" w:rsidRDefault="0051391B" w:rsidP="0051391B">
      <w:pPr>
        <w:rPr>
          <w:rFonts w:eastAsia="Cambria"/>
          <w:sz w:val="16"/>
        </w:rPr>
      </w:pPr>
      <w:r w:rsidRPr="002F6BB3">
        <w:rPr>
          <w:rFonts w:eastAsia="Cambria"/>
          <w:highlight w:val="cyan"/>
          <w:u w:val="single"/>
        </w:rPr>
        <w:t xml:space="preserve">The </w:t>
      </w:r>
      <w:r w:rsidRPr="002F6BB3">
        <w:rPr>
          <w:rFonts w:eastAsia="Cambria"/>
          <w:b/>
          <w:iCs/>
          <w:sz w:val="24"/>
          <w:highlight w:val="cyan"/>
          <w:u w:val="single"/>
          <w:bdr w:val="single" w:sz="8" w:space="0" w:color="auto"/>
        </w:rPr>
        <w:t>U</w:t>
      </w:r>
      <w:r w:rsidRPr="00F01428">
        <w:rPr>
          <w:rFonts w:eastAsia="Cambria"/>
          <w:sz w:val="16"/>
        </w:rPr>
        <w:t xml:space="preserve">nited </w:t>
      </w:r>
      <w:r w:rsidRPr="002F6BB3">
        <w:rPr>
          <w:rFonts w:eastAsia="Cambria"/>
          <w:b/>
          <w:iCs/>
          <w:sz w:val="24"/>
          <w:highlight w:val="cyan"/>
          <w:u w:val="single"/>
          <w:bdr w:val="single" w:sz="8" w:space="0" w:color="auto"/>
        </w:rPr>
        <w:t>S</w:t>
      </w:r>
      <w:r w:rsidRPr="00F01428">
        <w:rPr>
          <w:rFonts w:eastAsia="Cambria"/>
          <w:sz w:val="16"/>
        </w:rPr>
        <w:t xml:space="preserve">tates </w:t>
      </w:r>
      <w:r w:rsidRPr="002F6BB3">
        <w:rPr>
          <w:rFonts w:eastAsia="Cambria"/>
          <w:b/>
          <w:iCs/>
          <w:sz w:val="24"/>
          <w:highlight w:val="cyan"/>
          <w:u w:val="single"/>
          <w:bdr w:val="single" w:sz="8" w:space="0" w:color="auto"/>
        </w:rPr>
        <w:t>F</w:t>
      </w:r>
      <w:r w:rsidRPr="00F01428">
        <w:rPr>
          <w:rFonts w:eastAsia="Cambria"/>
          <w:sz w:val="16"/>
        </w:rPr>
        <w:t xml:space="preserve">ederal </w:t>
      </w:r>
      <w:r w:rsidRPr="002F6BB3">
        <w:rPr>
          <w:rFonts w:eastAsia="Cambria"/>
          <w:b/>
          <w:iCs/>
          <w:sz w:val="24"/>
          <w:highlight w:val="cyan"/>
          <w:u w:val="single"/>
          <w:bdr w:val="single" w:sz="8" w:space="0" w:color="auto"/>
        </w:rPr>
        <w:t>G</w:t>
      </w:r>
      <w:r w:rsidRPr="00F01428">
        <w:rPr>
          <w:rFonts w:eastAsia="Cambria"/>
          <w:sz w:val="16"/>
        </w:rPr>
        <w:t xml:space="preserve">overnment </w:t>
      </w:r>
      <w:r w:rsidRPr="002F6BB3">
        <w:rPr>
          <w:rFonts w:eastAsia="Cambria"/>
          <w:highlight w:val="cyan"/>
          <w:u w:val="single"/>
        </w:rPr>
        <w:t>is</w:t>
      </w:r>
      <w:r w:rsidRPr="00F01428">
        <w:rPr>
          <w:rFonts w:eastAsia="Cambria"/>
          <w:sz w:val="16"/>
        </w:rPr>
        <w:t xml:space="preserve"> established by the US Constitution. The Federal Government shares sovereignty over the United Sates with the individual governments of the States of US. </w:t>
      </w:r>
      <w:r w:rsidRPr="002F6BB3">
        <w:rPr>
          <w:rStyle w:val="StyleUnderline"/>
          <w:highlight w:val="cyan"/>
        </w:rPr>
        <w:t>The</w:t>
      </w:r>
      <w:r w:rsidRPr="00F01428">
        <w:rPr>
          <w:rFonts w:eastAsia="Cambria"/>
          <w:sz w:val="16"/>
        </w:rPr>
        <w:t xml:space="preserve"> Federal government has </w:t>
      </w:r>
      <w:r w:rsidRPr="002F6BB3">
        <w:rPr>
          <w:rFonts w:eastAsia="Cambria"/>
          <w:highlight w:val="cyan"/>
          <w:u w:val="single"/>
        </w:rPr>
        <w:t>three branches</w:t>
      </w:r>
      <w:r w:rsidRPr="00F01428">
        <w:rPr>
          <w:rFonts w:eastAsia="Cambria"/>
          <w:u w:val="single"/>
        </w:rPr>
        <w:t xml:space="preserve">: </w:t>
      </w:r>
      <w:proofErr w:type="spellStart"/>
      <w:r w:rsidRPr="00F01428">
        <w:rPr>
          <w:rFonts w:eastAsia="Cambria"/>
          <w:u w:val="single"/>
        </w:rPr>
        <w:t>i</w:t>
      </w:r>
      <w:proofErr w:type="spellEnd"/>
      <w:r w:rsidRPr="00F01428">
        <w:rPr>
          <w:rFonts w:eastAsia="Cambria"/>
          <w:u w:val="single"/>
        </w:rPr>
        <w:t>)</w:t>
      </w:r>
      <w:r w:rsidRPr="00F01428">
        <w:rPr>
          <w:rFonts w:eastAsia="Cambria"/>
          <w:sz w:val="16"/>
        </w:rPr>
        <w:t xml:space="preserve"> the</w:t>
      </w:r>
      <w:r w:rsidRPr="00F01428">
        <w:rPr>
          <w:rFonts w:eastAsia="Cambria"/>
          <w:u w:val="single"/>
        </w:rPr>
        <w:t xml:space="preserve"> </w:t>
      </w:r>
      <w:r w:rsidRPr="00F01428">
        <w:rPr>
          <w:rFonts w:eastAsia="Cambria"/>
          <w:b/>
          <w:iCs/>
          <w:sz w:val="24"/>
          <w:u w:val="single"/>
          <w:bdr w:val="single" w:sz="8" w:space="0" w:color="auto"/>
        </w:rPr>
        <w:t>legislature</w:t>
      </w:r>
      <w:r w:rsidRPr="00F01428">
        <w:rPr>
          <w:rFonts w:eastAsia="Cambria"/>
          <w:u w:val="single"/>
        </w:rPr>
        <w:t>, which is the</w:t>
      </w:r>
      <w:r w:rsidRPr="00F01428">
        <w:rPr>
          <w:rFonts w:eastAsia="Cambria"/>
          <w:sz w:val="16"/>
        </w:rPr>
        <w:t xml:space="preserve"> US </w:t>
      </w:r>
      <w:r w:rsidRPr="00F01428">
        <w:rPr>
          <w:rFonts w:eastAsia="Cambria"/>
          <w:u w:val="single"/>
        </w:rPr>
        <w:t xml:space="preserve">Congress, ii) </w:t>
      </w:r>
      <w:r w:rsidRPr="00F01428">
        <w:rPr>
          <w:rFonts w:eastAsia="Cambria"/>
          <w:b/>
          <w:iCs/>
          <w:sz w:val="24"/>
          <w:u w:val="single"/>
          <w:bdr w:val="single" w:sz="8" w:space="0" w:color="auto"/>
        </w:rPr>
        <w:t>Executive</w:t>
      </w:r>
      <w:r w:rsidRPr="00F01428">
        <w:rPr>
          <w:rFonts w:eastAsia="Cambria"/>
          <w:sz w:val="16"/>
        </w:rPr>
        <w:t xml:space="preserve">, comprised of </w:t>
      </w:r>
      <w:r w:rsidRPr="00F01428">
        <w:rPr>
          <w:rFonts w:eastAsia="Cambria"/>
          <w:u w:val="single"/>
        </w:rPr>
        <w:t>the President</w:t>
      </w:r>
      <w:r w:rsidRPr="00F01428">
        <w:rPr>
          <w:rFonts w:eastAsia="Cambria"/>
          <w:sz w:val="16"/>
        </w:rPr>
        <w:t xml:space="preserve"> and Vice president of the US </w:t>
      </w:r>
      <w:r w:rsidRPr="00F01428">
        <w:rPr>
          <w:rFonts w:eastAsia="Cambria"/>
          <w:u w:val="single"/>
        </w:rPr>
        <w:t xml:space="preserve">and iii) </w:t>
      </w:r>
      <w:r w:rsidRPr="00F01428">
        <w:rPr>
          <w:rFonts w:eastAsia="Cambria"/>
          <w:b/>
          <w:iCs/>
          <w:sz w:val="24"/>
          <w:u w:val="single"/>
          <w:bdr w:val="single" w:sz="8" w:space="0" w:color="auto"/>
        </w:rPr>
        <w:t>Judiciary</w:t>
      </w:r>
      <w:r w:rsidRPr="00F01428">
        <w:rPr>
          <w:rFonts w:eastAsia="Cambria"/>
          <w:sz w:val="16"/>
        </w:rPr>
        <w:t xml:space="preserve">. The US Constitution prescribes a system of separation of powers and ‘checks and balances’ for the smooth functioning of all the three branches of the Federal Government. </w:t>
      </w:r>
      <w:r w:rsidRPr="00F01428">
        <w:rPr>
          <w:rFonts w:eastAsia="Cambria"/>
          <w:u w:val="single"/>
        </w:rPr>
        <w:t>The</w:t>
      </w:r>
      <w:r w:rsidRPr="00F01428">
        <w:rPr>
          <w:rFonts w:eastAsia="Cambria"/>
          <w:sz w:val="16"/>
        </w:rPr>
        <w:t xml:space="preserve"> US </w:t>
      </w:r>
      <w:r w:rsidRPr="00F01428">
        <w:rPr>
          <w:rFonts w:eastAsia="Cambria"/>
          <w:u w:val="single"/>
        </w:rPr>
        <w:t xml:space="preserve">Constitution </w:t>
      </w:r>
      <w:r w:rsidRPr="00F01428">
        <w:rPr>
          <w:rFonts w:eastAsia="Cambria"/>
          <w:b/>
          <w:iCs/>
          <w:sz w:val="24"/>
          <w:u w:val="single"/>
          <w:bdr w:val="single" w:sz="8" w:space="0" w:color="auto"/>
        </w:rPr>
        <w:t>limits</w:t>
      </w:r>
      <w:r w:rsidRPr="00F01428">
        <w:rPr>
          <w:rFonts w:eastAsia="Cambria"/>
          <w:sz w:val="16"/>
        </w:rPr>
        <w:t xml:space="preserve"> the powers of </w:t>
      </w:r>
      <w:r w:rsidRPr="00F01428">
        <w:rPr>
          <w:rFonts w:eastAsia="Cambria"/>
          <w:u w:val="single"/>
        </w:rPr>
        <w:t>the Federal Government</w:t>
      </w:r>
      <w:r w:rsidRPr="00F01428">
        <w:rPr>
          <w:rFonts w:eastAsia="Cambria"/>
          <w:sz w:val="16"/>
        </w:rPr>
        <w:t xml:space="preserve"> to the powers assigned to it; </w:t>
      </w:r>
      <w:r w:rsidRPr="00F67A1B">
        <w:rPr>
          <w:rFonts w:eastAsia="Cambria"/>
          <w:u w:val="single"/>
        </w:rPr>
        <w:t>all powers not</w:t>
      </w:r>
      <w:r w:rsidRPr="00F01428">
        <w:rPr>
          <w:rFonts w:eastAsia="Cambria"/>
          <w:u w:val="single"/>
        </w:rPr>
        <w:t xml:space="preserve"> </w:t>
      </w:r>
      <w:r w:rsidRPr="00F01428">
        <w:rPr>
          <w:rFonts w:eastAsia="Cambria"/>
          <w:b/>
          <w:iCs/>
          <w:sz w:val="24"/>
          <w:u w:val="single"/>
          <w:bdr w:val="single" w:sz="8" w:space="0" w:color="auto"/>
        </w:rPr>
        <w:t xml:space="preserve">expressly </w:t>
      </w:r>
      <w:r w:rsidRPr="00F67A1B">
        <w:rPr>
          <w:rFonts w:eastAsia="Cambria"/>
          <w:b/>
          <w:iCs/>
          <w:sz w:val="24"/>
          <w:u w:val="single"/>
          <w:bdr w:val="single" w:sz="8" w:space="0" w:color="auto"/>
        </w:rPr>
        <w:t>assigned</w:t>
      </w:r>
      <w:r w:rsidRPr="00F67A1B">
        <w:rPr>
          <w:rFonts w:eastAsia="Cambria"/>
          <w:u w:val="single"/>
        </w:rPr>
        <w:t xml:space="preserve"> to the Federal Government are </w:t>
      </w:r>
      <w:r w:rsidRPr="00F67A1B">
        <w:rPr>
          <w:rFonts w:eastAsia="Cambria"/>
          <w:b/>
          <w:iCs/>
          <w:sz w:val="24"/>
          <w:u w:val="single"/>
          <w:bdr w:val="single" w:sz="8" w:space="0" w:color="auto"/>
        </w:rPr>
        <w:t>reserved</w:t>
      </w:r>
      <w:r w:rsidRPr="00F67A1B">
        <w:rPr>
          <w:rFonts w:eastAsia="Cambria"/>
          <w:u w:val="single"/>
        </w:rPr>
        <w:t xml:space="preserve"> to the </w:t>
      </w:r>
      <w:r w:rsidRPr="00F67A1B">
        <w:rPr>
          <w:rFonts w:eastAsia="Cambria"/>
          <w:b/>
          <w:iCs/>
          <w:sz w:val="24"/>
          <w:u w:val="single"/>
          <w:bdr w:val="single" w:sz="8" w:space="0" w:color="auto"/>
        </w:rPr>
        <w:t>States</w:t>
      </w:r>
      <w:r w:rsidRPr="00F01428">
        <w:rPr>
          <w:rFonts w:eastAsia="Cambria"/>
          <w:sz w:val="16"/>
        </w:rPr>
        <w:t xml:space="preserve"> or to the people.</w:t>
      </w:r>
    </w:p>
    <w:p w14:paraId="7A66F4C3" w14:textId="77777777" w:rsidR="0051391B" w:rsidRDefault="0051391B" w:rsidP="0051391B">
      <w:pPr>
        <w:pStyle w:val="Heading4"/>
        <w:rPr>
          <w:rFonts w:eastAsia="Cambria"/>
        </w:rPr>
      </w:pPr>
      <w:r>
        <w:rPr>
          <w:rFonts w:eastAsia="Cambria"/>
        </w:rPr>
        <w:t>That’s…</w:t>
      </w:r>
    </w:p>
    <w:p w14:paraId="5AC8CC1B" w14:textId="77777777" w:rsidR="0051391B" w:rsidRDefault="0051391B" w:rsidP="0051391B">
      <w:pPr>
        <w:rPr>
          <w:rFonts w:eastAsia="Cambria"/>
        </w:rPr>
      </w:pPr>
      <w:r w:rsidRPr="00034B49">
        <w:rPr>
          <w:rStyle w:val="Style13ptBold"/>
        </w:rPr>
        <w:t xml:space="preserve">U.S. Legal ’16 </w:t>
      </w:r>
      <w:r w:rsidRPr="00F01428">
        <w:rPr>
          <w:rFonts w:eastAsia="Cambria"/>
        </w:rPr>
        <w:t>[U.S. Legal</w:t>
      </w:r>
      <w:r>
        <w:rPr>
          <w:rFonts w:eastAsia="Cambria"/>
        </w:rPr>
        <w:t xml:space="preserve">, </w:t>
      </w:r>
      <w:r w:rsidRPr="00F01428">
        <w:rPr>
          <w:rFonts w:eastAsia="Cambria"/>
        </w:rPr>
        <w:t>Organization offering legal assistance and attorney access; “United States Federal Government Law and Legal Definition</w:t>
      </w:r>
      <w:r>
        <w:rPr>
          <w:rFonts w:eastAsia="Cambria"/>
        </w:rPr>
        <w:t xml:space="preserve">”; </w:t>
      </w:r>
      <w:r w:rsidRPr="00F01428">
        <w:rPr>
          <w:rFonts w:eastAsia="Cambria"/>
        </w:rPr>
        <w:t>U.S. Legal</w:t>
      </w:r>
      <w:r>
        <w:rPr>
          <w:rFonts w:eastAsia="Cambria"/>
        </w:rPr>
        <w:t xml:space="preserve">; </w:t>
      </w:r>
      <w:r w:rsidRPr="00F01428">
        <w:rPr>
          <w:rFonts w:eastAsia="Cambria"/>
        </w:rPr>
        <w:t xml:space="preserve">2016; </w:t>
      </w:r>
      <w:hyperlink r:id="rId8" w:history="1">
        <w:r w:rsidRPr="00F01428">
          <w:rPr>
            <w:rFonts w:eastAsia="Cambria"/>
          </w:rPr>
          <w:t>https://definitions.uslegal.com/u/united-states-federal-government/</w:t>
        </w:r>
      </w:hyperlink>
      <w:r w:rsidRPr="00F01428">
        <w:rPr>
          <w:rFonts w:eastAsia="Cambria"/>
        </w:rPr>
        <w:t>]</w:t>
      </w:r>
    </w:p>
    <w:p w14:paraId="644B1DF8" w14:textId="77777777" w:rsidR="0051391B" w:rsidRDefault="0051391B" w:rsidP="0051391B">
      <w:pPr>
        <w:rPr>
          <w:rFonts w:eastAsia="Cambria"/>
        </w:rPr>
      </w:pPr>
    </w:p>
    <w:p w14:paraId="30C99E18" w14:textId="77777777" w:rsidR="0051391B" w:rsidRPr="00147CF5" w:rsidRDefault="0051391B" w:rsidP="0051391B">
      <w:pPr>
        <w:pStyle w:val="Heading4"/>
        <w:rPr>
          <w:u w:val="single"/>
        </w:rPr>
      </w:pPr>
      <w:r>
        <w:t xml:space="preserve">Exploration must intervene a </w:t>
      </w:r>
      <w:r w:rsidRPr="00C74C1C">
        <w:rPr>
          <w:u w:val="single"/>
        </w:rPr>
        <w:t>physical</w:t>
      </w:r>
      <w:r>
        <w:t xml:space="preserve"> space.</w:t>
      </w:r>
    </w:p>
    <w:p w14:paraId="41C2C0E1" w14:textId="77777777" w:rsidR="0051391B" w:rsidRDefault="0051391B" w:rsidP="0051391B">
      <w:r w:rsidRPr="00C43521">
        <w:rPr>
          <w:rStyle w:val="Style13ptBold"/>
        </w:rPr>
        <w:t>Brett ’18</w:t>
      </w:r>
      <w:r>
        <w:t xml:space="preserve"> [Annie Broad, J.D., PhD, University of Miami. Kenneth Broad, Director @ Abess Center &amp; Professor of Marine Ecosystems &amp; Society at University of Miami; “The Litigation of Exploration”; 2018; Villanova Law Review, 63 Vill. L. Rev. 241]</w:t>
      </w:r>
    </w:p>
    <w:p w14:paraId="676E607C" w14:textId="77777777" w:rsidR="0051391B" w:rsidRPr="004563E0" w:rsidRDefault="0051391B" w:rsidP="0051391B">
      <w:pPr>
        <w:rPr>
          <w:sz w:val="16"/>
        </w:rPr>
      </w:pPr>
      <w:r w:rsidRPr="004563E0">
        <w:rPr>
          <w:sz w:val="16"/>
        </w:rPr>
        <w:t xml:space="preserve">Moreover, understanding the litigation of exploration allows us to better understand exploration itself. </w:t>
      </w:r>
      <w:r w:rsidRPr="004563E0">
        <w:rPr>
          <w:rStyle w:val="StyleUnderline"/>
        </w:rPr>
        <w:t xml:space="preserve">The intersections of the legal system and exploration over time are an invaluable tool in illustrating what </w:t>
      </w:r>
      <w:r w:rsidRPr="002F6BB3">
        <w:rPr>
          <w:rStyle w:val="StyleUnderline"/>
          <w:highlight w:val="cyan"/>
        </w:rPr>
        <w:t>exploration</w:t>
      </w:r>
      <w:r w:rsidRPr="004563E0">
        <w:rPr>
          <w:rStyle w:val="StyleUnderline"/>
        </w:rPr>
        <w:t xml:space="preserve"> is and what it </w:t>
      </w:r>
      <w:r w:rsidRPr="002F6BB3">
        <w:rPr>
          <w:rStyle w:val="StyleUnderline"/>
          <w:highlight w:val="cyan"/>
        </w:rPr>
        <w:t>means</w:t>
      </w:r>
      <w:r w:rsidRPr="004563E0">
        <w:rPr>
          <w:sz w:val="16"/>
        </w:rPr>
        <w:t>. Legal analysis gives insight into the problems that explorers are faced with and how this influences their behavior (and ultimately the societal goods that they provide). The increase in litigation recently provides an insight into what the future of exploration may look like. Exploration remains a relatively unstudied academic area, despite the major theoretical and practical outcomes of expeditions. Here, we subject exploration to legal analysis both to better understand exploration itself and to gain insight into how litigation shapes our regime of exploration.</w:t>
      </w:r>
    </w:p>
    <w:p w14:paraId="107872B4" w14:textId="77777777" w:rsidR="0051391B" w:rsidRPr="004563E0" w:rsidRDefault="0051391B" w:rsidP="0051391B">
      <w:pPr>
        <w:rPr>
          <w:sz w:val="16"/>
        </w:rPr>
      </w:pPr>
      <w:r w:rsidRPr="004563E0">
        <w:rPr>
          <w:sz w:val="16"/>
        </w:rPr>
        <w:t xml:space="preserve">First, however, </w:t>
      </w:r>
      <w:r w:rsidRPr="004563E0">
        <w:rPr>
          <w:rStyle w:val="StyleUnderline"/>
        </w:rPr>
        <w:t>it is important to briefly delineate what exploration is and how it differs from other related activities</w:t>
      </w:r>
      <w:r w:rsidRPr="004563E0">
        <w:rPr>
          <w:sz w:val="16"/>
        </w:rPr>
        <w:t xml:space="preserve"> (extreme sports, adventure travel, etc.). Developing a definition for exploration is not an easy task. There are some things that culturally we agree are clear examples of exploration: Columbus sailing to discover the new world, Ponce de Leon [*246] searching for the fountain of youth, Magellan circumnavigating the globe. But does exploration include someone using a GoPro to film themselves running whitewater on a remote river? Was Jane Goodall exploring when she conducted research on chimps in Africa? 28 Are children investigating the inhabitants of their yard with a magnifying glass exploring?</w:t>
      </w:r>
    </w:p>
    <w:p w14:paraId="77D52E51" w14:textId="77777777" w:rsidR="0051391B" w:rsidRPr="004563E0" w:rsidRDefault="0051391B" w:rsidP="0051391B">
      <w:pPr>
        <w:rPr>
          <w:sz w:val="16"/>
        </w:rPr>
      </w:pPr>
      <w:r w:rsidRPr="004563E0">
        <w:rPr>
          <w:sz w:val="16"/>
        </w:rPr>
        <w:t xml:space="preserve">Colloquially, it wouldn't be out of place to describe any of these people as "exploring." This fits with </w:t>
      </w:r>
      <w:r w:rsidRPr="00092835">
        <w:rPr>
          <w:rStyle w:val="StyleUnderline"/>
        </w:rPr>
        <w:t xml:space="preserve">the general dictionary definition of exploration as "to </w:t>
      </w:r>
      <w:r w:rsidRPr="002F6BB3">
        <w:rPr>
          <w:rStyle w:val="StyleUnderline"/>
          <w:highlight w:val="cyan"/>
        </w:rPr>
        <w:t>travel in a region</w:t>
      </w:r>
      <w:r w:rsidRPr="00092835">
        <w:rPr>
          <w:rStyle w:val="StyleUnderline"/>
        </w:rPr>
        <w:t xml:space="preserve"> previously unknown or little known in order </w:t>
      </w:r>
      <w:r w:rsidRPr="002F6BB3">
        <w:rPr>
          <w:rStyle w:val="StyleUnderline"/>
          <w:highlight w:val="cyan"/>
        </w:rPr>
        <w:t>to learn about its</w:t>
      </w:r>
      <w:r w:rsidRPr="00092835">
        <w:rPr>
          <w:rStyle w:val="StyleUnderline"/>
        </w:rPr>
        <w:t xml:space="preserve"> natural </w:t>
      </w:r>
      <w:r w:rsidRPr="002F6BB3">
        <w:rPr>
          <w:rStyle w:val="StyleUnderline"/>
          <w:highlight w:val="cyan"/>
        </w:rPr>
        <w:t>features</w:t>
      </w:r>
      <w:r w:rsidRPr="00092835">
        <w:rPr>
          <w:rStyle w:val="StyleUnderline"/>
        </w:rPr>
        <w:t>, inhabitants,</w:t>
      </w:r>
      <w:r w:rsidRPr="004563E0">
        <w:rPr>
          <w:sz w:val="16"/>
        </w:rPr>
        <w:t xml:space="preserve"> etc." 29 </w:t>
      </w:r>
      <w:r w:rsidRPr="00092835">
        <w:rPr>
          <w:rStyle w:val="StyleUnderline"/>
        </w:rPr>
        <w:t>This broad definition can encompass many different activities</w:t>
      </w:r>
      <w:r w:rsidRPr="004563E0">
        <w:rPr>
          <w:sz w:val="16"/>
        </w:rPr>
        <w:t xml:space="preserve"> - </w:t>
      </w:r>
      <w:r w:rsidRPr="004563E0">
        <w:rPr>
          <w:rStyle w:val="StyleUnderline"/>
        </w:rPr>
        <w:t>from purely personal exploration</w:t>
      </w:r>
      <w:r w:rsidRPr="004563E0">
        <w:rPr>
          <w:sz w:val="16"/>
        </w:rPr>
        <w:t xml:space="preserve"> (</w:t>
      </w:r>
      <w:r w:rsidRPr="004563E0">
        <w:rPr>
          <w:rStyle w:val="StyleUnderline"/>
        </w:rPr>
        <w:t>discovering something unfamiliar to yourself) to exploration with huge societal</w:t>
      </w:r>
      <w:r w:rsidRPr="004563E0">
        <w:rPr>
          <w:sz w:val="16"/>
        </w:rPr>
        <w:t xml:space="preserve"> </w:t>
      </w:r>
      <w:r w:rsidRPr="004563E0">
        <w:rPr>
          <w:rStyle w:val="StyleUnderline"/>
        </w:rPr>
        <w:t>implications</w:t>
      </w:r>
      <w:r w:rsidRPr="004563E0">
        <w:rPr>
          <w:sz w:val="16"/>
        </w:rPr>
        <w:t xml:space="preserve"> (</w:t>
      </w:r>
      <w:r w:rsidRPr="002F6BB3">
        <w:rPr>
          <w:rStyle w:val="StyleUnderline"/>
          <w:highlight w:val="cyan"/>
        </w:rPr>
        <w:t xml:space="preserve">discovering something </w:t>
      </w:r>
      <w:r w:rsidRPr="002F6BB3">
        <w:rPr>
          <w:rStyle w:val="Emphasis"/>
          <w:highlight w:val="cyan"/>
        </w:rPr>
        <w:t>unfamiliar</w:t>
      </w:r>
      <w:r w:rsidRPr="004563E0">
        <w:rPr>
          <w:rStyle w:val="StyleUnderline"/>
        </w:rPr>
        <w:t xml:space="preserve"> to </w:t>
      </w:r>
      <w:r w:rsidRPr="004563E0">
        <w:rPr>
          <w:rStyle w:val="Emphasis"/>
        </w:rPr>
        <w:t>mankind</w:t>
      </w:r>
      <w:r w:rsidRPr="004563E0">
        <w:rPr>
          <w:sz w:val="16"/>
        </w:rPr>
        <w:t>) and is in line with the diverse roles and cultures of exploration historically. 30 Geographer Felix Driver, one of the few academics whose studies have focused on exploration, notes that "far from being a homogenous field, the culture of exploration was riven with differences over the style, methods and function of the explorer." 31</w:t>
      </w:r>
    </w:p>
    <w:p w14:paraId="485ECBD7" w14:textId="77777777" w:rsidR="0051391B" w:rsidRDefault="0051391B" w:rsidP="0051391B"/>
    <w:p w14:paraId="77BEDF07" w14:textId="77777777" w:rsidR="0051391B" w:rsidRPr="00EE1010" w:rsidRDefault="0051391B" w:rsidP="0051391B">
      <w:pPr>
        <w:pStyle w:val="Heading4"/>
        <w:rPr>
          <w:b w:val="0"/>
          <w:bCs/>
        </w:rPr>
      </w:pPr>
      <w:r>
        <w:t xml:space="preserve">Development must construct something physical in the Arctic </w:t>
      </w:r>
      <w:r w:rsidRPr="00EE1010">
        <w:rPr>
          <w:b w:val="0"/>
          <w:bCs/>
        </w:rPr>
        <w:t>for economic, military, civil, or humanitarian needs.</w:t>
      </w:r>
    </w:p>
    <w:p w14:paraId="707F0D45" w14:textId="77777777" w:rsidR="0051391B" w:rsidRDefault="0051391B" w:rsidP="0051391B">
      <w:r w:rsidRPr="000A5F7C">
        <w:rPr>
          <w:rStyle w:val="Style13ptBold"/>
        </w:rPr>
        <w:t>Alaska Statutes ’22</w:t>
      </w:r>
      <w:r>
        <w:t xml:space="preserve"> [Alaska Statutes; “Definitions”; Title 44, “Definitions,” State Government § 44.88.900; January 1; https://codes.findlaw.com/ak/title-44-state-government/ak-st-sect-44-88-900/]</w:t>
      </w:r>
    </w:p>
    <w:p w14:paraId="552D0853" w14:textId="77777777" w:rsidR="0051391B" w:rsidRPr="00A85742" w:rsidRDefault="0051391B" w:rsidP="0051391B">
      <w:pPr>
        <w:rPr>
          <w:sz w:val="16"/>
        </w:rPr>
      </w:pPr>
      <w:r w:rsidRPr="00A85742">
        <w:rPr>
          <w:sz w:val="16"/>
        </w:rPr>
        <w:t>In this chapter,</w:t>
      </w:r>
    </w:p>
    <w:p w14:paraId="3BA54686" w14:textId="77777777" w:rsidR="0051391B" w:rsidRDefault="0051391B" w:rsidP="0051391B">
      <w:pPr>
        <w:rPr>
          <w:rStyle w:val="StyleUnderline"/>
        </w:rPr>
      </w:pPr>
      <w:r w:rsidRPr="00A85742">
        <w:rPr>
          <w:sz w:val="16"/>
        </w:rPr>
        <w:t>(1) “</w:t>
      </w:r>
      <w:r w:rsidRPr="00A85742">
        <w:rPr>
          <w:rStyle w:val="Emphasis"/>
        </w:rPr>
        <w:t>Arctic</w:t>
      </w:r>
      <w:r w:rsidRPr="00A85742">
        <w:rPr>
          <w:sz w:val="16"/>
        </w:rPr>
        <w:t xml:space="preserve">” </w:t>
      </w:r>
      <w:r w:rsidRPr="00A85742">
        <w:rPr>
          <w:rStyle w:val="StyleUnderline"/>
        </w:rPr>
        <w:t xml:space="preserve">means the area of the state north of the Arctic Circle, north and west of the boundary formed by the Porcupine, Yukon, and Kuskokwim Rivers, all contiguous seas, including the Arctic Ocean, and the Beaufort, Bering, and Chukchi Seas, and the Aleutian </w:t>
      </w:r>
      <w:proofErr w:type="gramStart"/>
      <w:r w:rsidRPr="00A85742">
        <w:rPr>
          <w:rStyle w:val="StyleUnderline"/>
        </w:rPr>
        <w:t>Chain;</w:t>
      </w:r>
      <w:proofErr w:type="gramEnd"/>
    </w:p>
    <w:p w14:paraId="4E8F4B82" w14:textId="77777777" w:rsidR="0051391B" w:rsidRPr="00A85742" w:rsidRDefault="0051391B" w:rsidP="0051391B">
      <w:pPr>
        <w:rPr>
          <w:sz w:val="16"/>
        </w:rPr>
      </w:pPr>
      <w:r w:rsidRPr="00A85742">
        <w:rPr>
          <w:sz w:val="16"/>
        </w:rPr>
        <w:t>(2) “</w:t>
      </w:r>
      <w:r w:rsidRPr="002F6BB3">
        <w:rPr>
          <w:rStyle w:val="Emphasis"/>
          <w:highlight w:val="cyan"/>
        </w:rPr>
        <w:t>Arctic</w:t>
      </w:r>
      <w:r w:rsidRPr="002F6BB3">
        <w:rPr>
          <w:rStyle w:val="StyleUnderline"/>
          <w:highlight w:val="cyan"/>
        </w:rPr>
        <w:t xml:space="preserve"> </w:t>
      </w:r>
      <w:r w:rsidRPr="00A85742">
        <w:rPr>
          <w:rStyle w:val="StyleUnderline"/>
        </w:rPr>
        <w:t xml:space="preserve">infrastructure </w:t>
      </w:r>
      <w:r w:rsidRPr="002F6BB3">
        <w:rPr>
          <w:rStyle w:val="Emphasis"/>
          <w:highlight w:val="cyan"/>
        </w:rPr>
        <w:t>development</w:t>
      </w:r>
      <w:r w:rsidRPr="00A85742">
        <w:rPr>
          <w:sz w:val="16"/>
        </w:rPr>
        <w:t xml:space="preserve">” </w:t>
      </w:r>
      <w:r w:rsidRPr="002F6BB3">
        <w:rPr>
          <w:rStyle w:val="StyleUnderline"/>
          <w:highlight w:val="cyan"/>
        </w:rPr>
        <w:t>means</w:t>
      </w:r>
    </w:p>
    <w:p w14:paraId="6A50A958" w14:textId="77777777" w:rsidR="0051391B" w:rsidRPr="00A85742" w:rsidRDefault="0051391B" w:rsidP="0051391B">
      <w:pPr>
        <w:rPr>
          <w:sz w:val="16"/>
        </w:rPr>
      </w:pPr>
      <w:r w:rsidRPr="00A85742">
        <w:rPr>
          <w:sz w:val="16"/>
        </w:rPr>
        <w:t xml:space="preserve">(A) </w:t>
      </w:r>
      <w:r w:rsidRPr="00A85742">
        <w:rPr>
          <w:rStyle w:val="StyleUnderline"/>
        </w:rPr>
        <w:t xml:space="preserve">the </w:t>
      </w:r>
      <w:r w:rsidRPr="002F6BB3">
        <w:rPr>
          <w:rStyle w:val="StyleUnderline"/>
          <w:highlight w:val="cyan"/>
        </w:rPr>
        <w:t>construction</w:t>
      </w:r>
      <w:r w:rsidRPr="00A85742">
        <w:rPr>
          <w:rStyle w:val="StyleUnderline"/>
        </w:rPr>
        <w:t>, improvement, rehabilitation</w:t>
      </w:r>
      <w:r w:rsidRPr="00A85742">
        <w:rPr>
          <w:sz w:val="16"/>
        </w:rPr>
        <w:t xml:space="preserve">, or expansion of </w:t>
      </w:r>
      <w:r w:rsidRPr="00C74C1C">
        <w:rPr>
          <w:rStyle w:val="StyleUnderline"/>
        </w:rPr>
        <w:t xml:space="preserve">a </w:t>
      </w:r>
      <w:r w:rsidRPr="00C74C1C">
        <w:rPr>
          <w:rStyle w:val="Emphasis"/>
        </w:rPr>
        <w:t>facility</w:t>
      </w:r>
    </w:p>
    <w:p w14:paraId="337D7D1F" w14:textId="77777777" w:rsidR="0051391B" w:rsidRPr="00A85742" w:rsidRDefault="0051391B" w:rsidP="0051391B">
      <w:pPr>
        <w:rPr>
          <w:sz w:val="16"/>
        </w:rPr>
      </w:pPr>
      <w:r w:rsidRPr="00A85742">
        <w:rPr>
          <w:sz w:val="16"/>
        </w:rPr>
        <w:t>(</w:t>
      </w:r>
      <w:proofErr w:type="spellStart"/>
      <w:r w:rsidRPr="00A85742">
        <w:rPr>
          <w:sz w:val="16"/>
        </w:rPr>
        <w:t>i</w:t>
      </w:r>
      <w:proofErr w:type="spellEnd"/>
      <w:r w:rsidRPr="00A85742">
        <w:rPr>
          <w:sz w:val="16"/>
        </w:rPr>
        <w:t xml:space="preserve">) </w:t>
      </w:r>
      <w:r w:rsidRPr="002F6BB3">
        <w:rPr>
          <w:rStyle w:val="StyleUnderline"/>
          <w:highlight w:val="cyan"/>
        </w:rPr>
        <w:t>in the Arctic</w:t>
      </w:r>
      <w:r w:rsidRPr="00C74C1C">
        <w:rPr>
          <w:rStyle w:val="StyleUnderline"/>
        </w:rPr>
        <w:t xml:space="preserve"> to aid in </w:t>
      </w:r>
      <w:r w:rsidRPr="00C74C1C">
        <w:rPr>
          <w:rStyle w:val="Emphasis"/>
        </w:rPr>
        <w:t>development</w:t>
      </w:r>
      <w:r w:rsidRPr="00C74C1C">
        <w:rPr>
          <w:rStyle w:val="StyleUnderline"/>
        </w:rPr>
        <w:t xml:space="preserve"> or meet emergency response needs</w:t>
      </w:r>
      <w:r w:rsidRPr="00A85742">
        <w:rPr>
          <w:rStyle w:val="StyleUnderline"/>
        </w:rPr>
        <w:t>; or</w:t>
      </w:r>
    </w:p>
    <w:p w14:paraId="7035D42B" w14:textId="77777777" w:rsidR="0051391B" w:rsidRPr="00A85742" w:rsidRDefault="0051391B" w:rsidP="0051391B">
      <w:pPr>
        <w:rPr>
          <w:sz w:val="16"/>
        </w:rPr>
      </w:pPr>
      <w:r w:rsidRPr="00A85742">
        <w:rPr>
          <w:sz w:val="16"/>
        </w:rPr>
        <w:t>(ii</w:t>
      </w:r>
      <w:r w:rsidRPr="00C74C1C">
        <w:rPr>
          <w:sz w:val="16"/>
        </w:rPr>
        <w:t xml:space="preserve">) </w:t>
      </w:r>
      <w:r w:rsidRPr="00C74C1C">
        <w:rPr>
          <w:rStyle w:val="StyleUnderline"/>
        </w:rPr>
        <w:t xml:space="preserve">in the state </w:t>
      </w:r>
      <w:r w:rsidRPr="00A85742">
        <w:rPr>
          <w:rStyle w:val="StyleUnderline"/>
        </w:rPr>
        <w:t>if the construction</w:t>
      </w:r>
      <w:r w:rsidRPr="00A85742">
        <w:rPr>
          <w:sz w:val="16"/>
        </w:rPr>
        <w:t xml:space="preserve">, improvement, rehabilitation, </w:t>
      </w:r>
      <w:r w:rsidRPr="00A85742">
        <w:rPr>
          <w:rStyle w:val="StyleUnderline"/>
        </w:rPr>
        <w:t>or expansion supports or furthers the development of a facility in the Arctic</w:t>
      </w:r>
      <w:r w:rsidRPr="00A85742">
        <w:rPr>
          <w:sz w:val="16"/>
        </w:rPr>
        <w:t>; or</w:t>
      </w:r>
    </w:p>
    <w:p w14:paraId="5C196184" w14:textId="77777777" w:rsidR="0051391B" w:rsidRDefault="0051391B" w:rsidP="0051391B">
      <w:pPr>
        <w:rPr>
          <w:rStyle w:val="StyleUnderline"/>
        </w:rPr>
      </w:pPr>
      <w:r w:rsidRPr="00A85742">
        <w:rPr>
          <w:sz w:val="16"/>
        </w:rPr>
        <w:t xml:space="preserve">(B) </w:t>
      </w:r>
      <w:r w:rsidRPr="00A85742">
        <w:rPr>
          <w:rStyle w:val="StyleUnderline"/>
        </w:rPr>
        <w:t xml:space="preserve">the purchase, construction, improvement, rehabilitation, or expansion of a shore-based plant, facility, equipment, or assets used in support of a </w:t>
      </w:r>
      <w:r w:rsidRPr="002F6BB3">
        <w:rPr>
          <w:rStyle w:val="Emphasis"/>
          <w:highlight w:val="cyan"/>
        </w:rPr>
        <w:t>fishery</w:t>
      </w:r>
      <w:r w:rsidRPr="00A85742">
        <w:rPr>
          <w:rStyle w:val="StyleUnderline"/>
        </w:rPr>
        <w:t xml:space="preserve"> in the Arctic.</w:t>
      </w:r>
    </w:p>
    <w:p w14:paraId="54BEF45F" w14:textId="77777777" w:rsidR="0051391B" w:rsidRPr="00926410" w:rsidRDefault="0051391B" w:rsidP="0051391B">
      <w:pPr>
        <w:rPr>
          <w:sz w:val="4"/>
          <w:szCs w:val="4"/>
        </w:rPr>
      </w:pPr>
      <w:r w:rsidRPr="00926410">
        <w:rPr>
          <w:sz w:val="4"/>
          <w:szCs w:val="4"/>
        </w:rPr>
        <w:t>(3) "authority" means the Alaska Industrial Development and Export Authority created by this chapter; (4) "business enterprise" means a single proprietorship, cooperative, corporation, firm, partnership, or other association of persons organized in any manner, for any credit worthy business purpose; (5) "development fund" means the Alaska Industrial Development and Export Authority sustainable energy transmission and supply development fund created in AS 44.88.660 ; (6) “development project” has the meaning given to “project” in (13)(A) and (D)--(H) of this section; (7) “development project financing” means money loaned by the authority or a guarantee of a loan, note, debt, or other financial obligation issued by the authority to fund or assist in funding a development project the authority does not intend to own and operate; (8) “federal agency” means the United States and any officer, department, agency or instrumentality of the United States; (9) “governing body of a political subdivision” means, when used with respect to the location of a project, the council of a city if the project is to be located in a city in the unorganized borough, or the assembly if the project is to be located in an organized borough or a unified municipality; (10) “lease” includes, when used as a noun, an interest in, or when used as a verb, the transfer of an interest in, property less than fee simple title, including, without limitation, when used as a noun, agreements to use or occupy property; (11) “loan participation” means the purchase of a portion of a loan from a financial institution if (A) the financial institution has obtained a commitment from the authority to purchase the portion of that loan before the financial institution has disbursed money as part of the loan to the borrower; or (B) the authority determines that purchasing a portion of a preexisting loan will resolve lending limits or reserve restrictions imposed on the financial institution by law or a state or federal regulatory agency, or by the financial institution if the internal lending limit or reserve restriction is acceptable to the authority;</w:t>
      </w:r>
    </w:p>
    <w:p w14:paraId="3CB1BE2C" w14:textId="77777777" w:rsidR="0051391B" w:rsidRPr="00FE23AE" w:rsidRDefault="0051391B" w:rsidP="0051391B">
      <w:pPr>
        <w:rPr>
          <w:sz w:val="8"/>
        </w:rPr>
      </w:pPr>
      <w:r w:rsidRPr="00FE23AE">
        <w:rPr>
          <w:sz w:val="8"/>
        </w:rPr>
        <w:t>(12) “</w:t>
      </w:r>
      <w:r w:rsidRPr="00C74C1C">
        <w:rPr>
          <w:rStyle w:val="Emphasis"/>
        </w:rPr>
        <w:t>plant</w:t>
      </w:r>
      <w:r w:rsidRPr="00FE23AE">
        <w:rPr>
          <w:sz w:val="8"/>
        </w:rPr>
        <w:t xml:space="preserve">” </w:t>
      </w:r>
      <w:r w:rsidRPr="00C74C1C">
        <w:rPr>
          <w:rStyle w:val="StyleUnderline"/>
        </w:rPr>
        <w:t>or</w:t>
      </w:r>
      <w:r w:rsidRPr="00FE23AE">
        <w:rPr>
          <w:sz w:val="8"/>
        </w:rPr>
        <w:t xml:space="preserve"> “</w:t>
      </w:r>
      <w:r w:rsidRPr="00C74C1C">
        <w:rPr>
          <w:rStyle w:val="Emphasis"/>
        </w:rPr>
        <w:t>facility</w:t>
      </w:r>
      <w:r w:rsidRPr="00FE23AE">
        <w:rPr>
          <w:sz w:val="8"/>
        </w:rPr>
        <w:t xml:space="preserve">” </w:t>
      </w:r>
      <w:r w:rsidRPr="00C74C1C">
        <w:rPr>
          <w:rStyle w:val="StyleUnderline"/>
        </w:rPr>
        <w:t xml:space="preserve">means </w:t>
      </w:r>
      <w:r w:rsidRPr="00C74C1C">
        <w:rPr>
          <w:rStyle w:val="Emphasis"/>
        </w:rPr>
        <w:t>real</w:t>
      </w:r>
      <w:r w:rsidRPr="00A85742">
        <w:rPr>
          <w:rStyle w:val="Emphasis"/>
        </w:rPr>
        <w:t xml:space="preserve"> property</w:t>
      </w:r>
      <w:r w:rsidRPr="00A85742">
        <w:rPr>
          <w:rStyle w:val="StyleUnderline"/>
        </w:rPr>
        <w:t>,</w:t>
      </w:r>
      <w:r w:rsidRPr="00FE23AE">
        <w:rPr>
          <w:sz w:val="8"/>
        </w:rPr>
        <w:t xml:space="preserve"> </w:t>
      </w:r>
      <w:r w:rsidRPr="00A85742">
        <w:rPr>
          <w:rStyle w:val="StyleUnderline"/>
        </w:rPr>
        <w:t>whether above or below mean high water, or an interest in it, and the buildings, improvements, and structures</w:t>
      </w:r>
      <w:r w:rsidRPr="00FE23AE">
        <w:rPr>
          <w:sz w:val="8"/>
        </w:rPr>
        <w:t xml:space="preserve"> </w:t>
      </w:r>
      <w:r w:rsidRPr="00A85742">
        <w:rPr>
          <w:rStyle w:val="StyleUnderline"/>
        </w:rPr>
        <w:t xml:space="preserve">constructed or to be constructed on or in it, and may include </w:t>
      </w:r>
      <w:r w:rsidRPr="002F6BB3">
        <w:rPr>
          <w:rStyle w:val="StyleUnderline"/>
          <w:highlight w:val="cyan"/>
        </w:rPr>
        <w:t>roads, fixtures, machinery, and equipment</w:t>
      </w:r>
      <w:r w:rsidRPr="00A85742">
        <w:rPr>
          <w:rStyle w:val="StyleUnderline"/>
        </w:rPr>
        <w:t xml:space="preserve"> on it or in it, and </w:t>
      </w:r>
      <w:r w:rsidRPr="00C74C1C">
        <w:rPr>
          <w:rStyle w:val="StyleUnderline"/>
        </w:rPr>
        <w:t>tangible personal</w:t>
      </w:r>
      <w:r w:rsidRPr="00FE23AE">
        <w:rPr>
          <w:sz w:val="8"/>
        </w:rPr>
        <w:t xml:space="preserve"> property, regardless of </w:t>
      </w:r>
      <w:r w:rsidRPr="00C74C1C">
        <w:rPr>
          <w:rStyle w:val="StyleUnderline"/>
        </w:rPr>
        <w:t xml:space="preserve">whether the tangible personal property is attached to or connected with </w:t>
      </w:r>
      <w:r w:rsidRPr="00C74C1C">
        <w:rPr>
          <w:rStyle w:val="Emphasis"/>
        </w:rPr>
        <w:t>real property</w:t>
      </w:r>
      <w:r w:rsidRPr="00FE23AE">
        <w:rPr>
          <w:sz w:val="8"/>
        </w:rPr>
        <w:t>, if the owner has agreed not to remove the tangible personal property permanently from the state for the period the authority sets; “plant” or “facility” does not include work in process or stock in trade;</w:t>
      </w:r>
    </w:p>
    <w:p w14:paraId="09D979C6" w14:textId="77777777" w:rsidR="0051391B" w:rsidRPr="00FE23AE" w:rsidRDefault="0051391B" w:rsidP="0051391B">
      <w:pPr>
        <w:rPr>
          <w:sz w:val="8"/>
        </w:rPr>
      </w:pPr>
      <w:r w:rsidRPr="00FE23AE">
        <w:rPr>
          <w:sz w:val="8"/>
        </w:rPr>
        <w:t>(13) “</w:t>
      </w:r>
      <w:r w:rsidRPr="00C74C1C">
        <w:rPr>
          <w:rStyle w:val="Emphasis"/>
        </w:rPr>
        <w:t>project</w:t>
      </w:r>
      <w:r w:rsidRPr="00FE23AE">
        <w:rPr>
          <w:sz w:val="8"/>
        </w:rPr>
        <w:t>” means</w:t>
      </w:r>
    </w:p>
    <w:p w14:paraId="772167F5" w14:textId="77777777" w:rsidR="0051391B" w:rsidRDefault="0051391B" w:rsidP="0051391B">
      <w:pPr>
        <w:rPr>
          <w:rStyle w:val="StyleUnderline"/>
        </w:rPr>
      </w:pPr>
      <w:r w:rsidRPr="00FE23AE">
        <w:rPr>
          <w:sz w:val="8"/>
        </w:rPr>
        <w:t xml:space="preserve">(A) </w:t>
      </w:r>
      <w:r w:rsidRPr="002F6BB3">
        <w:rPr>
          <w:rStyle w:val="StyleUnderline"/>
          <w:highlight w:val="cyan"/>
        </w:rPr>
        <w:t>a plant or facility</w:t>
      </w:r>
      <w:r w:rsidRPr="00A85742">
        <w:rPr>
          <w:rStyle w:val="StyleUnderline"/>
        </w:rPr>
        <w:t xml:space="preserve"> used or intended for use in connection with making, processing, preparing, transporting, or producing in any manner</w:t>
      </w:r>
      <w:r w:rsidRPr="00FE23AE">
        <w:rPr>
          <w:sz w:val="8"/>
        </w:rPr>
        <w:t xml:space="preserve">, goods, products, or substances of any kind or nature or in connection with </w:t>
      </w:r>
      <w:r w:rsidRPr="002F6BB3">
        <w:rPr>
          <w:rStyle w:val="Emphasis"/>
          <w:highlight w:val="cyan"/>
        </w:rPr>
        <w:t>developing</w:t>
      </w:r>
      <w:r w:rsidRPr="002F6BB3">
        <w:rPr>
          <w:rStyle w:val="StyleUnderline"/>
          <w:highlight w:val="cyan"/>
        </w:rPr>
        <w:t xml:space="preserve"> or </w:t>
      </w:r>
      <w:r w:rsidRPr="002F6BB3">
        <w:rPr>
          <w:rStyle w:val="Emphasis"/>
          <w:highlight w:val="cyan"/>
        </w:rPr>
        <w:t>utilizing</w:t>
      </w:r>
      <w:r w:rsidRPr="002F6BB3">
        <w:rPr>
          <w:rStyle w:val="StyleUnderline"/>
          <w:highlight w:val="cyan"/>
        </w:rPr>
        <w:t xml:space="preserve"> a </w:t>
      </w:r>
      <w:r w:rsidRPr="002F6BB3">
        <w:rPr>
          <w:rStyle w:val="Emphasis"/>
          <w:highlight w:val="cyan"/>
        </w:rPr>
        <w:t>natural resource</w:t>
      </w:r>
      <w:r w:rsidRPr="00FE23AE">
        <w:rPr>
          <w:sz w:val="8"/>
        </w:rPr>
        <w:t xml:space="preserve">, </w:t>
      </w:r>
      <w:r w:rsidRPr="00A85742">
        <w:rPr>
          <w:rStyle w:val="StyleUnderline"/>
        </w:rPr>
        <w:t>or extracting, smelting, transporting, converting, assembling,</w:t>
      </w:r>
      <w:r w:rsidRPr="00FE23AE">
        <w:rPr>
          <w:sz w:val="8"/>
        </w:rPr>
        <w:t xml:space="preserve"> </w:t>
      </w:r>
      <w:r w:rsidRPr="00A85742">
        <w:rPr>
          <w:rStyle w:val="StyleUnderline"/>
        </w:rPr>
        <w:t xml:space="preserve">or producing in any manner, minerals, raw materials, chemicals, compounds, alloys, fibers, commodities and materials, products, or substances </w:t>
      </w:r>
      <w:r w:rsidRPr="002F6BB3">
        <w:rPr>
          <w:rStyle w:val="Emphasis"/>
          <w:highlight w:val="cyan"/>
        </w:rPr>
        <w:t>of any kind or nature</w:t>
      </w:r>
      <w:r w:rsidRPr="00A85742">
        <w:rPr>
          <w:rStyle w:val="StyleUnderline"/>
        </w:rPr>
        <w:t>;</w:t>
      </w:r>
    </w:p>
    <w:p w14:paraId="579E29B3" w14:textId="77777777" w:rsidR="0051391B" w:rsidRPr="00FE23AE" w:rsidRDefault="0051391B" w:rsidP="0051391B">
      <w:pPr>
        <w:rPr>
          <w:sz w:val="8"/>
        </w:rPr>
      </w:pPr>
      <w:r w:rsidRPr="00FE23AE">
        <w:rPr>
          <w:sz w:val="8"/>
        </w:rPr>
        <w:t xml:space="preserve">(B) a plant or facility used or intended for use in connection with a business </w:t>
      </w:r>
      <w:proofErr w:type="gramStart"/>
      <w:r w:rsidRPr="00FE23AE">
        <w:rPr>
          <w:sz w:val="8"/>
        </w:rPr>
        <w:t>enterprise;</w:t>
      </w:r>
      <w:proofErr w:type="gramEnd"/>
    </w:p>
    <w:p w14:paraId="69B29011" w14:textId="77777777" w:rsidR="0051391B" w:rsidRPr="00FE23AE" w:rsidRDefault="0051391B" w:rsidP="0051391B">
      <w:pPr>
        <w:rPr>
          <w:sz w:val="8"/>
        </w:rPr>
      </w:pPr>
      <w:r w:rsidRPr="00FE23AE">
        <w:rPr>
          <w:sz w:val="8"/>
        </w:rPr>
        <w:t xml:space="preserve">(C) </w:t>
      </w:r>
      <w:r w:rsidRPr="002F6BB3">
        <w:rPr>
          <w:rStyle w:val="Emphasis"/>
          <w:highlight w:val="cyan"/>
        </w:rPr>
        <w:t>commercial activity</w:t>
      </w:r>
      <w:r w:rsidRPr="00FE23AE">
        <w:rPr>
          <w:sz w:val="8"/>
        </w:rPr>
        <w:t xml:space="preserve"> by a business </w:t>
      </w:r>
      <w:proofErr w:type="gramStart"/>
      <w:r w:rsidRPr="00FE23AE">
        <w:rPr>
          <w:sz w:val="8"/>
        </w:rPr>
        <w:t>enterprise;</w:t>
      </w:r>
      <w:proofErr w:type="gramEnd"/>
    </w:p>
    <w:p w14:paraId="024DC66E" w14:textId="77777777" w:rsidR="0051391B" w:rsidRPr="00FE23AE" w:rsidRDefault="0051391B" w:rsidP="0051391B">
      <w:pPr>
        <w:rPr>
          <w:sz w:val="8"/>
        </w:rPr>
      </w:pPr>
      <w:r w:rsidRPr="00FE23AE">
        <w:rPr>
          <w:sz w:val="8"/>
        </w:rPr>
        <w:t xml:space="preserve">(D) a plant or facility demonstrating technological advances of new methods and procedures and prototype commercial applications for the exploration, development, production, transportation, conversion, and use of energy </w:t>
      </w:r>
      <w:proofErr w:type="gramStart"/>
      <w:r w:rsidRPr="00FE23AE">
        <w:rPr>
          <w:sz w:val="8"/>
        </w:rPr>
        <w:t>resources;</w:t>
      </w:r>
      <w:proofErr w:type="gramEnd"/>
    </w:p>
    <w:p w14:paraId="7CC20CCD" w14:textId="77777777" w:rsidR="0051391B" w:rsidRPr="00FE23AE" w:rsidRDefault="0051391B" w:rsidP="0051391B">
      <w:pPr>
        <w:rPr>
          <w:sz w:val="8"/>
        </w:rPr>
      </w:pPr>
      <w:r w:rsidRPr="00FE23AE">
        <w:rPr>
          <w:sz w:val="8"/>
        </w:rPr>
        <w:t xml:space="preserve">(E) infrastructure for a new </w:t>
      </w:r>
      <w:r w:rsidRPr="002F6BB3">
        <w:rPr>
          <w:rStyle w:val="Emphasis"/>
          <w:highlight w:val="cyan"/>
        </w:rPr>
        <w:t>tourism</w:t>
      </w:r>
      <w:r w:rsidRPr="00FE23AE">
        <w:rPr>
          <w:sz w:val="8"/>
        </w:rPr>
        <w:t xml:space="preserve"> destination facility or for the expansion of a tourism destination facility; in this subparagraph, “tourism destination facility” does not include a hotel or other overnight lodging </w:t>
      </w:r>
      <w:proofErr w:type="gramStart"/>
      <w:r w:rsidRPr="00FE23AE">
        <w:rPr>
          <w:sz w:val="8"/>
        </w:rPr>
        <w:t>facility;</w:t>
      </w:r>
      <w:proofErr w:type="gramEnd"/>
    </w:p>
    <w:p w14:paraId="3B720013" w14:textId="77777777" w:rsidR="0051391B" w:rsidRPr="00FE23AE" w:rsidRDefault="0051391B" w:rsidP="0051391B">
      <w:pPr>
        <w:rPr>
          <w:sz w:val="8"/>
        </w:rPr>
      </w:pPr>
      <w:r w:rsidRPr="00FE23AE">
        <w:rPr>
          <w:sz w:val="8"/>
        </w:rPr>
        <w:t xml:space="preserve">(F) a plant or facility, other than a plant or facility described in (D) of this paragraph, for the generation, transmission, development, transportation, conversion, or use of </w:t>
      </w:r>
      <w:r w:rsidRPr="002F6BB3">
        <w:rPr>
          <w:rStyle w:val="Emphasis"/>
          <w:highlight w:val="cyan"/>
        </w:rPr>
        <w:t xml:space="preserve">energy </w:t>
      </w:r>
      <w:proofErr w:type="gramStart"/>
      <w:r w:rsidRPr="002F6BB3">
        <w:rPr>
          <w:rStyle w:val="Emphasis"/>
          <w:highlight w:val="cyan"/>
        </w:rPr>
        <w:t>resources;</w:t>
      </w:r>
      <w:proofErr w:type="gramEnd"/>
    </w:p>
    <w:p w14:paraId="1F799D04" w14:textId="77777777" w:rsidR="0051391B" w:rsidRPr="00FE23AE" w:rsidRDefault="0051391B" w:rsidP="0051391B">
      <w:pPr>
        <w:rPr>
          <w:sz w:val="8"/>
        </w:rPr>
      </w:pPr>
      <w:r w:rsidRPr="00FE23AE">
        <w:rPr>
          <w:sz w:val="8"/>
        </w:rPr>
        <w:lastRenderedPageBreak/>
        <w:t xml:space="preserve">(G) a plant or facility that enhances, provides for, or promotes </w:t>
      </w:r>
      <w:r w:rsidRPr="002F6BB3">
        <w:rPr>
          <w:rStyle w:val="Emphasis"/>
          <w:highlight w:val="cyan"/>
        </w:rPr>
        <w:t>economic development</w:t>
      </w:r>
      <w:r w:rsidRPr="00FE23AE">
        <w:rPr>
          <w:sz w:val="8"/>
        </w:rPr>
        <w:t xml:space="preserve"> </w:t>
      </w:r>
      <w:r w:rsidRPr="00C74C1C">
        <w:rPr>
          <w:rStyle w:val="StyleUnderline"/>
        </w:rPr>
        <w:t xml:space="preserve">with respect to </w:t>
      </w:r>
      <w:r w:rsidRPr="002F6BB3">
        <w:rPr>
          <w:rStyle w:val="Emphasis"/>
          <w:highlight w:val="cyan"/>
        </w:rPr>
        <w:t>transportation</w:t>
      </w:r>
      <w:r w:rsidRPr="00FE23AE">
        <w:rPr>
          <w:sz w:val="8"/>
        </w:rPr>
        <w:t xml:space="preserve">, </w:t>
      </w:r>
      <w:r w:rsidRPr="002F6BB3">
        <w:rPr>
          <w:rStyle w:val="Emphasis"/>
          <w:highlight w:val="cyan"/>
        </w:rPr>
        <w:t>communications</w:t>
      </w:r>
      <w:r w:rsidRPr="00FE23AE">
        <w:rPr>
          <w:sz w:val="8"/>
        </w:rPr>
        <w:t xml:space="preserve">, </w:t>
      </w:r>
      <w:r w:rsidRPr="002F6BB3">
        <w:rPr>
          <w:rStyle w:val="Emphasis"/>
          <w:highlight w:val="cyan"/>
        </w:rPr>
        <w:t>community</w:t>
      </w:r>
      <w:r w:rsidRPr="00FE23AE">
        <w:rPr>
          <w:sz w:val="8"/>
        </w:rPr>
        <w:t xml:space="preserve"> public purposes, technical innovations, </w:t>
      </w:r>
      <w:r w:rsidRPr="00C74C1C">
        <w:rPr>
          <w:rStyle w:val="Emphasis"/>
        </w:rPr>
        <w:t>prototype commercial applications</w:t>
      </w:r>
      <w:r w:rsidRPr="00FE23AE">
        <w:rPr>
          <w:sz w:val="8"/>
        </w:rPr>
        <w:t xml:space="preserve"> of intellectual property, </w:t>
      </w:r>
      <w:r w:rsidRPr="002F6BB3">
        <w:rPr>
          <w:rStyle w:val="StyleUnderline"/>
          <w:highlight w:val="cyan"/>
        </w:rPr>
        <w:t xml:space="preserve">or </w:t>
      </w:r>
      <w:proofErr w:type="gramStart"/>
      <w:r w:rsidRPr="002F6BB3">
        <w:rPr>
          <w:rStyle w:val="Emphasis"/>
          <w:highlight w:val="cyan"/>
        </w:rPr>
        <w:t>research</w:t>
      </w:r>
      <w:r w:rsidRPr="00FE23AE">
        <w:rPr>
          <w:sz w:val="8"/>
        </w:rPr>
        <w:t>;</w:t>
      </w:r>
      <w:proofErr w:type="gramEnd"/>
    </w:p>
    <w:p w14:paraId="17895A34" w14:textId="77777777" w:rsidR="0051391B" w:rsidRPr="00FE23AE" w:rsidRDefault="0051391B" w:rsidP="0051391B">
      <w:pPr>
        <w:rPr>
          <w:sz w:val="8"/>
        </w:rPr>
      </w:pPr>
      <w:r w:rsidRPr="00FE23AE">
        <w:rPr>
          <w:sz w:val="8"/>
        </w:rPr>
        <w:t xml:space="preserve">(H) </w:t>
      </w:r>
      <w:r w:rsidRPr="00A85742">
        <w:rPr>
          <w:rStyle w:val="StyleUnderline"/>
        </w:rPr>
        <w:t>a plant or facility used or intended for use as a federal facility</w:t>
      </w:r>
      <w:r w:rsidRPr="00FE23AE">
        <w:rPr>
          <w:sz w:val="8"/>
        </w:rPr>
        <w:t xml:space="preserve">, including a United States military, national guard, or coast guard </w:t>
      </w:r>
      <w:proofErr w:type="gramStart"/>
      <w:r w:rsidRPr="00FE23AE">
        <w:rPr>
          <w:sz w:val="8"/>
        </w:rPr>
        <w:t>facility;</w:t>
      </w:r>
      <w:proofErr w:type="gramEnd"/>
    </w:p>
    <w:p w14:paraId="0B5635C4" w14:textId="77777777" w:rsidR="0051391B" w:rsidRPr="00FE23AE" w:rsidRDefault="0051391B" w:rsidP="0051391B">
      <w:pPr>
        <w:rPr>
          <w:sz w:val="8"/>
        </w:rPr>
      </w:pPr>
      <w:r w:rsidRPr="00FE23AE">
        <w:rPr>
          <w:sz w:val="8"/>
        </w:rPr>
        <w:t xml:space="preserve">(I) </w:t>
      </w:r>
      <w:r w:rsidRPr="00C74C1C">
        <w:rPr>
          <w:rStyle w:val="StyleUnderline"/>
        </w:rPr>
        <w:t>infrastructure for an area</w:t>
      </w:r>
      <w:r w:rsidRPr="00FE23AE">
        <w:rPr>
          <w:sz w:val="8"/>
        </w:rPr>
        <w:t xml:space="preserve"> that is </w:t>
      </w:r>
      <w:r w:rsidRPr="00C74C1C">
        <w:rPr>
          <w:rStyle w:val="StyleUnderline"/>
        </w:rPr>
        <w:t xml:space="preserve">designated as a </w:t>
      </w:r>
      <w:r w:rsidRPr="002F6BB3">
        <w:rPr>
          <w:rStyle w:val="Emphasis"/>
          <w:highlight w:val="cyan"/>
        </w:rPr>
        <w:t>military facility</w:t>
      </w:r>
      <w:r w:rsidRPr="00FE23AE">
        <w:rPr>
          <w:sz w:val="8"/>
        </w:rPr>
        <w:t xml:space="preserve"> zone under AS </w:t>
      </w:r>
      <w:proofErr w:type="gramStart"/>
      <w:r w:rsidRPr="00FE23AE">
        <w:rPr>
          <w:sz w:val="8"/>
        </w:rPr>
        <w:t>26.30;</w:t>
      </w:r>
      <w:proofErr w:type="gramEnd"/>
    </w:p>
    <w:p w14:paraId="05594E83" w14:textId="77777777" w:rsidR="0051391B" w:rsidRDefault="0051391B" w:rsidP="0051391B">
      <w:pPr>
        <w:rPr>
          <w:rFonts w:eastAsia="Cambria"/>
        </w:rPr>
      </w:pPr>
    </w:p>
    <w:p w14:paraId="4E25B4CE" w14:textId="77777777" w:rsidR="0051391B" w:rsidRDefault="0051391B" w:rsidP="0051391B">
      <w:pPr>
        <w:pStyle w:val="Heading4"/>
        <w:rPr>
          <w:rFonts w:eastAsia="Cambria"/>
        </w:rPr>
      </w:pPr>
      <w:r>
        <w:rPr>
          <w:rFonts w:eastAsia="Cambria"/>
          <w:u w:val="single"/>
        </w:rPr>
        <w:t>Violation</w:t>
      </w:r>
      <w:r w:rsidRPr="00926410">
        <w:rPr>
          <w:rFonts w:eastAsia="Cambria"/>
        </w:rPr>
        <w:t xml:space="preserve">: </w:t>
      </w:r>
      <w:r>
        <w:rPr>
          <w:rFonts w:eastAsia="Cambria"/>
        </w:rPr>
        <w:t xml:space="preserve">They don’t. </w:t>
      </w:r>
    </w:p>
    <w:p w14:paraId="17962C0A" w14:textId="77777777" w:rsidR="0051391B" w:rsidRPr="00926410" w:rsidRDefault="0051391B" w:rsidP="0051391B"/>
    <w:p w14:paraId="77243001" w14:textId="77777777" w:rsidR="0051391B" w:rsidRDefault="0051391B" w:rsidP="0051391B">
      <w:pPr>
        <w:pStyle w:val="Analytics"/>
      </w:pPr>
      <w:r w:rsidRPr="00926410">
        <w:rPr>
          <w:u w:val="single"/>
        </w:rPr>
        <w:t>Vote neg</w:t>
      </w:r>
      <w:r>
        <w:t>:</w:t>
      </w:r>
    </w:p>
    <w:p w14:paraId="4252954B" w14:textId="77777777" w:rsidR="0051391B" w:rsidRDefault="0051391B" w:rsidP="0051391B">
      <w:pPr>
        <w:pStyle w:val="Heading4"/>
      </w:pPr>
      <w:r>
        <w:t xml:space="preserve">1. </w:t>
      </w:r>
      <w:r w:rsidRPr="00D40F35">
        <w:rPr>
          <w:u w:val="single"/>
        </w:rPr>
        <w:t>FAIRNESS</w:t>
      </w:r>
      <w:r>
        <w:t xml:space="preserve">---Debate is overdetermined by its competitive structure---unbounded topics give the affirmative an </w:t>
      </w:r>
      <w:r w:rsidRPr="00D40F35">
        <w:rPr>
          <w:u w:val="single"/>
        </w:rPr>
        <w:t>inherently insurmountable</w:t>
      </w:r>
      <w:r>
        <w:t xml:space="preserve"> advantage and incentivizes teams to write </w:t>
      </w:r>
      <w:r w:rsidRPr="00D40F35">
        <w:rPr>
          <w:u w:val="single"/>
        </w:rPr>
        <w:t>uncontestable</w:t>
      </w:r>
      <w:r>
        <w:t xml:space="preserve"> affs---that denies any possibility for </w:t>
      </w:r>
      <w:r w:rsidRPr="00D40F35">
        <w:rPr>
          <w:u w:val="single"/>
        </w:rPr>
        <w:t>negation</w:t>
      </w:r>
      <w:r>
        <w:t xml:space="preserve"> which is key to an </w:t>
      </w:r>
      <w:r w:rsidRPr="00D40F35">
        <w:rPr>
          <w:u w:val="single"/>
        </w:rPr>
        <w:t>equal</w:t>
      </w:r>
      <w:r>
        <w:t xml:space="preserve"> competitive space.</w:t>
      </w:r>
    </w:p>
    <w:p w14:paraId="75362C8B" w14:textId="77777777" w:rsidR="0051391B" w:rsidRPr="000724FC" w:rsidRDefault="0051391B" w:rsidP="0051391B"/>
    <w:p w14:paraId="3A57C995" w14:textId="77777777" w:rsidR="0051391B" w:rsidRDefault="0051391B" w:rsidP="0051391B">
      <w:pPr>
        <w:pStyle w:val="Heading4"/>
      </w:pPr>
      <w:r>
        <w:t xml:space="preserve">2. </w:t>
      </w:r>
      <w:r w:rsidRPr="00D40F35">
        <w:rPr>
          <w:u w:val="single"/>
        </w:rPr>
        <w:t>CLASH</w:t>
      </w:r>
      <w:r>
        <w:t xml:space="preserve">---Any impact </w:t>
      </w:r>
      <w:r>
        <w:rPr>
          <w:u w:val="single"/>
        </w:rPr>
        <w:t>intrinsic</w:t>
      </w:r>
      <w:r>
        <w:t xml:space="preserve"> to debate as opposed to </w:t>
      </w:r>
      <w:r>
        <w:rPr>
          <w:u w:val="single"/>
        </w:rPr>
        <w:t>discussion</w:t>
      </w:r>
      <w:r>
        <w:t xml:space="preserve"> comes from </w:t>
      </w:r>
      <w:r>
        <w:rPr>
          <w:u w:val="single"/>
        </w:rPr>
        <w:t>negation</w:t>
      </w:r>
      <w:r>
        <w:t xml:space="preserve">. Topical stasis produces </w:t>
      </w:r>
      <w:r>
        <w:rPr>
          <w:u w:val="single"/>
        </w:rPr>
        <w:t>iterative</w:t>
      </w:r>
      <w:r>
        <w:t xml:space="preserve"> and </w:t>
      </w:r>
      <w:r>
        <w:rPr>
          <w:u w:val="single"/>
        </w:rPr>
        <w:t>in-depth</w:t>
      </w:r>
      <w:r>
        <w:t xml:space="preserve"> strategies that are a </w:t>
      </w:r>
      <w:r>
        <w:rPr>
          <w:u w:val="single"/>
        </w:rPr>
        <w:t>prerequisite</w:t>
      </w:r>
      <w:r>
        <w:t xml:space="preserve"> to debate’s pedagogical value. Independently, </w:t>
      </w:r>
      <w:r>
        <w:rPr>
          <w:u w:val="single"/>
        </w:rPr>
        <w:t>turns case</w:t>
      </w:r>
      <w:r>
        <w:t xml:space="preserve">---well-prepared opponents create </w:t>
      </w:r>
      <w:r>
        <w:rPr>
          <w:u w:val="single"/>
        </w:rPr>
        <w:t>sparring partners</w:t>
      </w:r>
      <w:r>
        <w:t xml:space="preserve">. </w:t>
      </w:r>
      <w:r>
        <w:rPr>
          <w:u w:val="single"/>
        </w:rPr>
        <w:t>Failure</w:t>
      </w:r>
      <w:r>
        <w:t xml:space="preserve"> to iterate produces </w:t>
      </w:r>
      <w:r>
        <w:rPr>
          <w:u w:val="single"/>
        </w:rPr>
        <w:t>false positives</w:t>
      </w:r>
      <w:r>
        <w:t xml:space="preserve">---NEG on </w:t>
      </w:r>
      <w:r>
        <w:rPr>
          <w:u w:val="single"/>
        </w:rPr>
        <w:t>presumption</w:t>
      </w:r>
      <w:r>
        <w:t>.</w:t>
      </w:r>
    </w:p>
    <w:p w14:paraId="54DD20FC" w14:textId="77777777" w:rsidR="0051391B" w:rsidRDefault="0051391B" w:rsidP="0051391B"/>
    <w:p w14:paraId="424744CE" w14:textId="77777777" w:rsidR="0051391B" w:rsidRDefault="0051391B" w:rsidP="0051391B">
      <w:pPr>
        <w:pStyle w:val="Heading3"/>
      </w:pPr>
      <w:r>
        <w:lastRenderedPageBreak/>
        <w:t>1NC — OFF</w:t>
      </w:r>
    </w:p>
    <w:p w14:paraId="432763D5" w14:textId="77777777" w:rsidR="0051391B" w:rsidRDefault="0051391B" w:rsidP="0051391B">
      <w:r>
        <w:t>CP - Benefit Sharing</w:t>
      </w:r>
    </w:p>
    <w:p w14:paraId="592DC9C7" w14:textId="77777777" w:rsidR="0051391B" w:rsidRDefault="0051391B" w:rsidP="0051391B">
      <w:pPr>
        <w:pStyle w:val="Heading4"/>
      </w:pPr>
      <w:r w:rsidRPr="00E972BA">
        <w:t xml:space="preserve">The United States federal government should significantly increase its development of the Arctic by authorizing new mineral resource extraction projects </w:t>
      </w:r>
      <w:r>
        <w:t>bound</w:t>
      </w:r>
      <w:r w:rsidRPr="00E972BA">
        <w:t xml:space="preserve"> to benefit-sharing agreements co-designed and co-</w:t>
      </w:r>
      <w:r>
        <w:t>managed</w:t>
      </w:r>
      <w:r w:rsidRPr="00E972BA">
        <w:t xml:space="preserve"> with Alaska</w:t>
      </w:r>
      <w:r>
        <w:t>n Indigenous groups</w:t>
      </w:r>
      <w:r w:rsidRPr="00E972BA">
        <w:t>.</w:t>
      </w:r>
    </w:p>
    <w:p w14:paraId="4CA2CA9B" w14:textId="77777777" w:rsidR="0051391B" w:rsidRDefault="0051391B" w:rsidP="0051391B"/>
    <w:p w14:paraId="1C438B0E" w14:textId="77777777" w:rsidR="0051391B" w:rsidRDefault="0051391B" w:rsidP="0051391B">
      <w:pPr>
        <w:pStyle w:val="Heading4"/>
      </w:pPr>
      <w:r>
        <w:t xml:space="preserve">They want it if they have an active role in economic development. It is key to maintaining their culture. </w:t>
      </w:r>
    </w:p>
    <w:p w14:paraId="663A5D65" w14:textId="77777777" w:rsidR="0051391B" w:rsidRDefault="0051391B" w:rsidP="0051391B">
      <w:proofErr w:type="spellStart"/>
      <w:r w:rsidRPr="006B4E49">
        <w:rPr>
          <w:b/>
          <w:bCs/>
          <w:sz w:val="26"/>
          <w:szCs w:val="26"/>
        </w:rPr>
        <w:t>Harcharek</w:t>
      </w:r>
      <w:proofErr w:type="spellEnd"/>
      <w:r w:rsidRPr="00E35631">
        <w:rPr>
          <w:b/>
          <w:bCs/>
          <w:sz w:val="26"/>
          <w:szCs w:val="26"/>
        </w:rPr>
        <w:t xml:space="preserve"> 2</w:t>
      </w:r>
      <w:r>
        <w:rPr>
          <w:b/>
          <w:bCs/>
          <w:sz w:val="26"/>
          <w:szCs w:val="26"/>
        </w:rPr>
        <w:t>5</w:t>
      </w:r>
      <w:r w:rsidRPr="00E35631">
        <w:t>,</w:t>
      </w:r>
      <w:r>
        <w:t xml:space="preserve"> *</w:t>
      </w:r>
      <w:r w:rsidRPr="006B4E49">
        <w:t xml:space="preserve">President of the Voice of Arctic </w:t>
      </w:r>
      <w:proofErr w:type="spellStart"/>
      <w:r w:rsidRPr="006B4E49">
        <w:t>Iñupiat</w:t>
      </w:r>
      <w:proofErr w:type="spellEnd"/>
      <w:r>
        <w:t>.</w:t>
      </w:r>
      <w:r w:rsidRPr="006B4E49">
        <w:t xml:space="preserve"> </w:t>
      </w:r>
      <w:r w:rsidRPr="00E35631">
        <w:t>(</w:t>
      </w:r>
      <w:proofErr w:type="spellStart"/>
      <w:r w:rsidRPr="006B4E49">
        <w:t>Nagruk</w:t>
      </w:r>
      <w:proofErr w:type="spellEnd"/>
      <w:r w:rsidRPr="006B4E49">
        <w:t xml:space="preserve"> Harchare</w:t>
      </w:r>
      <w:r>
        <w:t>k</w:t>
      </w:r>
      <w:r w:rsidRPr="00E35631">
        <w:t>, 2-1</w:t>
      </w:r>
      <w:r>
        <w:t>3</w:t>
      </w:r>
      <w:r w:rsidRPr="00E35631">
        <w:t>-202</w:t>
      </w:r>
      <w:r>
        <w:t>5</w:t>
      </w:r>
      <w:r w:rsidRPr="00E35631">
        <w:t>, "</w:t>
      </w:r>
      <w:r w:rsidRPr="006B4E49">
        <w:t xml:space="preserve">Letter: </w:t>
      </w:r>
      <w:proofErr w:type="spellStart"/>
      <w:r w:rsidRPr="006B4E49">
        <w:t>Iñupiat</w:t>
      </w:r>
      <w:proofErr w:type="spellEnd"/>
      <w:r w:rsidRPr="006B4E49">
        <w:t xml:space="preserve"> demand say in development of Alaska’s oil and gas</w:t>
      </w:r>
      <w:r w:rsidRPr="00E35631">
        <w:t xml:space="preserve">", </w:t>
      </w:r>
      <w:r>
        <w:t>Financial Times</w:t>
      </w:r>
      <w:r w:rsidRPr="00E35631">
        <w:t xml:space="preserve">, </w:t>
      </w:r>
      <w:r w:rsidRPr="006B4E49">
        <w:t>https://www.ft.com/content/5f0f72e9-30e9-4865-8d19-c7180fb43e3a?</w:t>
      </w:r>
      <w:r>
        <w:t>)</w:t>
      </w:r>
    </w:p>
    <w:p w14:paraId="681DC634" w14:textId="77777777" w:rsidR="0051391B" w:rsidRPr="006B4E49" w:rsidRDefault="0051391B" w:rsidP="0051391B">
      <w:pPr>
        <w:rPr>
          <w:sz w:val="16"/>
        </w:rPr>
      </w:pPr>
      <w:r w:rsidRPr="006B4E49">
        <w:rPr>
          <w:sz w:val="16"/>
        </w:rPr>
        <w:t xml:space="preserve">In the Energy Source newsletter, “Will Trump unleash Alaska’s oil and gas?” (FT.com, February 13), </w:t>
      </w:r>
      <w:r w:rsidRPr="006B4E49">
        <w:rPr>
          <w:u w:val="single"/>
        </w:rPr>
        <w:t xml:space="preserve">Alexandra </w:t>
      </w:r>
      <w:r w:rsidRPr="002F6BB3">
        <w:rPr>
          <w:highlight w:val="cyan"/>
          <w:u w:val="single"/>
        </w:rPr>
        <w:t>White overlook</w:t>
      </w:r>
      <w:r w:rsidRPr="006B4E49">
        <w:rPr>
          <w:u w:val="single"/>
        </w:rPr>
        <w:t xml:space="preserve">s the </w:t>
      </w:r>
      <w:r w:rsidRPr="002F6BB3">
        <w:rPr>
          <w:highlight w:val="cyan"/>
          <w:u w:val="single"/>
        </w:rPr>
        <w:t>most important voice</w:t>
      </w:r>
      <w:r w:rsidRPr="006B4E49">
        <w:rPr>
          <w:u w:val="single"/>
        </w:rPr>
        <w:t xml:space="preserve"> in the national conversation about energy and resource development policy in Alaska: </w:t>
      </w:r>
      <w:proofErr w:type="gramStart"/>
      <w:r w:rsidRPr="006B4E49">
        <w:rPr>
          <w:u w:val="single"/>
        </w:rPr>
        <w:t>the</w:t>
      </w:r>
      <w:proofErr w:type="gramEnd"/>
      <w:r w:rsidRPr="006B4E49">
        <w:rPr>
          <w:u w:val="single"/>
        </w:rPr>
        <w:t xml:space="preserve"> </w:t>
      </w:r>
      <w:r w:rsidRPr="002F6BB3">
        <w:rPr>
          <w:rStyle w:val="Emphasis"/>
          <w:highlight w:val="cyan"/>
        </w:rPr>
        <w:t>Indigenous</w:t>
      </w:r>
      <w:r w:rsidRPr="002F6BB3">
        <w:rPr>
          <w:highlight w:val="cyan"/>
          <w:u w:val="single"/>
        </w:rPr>
        <w:t xml:space="preserve"> </w:t>
      </w:r>
      <w:r w:rsidRPr="002F6BB3">
        <w:rPr>
          <w:rStyle w:val="Emphasis"/>
          <w:highlight w:val="cyan"/>
        </w:rPr>
        <w:t>communities</w:t>
      </w:r>
      <w:r w:rsidRPr="006B4E49">
        <w:rPr>
          <w:u w:val="single"/>
        </w:rPr>
        <w:t xml:space="preserve"> </w:t>
      </w:r>
      <w:r w:rsidRPr="002F6BB3">
        <w:rPr>
          <w:highlight w:val="cyan"/>
          <w:u w:val="single"/>
        </w:rPr>
        <w:t>whose</w:t>
      </w:r>
      <w:r w:rsidRPr="006B4E49">
        <w:rPr>
          <w:u w:val="single"/>
        </w:rPr>
        <w:t xml:space="preserve"> lands, </w:t>
      </w:r>
      <w:r w:rsidRPr="002F6BB3">
        <w:rPr>
          <w:rStyle w:val="Emphasis"/>
          <w:highlight w:val="cyan"/>
        </w:rPr>
        <w:t>local economies</w:t>
      </w:r>
      <w:r w:rsidRPr="006B4E49">
        <w:rPr>
          <w:u w:val="single"/>
        </w:rPr>
        <w:t xml:space="preserve">, and traditions will be </w:t>
      </w:r>
      <w:r w:rsidRPr="002F6BB3">
        <w:rPr>
          <w:highlight w:val="cyan"/>
          <w:u w:val="single"/>
        </w:rPr>
        <w:t>most impacted by federal policies</w:t>
      </w:r>
      <w:r w:rsidRPr="006B4E49">
        <w:rPr>
          <w:sz w:val="16"/>
        </w:rPr>
        <w:t xml:space="preserve">. As a result, many </w:t>
      </w:r>
      <w:r w:rsidRPr="006B4E49">
        <w:rPr>
          <w:u w:val="single"/>
        </w:rPr>
        <w:t xml:space="preserve">Americans do not understand that </w:t>
      </w:r>
      <w:r w:rsidRPr="006B4E49">
        <w:rPr>
          <w:sz w:val="16"/>
        </w:rPr>
        <w:t xml:space="preserve">as Alaska’s </w:t>
      </w:r>
      <w:r w:rsidRPr="006B4E49">
        <w:rPr>
          <w:u w:val="single"/>
        </w:rPr>
        <w:t xml:space="preserve">North Slope </w:t>
      </w:r>
      <w:proofErr w:type="spellStart"/>
      <w:r w:rsidRPr="002F6BB3">
        <w:rPr>
          <w:highlight w:val="cyan"/>
          <w:u w:val="single"/>
        </w:rPr>
        <w:t>Iñupiat</w:t>
      </w:r>
      <w:proofErr w:type="spellEnd"/>
      <w:r w:rsidRPr="006B4E49">
        <w:rPr>
          <w:sz w:val="16"/>
        </w:rPr>
        <w:t xml:space="preserve"> we </w:t>
      </w:r>
      <w:r w:rsidRPr="002F6BB3">
        <w:rPr>
          <w:rStyle w:val="Emphasis"/>
          <w:highlight w:val="cyan"/>
        </w:rPr>
        <w:t>support</w:t>
      </w:r>
      <w:r w:rsidRPr="006B4E49">
        <w:rPr>
          <w:u w:val="single"/>
        </w:rPr>
        <w:t xml:space="preserve"> an economic </w:t>
      </w:r>
      <w:r w:rsidRPr="002F6BB3">
        <w:rPr>
          <w:highlight w:val="cyan"/>
          <w:u w:val="single"/>
        </w:rPr>
        <w:t>development process</w:t>
      </w:r>
      <w:r w:rsidRPr="002F6BB3">
        <w:rPr>
          <w:sz w:val="16"/>
          <w:highlight w:val="cyan"/>
        </w:rPr>
        <w:t xml:space="preserve"> </w:t>
      </w:r>
      <w:r w:rsidRPr="002F6BB3">
        <w:rPr>
          <w:highlight w:val="cyan"/>
          <w:u w:val="single"/>
        </w:rPr>
        <w:t>of</w:t>
      </w:r>
      <w:r w:rsidRPr="006B4E49">
        <w:rPr>
          <w:u w:val="single"/>
        </w:rPr>
        <w:t xml:space="preserve"> frequent </w:t>
      </w:r>
      <w:r w:rsidRPr="002F6BB3">
        <w:rPr>
          <w:rStyle w:val="Emphasis"/>
          <w:highlight w:val="cyan"/>
        </w:rPr>
        <w:t>consultations</w:t>
      </w:r>
      <w:r w:rsidRPr="006B4E49">
        <w:rPr>
          <w:u w:val="single"/>
        </w:rPr>
        <w:t xml:space="preserve"> </w:t>
      </w:r>
      <w:r w:rsidRPr="002F6BB3">
        <w:rPr>
          <w:highlight w:val="cyan"/>
          <w:u w:val="single"/>
        </w:rPr>
        <w:t xml:space="preserve">and </w:t>
      </w:r>
      <w:r w:rsidRPr="002F6BB3">
        <w:rPr>
          <w:rStyle w:val="Emphasis"/>
          <w:highlight w:val="cyan"/>
        </w:rPr>
        <w:t>engagements</w:t>
      </w:r>
      <w:r w:rsidRPr="006B4E49">
        <w:rPr>
          <w:sz w:val="16"/>
        </w:rPr>
        <w:t xml:space="preserve"> with elected leaders about our land.</w:t>
      </w:r>
    </w:p>
    <w:p w14:paraId="5949A2EA" w14:textId="77777777" w:rsidR="0051391B" w:rsidRPr="00097E5D" w:rsidRDefault="0051391B" w:rsidP="0051391B">
      <w:pPr>
        <w:rPr>
          <w:sz w:val="16"/>
        </w:rPr>
      </w:pPr>
      <w:r w:rsidRPr="006B4E49">
        <w:rPr>
          <w:sz w:val="16"/>
        </w:rPr>
        <w:t xml:space="preserve">The North Slope </w:t>
      </w:r>
      <w:proofErr w:type="spellStart"/>
      <w:r w:rsidRPr="006B4E49">
        <w:rPr>
          <w:sz w:val="16"/>
        </w:rPr>
        <w:t>Iñupiat</w:t>
      </w:r>
      <w:proofErr w:type="spellEnd"/>
      <w:r w:rsidRPr="006B4E49">
        <w:rPr>
          <w:sz w:val="16"/>
        </w:rPr>
        <w:t xml:space="preserve"> have stewarded their land that now includes the National Petroleum Reserve in Alaska (NPR-A) and the Arctic National Wildlife Refuge (ANWR) homelands, for over 10,000 years. Today, four of our eight communities are the only villages located in the NPR-A and one, Kaktovik, is the sole village within ANWR’s 19mn-acre expanse. Just like our ancestors, </w:t>
      </w:r>
      <w:r w:rsidRPr="006B4E49">
        <w:rPr>
          <w:u w:val="single"/>
        </w:rPr>
        <w:t xml:space="preserve">we use our lands to sustain our </w:t>
      </w:r>
      <w:r w:rsidRPr="00476601">
        <w:rPr>
          <w:rStyle w:val="Emphasis"/>
        </w:rPr>
        <w:t>communities</w:t>
      </w:r>
      <w:r w:rsidRPr="006B4E49">
        <w:rPr>
          <w:u w:val="single"/>
        </w:rPr>
        <w:t xml:space="preserve"> and </w:t>
      </w:r>
      <w:r w:rsidRPr="00476601">
        <w:rPr>
          <w:rStyle w:val="Emphasis"/>
        </w:rPr>
        <w:t>culture</w:t>
      </w:r>
      <w:r w:rsidRPr="006B4E49">
        <w:rPr>
          <w:sz w:val="16"/>
        </w:rPr>
        <w:t xml:space="preserve">, and we understand them better than anyone. Yet </w:t>
      </w:r>
      <w:r w:rsidRPr="006B4E49">
        <w:rPr>
          <w:u w:val="single"/>
        </w:rPr>
        <w:t>our voices and self-determination are frequently overlooked</w:t>
      </w:r>
      <w:r w:rsidRPr="006B4E49">
        <w:rPr>
          <w:sz w:val="16"/>
        </w:rPr>
        <w:t xml:space="preserve"> by those with no connection to our lands or people.</w:t>
      </w:r>
      <w:r w:rsidRPr="00097E5D">
        <w:rPr>
          <w:sz w:val="16"/>
        </w:rPr>
        <w:t xml:space="preserve"> </w:t>
      </w:r>
    </w:p>
    <w:p w14:paraId="78FBC5AB" w14:textId="77777777" w:rsidR="0051391B" w:rsidRPr="006B4E49" w:rsidRDefault="0051391B" w:rsidP="0051391B">
      <w:pPr>
        <w:rPr>
          <w:u w:val="single"/>
        </w:rPr>
      </w:pPr>
      <w:r w:rsidRPr="006B4E49">
        <w:rPr>
          <w:sz w:val="16"/>
        </w:rPr>
        <w:t xml:space="preserve">This </w:t>
      </w:r>
      <w:r w:rsidRPr="006B4E49">
        <w:rPr>
          <w:u w:val="single"/>
        </w:rPr>
        <w:t>omission can generate</w:t>
      </w:r>
      <w:r w:rsidRPr="006B4E49">
        <w:rPr>
          <w:sz w:val="16"/>
        </w:rPr>
        <w:t xml:space="preserve"> </w:t>
      </w:r>
      <w:r w:rsidRPr="006B4E49">
        <w:rPr>
          <w:u w:val="single"/>
        </w:rPr>
        <w:t xml:space="preserve">significant </w:t>
      </w:r>
      <w:r w:rsidRPr="00476601">
        <w:rPr>
          <w:rStyle w:val="Emphasis"/>
        </w:rPr>
        <w:t>real-world consequences</w:t>
      </w:r>
      <w:r w:rsidRPr="00097E5D">
        <w:rPr>
          <w:sz w:val="16"/>
        </w:rPr>
        <w:t xml:space="preserve"> </w:t>
      </w:r>
      <w:r w:rsidRPr="006B4E49">
        <w:rPr>
          <w:u w:val="single"/>
        </w:rPr>
        <w:t>for</w:t>
      </w:r>
      <w:r w:rsidRPr="006B4E49">
        <w:rPr>
          <w:sz w:val="16"/>
        </w:rPr>
        <w:t xml:space="preserve"> </w:t>
      </w:r>
      <w:r w:rsidRPr="006B4E49">
        <w:rPr>
          <w:u w:val="single"/>
        </w:rPr>
        <w:t xml:space="preserve">the North Slope </w:t>
      </w:r>
      <w:proofErr w:type="spellStart"/>
      <w:r w:rsidRPr="006B4E49">
        <w:rPr>
          <w:u w:val="single"/>
        </w:rPr>
        <w:t>Iñupiat</w:t>
      </w:r>
      <w:proofErr w:type="spellEnd"/>
      <w:r w:rsidRPr="006B4E49">
        <w:rPr>
          <w:sz w:val="16"/>
        </w:rPr>
        <w:t xml:space="preserve">. More than </w:t>
      </w:r>
      <w:r w:rsidRPr="002F6BB3">
        <w:rPr>
          <w:rStyle w:val="Emphasis"/>
          <w:highlight w:val="cyan"/>
        </w:rPr>
        <w:t>95</w:t>
      </w:r>
      <w:r w:rsidRPr="002F6BB3">
        <w:rPr>
          <w:highlight w:val="cyan"/>
          <w:u w:val="single"/>
        </w:rPr>
        <w:t xml:space="preserve"> per cent</w:t>
      </w:r>
      <w:r w:rsidRPr="006B4E49">
        <w:rPr>
          <w:u w:val="single"/>
        </w:rPr>
        <w:t xml:space="preserve"> of</w:t>
      </w:r>
      <w:r w:rsidRPr="006B4E49">
        <w:rPr>
          <w:sz w:val="16"/>
        </w:rPr>
        <w:t xml:space="preserve"> our region’s </w:t>
      </w:r>
      <w:r w:rsidRPr="002F6BB3">
        <w:rPr>
          <w:highlight w:val="cyan"/>
          <w:u w:val="single"/>
        </w:rPr>
        <w:t>tax base</w:t>
      </w:r>
      <w:r w:rsidRPr="006B4E49">
        <w:rPr>
          <w:u w:val="single"/>
        </w:rPr>
        <w:t xml:space="preserve"> is </w:t>
      </w:r>
      <w:r w:rsidRPr="002F6BB3">
        <w:rPr>
          <w:highlight w:val="cyan"/>
          <w:u w:val="single"/>
        </w:rPr>
        <w:t>derived from</w:t>
      </w:r>
      <w:r w:rsidRPr="006B4E49">
        <w:rPr>
          <w:sz w:val="16"/>
        </w:rPr>
        <w:t xml:space="preserve"> the </w:t>
      </w:r>
      <w:r w:rsidRPr="002F6BB3">
        <w:rPr>
          <w:highlight w:val="cyan"/>
          <w:u w:val="single"/>
        </w:rPr>
        <w:t>taxation</w:t>
      </w:r>
      <w:r w:rsidRPr="006B4E49">
        <w:rPr>
          <w:u w:val="single"/>
        </w:rPr>
        <w:t xml:space="preserve"> </w:t>
      </w:r>
      <w:r w:rsidRPr="002F6BB3">
        <w:rPr>
          <w:highlight w:val="cyan"/>
          <w:u w:val="single"/>
        </w:rPr>
        <w:t>of resource development</w:t>
      </w:r>
      <w:r w:rsidRPr="006B4E49">
        <w:rPr>
          <w:u w:val="single"/>
        </w:rPr>
        <w:t xml:space="preserve"> infrastructure </w:t>
      </w:r>
      <w:r w:rsidRPr="006B4E49">
        <w:rPr>
          <w:sz w:val="16"/>
        </w:rPr>
        <w:t xml:space="preserve">— not output — and is </w:t>
      </w:r>
      <w:r w:rsidRPr="006B4E49">
        <w:rPr>
          <w:u w:val="single"/>
        </w:rPr>
        <w:t>used to fund essential modern services</w:t>
      </w:r>
      <w:r w:rsidRPr="006B4E49">
        <w:rPr>
          <w:sz w:val="16"/>
        </w:rPr>
        <w:t xml:space="preserve">. This includes amenities that are ubiquitous to the “Lower 48” — as the contiguous US is called — but have only recently arrived on the North Slope, </w:t>
      </w:r>
      <w:r w:rsidRPr="002F6BB3">
        <w:rPr>
          <w:highlight w:val="cyan"/>
          <w:u w:val="single"/>
        </w:rPr>
        <w:t>including</w:t>
      </w:r>
      <w:r w:rsidRPr="006B4E49">
        <w:rPr>
          <w:u w:val="single"/>
        </w:rPr>
        <w:t xml:space="preserve"> modern </w:t>
      </w:r>
      <w:r w:rsidRPr="002F6BB3">
        <w:rPr>
          <w:highlight w:val="cyan"/>
          <w:u w:val="single"/>
        </w:rPr>
        <w:t>water</w:t>
      </w:r>
      <w:r w:rsidRPr="006B4E49">
        <w:rPr>
          <w:u w:val="single"/>
        </w:rPr>
        <w:t xml:space="preserve"> and sewer </w:t>
      </w:r>
      <w:r w:rsidRPr="002F6BB3">
        <w:rPr>
          <w:highlight w:val="cyan"/>
          <w:u w:val="single"/>
        </w:rPr>
        <w:t>systems</w:t>
      </w:r>
      <w:r w:rsidRPr="006B4E49">
        <w:rPr>
          <w:u w:val="single"/>
        </w:rPr>
        <w:t xml:space="preserve">, </w:t>
      </w:r>
      <w:r w:rsidRPr="002F6BB3">
        <w:rPr>
          <w:highlight w:val="cyan"/>
          <w:u w:val="single"/>
        </w:rPr>
        <w:t xml:space="preserve">schools, health clinics, and </w:t>
      </w:r>
      <w:r w:rsidRPr="002F6BB3">
        <w:rPr>
          <w:rStyle w:val="Emphasis"/>
          <w:highlight w:val="cyan"/>
        </w:rPr>
        <w:t>wildlife</w:t>
      </w:r>
      <w:r w:rsidRPr="002F6BB3">
        <w:rPr>
          <w:highlight w:val="cyan"/>
          <w:u w:val="single"/>
        </w:rPr>
        <w:t xml:space="preserve"> research</w:t>
      </w:r>
      <w:r w:rsidRPr="006B4E49">
        <w:rPr>
          <w:u w:val="single"/>
        </w:rPr>
        <w:t xml:space="preserve"> and management departments </w:t>
      </w:r>
      <w:r w:rsidRPr="002F6BB3">
        <w:rPr>
          <w:highlight w:val="cyan"/>
          <w:u w:val="single"/>
        </w:rPr>
        <w:t xml:space="preserve">to preserve our </w:t>
      </w:r>
      <w:r w:rsidRPr="002F6BB3">
        <w:rPr>
          <w:rStyle w:val="Emphasis"/>
          <w:highlight w:val="cyan"/>
        </w:rPr>
        <w:t>subsistence</w:t>
      </w:r>
      <w:r w:rsidRPr="002F6BB3">
        <w:rPr>
          <w:highlight w:val="cyan"/>
          <w:u w:val="single"/>
        </w:rPr>
        <w:t xml:space="preserve"> resources</w:t>
      </w:r>
      <w:r w:rsidRPr="006B4E49">
        <w:rPr>
          <w:u w:val="single"/>
        </w:rPr>
        <w:t xml:space="preserve"> for future generations.</w:t>
      </w:r>
    </w:p>
    <w:p w14:paraId="6DDB2914" w14:textId="77777777" w:rsidR="0051391B" w:rsidRPr="006B4E49" w:rsidRDefault="0051391B" w:rsidP="0051391B">
      <w:pPr>
        <w:rPr>
          <w:sz w:val="16"/>
        </w:rPr>
      </w:pPr>
      <w:r w:rsidRPr="006B4E49">
        <w:rPr>
          <w:sz w:val="16"/>
        </w:rPr>
        <w:t xml:space="preserve">The </w:t>
      </w:r>
      <w:r w:rsidRPr="006B4E49">
        <w:rPr>
          <w:u w:val="single"/>
        </w:rPr>
        <w:t>impact</w:t>
      </w:r>
      <w:r w:rsidRPr="006B4E49">
        <w:rPr>
          <w:sz w:val="16"/>
        </w:rPr>
        <w:t xml:space="preserve"> of these services has been </w:t>
      </w:r>
      <w:r w:rsidRPr="006B4E49">
        <w:rPr>
          <w:u w:val="single"/>
        </w:rPr>
        <w:t>profound</w:t>
      </w:r>
      <w:r w:rsidRPr="006B4E49">
        <w:rPr>
          <w:sz w:val="16"/>
        </w:rPr>
        <w:t xml:space="preserve">. </w:t>
      </w:r>
      <w:r w:rsidRPr="006B4E49">
        <w:rPr>
          <w:u w:val="single"/>
        </w:rPr>
        <w:t>In 1969</w:t>
      </w:r>
      <w:r w:rsidRPr="006B4E49">
        <w:rPr>
          <w:sz w:val="16"/>
        </w:rPr>
        <w:t xml:space="preserve">, our average </w:t>
      </w:r>
      <w:r w:rsidRPr="006B4E49">
        <w:rPr>
          <w:u w:val="single"/>
        </w:rPr>
        <w:t>life expectancy</w:t>
      </w:r>
      <w:r w:rsidRPr="006B4E49">
        <w:rPr>
          <w:sz w:val="16"/>
        </w:rPr>
        <w:t xml:space="preserve"> was just </w:t>
      </w:r>
      <w:r w:rsidRPr="006B4E49">
        <w:rPr>
          <w:u w:val="single"/>
        </w:rPr>
        <w:t>34 years</w:t>
      </w:r>
      <w:r w:rsidRPr="006B4E49">
        <w:rPr>
          <w:sz w:val="16"/>
        </w:rPr>
        <w:t xml:space="preserve">. </w:t>
      </w:r>
      <w:r w:rsidRPr="006B4E49">
        <w:rPr>
          <w:u w:val="single"/>
        </w:rPr>
        <w:t>Today</w:t>
      </w:r>
      <w:r w:rsidRPr="006B4E49">
        <w:rPr>
          <w:sz w:val="16"/>
        </w:rPr>
        <w:t xml:space="preserve">, </w:t>
      </w:r>
      <w:r w:rsidRPr="006B4E49">
        <w:rPr>
          <w:u w:val="single"/>
        </w:rPr>
        <w:t>we</w:t>
      </w:r>
      <w:r w:rsidRPr="006B4E49">
        <w:rPr>
          <w:sz w:val="16"/>
        </w:rPr>
        <w:t xml:space="preserve"> can </w:t>
      </w:r>
      <w:r w:rsidRPr="006B4E49">
        <w:rPr>
          <w:u w:val="single"/>
        </w:rPr>
        <w:t>expect</w:t>
      </w:r>
      <w:r w:rsidRPr="006B4E49">
        <w:rPr>
          <w:sz w:val="16"/>
        </w:rPr>
        <w:t xml:space="preserve"> </w:t>
      </w:r>
      <w:r w:rsidRPr="006B4E49">
        <w:rPr>
          <w:u w:val="single"/>
        </w:rPr>
        <w:t>to live to</w:t>
      </w:r>
      <w:r w:rsidRPr="006B4E49">
        <w:rPr>
          <w:sz w:val="16"/>
        </w:rPr>
        <w:t xml:space="preserve"> an average of </w:t>
      </w:r>
      <w:r w:rsidRPr="00476601">
        <w:rPr>
          <w:rStyle w:val="Emphasis"/>
        </w:rPr>
        <w:t>77 years</w:t>
      </w:r>
      <w:r w:rsidRPr="006B4E49">
        <w:rPr>
          <w:sz w:val="16"/>
        </w:rPr>
        <w:t xml:space="preserve">. This is one of the largest increases of its kind in the US and is </w:t>
      </w:r>
      <w:r w:rsidRPr="006B4E49">
        <w:rPr>
          <w:u w:val="single"/>
        </w:rPr>
        <w:t>due</w:t>
      </w:r>
      <w:r w:rsidRPr="006B4E49">
        <w:rPr>
          <w:sz w:val="16"/>
        </w:rPr>
        <w:t xml:space="preserve"> in large part </w:t>
      </w:r>
      <w:r w:rsidRPr="006B4E49">
        <w:rPr>
          <w:u w:val="single"/>
        </w:rPr>
        <w:t>to</w:t>
      </w:r>
      <w:r w:rsidRPr="006B4E49">
        <w:rPr>
          <w:sz w:val="16"/>
        </w:rPr>
        <w:t xml:space="preserve"> the </w:t>
      </w:r>
      <w:r w:rsidRPr="006B4E49">
        <w:rPr>
          <w:u w:val="single"/>
        </w:rPr>
        <w:t>economic benefits of development projects</w:t>
      </w:r>
      <w:r w:rsidRPr="006B4E49">
        <w:rPr>
          <w:sz w:val="16"/>
        </w:rPr>
        <w:t xml:space="preserve"> in our region.</w:t>
      </w:r>
    </w:p>
    <w:p w14:paraId="0BC3DD21" w14:textId="77777777" w:rsidR="0051391B" w:rsidRDefault="0051391B" w:rsidP="0051391B">
      <w:pPr>
        <w:rPr>
          <w:u w:val="single"/>
        </w:rPr>
      </w:pPr>
      <w:r w:rsidRPr="006B4E49">
        <w:rPr>
          <w:sz w:val="16"/>
        </w:rPr>
        <w:t>President Trump’s executive order to “unleash” energy production on the North Slope is a positive step in the right direction. However</w:t>
      </w:r>
      <w:r w:rsidRPr="006B4E49">
        <w:rPr>
          <w:u w:val="single"/>
        </w:rPr>
        <w:t xml:space="preserve">, it is </w:t>
      </w:r>
      <w:r w:rsidRPr="002F6BB3">
        <w:rPr>
          <w:highlight w:val="cyan"/>
          <w:u w:val="single"/>
        </w:rPr>
        <w:t>important that</w:t>
      </w:r>
      <w:r w:rsidRPr="006B4E49">
        <w:rPr>
          <w:u w:val="single"/>
        </w:rPr>
        <w:t xml:space="preserve"> the </w:t>
      </w:r>
      <w:r w:rsidRPr="002F6BB3">
        <w:rPr>
          <w:highlight w:val="cyan"/>
          <w:u w:val="single"/>
        </w:rPr>
        <w:t>administration</w:t>
      </w:r>
      <w:r w:rsidRPr="006B4E49">
        <w:rPr>
          <w:u w:val="single"/>
        </w:rPr>
        <w:t xml:space="preserve"> </w:t>
      </w:r>
      <w:r w:rsidRPr="002F6BB3">
        <w:rPr>
          <w:highlight w:val="cyan"/>
          <w:u w:val="single"/>
        </w:rPr>
        <w:t xml:space="preserve">works </w:t>
      </w:r>
      <w:r w:rsidRPr="002F6BB3">
        <w:rPr>
          <w:rStyle w:val="Emphasis"/>
          <w:highlight w:val="cyan"/>
        </w:rPr>
        <w:t>collaboratively</w:t>
      </w:r>
      <w:r w:rsidRPr="006B4E49">
        <w:rPr>
          <w:u w:val="single"/>
        </w:rPr>
        <w:t xml:space="preserve"> </w:t>
      </w:r>
      <w:r w:rsidRPr="002F6BB3">
        <w:rPr>
          <w:highlight w:val="cyan"/>
          <w:u w:val="single"/>
        </w:rPr>
        <w:t>with</w:t>
      </w:r>
      <w:r w:rsidRPr="006B4E49">
        <w:rPr>
          <w:u w:val="single"/>
        </w:rPr>
        <w:t xml:space="preserve"> the North Slope </w:t>
      </w:r>
      <w:proofErr w:type="spellStart"/>
      <w:r w:rsidRPr="002F6BB3">
        <w:rPr>
          <w:highlight w:val="cyan"/>
          <w:u w:val="single"/>
        </w:rPr>
        <w:t>Iñupiat</w:t>
      </w:r>
      <w:proofErr w:type="spellEnd"/>
      <w:r w:rsidRPr="006B4E49">
        <w:rPr>
          <w:u w:val="single"/>
        </w:rPr>
        <w:t xml:space="preserve"> </w:t>
      </w:r>
      <w:r w:rsidRPr="002F6BB3">
        <w:rPr>
          <w:highlight w:val="cyan"/>
          <w:u w:val="single"/>
        </w:rPr>
        <w:t>to build</w:t>
      </w:r>
      <w:r w:rsidRPr="006B4E49">
        <w:rPr>
          <w:u w:val="single"/>
        </w:rPr>
        <w:t xml:space="preserve"> durable </w:t>
      </w:r>
      <w:r w:rsidRPr="002F6BB3">
        <w:rPr>
          <w:rStyle w:val="Emphasis"/>
          <w:highlight w:val="cyan"/>
        </w:rPr>
        <w:t>policy solutions</w:t>
      </w:r>
      <w:r w:rsidRPr="00476601">
        <w:rPr>
          <w:rStyle w:val="Emphasis"/>
        </w:rPr>
        <w:t xml:space="preserve"> </w:t>
      </w:r>
      <w:r w:rsidRPr="006B4E49">
        <w:rPr>
          <w:u w:val="single"/>
        </w:rPr>
        <w:t>providing long-term stability for our economy, communities and culture.</w:t>
      </w:r>
      <w:r w:rsidRPr="006B4E49">
        <w:rPr>
          <w:sz w:val="16"/>
        </w:rPr>
        <w:t xml:space="preserve"> </w:t>
      </w:r>
      <w:r w:rsidRPr="006B4E49">
        <w:rPr>
          <w:u w:val="single"/>
        </w:rPr>
        <w:t xml:space="preserve">The </w:t>
      </w:r>
      <w:r w:rsidRPr="002F6BB3">
        <w:rPr>
          <w:highlight w:val="cyan"/>
          <w:u w:val="single"/>
        </w:rPr>
        <w:t>only way to achieve this is by listening</w:t>
      </w:r>
      <w:r w:rsidRPr="006B4E49">
        <w:rPr>
          <w:u w:val="single"/>
        </w:rPr>
        <w:t xml:space="preserve"> </w:t>
      </w:r>
      <w:r w:rsidRPr="002F6BB3">
        <w:rPr>
          <w:highlight w:val="cyan"/>
          <w:u w:val="single"/>
        </w:rPr>
        <w:t>to</w:t>
      </w:r>
      <w:r w:rsidRPr="006B4E49">
        <w:rPr>
          <w:u w:val="single"/>
        </w:rPr>
        <w:t xml:space="preserve"> our </w:t>
      </w:r>
      <w:r w:rsidRPr="002F6BB3">
        <w:rPr>
          <w:rStyle w:val="Emphasis"/>
          <w:highlight w:val="cyan"/>
        </w:rPr>
        <w:t>Indigenous voices</w:t>
      </w:r>
      <w:r w:rsidRPr="006B4E49">
        <w:rPr>
          <w:u w:val="single"/>
        </w:rPr>
        <w:t xml:space="preserve">, by including us at the policymaking table, </w:t>
      </w:r>
      <w:r w:rsidRPr="002F6BB3">
        <w:rPr>
          <w:highlight w:val="cyan"/>
          <w:u w:val="single"/>
        </w:rPr>
        <w:t>and unleashing</w:t>
      </w:r>
      <w:r w:rsidRPr="006B4E49">
        <w:rPr>
          <w:u w:val="single"/>
        </w:rPr>
        <w:t xml:space="preserve"> our </w:t>
      </w:r>
      <w:r w:rsidRPr="002F6BB3">
        <w:rPr>
          <w:rStyle w:val="Emphasis"/>
          <w:highlight w:val="cyan"/>
        </w:rPr>
        <w:t>Iñupiaq self-determination</w:t>
      </w:r>
      <w:r w:rsidRPr="006B4E49">
        <w:rPr>
          <w:u w:val="single"/>
        </w:rPr>
        <w:t xml:space="preserve"> in our homelands.</w:t>
      </w:r>
    </w:p>
    <w:p w14:paraId="7406EE03" w14:textId="77777777" w:rsidR="0051391B" w:rsidRDefault="0051391B" w:rsidP="0051391B"/>
    <w:p w14:paraId="48E5DDAE" w14:textId="77777777" w:rsidR="0051391B" w:rsidRPr="008024EE" w:rsidRDefault="0051391B" w:rsidP="0051391B"/>
    <w:p w14:paraId="357627F7" w14:textId="77777777" w:rsidR="0051391B" w:rsidRDefault="0051391B" w:rsidP="0051391B">
      <w:pPr>
        <w:pStyle w:val="Heading3"/>
      </w:pPr>
      <w:r>
        <w:lastRenderedPageBreak/>
        <w:t>1NC — OFF</w:t>
      </w:r>
    </w:p>
    <w:p w14:paraId="10E7FAB6" w14:textId="77777777" w:rsidR="0051391B" w:rsidRDefault="0051391B" w:rsidP="0051391B">
      <w:r>
        <w:t>K - Semiotic Sovereignty</w:t>
      </w:r>
    </w:p>
    <w:p w14:paraId="2E89D2A3" w14:textId="77777777" w:rsidR="0051391B" w:rsidRPr="00295EAC" w:rsidRDefault="0051391B" w:rsidP="0051391B">
      <w:pPr>
        <w:pStyle w:val="Heading4"/>
      </w:pPr>
      <w:r>
        <w:t xml:space="preserve">Modern-day indigeneity is not </w:t>
      </w:r>
      <w:r w:rsidRPr="00784FB8">
        <w:t>real</w:t>
      </w:r>
      <w:r>
        <w:t xml:space="preserve">, but a </w:t>
      </w:r>
      <w:r w:rsidRPr="00210992">
        <w:rPr>
          <w:u w:val="single"/>
        </w:rPr>
        <w:t>semiotic</w:t>
      </w:r>
      <w:r>
        <w:t xml:space="preserve"> marker fabricated </w:t>
      </w:r>
      <w:r w:rsidRPr="00784FB8">
        <w:rPr>
          <w:u w:val="single"/>
        </w:rPr>
        <w:t>for and by</w:t>
      </w:r>
      <w:r>
        <w:t xml:space="preserve"> settlers to claim an </w:t>
      </w:r>
      <w:r w:rsidRPr="00210992">
        <w:rPr>
          <w:u w:val="single"/>
        </w:rPr>
        <w:t>air of authenticity</w:t>
      </w:r>
      <w:r>
        <w:t xml:space="preserve"> and </w:t>
      </w:r>
      <w:r w:rsidRPr="00210992">
        <w:rPr>
          <w:u w:val="single"/>
        </w:rPr>
        <w:t>displace</w:t>
      </w:r>
      <w:r>
        <w:t xml:space="preserve"> indigeneity </w:t>
      </w:r>
      <w:r w:rsidRPr="00210992">
        <w:rPr>
          <w:u w:val="single"/>
        </w:rPr>
        <w:t>at the site</w:t>
      </w:r>
      <w:r>
        <w:t xml:space="preserve">. The 1AC’s </w:t>
      </w:r>
      <w:r w:rsidRPr="00210992">
        <w:rPr>
          <w:u w:val="single"/>
        </w:rPr>
        <w:t>simulation</w:t>
      </w:r>
      <w:r>
        <w:t xml:space="preserve"> of indigeneity has </w:t>
      </w:r>
      <w:r w:rsidRPr="00210992">
        <w:rPr>
          <w:u w:val="single"/>
        </w:rPr>
        <w:t>blurred the lines</w:t>
      </w:r>
      <w:r>
        <w:t xml:space="preserve"> between itself </w:t>
      </w:r>
      <w:r w:rsidRPr="00210992">
        <w:rPr>
          <w:u w:val="single"/>
        </w:rPr>
        <w:t>actual</w:t>
      </w:r>
      <w:r>
        <w:t xml:space="preserve"> indigenous presence: make </w:t>
      </w:r>
      <w:r w:rsidRPr="00210992">
        <w:rPr>
          <w:u w:val="single"/>
        </w:rPr>
        <w:t>unmasking</w:t>
      </w:r>
      <w:r>
        <w:t xml:space="preserve"> that fabrication </w:t>
      </w:r>
      <w:r w:rsidRPr="00210992">
        <w:rPr>
          <w:u w:val="single"/>
        </w:rPr>
        <w:t>your</w:t>
      </w:r>
      <w:r>
        <w:t xml:space="preserve"> impetus. </w:t>
      </w:r>
    </w:p>
    <w:p w14:paraId="78628BBB" w14:textId="77777777" w:rsidR="0051391B" w:rsidRPr="005D73CC" w:rsidRDefault="0051391B" w:rsidP="0051391B">
      <w:r w:rsidRPr="005D73CC">
        <w:rPr>
          <w:rStyle w:val="Style13ptBold"/>
          <w:sz w:val="28"/>
        </w:rPr>
        <w:t>Sampson ‘19</w:t>
      </w:r>
      <w:r w:rsidRPr="005D73CC">
        <w:t xml:space="preserve"> </w:t>
      </w:r>
      <w:r w:rsidRPr="008241FD">
        <w:t xml:space="preserve">[Dillon Andrew, M.A. Religion, Department of Religious Studies; 2019; On the Simulations of Indigeneity; University of Colorado at Boulder] // </w:t>
      </w:r>
      <w:proofErr w:type="spellStart"/>
      <w:r w:rsidRPr="008241FD">
        <w:t>SaMi</w:t>
      </w:r>
      <w:proofErr w:type="spellEnd"/>
      <w:r w:rsidRPr="008241FD">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779780F0" w14:textId="77777777" w:rsidR="0051391B" w:rsidRPr="008B53AD" w:rsidRDefault="0051391B" w:rsidP="0051391B">
      <w:pPr>
        <w:rPr>
          <w:sz w:val="16"/>
        </w:rPr>
      </w:pPr>
      <w:r w:rsidRPr="008B53AD">
        <w:rPr>
          <w:sz w:val="16"/>
        </w:rPr>
        <w:t xml:space="preserve">The Problem of Simulation </w:t>
      </w:r>
    </w:p>
    <w:p w14:paraId="0A3A68B5" w14:textId="77777777" w:rsidR="0051391B" w:rsidRPr="008B53AD" w:rsidRDefault="0051391B" w:rsidP="0051391B">
      <w:pPr>
        <w:rPr>
          <w:sz w:val="16"/>
        </w:rPr>
      </w:pPr>
      <w:r w:rsidRPr="008B53AD">
        <w:rPr>
          <w:sz w:val="16"/>
        </w:rPr>
        <w:t xml:space="preserve">The project is one concerned with indigeneity, </w:t>
      </w:r>
      <w:proofErr w:type="gramStart"/>
      <w:r w:rsidRPr="008B53AD">
        <w:rPr>
          <w:sz w:val="16"/>
        </w:rPr>
        <w:t>or,</w:t>
      </w:r>
      <w:proofErr w:type="gramEnd"/>
      <w:r w:rsidRPr="008B53AD">
        <w:rPr>
          <w:sz w:val="16"/>
        </w:rPr>
        <w:t xml:space="preserve"> to </w:t>
      </w:r>
      <w:proofErr w:type="gramStart"/>
      <w:r w:rsidRPr="008B53AD">
        <w:rPr>
          <w:sz w:val="16"/>
        </w:rPr>
        <w:t xml:space="preserve">be particular, </w:t>
      </w:r>
      <w:r w:rsidRPr="002F6BB3">
        <w:rPr>
          <w:rStyle w:val="StyleUnderline"/>
          <w:highlight w:val="cyan"/>
        </w:rPr>
        <w:t>the</w:t>
      </w:r>
      <w:proofErr w:type="gramEnd"/>
      <w:r w:rsidRPr="002F6BB3">
        <w:rPr>
          <w:rStyle w:val="StyleUnderline"/>
          <w:highlight w:val="cyan"/>
        </w:rPr>
        <w:t xml:space="preserve"> </w:t>
      </w:r>
      <w:r w:rsidRPr="002F6BB3">
        <w:rPr>
          <w:rStyle w:val="Emphasis"/>
          <w:highlight w:val="cyan"/>
        </w:rPr>
        <w:t>simulation of indigeneity</w:t>
      </w:r>
      <w:r w:rsidRPr="008B53AD">
        <w:rPr>
          <w:sz w:val="16"/>
        </w:rPr>
        <w:t xml:space="preserve"> as it relates to indigenous religion. I seek to show that the simulations to be considered are varied, serving </w:t>
      </w:r>
      <w:r w:rsidRPr="00656103">
        <w:rPr>
          <w:sz w:val="16"/>
        </w:rPr>
        <w:t xml:space="preserve">multiple purposes apropos their numerous contexts. At the outset, however, I wish to clarify what is meant by the term and use of the category “simulation,” or, furthermore, simulation of indigeneity. We might begin illustrating such simulations by short reference to the ever (in)famous Lynn Andrews, known to some as the “Beverly Hills Shaman” and to others, particularly indigenous peoples themselves, as the “Beverly Hills Witch.”1 </w:t>
      </w:r>
      <w:r w:rsidRPr="00656103">
        <w:rPr>
          <w:rStyle w:val="StyleUnderline"/>
        </w:rPr>
        <w:t>Lynn Andrews</w:t>
      </w:r>
      <w:r w:rsidRPr="00656103">
        <w:rPr>
          <w:sz w:val="16"/>
        </w:rPr>
        <w:t xml:space="preserve"> is a best-selling author, having graced the New York Times and Los Angeles Times bestseller lists on numerous occasions, and is primarily </w:t>
      </w:r>
      <w:r w:rsidRPr="00656103">
        <w:rPr>
          <w:rStyle w:val="StyleUnderline"/>
        </w:rPr>
        <w:t>known for</w:t>
      </w:r>
      <w:r w:rsidRPr="00656103">
        <w:rPr>
          <w:sz w:val="16"/>
        </w:rPr>
        <w:t xml:space="preserve"> her New Age works regarding Canadian Cree Medicine Women Agnes Whistling Elk and Ruby Plenty Chiefs.2 These works of Andrews purport to convey </w:t>
      </w:r>
      <w:r w:rsidRPr="00656103">
        <w:rPr>
          <w:rStyle w:val="Emphasis"/>
        </w:rPr>
        <w:t>spiritual knowledge</w:t>
      </w:r>
      <w:r w:rsidRPr="00656103">
        <w:rPr>
          <w:rStyle w:val="StyleUnderline"/>
        </w:rPr>
        <w:t xml:space="preserve"> and experiences that were imparted to her by these </w:t>
      </w:r>
      <w:r w:rsidRPr="00656103">
        <w:rPr>
          <w:rStyle w:val="Emphasis"/>
        </w:rPr>
        <w:t>aforementioned medicine women</w:t>
      </w:r>
      <w:r w:rsidRPr="00656103">
        <w:rPr>
          <w:sz w:val="16"/>
        </w:rPr>
        <w:t xml:space="preserve">, up to and including combating evil spiritual sorcerers or various rituals by which she initiated herself into true “womanhood.”3 In short, </w:t>
      </w:r>
      <w:r w:rsidRPr="00656103">
        <w:rPr>
          <w:rStyle w:val="StyleUnderline"/>
        </w:rPr>
        <w:t>these</w:t>
      </w:r>
      <w:r w:rsidRPr="00656103">
        <w:rPr>
          <w:sz w:val="16"/>
        </w:rPr>
        <w:t xml:space="preserve"> medicine</w:t>
      </w:r>
      <w:r w:rsidRPr="008B53AD">
        <w:rPr>
          <w:sz w:val="16"/>
        </w:rPr>
        <w:t xml:space="preserve"> women </w:t>
      </w:r>
      <w:r w:rsidRPr="006B6C9C">
        <w:rPr>
          <w:rStyle w:val="StyleUnderline"/>
        </w:rPr>
        <w:t xml:space="preserve">served to </w:t>
      </w:r>
      <w:r w:rsidRPr="002F6BB3">
        <w:rPr>
          <w:rStyle w:val="StyleUnderline"/>
          <w:highlight w:val="cyan"/>
        </w:rPr>
        <w:t xml:space="preserve">manifest </w:t>
      </w:r>
      <w:r w:rsidRPr="002F6BB3">
        <w:rPr>
          <w:rStyle w:val="Emphasis"/>
          <w:highlight w:val="cyan"/>
        </w:rPr>
        <w:t>discursive narratives</w:t>
      </w:r>
      <w:r w:rsidRPr="008B53AD">
        <w:rPr>
          <w:sz w:val="16"/>
        </w:rPr>
        <w:t xml:space="preserve"> of training, mentorship, and spiritual insights, but the problem is that </w:t>
      </w:r>
      <w:r w:rsidRPr="006B6C9C">
        <w:rPr>
          <w:rStyle w:val="StyleUnderline"/>
        </w:rPr>
        <w:t>these</w:t>
      </w:r>
      <w:r w:rsidRPr="008B53AD">
        <w:rPr>
          <w:sz w:val="16"/>
        </w:rPr>
        <w:t xml:space="preserve"> medicine women </w:t>
      </w:r>
      <w:r w:rsidRPr="006B6C9C">
        <w:rPr>
          <w:rStyle w:val="StyleUnderline"/>
        </w:rPr>
        <w:t>are not actually real</w:t>
      </w:r>
      <w:r w:rsidRPr="008B53AD">
        <w:rPr>
          <w:sz w:val="16"/>
        </w:rPr>
        <w:t>. In fact, Andrews is one, in a long line, of so-called plastic shamans—</w:t>
      </w:r>
      <w:r w:rsidRPr="00656103">
        <w:rPr>
          <w:sz w:val="16"/>
        </w:rPr>
        <w:t xml:space="preserve">primarily </w:t>
      </w:r>
      <w:r w:rsidRPr="00656103">
        <w:rPr>
          <w:rStyle w:val="Emphasis"/>
        </w:rPr>
        <w:t xml:space="preserve">white </w:t>
      </w:r>
      <w:r w:rsidRPr="002F6BB3">
        <w:rPr>
          <w:rStyle w:val="Emphasis"/>
          <w:highlight w:val="cyan"/>
        </w:rPr>
        <w:t>settlers</w:t>
      </w:r>
      <w:r w:rsidRPr="008B53AD">
        <w:rPr>
          <w:sz w:val="16"/>
        </w:rPr>
        <w:t xml:space="preserve"> 4 who </w:t>
      </w:r>
      <w:r w:rsidRPr="006B6C9C">
        <w:rPr>
          <w:rStyle w:val="StyleUnderline"/>
        </w:rPr>
        <w:t xml:space="preserve">have </w:t>
      </w:r>
      <w:r w:rsidRPr="002F6BB3">
        <w:rPr>
          <w:rStyle w:val="StyleUnderline"/>
          <w:highlight w:val="cyan"/>
        </w:rPr>
        <w:t>craft</w:t>
      </w:r>
      <w:r w:rsidRPr="006B6C9C">
        <w:rPr>
          <w:rStyle w:val="StyleUnderline"/>
        </w:rPr>
        <w:t xml:space="preserve">ed </w:t>
      </w:r>
      <w:r w:rsidRPr="002F6BB3">
        <w:rPr>
          <w:rStyle w:val="Emphasis"/>
          <w:highlight w:val="cyan"/>
        </w:rPr>
        <w:t>indigenous characters</w:t>
      </w:r>
      <w:r w:rsidRPr="006B6C9C">
        <w:rPr>
          <w:rStyle w:val="StyleUnderline"/>
        </w:rPr>
        <w:t xml:space="preserve"> who serve </w:t>
      </w:r>
      <w:r w:rsidRPr="002F6BB3">
        <w:rPr>
          <w:rStyle w:val="StyleUnderline"/>
          <w:highlight w:val="cyan"/>
        </w:rPr>
        <w:t>to dispense “authentic”</w:t>
      </w:r>
      <w:r w:rsidRPr="006B6C9C">
        <w:rPr>
          <w:rStyle w:val="StyleUnderline"/>
        </w:rPr>
        <w:t xml:space="preserve"> indigenous </w:t>
      </w:r>
      <w:r w:rsidRPr="00656103">
        <w:rPr>
          <w:rStyle w:val="Emphasis"/>
        </w:rPr>
        <w:t xml:space="preserve">spiritual </w:t>
      </w:r>
      <w:r w:rsidRPr="002F6BB3">
        <w:rPr>
          <w:rStyle w:val="Emphasis"/>
          <w:highlight w:val="cyan"/>
        </w:rPr>
        <w:t>teachings</w:t>
      </w:r>
      <w:r w:rsidRPr="002F6BB3">
        <w:rPr>
          <w:rStyle w:val="StyleUnderline"/>
          <w:highlight w:val="cyan"/>
        </w:rPr>
        <w:t xml:space="preserve"> that the </w:t>
      </w:r>
      <w:r w:rsidRPr="002F6BB3">
        <w:rPr>
          <w:rStyle w:val="Emphasis"/>
          <w:highlight w:val="cyan"/>
        </w:rPr>
        <w:t>author</w:t>
      </w:r>
      <w:r w:rsidRPr="00656103">
        <w:rPr>
          <w:rStyle w:val="Emphasis"/>
        </w:rPr>
        <w:t xml:space="preserve">s then </w:t>
      </w:r>
      <w:r w:rsidRPr="002F6BB3">
        <w:rPr>
          <w:rStyle w:val="Emphasis"/>
          <w:highlight w:val="cyan"/>
        </w:rPr>
        <w:t>replicate</w:t>
      </w:r>
      <w:r w:rsidRPr="008B53AD">
        <w:rPr>
          <w:sz w:val="16"/>
        </w:rPr>
        <w:t xml:space="preserve"> in their books and products </w:t>
      </w:r>
      <w:r w:rsidRPr="006B6C9C">
        <w:rPr>
          <w:rStyle w:val="StyleUnderline"/>
        </w:rPr>
        <w:t xml:space="preserve">that are </w:t>
      </w:r>
      <w:r w:rsidRPr="002F6BB3">
        <w:rPr>
          <w:rStyle w:val="Emphasis"/>
          <w:highlight w:val="cyan"/>
        </w:rPr>
        <w:t>sold</w:t>
      </w:r>
      <w:r w:rsidRPr="002F6BB3">
        <w:rPr>
          <w:rStyle w:val="StyleUnderline"/>
          <w:highlight w:val="cyan"/>
        </w:rPr>
        <w:t xml:space="preserve"> to</w:t>
      </w:r>
      <w:r w:rsidRPr="006B6C9C">
        <w:rPr>
          <w:rStyle w:val="StyleUnderline"/>
        </w:rPr>
        <w:t xml:space="preserve"> many likewise </w:t>
      </w:r>
      <w:r w:rsidRPr="002F6BB3">
        <w:rPr>
          <w:rStyle w:val="StyleUnderline"/>
          <w:highlight w:val="cyan"/>
        </w:rPr>
        <w:t>settler subjects seeking</w:t>
      </w:r>
      <w:r w:rsidRPr="006B6C9C">
        <w:rPr>
          <w:rStyle w:val="StyleUnderline"/>
        </w:rPr>
        <w:t xml:space="preserve"> such </w:t>
      </w:r>
      <w:r w:rsidRPr="002F6BB3">
        <w:rPr>
          <w:rStyle w:val="Emphasis"/>
          <w:highlight w:val="cyan"/>
        </w:rPr>
        <w:t>grounded spiritual meaning</w:t>
      </w:r>
      <w:r w:rsidRPr="002F6BB3">
        <w:rPr>
          <w:rStyle w:val="StyleUnderline"/>
          <w:highlight w:val="cyan"/>
        </w:rPr>
        <w:t>. These</w:t>
      </w:r>
      <w:r w:rsidRPr="006B6C9C">
        <w:rPr>
          <w:rStyle w:val="StyleUnderline"/>
        </w:rPr>
        <w:t xml:space="preserve"> manifested characters</w:t>
      </w:r>
      <w:r w:rsidRPr="008B53AD">
        <w:rPr>
          <w:sz w:val="16"/>
        </w:rPr>
        <w:t xml:space="preserve">, like a variety of others that shall be seen in the project, </w:t>
      </w:r>
      <w:r w:rsidRPr="002F6BB3">
        <w:rPr>
          <w:rStyle w:val="StyleUnderline"/>
          <w:highlight w:val="cyan"/>
        </w:rPr>
        <w:t xml:space="preserve">are </w:t>
      </w:r>
      <w:r w:rsidRPr="002F6BB3">
        <w:rPr>
          <w:rStyle w:val="Emphasis"/>
          <w:highlight w:val="cyan"/>
        </w:rPr>
        <w:t>pure simulations</w:t>
      </w:r>
      <w:r w:rsidRPr="008B53AD">
        <w:rPr>
          <w:sz w:val="16"/>
        </w:rPr>
        <w:t xml:space="preserve">. Yet, what is the nature of these simulations? What does simulated indigeneity, as in the form of these fictive medicine women and indigenous religion more generally, do for those who consume them? What has engendered the creation of simulations of indigeneity within colonial settler society? What are the consequences of simulation for those that have been taken as their model, specifically indigenous peoples, and their religious claims? These are the questions that have motivated this project. </w:t>
      </w:r>
    </w:p>
    <w:p w14:paraId="7DCFA26B" w14:textId="77777777" w:rsidR="0051391B" w:rsidRPr="00210992" w:rsidRDefault="0051391B" w:rsidP="0051391B">
      <w:pPr>
        <w:rPr>
          <w:rStyle w:val="Emphasis"/>
          <w:sz w:val="30"/>
          <w:szCs w:val="30"/>
        </w:rPr>
      </w:pPr>
      <w:r w:rsidRPr="008B53AD">
        <w:rPr>
          <w:sz w:val="16"/>
        </w:rPr>
        <w:t xml:space="preserve">To begin, then, </w:t>
      </w:r>
      <w:r w:rsidRPr="00273347">
        <w:rPr>
          <w:sz w:val="14"/>
        </w:rPr>
        <w:t xml:space="preserve">on the </w:t>
      </w:r>
      <w:proofErr w:type="spellStart"/>
      <w:r w:rsidRPr="00273347">
        <w:rPr>
          <w:sz w:val="14"/>
        </w:rPr>
        <w:t>mater</w:t>
      </w:r>
      <w:proofErr w:type="spellEnd"/>
      <w:r w:rsidRPr="00273347">
        <w:rPr>
          <w:sz w:val="14"/>
        </w:rPr>
        <w:t xml:space="preserve"> of </w:t>
      </w:r>
      <w:r w:rsidRPr="006B6C9C">
        <w:rPr>
          <w:rStyle w:val="StyleUnderline"/>
        </w:rPr>
        <w:t xml:space="preserve">the category </w:t>
      </w:r>
      <w:r w:rsidRPr="00656103">
        <w:rPr>
          <w:rStyle w:val="StyleUnderline"/>
        </w:rPr>
        <w:t>of simulation</w:t>
      </w:r>
      <w:r w:rsidRPr="00656103">
        <w:rPr>
          <w:sz w:val="14"/>
        </w:rPr>
        <w:t xml:space="preserve">, which </w:t>
      </w:r>
      <w:r w:rsidRPr="00656103">
        <w:rPr>
          <w:rStyle w:val="StyleUnderline"/>
        </w:rPr>
        <w:t>is</w:t>
      </w:r>
      <w:r w:rsidRPr="00656103">
        <w:rPr>
          <w:sz w:val="14"/>
        </w:rPr>
        <w:t>, in short,—as articulated by Jean Baudrillard, one of the primary theoretical interlocutors for this project—</w:t>
      </w:r>
      <w:r w:rsidRPr="00656103">
        <w:rPr>
          <w:rStyle w:val="StyleUnderline"/>
        </w:rPr>
        <w:t xml:space="preserve">a symptom of a </w:t>
      </w:r>
      <w:r w:rsidRPr="00656103">
        <w:rPr>
          <w:rStyle w:val="Emphasis"/>
        </w:rPr>
        <w:t>hyperreal age</w:t>
      </w:r>
      <w:r w:rsidRPr="00656103">
        <w:rPr>
          <w:sz w:val="14"/>
        </w:rPr>
        <w:t xml:space="preserve">; that is, </w:t>
      </w:r>
      <w:r w:rsidRPr="00656103">
        <w:rPr>
          <w:rStyle w:val="StyleUnderline"/>
        </w:rPr>
        <w:t>an age saturated with the postmodern logic of latecapitalism</w:t>
      </w:r>
      <w:r w:rsidRPr="00656103">
        <w:rPr>
          <w:sz w:val="14"/>
        </w:rPr>
        <w:t xml:space="preserve">5 that is </w:t>
      </w:r>
      <w:r w:rsidRPr="00656103">
        <w:rPr>
          <w:rStyle w:val="StyleUnderline"/>
        </w:rPr>
        <w:t>dispensed through the technological machines of dissemination at its disposal</w:t>
      </w:r>
      <w:r w:rsidRPr="00656103">
        <w:rPr>
          <w:sz w:val="14"/>
        </w:rPr>
        <w:t xml:space="preserve">.6 In short, </w:t>
      </w:r>
      <w:r w:rsidRPr="00656103">
        <w:rPr>
          <w:rStyle w:val="StyleUnderline"/>
        </w:rPr>
        <w:t>the hyperreal denotes an age in which reality has come to be</w:t>
      </w:r>
      <w:r w:rsidRPr="00656103">
        <w:rPr>
          <w:sz w:val="14"/>
        </w:rPr>
        <w:t xml:space="preserve">, at least partially, </w:t>
      </w:r>
      <w:r w:rsidRPr="00656103">
        <w:rPr>
          <w:rStyle w:val="StyleUnderline"/>
        </w:rPr>
        <w:t>simulated.</w:t>
      </w:r>
      <w:r w:rsidRPr="00656103">
        <w:rPr>
          <w:sz w:val="16"/>
        </w:rPr>
        <w:t xml:space="preserve"> 7</w:t>
      </w:r>
      <w:r w:rsidRPr="008B53AD">
        <w:rPr>
          <w:sz w:val="16"/>
        </w:rPr>
        <w:t xml:space="preserve"> What is produced within such an age precisely is a process where </w:t>
      </w:r>
      <w:r w:rsidRPr="002F6BB3">
        <w:rPr>
          <w:rStyle w:val="Emphasis"/>
          <w:highlight w:val="cyan"/>
        </w:rPr>
        <w:t>signs and images</w:t>
      </w:r>
      <w:r w:rsidRPr="008241FD">
        <w:rPr>
          <w:rStyle w:val="StyleUnderline"/>
        </w:rPr>
        <w:t xml:space="preserve"> (which</w:t>
      </w:r>
      <w:r w:rsidRPr="008B53AD">
        <w:rPr>
          <w:sz w:val="16"/>
        </w:rPr>
        <w:t xml:space="preserve"> can come to </w:t>
      </w:r>
      <w:r w:rsidRPr="008241FD">
        <w:rPr>
          <w:rStyle w:val="StyleUnderline"/>
        </w:rPr>
        <w:t xml:space="preserve">include </w:t>
      </w:r>
      <w:r w:rsidRPr="002F6BB3">
        <w:rPr>
          <w:rStyle w:val="StyleUnderline"/>
          <w:highlight w:val="cyan"/>
        </w:rPr>
        <w:t>narratives and myths</w:t>
      </w:r>
      <w:r w:rsidRPr="008241FD">
        <w:rPr>
          <w:rStyle w:val="StyleUnderline"/>
        </w:rPr>
        <w:t>) “</w:t>
      </w:r>
      <w:r w:rsidRPr="002F6BB3">
        <w:rPr>
          <w:rStyle w:val="StyleUnderline"/>
          <w:highlight w:val="cyan"/>
        </w:rPr>
        <w:t>of the real</w:t>
      </w:r>
      <w:r w:rsidRPr="008241FD">
        <w:rPr>
          <w:rStyle w:val="StyleUnderline"/>
        </w:rPr>
        <w:t xml:space="preserve"> come to </w:t>
      </w:r>
      <w:r w:rsidRPr="002F6BB3">
        <w:rPr>
          <w:rStyle w:val="Emphasis"/>
          <w:highlight w:val="cyan"/>
        </w:rPr>
        <w:t>substitute</w:t>
      </w:r>
      <w:r w:rsidRPr="00210992">
        <w:rPr>
          <w:rStyle w:val="Emphasis"/>
        </w:rPr>
        <w:t xml:space="preserve"> themselves</w:t>
      </w:r>
      <w:r w:rsidRPr="008241FD">
        <w:rPr>
          <w:rStyle w:val="StyleUnderline"/>
        </w:rPr>
        <w:t xml:space="preserve"> for </w:t>
      </w:r>
      <w:r w:rsidRPr="002F6BB3">
        <w:rPr>
          <w:rStyle w:val="StyleUnderline"/>
          <w:highlight w:val="cyan"/>
        </w:rPr>
        <w:t>the real</w:t>
      </w:r>
      <w:r w:rsidRPr="008241FD">
        <w:rPr>
          <w:rStyle w:val="StyleUnderline"/>
        </w:rPr>
        <w:t xml:space="preserve"> itself.”</w:t>
      </w:r>
      <w:r w:rsidRPr="008B53AD">
        <w:rPr>
          <w:sz w:val="16"/>
        </w:rPr>
        <w:t xml:space="preserve">8 Whereby, in doing so, </w:t>
      </w:r>
      <w:r w:rsidRPr="002F6BB3">
        <w:rPr>
          <w:rStyle w:val="StyleUnderline"/>
          <w:highlight w:val="cyan"/>
        </w:rPr>
        <w:t>simulation</w:t>
      </w:r>
      <w:r w:rsidRPr="008241FD">
        <w:rPr>
          <w:rStyle w:val="StyleUnderline"/>
        </w:rPr>
        <w:t xml:space="preserve"> “</w:t>
      </w:r>
      <w:r w:rsidRPr="002F6BB3">
        <w:rPr>
          <w:rStyle w:val="Emphasis"/>
          <w:highlight w:val="cyan"/>
        </w:rPr>
        <w:t>threatens the difference</w:t>
      </w:r>
      <w:r w:rsidRPr="002F6BB3">
        <w:rPr>
          <w:rStyle w:val="StyleUnderline"/>
          <w:highlight w:val="cyan"/>
        </w:rPr>
        <w:t xml:space="preserve"> between</w:t>
      </w:r>
      <w:r w:rsidRPr="00273347">
        <w:rPr>
          <w:rStyle w:val="StyleUnderline"/>
        </w:rPr>
        <w:t xml:space="preserve"> the ‘</w:t>
      </w:r>
      <w:r w:rsidRPr="002F6BB3">
        <w:rPr>
          <w:rStyle w:val="StyleUnderline"/>
          <w:highlight w:val="cyan"/>
        </w:rPr>
        <w:t>true</w:t>
      </w:r>
      <w:r w:rsidRPr="00273347">
        <w:rPr>
          <w:rStyle w:val="StyleUnderline"/>
        </w:rPr>
        <w:t xml:space="preserve">’ </w:t>
      </w:r>
      <w:r w:rsidRPr="002F6BB3">
        <w:rPr>
          <w:rStyle w:val="StyleUnderline"/>
          <w:highlight w:val="cyan"/>
        </w:rPr>
        <w:t>and</w:t>
      </w:r>
      <w:r w:rsidRPr="008241FD">
        <w:rPr>
          <w:rStyle w:val="StyleUnderline"/>
        </w:rPr>
        <w:t xml:space="preserve"> the ‘</w:t>
      </w:r>
      <w:r w:rsidRPr="002F6BB3">
        <w:rPr>
          <w:rStyle w:val="StyleUnderline"/>
          <w:highlight w:val="cyan"/>
        </w:rPr>
        <w:t>false</w:t>
      </w:r>
      <w:r w:rsidRPr="008241FD">
        <w:rPr>
          <w:rStyle w:val="StyleUnderline"/>
        </w:rPr>
        <w:t>,’ the ‘real’ and the ‘imaginary.’</w:t>
      </w:r>
      <w:r w:rsidRPr="008B53AD">
        <w:rPr>
          <w:sz w:val="16"/>
        </w:rPr>
        <w:t xml:space="preserve">” 9 Apropos </w:t>
      </w:r>
      <w:r w:rsidRPr="002F6BB3">
        <w:rPr>
          <w:rStyle w:val="StyleUnderline"/>
          <w:highlight w:val="cyan"/>
        </w:rPr>
        <w:t xml:space="preserve">indigeneity, as an </w:t>
      </w:r>
      <w:r w:rsidRPr="002F6BB3">
        <w:rPr>
          <w:rStyle w:val="Emphasis"/>
          <w:highlight w:val="cyan"/>
        </w:rPr>
        <w:t>object of simulation</w:t>
      </w:r>
      <w:r w:rsidRPr="008B53AD">
        <w:rPr>
          <w:sz w:val="16"/>
        </w:rPr>
        <w:t xml:space="preserve">, this formulation must be furthered, as Gerald Vizenor directs us, to locate the demarcation within simulations of indigeneity </w:t>
      </w:r>
      <w:r w:rsidRPr="008241FD">
        <w:rPr>
          <w:rStyle w:val="StyleUnderline"/>
        </w:rPr>
        <w:t xml:space="preserve">as </w:t>
      </w:r>
      <w:r w:rsidRPr="002F6BB3">
        <w:rPr>
          <w:rStyle w:val="StyleUnderline"/>
          <w:highlight w:val="cyan"/>
        </w:rPr>
        <w:t>marked by the</w:t>
      </w:r>
      <w:r w:rsidRPr="008241FD">
        <w:rPr>
          <w:rStyle w:val="StyleUnderline"/>
        </w:rPr>
        <w:t xml:space="preserve"> very </w:t>
      </w:r>
      <w:r w:rsidRPr="002F6BB3">
        <w:rPr>
          <w:rStyle w:val="Emphasis"/>
          <w:highlight w:val="cyan"/>
        </w:rPr>
        <w:t>absence</w:t>
      </w:r>
      <w:r w:rsidRPr="008241FD">
        <w:rPr>
          <w:rStyle w:val="StyleUnderline"/>
        </w:rPr>
        <w:t xml:space="preserve">, not presence, </w:t>
      </w:r>
      <w:r w:rsidRPr="002F6BB3">
        <w:rPr>
          <w:rStyle w:val="StyleUnderline"/>
          <w:highlight w:val="cyan"/>
        </w:rPr>
        <w:t>of actual indigenous peoples</w:t>
      </w:r>
      <w:r w:rsidRPr="008241FD">
        <w:rPr>
          <w:rStyle w:val="StyleUnderline"/>
        </w:rPr>
        <w:t>.</w:t>
      </w:r>
      <w:r w:rsidRPr="008B53AD">
        <w:rPr>
          <w:sz w:val="16"/>
        </w:rPr>
        <w:t xml:space="preserve">10 Simulations of indigeneity then are </w:t>
      </w:r>
      <w:r w:rsidRPr="002F6BB3">
        <w:rPr>
          <w:rStyle w:val="StyleUnderline"/>
          <w:highlight w:val="cyan"/>
        </w:rPr>
        <w:t>built</w:t>
      </w:r>
      <w:r w:rsidRPr="008241FD">
        <w:rPr>
          <w:rStyle w:val="StyleUnderline"/>
        </w:rPr>
        <w:t xml:space="preserve"> up</w:t>
      </w:r>
      <w:r w:rsidRPr="002F6BB3">
        <w:rPr>
          <w:rStyle w:val="StyleUnderline"/>
          <w:highlight w:val="cyan"/>
        </w:rPr>
        <w:t>on</w:t>
      </w:r>
      <w:r w:rsidRPr="008241FD">
        <w:rPr>
          <w:rStyle w:val="StyleUnderline"/>
        </w:rPr>
        <w:t xml:space="preserve"> the "</w:t>
      </w:r>
      <w:r w:rsidRPr="002F6BB3">
        <w:rPr>
          <w:rStyle w:val="Emphasis"/>
          <w:highlight w:val="cyan"/>
        </w:rPr>
        <w:t>notions and misnomers</w:t>
      </w:r>
      <w:r w:rsidRPr="008241FD">
        <w:rPr>
          <w:rStyle w:val="StyleUnderline"/>
        </w:rPr>
        <w:t xml:space="preserve"> that are </w:t>
      </w:r>
      <w:r w:rsidRPr="002F6BB3">
        <w:rPr>
          <w:rStyle w:val="StyleUnderline"/>
          <w:highlight w:val="cyan"/>
        </w:rPr>
        <w:t>read as authentic</w:t>
      </w:r>
      <w:r w:rsidRPr="008241FD">
        <w:rPr>
          <w:rStyle w:val="StyleUnderline"/>
        </w:rPr>
        <w:t xml:space="preserve"> and sustained as </w:t>
      </w:r>
      <w:r w:rsidRPr="002F6BB3">
        <w:rPr>
          <w:rStyle w:val="StyleUnderline"/>
          <w:highlight w:val="cyan"/>
        </w:rPr>
        <w:t>representations</w:t>
      </w:r>
      <w:r w:rsidRPr="008241FD">
        <w:rPr>
          <w:rStyle w:val="StyleUnderline"/>
        </w:rPr>
        <w:t xml:space="preserve"> of Native American Indians.”</w:t>
      </w:r>
      <w:r w:rsidRPr="008B53AD">
        <w:rPr>
          <w:sz w:val="16"/>
        </w:rPr>
        <w:t xml:space="preserve">11 Thus, the medicine women crafted by Lynn Andrews, as we shall further see in </w:t>
      </w:r>
      <w:r w:rsidRPr="008B53AD">
        <w:rPr>
          <w:sz w:val="16"/>
        </w:rPr>
        <w:lastRenderedPageBreak/>
        <w:t xml:space="preserve">the first chapter, are fictive simulations—which built upon characteristic </w:t>
      </w:r>
      <w:proofErr w:type="spellStart"/>
      <w:r w:rsidRPr="008B53AD">
        <w:rPr>
          <w:sz w:val="16"/>
        </w:rPr>
        <w:t>referentials</w:t>
      </w:r>
      <w:proofErr w:type="spellEnd"/>
      <w:r w:rsidRPr="008B53AD">
        <w:rPr>
          <w:sz w:val="16"/>
        </w:rPr>
        <w:t xml:space="preserve"> ranging from their “tonto </w:t>
      </w:r>
      <w:r w:rsidRPr="00656103">
        <w:rPr>
          <w:sz w:val="16"/>
        </w:rPr>
        <w:t xml:space="preserve">speak,” </w:t>
      </w:r>
      <w:r w:rsidRPr="00656103">
        <w:rPr>
          <w:rStyle w:val="StyleUnderline"/>
        </w:rPr>
        <w:t>the very narrative structures they employ, and, as well, the purpose they serve for the white reader, we can know them as simulations. They are empty of any indigenous presence</w:t>
      </w:r>
      <w:r w:rsidRPr="00656103">
        <w:rPr>
          <w:sz w:val="16"/>
        </w:rPr>
        <w:t xml:space="preserve">, only crafting a fictive implication of such to reify their own authenticity as the “true” spiritual insights the reader seeks to access. What is more, </w:t>
      </w:r>
      <w:r w:rsidRPr="00656103">
        <w:rPr>
          <w:rStyle w:val="StyleUnderline"/>
        </w:rPr>
        <w:t>these characters</w:t>
      </w:r>
      <w:r w:rsidRPr="00656103">
        <w:rPr>
          <w:sz w:val="16"/>
        </w:rPr>
        <w:t>, these</w:t>
      </w:r>
      <w:r w:rsidRPr="008B53AD">
        <w:rPr>
          <w:sz w:val="16"/>
        </w:rPr>
        <w:t xml:space="preserve"> simulations, </w:t>
      </w:r>
      <w:r w:rsidRPr="002F6BB3">
        <w:rPr>
          <w:rStyle w:val="Emphasis"/>
          <w:highlight w:val="cyan"/>
        </w:rPr>
        <w:t>displace</w:t>
      </w:r>
      <w:r w:rsidRPr="00210992">
        <w:rPr>
          <w:rStyle w:val="Emphasis"/>
        </w:rPr>
        <w:t xml:space="preserve"> the </w:t>
      </w:r>
      <w:r w:rsidRPr="002F6BB3">
        <w:rPr>
          <w:rStyle w:val="Emphasis"/>
          <w:highlight w:val="cyan"/>
        </w:rPr>
        <w:t>real</w:t>
      </w:r>
      <w:r w:rsidRPr="008241FD">
        <w:rPr>
          <w:rStyle w:val="StyleUnderline"/>
        </w:rPr>
        <w:t xml:space="preserve"> of </w:t>
      </w:r>
      <w:r w:rsidRPr="002F6BB3">
        <w:rPr>
          <w:rStyle w:val="StyleUnderline"/>
          <w:highlight w:val="cyan"/>
        </w:rPr>
        <w:t>indigenous life</w:t>
      </w:r>
      <w:r w:rsidRPr="008241FD">
        <w:rPr>
          <w:rStyle w:val="StyleUnderline"/>
        </w:rPr>
        <w:t xml:space="preserve"> </w:t>
      </w:r>
      <w:r w:rsidRPr="008B53AD">
        <w:rPr>
          <w:sz w:val="16"/>
        </w:rPr>
        <w:t xml:space="preserve">and religion, </w:t>
      </w:r>
      <w:r w:rsidRPr="002F6BB3">
        <w:rPr>
          <w:rStyle w:val="StyleUnderline"/>
          <w:highlight w:val="cyan"/>
        </w:rPr>
        <w:t>occupying</w:t>
      </w:r>
      <w:r w:rsidRPr="008241FD">
        <w:rPr>
          <w:rStyle w:val="StyleUnderline"/>
        </w:rPr>
        <w:t xml:space="preserve"> for themselves </w:t>
      </w:r>
      <w:r w:rsidRPr="002F6BB3">
        <w:rPr>
          <w:rStyle w:val="StyleUnderline"/>
          <w:highlight w:val="cyan"/>
        </w:rPr>
        <w:t xml:space="preserve">the </w:t>
      </w:r>
      <w:r w:rsidRPr="002F6BB3">
        <w:rPr>
          <w:rStyle w:val="Emphasis"/>
          <w:highlight w:val="cyan"/>
        </w:rPr>
        <w:t>air of authenticity</w:t>
      </w:r>
      <w:r w:rsidRPr="008B53AD">
        <w:rPr>
          <w:sz w:val="16"/>
        </w:rPr>
        <w:t xml:space="preserve">—this is ‘real’ indigenous spirituality, ‘real’ ritual practices to be followed and emulated by the consumer. </w:t>
      </w:r>
      <w:r w:rsidRPr="002F6BB3">
        <w:rPr>
          <w:rStyle w:val="Emphasis"/>
          <w:sz w:val="30"/>
          <w:szCs w:val="30"/>
          <w:highlight w:val="cyan"/>
        </w:rPr>
        <w:t>The simulation precedes the real that it has displaced.</w:t>
      </w:r>
    </w:p>
    <w:p w14:paraId="2196EBB1" w14:textId="77777777" w:rsidR="0051391B" w:rsidRPr="00656103" w:rsidRDefault="0051391B" w:rsidP="0051391B">
      <w:pPr>
        <w:rPr>
          <w:rStyle w:val="StyleUnderline"/>
        </w:rPr>
      </w:pPr>
      <w:r w:rsidRPr="008B53AD">
        <w:rPr>
          <w:sz w:val="16"/>
        </w:rPr>
        <w:t xml:space="preserve">However, simulations of indigeneity are not limited to fabricating the </w:t>
      </w:r>
      <w:r w:rsidRPr="00656103">
        <w:rPr>
          <w:sz w:val="16"/>
        </w:rPr>
        <w:t xml:space="preserve">implication or presence; they can extend beyond to include the creation of absence. </w:t>
      </w:r>
      <w:proofErr w:type="gramStart"/>
      <w:r w:rsidRPr="00656103">
        <w:rPr>
          <w:sz w:val="16"/>
        </w:rPr>
        <w:t>That is to say, as</w:t>
      </w:r>
      <w:proofErr w:type="gramEnd"/>
      <w:r w:rsidRPr="00656103">
        <w:rPr>
          <w:sz w:val="16"/>
        </w:rPr>
        <w:t xml:space="preserve"> intoned again by Vizenor, simulations are marked by the absence of indigenous peoples, of indigenous realities.12 On the one hand, then, </w:t>
      </w:r>
      <w:r w:rsidRPr="00656103">
        <w:rPr>
          <w:rStyle w:val="StyleUnderline"/>
        </w:rPr>
        <w:t xml:space="preserve">the actors within the commercial sphere seek to </w:t>
      </w:r>
      <w:r w:rsidRPr="00656103">
        <w:rPr>
          <w:rStyle w:val="Emphasis"/>
        </w:rPr>
        <w:t>fabricate presence</w:t>
      </w:r>
      <w:r w:rsidRPr="00656103">
        <w:rPr>
          <w:rStyle w:val="StyleUnderline"/>
        </w:rPr>
        <w:t xml:space="preserve"> within their simulations, with the actuality of </w:t>
      </w:r>
      <w:r w:rsidRPr="00656103">
        <w:rPr>
          <w:sz w:val="16"/>
        </w:rPr>
        <w:t xml:space="preserve">indigenous religion and </w:t>
      </w:r>
      <w:r w:rsidRPr="00656103">
        <w:rPr>
          <w:rStyle w:val="Emphasis"/>
        </w:rPr>
        <w:t>indigeneity pushed to the margins</w:t>
      </w:r>
      <w:r w:rsidRPr="00656103">
        <w:rPr>
          <w:sz w:val="16"/>
        </w:rPr>
        <w:t xml:space="preserve">. On the other hand, </w:t>
      </w:r>
      <w:r w:rsidRPr="00656103">
        <w:rPr>
          <w:rStyle w:val="StyleUnderline"/>
        </w:rPr>
        <w:t>simulations also serve the colonial purposes of creating absent indigeneity</w:t>
      </w:r>
      <w:r w:rsidRPr="00656103">
        <w:rPr>
          <w:sz w:val="16"/>
        </w:rPr>
        <w:t>. In this sense, as we shall extend upon in the second chapter, the simulation of Mato Tipila qua “De</w:t>
      </w:r>
      <w:r w:rsidRPr="008B53AD">
        <w:rPr>
          <w:sz w:val="16"/>
        </w:rPr>
        <w:t xml:space="preserve">vils Tower,” is a simulation of indigeneity that seeks to efface, mystify, and eradicate actual indigenous presence at the site. As I shall demonstrate, </w:t>
      </w:r>
      <w:r w:rsidRPr="008241FD">
        <w:rPr>
          <w:rStyle w:val="StyleUnderline"/>
        </w:rPr>
        <w:t xml:space="preserve">the colonial act of </w:t>
      </w:r>
      <w:r w:rsidRPr="00210992">
        <w:rPr>
          <w:rStyle w:val="Emphasis"/>
        </w:rPr>
        <w:t>naming</w:t>
      </w:r>
      <w:r w:rsidRPr="008241FD">
        <w:rPr>
          <w:rStyle w:val="StyleUnderline"/>
        </w:rPr>
        <w:t xml:space="preserve"> serves as a simulation, where </w:t>
      </w:r>
      <w:r w:rsidRPr="002F6BB3">
        <w:rPr>
          <w:rStyle w:val="StyleUnderline"/>
          <w:highlight w:val="cyan"/>
        </w:rPr>
        <w:t xml:space="preserve">the (colonial) </w:t>
      </w:r>
      <w:r w:rsidRPr="002F6BB3">
        <w:rPr>
          <w:rStyle w:val="Emphasis"/>
          <w:highlight w:val="cyan"/>
        </w:rPr>
        <w:t>sign of the real</w:t>
      </w:r>
      <w:r w:rsidRPr="008241FD">
        <w:rPr>
          <w:rStyle w:val="StyleUnderline"/>
        </w:rPr>
        <w:t xml:space="preserve"> operates to </w:t>
      </w:r>
      <w:r w:rsidRPr="002F6BB3">
        <w:rPr>
          <w:rStyle w:val="StyleUnderline"/>
          <w:highlight w:val="cyan"/>
        </w:rPr>
        <w:t>displace</w:t>
      </w:r>
      <w:r w:rsidRPr="00656103">
        <w:rPr>
          <w:rStyle w:val="StyleUnderline"/>
        </w:rPr>
        <w:t xml:space="preserve"> real </w:t>
      </w:r>
      <w:r w:rsidRPr="002F6BB3">
        <w:rPr>
          <w:rStyle w:val="StyleUnderline"/>
          <w:highlight w:val="cyan"/>
        </w:rPr>
        <w:t>(indigenous) reality</w:t>
      </w:r>
      <w:r w:rsidRPr="00656103">
        <w:rPr>
          <w:rStyle w:val="StyleUnderline"/>
        </w:rPr>
        <w:t xml:space="preserve">, and, thusly, in doing so, generates a </w:t>
      </w:r>
      <w:r w:rsidRPr="00656103">
        <w:rPr>
          <w:rStyle w:val="Emphasis"/>
        </w:rPr>
        <w:t>multiplicity of signs</w:t>
      </w:r>
      <w:r w:rsidRPr="00656103">
        <w:rPr>
          <w:sz w:val="16"/>
        </w:rPr>
        <w:t xml:space="preserve"> (be it </w:t>
      </w:r>
      <w:r w:rsidRPr="00656103">
        <w:rPr>
          <w:rStyle w:val="StyleUnderline"/>
        </w:rPr>
        <w:t xml:space="preserve">literal </w:t>
      </w:r>
      <w:r w:rsidRPr="00656103">
        <w:rPr>
          <w:rStyle w:val="Emphasis"/>
        </w:rPr>
        <w:t>images</w:t>
      </w:r>
      <w:r w:rsidRPr="00656103">
        <w:rPr>
          <w:rStyle w:val="StyleUnderline"/>
        </w:rPr>
        <w:t xml:space="preserve">, or local </w:t>
      </w:r>
      <w:r w:rsidRPr="00656103">
        <w:rPr>
          <w:rStyle w:val="Emphasis"/>
        </w:rPr>
        <w:t>myths</w:t>
      </w:r>
      <w:r w:rsidRPr="00656103">
        <w:rPr>
          <w:rStyle w:val="StyleUnderline"/>
        </w:rPr>
        <w:t xml:space="preserve"> and </w:t>
      </w:r>
      <w:r w:rsidRPr="00656103">
        <w:rPr>
          <w:rStyle w:val="Emphasis"/>
        </w:rPr>
        <w:t>narratives</w:t>
      </w:r>
      <w:r w:rsidRPr="00656103">
        <w:rPr>
          <w:sz w:val="16"/>
        </w:rPr>
        <w:t xml:space="preserve">) </w:t>
      </w:r>
      <w:r w:rsidRPr="00656103">
        <w:rPr>
          <w:rStyle w:val="StyleUnderline"/>
        </w:rPr>
        <w:t>that act in concert to simulate absent indigeneity.</w:t>
      </w:r>
      <w:r w:rsidRPr="00656103">
        <w:rPr>
          <w:sz w:val="16"/>
        </w:rPr>
        <w:t xml:space="preserve"> </w:t>
      </w:r>
      <w:proofErr w:type="gramStart"/>
      <w:r w:rsidRPr="00656103">
        <w:rPr>
          <w:sz w:val="16"/>
        </w:rPr>
        <w:t>In particular, as</w:t>
      </w:r>
      <w:proofErr w:type="gramEnd"/>
      <w:r w:rsidRPr="00656103">
        <w:rPr>
          <w:sz w:val="16"/>
        </w:rPr>
        <w:t xml:space="preserve"> shall be seen, this operation is heightened at moments of crisis, which in the case of the project shall be the analysis of the Climbing Management Plan (CMP) that brought controversy and strife from the opposition of local settlers to voluntary accommodations to indigenous religious practices at the site. The operation of </w:t>
      </w:r>
      <w:r w:rsidRPr="00656103">
        <w:rPr>
          <w:rStyle w:val="StyleUnderline"/>
        </w:rPr>
        <w:t>simulation herein</w:t>
      </w:r>
      <w:r w:rsidRPr="00656103">
        <w:rPr>
          <w:sz w:val="16"/>
        </w:rPr>
        <w:t xml:space="preserve">, as shall be seen, </w:t>
      </w:r>
      <w:r w:rsidRPr="00656103">
        <w:rPr>
          <w:rStyle w:val="StyleUnderline"/>
        </w:rPr>
        <w:t xml:space="preserve">acts to allow the settler to mobilize and proceed to make claims of </w:t>
      </w:r>
      <w:r w:rsidRPr="00656103">
        <w:rPr>
          <w:rStyle w:val="Emphasis"/>
        </w:rPr>
        <w:t>absolute ownership</w:t>
      </w:r>
      <w:r w:rsidRPr="00656103">
        <w:rPr>
          <w:rStyle w:val="StyleUnderline"/>
        </w:rPr>
        <w:t xml:space="preserve"> of the site, parroting myths regarding the </w:t>
      </w:r>
      <w:r w:rsidRPr="00656103">
        <w:rPr>
          <w:rStyle w:val="Emphasis"/>
        </w:rPr>
        <w:t>nature of indigenous absence</w:t>
      </w:r>
      <w:r w:rsidRPr="00656103">
        <w:rPr>
          <w:rStyle w:val="StyleUnderline"/>
        </w:rPr>
        <w:t xml:space="preserve"> and articulating the presence of indigenous people as an </w:t>
      </w:r>
      <w:r w:rsidRPr="00656103">
        <w:rPr>
          <w:rStyle w:val="Emphasis"/>
        </w:rPr>
        <w:t>invasive burden</w:t>
      </w:r>
      <w:r w:rsidRPr="00656103">
        <w:rPr>
          <w:rStyle w:val="StyleUnderline"/>
        </w:rPr>
        <w:t>.</w:t>
      </w:r>
    </w:p>
    <w:p w14:paraId="35DCB2B4" w14:textId="77777777" w:rsidR="0051391B" w:rsidRDefault="0051391B" w:rsidP="0051391B"/>
    <w:p w14:paraId="6EC06F37" w14:textId="77777777" w:rsidR="0051391B" w:rsidRPr="00295EAC" w:rsidRDefault="0051391B" w:rsidP="0051391B">
      <w:pPr>
        <w:pStyle w:val="Heading4"/>
      </w:pPr>
      <w:r w:rsidRPr="00D27182">
        <w:rPr>
          <w:u w:val="single"/>
        </w:rPr>
        <w:t>Within</w:t>
      </w:r>
      <w:r>
        <w:t xml:space="preserve"> this paradigm, questions of indigeneity are </w:t>
      </w:r>
      <w:r w:rsidRPr="00D27182">
        <w:rPr>
          <w:u w:val="single"/>
        </w:rPr>
        <w:t>imbibed</w:t>
      </w:r>
      <w:r>
        <w:t xml:space="preserve"> with “</w:t>
      </w:r>
      <w:proofErr w:type="spellStart"/>
      <w:r w:rsidRPr="00D27182">
        <w:rPr>
          <w:u w:val="single"/>
        </w:rPr>
        <w:t>supertruths</w:t>
      </w:r>
      <w:proofErr w:type="spellEnd"/>
      <w:r>
        <w:t>” and “</w:t>
      </w:r>
      <w:proofErr w:type="spellStart"/>
      <w:r w:rsidRPr="00D27182">
        <w:rPr>
          <w:u w:val="single"/>
        </w:rPr>
        <w:t>pseudoevents</w:t>
      </w:r>
      <w:proofErr w:type="spellEnd"/>
      <w:r>
        <w:t xml:space="preserve">” that </w:t>
      </w:r>
      <w:r w:rsidRPr="00D27182">
        <w:rPr>
          <w:u w:val="single"/>
        </w:rPr>
        <w:t>substitute</w:t>
      </w:r>
      <w:r>
        <w:t xml:space="preserve"> themselves for the original. The 1AC’s audience has </w:t>
      </w:r>
      <w:r w:rsidRPr="00D27182">
        <w:rPr>
          <w:u w:val="single"/>
        </w:rPr>
        <w:t>no choice</w:t>
      </w:r>
      <w:r>
        <w:t xml:space="preserve"> but to </w:t>
      </w:r>
      <w:r w:rsidRPr="00D27182">
        <w:rPr>
          <w:u w:val="single"/>
        </w:rPr>
        <w:t>adopt</w:t>
      </w:r>
      <w:r>
        <w:t xml:space="preserve"> these referents as our </w:t>
      </w:r>
      <w:r w:rsidRPr="00D27182">
        <w:rPr>
          <w:u w:val="single"/>
        </w:rPr>
        <w:t>placeholder</w:t>
      </w:r>
      <w:r>
        <w:t xml:space="preserve"> for the real, ultimately </w:t>
      </w:r>
      <w:r w:rsidRPr="00D27182">
        <w:rPr>
          <w:u w:val="single"/>
        </w:rPr>
        <w:t>reifying</w:t>
      </w:r>
      <w:r>
        <w:t xml:space="preserve"> </w:t>
      </w:r>
      <w:r w:rsidRPr="00D27182">
        <w:t xml:space="preserve">the </w:t>
      </w:r>
      <w:r w:rsidRPr="00D27182">
        <w:rPr>
          <w:u w:val="single"/>
        </w:rPr>
        <w:t>biopolitical fabric</w:t>
      </w:r>
      <w:r w:rsidRPr="00D27182">
        <w:t xml:space="preserve"> of what </w:t>
      </w:r>
      <w:r w:rsidRPr="00D27182">
        <w:rPr>
          <w:u w:val="single"/>
        </w:rPr>
        <w:t>constitutes</w:t>
      </w:r>
      <w:r w:rsidRPr="00D27182">
        <w:t xml:space="preserve"> identity to the </w:t>
      </w:r>
      <w:r w:rsidRPr="00D27182">
        <w:rPr>
          <w:u w:val="single"/>
        </w:rPr>
        <w:t>settler</w:t>
      </w:r>
      <w:r w:rsidRPr="00D27182">
        <w:t xml:space="preserve">. </w:t>
      </w:r>
    </w:p>
    <w:p w14:paraId="67778A4A" w14:textId="77777777" w:rsidR="0051391B" w:rsidRPr="005D73CC" w:rsidRDefault="0051391B" w:rsidP="0051391B">
      <w:r w:rsidRPr="005D73CC">
        <w:rPr>
          <w:rStyle w:val="Style13ptBold"/>
          <w:sz w:val="28"/>
        </w:rPr>
        <w:t>Coleman ’13</w:t>
      </w:r>
      <w:r w:rsidRPr="005D73CC">
        <w:rPr>
          <w:sz w:val="16"/>
        </w:rPr>
        <w:t xml:space="preserve"> </w:t>
      </w:r>
      <w:r w:rsidRPr="005D73CC">
        <w:t xml:space="preserve">[Cynthia-Lou examines chairs the Department of Communication at Portland State University and has held fellowships with the Smithsonian National Museum of the American Indian and the Centers for Disease Control and Prevention; 2013; “The Extermination of Kennewick Man’s Authenticity through Discourse; </w:t>
      </w:r>
      <w:proofErr w:type="spellStart"/>
      <w:r w:rsidRPr="005D73CC">
        <w:t>Wicazo</w:t>
      </w:r>
      <w:proofErr w:type="spellEnd"/>
      <w:r w:rsidRPr="005D73CC">
        <w:t xml:space="preserve"> Sa Review, Volume 28, Number 1, Spring 2013, pp. 65-76 (Article); University of Minnesota Press; https://doi.org/10.5749/wicazosareview.28.1.0065] // </w:t>
      </w:r>
      <w:proofErr w:type="spellStart"/>
      <w:r w:rsidRPr="005D73CC">
        <w:t>SaMi</w:t>
      </w:r>
      <w:proofErr w:type="spellEnd"/>
      <w:r w:rsidRPr="005D73CC">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700115B7" w14:textId="77777777" w:rsidR="0051391B" w:rsidRDefault="0051391B" w:rsidP="0051391B">
      <w:pPr>
        <w:rPr>
          <w:sz w:val="16"/>
        </w:rPr>
      </w:pPr>
      <w:r w:rsidRPr="00B70A26">
        <w:rPr>
          <w:sz w:val="16"/>
        </w:rPr>
        <w:t xml:space="preserve">When pieces of a skeleton were unearthed in the Pacific Northwest in 1996, the discourse surrounding its origins revealed deeply held values and led to </w:t>
      </w:r>
      <w:r w:rsidRPr="002F6BB3">
        <w:rPr>
          <w:rStyle w:val="StyleUnderline"/>
          <w:highlight w:val="cyan"/>
        </w:rPr>
        <w:t>questions</w:t>
      </w:r>
      <w:r w:rsidRPr="00B70A26">
        <w:rPr>
          <w:rStyle w:val="StyleUnderline"/>
        </w:rPr>
        <w:t xml:space="preserve"> and judgments </w:t>
      </w:r>
      <w:r w:rsidRPr="002F6BB3">
        <w:rPr>
          <w:rStyle w:val="StyleUnderline"/>
          <w:highlight w:val="cyan"/>
        </w:rPr>
        <w:t>of</w:t>
      </w:r>
      <w:r w:rsidRPr="00B70A26">
        <w:rPr>
          <w:rStyle w:val="StyleUnderline"/>
        </w:rPr>
        <w:t xml:space="preserve"> what constitute </w:t>
      </w:r>
      <w:r w:rsidRPr="002F6BB3">
        <w:rPr>
          <w:rStyle w:val="StyleUnderline"/>
          <w:highlight w:val="cyan"/>
        </w:rPr>
        <w:t>Native</w:t>
      </w:r>
      <w:r w:rsidRPr="00B70A26">
        <w:rPr>
          <w:rStyle w:val="StyleUnderline"/>
        </w:rPr>
        <w:t xml:space="preserve"> American </w:t>
      </w:r>
      <w:r w:rsidRPr="00B70A26">
        <w:rPr>
          <w:rStyle w:val="Emphasis"/>
        </w:rPr>
        <w:t xml:space="preserve">cultural </w:t>
      </w:r>
      <w:r w:rsidRPr="002F6BB3">
        <w:rPr>
          <w:rStyle w:val="Emphasis"/>
          <w:highlight w:val="cyan"/>
        </w:rPr>
        <w:t>affiliation and authenticity</w:t>
      </w:r>
      <w:r w:rsidRPr="00B70A26">
        <w:rPr>
          <w:rStyle w:val="StyleUnderline"/>
        </w:rPr>
        <w:t>.</w:t>
      </w:r>
      <w:r w:rsidRPr="00B70A26">
        <w:rPr>
          <w:sz w:val="16"/>
        </w:rPr>
        <w:t xml:space="preserve"> This essay explores one of those threads—authenticity—and how its meanings unraveled in the social discourse surrounding the discovery of what North American Indian tribes called the Ancient One, who is popularly known as Kennewick Man. By examining news reports, television programs, tribal websites, legal documents, and empirical literature about the case, I show how the construction of Kennewick Man’s </w:t>
      </w:r>
      <w:r w:rsidRPr="00B70A26">
        <w:rPr>
          <w:rStyle w:val="StyleUnderline"/>
        </w:rPr>
        <w:t xml:space="preserve">authenticity </w:t>
      </w:r>
      <w:r w:rsidRPr="00656103">
        <w:rPr>
          <w:rStyle w:val="StyleUnderline"/>
        </w:rPr>
        <w:t xml:space="preserve">through discourse is </w:t>
      </w:r>
      <w:r w:rsidRPr="002F6BB3">
        <w:rPr>
          <w:rStyle w:val="Emphasis"/>
          <w:highlight w:val="cyan"/>
        </w:rPr>
        <w:t>infused with “</w:t>
      </w:r>
      <w:proofErr w:type="spellStart"/>
      <w:r w:rsidRPr="002F6BB3">
        <w:rPr>
          <w:rStyle w:val="Emphasis"/>
          <w:highlight w:val="cyan"/>
        </w:rPr>
        <w:t>referentials</w:t>
      </w:r>
      <w:proofErr w:type="spellEnd"/>
      <w:r w:rsidRPr="002F6BB3">
        <w:rPr>
          <w:rStyle w:val="Emphasis"/>
          <w:highlight w:val="cyan"/>
        </w:rPr>
        <w:t>”</w:t>
      </w:r>
      <w:r w:rsidRPr="00B70A26">
        <w:rPr>
          <w:sz w:val="16"/>
        </w:rPr>
        <w:t xml:space="preserve">—a term Jean Baudrillard used to illustrate how </w:t>
      </w:r>
      <w:r w:rsidRPr="00B70A26">
        <w:rPr>
          <w:rStyle w:val="StyleUnderline"/>
        </w:rPr>
        <w:t xml:space="preserve">signs, images, and simulations are </w:t>
      </w:r>
      <w:r w:rsidRPr="002F6BB3">
        <w:rPr>
          <w:rStyle w:val="Emphasis"/>
          <w:highlight w:val="cyan"/>
        </w:rPr>
        <w:t>substituted for the original</w:t>
      </w:r>
      <w:r w:rsidRPr="00B70A26">
        <w:rPr>
          <w:sz w:val="16"/>
        </w:rPr>
        <w:t xml:space="preserve">, and how </w:t>
      </w:r>
      <w:r w:rsidRPr="00B70A26">
        <w:rPr>
          <w:rStyle w:val="StyleUnderline"/>
        </w:rPr>
        <w:t xml:space="preserve">referents </w:t>
      </w:r>
      <w:r w:rsidRPr="002F6BB3">
        <w:rPr>
          <w:rStyle w:val="StyleUnderline"/>
          <w:highlight w:val="cyan"/>
        </w:rPr>
        <w:t>in mediat</w:t>
      </w:r>
      <w:r w:rsidRPr="002F6BB3">
        <w:rPr>
          <w:rStyle w:val="Emphasis"/>
          <w:highlight w:val="cyan"/>
        </w:rPr>
        <w:t xml:space="preserve">ed </w:t>
      </w:r>
      <w:r w:rsidRPr="002F6BB3">
        <w:rPr>
          <w:rStyle w:val="Emphasis"/>
          <w:highlight w:val="cyan"/>
        </w:rPr>
        <w:lastRenderedPageBreak/>
        <w:t>form</w:t>
      </w:r>
      <w:r w:rsidRPr="00B70A26">
        <w:rPr>
          <w:rStyle w:val="StyleUnderline"/>
        </w:rPr>
        <w:t xml:space="preserve"> replace the original.</w:t>
      </w:r>
      <w:r w:rsidRPr="00B70A26">
        <w:rPr>
          <w:sz w:val="16"/>
        </w:rPr>
        <w:t xml:space="preserve"> Baudrillard claimed that </w:t>
      </w:r>
      <w:r w:rsidRPr="002F6BB3">
        <w:rPr>
          <w:rStyle w:val="StyleUnderline"/>
          <w:highlight w:val="cyan"/>
        </w:rPr>
        <w:t>we</w:t>
      </w:r>
      <w:r w:rsidRPr="00B70A26">
        <w:rPr>
          <w:rStyle w:val="StyleUnderline"/>
        </w:rPr>
        <w:t xml:space="preserve"> come to </w:t>
      </w:r>
      <w:r w:rsidRPr="002F6BB3">
        <w:rPr>
          <w:rStyle w:val="StyleUnderline"/>
          <w:highlight w:val="cyan"/>
        </w:rPr>
        <w:t>know the real through the “</w:t>
      </w:r>
      <w:r w:rsidRPr="002F6BB3">
        <w:rPr>
          <w:rStyle w:val="Emphasis"/>
          <w:highlight w:val="cyan"/>
        </w:rPr>
        <w:t>imaginary</w:t>
      </w:r>
      <w:r w:rsidRPr="00B70A26">
        <w:rPr>
          <w:rStyle w:val="StyleUnderline"/>
        </w:rPr>
        <w:t>” in a world where “</w:t>
      </w:r>
      <w:proofErr w:type="spellStart"/>
      <w:r w:rsidRPr="002F6BB3">
        <w:rPr>
          <w:rStyle w:val="StyleUnderline"/>
          <w:highlight w:val="cyan"/>
        </w:rPr>
        <w:t>referentials</w:t>
      </w:r>
      <w:proofErr w:type="spellEnd"/>
      <w:r w:rsidRPr="002F6BB3">
        <w:rPr>
          <w:rStyle w:val="StyleUnderline"/>
          <w:highlight w:val="cyan"/>
        </w:rPr>
        <w:t xml:space="preserve"> </w:t>
      </w:r>
      <w:r w:rsidRPr="002F6BB3">
        <w:rPr>
          <w:rStyle w:val="Emphasis"/>
          <w:highlight w:val="cyan"/>
        </w:rPr>
        <w:t>combine their discourses</w:t>
      </w:r>
      <w:r w:rsidRPr="00656103">
        <w:rPr>
          <w:rStyle w:val="StyleUnderline"/>
        </w:rPr>
        <w:t xml:space="preserve"> in a circular, </w:t>
      </w:r>
      <w:proofErr w:type="spellStart"/>
      <w:r w:rsidRPr="00656103">
        <w:rPr>
          <w:rStyle w:val="StyleUnderline"/>
        </w:rPr>
        <w:t>Möbian</w:t>
      </w:r>
      <w:proofErr w:type="spellEnd"/>
      <w:r w:rsidRPr="00656103">
        <w:rPr>
          <w:rStyle w:val="StyleUnderline"/>
        </w:rPr>
        <w:t xml:space="preserve"> compulsion.”</w:t>
      </w:r>
      <w:r w:rsidRPr="00656103">
        <w:rPr>
          <w:sz w:val="16"/>
        </w:rPr>
        <w:t>1 That</w:t>
      </w:r>
      <w:r w:rsidRPr="00B70A26">
        <w:rPr>
          <w:sz w:val="16"/>
        </w:rPr>
        <w:t xml:space="preserve"> is, Baudrillard uses as metaphor the Möbius strip—a picture that tricks the eye (a trompe-l’oeil)— which confuses the viewer by making the boundaries of an object vague. Similarly, </w:t>
      </w:r>
      <w:r w:rsidRPr="002F6BB3">
        <w:rPr>
          <w:rStyle w:val="StyleUnderline"/>
          <w:highlight w:val="cyan"/>
        </w:rPr>
        <w:t xml:space="preserve">social discourse is an </w:t>
      </w:r>
      <w:r w:rsidRPr="002F6BB3">
        <w:rPr>
          <w:rStyle w:val="Emphasis"/>
          <w:highlight w:val="cyan"/>
        </w:rPr>
        <w:t>illusion</w:t>
      </w:r>
      <w:r w:rsidRPr="00B70A26">
        <w:rPr>
          <w:rStyle w:val="StyleUnderline"/>
        </w:rPr>
        <w:t xml:space="preserve">, confusing the viewer by </w:t>
      </w:r>
      <w:r w:rsidRPr="00B70A26">
        <w:rPr>
          <w:rStyle w:val="Emphasis"/>
        </w:rPr>
        <w:t>reimagining boundaries</w:t>
      </w:r>
      <w:r w:rsidRPr="00B70A26">
        <w:rPr>
          <w:rStyle w:val="StyleUnderline"/>
        </w:rPr>
        <w:t>.</w:t>
      </w:r>
      <w:r w:rsidRPr="00B70A26">
        <w:rPr>
          <w:sz w:val="16"/>
        </w:rPr>
        <w:t xml:space="preserve"> This essay, therefore, examines the boundaries around strips of discourse </w:t>
      </w:r>
      <w:proofErr w:type="gramStart"/>
      <w:r w:rsidRPr="00B70A26">
        <w:rPr>
          <w:sz w:val="16"/>
        </w:rPr>
        <w:t>in an attempt to</w:t>
      </w:r>
      <w:proofErr w:type="gramEnd"/>
      <w:r w:rsidRPr="00B70A26">
        <w:rPr>
          <w:sz w:val="16"/>
        </w:rPr>
        <w:t xml:space="preserve"> locate the sutures that stitch the authentic with the fake. I argue that mediated discourse has effectively exterminated the authenticity of Kennewick Man.</w:t>
      </w:r>
    </w:p>
    <w:p w14:paraId="74AB0FB4" w14:textId="77777777" w:rsidR="0051391B" w:rsidRPr="00B70A26" w:rsidRDefault="0051391B" w:rsidP="0051391B">
      <w:r>
        <w:t>&lt;&lt; PARAGRAPHS CONDENSED, NONE OMMITTED &gt;&gt;</w:t>
      </w:r>
    </w:p>
    <w:p w14:paraId="618660C1" w14:textId="77777777" w:rsidR="0051391B" w:rsidRDefault="0051391B" w:rsidP="0051391B">
      <w:pPr>
        <w:rPr>
          <w:sz w:val="4"/>
          <w:szCs w:val="4"/>
        </w:rPr>
      </w:pPr>
      <w:r w:rsidRPr="00B70A26">
        <w:rPr>
          <w:sz w:val="4"/>
          <w:szCs w:val="4"/>
        </w:rPr>
        <w:t xml:space="preserve">In </w:t>
      </w:r>
      <w:proofErr w:type="gramStart"/>
      <w:r w:rsidRPr="00B70A26">
        <w:rPr>
          <w:sz w:val="4"/>
          <w:szCs w:val="4"/>
        </w:rPr>
        <w:t>addition</w:t>
      </w:r>
      <w:proofErr w:type="gramEnd"/>
      <w:r w:rsidRPr="00B70A26">
        <w:rPr>
          <w:sz w:val="4"/>
          <w:szCs w:val="4"/>
        </w:rPr>
        <w:t xml:space="preserve"> I extend previous theoretical discussions about the discourse surrounding Kennewick Man by examining the biopolitical underpinnings of the case study, arguing that discourse has been delivered largely in a biopolitical vein, imbued with meanings that arise from the infusion of the biological with the political. Michel Foucault elaborated that “biopolitics” concerns the management of “life” through political means, including the definition of “life” and “death” in ways that allow political oversight.2 For example, Peter Andrée described biopolitics as “modern relations of power, rooted in specific expert truth-claims and material practices that enable the regulation and efficient production of ‘life’ by scientists, governments, and industries, as well as the forms of resistance that emerge in this context.”3 When issues such as the discovery of Kennewick Man unfold in media contexts, claims of truth, objectivity, and authenticity assume these biopolitical dimensions.4 The Discovery The skeleton—dubbed Kennewick Man by news reporters—was found by accident on a summer day in Kennewick, Washington, when two college students were wading across the Columbia River to sneak into the annual boat races.5 One lad stumbled over what turned out to be a human skull. After waiting for their beer buzz to wane, the students reported the find to officials, and local law enforcement extracted a nearly complete skeleton from the river. A freelance anthropologist who lived nearby was asked to examine the remains. James Chatters quickly set to work: he made an impression of the skeleton and </w:t>
      </w:r>
      <w:proofErr w:type="gramStart"/>
      <w:r w:rsidRPr="00B70A26">
        <w:rPr>
          <w:sz w:val="4"/>
          <w:szCs w:val="4"/>
        </w:rPr>
        <w:t>skull, and</w:t>
      </w:r>
      <w:proofErr w:type="gramEnd"/>
      <w:r w:rsidRPr="00B70A26">
        <w:rPr>
          <w:sz w:val="4"/>
          <w:szCs w:val="4"/>
        </w:rPr>
        <w:t xml:space="preserve"> sent off a chunk of bone for carbon dating. Meantime, Kennewick city workers contacted officials who manage the river and natural resources, including members of the Umatilla Tribe, to decide what to do with the skeleton. When Chatters learned that the remains were more than nine thousand years old—among the oldest ever found in North America— the discovery entered the arenas of news, entertainment, and academic discourse. Chatters later wrote, “I had been given a gift from the past, an opportunity to learn from an ancient ancestor and to convey what he could tell us for future generations.”6 But when Chatters heard that local tribes requested the return of Kennewick Man under NAGPRA (the Native American Graves Protection and Repatriation Act of 1990), he asked for help from fellow anthropologists, who sued for the right to study his “gift.” In the decade that followed, attorneys, reporters, politicians, scientists, and Native American activists struggled to make their voices heard in the circuits of discourse.</w:t>
      </w:r>
    </w:p>
    <w:p w14:paraId="7B3AA965" w14:textId="77777777" w:rsidR="0051391B" w:rsidRPr="00B70A26" w:rsidRDefault="0051391B" w:rsidP="0051391B">
      <w:r>
        <w:t>&lt;&lt; BREAKS CONTINUE &gt;&gt;</w:t>
      </w:r>
    </w:p>
    <w:p w14:paraId="14818D5E" w14:textId="77777777" w:rsidR="0051391B" w:rsidRPr="003233A1" w:rsidRDefault="0051391B" w:rsidP="0051391B">
      <w:pPr>
        <w:rPr>
          <w:rStyle w:val="Emphasis"/>
          <w:b w:val="0"/>
          <w:iCs w:val="0"/>
          <w:sz w:val="16"/>
          <w:u w:val="none"/>
          <w:bdr w:val="none" w:sz="0" w:space="0" w:color="auto"/>
        </w:rPr>
      </w:pPr>
      <w:r w:rsidRPr="00B70A26">
        <w:rPr>
          <w:sz w:val="16"/>
        </w:rPr>
        <w:t xml:space="preserve">The discourse surrounding the ancient remains illuminates what Baudrillard referred to as an unfolding of the hyperreal. That is, the </w:t>
      </w:r>
      <w:r w:rsidRPr="002F6BB3">
        <w:rPr>
          <w:rStyle w:val="StyleUnderline"/>
          <w:highlight w:val="cyan"/>
        </w:rPr>
        <w:t xml:space="preserve">claims </w:t>
      </w:r>
      <w:r w:rsidRPr="00656103">
        <w:rPr>
          <w:rStyle w:val="StyleUnderline"/>
        </w:rPr>
        <w:t xml:space="preserve">to truth were </w:t>
      </w:r>
      <w:r w:rsidRPr="002F6BB3">
        <w:rPr>
          <w:rStyle w:val="StyleUnderline"/>
          <w:highlight w:val="cyan"/>
        </w:rPr>
        <w:t xml:space="preserve">heralded as </w:t>
      </w:r>
      <w:r w:rsidRPr="002F6BB3">
        <w:rPr>
          <w:rStyle w:val="Emphasis"/>
          <w:sz w:val="30"/>
          <w:szCs w:val="30"/>
          <w:highlight w:val="cyan"/>
        </w:rPr>
        <w:t>Super Truths</w:t>
      </w:r>
      <w:r w:rsidRPr="00B70A26">
        <w:rPr>
          <w:sz w:val="16"/>
        </w:rPr>
        <w:t xml:space="preserve">, and, to invoke Baudrillardian vernacular, </w:t>
      </w:r>
      <w:r w:rsidRPr="00B70A26">
        <w:rPr>
          <w:rStyle w:val="StyleUnderline"/>
        </w:rPr>
        <w:t xml:space="preserve">the </w:t>
      </w:r>
      <w:r w:rsidRPr="00656103">
        <w:rPr>
          <w:rStyle w:val="StyleUnderline"/>
        </w:rPr>
        <w:t xml:space="preserve">truths spun in discourse were </w:t>
      </w:r>
      <w:proofErr w:type="gramStart"/>
      <w:r w:rsidRPr="002F6BB3">
        <w:rPr>
          <w:rStyle w:val="Emphasis"/>
          <w:highlight w:val="cyan"/>
        </w:rPr>
        <w:t>more true</w:t>
      </w:r>
      <w:proofErr w:type="gramEnd"/>
      <w:r w:rsidRPr="002F6BB3">
        <w:rPr>
          <w:rStyle w:val="StyleUnderline"/>
          <w:highlight w:val="cyan"/>
        </w:rPr>
        <w:t xml:space="preserve"> than the original</w:t>
      </w:r>
      <w:r w:rsidRPr="00B70A26">
        <w:rPr>
          <w:rStyle w:val="StyleUnderline"/>
        </w:rPr>
        <w:t xml:space="preserve"> truths,</w:t>
      </w:r>
      <w:r w:rsidRPr="00B70A26">
        <w:rPr>
          <w:sz w:val="16"/>
        </w:rPr>
        <w:t xml:space="preserve"> thus </w:t>
      </w:r>
      <w:r w:rsidRPr="002F6BB3">
        <w:rPr>
          <w:rStyle w:val="StyleUnderline"/>
          <w:highlight w:val="cyan"/>
        </w:rPr>
        <w:t xml:space="preserve">making them </w:t>
      </w:r>
      <w:r w:rsidRPr="002F6BB3">
        <w:rPr>
          <w:rStyle w:val="Emphasis"/>
          <w:highlight w:val="cyan"/>
        </w:rPr>
        <w:t>hyperreal</w:t>
      </w:r>
      <w:r w:rsidRPr="00B70A26">
        <w:rPr>
          <w:sz w:val="16"/>
        </w:rPr>
        <w:t xml:space="preserve">. </w:t>
      </w:r>
      <w:r w:rsidRPr="00B70A26">
        <w:rPr>
          <w:rStyle w:val="StyleUnderline"/>
        </w:rPr>
        <w:t xml:space="preserve">The </w:t>
      </w:r>
      <w:r w:rsidRPr="00656103">
        <w:rPr>
          <w:rStyle w:val="StyleUnderline"/>
        </w:rPr>
        <w:t>mediated construction of events</w:t>
      </w:r>
      <w:r w:rsidRPr="00656103">
        <w:rPr>
          <w:sz w:val="16"/>
        </w:rPr>
        <w:t>—news conferences and filmed interviews—</w:t>
      </w:r>
      <w:r w:rsidRPr="00656103">
        <w:rPr>
          <w:rStyle w:val="StyleUnderline"/>
        </w:rPr>
        <w:t>took the form of</w:t>
      </w:r>
      <w:r w:rsidRPr="00656103">
        <w:rPr>
          <w:sz w:val="16"/>
        </w:rPr>
        <w:t xml:space="preserve"> what the historian Daniel</w:t>
      </w:r>
      <w:r w:rsidRPr="00B70A26">
        <w:rPr>
          <w:sz w:val="16"/>
        </w:rPr>
        <w:t xml:space="preserve"> J. Boorstin considered </w:t>
      </w:r>
      <w:r w:rsidRPr="00B70A26">
        <w:rPr>
          <w:rStyle w:val="StyleUnderline"/>
        </w:rPr>
        <w:t>“</w:t>
      </w:r>
      <w:proofErr w:type="spellStart"/>
      <w:r w:rsidRPr="002F6BB3">
        <w:rPr>
          <w:rStyle w:val="Emphasis"/>
          <w:highlight w:val="cyan"/>
        </w:rPr>
        <w:t>pseudoevents</w:t>
      </w:r>
      <w:proofErr w:type="spellEnd"/>
      <w:r w:rsidRPr="00B70A26">
        <w:rPr>
          <w:rStyle w:val="StyleUnderline"/>
        </w:rPr>
        <w:t xml:space="preserve">”—planned occurrences </w:t>
      </w:r>
      <w:r w:rsidRPr="00656103">
        <w:rPr>
          <w:rStyle w:val="StyleUnderline"/>
        </w:rPr>
        <w:t xml:space="preserve">that </w:t>
      </w:r>
      <w:r w:rsidRPr="002F6BB3">
        <w:rPr>
          <w:rStyle w:val="StyleUnderline"/>
          <w:highlight w:val="cyan"/>
        </w:rPr>
        <w:t>are “more</w:t>
      </w:r>
      <w:r w:rsidRPr="00656103">
        <w:rPr>
          <w:rStyle w:val="StyleUnderline"/>
        </w:rPr>
        <w:t xml:space="preserve"> </w:t>
      </w:r>
      <w:r w:rsidRPr="00656103">
        <w:rPr>
          <w:rStyle w:val="Emphasis"/>
        </w:rPr>
        <w:t>vivid</w:t>
      </w:r>
      <w:r w:rsidRPr="00656103">
        <w:rPr>
          <w:rStyle w:val="StyleUnderline"/>
        </w:rPr>
        <w:t>,</w:t>
      </w:r>
      <w:r w:rsidRPr="00B70A26">
        <w:rPr>
          <w:rStyle w:val="StyleUnderline"/>
        </w:rPr>
        <w:t xml:space="preserve"> </w:t>
      </w:r>
      <w:r w:rsidRPr="00656103">
        <w:rPr>
          <w:rStyle w:val="StyleUnderline"/>
        </w:rPr>
        <w:t xml:space="preserve">more </w:t>
      </w:r>
      <w:r w:rsidRPr="00656103">
        <w:rPr>
          <w:rStyle w:val="Emphasis"/>
        </w:rPr>
        <w:t>attractive</w:t>
      </w:r>
      <w:r w:rsidRPr="00656103">
        <w:rPr>
          <w:rStyle w:val="StyleUnderline"/>
        </w:rPr>
        <w:t xml:space="preserve">, more </w:t>
      </w:r>
      <w:r w:rsidRPr="00656103">
        <w:rPr>
          <w:rStyle w:val="Emphasis"/>
        </w:rPr>
        <w:t>impressive</w:t>
      </w:r>
      <w:r w:rsidRPr="00656103">
        <w:rPr>
          <w:rStyle w:val="StyleUnderline"/>
        </w:rPr>
        <w:t>, and</w:t>
      </w:r>
      <w:r w:rsidRPr="00B70A26">
        <w:rPr>
          <w:rStyle w:val="StyleUnderline"/>
        </w:rPr>
        <w:t xml:space="preserve"> more </w:t>
      </w:r>
      <w:r w:rsidRPr="002F6BB3">
        <w:rPr>
          <w:rStyle w:val="Emphasis"/>
          <w:highlight w:val="cyan"/>
        </w:rPr>
        <w:t>persuasive</w:t>
      </w:r>
      <w:r w:rsidRPr="002F6BB3">
        <w:rPr>
          <w:rStyle w:val="StyleUnderline"/>
          <w:highlight w:val="cyan"/>
        </w:rPr>
        <w:t xml:space="preserve"> than reality</w:t>
      </w:r>
      <w:r w:rsidRPr="00656103">
        <w:rPr>
          <w:rStyle w:val="StyleUnderline"/>
        </w:rPr>
        <w:t xml:space="preserve"> itself.”</w:t>
      </w:r>
      <w:r w:rsidRPr="00B70A26">
        <w:rPr>
          <w:sz w:val="16"/>
        </w:rPr>
        <w:t xml:space="preserve">7 In </w:t>
      </w:r>
      <w:r w:rsidRPr="00656103">
        <w:rPr>
          <w:sz w:val="16"/>
        </w:rPr>
        <w:t xml:space="preserve">effect, </w:t>
      </w:r>
      <w:r w:rsidRPr="00656103">
        <w:rPr>
          <w:rStyle w:val="StyleUnderline"/>
        </w:rPr>
        <w:t xml:space="preserve">audiences were exposed to </w:t>
      </w:r>
      <w:r w:rsidRPr="00656103">
        <w:rPr>
          <w:rStyle w:val="Emphasis"/>
        </w:rPr>
        <w:t>mediated ruminations</w:t>
      </w:r>
      <w:r w:rsidRPr="00656103">
        <w:rPr>
          <w:sz w:val="16"/>
        </w:rPr>
        <w:t xml:space="preserve"> about the ancient skeleton </w:t>
      </w:r>
      <w:r w:rsidRPr="00656103">
        <w:rPr>
          <w:rStyle w:val="StyleUnderline"/>
        </w:rPr>
        <w:t xml:space="preserve">in contexts that </w:t>
      </w:r>
      <w:r w:rsidRPr="00656103">
        <w:rPr>
          <w:rStyle w:val="Emphasis"/>
        </w:rPr>
        <w:t>simulated the real</w:t>
      </w:r>
      <w:r w:rsidRPr="00656103">
        <w:rPr>
          <w:rStyle w:val="StyleUnderline"/>
        </w:rPr>
        <w:t xml:space="preserve"> and actual</w:t>
      </w:r>
      <w:r w:rsidRPr="00656103">
        <w:rPr>
          <w:sz w:val="16"/>
        </w:rPr>
        <w:t xml:space="preserve">, thus </w:t>
      </w:r>
      <w:r w:rsidRPr="00656103">
        <w:rPr>
          <w:rStyle w:val="StyleUnderline"/>
        </w:rPr>
        <w:t>creating a “</w:t>
      </w:r>
      <w:r w:rsidRPr="002F6BB3">
        <w:rPr>
          <w:rStyle w:val="Emphasis"/>
          <w:highlight w:val="cyan"/>
        </w:rPr>
        <w:t>simulacrum</w:t>
      </w:r>
      <w:r w:rsidRPr="002F6BB3">
        <w:rPr>
          <w:rStyle w:val="StyleUnderline"/>
          <w:highlight w:val="cyan"/>
        </w:rPr>
        <w:t>”</w:t>
      </w:r>
      <w:r w:rsidRPr="00B70A26">
        <w:rPr>
          <w:sz w:val="16"/>
        </w:rPr>
        <w:t xml:space="preserve">—a representation—of the real. </w:t>
      </w:r>
      <w:r w:rsidRPr="00B70A26">
        <w:rPr>
          <w:rStyle w:val="StyleUnderline"/>
        </w:rPr>
        <w:t xml:space="preserve">The </w:t>
      </w:r>
      <w:r w:rsidRPr="00B70A26">
        <w:rPr>
          <w:rStyle w:val="Emphasis"/>
        </w:rPr>
        <w:t>material manifestation</w:t>
      </w:r>
      <w:r w:rsidRPr="00B70A26">
        <w:rPr>
          <w:rStyle w:val="StyleUnderline"/>
        </w:rPr>
        <w:t xml:space="preserve"> of the simulacrum</w:t>
      </w:r>
      <w:r w:rsidRPr="00B70A26">
        <w:rPr>
          <w:sz w:val="16"/>
        </w:rPr>
        <w:t>—the skeleton</w:t>
      </w:r>
      <w:r w:rsidRPr="00656103">
        <w:rPr>
          <w:sz w:val="16"/>
        </w:rPr>
        <w:t xml:space="preserve">— </w:t>
      </w:r>
      <w:r w:rsidRPr="00656103">
        <w:rPr>
          <w:rStyle w:val="StyleUnderline"/>
        </w:rPr>
        <w:t xml:space="preserve">came to </w:t>
      </w:r>
      <w:r w:rsidRPr="002F6BB3">
        <w:rPr>
          <w:rStyle w:val="StyleUnderline"/>
          <w:highlight w:val="cyan"/>
        </w:rPr>
        <w:t xml:space="preserve">reflect the </w:t>
      </w:r>
      <w:r w:rsidRPr="002F6BB3">
        <w:rPr>
          <w:rStyle w:val="Emphasis"/>
          <w:highlight w:val="cyan"/>
        </w:rPr>
        <w:t>biopolitical fabric</w:t>
      </w:r>
      <w:r w:rsidRPr="002F6BB3">
        <w:rPr>
          <w:rStyle w:val="StyleUnderline"/>
          <w:highlight w:val="cyan"/>
        </w:rPr>
        <w:t xml:space="preserve"> of</w:t>
      </w:r>
      <w:r w:rsidRPr="00B70A26">
        <w:rPr>
          <w:rStyle w:val="StyleUnderline"/>
        </w:rPr>
        <w:t xml:space="preserve"> what constitutes </w:t>
      </w:r>
      <w:r w:rsidRPr="002F6BB3">
        <w:rPr>
          <w:rStyle w:val="Emphasis"/>
          <w:highlight w:val="cyan"/>
        </w:rPr>
        <w:t>identity</w:t>
      </w:r>
      <w:r w:rsidRPr="00656103">
        <w:rPr>
          <w:rStyle w:val="StyleUnderline"/>
        </w:rPr>
        <w:t xml:space="preserve">, </w:t>
      </w:r>
      <w:r w:rsidRPr="00656103">
        <w:rPr>
          <w:rStyle w:val="Emphasis"/>
        </w:rPr>
        <w:t>ethnicity</w:t>
      </w:r>
      <w:r w:rsidRPr="00656103">
        <w:rPr>
          <w:rStyle w:val="StyleUnderline"/>
        </w:rPr>
        <w:t xml:space="preserve">, </w:t>
      </w:r>
      <w:r w:rsidRPr="00656103">
        <w:rPr>
          <w:rStyle w:val="Emphasis"/>
        </w:rPr>
        <w:t>indigeneity</w:t>
      </w:r>
      <w:r w:rsidRPr="00656103">
        <w:rPr>
          <w:rStyle w:val="StyleUnderline"/>
        </w:rPr>
        <w:t xml:space="preserve">, and even </w:t>
      </w:r>
      <w:r w:rsidRPr="00656103">
        <w:rPr>
          <w:rStyle w:val="Emphasis"/>
        </w:rPr>
        <w:t>citizenship</w:t>
      </w:r>
      <w:r w:rsidRPr="00656103">
        <w:rPr>
          <w:rStyle w:val="StyleUnderline"/>
        </w:rPr>
        <w:t>.</w:t>
      </w:r>
      <w:r w:rsidRPr="00656103">
        <w:rPr>
          <w:sz w:val="16"/>
        </w:rPr>
        <w:t xml:space="preserve"> And</w:t>
      </w:r>
      <w:r w:rsidRPr="00B70A26">
        <w:rPr>
          <w:sz w:val="16"/>
        </w:rPr>
        <w:t xml:space="preserve"> as the discourse unfolded in U.S. courts for nearly a decade, Kennewick Man necessitated biopolitical “management,” asking whether the bones should be “gifted” to scientists for their studies or given to sovereign tribes who claimed the remains as an ancient relative.</w:t>
      </w:r>
      <w:r w:rsidRPr="002F6BB3">
        <w:rPr>
          <w:rStyle w:val="Emphasis"/>
          <w:highlight w:val="cyan"/>
        </w:rPr>
        <w:br w:type="page"/>
      </w:r>
    </w:p>
    <w:p w14:paraId="4919046C" w14:textId="77777777" w:rsidR="0051391B" w:rsidRDefault="0051391B" w:rsidP="0051391B">
      <w:pPr>
        <w:rPr>
          <w:u w:val="single"/>
        </w:rPr>
      </w:pPr>
    </w:p>
    <w:p w14:paraId="5FCB82B1" w14:textId="77777777" w:rsidR="0051391B" w:rsidRPr="0033548F" w:rsidRDefault="0051391B" w:rsidP="0051391B">
      <w:pPr>
        <w:pStyle w:val="Heading4"/>
      </w:pPr>
      <w:r w:rsidRPr="0033548F">
        <w:t xml:space="preserve">The 1AC is part and parcel with </w:t>
      </w:r>
      <w:r>
        <w:t xml:space="preserve">a </w:t>
      </w:r>
      <w:r w:rsidRPr="00573622">
        <w:rPr>
          <w:u w:val="single"/>
        </w:rPr>
        <w:t>historical</w:t>
      </w:r>
      <w:r>
        <w:t xml:space="preserve"> shift in the </w:t>
      </w:r>
      <w:r w:rsidRPr="00573622">
        <w:rPr>
          <w:u w:val="single"/>
        </w:rPr>
        <w:t>perception</w:t>
      </w:r>
      <w:r>
        <w:t xml:space="preserve"> of Indigeneity. It’s no longer a symbol of </w:t>
      </w:r>
      <w:r w:rsidRPr="00573622">
        <w:rPr>
          <w:u w:val="single"/>
        </w:rPr>
        <w:t>disorder</w:t>
      </w:r>
      <w:r>
        <w:t xml:space="preserve">, but an indicator of </w:t>
      </w:r>
      <w:r w:rsidRPr="00573622">
        <w:rPr>
          <w:u w:val="single"/>
        </w:rPr>
        <w:t>vulnerability</w:t>
      </w:r>
      <w:r>
        <w:t xml:space="preserve"> for settlers to </w:t>
      </w:r>
      <w:r w:rsidRPr="00573622">
        <w:rPr>
          <w:u w:val="single"/>
        </w:rPr>
        <w:t>embody</w:t>
      </w:r>
      <w:r>
        <w:t xml:space="preserve"> in the name of “</w:t>
      </w:r>
      <w:r w:rsidRPr="00573622">
        <w:rPr>
          <w:u w:val="single"/>
        </w:rPr>
        <w:t>saving</w:t>
      </w:r>
      <w:r>
        <w:t xml:space="preserve">” the other. This process of </w:t>
      </w:r>
      <w:r w:rsidRPr="00573622">
        <w:rPr>
          <w:u w:val="single"/>
        </w:rPr>
        <w:t>self-indigenization</w:t>
      </w:r>
      <w:r>
        <w:t xml:space="preserve"> replicates the conditions of </w:t>
      </w:r>
      <w:proofErr w:type="spellStart"/>
      <w:r w:rsidRPr="00573622">
        <w:rPr>
          <w:u w:val="single"/>
        </w:rPr>
        <w:t>extractivism</w:t>
      </w:r>
      <w:proofErr w:type="spellEnd"/>
      <w:r>
        <w:t xml:space="preserve"> and </w:t>
      </w:r>
      <w:r w:rsidRPr="00573622">
        <w:rPr>
          <w:u w:val="single"/>
        </w:rPr>
        <w:t>settler innocence</w:t>
      </w:r>
      <w:r>
        <w:t xml:space="preserve">. </w:t>
      </w:r>
    </w:p>
    <w:p w14:paraId="1D61A9E1" w14:textId="77777777" w:rsidR="0051391B" w:rsidRPr="005D73CC" w:rsidRDefault="0051391B" w:rsidP="0051391B">
      <w:r w:rsidRPr="005D73CC">
        <w:rPr>
          <w:rStyle w:val="Style13ptBold"/>
          <w:sz w:val="28"/>
        </w:rPr>
        <w:t>Sampson ‘19</w:t>
      </w:r>
      <w:r w:rsidRPr="005D73CC">
        <w:t xml:space="preserve"> [Dillon Andrew, M.A. Religion, Department of Religious Studies; 2019; </w:t>
      </w:r>
      <w:r w:rsidRPr="005D73CC">
        <w:rPr>
          <w:i/>
          <w:iCs/>
        </w:rPr>
        <w:t>On the Simulations of Indigeneity</w:t>
      </w:r>
      <w:r w:rsidRPr="005D73CC">
        <w:t xml:space="preserve">; University of Colorado at Boulder] // </w:t>
      </w:r>
      <w:proofErr w:type="spellStart"/>
      <w:r w:rsidRPr="005D73CC">
        <w:t>SaMi</w:t>
      </w:r>
      <w:proofErr w:type="spellEnd"/>
      <w:r w:rsidRPr="005D73CC">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46BECD97" w14:textId="77777777" w:rsidR="0051391B" w:rsidRPr="005D73CC" w:rsidRDefault="0051391B" w:rsidP="0051391B">
      <w:pPr>
        <w:rPr>
          <w:sz w:val="16"/>
        </w:rPr>
      </w:pPr>
      <w:r w:rsidRPr="00656103">
        <w:rPr>
          <w:sz w:val="16"/>
        </w:rPr>
        <w:t xml:space="preserve">In this vein of scholarship, R. H. Pearce depicted this dynamic in his work Savagism and Civilization, a powerful piece of analysis that </w:t>
      </w:r>
      <w:r w:rsidRPr="00656103">
        <w:rPr>
          <w:rStyle w:val="StyleUnderline"/>
        </w:rPr>
        <w:t>traced English encounters with the “</w:t>
      </w:r>
      <w:r w:rsidRPr="00656103">
        <w:rPr>
          <w:strike/>
        </w:rPr>
        <w:t xml:space="preserve">Indian </w:t>
      </w:r>
      <w:r w:rsidRPr="00656103">
        <w:rPr>
          <w:rStyle w:val="Emphasis"/>
        </w:rPr>
        <w:t>[Indigenous]</w:t>
      </w:r>
      <w:r w:rsidRPr="00656103">
        <w:rPr>
          <w:rStyle w:val="StyleUnderline"/>
        </w:rPr>
        <w:t>,” the colonial writings on “savages”</w:t>
      </w:r>
      <w:r w:rsidRPr="00656103">
        <w:rPr>
          <w:sz w:val="16"/>
        </w:rPr>
        <w:t xml:space="preserve"> from 1771-1851, and lastly the mid-19th -century works of literature prior </w:t>
      </w:r>
      <w:r w:rsidRPr="00656103">
        <w:rPr>
          <w:rStyle w:val="StyleUnderline"/>
        </w:rPr>
        <w:t>to the beginning of America’s aggressive colonial expansion to the west</w:t>
      </w:r>
      <w:r w:rsidRPr="00656103">
        <w:rPr>
          <w:sz w:val="16"/>
        </w:rPr>
        <w:t xml:space="preserve">. The work of Pearce is a forward piece in the study of ideology, </w:t>
      </w:r>
      <w:r w:rsidRPr="00656103">
        <w:rPr>
          <w:rStyle w:val="StyleUnderline"/>
        </w:rPr>
        <w:t>linking</w:t>
      </w:r>
      <w:r w:rsidRPr="005D73CC">
        <w:rPr>
          <w:rStyle w:val="StyleUnderline"/>
        </w:rPr>
        <w:t xml:space="preserve"> the settler conception of the Indian, the </w:t>
      </w:r>
      <w:r w:rsidRPr="002F6BB3">
        <w:rPr>
          <w:rStyle w:val="Emphasis"/>
          <w:highlight w:val="cyan"/>
        </w:rPr>
        <w:t>perception</w:t>
      </w:r>
      <w:r w:rsidRPr="005D73CC">
        <w:rPr>
          <w:rStyle w:val="StyleUnderline"/>
        </w:rPr>
        <w:t xml:space="preserve"> of his beliefs and practices, </w:t>
      </w:r>
      <w:r w:rsidRPr="002F6BB3">
        <w:rPr>
          <w:rStyle w:val="StyleUnderline"/>
          <w:highlight w:val="cyan"/>
        </w:rPr>
        <w:t>with</w:t>
      </w:r>
      <w:r w:rsidRPr="005D73CC">
        <w:rPr>
          <w:rStyle w:val="StyleUnderline"/>
        </w:rPr>
        <w:t xml:space="preserve"> relations and </w:t>
      </w:r>
      <w:r w:rsidRPr="002F6BB3">
        <w:rPr>
          <w:rStyle w:val="Emphasis"/>
          <w:highlight w:val="cyan"/>
        </w:rPr>
        <w:t>structures of power</w:t>
      </w:r>
      <w:r w:rsidRPr="005D73CC">
        <w:rPr>
          <w:rStyle w:val="StyleUnderline"/>
        </w:rPr>
        <w:t xml:space="preserve">, mainly through the analysis of variant cultural productions (ranging from </w:t>
      </w:r>
      <w:r w:rsidRPr="002F6BB3">
        <w:rPr>
          <w:rStyle w:val="Emphasis"/>
          <w:highlight w:val="cyan"/>
        </w:rPr>
        <w:t>missionary accounts</w:t>
      </w:r>
      <w:r w:rsidRPr="005D73CC">
        <w:rPr>
          <w:rStyle w:val="StyleUnderline"/>
        </w:rPr>
        <w:t xml:space="preserve">, </w:t>
      </w:r>
      <w:r w:rsidRPr="002F6BB3">
        <w:rPr>
          <w:rStyle w:val="Emphasis"/>
          <w:highlight w:val="cyan"/>
        </w:rPr>
        <w:t>pamphlets</w:t>
      </w:r>
      <w:r w:rsidRPr="005D73CC">
        <w:rPr>
          <w:rStyle w:val="StyleUnderline"/>
        </w:rPr>
        <w:t xml:space="preserve">, </w:t>
      </w:r>
      <w:r w:rsidRPr="002F6BB3">
        <w:rPr>
          <w:rStyle w:val="Emphasis"/>
          <w:highlight w:val="cyan"/>
        </w:rPr>
        <w:t>Novels</w:t>
      </w:r>
      <w:r w:rsidRPr="005D73CC">
        <w:rPr>
          <w:rStyle w:val="StyleUnderline"/>
        </w:rPr>
        <w:t>, etc.) that helped shaped the conceptualization of the Indian qua “savage.”</w:t>
      </w:r>
      <w:r w:rsidRPr="005D73CC">
        <w:rPr>
          <w:sz w:val="16"/>
        </w:rPr>
        <w:t xml:space="preserve"> The scholarship of Pearce laid the groundwork for valuable expansions, in </w:t>
      </w:r>
      <w:proofErr w:type="spellStart"/>
      <w:r w:rsidRPr="005D73CC">
        <w:rPr>
          <w:sz w:val="16"/>
        </w:rPr>
        <w:t>particularRichard</w:t>
      </w:r>
      <w:proofErr w:type="spellEnd"/>
      <w:r w:rsidRPr="005D73CC">
        <w:rPr>
          <w:sz w:val="16"/>
        </w:rPr>
        <w:t xml:space="preserve"> </w:t>
      </w:r>
      <w:proofErr w:type="spellStart"/>
      <w:r w:rsidRPr="005D73CC">
        <w:rPr>
          <w:sz w:val="16"/>
        </w:rPr>
        <w:t>Berkhoffer’s</w:t>
      </w:r>
      <w:proofErr w:type="spellEnd"/>
      <w:r w:rsidRPr="005D73CC">
        <w:rPr>
          <w:sz w:val="16"/>
        </w:rPr>
        <w:t xml:space="preserve"> </w:t>
      </w:r>
      <w:proofErr w:type="gramStart"/>
      <w:r w:rsidRPr="005D73CC">
        <w:rPr>
          <w:sz w:val="16"/>
        </w:rPr>
        <w:t>The</w:t>
      </w:r>
      <w:proofErr w:type="gramEnd"/>
      <w:r w:rsidRPr="005D73CC">
        <w:rPr>
          <w:sz w:val="16"/>
        </w:rPr>
        <w:t xml:space="preserve"> White Man’s Indian traces the image of the Indian, as </w:t>
      </w:r>
      <w:r w:rsidRPr="005D73CC">
        <w:rPr>
          <w:rStyle w:val="StyleUnderline"/>
        </w:rPr>
        <w:t xml:space="preserve">they were represented and such </w:t>
      </w:r>
      <w:r w:rsidRPr="00656103">
        <w:rPr>
          <w:rStyle w:val="StyleUnderline"/>
        </w:rPr>
        <w:t xml:space="preserve">images used as </w:t>
      </w:r>
      <w:r w:rsidRPr="00656103">
        <w:rPr>
          <w:rStyle w:val="Emphasis"/>
        </w:rPr>
        <w:t>ideological tools</w:t>
      </w:r>
      <w:r w:rsidRPr="00656103">
        <w:rPr>
          <w:rStyle w:val="StyleUnderline"/>
        </w:rPr>
        <w:t xml:space="preserve"> for</w:t>
      </w:r>
      <w:r w:rsidRPr="005D73CC">
        <w:rPr>
          <w:rStyle w:val="StyleUnderline"/>
        </w:rPr>
        <w:t xml:space="preserve"> the purposes of </w:t>
      </w:r>
      <w:r w:rsidRPr="002F6BB3">
        <w:rPr>
          <w:rStyle w:val="Emphasis"/>
          <w:highlight w:val="cyan"/>
        </w:rPr>
        <w:t>fulfilling colonial domination</w:t>
      </w:r>
      <w:r w:rsidRPr="005D73CC">
        <w:rPr>
          <w:sz w:val="16"/>
        </w:rPr>
        <w:t xml:space="preserve">. Ranging from ferocious “savage” to the quintessential “noble savage,” </w:t>
      </w:r>
      <w:proofErr w:type="spellStart"/>
      <w:r w:rsidRPr="005D73CC">
        <w:rPr>
          <w:sz w:val="16"/>
        </w:rPr>
        <w:t>Berkhoffer</w:t>
      </w:r>
      <w:proofErr w:type="spellEnd"/>
      <w:r w:rsidRPr="005D73CC">
        <w:rPr>
          <w:sz w:val="16"/>
        </w:rPr>
        <w:t xml:space="preserve"> accounts for the manipulation of Indian images, myths, as they relate to colonial domination—</w:t>
      </w:r>
      <w:r w:rsidRPr="005D73CC">
        <w:rPr>
          <w:rStyle w:val="StyleUnderline"/>
        </w:rPr>
        <w:t xml:space="preserve">always the </w:t>
      </w:r>
      <w:r w:rsidRPr="00656103">
        <w:rPr>
          <w:strike/>
        </w:rPr>
        <w:t xml:space="preserve">Indian </w:t>
      </w:r>
      <w:r w:rsidRPr="00656103">
        <w:rPr>
          <w:rStyle w:val="Emphasis"/>
        </w:rPr>
        <w:t xml:space="preserve">[Indigenous] </w:t>
      </w:r>
      <w:r w:rsidRPr="00656103">
        <w:rPr>
          <w:rStyle w:val="StyleUnderline"/>
        </w:rPr>
        <w:t xml:space="preserve">is inferior, the difference being what can be </w:t>
      </w:r>
      <w:r w:rsidRPr="00656103">
        <w:rPr>
          <w:rStyle w:val="Emphasis"/>
        </w:rPr>
        <w:t>excavated</w:t>
      </w:r>
      <w:r w:rsidRPr="00656103">
        <w:rPr>
          <w:rStyle w:val="StyleUnderline"/>
        </w:rPr>
        <w:t xml:space="preserve"> for the value of the colonial settler and his imagination thereof</w:t>
      </w:r>
      <w:r w:rsidRPr="005D73CC">
        <w:rPr>
          <w:rStyle w:val="StyleUnderline"/>
        </w:rPr>
        <w:t>.</w:t>
      </w:r>
      <w:r w:rsidRPr="005D73CC">
        <w:rPr>
          <w:sz w:val="16"/>
        </w:rPr>
        <w:t xml:space="preserve"> This project aims to extend this, the inflection of settler perspective of the indigenous peoples has changed, but, as I shall show at the site of Mato Tipila, has kept its consistency.13 Richard Slotkin’s work Regeneration Through Violence delves explicitly into the question of psychological anxieties of the settler subject, using the literature of the 19th and 18th centuries, Slotkin unravels the tensions inherent in the settler position—one especially fraught with the interconnected enigma of the Indian qua other.</w:t>
      </w:r>
    </w:p>
    <w:p w14:paraId="20E2042E" w14:textId="77777777" w:rsidR="0051391B" w:rsidRPr="00656103" w:rsidRDefault="0051391B" w:rsidP="0051391B">
      <w:pPr>
        <w:rPr>
          <w:sz w:val="16"/>
        </w:rPr>
      </w:pPr>
      <w:r w:rsidRPr="005D73CC">
        <w:rPr>
          <w:sz w:val="16"/>
        </w:rPr>
        <w:t xml:space="preserve">However, the above works were oriented towards the indigenous subject qua savage as its primary local of analysis, yet, </w:t>
      </w:r>
      <w:r w:rsidRPr="005D73CC">
        <w:rPr>
          <w:rStyle w:val="StyleUnderline"/>
        </w:rPr>
        <w:t xml:space="preserve">in the case of </w:t>
      </w:r>
      <w:r w:rsidRPr="00656103">
        <w:rPr>
          <w:rStyle w:val="Emphasis"/>
        </w:rPr>
        <w:t xml:space="preserve">commercial </w:t>
      </w:r>
      <w:r w:rsidRPr="002F6BB3">
        <w:rPr>
          <w:rStyle w:val="Emphasis"/>
          <w:highlight w:val="cyan"/>
        </w:rPr>
        <w:t>simulations</w:t>
      </w:r>
      <w:r w:rsidRPr="005D73CC">
        <w:rPr>
          <w:sz w:val="16"/>
        </w:rPr>
        <w:t xml:space="preserve"> (separate from those at Mato Tipila) </w:t>
      </w:r>
      <w:r w:rsidRPr="002F6BB3">
        <w:rPr>
          <w:rStyle w:val="StyleUnderline"/>
          <w:highlight w:val="cyan"/>
        </w:rPr>
        <w:t>of indigeneity</w:t>
      </w:r>
      <w:r w:rsidRPr="005D73CC">
        <w:rPr>
          <w:rStyle w:val="StyleUnderline"/>
        </w:rPr>
        <w:t xml:space="preserve"> this does not hold any longer</w:t>
      </w:r>
      <w:r w:rsidRPr="005D73CC">
        <w:rPr>
          <w:sz w:val="16"/>
        </w:rPr>
        <w:t xml:space="preserve">—the nature of the hyperreality engendered by the postmodern logic of </w:t>
      </w:r>
      <w:r w:rsidRPr="00BA698A">
        <w:rPr>
          <w:rStyle w:val="StyleUnderline"/>
        </w:rPr>
        <w:t>late-capitalism</w:t>
      </w:r>
      <w:r w:rsidRPr="005D73CC">
        <w:rPr>
          <w:rStyle w:val="StyleUnderline"/>
        </w:rPr>
        <w:t xml:space="preserve"> has signaled, in part, a </w:t>
      </w:r>
      <w:r w:rsidRPr="002F6BB3">
        <w:rPr>
          <w:rStyle w:val="StyleUnderline"/>
          <w:highlight w:val="cyan"/>
        </w:rPr>
        <w:t>shift</w:t>
      </w:r>
      <w:r w:rsidRPr="005D73CC">
        <w:rPr>
          <w:rStyle w:val="StyleUnderline"/>
        </w:rPr>
        <w:t xml:space="preserve"> of the colonial </w:t>
      </w:r>
      <w:r w:rsidRPr="00656103">
        <w:rPr>
          <w:rStyle w:val="StyleUnderline"/>
        </w:rPr>
        <w:t>engagement with simulations of the “Indian</w:t>
      </w:r>
      <w:r w:rsidRPr="005D73CC">
        <w:rPr>
          <w:rStyle w:val="StyleUnderline"/>
        </w:rPr>
        <w:t>.”</w:t>
      </w:r>
      <w:r w:rsidRPr="005D73CC">
        <w:rPr>
          <w:sz w:val="16"/>
        </w:rPr>
        <w:t xml:space="preserve"> Thus, herein, </w:t>
      </w:r>
      <w:proofErr w:type="spellStart"/>
      <w:r w:rsidRPr="005D73CC">
        <w:rPr>
          <w:sz w:val="16"/>
        </w:rPr>
        <w:t>Bordewich’s</w:t>
      </w:r>
      <w:proofErr w:type="spellEnd"/>
      <w:r w:rsidRPr="005D73CC">
        <w:rPr>
          <w:sz w:val="16"/>
        </w:rPr>
        <w:t xml:space="preserve"> Killing the White Man’s Indian provides a valuable account of this historical turn of perception, </w:t>
      </w:r>
      <w:r w:rsidRPr="002F6BB3">
        <w:rPr>
          <w:rStyle w:val="StyleUnderline"/>
          <w:highlight w:val="cyan"/>
        </w:rPr>
        <w:t>from</w:t>
      </w:r>
      <w:r w:rsidRPr="00656103">
        <w:rPr>
          <w:rStyle w:val="StyleUnderline"/>
        </w:rPr>
        <w:t xml:space="preserve"> the </w:t>
      </w:r>
      <w:r w:rsidRPr="002F6BB3">
        <w:rPr>
          <w:rStyle w:val="Emphasis"/>
          <w:highlight w:val="cyan"/>
        </w:rPr>
        <w:t>savage to</w:t>
      </w:r>
      <w:r w:rsidRPr="00656103">
        <w:rPr>
          <w:rStyle w:val="Emphasis"/>
        </w:rPr>
        <w:t xml:space="preserve"> the eternal </w:t>
      </w:r>
      <w:r w:rsidRPr="002F6BB3">
        <w:rPr>
          <w:rStyle w:val="Emphasis"/>
          <w:highlight w:val="cyan"/>
        </w:rPr>
        <w:t>victim</w:t>
      </w:r>
      <w:r w:rsidRPr="005D73CC">
        <w:rPr>
          <w:rStyle w:val="StyleUnderline"/>
        </w:rPr>
        <w:t xml:space="preserve">; that is, one who is </w:t>
      </w:r>
      <w:r w:rsidRPr="00656103">
        <w:rPr>
          <w:rStyle w:val="Emphasis"/>
        </w:rPr>
        <w:t xml:space="preserve">politically </w:t>
      </w:r>
      <w:r w:rsidRPr="002F6BB3">
        <w:rPr>
          <w:rStyle w:val="Emphasis"/>
          <w:highlight w:val="cyan"/>
        </w:rPr>
        <w:t>weak</w:t>
      </w:r>
      <w:r w:rsidRPr="002F6BB3">
        <w:rPr>
          <w:rStyle w:val="StyleUnderline"/>
          <w:highlight w:val="cyan"/>
        </w:rPr>
        <w:t xml:space="preserve"> and on the </w:t>
      </w:r>
      <w:r w:rsidRPr="002F6BB3">
        <w:rPr>
          <w:rStyle w:val="Emphasis"/>
          <w:highlight w:val="cyan"/>
        </w:rPr>
        <w:t xml:space="preserve">verge of </w:t>
      </w:r>
      <w:proofErr w:type="gramStart"/>
      <w:r w:rsidRPr="002F6BB3">
        <w:rPr>
          <w:rStyle w:val="Emphasis"/>
          <w:highlight w:val="cyan"/>
        </w:rPr>
        <w:t>extinction</w:t>
      </w:r>
      <w:r w:rsidRPr="00656103">
        <w:rPr>
          <w:rStyle w:val="StyleUnderline"/>
        </w:rPr>
        <w:t xml:space="preserve">, </w:t>
      </w:r>
      <w:r w:rsidRPr="00BA698A">
        <w:rPr>
          <w:rStyle w:val="StyleUnderline"/>
        </w:rPr>
        <w:t>but</w:t>
      </w:r>
      <w:proofErr w:type="gramEnd"/>
      <w:r w:rsidRPr="00BA698A">
        <w:rPr>
          <w:rStyle w:val="StyleUnderline"/>
        </w:rPr>
        <w:t xml:space="preserve"> </w:t>
      </w:r>
      <w:r w:rsidRPr="002F6BB3">
        <w:rPr>
          <w:rStyle w:val="StyleUnderline"/>
          <w:highlight w:val="cyan"/>
        </w:rPr>
        <w:t xml:space="preserve">possessing </w:t>
      </w:r>
      <w:r w:rsidRPr="002F6BB3">
        <w:rPr>
          <w:rStyle w:val="Emphasis"/>
          <w:highlight w:val="cyan"/>
        </w:rPr>
        <w:t>spiritual knowledge</w:t>
      </w:r>
      <w:r w:rsidRPr="005D73CC">
        <w:rPr>
          <w:rStyle w:val="StyleUnderline"/>
        </w:rPr>
        <w:t xml:space="preserve"> in relation to the land that is necessary </w:t>
      </w:r>
      <w:r w:rsidRPr="002F6BB3">
        <w:rPr>
          <w:rStyle w:val="StyleUnderline"/>
          <w:highlight w:val="cyan"/>
        </w:rPr>
        <w:t>for the</w:t>
      </w:r>
      <w:r w:rsidRPr="005D73CC">
        <w:rPr>
          <w:rStyle w:val="StyleUnderline"/>
        </w:rPr>
        <w:t xml:space="preserve"> </w:t>
      </w:r>
      <w:r w:rsidRPr="00BA698A">
        <w:rPr>
          <w:rStyle w:val="Emphasis"/>
        </w:rPr>
        <w:t xml:space="preserve">environmentally </w:t>
      </w:r>
      <w:r w:rsidRPr="002F6BB3">
        <w:rPr>
          <w:rStyle w:val="Emphasis"/>
          <w:highlight w:val="cyan"/>
        </w:rPr>
        <w:t>conscious settler</w:t>
      </w:r>
      <w:r w:rsidRPr="002F6BB3">
        <w:rPr>
          <w:rStyle w:val="StyleUnderline"/>
          <w:highlight w:val="cyan"/>
        </w:rPr>
        <w:t xml:space="preserve"> to</w:t>
      </w:r>
      <w:r w:rsidRPr="00656103">
        <w:rPr>
          <w:rStyle w:val="StyleUnderline"/>
        </w:rPr>
        <w:t xml:space="preserve"> </w:t>
      </w:r>
      <w:r w:rsidRPr="00656103">
        <w:rPr>
          <w:rStyle w:val="Emphasis"/>
        </w:rPr>
        <w:t xml:space="preserve">learn and </w:t>
      </w:r>
      <w:r w:rsidRPr="002F6BB3">
        <w:rPr>
          <w:rStyle w:val="Emphasis"/>
          <w:highlight w:val="cyan"/>
        </w:rPr>
        <w:t>embody</w:t>
      </w:r>
      <w:r w:rsidRPr="005D73CC">
        <w:rPr>
          <w:rStyle w:val="StyleUnderline"/>
        </w:rPr>
        <w:t>.</w:t>
      </w:r>
      <w:r w:rsidRPr="005D73CC">
        <w:rPr>
          <w:sz w:val="16"/>
        </w:rPr>
        <w:t xml:space="preserve"> </w:t>
      </w:r>
      <w:proofErr w:type="spellStart"/>
      <w:r w:rsidRPr="005D73CC">
        <w:rPr>
          <w:sz w:val="16"/>
        </w:rPr>
        <w:t>Bordewhich</w:t>
      </w:r>
      <w:proofErr w:type="spellEnd"/>
      <w:r w:rsidRPr="005D73CC">
        <w:rPr>
          <w:sz w:val="16"/>
        </w:rPr>
        <w:t xml:space="preserve"> acutely details the problematics of such an image, </w:t>
      </w:r>
      <w:r w:rsidRPr="005D73CC">
        <w:rPr>
          <w:rStyle w:val="StyleUnderline"/>
        </w:rPr>
        <w:t xml:space="preserve">emphasizing the vitality of </w:t>
      </w:r>
      <w:r w:rsidRPr="005D73CC">
        <w:rPr>
          <w:rStyle w:val="Emphasis"/>
        </w:rPr>
        <w:t>contemporary indigenous communities</w:t>
      </w:r>
      <w:r w:rsidRPr="005D73CC">
        <w:rPr>
          <w:sz w:val="16"/>
        </w:rPr>
        <w:t xml:space="preserve">. In summation, </w:t>
      </w:r>
      <w:proofErr w:type="spellStart"/>
      <w:r w:rsidRPr="005D73CC">
        <w:rPr>
          <w:rStyle w:val="StyleUnderline"/>
        </w:rPr>
        <w:t>Bordewich’s</w:t>
      </w:r>
      <w:proofErr w:type="spellEnd"/>
      <w:r w:rsidRPr="005D73CC">
        <w:rPr>
          <w:rStyle w:val="StyleUnderline"/>
        </w:rPr>
        <w:t xml:space="preserve"> Killing the White Man’s Indian provides a valuable account of </w:t>
      </w:r>
      <w:r w:rsidRPr="00656103">
        <w:rPr>
          <w:rStyle w:val="StyleUnderline"/>
        </w:rPr>
        <w:t xml:space="preserve">the transition of the Indian within our postmodern society, </w:t>
      </w:r>
      <w:r w:rsidRPr="00656103">
        <w:rPr>
          <w:rStyle w:val="Emphasis"/>
        </w:rPr>
        <w:t>from the savage to the resource</w:t>
      </w:r>
      <w:r w:rsidRPr="00656103">
        <w:rPr>
          <w:rStyle w:val="StyleUnderline"/>
        </w:rPr>
        <w:t>.</w:t>
      </w:r>
      <w:r w:rsidRPr="00656103">
        <w:rPr>
          <w:sz w:val="16"/>
        </w:rPr>
        <w:br w:type="page"/>
      </w:r>
    </w:p>
    <w:p w14:paraId="19C728E3" w14:textId="77777777" w:rsidR="0051391B" w:rsidRPr="005D73CC" w:rsidRDefault="0051391B" w:rsidP="0051391B">
      <w:pPr>
        <w:rPr>
          <w:rStyle w:val="StyleUnderline"/>
        </w:rPr>
      </w:pPr>
      <w:r w:rsidRPr="00656103">
        <w:rPr>
          <w:sz w:val="16"/>
        </w:rPr>
        <w:lastRenderedPageBreak/>
        <w:t>Additionally, Philip Deloria’s Playing Indian has traced the phenomenon of appropriation of indigeneity from the Boston Tea Party</w:t>
      </w:r>
      <w:r w:rsidRPr="005D73CC">
        <w:rPr>
          <w:sz w:val="16"/>
        </w:rPr>
        <w:t xml:space="preserve"> to contemporary New Age spiritual seekers. Notably, this project takes, in part, inspiration from Deloria’s chapter regarding hippie communes and New Age religious believers, and, as well, Gerald Vizenor’s Manifest Manners. Both have characterized the consumption of simulated indigeneity as a symptom of a postmodern age where </w:t>
      </w:r>
      <w:r w:rsidRPr="002F6BB3">
        <w:rPr>
          <w:rStyle w:val="StyleUnderline"/>
          <w:highlight w:val="cyan"/>
        </w:rPr>
        <w:t>white youths</w:t>
      </w:r>
      <w:r w:rsidRPr="002F6BB3">
        <w:rPr>
          <w:sz w:val="16"/>
          <w:highlight w:val="cyan"/>
        </w:rPr>
        <w:t>,</w:t>
      </w:r>
      <w:r w:rsidRPr="005D73CC">
        <w:rPr>
          <w:sz w:val="16"/>
        </w:rPr>
        <w:t xml:space="preserve"> for the most part, have </w:t>
      </w:r>
      <w:r w:rsidRPr="005D73CC">
        <w:rPr>
          <w:rStyle w:val="StyleUnderline"/>
        </w:rPr>
        <w:t xml:space="preserve">sought to </w:t>
      </w:r>
      <w:r w:rsidRPr="002F6BB3">
        <w:rPr>
          <w:rStyle w:val="Emphasis"/>
          <w:highlight w:val="cyan"/>
        </w:rPr>
        <w:t>step outside themselves</w:t>
      </w:r>
      <w:r w:rsidRPr="005D73CC">
        <w:rPr>
          <w:rStyle w:val="StyleUnderline"/>
        </w:rPr>
        <w:t xml:space="preserve">, their positional context, </w:t>
      </w:r>
      <w:r w:rsidRPr="002F6BB3">
        <w:rPr>
          <w:rStyle w:val="StyleUnderline"/>
          <w:highlight w:val="cyan"/>
        </w:rPr>
        <w:t>and criticize their previous</w:t>
      </w:r>
      <w:r w:rsidRPr="005D73CC">
        <w:rPr>
          <w:rStyle w:val="StyleUnderline"/>
        </w:rPr>
        <w:t xml:space="preserve"> situational </w:t>
      </w:r>
      <w:r w:rsidRPr="002F6BB3">
        <w:rPr>
          <w:rStyle w:val="StyleUnderline"/>
          <w:highlight w:val="cyan"/>
        </w:rPr>
        <w:t>commitments</w:t>
      </w:r>
      <w:r w:rsidRPr="005D73CC">
        <w:rPr>
          <w:rStyle w:val="StyleUnderline"/>
        </w:rPr>
        <w:t xml:space="preserve"> and/or found meaning in an increasingly alienating consumerist society </w:t>
      </w:r>
      <w:r w:rsidRPr="002F6BB3">
        <w:rPr>
          <w:rStyle w:val="StyleUnderline"/>
          <w:highlight w:val="cyan"/>
        </w:rPr>
        <w:t>through</w:t>
      </w:r>
      <w:r w:rsidRPr="005D73CC">
        <w:rPr>
          <w:rStyle w:val="StyleUnderline"/>
        </w:rPr>
        <w:t xml:space="preserve"> the embodiment of </w:t>
      </w:r>
      <w:r w:rsidRPr="002F6BB3">
        <w:rPr>
          <w:rStyle w:val="Emphasis"/>
          <w:highlight w:val="cyan"/>
        </w:rPr>
        <w:t>new useful</w:t>
      </w:r>
      <w:r w:rsidRPr="009417F2">
        <w:t xml:space="preserve"> </w:t>
      </w:r>
      <w:r w:rsidRPr="009417F2">
        <w:rPr>
          <w:strike/>
        </w:rPr>
        <w:t xml:space="preserve">Indian </w:t>
      </w:r>
      <w:r w:rsidRPr="002F6BB3">
        <w:rPr>
          <w:rStyle w:val="Emphasis"/>
          <w:highlight w:val="cyan"/>
        </w:rPr>
        <w:t>[Indigenous] identities</w:t>
      </w:r>
      <w:r w:rsidRPr="005D73CC">
        <w:rPr>
          <w:rStyle w:val="Emphasis"/>
        </w:rPr>
        <w:t>.</w:t>
      </w:r>
    </w:p>
    <w:p w14:paraId="08784D95" w14:textId="77777777" w:rsidR="0051391B" w:rsidRPr="005D73CC" w:rsidRDefault="0051391B" w:rsidP="0051391B">
      <w:pPr>
        <w:jc w:val="both"/>
        <w:rPr>
          <w:b/>
          <w:iCs/>
          <w:u w:val="single"/>
          <w:bdr w:val="single" w:sz="12" w:space="0" w:color="auto"/>
        </w:rPr>
      </w:pPr>
    </w:p>
    <w:p w14:paraId="0A44FAB0" w14:textId="77777777" w:rsidR="0051391B" w:rsidRPr="005D73CC" w:rsidRDefault="0051391B" w:rsidP="0051391B">
      <w:pPr>
        <w:pStyle w:val="Heading4"/>
      </w:pPr>
      <w:r>
        <w:t xml:space="preserve">Negate for </w:t>
      </w:r>
      <w:r w:rsidRPr="00D16BDD">
        <w:rPr>
          <w:u w:val="single"/>
        </w:rPr>
        <w:t>postmodern study</w:t>
      </w:r>
      <w:r>
        <w:t xml:space="preserve"> of the 1AC: it’s a </w:t>
      </w:r>
      <w:r w:rsidRPr="00D16BDD">
        <w:rPr>
          <w:u w:val="single"/>
        </w:rPr>
        <w:t>prerequisite</w:t>
      </w:r>
      <w:r>
        <w:t xml:space="preserve"> to the aff. Any risk of a link is </w:t>
      </w:r>
      <w:r w:rsidRPr="00D16BDD">
        <w:rPr>
          <w:u w:val="single"/>
        </w:rPr>
        <w:t>neg on presumption</w:t>
      </w:r>
      <w:r>
        <w:t xml:space="preserve">, and case can’t be weighed because the links </w:t>
      </w:r>
      <w:r w:rsidRPr="00D16BDD">
        <w:rPr>
          <w:u w:val="single"/>
        </w:rPr>
        <w:t>subsume</w:t>
      </w:r>
      <w:r>
        <w:t xml:space="preserve"> their offense at the level of </w:t>
      </w:r>
      <w:r w:rsidRPr="00D16BDD">
        <w:rPr>
          <w:u w:val="single"/>
        </w:rPr>
        <w:t>form</w:t>
      </w:r>
      <w:r>
        <w:t xml:space="preserve">. </w:t>
      </w:r>
    </w:p>
    <w:p w14:paraId="1351F633" w14:textId="77777777" w:rsidR="0051391B" w:rsidRPr="00295EAC" w:rsidRDefault="0051391B" w:rsidP="0051391B">
      <w:r w:rsidRPr="00295EAC">
        <w:rPr>
          <w:rStyle w:val="Style13ptBold"/>
        </w:rPr>
        <w:t>Sampson ‘19</w:t>
      </w:r>
      <w:r w:rsidRPr="00295EAC">
        <w:t xml:space="preserve"> [Dillon Andrew, M.A. Religion, Department of Religious Studies; 2019; On the Simulations of Indigeneity; University of Colorado at Boulder] // </w:t>
      </w:r>
      <w:proofErr w:type="spellStart"/>
      <w:r w:rsidRPr="00295EAC">
        <w:t>SaMi</w:t>
      </w:r>
      <w:proofErr w:type="spellEnd"/>
      <w:r w:rsidRPr="00295EAC">
        <w:rPr>
          <mc:AlternateContent>
            <mc:Choice Requires="w16se"/>
            <mc:Fallback>
              <w:rFonts w:ascii="Apple Color Emoji" w:eastAsia="Apple Color Emoji" w:hAnsi="Apple Color Emoji" w:cs="Apple Color Emoji"/>
            </mc:Fallback>
          </mc:AlternateContent>
        </w:rPr>
        <mc:AlternateContent>
          <mc:Choice Requires="w16se">
            <w16se:symEx w16se:font="Apple Color Emoji" w16se:char="1F98B"/>
          </mc:Choice>
          <mc:Fallback>
            <w:t>🦋</w:t>
          </mc:Fallback>
        </mc:AlternateContent>
      </w:r>
    </w:p>
    <w:p w14:paraId="4A5EC836" w14:textId="77777777" w:rsidR="0051391B" w:rsidRPr="005D73CC" w:rsidRDefault="0051391B" w:rsidP="0051391B">
      <w:pPr>
        <w:rPr>
          <w:sz w:val="16"/>
        </w:rPr>
      </w:pPr>
      <w:r w:rsidRPr="005D73CC">
        <w:rPr>
          <w:sz w:val="16"/>
        </w:rPr>
        <w:t xml:space="preserve">III. Theoretical Approach </w:t>
      </w:r>
    </w:p>
    <w:p w14:paraId="3133969C" w14:textId="77777777" w:rsidR="0051391B" w:rsidRPr="005D73CC" w:rsidRDefault="0051391B" w:rsidP="0051391B">
      <w:pPr>
        <w:rPr>
          <w:rStyle w:val="StyleUnderline"/>
        </w:rPr>
      </w:pPr>
      <w:r w:rsidRPr="005D73CC">
        <w:rPr>
          <w:sz w:val="16"/>
        </w:rPr>
        <w:t xml:space="preserve">Located within a continuity of scholarship that has tackled the questions of </w:t>
      </w:r>
      <w:r w:rsidRPr="00656103">
        <w:rPr>
          <w:sz w:val="16"/>
        </w:rPr>
        <w:t xml:space="preserve">representation, </w:t>
      </w:r>
      <w:r w:rsidRPr="00656103">
        <w:rPr>
          <w:u w:val="single"/>
        </w:rPr>
        <w:t>this project only</w:t>
      </w:r>
      <w:r w:rsidRPr="005D73CC">
        <w:rPr>
          <w:u w:val="single"/>
        </w:rPr>
        <w:t xml:space="preserve"> presumes to </w:t>
      </w:r>
      <w:r w:rsidRPr="002F6BB3">
        <w:rPr>
          <w:highlight w:val="cyan"/>
          <w:u w:val="single"/>
        </w:rPr>
        <w:t>offer a</w:t>
      </w:r>
      <w:r w:rsidRPr="005D73CC">
        <w:rPr>
          <w:u w:val="single"/>
        </w:rPr>
        <w:t xml:space="preserve"> </w:t>
      </w:r>
      <w:r w:rsidRPr="002F6BB3">
        <w:rPr>
          <w:rStyle w:val="Emphasis"/>
          <w:highlight w:val="cyan"/>
        </w:rPr>
        <w:t>different theoretical glint</w:t>
      </w:r>
      <w:r w:rsidRPr="005D73CC">
        <w:rPr>
          <w:u w:val="single"/>
        </w:rPr>
        <w:t xml:space="preserve"> towards </w:t>
      </w:r>
      <w:r w:rsidRPr="002F6BB3">
        <w:rPr>
          <w:highlight w:val="cyan"/>
          <w:u w:val="single"/>
        </w:rPr>
        <w:t>answering</w:t>
      </w:r>
      <w:r w:rsidRPr="005D73CC">
        <w:rPr>
          <w:u w:val="single"/>
        </w:rPr>
        <w:t xml:space="preserve"> the </w:t>
      </w:r>
      <w:r w:rsidRPr="002F6BB3">
        <w:rPr>
          <w:highlight w:val="cyan"/>
          <w:u w:val="single"/>
        </w:rPr>
        <w:t>questions posed by</w:t>
      </w:r>
      <w:r w:rsidRPr="005D73CC">
        <w:rPr>
          <w:u w:val="single"/>
        </w:rPr>
        <w:t xml:space="preserve"> the problem of </w:t>
      </w:r>
      <w:r w:rsidRPr="002F6BB3">
        <w:rPr>
          <w:highlight w:val="cyan"/>
          <w:u w:val="single"/>
        </w:rPr>
        <w:t>simulation</w:t>
      </w:r>
      <w:r w:rsidRPr="005D73CC">
        <w:rPr>
          <w:u w:val="single"/>
        </w:rPr>
        <w:t xml:space="preserve"> within such a history</w:t>
      </w:r>
      <w:r w:rsidRPr="005D73CC">
        <w:rPr>
          <w:sz w:val="16"/>
        </w:rPr>
        <w:t xml:space="preserve">. Primarily </w:t>
      </w:r>
      <w:r w:rsidRPr="005D73CC">
        <w:rPr>
          <w:u w:val="single"/>
        </w:rPr>
        <w:t xml:space="preserve">that of the cause, </w:t>
      </w:r>
      <w:proofErr w:type="gramStart"/>
      <w:r w:rsidRPr="005D73CC">
        <w:rPr>
          <w:u w:val="single"/>
        </w:rPr>
        <w:t>or,</w:t>
      </w:r>
      <w:proofErr w:type="gramEnd"/>
      <w:r w:rsidRPr="005D73CC">
        <w:rPr>
          <w:u w:val="single"/>
        </w:rPr>
        <w:t xml:space="preserve"> to be precise, </w:t>
      </w:r>
      <w:r w:rsidRPr="002F6BB3">
        <w:rPr>
          <w:highlight w:val="cyan"/>
          <w:u w:val="single"/>
        </w:rPr>
        <w:t xml:space="preserve">the </w:t>
      </w:r>
      <w:r w:rsidRPr="002F6BB3">
        <w:rPr>
          <w:rStyle w:val="Emphasis"/>
          <w:highlight w:val="cyan"/>
        </w:rPr>
        <w:t>anxieties and sentiments</w:t>
      </w:r>
      <w:r w:rsidRPr="002F6BB3">
        <w:rPr>
          <w:highlight w:val="cyan"/>
          <w:u w:val="single"/>
        </w:rPr>
        <w:t xml:space="preserve"> of settlers</w:t>
      </w:r>
      <w:r w:rsidRPr="005D73CC">
        <w:rPr>
          <w:u w:val="single"/>
        </w:rPr>
        <w:t xml:space="preserve"> within the colonial state </w:t>
      </w:r>
      <w:r w:rsidRPr="002F6BB3">
        <w:rPr>
          <w:highlight w:val="cyan"/>
          <w:u w:val="single"/>
        </w:rPr>
        <w:t>that</w:t>
      </w:r>
      <w:r w:rsidRPr="005D73CC">
        <w:rPr>
          <w:u w:val="single"/>
        </w:rPr>
        <w:t xml:space="preserve"> have </w:t>
      </w:r>
      <w:r w:rsidRPr="002F6BB3">
        <w:rPr>
          <w:highlight w:val="cyan"/>
          <w:u w:val="single"/>
        </w:rPr>
        <w:t>produced these</w:t>
      </w:r>
      <w:r w:rsidRPr="005D73CC">
        <w:rPr>
          <w:u w:val="single"/>
        </w:rPr>
        <w:t xml:space="preserve"> simulations.</w:t>
      </w:r>
      <w:r w:rsidRPr="005D73CC">
        <w:rPr>
          <w:sz w:val="16"/>
        </w:rPr>
        <w:t xml:space="preserve"> Within this vein, </w:t>
      </w:r>
      <w:r w:rsidRPr="005D73CC">
        <w:rPr>
          <w:u w:val="single"/>
        </w:rPr>
        <w:t xml:space="preserve">this project does </w:t>
      </w:r>
      <w:r w:rsidRPr="002F6BB3">
        <w:rPr>
          <w:highlight w:val="cyan"/>
          <w:u w:val="single"/>
        </w:rPr>
        <w:t>not</w:t>
      </w:r>
      <w:r w:rsidRPr="005D73CC">
        <w:rPr>
          <w:u w:val="single"/>
        </w:rPr>
        <w:t xml:space="preserve"> seek </w:t>
      </w:r>
      <w:r w:rsidRPr="002F6BB3">
        <w:rPr>
          <w:highlight w:val="cyan"/>
          <w:u w:val="single"/>
        </w:rPr>
        <w:t>to</w:t>
      </w:r>
      <w:r w:rsidRPr="005D73CC">
        <w:rPr>
          <w:u w:val="single"/>
        </w:rPr>
        <w:t xml:space="preserve"> </w:t>
      </w:r>
      <w:r w:rsidRPr="002F6BB3">
        <w:rPr>
          <w:highlight w:val="cyan"/>
          <w:u w:val="single"/>
        </w:rPr>
        <w:t>retread</w:t>
      </w:r>
      <w:r w:rsidRPr="005D73CC">
        <w:rPr>
          <w:u w:val="single"/>
        </w:rPr>
        <w:t xml:space="preserve"> the </w:t>
      </w:r>
      <w:r w:rsidRPr="002F6BB3">
        <w:rPr>
          <w:highlight w:val="cyan"/>
          <w:u w:val="single"/>
        </w:rPr>
        <w:t>historical ground</w:t>
      </w:r>
      <w:r w:rsidRPr="005D73CC">
        <w:rPr>
          <w:u w:val="single"/>
        </w:rPr>
        <w:t xml:space="preserve"> established by previous scholars, </w:t>
      </w:r>
      <w:r w:rsidRPr="002F6BB3">
        <w:rPr>
          <w:highlight w:val="cyan"/>
          <w:u w:val="single"/>
        </w:rPr>
        <w:t>but</w:t>
      </w:r>
      <w:r w:rsidRPr="005D73CC">
        <w:rPr>
          <w:u w:val="single"/>
        </w:rPr>
        <w:t xml:space="preserve"> to </w:t>
      </w:r>
      <w:r w:rsidRPr="002F6BB3">
        <w:rPr>
          <w:rStyle w:val="Emphasis"/>
          <w:highlight w:val="cyan"/>
        </w:rPr>
        <w:t>situate itself firmly in the contemporary age</w:t>
      </w:r>
      <w:r w:rsidRPr="005D73CC">
        <w:rPr>
          <w:sz w:val="16"/>
        </w:rPr>
        <w:t xml:space="preserve">. Within the two chapters of this project, there are two </w:t>
      </w:r>
      <w:r w:rsidRPr="005D73CC">
        <w:rPr>
          <w:rStyle w:val="StyleUnderline"/>
        </w:rPr>
        <w:t xml:space="preserve">wildly different </w:t>
      </w:r>
      <w:r w:rsidRPr="00656103">
        <w:rPr>
          <w:rStyle w:val="StyleUnderline"/>
        </w:rPr>
        <w:t>instantiations of simulations of indigeneity, ones that reside in the commercial sphere and those of the land inhabited by settler subjects.</w:t>
      </w:r>
      <w:r w:rsidRPr="00656103">
        <w:rPr>
          <w:sz w:val="16"/>
        </w:rPr>
        <w:t xml:space="preserve"> The purpose of the </w:t>
      </w:r>
      <w:r w:rsidRPr="00656103">
        <w:rPr>
          <w:rStyle w:val="StyleUnderline"/>
        </w:rPr>
        <w:t>contrasting examples</w:t>
      </w:r>
      <w:r w:rsidRPr="00656103">
        <w:rPr>
          <w:sz w:val="16"/>
        </w:rPr>
        <w:t xml:space="preserve">, firstly, is to </w:t>
      </w:r>
      <w:r w:rsidRPr="00656103">
        <w:rPr>
          <w:rStyle w:val="StyleUnderline"/>
        </w:rPr>
        <w:t xml:space="preserve">demonstrate the </w:t>
      </w:r>
      <w:r w:rsidRPr="00656103">
        <w:rPr>
          <w:rStyle w:val="Emphasis"/>
        </w:rPr>
        <w:t>fluidity of simulation</w:t>
      </w:r>
      <w:r w:rsidRPr="00656103">
        <w:rPr>
          <w:sz w:val="16"/>
        </w:rPr>
        <w:t>, the creative powers of its users when mobilized for variant purposes within different situations—</w:t>
      </w:r>
      <w:r w:rsidRPr="00656103">
        <w:rPr>
          <w:rStyle w:val="StyleUnderline"/>
        </w:rPr>
        <w:t xml:space="preserve">yet, always mobilized in the </w:t>
      </w:r>
      <w:r w:rsidRPr="00656103">
        <w:rPr>
          <w:rStyle w:val="Emphasis"/>
        </w:rPr>
        <w:t>interest of the settler</w:t>
      </w:r>
      <w:r w:rsidRPr="00656103">
        <w:rPr>
          <w:rStyle w:val="StyleUnderline"/>
        </w:rPr>
        <w:t xml:space="preserve"> subject and settler state.</w:t>
      </w:r>
      <w:r w:rsidRPr="00656103">
        <w:rPr>
          <w:sz w:val="16"/>
        </w:rPr>
        <w:t xml:space="preserve"> Moreover, in the two contrasting examples, we shall find </w:t>
      </w:r>
      <w:r w:rsidRPr="00656103">
        <w:rPr>
          <w:rStyle w:val="StyleUnderline"/>
        </w:rPr>
        <w:t xml:space="preserve">processes that are not entirely sculpted to the fullness of their contours by previous works; that is, the </w:t>
      </w:r>
      <w:r w:rsidRPr="00656103">
        <w:rPr>
          <w:rStyle w:val="Emphasis"/>
        </w:rPr>
        <w:t>theoretical approach</w:t>
      </w:r>
      <w:r w:rsidRPr="00656103">
        <w:rPr>
          <w:rStyle w:val="StyleUnderline"/>
        </w:rPr>
        <w:t xml:space="preserve"> of this project will be one that seeks to offer incisive</w:t>
      </w:r>
      <w:r w:rsidRPr="005D73CC">
        <w:rPr>
          <w:rStyle w:val="StyleUnderline"/>
        </w:rPr>
        <w:t xml:space="preserve"> </w:t>
      </w:r>
      <w:r w:rsidRPr="002F6BB3">
        <w:rPr>
          <w:rStyle w:val="StyleUnderline"/>
          <w:highlight w:val="cyan"/>
        </w:rPr>
        <w:t xml:space="preserve">detail </w:t>
      </w:r>
      <w:r w:rsidRPr="005D73CC">
        <w:rPr>
          <w:rStyle w:val="StyleUnderline"/>
        </w:rPr>
        <w:t xml:space="preserve">as to </w:t>
      </w:r>
      <w:r w:rsidRPr="002F6BB3">
        <w:rPr>
          <w:rStyle w:val="StyleUnderline"/>
          <w:highlight w:val="cyan"/>
        </w:rPr>
        <w:t>the production of</w:t>
      </w:r>
      <w:r w:rsidRPr="005D73CC">
        <w:rPr>
          <w:rStyle w:val="StyleUnderline"/>
        </w:rPr>
        <w:t xml:space="preserve"> the </w:t>
      </w:r>
      <w:r w:rsidRPr="002F6BB3">
        <w:rPr>
          <w:rStyle w:val="StyleUnderline"/>
          <w:highlight w:val="cyan"/>
        </w:rPr>
        <w:t xml:space="preserve">signs and </w:t>
      </w:r>
      <w:proofErr w:type="spellStart"/>
      <w:r w:rsidRPr="002F6BB3">
        <w:rPr>
          <w:rStyle w:val="StyleUnderline"/>
          <w:highlight w:val="cyan"/>
        </w:rPr>
        <w:t>referentials</w:t>
      </w:r>
      <w:proofErr w:type="spellEnd"/>
      <w:r w:rsidRPr="002F6BB3">
        <w:rPr>
          <w:rStyle w:val="StyleUnderline"/>
          <w:highlight w:val="cyan"/>
        </w:rPr>
        <w:t xml:space="preserve"> of simulated indigeneity</w:t>
      </w:r>
      <w:r w:rsidRPr="005D73CC">
        <w:rPr>
          <w:rStyle w:val="StyleUnderline"/>
        </w:rPr>
        <w:t>.</w:t>
      </w:r>
      <w:r w:rsidRPr="005D73CC">
        <w:rPr>
          <w:sz w:val="16"/>
        </w:rPr>
        <w:t xml:space="preserve"> Thus, this project pushes forward a multivalent theoretical apparatus, </w:t>
      </w:r>
      <w:r w:rsidRPr="005D73CC">
        <w:rPr>
          <w:rStyle w:val="StyleUnderline"/>
        </w:rPr>
        <w:t xml:space="preserve">providing flexibility </w:t>
      </w:r>
      <w:r w:rsidRPr="002F6BB3">
        <w:rPr>
          <w:rStyle w:val="StyleUnderline"/>
          <w:highlight w:val="cyan"/>
        </w:rPr>
        <w:t>to locate</w:t>
      </w:r>
      <w:r w:rsidRPr="005D73CC">
        <w:rPr>
          <w:rStyle w:val="StyleUnderline"/>
        </w:rPr>
        <w:t xml:space="preserve"> the workings of </w:t>
      </w:r>
      <w:r w:rsidRPr="002F6BB3">
        <w:rPr>
          <w:rStyle w:val="StyleUnderline"/>
          <w:highlight w:val="cyan"/>
        </w:rPr>
        <w:t>these</w:t>
      </w:r>
      <w:r w:rsidRPr="005D73CC">
        <w:rPr>
          <w:rStyle w:val="StyleUnderline"/>
        </w:rPr>
        <w:t xml:space="preserve"> separate </w:t>
      </w:r>
      <w:r w:rsidRPr="002F6BB3">
        <w:rPr>
          <w:rStyle w:val="StyleUnderline"/>
          <w:highlight w:val="cyan"/>
        </w:rPr>
        <w:t>simulations accurately</w:t>
      </w:r>
      <w:r w:rsidRPr="005D73CC">
        <w:rPr>
          <w:rStyle w:val="StyleUnderline"/>
        </w:rPr>
        <w:t>.</w:t>
      </w:r>
    </w:p>
    <w:p w14:paraId="2325B418" w14:textId="77777777" w:rsidR="0051391B" w:rsidRPr="00656103" w:rsidRDefault="0051391B" w:rsidP="0051391B">
      <w:pPr>
        <w:rPr>
          <w:rStyle w:val="StyleUnderline"/>
        </w:rPr>
      </w:pPr>
      <w:r w:rsidRPr="005D73CC">
        <w:rPr>
          <w:sz w:val="16"/>
        </w:rPr>
        <w:t xml:space="preserve">The first chapter extends particularly from the works of the scholars above, Philip Deloria, and Gerald Vizenor, both of whom share a commonality in locating their observations of indigenous representation as </w:t>
      </w:r>
      <w:r w:rsidRPr="00656103">
        <w:rPr>
          <w:sz w:val="16"/>
        </w:rPr>
        <w:t xml:space="preserve">squarely within the milieu of postmodernism—Vizenor comes quite close to the current project with his use of Jean Baudrillard’s theory of simulation.14 However, while this project takes Baudrillard’s theory of simulation, in concert with Vizenor’s own modulations of it, I shall </w:t>
      </w:r>
      <w:r w:rsidRPr="00656103">
        <w:rPr>
          <w:rStyle w:val="StyleUnderline"/>
        </w:rPr>
        <w:t>situate simulation in the contours of Fredric Jameson’s work regarding postmodernism as a logic of late</w:t>
      </w:r>
      <w:r w:rsidRPr="00656103">
        <w:rPr>
          <w:rStyle w:val="Emphasis"/>
        </w:rPr>
        <w:t>-capitalist consumer society</w:t>
      </w:r>
      <w:r w:rsidRPr="00656103">
        <w:rPr>
          <w:rStyle w:val="StyleUnderline"/>
        </w:rPr>
        <w:t>.</w:t>
      </w:r>
      <w:r w:rsidRPr="00656103">
        <w:rPr>
          <w:sz w:val="16"/>
        </w:rPr>
        <w:t xml:space="preserve"> I am convinced that Jameson’s work here provides a home in which to affix Baudrillard and Vizenor’s work on simulations, </w:t>
      </w:r>
      <w:r w:rsidRPr="00656103">
        <w:rPr>
          <w:rStyle w:val="StyleUnderline"/>
        </w:rPr>
        <w:t xml:space="preserve">locating them within in the more substantial </w:t>
      </w:r>
      <w:r w:rsidRPr="00656103">
        <w:rPr>
          <w:rStyle w:val="Emphasis"/>
        </w:rPr>
        <w:t>concrete historical process</w:t>
      </w:r>
      <w:r w:rsidRPr="00656103">
        <w:rPr>
          <w:rStyle w:val="StyleUnderline"/>
        </w:rPr>
        <w:t xml:space="preserve"> of </w:t>
      </w:r>
      <w:proofErr w:type="spellStart"/>
      <w:r w:rsidRPr="00656103">
        <w:rPr>
          <w:rStyle w:val="StyleUnderline"/>
        </w:rPr>
        <w:t>latecapitalism</w:t>
      </w:r>
      <w:proofErr w:type="spellEnd"/>
      <w:r w:rsidRPr="00656103">
        <w:rPr>
          <w:sz w:val="16"/>
        </w:rPr>
        <w:t xml:space="preserve">, which is itself defined by Jameson as nature composed of pastiche and schizophrenia.15 Simply put, the use of such categories correspond to Jameson’s concern that </w:t>
      </w:r>
      <w:r w:rsidRPr="00656103">
        <w:rPr>
          <w:rStyle w:val="StyleUnderline"/>
        </w:rPr>
        <w:t xml:space="preserve">the postmodern age may be marked as such by the ways it </w:t>
      </w:r>
      <w:r w:rsidRPr="00656103">
        <w:rPr>
          <w:rStyle w:val="Emphasis"/>
        </w:rPr>
        <w:t>impacts space and time</w:t>
      </w:r>
      <w:r w:rsidRPr="00656103">
        <w:rPr>
          <w:rStyle w:val="StyleUnderline"/>
        </w:rPr>
        <w:t xml:space="preserve">; that is, in short, late-capitalism has produced a </w:t>
      </w:r>
      <w:r w:rsidRPr="00656103">
        <w:rPr>
          <w:rStyle w:val="Emphasis"/>
        </w:rPr>
        <w:t>cultural amnesia</w:t>
      </w:r>
      <w:r w:rsidRPr="00656103">
        <w:rPr>
          <w:rStyle w:val="StyleUnderline"/>
        </w:rPr>
        <w:t xml:space="preserve">, wherein the breakdown of the </w:t>
      </w:r>
      <w:r w:rsidRPr="00656103">
        <w:rPr>
          <w:rStyle w:val="Emphasis"/>
        </w:rPr>
        <w:t>signifier and signified</w:t>
      </w:r>
      <w:r w:rsidRPr="00656103">
        <w:rPr>
          <w:rStyle w:val="StyleUnderline"/>
        </w:rPr>
        <w:t xml:space="preserve"> have left only images, images</w:t>
      </w:r>
      <w:r w:rsidRPr="00656103">
        <w:rPr>
          <w:sz w:val="16"/>
        </w:rPr>
        <w:t xml:space="preserve">, according to Jameson, </w:t>
      </w:r>
      <w:r w:rsidRPr="00656103">
        <w:rPr>
          <w:rStyle w:val="StyleUnderline"/>
        </w:rPr>
        <w:t xml:space="preserve">that exist only to be interpreted by the </w:t>
      </w:r>
      <w:r w:rsidRPr="00656103">
        <w:rPr>
          <w:rStyle w:val="Emphasis"/>
        </w:rPr>
        <w:t>nostalgic styles of the past</w:t>
      </w:r>
      <w:r w:rsidRPr="00656103">
        <w:rPr>
          <w:rStyle w:val="StyleUnderline"/>
        </w:rPr>
        <w:t>.</w:t>
      </w:r>
      <w:r w:rsidRPr="00656103">
        <w:rPr>
          <w:sz w:val="16"/>
        </w:rPr>
        <w:t xml:space="preserve">16 Thus, the </w:t>
      </w:r>
      <w:r w:rsidRPr="00656103">
        <w:rPr>
          <w:rStyle w:val="StyleUnderline"/>
        </w:rPr>
        <w:lastRenderedPageBreak/>
        <w:t>simulations housed within the commercial sphere</w:t>
      </w:r>
      <w:r w:rsidRPr="00656103">
        <w:rPr>
          <w:sz w:val="16"/>
        </w:rPr>
        <w:t xml:space="preserve"> are those that </w:t>
      </w:r>
      <w:r w:rsidRPr="00656103">
        <w:rPr>
          <w:rStyle w:val="StyleUnderline"/>
        </w:rPr>
        <w:t xml:space="preserve">draw off such styles, </w:t>
      </w:r>
      <w:r w:rsidRPr="00656103">
        <w:rPr>
          <w:rStyle w:val="Emphasis"/>
        </w:rPr>
        <w:t>presented as authentic</w:t>
      </w:r>
      <w:r w:rsidRPr="00656103">
        <w:rPr>
          <w:rStyle w:val="StyleUnderline"/>
        </w:rPr>
        <w:t xml:space="preserve"> constructions, that in the hands of the settler serve the purposes of providing </w:t>
      </w:r>
      <w:r w:rsidRPr="00656103">
        <w:rPr>
          <w:rStyle w:val="Emphasis"/>
        </w:rPr>
        <w:t>grounded “real” authentic meaning</w:t>
      </w:r>
      <w:r w:rsidRPr="00656103">
        <w:rPr>
          <w:rStyle w:val="StyleUnderline"/>
        </w:rPr>
        <w:t xml:space="preserve"> in contrast to the </w:t>
      </w:r>
      <w:proofErr w:type="spellStart"/>
      <w:r w:rsidRPr="00656103">
        <w:rPr>
          <w:rStyle w:val="StyleUnderline"/>
        </w:rPr>
        <w:t>latecapitalism’s</w:t>
      </w:r>
      <w:proofErr w:type="spellEnd"/>
      <w:r w:rsidRPr="00656103">
        <w:rPr>
          <w:rStyle w:val="StyleUnderline"/>
        </w:rPr>
        <w:t xml:space="preserve"> </w:t>
      </w:r>
      <w:r w:rsidRPr="00656103">
        <w:rPr>
          <w:rStyle w:val="Emphasis"/>
        </w:rPr>
        <w:t>“desert of the real.”</w:t>
      </w:r>
      <w:r w:rsidRPr="00656103">
        <w:rPr>
          <w:rStyle w:val="StyleUnderline"/>
        </w:rPr>
        <w:t xml:space="preserve"> </w:t>
      </w:r>
      <w:r w:rsidRPr="00656103">
        <w:rPr>
          <w:sz w:val="16"/>
        </w:rPr>
        <w:t xml:space="preserve">Herein, I am further convinced that Jameson provides a greater theoretical armature to Baudrillard et al.’s conception of simulation—one that details the more considerable historical peculiarly of the “loss of meaning” within postmodernism that is not captured in the original theories of simulation. Thus, the work of Jameson provides an avenue by which </w:t>
      </w:r>
      <w:r w:rsidRPr="00656103">
        <w:rPr>
          <w:rStyle w:val="StyleUnderline"/>
        </w:rPr>
        <w:t xml:space="preserve">to </w:t>
      </w:r>
      <w:r w:rsidRPr="00656103">
        <w:rPr>
          <w:rStyle w:val="Emphasis"/>
        </w:rPr>
        <w:t>historically situate</w:t>
      </w:r>
      <w:r w:rsidRPr="00656103">
        <w:rPr>
          <w:rStyle w:val="StyleUnderline"/>
        </w:rPr>
        <w:t xml:space="preserve"> the simulations of </w:t>
      </w:r>
      <w:proofErr w:type="gramStart"/>
      <w:r w:rsidRPr="00656103">
        <w:rPr>
          <w:rStyle w:val="StyleUnderline"/>
        </w:rPr>
        <w:t>indigeneity, and</w:t>
      </w:r>
      <w:proofErr w:type="gramEnd"/>
      <w:r w:rsidRPr="00656103">
        <w:rPr>
          <w:rStyle w:val="StyleUnderline"/>
        </w:rPr>
        <w:t xml:space="preserve"> articulate to a different degree the nature of the </w:t>
      </w:r>
      <w:r w:rsidRPr="00656103">
        <w:rPr>
          <w:rStyle w:val="Emphasis"/>
        </w:rPr>
        <w:t>anxieties that have birthed their creation</w:t>
      </w:r>
      <w:r w:rsidRPr="00656103">
        <w:rPr>
          <w:rStyle w:val="StyleUnderline"/>
        </w:rPr>
        <w:t>.</w:t>
      </w:r>
    </w:p>
    <w:p w14:paraId="787AB2E4" w14:textId="77777777" w:rsidR="0051391B" w:rsidRPr="005D73CC" w:rsidRDefault="0051391B" w:rsidP="0051391B">
      <w:pPr>
        <w:rPr>
          <w:u w:val="single"/>
        </w:rPr>
      </w:pPr>
      <w:proofErr w:type="gramStart"/>
      <w:r w:rsidRPr="00656103">
        <w:rPr>
          <w:sz w:val="16"/>
        </w:rPr>
        <w:t>In regards to</w:t>
      </w:r>
      <w:proofErr w:type="gramEnd"/>
      <w:r w:rsidRPr="00656103">
        <w:rPr>
          <w:sz w:val="16"/>
        </w:rPr>
        <w:t xml:space="preserve"> the second chapter, we shift the theoretical locus of our attention </w:t>
      </w:r>
      <w:r w:rsidRPr="00656103">
        <w:rPr>
          <w:rStyle w:val="StyleUnderline"/>
        </w:rPr>
        <w:t xml:space="preserve">from the </w:t>
      </w:r>
      <w:r w:rsidRPr="00656103">
        <w:rPr>
          <w:rStyle w:val="Emphasis"/>
        </w:rPr>
        <w:t>commercial sphere</w:t>
      </w:r>
      <w:proofErr w:type="gramStart"/>
      <w:r w:rsidRPr="00656103">
        <w:t>17</w:t>
      </w:r>
      <w:r w:rsidRPr="00656103">
        <w:rPr>
          <w:rStyle w:val="StyleUnderline"/>
        </w:rPr>
        <w:t xml:space="preserve"> ,</w:t>
      </w:r>
      <w:proofErr w:type="gramEnd"/>
      <w:r w:rsidRPr="00656103">
        <w:rPr>
          <w:rStyle w:val="StyleUnderline"/>
        </w:rPr>
        <w:t xml:space="preserve"> to that of a </w:t>
      </w:r>
      <w:r w:rsidRPr="00656103">
        <w:rPr>
          <w:rStyle w:val="Emphasis"/>
        </w:rPr>
        <w:t>landmass</w:t>
      </w:r>
      <w:r w:rsidRPr="00656103">
        <w:rPr>
          <w:rStyle w:val="StyleUnderline"/>
        </w:rPr>
        <w:t>.</w:t>
      </w:r>
      <w:r w:rsidRPr="00656103">
        <w:rPr>
          <w:sz w:val="16"/>
        </w:rPr>
        <w:t xml:space="preserve"> Wherein </w:t>
      </w:r>
      <w:r w:rsidRPr="00656103">
        <w:rPr>
          <w:rStyle w:val="StyleUnderline"/>
        </w:rPr>
        <w:t>in the commercial sphere, the simulations</w:t>
      </w:r>
      <w:r w:rsidRPr="005D73CC">
        <w:rPr>
          <w:rStyle w:val="StyleUnderline"/>
        </w:rPr>
        <w:t xml:space="preserve"> under analysis are those of a more conventional form</w:t>
      </w:r>
      <w:r w:rsidRPr="005D73CC">
        <w:rPr>
          <w:sz w:val="16"/>
        </w:rPr>
        <w:t xml:space="preserve">, being </w:t>
      </w:r>
      <w:r w:rsidRPr="005D73CC">
        <w:rPr>
          <w:rStyle w:val="Emphasis"/>
        </w:rPr>
        <w:t>commercial products</w:t>
      </w:r>
      <w:r w:rsidRPr="005D73CC">
        <w:rPr>
          <w:rStyle w:val="StyleUnderline"/>
        </w:rPr>
        <w:t xml:space="preserve"> drawing </w:t>
      </w:r>
      <w:proofErr w:type="gramStart"/>
      <w:r w:rsidRPr="005D73CC">
        <w:rPr>
          <w:rStyle w:val="StyleUnderline"/>
        </w:rPr>
        <w:t>off of</w:t>
      </w:r>
      <w:proofErr w:type="gramEnd"/>
      <w:r w:rsidRPr="005D73CC">
        <w:rPr>
          <w:rStyle w:val="StyleUnderline"/>
        </w:rPr>
        <w:t xml:space="preserve"> typical images</w:t>
      </w:r>
      <w:r w:rsidRPr="005D73CC">
        <w:rPr>
          <w:sz w:val="16"/>
        </w:rPr>
        <w:t xml:space="preserve"> and signs easily accommodated by any theory of simulation. In contrast, the second chapter’s focus on Mato Tipila </w:t>
      </w:r>
      <w:r w:rsidRPr="00656103">
        <w:rPr>
          <w:sz w:val="16"/>
        </w:rPr>
        <w:t xml:space="preserve">affixes </w:t>
      </w:r>
      <w:r w:rsidRPr="00656103">
        <w:rPr>
          <w:rStyle w:val="StyleUnderline"/>
        </w:rPr>
        <w:t xml:space="preserve">simulation </w:t>
      </w:r>
      <w:r w:rsidRPr="00656103">
        <w:rPr>
          <w:rStyle w:val="Emphasis"/>
        </w:rPr>
        <w:t>not as an image</w:t>
      </w:r>
      <w:r w:rsidRPr="00656103">
        <w:rPr>
          <w:rStyle w:val="StyleUnderline"/>
        </w:rPr>
        <w:t xml:space="preserve"> per se, but as</w:t>
      </w:r>
      <w:r w:rsidRPr="005D73CC">
        <w:rPr>
          <w:rStyle w:val="StyleUnderline"/>
        </w:rPr>
        <w:t xml:space="preserve"> an act of naming</w:t>
      </w:r>
      <w:r w:rsidRPr="005D73CC">
        <w:rPr>
          <w:sz w:val="16"/>
        </w:rPr>
        <w:t xml:space="preserve">; that is, how </w:t>
      </w:r>
      <w:r w:rsidRPr="002F6BB3">
        <w:rPr>
          <w:rStyle w:val="StyleUnderline"/>
          <w:highlight w:val="cyan"/>
        </w:rPr>
        <w:t xml:space="preserve">the </w:t>
      </w:r>
      <w:r w:rsidRPr="002F6BB3">
        <w:rPr>
          <w:rStyle w:val="Emphasis"/>
          <w:highlight w:val="cyan"/>
        </w:rPr>
        <w:t>settler act of naming</w:t>
      </w:r>
      <w:r w:rsidRPr="005D73CC">
        <w:rPr>
          <w:rStyle w:val="StyleUnderline"/>
        </w:rPr>
        <w:t xml:space="preserve"> serves to </w:t>
      </w:r>
      <w:r w:rsidRPr="002F6BB3">
        <w:rPr>
          <w:rStyle w:val="StyleUnderline"/>
          <w:highlight w:val="cyan"/>
        </w:rPr>
        <w:t>displace indigenous presence</w:t>
      </w:r>
      <w:r w:rsidRPr="005D73CC">
        <w:rPr>
          <w:rStyle w:val="StyleUnderline"/>
        </w:rPr>
        <w:t xml:space="preserve"> and reality at the sacred </w:t>
      </w:r>
      <w:r w:rsidRPr="00656103">
        <w:rPr>
          <w:rStyle w:val="StyleUnderline"/>
        </w:rPr>
        <w:t xml:space="preserve">site in exchange </w:t>
      </w:r>
      <w:r w:rsidRPr="002F6BB3">
        <w:rPr>
          <w:rStyle w:val="StyleUnderline"/>
          <w:highlight w:val="cyan"/>
        </w:rPr>
        <w:t xml:space="preserve">for a </w:t>
      </w:r>
      <w:r w:rsidRPr="002F6BB3">
        <w:rPr>
          <w:rStyle w:val="Emphasis"/>
          <w:highlight w:val="cyan"/>
        </w:rPr>
        <w:t>colonial sign</w:t>
      </w:r>
      <w:r w:rsidRPr="00656103">
        <w:rPr>
          <w:rStyle w:val="Emphasis"/>
        </w:rPr>
        <w:t xml:space="preserve"> of the real</w:t>
      </w:r>
      <w:r w:rsidRPr="00656103">
        <w:rPr>
          <w:rStyle w:val="StyleUnderline"/>
        </w:rPr>
        <w:t>.</w:t>
      </w:r>
      <w:r w:rsidRPr="00656103">
        <w:rPr>
          <w:sz w:val="16"/>
        </w:rPr>
        <w:t xml:space="preserve"> In this</w:t>
      </w:r>
      <w:r w:rsidRPr="005D73CC">
        <w:rPr>
          <w:sz w:val="16"/>
        </w:rPr>
        <w:t xml:space="preserve"> sense, we depart from our traditional theoretical apparatus as advanced in the analysis </w:t>
      </w:r>
      <w:r w:rsidRPr="00656103">
        <w:rPr>
          <w:sz w:val="16"/>
        </w:rPr>
        <w:t xml:space="preserve">of the commercial sphere, insofar as </w:t>
      </w:r>
      <w:r w:rsidRPr="00656103">
        <w:rPr>
          <w:rStyle w:val="StyleUnderline"/>
        </w:rPr>
        <w:t xml:space="preserve">while postmodernism is not absent at the site, the anxieties being tackled are those of a different sort—one that requires the </w:t>
      </w:r>
      <w:r w:rsidRPr="00656103">
        <w:rPr>
          <w:rStyle w:val="Emphasis"/>
        </w:rPr>
        <w:t>absence</w:t>
      </w:r>
      <w:r w:rsidRPr="00656103">
        <w:rPr>
          <w:rStyle w:val="StyleUnderline"/>
        </w:rPr>
        <w:t xml:space="preserve"> of indigenous people, not their </w:t>
      </w:r>
      <w:r w:rsidRPr="00656103">
        <w:rPr>
          <w:rStyle w:val="Emphasis"/>
        </w:rPr>
        <w:t>presence</w:t>
      </w:r>
      <w:r w:rsidRPr="00656103">
        <w:rPr>
          <w:sz w:val="16"/>
        </w:rPr>
        <w:t xml:space="preserve">. As such, the focal point of anxiety </w:t>
      </w:r>
      <w:r w:rsidRPr="00656103">
        <w:rPr>
          <w:rStyle w:val="StyleUnderline"/>
        </w:rPr>
        <w:t>move</w:t>
      </w:r>
      <w:r w:rsidRPr="005D73CC">
        <w:rPr>
          <w:rStyle w:val="StyleUnderline"/>
        </w:rPr>
        <w:t xml:space="preserve">s </w:t>
      </w:r>
      <w:r w:rsidRPr="002F6BB3">
        <w:rPr>
          <w:rStyle w:val="StyleUnderline"/>
          <w:highlight w:val="cyan"/>
        </w:rPr>
        <w:t>from a “loss of meaning</w:t>
      </w:r>
      <w:r w:rsidRPr="005D73CC">
        <w:rPr>
          <w:rStyle w:val="StyleUnderline"/>
        </w:rPr>
        <w:t xml:space="preserve">” addressed in the commercial realm, </w:t>
      </w:r>
      <w:r w:rsidRPr="002F6BB3">
        <w:rPr>
          <w:rStyle w:val="StyleUnderline"/>
          <w:highlight w:val="cyan"/>
        </w:rPr>
        <w:t>to</w:t>
      </w:r>
      <w:r w:rsidRPr="005D73CC">
        <w:rPr>
          <w:rStyle w:val="StyleUnderline"/>
        </w:rPr>
        <w:t xml:space="preserve"> the tenuous nature of </w:t>
      </w:r>
      <w:r w:rsidRPr="002F6BB3">
        <w:rPr>
          <w:rStyle w:val="Emphasis"/>
          <w:highlight w:val="cyan"/>
        </w:rPr>
        <w:t>meaning created</w:t>
      </w:r>
      <w:r w:rsidRPr="005D73CC">
        <w:rPr>
          <w:rStyle w:val="StyleUnderline"/>
        </w:rPr>
        <w:t xml:space="preserve"> at the site of Mato Tipila—</w:t>
      </w:r>
      <w:r w:rsidRPr="005D73CC">
        <w:rPr>
          <w:rStyle w:val="Emphasis"/>
        </w:rPr>
        <w:t xml:space="preserve">meaning </w:t>
      </w:r>
      <w:r w:rsidRPr="002F6BB3">
        <w:rPr>
          <w:rStyle w:val="Emphasis"/>
          <w:highlight w:val="cyan"/>
        </w:rPr>
        <w:t xml:space="preserve">that is wholly colonial in </w:t>
      </w:r>
      <w:proofErr w:type="gramStart"/>
      <w:r w:rsidRPr="002F6BB3">
        <w:rPr>
          <w:rStyle w:val="Emphasis"/>
          <w:highlight w:val="cyan"/>
        </w:rPr>
        <w:t>nature</w:t>
      </w:r>
      <w:r w:rsidRPr="005D73CC">
        <w:rPr>
          <w:sz w:val="16"/>
        </w:rPr>
        <w:t>, and</w:t>
      </w:r>
      <w:proofErr w:type="gramEnd"/>
      <w:r w:rsidRPr="005D73CC">
        <w:rPr>
          <w:sz w:val="16"/>
        </w:rPr>
        <w:t xml:space="preserve"> produced as a by-product of the simulation of Mato Tipila as Devils Tower. </w:t>
      </w:r>
      <w:r w:rsidRPr="005D73CC">
        <w:rPr>
          <w:rStyle w:val="StyleUnderline"/>
        </w:rPr>
        <w:t>Colonial naming creates colonial meaning</w:t>
      </w:r>
      <w:r w:rsidRPr="005D73CC">
        <w:rPr>
          <w:sz w:val="16"/>
        </w:rPr>
        <w:t xml:space="preserve">, meaning that is </w:t>
      </w:r>
      <w:r w:rsidRPr="00656103">
        <w:rPr>
          <w:rStyle w:val="StyleUnderline"/>
        </w:rPr>
        <w:t xml:space="preserve">extended </w:t>
      </w:r>
      <w:r w:rsidRPr="002F6BB3">
        <w:rPr>
          <w:rStyle w:val="StyleUnderline"/>
          <w:highlight w:val="cyan"/>
        </w:rPr>
        <w:t xml:space="preserve">through </w:t>
      </w:r>
      <w:r w:rsidRPr="002F6BB3">
        <w:rPr>
          <w:rStyle w:val="Emphasis"/>
          <w:highlight w:val="cyan"/>
        </w:rPr>
        <w:t>narratives</w:t>
      </w:r>
      <w:r w:rsidRPr="002F6BB3">
        <w:rPr>
          <w:rStyle w:val="StyleUnderline"/>
          <w:highlight w:val="cyan"/>
        </w:rPr>
        <w:t xml:space="preserve">, </w:t>
      </w:r>
      <w:r w:rsidRPr="002F6BB3">
        <w:rPr>
          <w:rStyle w:val="Emphasis"/>
          <w:highlight w:val="cyan"/>
        </w:rPr>
        <w:t>myths</w:t>
      </w:r>
      <w:r w:rsidRPr="005D73CC">
        <w:rPr>
          <w:rStyle w:val="StyleUnderline"/>
        </w:rPr>
        <w:t>, and other signs at the site by the settlers who occupy the land therein</w:t>
      </w:r>
      <w:r w:rsidRPr="005D73CC">
        <w:rPr>
          <w:sz w:val="16"/>
        </w:rPr>
        <w:t xml:space="preserve">. </w:t>
      </w:r>
      <w:proofErr w:type="gramStart"/>
      <w:r w:rsidRPr="00656103">
        <w:rPr>
          <w:sz w:val="16"/>
        </w:rPr>
        <w:t>Thus</w:t>
      </w:r>
      <w:proofErr w:type="gramEnd"/>
      <w:r w:rsidRPr="00656103">
        <w:rPr>
          <w:rStyle w:val="StyleUnderline"/>
        </w:rPr>
        <w:t xml:space="preserve"> indigenous presence is an </w:t>
      </w:r>
      <w:r w:rsidRPr="00656103">
        <w:rPr>
          <w:rStyle w:val="Emphasis"/>
        </w:rPr>
        <w:t>invasive burden</w:t>
      </w:r>
      <w:r w:rsidRPr="00656103">
        <w:rPr>
          <w:rStyle w:val="StyleUnderline"/>
        </w:rPr>
        <w:t xml:space="preserve"> for</w:t>
      </w:r>
      <w:r w:rsidRPr="005D73CC">
        <w:rPr>
          <w:rStyle w:val="StyleUnderline"/>
        </w:rPr>
        <w:t xml:space="preserve"> the settler; it perpetuates the anxiety over tenuous nature of the simulation’s work.</w:t>
      </w:r>
      <w:r w:rsidRPr="005D73CC">
        <w:rPr>
          <w:sz w:val="16"/>
        </w:rPr>
        <w:t xml:space="preserve"> Herein, we ground simulation within Martin Heidegger's notion of essence, the creation of “essences” through naming as a function of simulation. Thereby this chapter then extends simulation into the realm of psychoanalysis, particularly the work of Jacques Lacan—and his contemporary interpreter Slavoj Zizek—where we can understand </w:t>
      </w:r>
      <w:r w:rsidRPr="002F6BB3">
        <w:rPr>
          <w:rStyle w:val="StyleUnderline"/>
          <w:highlight w:val="cyan"/>
        </w:rPr>
        <w:t>the anxiety</w:t>
      </w:r>
      <w:r w:rsidRPr="005D73CC">
        <w:rPr>
          <w:rStyle w:val="StyleUnderline"/>
        </w:rPr>
        <w:t xml:space="preserve"> </w:t>
      </w:r>
      <w:r w:rsidRPr="002F6BB3">
        <w:rPr>
          <w:rStyle w:val="StyleUnderline"/>
          <w:highlight w:val="cyan"/>
        </w:rPr>
        <w:t>of indigenous presence</w:t>
      </w:r>
      <w:r w:rsidRPr="005D73CC">
        <w:rPr>
          <w:rStyle w:val="StyleUnderline"/>
        </w:rPr>
        <w:t xml:space="preserve"> that </w:t>
      </w:r>
      <w:r w:rsidRPr="00656103">
        <w:rPr>
          <w:rStyle w:val="StyleUnderline"/>
        </w:rPr>
        <w:t xml:space="preserve">presses upon the settler psyche as being fundamentally </w:t>
      </w:r>
      <w:r w:rsidRPr="00656103">
        <w:rPr>
          <w:rStyle w:val="Emphasis"/>
        </w:rPr>
        <w:t>castration anxiety</w:t>
      </w:r>
      <w:r w:rsidRPr="00656103">
        <w:rPr>
          <w:sz w:val="16"/>
        </w:rPr>
        <w:t>. These theoretical interlocut</w:t>
      </w:r>
      <w:r w:rsidRPr="005D73CC">
        <w:rPr>
          <w:sz w:val="16"/>
        </w:rPr>
        <w:t xml:space="preserve">ors </w:t>
      </w:r>
      <w:r w:rsidRPr="002F6BB3">
        <w:rPr>
          <w:rStyle w:val="StyleUnderline"/>
          <w:highlight w:val="cyan"/>
        </w:rPr>
        <w:t>allow for a theory of simulation to</w:t>
      </w:r>
      <w:r w:rsidRPr="005D73CC">
        <w:rPr>
          <w:rStyle w:val="StyleUnderline"/>
        </w:rPr>
        <w:t xml:space="preserve"> expand from the mere </w:t>
      </w:r>
      <w:proofErr w:type="gramStart"/>
      <w:r w:rsidRPr="005D73CC">
        <w:rPr>
          <w:rStyle w:val="StyleUnderline"/>
        </w:rPr>
        <w:t>material, and</w:t>
      </w:r>
      <w:proofErr w:type="gramEnd"/>
      <w:r w:rsidRPr="005D73CC">
        <w:rPr>
          <w:rStyle w:val="StyleUnderline"/>
        </w:rPr>
        <w:t xml:space="preserve"> </w:t>
      </w:r>
      <w:r w:rsidRPr="002F6BB3">
        <w:rPr>
          <w:rStyle w:val="StyleUnderline"/>
          <w:highlight w:val="cyan"/>
        </w:rPr>
        <w:t xml:space="preserve">address </w:t>
      </w:r>
      <w:r w:rsidRPr="002F6BB3">
        <w:rPr>
          <w:rStyle w:val="Emphasis"/>
          <w:highlight w:val="cyan"/>
        </w:rPr>
        <w:t>deeper psychical motivations</w:t>
      </w:r>
      <w:r w:rsidRPr="005D73CC">
        <w:rPr>
          <w:rStyle w:val="StyleUnderline"/>
        </w:rPr>
        <w:t xml:space="preserve"> behind simulations and their creation.</w:t>
      </w:r>
      <w:r w:rsidRPr="005D73CC">
        <w:rPr>
          <w:sz w:val="16"/>
        </w:rPr>
        <w:t xml:space="preserve"> In doing so, I am convinced, the historical problem of simulation can be expanded upon beyond only material production; that is to say, accounting for Baudrillard and Vizenor’ theories of simulation with</w:t>
      </w:r>
      <w:r w:rsidRPr="005D73CC">
        <w:rPr>
          <w:u w:val="single"/>
        </w:rPr>
        <w:t xml:space="preserve">in a more extensive system of analysis that extends beyond simple production, we can locate simulations and their creations </w:t>
      </w:r>
      <w:r w:rsidRPr="002F6BB3">
        <w:rPr>
          <w:highlight w:val="cyan"/>
          <w:u w:val="single"/>
        </w:rPr>
        <w:t xml:space="preserve">at a more fundamental level of </w:t>
      </w:r>
      <w:r w:rsidRPr="002F6BB3">
        <w:rPr>
          <w:rStyle w:val="Emphasis"/>
          <w:highlight w:val="cyan"/>
        </w:rPr>
        <w:t>colonial mitigation</w:t>
      </w:r>
      <w:r w:rsidRPr="005D73CC">
        <w:rPr>
          <w:u w:val="single"/>
        </w:rPr>
        <w:t xml:space="preserve"> for individual settler subjects.</w:t>
      </w:r>
    </w:p>
    <w:p w14:paraId="162DBB2F" w14:textId="77777777" w:rsidR="0051391B" w:rsidRPr="005D73CC" w:rsidRDefault="0051391B" w:rsidP="0051391B">
      <w:pPr>
        <w:rPr>
          <w:sz w:val="16"/>
        </w:rPr>
      </w:pPr>
      <w:r w:rsidRPr="005D73CC">
        <w:rPr>
          <w:sz w:val="16"/>
        </w:rPr>
        <w:t xml:space="preserve">Within </w:t>
      </w:r>
      <w:proofErr w:type="gramStart"/>
      <w:r w:rsidRPr="005D73CC">
        <w:rPr>
          <w:sz w:val="16"/>
        </w:rPr>
        <w:t>both of these</w:t>
      </w:r>
      <w:proofErr w:type="gramEnd"/>
      <w:r w:rsidRPr="005D73CC">
        <w:rPr>
          <w:sz w:val="16"/>
        </w:rPr>
        <w:t xml:space="preserve"> </w:t>
      </w:r>
      <w:proofErr w:type="gramStart"/>
      <w:r w:rsidRPr="005D73CC">
        <w:rPr>
          <w:sz w:val="16"/>
        </w:rPr>
        <w:t>aforementioned chapters</w:t>
      </w:r>
      <w:proofErr w:type="gramEnd"/>
      <w:r w:rsidRPr="005D73CC">
        <w:rPr>
          <w:sz w:val="16"/>
        </w:rPr>
        <w:t xml:space="preserve">, simulation, and the theory thereof, is to be squared within a broader theoretical framework that envelops the formulation. Representation, as previously mentioned and detailed by the scholars above, has thus far come, in the form of Vizenor, to deal with simulation on the level of Baudrillard’s work within Simulacra and Simulation. </w:t>
      </w:r>
      <w:r w:rsidRPr="002F6BB3">
        <w:rPr>
          <w:highlight w:val="cyan"/>
          <w:u w:val="single"/>
        </w:rPr>
        <w:t>This project</w:t>
      </w:r>
      <w:r w:rsidRPr="005D73CC">
        <w:rPr>
          <w:u w:val="single"/>
        </w:rPr>
        <w:t xml:space="preserve">, on the other hand, in </w:t>
      </w:r>
      <w:r w:rsidRPr="002F6BB3">
        <w:rPr>
          <w:rStyle w:val="Emphasis"/>
          <w:highlight w:val="cyan"/>
        </w:rPr>
        <w:t>address</w:t>
      </w:r>
      <w:r w:rsidRPr="005D73CC">
        <w:rPr>
          <w:rStyle w:val="Emphasis"/>
        </w:rPr>
        <w:t>ing</w:t>
      </w:r>
      <w:r w:rsidRPr="005D73CC">
        <w:rPr>
          <w:u w:val="single"/>
        </w:rPr>
        <w:t xml:space="preserve"> the historical and conceptual </w:t>
      </w:r>
      <w:r w:rsidRPr="005D73CC">
        <w:rPr>
          <w:rStyle w:val="Emphasis"/>
        </w:rPr>
        <w:t xml:space="preserve">problem of </w:t>
      </w:r>
      <w:r w:rsidRPr="002F6BB3">
        <w:rPr>
          <w:rStyle w:val="Emphasis"/>
          <w:highlight w:val="cyan"/>
        </w:rPr>
        <w:t>simulation</w:t>
      </w:r>
      <w:r w:rsidRPr="005D73CC">
        <w:rPr>
          <w:u w:val="single"/>
        </w:rPr>
        <w:t>—it</w:t>
      </w:r>
      <w:r w:rsidRPr="002F6BB3">
        <w:rPr>
          <w:highlight w:val="cyan"/>
          <w:u w:val="single"/>
        </w:rPr>
        <w:t>s</w:t>
      </w:r>
      <w:r w:rsidRPr="005D73CC">
        <w:rPr>
          <w:u w:val="single"/>
        </w:rPr>
        <w:t xml:space="preserve"> </w:t>
      </w:r>
      <w:r w:rsidRPr="002F6BB3">
        <w:rPr>
          <w:rStyle w:val="Emphasis"/>
          <w:highlight w:val="cyan"/>
        </w:rPr>
        <w:t>forms</w:t>
      </w:r>
      <w:r w:rsidRPr="002F6BB3">
        <w:rPr>
          <w:highlight w:val="cyan"/>
          <w:u w:val="single"/>
        </w:rPr>
        <w:t xml:space="preserve">, </w:t>
      </w:r>
      <w:r w:rsidRPr="002F6BB3">
        <w:rPr>
          <w:rStyle w:val="Emphasis"/>
          <w:highlight w:val="cyan"/>
        </w:rPr>
        <w:t>motivations</w:t>
      </w:r>
      <w:r w:rsidRPr="002F6BB3">
        <w:rPr>
          <w:highlight w:val="cyan"/>
          <w:u w:val="single"/>
        </w:rPr>
        <w:t xml:space="preserve">, and </w:t>
      </w:r>
      <w:r w:rsidRPr="002F6BB3">
        <w:rPr>
          <w:rStyle w:val="Emphasis"/>
          <w:highlight w:val="cyan"/>
        </w:rPr>
        <w:t>causes</w:t>
      </w:r>
      <w:r w:rsidRPr="005D73CC">
        <w:rPr>
          <w:u w:val="single"/>
        </w:rPr>
        <w:t xml:space="preserve">—seeks to </w:t>
      </w:r>
      <w:r w:rsidRPr="002F6BB3">
        <w:rPr>
          <w:highlight w:val="cyan"/>
          <w:u w:val="single"/>
        </w:rPr>
        <w:t>couple</w:t>
      </w:r>
      <w:r w:rsidRPr="005D73CC">
        <w:rPr>
          <w:u w:val="single"/>
        </w:rPr>
        <w:t xml:space="preserve"> it </w:t>
      </w:r>
      <w:r w:rsidRPr="002F6BB3">
        <w:rPr>
          <w:highlight w:val="cyan"/>
          <w:u w:val="single"/>
        </w:rPr>
        <w:t>to a</w:t>
      </w:r>
      <w:r w:rsidRPr="005D73CC">
        <w:rPr>
          <w:u w:val="single"/>
        </w:rPr>
        <w:t xml:space="preserve">nother </w:t>
      </w:r>
      <w:r w:rsidRPr="005D73CC">
        <w:rPr>
          <w:rStyle w:val="Emphasis"/>
        </w:rPr>
        <w:t xml:space="preserve">concrete </w:t>
      </w:r>
      <w:r w:rsidRPr="002F6BB3">
        <w:rPr>
          <w:rStyle w:val="Emphasis"/>
          <w:highlight w:val="cyan"/>
        </w:rPr>
        <w:t>theoretical apparatus</w:t>
      </w:r>
      <w:r w:rsidRPr="002F6BB3">
        <w:rPr>
          <w:highlight w:val="cyan"/>
          <w:u w:val="single"/>
        </w:rPr>
        <w:t xml:space="preserve"> that</w:t>
      </w:r>
      <w:r w:rsidRPr="005D73CC">
        <w:rPr>
          <w:u w:val="single"/>
        </w:rPr>
        <w:t xml:space="preserve"> both </w:t>
      </w:r>
      <w:r w:rsidRPr="002F6BB3">
        <w:rPr>
          <w:highlight w:val="cyan"/>
          <w:u w:val="single"/>
        </w:rPr>
        <w:t xml:space="preserve">situates simulation in a </w:t>
      </w:r>
      <w:r w:rsidRPr="002F6BB3">
        <w:rPr>
          <w:rStyle w:val="Emphasis"/>
          <w:highlight w:val="cyan"/>
        </w:rPr>
        <w:t xml:space="preserve">material historical </w:t>
      </w:r>
      <w:proofErr w:type="gramStart"/>
      <w:r w:rsidRPr="002F6BB3">
        <w:rPr>
          <w:rStyle w:val="Emphasis"/>
          <w:highlight w:val="cyan"/>
        </w:rPr>
        <w:t>process</w:t>
      </w:r>
      <w:r w:rsidRPr="002F6BB3">
        <w:rPr>
          <w:highlight w:val="cyan"/>
          <w:u w:val="single"/>
        </w:rPr>
        <w:t>, and</w:t>
      </w:r>
      <w:proofErr w:type="gramEnd"/>
      <w:r w:rsidRPr="005D73CC">
        <w:rPr>
          <w:u w:val="single"/>
        </w:rPr>
        <w:t xml:space="preserve"> extends beyond simple production </w:t>
      </w:r>
      <w:r w:rsidRPr="002F6BB3">
        <w:rPr>
          <w:highlight w:val="cyan"/>
          <w:u w:val="single"/>
        </w:rPr>
        <w:t xml:space="preserve">to the </w:t>
      </w:r>
      <w:r w:rsidRPr="002F6BB3">
        <w:rPr>
          <w:rStyle w:val="Emphasis"/>
          <w:highlight w:val="cyan"/>
        </w:rPr>
        <w:t>psychical life</w:t>
      </w:r>
      <w:r w:rsidRPr="005D73CC">
        <w:rPr>
          <w:u w:val="single"/>
        </w:rPr>
        <w:t xml:space="preserve"> of the consumers themselves—</w:t>
      </w:r>
      <w:r w:rsidRPr="002F6BB3">
        <w:rPr>
          <w:highlight w:val="cyan"/>
          <w:u w:val="single"/>
        </w:rPr>
        <w:t xml:space="preserve">therein the </w:t>
      </w:r>
      <w:r w:rsidRPr="002F6BB3">
        <w:rPr>
          <w:rStyle w:val="Emphasis"/>
          <w:highlight w:val="cyan"/>
        </w:rPr>
        <w:t>entanglements of simulation</w:t>
      </w:r>
      <w:r w:rsidRPr="002F6BB3">
        <w:rPr>
          <w:highlight w:val="cyan"/>
          <w:u w:val="single"/>
        </w:rPr>
        <w:t xml:space="preserve"> may be further explored</w:t>
      </w:r>
      <w:r w:rsidRPr="005D73CC">
        <w:rPr>
          <w:u w:val="single"/>
        </w:rPr>
        <w:t>.</w:t>
      </w:r>
    </w:p>
    <w:p w14:paraId="7372B231" w14:textId="77777777" w:rsidR="0051391B" w:rsidRDefault="0051391B" w:rsidP="0051391B"/>
    <w:p w14:paraId="122B03E1" w14:textId="77777777" w:rsidR="0051391B" w:rsidRDefault="0051391B" w:rsidP="0051391B">
      <w:pPr>
        <w:pStyle w:val="Heading3"/>
      </w:pPr>
      <w:r>
        <w:lastRenderedPageBreak/>
        <w:t>1NC — OFF</w:t>
      </w:r>
    </w:p>
    <w:p w14:paraId="17408ECE" w14:textId="77777777" w:rsidR="0051391B" w:rsidRDefault="0051391B" w:rsidP="0051391B">
      <w:r>
        <w:t>P - ASPEC</w:t>
      </w:r>
    </w:p>
    <w:p w14:paraId="22B333ED" w14:textId="77777777" w:rsidR="0051391B" w:rsidRDefault="0051391B" w:rsidP="0051391B">
      <w:pPr>
        <w:pStyle w:val="Heading4"/>
      </w:pPr>
      <w:r>
        <w:t xml:space="preserve">No 1AC branch spec is a voter for skirting core </w:t>
      </w:r>
      <w:proofErr w:type="spellStart"/>
      <w:r>
        <w:t>disad</w:t>
      </w:r>
      <w:proofErr w:type="spellEnd"/>
      <w:r>
        <w:t xml:space="preserve"> links and counterplan ground. </w:t>
      </w:r>
    </w:p>
    <w:p w14:paraId="4FDBE2B0" w14:textId="77777777" w:rsidR="0051391B" w:rsidRPr="00D73ACC" w:rsidRDefault="0051391B" w:rsidP="0051391B"/>
    <w:p w14:paraId="419460BD" w14:textId="77777777" w:rsidR="0051391B" w:rsidRDefault="0051391B" w:rsidP="0051391B">
      <w:pPr>
        <w:pStyle w:val="Heading3"/>
      </w:pPr>
      <w:r>
        <w:lastRenderedPageBreak/>
        <w:t>1NC — OFF</w:t>
      </w:r>
    </w:p>
    <w:p w14:paraId="74501497" w14:textId="0F4A46B5" w:rsidR="0051391B" w:rsidRDefault="0051391B" w:rsidP="0051391B">
      <w:r>
        <w:t>PIC - Wang</w:t>
      </w:r>
      <w:r w:rsidR="004815E1">
        <w:t xml:space="preserve"> (Justifications PIC)</w:t>
      </w:r>
    </w:p>
    <w:p w14:paraId="3F32CE34" w14:textId="0C39B97E" w:rsidR="0051391B" w:rsidRPr="00D921F2" w:rsidRDefault="0051391B" w:rsidP="0051391B">
      <w:pPr>
        <w:pStyle w:val="Heading4"/>
      </w:pPr>
      <w:r w:rsidRPr="00D921F2">
        <w:t>We advocate for</w:t>
      </w:r>
      <w:r w:rsidR="005F23A8">
        <w:t xml:space="preserve"> fugitivity.</w:t>
      </w:r>
      <w:r w:rsidR="004815E1">
        <w:t xml:space="preserve"> </w:t>
      </w:r>
    </w:p>
    <w:p w14:paraId="1B1D8991" w14:textId="77777777" w:rsidR="0051391B" w:rsidRPr="00404765" w:rsidRDefault="0051391B" w:rsidP="0051391B"/>
    <w:p w14:paraId="57334FFF" w14:textId="77777777" w:rsidR="0051391B" w:rsidRPr="00B53CB3" w:rsidRDefault="0051391B" w:rsidP="0051391B">
      <w:pPr>
        <w:pStyle w:val="Heading4"/>
      </w:pPr>
      <w:r>
        <w:t xml:space="preserve">The politicization of social disruption is an </w:t>
      </w:r>
      <w:r>
        <w:rPr>
          <w:u w:val="single"/>
        </w:rPr>
        <w:t>appeal to innocence</w:t>
      </w:r>
      <w:r>
        <w:t xml:space="preserve"> that mobilizes their education by </w:t>
      </w:r>
      <w:r>
        <w:rPr>
          <w:u w:val="single"/>
        </w:rPr>
        <w:t>pathologizing</w:t>
      </w:r>
      <w:r>
        <w:t xml:space="preserve"> improper Black subjects as illegitimate deviants who </w:t>
      </w:r>
      <w:proofErr w:type="gramStart"/>
      <w:r>
        <w:t>have to</w:t>
      </w:r>
      <w:proofErr w:type="gramEnd"/>
      <w:r>
        <w:t xml:space="preserve"> fit into the logic of the 1AC. </w:t>
      </w:r>
    </w:p>
    <w:p w14:paraId="6690DF0C" w14:textId="77777777" w:rsidR="0051391B" w:rsidRPr="00B91B7D" w:rsidRDefault="0051391B" w:rsidP="0051391B">
      <w:r w:rsidRPr="00B53CB3">
        <w:rPr>
          <w:rStyle w:val="Style13ptBold"/>
        </w:rPr>
        <w:t xml:space="preserve">Wang </w:t>
      </w:r>
      <w:r>
        <w:rPr>
          <w:rStyle w:val="Style13ptBold"/>
        </w:rPr>
        <w:t>’</w:t>
      </w:r>
      <w:r w:rsidRPr="00B53CB3">
        <w:rPr>
          <w:rStyle w:val="Style13ptBold"/>
        </w:rPr>
        <w:t>18</w:t>
      </w:r>
      <w:r>
        <w:t xml:space="preserve"> [Carceral Capitalism, SEMIOTEXT(E) INTERVENTION SERIES © Jackie Wang, 2018. // ~</w:t>
      </w:r>
      <w:proofErr w:type="spellStart"/>
      <w:r>
        <w:t>kwudjwa</w:t>
      </w:r>
      <w:proofErr w:type="spellEnd"/>
      <w:r>
        <w:t>~]</w:t>
      </w:r>
    </w:p>
    <w:p w14:paraId="5EC9C166" w14:textId="77777777" w:rsidR="0051391B" w:rsidRPr="004B5465" w:rsidRDefault="0051391B" w:rsidP="0051391B">
      <w:pPr>
        <w:rPr>
          <w:u w:val="single"/>
        </w:rPr>
      </w:pPr>
      <w:r w:rsidRPr="008C195D">
        <w:rPr>
          <w:rStyle w:val="StyleUnderline"/>
          <w:highlight w:val="cyan"/>
        </w:rPr>
        <w:t>Following the</w:t>
      </w:r>
      <w:r w:rsidRPr="00B53CB3">
        <w:rPr>
          <w:rStyle w:val="StyleUnderline"/>
        </w:rPr>
        <w:t xml:space="preserve"> 1992 </w:t>
      </w:r>
      <w:r w:rsidRPr="008C195D">
        <w:rPr>
          <w:rStyle w:val="StyleUnderline"/>
          <w:highlight w:val="cyan"/>
        </w:rPr>
        <w:t>LA riots</w:t>
      </w:r>
      <w:r w:rsidRPr="00B53CB3">
        <w:rPr>
          <w:rStyle w:val="StyleUnderline"/>
        </w:rPr>
        <w:t xml:space="preserve">,22 leftist </w:t>
      </w:r>
      <w:r w:rsidRPr="00A54CF8">
        <w:rPr>
          <w:rStyle w:val="StyleUnderline"/>
          <w:highlight w:val="cyan"/>
        </w:rPr>
        <w:t>commentators</w:t>
      </w:r>
      <w:r w:rsidRPr="00B53CB3">
        <w:rPr>
          <w:rStyle w:val="StyleUnderline"/>
        </w:rPr>
        <w:t xml:space="preserve"> often opted to </w:t>
      </w:r>
      <w:r w:rsidRPr="00A54CF8">
        <w:rPr>
          <w:rStyle w:val="StyleUnderline"/>
          <w:highlight w:val="cyan"/>
        </w:rPr>
        <w:t>define the event as</w:t>
      </w:r>
      <w:r w:rsidRPr="00B53CB3">
        <w:rPr>
          <w:rStyle w:val="StyleUnderline"/>
        </w:rPr>
        <w:t xml:space="preserve"> a </w:t>
      </w:r>
      <w:r w:rsidRPr="00A54CF8">
        <w:rPr>
          <w:rStyle w:val="StyleUnderline"/>
          <w:highlight w:val="cyan"/>
        </w:rPr>
        <w:t>rebellion</w:t>
      </w:r>
      <w:r w:rsidRPr="00B53CB3">
        <w:rPr>
          <w:rStyle w:val="StyleUnderline"/>
        </w:rPr>
        <w:t xml:space="preserve"> </w:t>
      </w:r>
      <w:r w:rsidRPr="00A54CF8">
        <w:rPr>
          <w:rStyle w:val="StyleUnderline"/>
          <w:highlight w:val="cyan"/>
        </w:rPr>
        <w:t>rather than</w:t>
      </w:r>
      <w:r w:rsidRPr="00B53CB3">
        <w:rPr>
          <w:rStyle w:val="StyleUnderline"/>
        </w:rPr>
        <w:t xml:space="preserve"> a </w:t>
      </w:r>
      <w:r w:rsidRPr="00A54CF8">
        <w:rPr>
          <w:rStyle w:val="StyleUnderline"/>
          <w:highlight w:val="cyan"/>
        </w:rPr>
        <w:t>riot</w:t>
      </w:r>
      <w:r w:rsidRPr="00B53CB3">
        <w:rPr>
          <w:rStyle w:val="StyleUnderline"/>
        </w:rPr>
        <w:t xml:space="preserve"> </w:t>
      </w:r>
      <w:proofErr w:type="gramStart"/>
      <w:r w:rsidRPr="00B53CB3">
        <w:rPr>
          <w:rStyle w:val="StyleUnderline"/>
        </w:rPr>
        <w:t xml:space="preserve">as a way </w:t>
      </w:r>
      <w:r w:rsidRPr="00A54CF8">
        <w:rPr>
          <w:rStyle w:val="StyleUnderline"/>
          <w:highlight w:val="cyan"/>
        </w:rPr>
        <w:t>to</w:t>
      </w:r>
      <w:proofErr w:type="gramEnd"/>
      <w:r w:rsidRPr="00A54CF8">
        <w:rPr>
          <w:rStyle w:val="StyleUnderline"/>
          <w:highlight w:val="cyan"/>
        </w:rPr>
        <w:t xml:space="preserve"> highlight the political nature</w:t>
      </w:r>
      <w:r w:rsidRPr="00B53CB3">
        <w:rPr>
          <w:rStyle w:val="StyleUnderline"/>
        </w:rPr>
        <w:t xml:space="preserve"> of people’s actions</w:t>
      </w:r>
      <w:r w:rsidRPr="00A54CF8">
        <w:rPr>
          <w:sz w:val="16"/>
        </w:rPr>
        <w:t xml:space="preserve">. </w:t>
      </w:r>
      <w:r w:rsidRPr="00B53CB3">
        <w:rPr>
          <w:rStyle w:val="Emphasis"/>
        </w:rPr>
        <w:t xml:space="preserve">This attempt to reframe the public discourse is borne of </w:t>
      </w:r>
      <w:r w:rsidRPr="008C195D">
        <w:rPr>
          <w:rStyle w:val="Emphasis"/>
          <w:highlight w:val="cyan"/>
        </w:rPr>
        <w:t xml:space="preserve">“good intentions” </w:t>
      </w:r>
      <w:r w:rsidRPr="00B53CB3">
        <w:rPr>
          <w:rStyle w:val="Emphasis"/>
        </w:rPr>
        <w:t xml:space="preserve">(the desire to combat the conservative media’s portrayal of the riots as “pure criminality”), but it also </w:t>
      </w:r>
      <w:r w:rsidRPr="008C195D">
        <w:rPr>
          <w:rStyle w:val="Emphasis"/>
          <w:highlight w:val="cyan"/>
        </w:rPr>
        <w:t>reflects an impulse to contain,</w:t>
      </w:r>
      <w:r w:rsidRPr="004B5465">
        <w:rPr>
          <w:rStyle w:val="Emphasis"/>
        </w:rPr>
        <w:t xml:space="preserve"> co</w:t>
      </w:r>
      <w:r w:rsidRPr="00983A37">
        <w:rPr>
          <w:rStyle w:val="Emphasis"/>
        </w:rPr>
        <w:t xml:space="preserve">nsolidate, appropriate, and accommodate </w:t>
      </w:r>
      <w:r w:rsidRPr="008C195D">
        <w:rPr>
          <w:rStyle w:val="Emphasis"/>
          <w:highlight w:val="cyan"/>
        </w:rPr>
        <w:t xml:space="preserve">events that do not fit </w:t>
      </w:r>
      <w:r w:rsidRPr="004B5465">
        <w:rPr>
          <w:rStyle w:val="Emphasis"/>
        </w:rPr>
        <w:t xml:space="preserve">political models grounded in </w:t>
      </w:r>
      <w:r w:rsidRPr="008C195D">
        <w:rPr>
          <w:rStyle w:val="Emphasis"/>
          <w:highlight w:val="cyan"/>
        </w:rPr>
        <w:t>white, Euro-American traditions</w:t>
      </w:r>
      <w:r w:rsidRPr="00A54CF8">
        <w:rPr>
          <w:sz w:val="16"/>
        </w:rPr>
        <w:t xml:space="preserve">. </w:t>
      </w:r>
      <w:r w:rsidRPr="004B5465">
        <w:rPr>
          <w:rStyle w:val="Emphasis"/>
          <w:highlight w:val="cyan"/>
        </w:rPr>
        <w:t xml:space="preserve">When the </w:t>
      </w:r>
      <w:r w:rsidRPr="004B5465">
        <w:rPr>
          <w:rStyle w:val="Emphasis"/>
        </w:rPr>
        <w:t xml:space="preserve">mainstream </w:t>
      </w:r>
      <w:r w:rsidRPr="008C195D">
        <w:rPr>
          <w:rStyle w:val="Emphasis"/>
          <w:highlight w:val="cyan"/>
        </w:rPr>
        <w:t xml:space="preserve">media portrays social disruptions as apolitical, criminal, and devoid of meaning, leftists </w:t>
      </w:r>
      <w:r w:rsidRPr="00A54CF8">
        <w:rPr>
          <w:rStyle w:val="Emphasis"/>
        </w:rPr>
        <w:t xml:space="preserve">often </w:t>
      </w:r>
      <w:r w:rsidRPr="004B5465">
        <w:rPr>
          <w:rStyle w:val="Emphasis"/>
        </w:rPr>
        <w:t xml:space="preserve">respond by </w:t>
      </w:r>
      <w:r w:rsidRPr="008C195D">
        <w:rPr>
          <w:rStyle w:val="Emphasis"/>
          <w:highlight w:val="cyan"/>
        </w:rPr>
        <w:t>describ</w:t>
      </w:r>
      <w:r w:rsidRPr="004B5465">
        <w:rPr>
          <w:rStyle w:val="Emphasis"/>
        </w:rPr>
        <w:t>ing</w:t>
      </w:r>
      <w:r w:rsidRPr="008C195D">
        <w:rPr>
          <w:rStyle w:val="Emphasis"/>
          <w:highlight w:val="cyan"/>
        </w:rPr>
        <w:t xml:space="preserve"> them as politically reasoned</w:t>
      </w:r>
      <w:r w:rsidRPr="00A54CF8">
        <w:rPr>
          <w:sz w:val="16"/>
        </w:rPr>
        <w:t xml:space="preserve">. Here, the confluence of political and anti-social tendencies in a riot/rebellion are neither recognized nor embraced. </w:t>
      </w:r>
      <w:proofErr w:type="gramStart"/>
      <w:r w:rsidRPr="00AD2CA1">
        <w:rPr>
          <w:rStyle w:val="StyleUnderline"/>
        </w:rPr>
        <w:t>Certainly</w:t>
      </w:r>
      <w:proofErr w:type="gramEnd"/>
      <w:r w:rsidRPr="00AD2CA1">
        <w:rPr>
          <w:rStyle w:val="StyleUnderline"/>
        </w:rPr>
        <w:t xml:space="preserve"> some who participated in the London riots were armed with sharp analyses of structural violence and explicitly political messages</w:t>
      </w:r>
      <w:r w:rsidRPr="00A54CF8">
        <w:rPr>
          <w:sz w:val="16"/>
        </w:rPr>
        <w:t xml:space="preserve"> — the rioters were obviously not politically or demographically homogenous. </w:t>
      </w:r>
      <w:r w:rsidRPr="00AD2CA1">
        <w:rPr>
          <w:rStyle w:val="Emphasis"/>
        </w:rPr>
        <w:t>However</w:t>
      </w:r>
      <w:r w:rsidRPr="008C195D">
        <w:rPr>
          <w:rStyle w:val="Emphasis"/>
          <w:highlight w:val="cyan"/>
        </w:rPr>
        <w:t xml:space="preserve">, sympathetic radicals </w:t>
      </w:r>
      <w:r w:rsidRPr="00A54CF8">
        <w:rPr>
          <w:rStyle w:val="Emphasis"/>
        </w:rPr>
        <w:t xml:space="preserve">tend to </w:t>
      </w:r>
      <w:r w:rsidRPr="004B5465">
        <w:rPr>
          <w:rStyle w:val="Emphasis"/>
          <w:highlight w:val="cyan"/>
        </w:rPr>
        <w:t>privilege</w:t>
      </w:r>
      <w:r w:rsidRPr="00A54CF8">
        <w:rPr>
          <w:rStyle w:val="Emphasis"/>
        </w:rPr>
        <w:t xml:space="preserve"> the voices of </w:t>
      </w:r>
      <w:r w:rsidRPr="004B5465">
        <w:rPr>
          <w:rStyle w:val="Emphasis"/>
          <w:highlight w:val="cyan"/>
        </w:rPr>
        <w:t xml:space="preserve">those </w:t>
      </w:r>
      <w:r w:rsidRPr="008C195D">
        <w:rPr>
          <w:rStyle w:val="Emphasis"/>
          <w:highlight w:val="cyan"/>
        </w:rPr>
        <w:t xml:space="preserve">who are </w:t>
      </w:r>
      <w:r w:rsidRPr="00A54CF8">
        <w:rPr>
          <w:rStyle w:val="Emphasis"/>
        </w:rPr>
        <w:t xml:space="preserve">educated and </w:t>
      </w:r>
      <w:r w:rsidRPr="008C195D">
        <w:rPr>
          <w:rStyle w:val="Emphasis"/>
          <w:highlight w:val="cyan"/>
        </w:rPr>
        <w:t>politically astute, rather than listening to those who know viscerally that they are fucked and act without first seeking moral approval</w:t>
      </w:r>
      <w:r w:rsidRPr="00A54CF8">
        <w:rPr>
          <w:sz w:val="16"/>
        </w:rPr>
        <w:t xml:space="preserve">. </w:t>
      </w:r>
      <w:r w:rsidRPr="00B53CB3">
        <w:rPr>
          <w:rStyle w:val="Emphasis"/>
        </w:rPr>
        <w:t xml:space="preserve">Some </w:t>
      </w:r>
      <w:r w:rsidRPr="00AD2CA1">
        <w:rPr>
          <w:rStyle w:val="Emphasis"/>
        </w:rPr>
        <w:t xml:space="preserve">leftists and radicals were reluctant to affirm the purely disruptive perspectives, </w:t>
      </w:r>
      <w:r w:rsidRPr="00A54CF8">
        <w:rPr>
          <w:sz w:val="16"/>
        </w:rPr>
        <w:t xml:space="preserve">like those expressed by a woman from Hackney, London who said, “We’re not all gathering together for a cause, we’re running down Foot Locker.”23 Or the excitement of </w:t>
      </w:r>
      <w:r w:rsidRPr="008C195D">
        <w:rPr>
          <w:rStyle w:val="Emphasis"/>
          <w:highlight w:val="cyan"/>
        </w:rPr>
        <w:t>two girls</w:t>
      </w:r>
      <w:r w:rsidRPr="00A54CF8">
        <w:rPr>
          <w:sz w:val="16"/>
        </w:rPr>
        <w:t xml:space="preserve"> stopped by the BBC while drinking looted wine. When asked what they were doing, they </w:t>
      </w:r>
      <w:r w:rsidRPr="008C195D">
        <w:rPr>
          <w:rStyle w:val="Emphasis"/>
          <w:highlight w:val="cyan"/>
        </w:rPr>
        <w:t>spoke of the giddy “madness” of it all</w:t>
      </w:r>
      <w:r w:rsidRPr="00A54CF8">
        <w:rPr>
          <w:sz w:val="16"/>
        </w:rPr>
        <w:t xml:space="preserve">, the “good fun” they were having, and said that they were showing the police and the rich that “we can do what we want.”24 </w:t>
      </w:r>
      <w:r w:rsidRPr="004B5465">
        <w:rPr>
          <w:rStyle w:val="Emphasis"/>
          <w:highlight w:val="cyan"/>
        </w:rPr>
        <w:t xml:space="preserve">Translating riots into </w:t>
      </w:r>
      <w:r w:rsidRPr="008C195D">
        <w:rPr>
          <w:rStyle w:val="Emphasis"/>
          <w:highlight w:val="cyan"/>
        </w:rPr>
        <w:t xml:space="preserve">morally palatable terms is another manifestation </w:t>
      </w:r>
      <w:r w:rsidRPr="004B5465">
        <w:rPr>
          <w:rStyle w:val="Emphasis"/>
          <w:highlight w:val="cyan"/>
        </w:rPr>
        <w:t>of the appeal to innocence</w:t>
      </w:r>
      <w:r w:rsidRPr="00A54CF8">
        <w:rPr>
          <w:sz w:val="16"/>
        </w:rPr>
        <w:t xml:space="preserve"> — </w:t>
      </w:r>
      <w:r w:rsidRPr="00AD2CA1">
        <w:rPr>
          <w:rStyle w:val="Emphasis"/>
        </w:rPr>
        <w:t xml:space="preserve">rioters, looters, criminals, thieves, and disruptors are not proper victims and hence, not legitimate political actors. </w:t>
      </w:r>
      <w:r w:rsidRPr="008C195D">
        <w:rPr>
          <w:rStyle w:val="Emphasis"/>
          <w:highlight w:val="cyan"/>
        </w:rPr>
        <w:t xml:space="preserve">Morally ennobled victimization has become the </w:t>
      </w:r>
      <w:r w:rsidRPr="00AD2CA1">
        <w:rPr>
          <w:rStyle w:val="Emphasis"/>
        </w:rPr>
        <w:t xml:space="preserve">necessary </w:t>
      </w:r>
      <w:r w:rsidRPr="008C195D">
        <w:rPr>
          <w:rStyle w:val="Emphasis"/>
          <w:highlight w:val="cyan"/>
        </w:rPr>
        <w:t xml:space="preserve">precondition for </w:t>
      </w:r>
      <w:r w:rsidRPr="00AD2CA1">
        <w:rPr>
          <w:rStyle w:val="Emphasis"/>
        </w:rPr>
        <w:t xml:space="preserve">determining </w:t>
      </w:r>
      <w:r w:rsidRPr="008C195D">
        <w:rPr>
          <w:rStyle w:val="Emphasis"/>
          <w:highlight w:val="cyan"/>
        </w:rPr>
        <w:t xml:space="preserve">which grievances we </w:t>
      </w:r>
      <w:r w:rsidRPr="00AD2CA1">
        <w:rPr>
          <w:rStyle w:val="Emphasis"/>
        </w:rPr>
        <w:t xml:space="preserve">are willing to </w:t>
      </w:r>
      <w:r w:rsidRPr="008C195D">
        <w:rPr>
          <w:rStyle w:val="Emphasis"/>
          <w:highlight w:val="cyan"/>
        </w:rPr>
        <w:t xml:space="preserve">acknowledge </w:t>
      </w:r>
      <w:r w:rsidRPr="00AD2CA1">
        <w:rPr>
          <w:rStyle w:val="Emphasis"/>
        </w:rPr>
        <w:t>and authorize</w:t>
      </w:r>
      <w:r w:rsidRPr="0064614B">
        <w:rPr>
          <w:rStyle w:val="Emphasis"/>
        </w:rPr>
        <w:t>.</w:t>
      </w:r>
    </w:p>
    <w:p w14:paraId="7D0D516C" w14:textId="77777777" w:rsidR="0051391B" w:rsidRPr="00D73ACC" w:rsidRDefault="0051391B" w:rsidP="0051391B"/>
    <w:p w14:paraId="02F9A79B" w14:textId="77777777" w:rsidR="0051391B" w:rsidRDefault="0051391B" w:rsidP="0051391B">
      <w:pPr>
        <w:pStyle w:val="Heading3"/>
      </w:pPr>
      <w:r>
        <w:lastRenderedPageBreak/>
        <w:t>1NC — OFF</w:t>
      </w:r>
    </w:p>
    <w:p w14:paraId="3E9F9317" w14:textId="77777777" w:rsidR="0051391B" w:rsidRDefault="0051391B" w:rsidP="0051391B">
      <w:r>
        <w:t>P - Three Tier</w:t>
      </w:r>
    </w:p>
    <w:p w14:paraId="0ADAB287" w14:textId="77777777" w:rsidR="0051391B" w:rsidRDefault="0051391B" w:rsidP="0051391B">
      <w:pPr>
        <w:pStyle w:val="Heading4"/>
      </w:pPr>
      <w:r>
        <w:t xml:space="preserve">1ACs must use the </w:t>
      </w:r>
      <w:r>
        <w:rPr>
          <w:u w:val="single"/>
        </w:rPr>
        <w:t>three</w:t>
      </w:r>
      <w:r>
        <w:t xml:space="preserve">-tier process---1AC violates, academics without </w:t>
      </w:r>
      <w:r>
        <w:rPr>
          <w:u w:val="single"/>
        </w:rPr>
        <w:t>personal</w:t>
      </w:r>
      <w:r>
        <w:t xml:space="preserve"> experience or </w:t>
      </w:r>
      <w:r>
        <w:rPr>
          <w:u w:val="single"/>
        </w:rPr>
        <w:t>performance</w:t>
      </w:r>
      <w:r>
        <w:t xml:space="preserve"> of </w:t>
      </w:r>
      <w:r w:rsidRPr="001972F1">
        <w:t>organic</w:t>
      </w:r>
      <w:r>
        <w:t xml:space="preserve"> intellectuals are rootless.</w:t>
      </w:r>
    </w:p>
    <w:p w14:paraId="02FF8F02" w14:textId="77777777" w:rsidR="0051391B" w:rsidRDefault="0051391B" w:rsidP="0051391B">
      <w:r w:rsidRPr="00A8118D">
        <w:rPr>
          <w:rStyle w:val="Style13ptBold"/>
        </w:rPr>
        <w:t>Reid-Brinkley ’23</w:t>
      </w:r>
      <w:r>
        <w:t xml:space="preserve"> [Dr. Shanara</w:t>
      </w:r>
      <w:r w:rsidRPr="0059094C">
        <w:t xml:space="preserve"> Reid-Brinkley</w:t>
      </w:r>
      <w:r>
        <w:t xml:space="preserve">, PhD @ UGA, prof of communications @ University of Pittsburgh; “CELEBRATING THE LEGACY OF THE LOUISVILLE PROJECT AND GRAPPLING WITH THE ANTIBLACKNESS STILL PLAGUING COLLEGE POLICY DEBATE”; Contemporary Argumentation &amp; Debate 38; 2023; </w:t>
      </w:r>
      <w:r w:rsidRPr="0059094C">
        <w:t>https://commons.lib.jmu.edu/cgi/viewcontent.cgi?article=1001&amp;context=cad</w:t>
      </w:r>
      <w:r>
        <w:t>]</w:t>
      </w:r>
    </w:p>
    <w:p w14:paraId="211DE86A" w14:textId="77777777" w:rsidR="0051391B" w:rsidRPr="00690D34" w:rsidRDefault="0051391B" w:rsidP="0051391B">
      <w:pPr>
        <w:rPr>
          <w:sz w:val="16"/>
        </w:rPr>
      </w:pPr>
      <w:r w:rsidRPr="00690D34">
        <w:rPr>
          <w:sz w:val="16"/>
        </w:rPr>
        <w:t xml:space="preserve">The first few years of the Louisville Project involved </w:t>
      </w:r>
      <w:proofErr w:type="gramStart"/>
      <w:r w:rsidRPr="00690D34">
        <w:rPr>
          <w:sz w:val="16"/>
        </w:rPr>
        <w:t>a number of</w:t>
      </w:r>
      <w:proofErr w:type="gramEnd"/>
      <w:r w:rsidRPr="00690D34">
        <w:rPr>
          <w:sz w:val="16"/>
        </w:rPr>
        <w:t xml:space="preserve"> experiments with the form and content of debate practices. Warner coached his teams to use the topic to talk about the impact of public policy on Black people. For a while they continued to have a plan-based affirmative that focused on race while using rap, hip hop and spoken word as part of their speech performance. For a few tournaments Warner experimented with replacing expert judges with lay judges. Louisville debaters were tasked with finding a person on the grounds of the college where the tournaments would be held and offering them twenty dollars to judge the debate. It is not until the 2003-2004 school year that the Louisville students and their coaches, Ede Warner and Darryl Burch, developed the three-tier methodology which would come to characterize the Louisville Project (Dillard-Knox, 2014; Reid-Brinkley, 2019). </w:t>
      </w:r>
      <w:r w:rsidRPr="00756524">
        <w:rPr>
          <w:rStyle w:val="Emphasis"/>
          <w:highlight w:val="cyan"/>
        </w:rPr>
        <w:t>The three-tier method</w:t>
      </w:r>
      <w:r w:rsidRPr="00690D34">
        <w:rPr>
          <w:sz w:val="16"/>
        </w:rPr>
        <w:t xml:space="preserve">ology </w:t>
      </w:r>
      <w:r w:rsidRPr="00756524">
        <w:rPr>
          <w:rStyle w:val="StyleUnderline"/>
          <w:highlight w:val="cyan"/>
        </w:rPr>
        <w:t>required</w:t>
      </w:r>
      <w:r w:rsidRPr="00A8118D">
        <w:rPr>
          <w:rStyle w:val="StyleUnderline"/>
        </w:rPr>
        <w:t xml:space="preserve"> the use of </w:t>
      </w:r>
      <w:r w:rsidRPr="00756524">
        <w:rPr>
          <w:rStyle w:val="Emphasis"/>
          <w:highlight w:val="cyan"/>
        </w:rPr>
        <w:t>personal experience</w:t>
      </w:r>
      <w:r w:rsidRPr="00756524">
        <w:rPr>
          <w:rStyle w:val="StyleUnderline"/>
          <w:highlight w:val="cyan"/>
        </w:rPr>
        <w:t xml:space="preserve">, </w:t>
      </w:r>
      <w:r w:rsidRPr="00756524">
        <w:rPr>
          <w:rStyle w:val="Emphasis"/>
          <w:highlight w:val="cyan"/>
        </w:rPr>
        <w:t>organic intellectuals</w:t>
      </w:r>
      <w:r w:rsidRPr="00756524">
        <w:rPr>
          <w:rStyle w:val="StyleUnderline"/>
          <w:highlight w:val="cyan"/>
        </w:rPr>
        <w:t xml:space="preserve"> and </w:t>
      </w:r>
      <w:r w:rsidRPr="00756524">
        <w:rPr>
          <w:rStyle w:val="Emphasis"/>
          <w:highlight w:val="cyan"/>
        </w:rPr>
        <w:t>expert research</w:t>
      </w:r>
      <w:r w:rsidRPr="00A8118D">
        <w:rPr>
          <w:rStyle w:val="StyleUnderline"/>
        </w:rPr>
        <w:t>, in building debate arguments about public policy considerations</w:t>
      </w:r>
      <w:r w:rsidRPr="00690D34">
        <w:rPr>
          <w:sz w:val="16"/>
        </w:rPr>
        <w:t xml:space="preserve">. Louisville criticized the extreme reliance on expert evidence in debate competition. They argued that such an </w:t>
      </w:r>
      <w:r w:rsidRPr="00756524">
        <w:rPr>
          <w:rStyle w:val="Emphasis"/>
          <w:highlight w:val="cyan"/>
        </w:rPr>
        <w:t>overreliance on expertise</w:t>
      </w:r>
      <w:r w:rsidRPr="00690D34">
        <w:rPr>
          <w:sz w:val="16"/>
        </w:rPr>
        <w:t xml:space="preserve"> created blinders that </w:t>
      </w:r>
      <w:r w:rsidRPr="00A8118D">
        <w:rPr>
          <w:rStyle w:val="StyleUnderline"/>
        </w:rPr>
        <w:t xml:space="preserve">allowed debaters to </w:t>
      </w:r>
      <w:r w:rsidRPr="00756524">
        <w:rPr>
          <w:rStyle w:val="Emphasis"/>
          <w:highlight w:val="cyan"/>
        </w:rPr>
        <w:t>exclude</w:t>
      </w:r>
      <w:r w:rsidRPr="00A8118D">
        <w:rPr>
          <w:rStyle w:val="StyleUnderline"/>
        </w:rPr>
        <w:t xml:space="preserve"> the </w:t>
      </w:r>
      <w:r w:rsidRPr="00756524">
        <w:rPr>
          <w:rStyle w:val="StyleUnderline"/>
          <w:highlight w:val="cyan"/>
        </w:rPr>
        <w:t>thoughts</w:t>
      </w:r>
      <w:r w:rsidRPr="00A8118D">
        <w:rPr>
          <w:rStyle w:val="StyleUnderline"/>
        </w:rPr>
        <w:t xml:space="preserve"> and concerns of those most </w:t>
      </w:r>
      <w:r w:rsidRPr="00756524">
        <w:rPr>
          <w:rStyle w:val="Emphasis"/>
          <w:highlight w:val="cyan"/>
        </w:rPr>
        <w:t>materially impacted</w:t>
      </w:r>
      <w:r w:rsidRPr="00756524">
        <w:rPr>
          <w:rStyle w:val="StyleUnderline"/>
          <w:highlight w:val="cyan"/>
        </w:rPr>
        <w:t xml:space="preserve"> by</w:t>
      </w:r>
      <w:r w:rsidRPr="00A8118D">
        <w:rPr>
          <w:rStyle w:val="StyleUnderline"/>
        </w:rPr>
        <w:t xml:space="preserve"> changes to public </w:t>
      </w:r>
      <w:r w:rsidRPr="00756524">
        <w:rPr>
          <w:rStyle w:val="StyleUnderline"/>
          <w:highlight w:val="cyan"/>
        </w:rPr>
        <w:t>policy</w:t>
      </w:r>
      <w:r w:rsidRPr="00690D34">
        <w:rPr>
          <w:sz w:val="16"/>
        </w:rPr>
        <w:t xml:space="preserve">. Louisville argued that </w:t>
      </w:r>
      <w:r w:rsidRPr="00A8118D">
        <w:rPr>
          <w:rStyle w:val="StyleUnderline"/>
        </w:rPr>
        <w:t xml:space="preserve">speaking from one’s </w:t>
      </w:r>
      <w:r w:rsidRPr="00756524">
        <w:rPr>
          <w:rStyle w:val="Emphasis"/>
          <w:highlight w:val="cyan"/>
        </w:rPr>
        <w:t>personal experience</w:t>
      </w:r>
      <w:r w:rsidRPr="00A8118D">
        <w:rPr>
          <w:rStyle w:val="StyleUnderline"/>
        </w:rPr>
        <w:t xml:space="preserve"> (particularly for Black folks) </w:t>
      </w:r>
      <w:r w:rsidRPr="00756524">
        <w:rPr>
          <w:rStyle w:val="StyleUnderline"/>
          <w:highlight w:val="cyan"/>
        </w:rPr>
        <w:t>offered a</w:t>
      </w:r>
      <w:r w:rsidRPr="00A8118D">
        <w:rPr>
          <w:rStyle w:val="StyleUnderline"/>
        </w:rPr>
        <w:t xml:space="preserve"> different </w:t>
      </w:r>
      <w:r w:rsidRPr="00756524">
        <w:rPr>
          <w:rStyle w:val="StyleUnderline"/>
          <w:highlight w:val="cyan"/>
        </w:rPr>
        <w:t>view of</w:t>
      </w:r>
      <w:r w:rsidRPr="00A8118D">
        <w:rPr>
          <w:rStyle w:val="StyleUnderline"/>
        </w:rPr>
        <w:t xml:space="preserve"> the potential </w:t>
      </w:r>
      <w:r w:rsidRPr="00756524">
        <w:rPr>
          <w:rStyle w:val="StyleUnderline"/>
          <w:highlight w:val="cyan"/>
        </w:rPr>
        <w:t>consequences</w:t>
      </w:r>
      <w:r w:rsidRPr="00A8118D">
        <w:rPr>
          <w:rStyle w:val="StyleUnderline"/>
        </w:rPr>
        <w:t xml:space="preserve"> or benefits of public policies </w:t>
      </w:r>
      <w:r w:rsidRPr="00756524">
        <w:rPr>
          <w:rStyle w:val="StyleUnderline"/>
          <w:highlight w:val="cyan"/>
        </w:rPr>
        <w:t>that</w:t>
      </w:r>
      <w:r w:rsidRPr="00A8118D">
        <w:rPr>
          <w:rStyle w:val="StyleUnderline"/>
        </w:rPr>
        <w:t xml:space="preserve"> might </w:t>
      </w:r>
      <w:r w:rsidRPr="00756524">
        <w:rPr>
          <w:rStyle w:val="StyleUnderline"/>
          <w:highlight w:val="cyan"/>
        </w:rPr>
        <w:t>implicate</w:t>
      </w:r>
      <w:r w:rsidRPr="00A8118D">
        <w:rPr>
          <w:rStyle w:val="StyleUnderline"/>
        </w:rPr>
        <w:t xml:space="preserve"> the well-being of </w:t>
      </w:r>
      <w:r w:rsidRPr="00756524">
        <w:rPr>
          <w:rStyle w:val="Emphasis"/>
          <w:highlight w:val="cyan"/>
        </w:rPr>
        <w:t>Black people</w:t>
      </w:r>
      <w:r w:rsidRPr="00690D34">
        <w:rPr>
          <w:sz w:val="16"/>
        </w:rPr>
        <w:t xml:space="preserve"> (Dillard-Knox, 2014). Louisville </w:t>
      </w:r>
      <w:r w:rsidRPr="004D1E96">
        <w:rPr>
          <w:sz w:val="14"/>
        </w:rPr>
        <w:t xml:space="preserve">believed that the </w:t>
      </w:r>
      <w:r w:rsidRPr="004D1E96">
        <w:rPr>
          <w:rStyle w:val="Emphasis"/>
          <w:highlight w:val="cyan"/>
        </w:rPr>
        <w:t>common</w:t>
      </w:r>
      <w:r w:rsidRPr="004D1E96">
        <w:rPr>
          <w:rStyle w:val="StyleUnderline"/>
          <w:highlight w:val="cyan"/>
        </w:rPr>
        <w:t xml:space="preserve"> research</w:t>
      </w:r>
      <w:r w:rsidRPr="004D1E96">
        <w:rPr>
          <w:sz w:val="14"/>
        </w:rPr>
        <w:t xml:space="preserve"> and speech delivery </w:t>
      </w:r>
      <w:r w:rsidRPr="004D1E96">
        <w:rPr>
          <w:rStyle w:val="StyleUnderline"/>
          <w:highlight w:val="cyan"/>
        </w:rPr>
        <w:t>practices</w:t>
      </w:r>
      <w:r w:rsidRPr="004D1E96">
        <w:rPr>
          <w:rStyle w:val="StyleUnderline"/>
        </w:rPr>
        <w:t xml:space="preserve"> in policy debate contributed to the </w:t>
      </w:r>
      <w:r w:rsidRPr="004D1E96">
        <w:rPr>
          <w:rStyle w:val="Emphasis"/>
        </w:rPr>
        <w:t>inability</w:t>
      </w:r>
      <w:r w:rsidRPr="004D1E96">
        <w:rPr>
          <w:rStyle w:val="StyleUnderline"/>
        </w:rPr>
        <w:t xml:space="preserve"> of Black students to speak about</w:t>
      </w:r>
      <w:r w:rsidRPr="004D1E96">
        <w:rPr>
          <w:sz w:val="14"/>
        </w:rPr>
        <w:t xml:space="preserve"> the impact of </w:t>
      </w:r>
      <w:r w:rsidRPr="004D1E96">
        <w:rPr>
          <w:rStyle w:val="Emphasis"/>
        </w:rPr>
        <w:t>structural racism</w:t>
      </w:r>
      <w:r w:rsidRPr="004D1E96">
        <w:rPr>
          <w:rStyle w:val="StyleUnderline"/>
        </w:rPr>
        <w:t xml:space="preserve"> in the face of</w:t>
      </w:r>
      <w:r w:rsidRPr="004D1E96">
        <w:rPr>
          <w:sz w:val="14"/>
        </w:rPr>
        <w:t xml:space="preserve"> claims of the risks of </w:t>
      </w:r>
      <w:r w:rsidRPr="004D1E96">
        <w:rPr>
          <w:rStyle w:val="Emphasis"/>
        </w:rPr>
        <w:t>existential crises</w:t>
      </w:r>
      <w:r w:rsidRPr="004D1E96">
        <w:rPr>
          <w:sz w:val="14"/>
        </w:rPr>
        <w:t xml:space="preserve"> like nuclear war and climate change. For Louisville, these potential crises were </w:t>
      </w:r>
      <w:r w:rsidRPr="004D1E96">
        <w:rPr>
          <w:rStyle w:val="StyleUnderline"/>
        </w:rPr>
        <w:t xml:space="preserve">used to </w:t>
      </w:r>
      <w:r w:rsidRPr="004D1E96">
        <w:rPr>
          <w:rStyle w:val="Emphasis"/>
          <w:highlight w:val="cyan"/>
        </w:rPr>
        <w:t>deflect</w:t>
      </w:r>
      <w:r w:rsidRPr="004D1E96">
        <w:rPr>
          <w:rStyle w:val="Emphasis"/>
        </w:rPr>
        <w:t xml:space="preserve"> attention</w:t>
      </w:r>
      <w:r w:rsidRPr="004D1E96">
        <w:rPr>
          <w:rStyle w:val="StyleUnderline"/>
        </w:rPr>
        <w:t xml:space="preserve"> </w:t>
      </w:r>
      <w:r w:rsidRPr="004D1E96">
        <w:rPr>
          <w:rStyle w:val="StyleUnderline"/>
          <w:highlight w:val="cyan"/>
        </w:rPr>
        <w:t>from harms</w:t>
      </w:r>
      <w:r w:rsidRPr="004D1E96">
        <w:rPr>
          <w:rStyle w:val="StyleUnderline"/>
        </w:rPr>
        <w:t xml:space="preserve"> that were provably occurring </w:t>
      </w:r>
      <w:r w:rsidRPr="004D1E96">
        <w:rPr>
          <w:rStyle w:val="StyleUnderline"/>
          <w:highlight w:val="cyan"/>
        </w:rPr>
        <w:t>in the s</w:t>
      </w:r>
      <w:r w:rsidRPr="004D1E96">
        <w:rPr>
          <w:rStyle w:val="StyleUnderline"/>
        </w:rPr>
        <w:t xml:space="preserve">tatus </w:t>
      </w:r>
      <w:r w:rsidRPr="004D1E96">
        <w:rPr>
          <w:rStyle w:val="StyleUnderline"/>
          <w:highlight w:val="cyan"/>
        </w:rPr>
        <w:t>quo</w:t>
      </w:r>
      <w:r w:rsidRPr="004D1E96">
        <w:rPr>
          <w:rStyle w:val="StyleUnderline"/>
        </w:rPr>
        <w:t xml:space="preserve"> to Black people</w:t>
      </w:r>
      <w:r w:rsidRPr="004D1E96">
        <w:rPr>
          <w:sz w:val="14"/>
        </w:rPr>
        <w:t xml:space="preserve">. They were losing debates on the magnitude of their impact claims, in other words </w:t>
      </w:r>
      <w:r w:rsidRPr="004D1E96">
        <w:rPr>
          <w:rStyle w:val="StyleUnderline"/>
          <w:highlight w:val="cyan"/>
        </w:rPr>
        <w:t xml:space="preserve">Black death could not </w:t>
      </w:r>
      <w:r w:rsidRPr="004D1E96">
        <w:rPr>
          <w:rStyle w:val="Emphasis"/>
          <w:highlight w:val="cyan"/>
        </w:rPr>
        <w:t>outweigh</w:t>
      </w:r>
      <w:r w:rsidRPr="004D1E96">
        <w:rPr>
          <w:rStyle w:val="StyleUnderline"/>
        </w:rPr>
        <w:t xml:space="preserve"> arguments about </w:t>
      </w:r>
      <w:r w:rsidRPr="004D1E96">
        <w:rPr>
          <w:rStyle w:val="Emphasis"/>
          <w:highlight w:val="cyan"/>
        </w:rPr>
        <w:t>existential</w:t>
      </w:r>
      <w:r w:rsidRPr="004D1E96">
        <w:rPr>
          <w:rStyle w:val="StyleUnderline"/>
          <w:highlight w:val="cyan"/>
        </w:rPr>
        <w:t xml:space="preserve"> threats</w:t>
      </w:r>
      <w:r w:rsidRPr="004D1E96">
        <w:rPr>
          <w:rStyle w:val="StyleUnderline"/>
        </w:rPr>
        <w:t xml:space="preserve"> to humanity</w:t>
      </w:r>
      <w:r w:rsidRPr="00690D34">
        <w:rPr>
          <w:sz w:val="16"/>
        </w:rPr>
        <w:t>. Black death was justifiable. Black people could be sacrificed if it saved the rest of the world.</w:t>
      </w:r>
    </w:p>
    <w:p w14:paraId="1369F631" w14:textId="77777777" w:rsidR="0051391B" w:rsidRDefault="0051391B" w:rsidP="0051391B">
      <w:pPr>
        <w:pStyle w:val="Heading4"/>
      </w:pPr>
      <w:r>
        <w:t xml:space="preserve">Vote </w:t>
      </w:r>
      <w:r>
        <w:rPr>
          <w:u w:val="single"/>
        </w:rPr>
        <w:t>neg</w:t>
      </w:r>
      <w:r>
        <w:t xml:space="preserve">: </w:t>
      </w:r>
    </w:p>
    <w:p w14:paraId="63166B73" w14:textId="77777777" w:rsidR="0051391B" w:rsidRPr="00752EA1" w:rsidRDefault="0051391B" w:rsidP="0051391B">
      <w:pPr>
        <w:pStyle w:val="Heading4"/>
      </w:pPr>
      <w:r>
        <w:t xml:space="preserve">1. </w:t>
      </w:r>
      <w:r>
        <w:rPr>
          <w:u w:val="single"/>
        </w:rPr>
        <w:t>ACCESS</w:t>
      </w:r>
      <w:r>
        <w:t xml:space="preserve">---Expertism </w:t>
      </w:r>
      <w:r>
        <w:rPr>
          <w:u w:val="single"/>
        </w:rPr>
        <w:t>crowds out</w:t>
      </w:r>
      <w:r>
        <w:t xml:space="preserve"> students of color, </w:t>
      </w:r>
      <w:proofErr w:type="spellStart"/>
      <w:r>
        <w:t>prereq</w:t>
      </w:r>
      <w:proofErr w:type="spellEnd"/>
      <w:r>
        <w:t xml:space="preserve"> to debate’s </w:t>
      </w:r>
      <w:r>
        <w:rPr>
          <w:u w:val="single"/>
        </w:rPr>
        <w:t>benefits</w:t>
      </w:r>
      <w:r>
        <w:t>.</w:t>
      </w:r>
    </w:p>
    <w:p w14:paraId="6E24F6B6" w14:textId="77777777" w:rsidR="0051391B" w:rsidRDefault="0051391B" w:rsidP="0051391B">
      <w:pPr>
        <w:pStyle w:val="Heading4"/>
      </w:pPr>
      <w:r>
        <w:t xml:space="preserve">2. </w:t>
      </w:r>
      <w:r>
        <w:rPr>
          <w:u w:val="single"/>
        </w:rPr>
        <w:t>INTERPASSIVITY</w:t>
      </w:r>
      <w:r>
        <w:t xml:space="preserve">---Researching Arctic Policy sans three tiers </w:t>
      </w:r>
      <w:proofErr w:type="gramStart"/>
      <w:r>
        <w:t>ensures</w:t>
      </w:r>
      <w:proofErr w:type="gramEnd"/>
      <w:r>
        <w:t xml:space="preserve"> </w:t>
      </w:r>
      <w:r>
        <w:rPr>
          <w:u w:val="single"/>
        </w:rPr>
        <w:t>distancing</w:t>
      </w:r>
      <w:r>
        <w:t xml:space="preserve"> which precludes politics </w:t>
      </w:r>
      <w:r>
        <w:rPr>
          <w:u w:val="single"/>
        </w:rPr>
        <w:t>rooted</w:t>
      </w:r>
      <w:r>
        <w:t xml:space="preserve"> in the community of those effected. </w:t>
      </w:r>
    </w:p>
    <w:p w14:paraId="1B199F74" w14:textId="77777777" w:rsidR="0051391B" w:rsidRPr="00D921F2" w:rsidRDefault="0051391B" w:rsidP="0051391B"/>
    <w:p w14:paraId="4106D7DE" w14:textId="77777777" w:rsidR="0051391B" w:rsidRDefault="0051391B" w:rsidP="0051391B"/>
    <w:p w14:paraId="3E94385D" w14:textId="77777777" w:rsidR="0051391B" w:rsidRDefault="0051391B" w:rsidP="0051391B">
      <w:pPr>
        <w:pStyle w:val="Heading3"/>
      </w:pPr>
      <w:r>
        <w:lastRenderedPageBreak/>
        <w:t>1NC — OFF</w:t>
      </w:r>
    </w:p>
    <w:p w14:paraId="57432405" w14:textId="77777777" w:rsidR="0051391B" w:rsidRDefault="0051391B" w:rsidP="0051391B">
      <w:r>
        <w:t>K - Settler Colonialism</w:t>
      </w:r>
    </w:p>
    <w:p w14:paraId="45C9C4A9" w14:textId="77777777" w:rsidR="0051391B" w:rsidRDefault="0051391B" w:rsidP="0051391B">
      <w:pPr>
        <w:pStyle w:val="Heading4"/>
        <w:rPr>
          <w:rFonts w:eastAsia="Times New Roman"/>
        </w:rPr>
      </w:pPr>
      <w:r>
        <w:rPr>
          <w:rFonts w:eastAsia="Times New Roman"/>
        </w:rPr>
        <w:t xml:space="preserve">Movements for change that begin with </w:t>
      </w:r>
      <w:r w:rsidRPr="00AB31C8">
        <w:rPr>
          <w:rFonts w:eastAsia="Times New Roman"/>
          <w:u w:val="single"/>
        </w:rPr>
        <w:t>critical consciousness</w:t>
      </w:r>
      <w:r>
        <w:rPr>
          <w:rFonts w:eastAsia="Times New Roman"/>
        </w:rPr>
        <w:t xml:space="preserve"> allow settlers to frontload </w:t>
      </w:r>
      <w:r w:rsidRPr="009F50AF">
        <w:rPr>
          <w:rFonts w:eastAsia="Times New Roman"/>
          <w:u w:val="single"/>
        </w:rPr>
        <w:t>superficial movements</w:t>
      </w:r>
      <w:r>
        <w:rPr>
          <w:rFonts w:eastAsia="Times New Roman"/>
        </w:rPr>
        <w:t xml:space="preserve"> for change which </w:t>
      </w:r>
      <w:r w:rsidRPr="009F50AF">
        <w:rPr>
          <w:rFonts w:eastAsia="Times New Roman"/>
          <w:u w:val="single"/>
        </w:rPr>
        <w:t>trade off</w:t>
      </w:r>
      <w:r>
        <w:rPr>
          <w:rFonts w:eastAsia="Times New Roman"/>
        </w:rPr>
        <w:t xml:space="preserve"> with decolonial alternatives by </w:t>
      </w:r>
      <w:r w:rsidRPr="009F50AF">
        <w:rPr>
          <w:rFonts w:eastAsia="Times New Roman"/>
          <w:u w:val="single"/>
        </w:rPr>
        <w:t>distracting</w:t>
      </w:r>
      <w:r>
        <w:rPr>
          <w:rFonts w:eastAsia="Times New Roman"/>
        </w:rPr>
        <w:t xml:space="preserve"> from the </w:t>
      </w:r>
      <w:r w:rsidRPr="009F50AF">
        <w:rPr>
          <w:rFonts w:eastAsia="Times New Roman"/>
          <w:u w:val="single"/>
        </w:rPr>
        <w:t>intrinsic materiality of colonialism</w:t>
      </w:r>
      <w:r>
        <w:rPr>
          <w:rFonts w:eastAsia="Times New Roman"/>
        </w:rPr>
        <w:t>.</w:t>
      </w:r>
    </w:p>
    <w:p w14:paraId="688A4FFF" w14:textId="77777777" w:rsidR="0051391B" w:rsidRPr="00E75508" w:rsidRDefault="0051391B" w:rsidP="0051391B">
      <w:pPr>
        <w:rPr>
          <w:rFonts w:eastAsia="Calibri"/>
        </w:rPr>
      </w:pPr>
      <w:r w:rsidRPr="00E75508">
        <w:rPr>
          <w:rFonts w:eastAsia="Calibri"/>
          <w:b/>
          <w:sz w:val="26"/>
          <w:szCs w:val="26"/>
        </w:rPr>
        <w:t xml:space="preserve">Tuck </w:t>
      </w:r>
      <w:r>
        <w:rPr>
          <w:rFonts w:eastAsia="Calibri"/>
          <w:b/>
          <w:sz w:val="26"/>
          <w:szCs w:val="26"/>
        </w:rPr>
        <w:t>&amp;</w:t>
      </w:r>
      <w:r w:rsidRPr="00E75508">
        <w:rPr>
          <w:rFonts w:eastAsia="Calibri"/>
          <w:b/>
          <w:sz w:val="26"/>
          <w:szCs w:val="26"/>
        </w:rPr>
        <w:t xml:space="preserve"> Yang </w:t>
      </w:r>
      <w:r>
        <w:rPr>
          <w:rFonts w:eastAsia="Calibri"/>
          <w:b/>
          <w:sz w:val="26"/>
          <w:szCs w:val="26"/>
        </w:rPr>
        <w:t>‘</w:t>
      </w:r>
      <w:r w:rsidRPr="00E75508">
        <w:rPr>
          <w:rFonts w:eastAsia="Calibri"/>
          <w:b/>
          <w:sz w:val="26"/>
          <w:szCs w:val="26"/>
        </w:rPr>
        <w:t>12</w:t>
      </w:r>
      <w:r w:rsidRPr="00E75508">
        <w:rPr>
          <w:rFonts w:eastAsia="Calibri"/>
        </w:rPr>
        <w:t xml:space="preserve"> </w:t>
      </w:r>
      <w:r>
        <w:rPr>
          <w:rFonts w:eastAsia="Calibri"/>
        </w:rPr>
        <w:t>[*E</w:t>
      </w:r>
      <w:r w:rsidRPr="00E75508">
        <w:rPr>
          <w:rFonts w:eastAsia="Calibri"/>
        </w:rPr>
        <w:t>ve Tuck, State University of New York at New Paltz</w:t>
      </w:r>
      <w:r>
        <w:rPr>
          <w:rFonts w:eastAsia="Calibri"/>
        </w:rPr>
        <w:t>;</w:t>
      </w:r>
      <w:r w:rsidRPr="00E75508">
        <w:rPr>
          <w:rFonts w:eastAsia="Calibri"/>
        </w:rPr>
        <w:t xml:space="preserve"> </w:t>
      </w:r>
      <w:r>
        <w:rPr>
          <w:rFonts w:eastAsia="Calibri"/>
        </w:rPr>
        <w:t>**</w:t>
      </w:r>
      <w:r w:rsidRPr="00E75508">
        <w:rPr>
          <w:rFonts w:eastAsia="Calibri"/>
        </w:rPr>
        <w:t xml:space="preserve">K. </w:t>
      </w:r>
      <w:r>
        <w:rPr>
          <w:rFonts w:eastAsia="Calibri"/>
        </w:rPr>
        <w:t xml:space="preserve"> </w:t>
      </w:r>
      <w:r w:rsidRPr="00E75508">
        <w:rPr>
          <w:rFonts w:eastAsia="Calibri"/>
        </w:rPr>
        <w:t>Wayne Yang University of California, San Diego</w:t>
      </w:r>
      <w:r>
        <w:rPr>
          <w:rFonts w:eastAsia="Calibri"/>
        </w:rPr>
        <w:t>;</w:t>
      </w:r>
      <w:r w:rsidRPr="00E75508">
        <w:rPr>
          <w:rFonts w:eastAsia="Calibri"/>
        </w:rPr>
        <w:t xml:space="preserve"> </w:t>
      </w:r>
      <w:r w:rsidRPr="00E87522">
        <w:rPr>
          <w:rFonts w:eastAsia="Calibri"/>
          <w:i/>
          <w:iCs/>
        </w:rPr>
        <w:t>Decolonization is not a metaphor</w:t>
      </w:r>
      <w:r>
        <w:rPr>
          <w:rFonts w:eastAsia="Calibri"/>
        </w:rPr>
        <w:t>;</w:t>
      </w:r>
      <w:r w:rsidRPr="00E75508">
        <w:rPr>
          <w:rFonts w:eastAsia="Calibri"/>
        </w:rPr>
        <w:t xml:space="preserve"> Decolonization: Indigeneity, Education &amp; Society Vol. 1, No. 1, 2012, pp. 1-40</w:t>
      </w:r>
      <w:r>
        <w:rPr>
          <w:rFonts w:eastAsia="Calibri"/>
        </w:rPr>
        <w:t>]</w:t>
      </w:r>
    </w:p>
    <w:p w14:paraId="1D2BEA37" w14:textId="77777777" w:rsidR="0051391B" w:rsidRPr="00E0352C" w:rsidRDefault="0051391B" w:rsidP="0051391B">
      <w:pPr>
        <w:rPr>
          <w:sz w:val="16"/>
        </w:rPr>
      </w:pPr>
      <w:r w:rsidRPr="00E0352C">
        <w:rPr>
          <w:rStyle w:val="StyleUnderline"/>
        </w:rPr>
        <w:t>Paulo Freire</w:t>
      </w:r>
      <w:r w:rsidRPr="00E0352C">
        <w:rPr>
          <w:sz w:val="16"/>
        </w:rPr>
        <w:t xml:space="preserve">, eminent education philosopher, popular educator, and liberation theologian, </w:t>
      </w:r>
      <w:r w:rsidRPr="00E0352C">
        <w:rPr>
          <w:rStyle w:val="StyleUnderline"/>
        </w:rPr>
        <w:t xml:space="preserve">wrote his celebrated book, </w:t>
      </w:r>
      <w:r w:rsidRPr="00E0352C">
        <w:rPr>
          <w:rStyle w:val="StyleUnderline"/>
          <w:highlight w:val="cyan"/>
        </w:rPr>
        <w:t>Pedagogy</w:t>
      </w:r>
      <w:r w:rsidRPr="00E0352C">
        <w:rPr>
          <w:rStyle w:val="StyleUnderline"/>
        </w:rPr>
        <w:t xml:space="preserve"> of the Oppressed</w:t>
      </w:r>
      <w:r w:rsidRPr="00E0352C">
        <w:rPr>
          <w:sz w:val="16"/>
        </w:rPr>
        <w:t xml:space="preserve">, in no small part </w:t>
      </w:r>
      <w:r w:rsidRPr="00E0352C">
        <w:rPr>
          <w:rStyle w:val="StyleUnderline"/>
        </w:rPr>
        <w:t>as a response to Fanon’s Wretched of the Earth</w:t>
      </w:r>
      <w:r w:rsidRPr="00E0352C">
        <w:rPr>
          <w:sz w:val="16"/>
        </w:rPr>
        <w:t xml:space="preserve">. </w:t>
      </w:r>
      <w:r w:rsidRPr="00E0352C">
        <w:rPr>
          <w:rStyle w:val="StyleUnderline"/>
        </w:rPr>
        <w:t>Its influence upon critical pedagogy and on the practices of educators committed to social justice cannot be overstated</w:t>
      </w:r>
      <w:r w:rsidRPr="00E0352C">
        <w:rPr>
          <w:sz w:val="16"/>
        </w:rPr>
        <w:t xml:space="preserve">. Therefore, it is important to point out significant differences between Freire and Fanon, especially </w:t>
      </w:r>
      <w:proofErr w:type="gramStart"/>
      <w:r w:rsidRPr="00E0352C">
        <w:rPr>
          <w:sz w:val="16"/>
        </w:rPr>
        <w:t>with regard to</w:t>
      </w:r>
      <w:proofErr w:type="gramEnd"/>
      <w:r w:rsidRPr="00E0352C">
        <w:rPr>
          <w:sz w:val="16"/>
        </w:rPr>
        <w:t xml:space="preserve"> de/colonization. </w:t>
      </w:r>
      <w:r w:rsidRPr="00E0352C">
        <w:rPr>
          <w:rStyle w:val="StyleUnderline"/>
        </w:rPr>
        <w:t xml:space="preserve">Freire </w:t>
      </w:r>
      <w:r w:rsidRPr="00E0352C">
        <w:rPr>
          <w:rStyle w:val="StyleUnderline"/>
          <w:highlight w:val="cyan"/>
        </w:rPr>
        <w:t>situates</w:t>
      </w:r>
      <w:r w:rsidRPr="00E0352C">
        <w:rPr>
          <w:rStyle w:val="StyleUnderline"/>
        </w:rPr>
        <w:t xml:space="preserve"> the work of </w:t>
      </w:r>
      <w:r w:rsidRPr="00E0352C">
        <w:rPr>
          <w:rStyle w:val="StyleUnderline"/>
          <w:highlight w:val="cyan"/>
        </w:rPr>
        <w:t xml:space="preserve">liberation </w:t>
      </w:r>
      <w:r w:rsidRPr="00E0352C">
        <w:rPr>
          <w:rStyle w:val="Emphasis"/>
          <w:highlight w:val="cyan"/>
        </w:rPr>
        <w:t>in the mind</w:t>
      </w:r>
      <w:r w:rsidRPr="00E0352C">
        <w:rPr>
          <w:rStyle w:val="Emphasis"/>
        </w:rPr>
        <w:t>s</w:t>
      </w:r>
      <w:r w:rsidRPr="00E0352C">
        <w:rPr>
          <w:rStyle w:val="StyleUnderline"/>
        </w:rPr>
        <w:t xml:space="preserve"> of the oppressed, </w:t>
      </w:r>
      <w:r w:rsidRPr="00E0352C">
        <w:rPr>
          <w:rStyle w:val="StyleUnderline"/>
          <w:highlight w:val="cyan"/>
        </w:rPr>
        <w:t xml:space="preserve">an </w:t>
      </w:r>
      <w:r w:rsidRPr="00E0352C">
        <w:rPr>
          <w:rStyle w:val="Emphasis"/>
          <w:highlight w:val="cyan"/>
        </w:rPr>
        <w:t>abstract category</w:t>
      </w:r>
      <w:r w:rsidRPr="00E0352C">
        <w:rPr>
          <w:rStyle w:val="StyleUnderline"/>
        </w:rPr>
        <w:t xml:space="preserve"> of dehumanized worker vis-a-vis a similarly abstract category of oppressor</w:t>
      </w:r>
      <w:r w:rsidRPr="00E0352C">
        <w:rPr>
          <w:sz w:val="16"/>
        </w:rPr>
        <w:t xml:space="preserve">. This is a sharp right turn away from </w:t>
      </w:r>
      <w:r w:rsidRPr="00E0352C">
        <w:rPr>
          <w:rStyle w:val="StyleUnderline"/>
          <w:highlight w:val="cyan"/>
        </w:rPr>
        <w:t>Fanon</w:t>
      </w:r>
      <w:r w:rsidRPr="00E0352C">
        <w:rPr>
          <w:rStyle w:val="StyleUnderline"/>
        </w:rPr>
        <w:t xml:space="preserve">’s work, which always </w:t>
      </w:r>
      <w:r w:rsidRPr="00E0352C">
        <w:rPr>
          <w:rStyle w:val="StyleUnderline"/>
          <w:highlight w:val="cyan"/>
        </w:rPr>
        <w:t>positioned</w:t>
      </w:r>
      <w:r w:rsidRPr="00E0352C">
        <w:rPr>
          <w:rStyle w:val="StyleUnderline"/>
        </w:rPr>
        <w:t xml:space="preserve"> the work of </w:t>
      </w:r>
      <w:r w:rsidRPr="00E0352C">
        <w:rPr>
          <w:rStyle w:val="StyleUnderline"/>
          <w:highlight w:val="cyan"/>
        </w:rPr>
        <w:t>liberation in</w:t>
      </w:r>
      <w:r w:rsidRPr="00E0352C">
        <w:rPr>
          <w:rStyle w:val="StyleUnderline"/>
        </w:rPr>
        <w:t xml:space="preserve"> the </w:t>
      </w:r>
      <w:r w:rsidRPr="00E0352C">
        <w:rPr>
          <w:rStyle w:val="Emphasis"/>
          <w:highlight w:val="cyan"/>
        </w:rPr>
        <w:t>particularities</w:t>
      </w:r>
      <w:r w:rsidRPr="00E0352C">
        <w:rPr>
          <w:rStyle w:val="StyleUnderline"/>
        </w:rPr>
        <w:t xml:space="preserve"> of colonization, </w:t>
      </w:r>
      <w:r w:rsidRPr="00E0352C">
        <w:rPr>
          <w:rStyle w:val="StyleUnderline"/>
          <w:highlight w:val="cyan"/>
        </w:rPr>
        <w:t>in</w:t>
      </w:r>
      <w:r w:rsidRPr="00E0352C">
        <w:rPr>
          <w:rStyle w:val="StyleUnderline"/>
        </w:rPr>
        <w:t xml:space="preserve"> the </w:t>
      </w:r>
      <w:r w:rsidRPr="00E0352C">
        <w:rPr>
          <w:rStyle w:val="Emphasis"/>
          <w:highlight w:val="cyan"/>
        </w:rPr>
        <w:t>specific structural</w:t>
      </w:r>
      <w:r w:rsidRPr="00E0352C">
        <w:rPr>
          <w:rStyle w:val="Emphasis"/>
        </w:rPr>
        <w:t xml:space="preserve"> and interpersonal </w:t>
      </w:r>
      <w:r w:rsidRPr="00E0352C">
        <w:rPr>
          <w:rStyle w:val="Emphasis"/>
          <w:highlight w:val="cyan"/>
        </w:rPr>
        <w:t>categories</w:t>
      </w:r>
      <w:r w:rsidRPr="00E0352C">
        <w:rPr>
          <w:rStyle w:val="StyleUnderline"/>
        </w:rPr>
        <w:t xml:space="preserve"> of Native and settler</w:t>
      </w:r>
      <w:r w:rsidRPr="00E0352C">
        <w:rPr>
          <w:sz w:val="16"/>
        </w:rPr>
        <w:t xml:space="preserve">. </w:t>
      </w:r>
      <w:r w:rsidRPr="00E0352C">
        <w:rPr>
          <w:rStyle w:val="StyleUnderline"/>
        </w:rPr>
        <w:t xml:space="preserve">Under Freire’s paradigm, it is </w:t>
      </w:r>
      <w:r w:rsidRPr="00E0352C">
        <w:rPr>
          <w:rStyle w:val="Emphasis"/>
        </w:rPr>
        <w:t>unclear who the oppressed are</w:t>
      </w:r>
      <w:r w:rsidRPr="00E0352C">
        <w:rPr>
          <w:rStyle w:val="StyleUnderline"/>
        </w:rPr>
        <w:t xml:space="preserve">, even more ambiguous </w:t>
      </w:r>
      <w:r w:rsidRPr="00E0352C">
        <w:rPr>
          <w:rStyle w:val="Emphasis"/>
        </w:rPr>
        <w:t>who the oppressors are</w:t>
      </w:r>
      <w:r w:rsidRPr="00E0352C">
        <w:rPr>
          <w:sz w:val="16"/>
        </w:rPr>
        <w:t xml:space="preserve">, and it is inferred throughout that an innocent third category of enlightened human exists: “those who suffer with [the oppressed] and fight at their side” (Freire, 2000, p. 42). </w:t>
      </w:r>
      <w:r w:rsidRPr="00E0352C">
        <w:rPr>
          <w:rStyle w:val="StyleUnderline"/>
        </w:rPr>
        <w:t xml:space="preserve">These words, taken from the opening dedication of </w:t>
      </w:r>
      <w:r w:rsidRPr="00E0352C">
        <w:rPr>
          <w:rStyle w:val="StyleUnderline"/>
          <w:highlight w:val="cyan"/>
        </w:rPr>
        <w:t>Pedagogy</w:t>
      </w:r>
      <w:r w:rsidRPr="00E0352C">
        <w:rPr>
          <w:rStyle w:val="StyleUnderline"/>
        </w:rPr>
        <w:t xml:space="preserve"> of the Oppressed, </w:t>
      </w:r>
      <w:r w:rsidRPr="00E0352C">
        <w:rPr>
          <w:rStyle w:val="StyleUnderline"/>
          <w:highlight w:val="cyan"/>
        </w:rPr>
        <w:t>invoke</w:t>
      </w:r>
      <w:r w:rsidRPr="00E0352C">
        <w:rPr>
          <w:rStyle w:val="StyleUnderline"/>
        </w:rPr>
        <w:t xml:space="preserve"> the same </w:t>
      </w:r>
      <w:r w:rsidRPr="00E0352C">
        <w:rPr>
          <w:rStyle w:val="Emphasis"/>
          <w:highlight w:val="cyan"/>
        </w:rPr>
        <w:t>settler</w:t>
      </w:r>
      <w:r w:rsidRPr="00E0352C">
        <w:rPr>
          <w:rStyle w:val="Emphasis"/>
        </w:rPr>
        <w:t xml:space="preserve"> fantasy of </w:t>
      </w:r>
      <w:r w:rsidRPr="00E0352C">
        <w:rPr>
          <w:rStyle w:val="Emphasis"/>
          <w:highlight w:val="cyan"/>
        </w:rPr>
        <w:t>mutuality</w:t>
      </w:r>
      <w:r w:rsidRPr="00E0352C">
        <w:rPr>
          <w:rStyle w:val="StyleUnderline"/>
          <w:highlight w:val="cyan"/>
        </w:rPr>
        <w:t xml:space="preserve"> based on </w:t>
      </w:r>
      <w:r w:rsidRPr="00E0352C">
        <w:rPr>
          <w:rStyle w:val="Emphasis"/>
          <w:highlight w:val="cyan"/>
        </w:rPr>
        <w:t>sympathy and suffering</w:t>
      </w:r>
      <w:r w:rsidRPr="00E0352C">
        <w:rPr>
          <w:rStyle w:val="StyleUnderline"/>
        </w:rPr>
        <w:t>.</w:t>
      </w:r>
      <w:r w:rsidRPr="00E0352C">
        <w:rPr>
          <w:sz w:val="16"/>
        </w:rPr>
        <w:t xml:space="preserve"> </w:t>
      </w:r>
      <w:r w:rsidRPr="00E0352C">
        <w:rPr>
          <w:rStyle w:val="StyleUnderline"/>
        </w:rPr>
        <w:t xml:space="preserve">Fanon positions </w:t>
      </w:r>
      <w:r w:rsidRPr="00E0352C">
        <w:rPr>
          <w:rStyle w:val="StyleUnderline"/>
          <w:highlight w:val="cyan"/>
        </w:rPr>
        <w:t xml:space="preserve">decolonization as </w:t>
      </w:r>
      <w:r w:rsidRPr="00E0352C">
        <w:rPr>
          <w:rStyle w:val="Emphasis"/>
        </w:rPr>
        <w:t>chaotic</w:t>
      </w:r>
      <w:r w:rsidRPr="00E0352C">
        <w:rPr>
          <w:rStyle w:val="StyleUnderline"/>
        </w:rPr>
        <w:t xml:space="preserve">, </w:t>
      </w:r>
      <w:r w:rsidRPr="00E0352C">
        <w:rPr>
          <w:rStyle w:val="StyleUnderline"/>
          <w:highlight w:val="cyan"/>
        </w:rPr>
        <w:t xml:space="preserve">an </w:t>
      </w:r>
      <w:r w:rsidRPr="00E0352C">
        <w:rPr>
          <w:rStyle w:val="Emphasis"/>
          <w:highlight w:val="cyan"/>
        </w:rPr>
        <w:t>unclean</w:t>
      </w:r>
      <w:r w:rsidRPr="00E0352C">
        <w:rPr>
          <w:rStyle w:val="StyleUnderline"/>
          <w:highlight w:val="cyan"/>
        </w:rPr>
        <w:t xml:space="preserve"> break from a colonial condition</w:t>
      </w:r>
      <w:r w:rsidRPr="00E0352C">
        <w:rPr>
          <w:rStyle w:val="StyleUnderline"/>
        </w:rPr>
        <w:t xml:space="preserve"> that is already </w:t>
      </w:r>
      <w:r w:rsidRPr="00E0352C">
        <w:rPr>
          <w:rStyle w:val="Emphasis"/>
          <w:highlight w:val="cyan"/>
        </w:rPr>
        <w:t>over determined</w:t>
      </w:r>
      <w:r w:rsidRPr="00E0352C">
        <w:rPr>
          <w:rStyle w:val="StyleUnderline"/>
          <w:highlight w:val="cyan"/>
        </w:rPr>
        <w:t xml:space="preserve"> by</w:t>
      </w:r>
      <w:r w:rsidRPr="00E0352C">
        <w:rPr>
          <w:rStyle w:val="StyleUnderline"/>
        </w:rPr>
        <w:t xml:space="preserve"> the </w:t>
      </w:r>
      <w:r w:rsidRPr="00E0352C">
        <w:rPr>
          <w:rStyle w:val="StyleUnderline"/>
          <w:highlight w:val="cyan"/>
        </w:rPr>
        <w:t>violence</w:t>
      </w:r>
      <w:r w:rsidRPr="00E0352C">
        <w:rPr>
          <w:rStyle w:val="StyleUnderline"/>
        </w:rPr>
        <w:t xml:space="preserve"> of the colonizer and </w:t>
      </w:r>
      <w:r w:rsidRPr="00E0352C">
        <w:rPr>
          <w:rStyle w:val="Emphasis"/>
        </w:rPr>
        <w:t>unresolved in its possible futures</w:t>
      </w:r>
      <w:r w:rsidRPr="00E0352C">
        <w:rPr>
          <w:rStyle w:val="StyleUnderline"/>
        </w:rPr>
        <w:t>.</w:t>
      </w:r>
      <w:r w:rsidRPr="00E0352C">
        <w:rPr>
          <w:sz w:val="16"/>
        </w:rPr>
        <w:t xml:space="preserve"> By contrast, </w:t>
      </w:r>
      <w:r w:rsidRPr="00E0352C">
        <w:rPr>
          <w:rStyle w:val="StyleUnderline"/>
        </w:rPr>
        <w:t xml:space="preserve">Freire positions </w:t>
      </w:r>
      <w:r w:rsidRPr="00E0352C">
        <w:rPr>
          <w:rStyle w:val="Emphasis"/>
        </w:rPr>
        <w:t>liberation as redemption</w:t>
      </w:r>
      <w:r w:rsidRPr="00E0352C">
        <w:rPr>
          <w:rStyle w:val="StyleUnderline"/>
        </w:rPr>
        <w:t xml:space="preserve">, a freeing of </w:t>
      </w:r>
      <w:r w:rsidRPr="00E0352C">
        <w:rPr>
          <w:rStyle w:val="Emphasis"/>
        </w:rPr>
        <w:t>both oppressor and oppressed</w:t>
      </w:r>
      <w:r w:rsidRPr="00E0352C">
        <w:rPr>
          <w:rStyle w:val="StyleUnderline"/>
        </w:rPr>
        <w:t xml:space="preserve"> through their humanity. </w:t>
      </w:r>
      <w:r w:rsidRPr="00E0352C">
        <w:rPr>
          <w:sz w:val="16"/>
        </w:rPr>
        <w:t>Humans become ‘subjects’ who then proceed to work on the ‘objects’ of the world (animals, earth, water</w:t>
      </w:r>
      <w:proofErr w:type="gramStart"/>
      <w:r w:rsidRPr="00E0352C">
        <w:rPr>
          <w:sz w:val="16"/>
        </w:rPr>
        <w:t>), and</w:t>
      </w:r>
      <w:proofErr w:type="gramEnd"/>
      <w:r w:rsidRPr="00E0352C">
        <w:rPr>
          <w:sz w:val="16"/>
        </w:rPr>
        <w:t xml:space="preserve"> indeed read the word (critical consciousness) </w:t>
      </w:r>
      <w:proofErr w:type="gramStart"/>
      <w:r w:rsidRPr="00E0352C">
        <w:rPr>
          <w:sz w:val="16"/>
        </w:rPr>
        <w:t>in order to</w:t>
      </w:r>
      <w:proofErr w:type="gramEnd"/>
      <w:r w:rsidRPr="00E0352C">
        <w:rPr>
          <w:sz w:val="16"/>
        </w:rPr>
        <w:t xml:space="preserve"> write the world (exploit nature). </w:t>
      </w:r>
      <w:r w:rsidRPr="00E0352C">
        <w:rPr>
          <w:rStyle w:val="StyleUnderline"/>
          <w:highlight w:val="cyan"/>
        </w:rPr>
        <w:t xml:space="preserve">For Freire, there are </w:t>
      </w:r>
      <w:r w:rsidRPr="00E0352C">
        <w:rPr>
          <w:rStyle w:val="Emphasis"/>
          <w:highlight w:val="cyan"/>
        </w:rPr>
        <w:t>no Natives</w:t>
      </w:r>
      <w:r w:rsidRPr="00E0352C">
        <w:rPr>
          <w:rStyle w:val="StyleUnderline"/>
          <w:highlight w:val="cyan"/>
        </w:rPr>
        <w:t xml:space="preserve">, </w:t>
      </w:r>
      <w:r w:rsidRPr="00E0352C">
        <w:rPr>
          <w:rStyle w:val="Emphasis"/>
          <w:highlight w:val="cyan"/>
        </w:rPr>
        <w:t>no Settlers</w:t>
      </w:r>
      <w:r w:rsidRPr="00E0352C">
        <w:rPr>
          <w:rStyle w:val="StyleUnderline"/>
          <w:highlight w:val="cyan"/>
        </w:rPr>
        <w:t>, and</w:t>
      </w:r>
      <w:r w:rsidRPr="00E0352C">
        <w:rPr>
          <w:rStyle w:val="StyleUnderline"/>
        </w:rPr>
        <w:t xml:space="preserve"> indeed </w:t>
      </w:r>
      <w:r w:rsidRPr="00E0352C">
        <w:rPr>
          <w:rStyle w:val="Emphasis"/>
          <w:highlight w:val="cyan"/>
        </w:rPr>
        <w:t>no history</w:t>
      </w:r>
      <w:r w:rsidRPr="00E0352C">
        <w:rPr>
          <w:rStyle w:val="StyleUnderline"/>
        </w:rPr>
        <w:t xml:space="preserve">, and the future is simply a rupture from the timeless present. </w:t>
      </w:r>
      <w:r w:rsidRPr="00E0352C">
        <w:rPr>
          <w:rStyle w:val="StyleUnderline"/>
          <w:highlight w:val="cyan"/>
        </w:rPr>
        <w:t xml:space="preserve">Settler colonialism is </w:t>
      </w:r>
      <w:r w:rsidRPr="00E0352C">
        <w:rPr>
          <w:rStyle w:val="Emphasis"/>
          <w:highlight w:val="cyan"/>
        </w:rPr>
        <w:t>absent from his discussion</w:t>
      </w:r>
      <w:r w:rsidRPr="00E0352C">
        <w:rPr>
          <w:rStyle w:val="StyleUnderline"/>
        </w:rPr>
        <w:t xml:space="preserve">, implying </w:t>
      </w:r>
      <w:r w:rsidRPr="00E0352C">
        <w:rPr>
          <w:rStyle w:val="StyleUnderline"/>
          <w:highlight w:val="cyan"/>
        </w:rPr>
        <w:t>either</w:t>
      </w:r>
      <w:r w:rsidRPr="00E0352C">
        <w:rPr>
          <w:rStyle w:val="StyleUnderline"/>
        </w:rPr>
        <w:t xml:space="preserve"> that it is an </w:t>
      </w:r>
      <w:r w:rsidRPr="00E0352C">
        <w:rPr>
          <w:rStyle w:val="Emphasis"/>
          <w:highlight w:val="cyan"/>
        </w:rPr>
        <w:t>unimportant</w:t>
      </w:r>
      <w:r w:rsidRPr="00E0352C">
        <w:rPr>
          <w:rStyle w:val="Emphasis"/>
        </w:rPr>
        <w:t xml:space="preserve"> analytic</w:t>
      </w:r>
      <w:r w:rsidRPr="00E0352C">
        <w:rPr>
          <w:rStyle w:val="StyleUnderline"/>
        </w:rPr>
        <w:t xml:space="preserve"> </w:t>
      </w:r>
      <w:r w:rsidRPr="00E0352C">
        <w:rPr>
          <w:rStyle w:val="StyleUnderline"/>
          <w:highlight w:val="cyan"/>
        </w:rPr>
        <w:t>or</w:t>
      </w:r>
      <w:r w:rsidRPr="00E0352C">
        <w:rPr>
          <w:rStyle w:val="StyleUnderline"/>
        </w:rPr>
        <w:t xml:space="preserve"> that it is an </w:t>
      </w:r>
      <w:r w:rsidRPr="00E0352C">
        <w:rPr>
          <w:rStyle w:val="Emphasis"/>
          <w:highlight w:val="cyan"/>
        </w:rPr>
        <w:t>already completed</w:t>
      </w:r>
      <w:r w:rsidRPr="00E0352C">
        <w:rPr>
          <w:rStyle w:val="StyleUnderline"/>
        </w:rPr>
        <w:t xml:space="preserve"> project of the past</w:t>
      </w:r>
      <w:r w:rsidRPr="00E0352C">
        <w:rPr>
          <w:sz w:val="16"/>
        </w:rPr>
        <w:t xml:space="preserve"> (a past oppression perhaps). Freire’s theories of liberation resoundingly echo the allegory of Plato’s Cave, a continental philosophy of mental emancipation, whereby the thinking man individualistically emerges from the dark cave of ignorance into the light of critical consciousness. </w:t>
      </w:r>
    </w:p>
    <w:p w14:paraId="38C50E22" w14:textId="77777777" w:rsidR="0051391B" w:rsidRPr="00E0352C" w:rsidRDefault="0051391B" w:rsidP="0051391B">
      <w:pPr>
        <w:rPr>
          <w:sz w:val="16"/>
        </w:rPr>
      </w:pPr>
      <w:r w:rsidRPr="00E0352C">
        <w:rPr>
          <w:sz w:val="16"/>
        </w:rPr>
        <w:t xml:space="preserve">By contrast, black feminist thought roots freedom in the darkness of the cave, in that well of feeling and wisdom from which all knowledge is recreated. These places of possibility within </w:t>
      </w:r>
      <w:proofErr w:type="gramStart"/>
      <w:r w:rsidRPr="00E0352C">
        <w:rPr>
          <w:sz w:val="16"/>
        </w:rPr>
        <w:t>ourselves</w:t>
      </w:r>
      <w:proofErr w:type="gramEnd"/>
      <w:r w:rsidRPr="00E0352C">
        <w:rPr>
          <w:sz w:val="16"/>
        </w:rPr>
        <w:t xml:space="preserve"> are dark because they are ancient and hidden; they have survived and grown strong through darkness. Within these deep places, each one of us holds an incredible reserve of creativity and power, of unexamined and unrecorded emotion and feeling. The woman's place of power within each of us is neither white nor surface; it is dark, it is ancient, and it is deep. (Lorde, 1984, pp. 36-37)</w:t>
      </w:r>
    </w:p>
    <w:p w14:paraId="7ABBF322" w14:textId="77777777" w:rsidR="0051391B" w:rsidRPr="00E0352C" w:rsidRDefault="0051391B" w:rsidP="0051391B">
      <w:pPr>
        <w:rPr>
          <w:rStyle w:val="StyleUnderline"/>
        </w:rPr>
      </w:pPr>
      <w:r w:rsidRPr="00E0352C">
        <w:rPr>
          <w:sz w:val="16"/>
        </w:rPr>
        <w:t>Audre Lorde’s words provide a sharp contrast to Plato’s sight-centric image of liberation: “</w:t>
      </w:r>
      <w:r w:rsidRPr="00E0352C">
        <w:rPr>
          <w:rStyle w:val="StyleUnderline"/>
        </w:rPr>
        <w:t xml:space="preserve">The white fathers told us, I think therefore I </w:t>
      </w:r>
      <w:proofErr w:type="gramStart"/>
      <w:r w:rsidRPr="00E0352C">
        <w:rPr>
          <w:rStyle w:val="StyleUnderline"/>
        </w:rPr>
        <w:t>am;</w:t>
      </w:r>
      <w:proofErr w:type="gramEnd"/>
      <w:r w:rsidRPr="00E0352C">
        <w:rPr>
          <w:rStyle w:val="StyleUnderline"/>
        </w:rPr>
        <w:t xml:space="preserve"> and the black mothers in each of us - the poet - whispers in our dreams, </w:t>
      </w:r>
      <w:r w:rsidRPr="00E0352C">
        <w:rPr>
          <w:rStyle w:val="Emphasis"/>
        </w:rPr>
        <w:t>I feel</w:t>
      </w:r>
      <w:r w:rsidRPr="00E0352C">
        <w:rPr>
          <w:rStyle w:val="StyleUnderline"/>
        </w:rPr>
        <w:t xml:space="preserve"> therefore I can be free</w:t>
      </w:r>
      <w:r w:rsidRPr="00E0352C">
        <w:rPr>
          <w:sz w:val="16"/>
        </w:rPr>
        <w:t xml:space="preserve">” (p. 38). For Lorde, </w:t>
      </w:r>
      <w:r w:rsidRPr="00E0352C">
        <w:rPr>
          <w:rStyle w:val="Emphasis"/>
          <w:highlight w:val="cyan"/>
        </w:rPr>
        <w:t>writing is not action</w:t>
      </w:r>
      <w:r w:rsidRPr="00E0352C">
        <w:rPr>
          <w:rStyle w:val="StyleUnderline"/>
          <w:highlight w:val="cyan"/>
        </w:rPr>
        <w:t xml:space="preserve"> upon the world</w:t>
      </w:r>
      <w:r w:rsidRPr="00E0352C">
        <w:rPr>
          <w:sz w:val="16"/>
        </w:rPr>
        <w:t xml:space="preserve">. Rather, poetry is giving a name to the nameless, “first made into language, then into idea, then into more tangible action” (p. 37). Importantly, </w:t>
      </w:r>
      <w:r w:rsidRPr="00E0352C">
        <w:rPr>
          <w:rStyle w:val="StyleUnderline"/>
          <w:highlight w:val="cyan"/>
        </w:rPr>
        <w:t>freedom</w:t>
      </w:r>
      <w:r w:rsidRPr="00E0352C">
        <w:rPr>
          <w:rStyle w:val="StyleUnderline"/>
        </w:rPr>
        <w:t xml:space="preserve"> is a possibility that </w:t>
      </w:r>
      <w:r w:rsidRPr="00E0352C">
        <w:rPr>
          <w:rStyle w:val="StyleUnderline"/>
          <w:highlight w:val="cyan"/>
        </w:rPr>
        <w:t xml:space="preserve">is </w:t>
      </w:r>
      <w:r w:rsidRPr="00E0352C">
        <w:rPr>
          <w:rStyle w:val="Emphasis"/>
          <w:highlight w:val="cyan"/>
        </w:rPr>
        <w:t>not</w:t>
      </w:r>
      <w:r w:rsidRPr="00E0352C">
        <w:rPr>
          <w:rStyle w:val="Emphasis"/>
        </w:rPr>
        <w:t xml:space="preserve"> just </w:t>
      </w:r>
      <w:r w:rsidRPr="00E0352C">
        <w:rPr>
          <w:rStyle w:val="Emphasis"/>
          <w:highlight w:val="cyan"/>
        </w:rPr>
        <w:t>mentally generated;</w:t>
      </w:r>
      <w:r w:rsidRPr="00E0352C">
        <w:rPr>
          <w:rStyle w:val="StyleUnderline"/>
          <w:highlight w:val="cyan"/>
        </w:rPr>
        <w:t xml:space="preserve"> it is </w:t>
      </w:r>
      <w:r w:rsidRPr="00E0352C">
        <w:rPr>
          <w:rStyle w:val="Emphasis"/>
          <w:highlight w:val="cyan"/>
        </w:rPr>
        <w:t>particular and felt.</w:t>
      </w:r>
    </w:p>
    <w:p w14:paraId="176B55D1" w14:textId="77777777" w:rsidR="0051391B" w:rsidRPr="00E0352C" w:rsidRDefault="0051391B" w:rsidP="0051391B">
      <w:pPr>
        <w:rPr>
          <w:sz w:val="16"/>
        </w:rPr>
      </w:pPr>
      <w:r w:rsidRPr="00E0352C">
        <w:rPr>
          <w:rStyle w:val="StyleUnderline"/>
        </w:rPr>
        <w:lastRenderedPageBreak/>
        <w:t xml:space="preserve">Freire’s philosophies have encouraged educators to use “colonization” as a </w:t>
      </w:r>
      <w:r w:rsidRPr="00E0352C">
        <w:rPr>
          <w:rStyle w:val="Emphasis"/>
        </w:rPr>
        <w:t>metaphor for oppression</w:t>
      </w:r>
      <w:r w:rsidRPr="00E0352C">
        <w:rPr>
          <w:sz w:val="16"/>
        </w:rPr>
        <w:t xml:space="preserve">. In such a paradigm, “internal colonization” reduces to “mental colonization”, </w:t>
      </w:r>
      <w:r w:rsidRPr="00E0352C">
        <w:rPr>
          <w:rStyle w:val="StyleUnderline"/>
        </w:rPr>
        <w:t xml:space="preserve">logically leading to the solution of </w:t>
      </w:r>
      <w:r w:rsidRPr="00E0352C">
        <w:rPr>
          <w:rStyle w:val="Emphasis"/>
          <w:highlight w:val="cyan"/>
        </w:rPr>
        <w:t>decolonizing</w:t>
      </w:r>
      <w:r w:rsidRPr="00E0352C">
        <w:rPr>
          <w:rStyle w:val="Emphasis"/>
        </w:rPr>
        <w:t xml:space="preserve"> </w:t>
      </w:r>
      <w:r w:rsidRPr="00E0352C">
        <w:rPr>
          <w:rStyle w:val="Emphasis"/>
          <w:highlight w:val="cyan"/>
        </w:rPr>
        <w:t>one’s min</w:t>
      </w:r>
      <w:r w:rsidRPr="00E0352C">
        <w:rPr>
          <w:rStyle w:val="Emphasis"/>
        </w:rPr>
        <w:t>d</w:t>
      </w:r>
      <w:r w:rsidRPr="00E0352C">
        <w:rPr>
          <w:rStyle w:val="StyleUnderline"/>
        </w:rPr>
        <w:t xml:space="preserve"> and the rest will follow.</w:t>
      </w:r>
      <w:r w:rsidRPr="00E0352C">
        <w:rPr>
          <w:sz w:val="16"/>
        </w:rPr>
        <w:t xml:space="preserve"> </w:t>
      </w:r>
      <w:r w:rsidRPr="00E0352C">
        <w:rPr>
          <w:rStyle w:val="StyleUnderline"/>
        </w:rPr>
        <w:t xml:space="preserve">Such philosophy conveniently </w:t>
      </w:r>
      <w:r w:rsidRPr="00E0352C">
        <w:rPr>
          <w:rStyle w:val="Emphasis"/>
          <w:highlight w:val="cyan"/>
        </w:rPr>
        <w:t>sidesteps</w:t>
      </w:r>
      <w:r w:rsidRPr="00E0352C">
        <w:rPr>
          <w:rStyle w:val="StyleUnderline"/>
          <w:highlight w:val="cyan"/>
        </w:rPr>
        <w:t xml:space="preserve"> the most unsettling</w:t>
      </w:r>
      <w:r w:rsidRPr="00E0352C">
        <w:rPr>
          <w:rStyle w:val="StyleUnderline"/>
        </w:rPr>
        <w:t xml:space="preserve"> of </w:t>
      </w:r>
      <w:r w:rsidRPr="00E0352C">
        <w:rPr>
          <w:rStyle w:val="StyleUnderline"/>
          <w:highlight w:val="cyan"/>
        </w:rPr>
        <w:t>questions</w:t>
      </w:r>
      <w:r w:rsidRPr="00E0352C">
        <w:rPr>
          <w:sz w:val="16"/>
        </w:rPr>
        <w:t xml:space="preserve">: The essential thing is to see clearly, to think clearly - that is, dangerously and to answer clearly the innocent first question: </w:t>
      </w:r>
      <w:r w:rsidRPr="00E0352C">
        <w:rPr>
          <w:rStyle w:val="Emphasis"/>
          <w:highlight w:val="cyan"/>
        </w:rPr>
        <w:t>what</w:t>
      </w:r>
      <w:r w:rsidRPr="00E0352C">
        <w:rPr>
          <w:rStyle w:val="Emphasis"/>
        </w:rPr>
        <w:t xml:space="preserve">, fundamentally, </w:t>
      </w:r>
      <w:r w:rsidRPr="00E0352C">
        <w:rPr>
          <w:rStyle w:val="Emphasis"/>
          <w:highlight w:val="cyan"/>
        </w:rPr>
        <w:t>is colonization</w:t>
      </w:r>
      <w:r w:rsidRPr="00E0352C">
        <w:rPr>
          <w:sz w:val="16"/>
        </w:rPr>
        <w:t>? (Cesaire, 2000, p. 32)</w:t>
      </w:r>
    </w:p>
    <w:p w14:paraId="0BC7ED26" w14:textId="77777777" w:rsidR="0051391B" w:rsidRPr="00E0352C" w:rsidRDefault="0051391B" w:rsidP="0051391B">
      <w:pPr>
        <w:rPr>
          <w:sz w:val="16"/>
        </w:rPr>
      </w:pPr>
      <w:r w:rsidRPr="00E0352C">
        <w:rPr>
          <w:sz w:val="16"/>
        </w:rPr>
        <w:t xml:space="preserve">Because colonialism is comprised of global and historical relations, Cesaire’s question must be considered globally and historically. However, </w:t>
      </w:r>
      <w:r w:rsidRPr="00E0352C">
        <w:rPr>
          <w:rStyle w:val="StyleUnderline"/>
        </w:rPr>
        <w:t xml:space="preserve">it </w:t>
      </w:r>
      <w:r w:rsidRPr="00E0352C">
        <w:rPr>
          <w:rStyle w:val="Emphasis"/>
        </w:rPr>
        <w:t>cannot be reduced</w:t>
      </w:r>
      <w:r w:rsidRPr="00E0352C">
        <w:rPr>
          <w:rStyle w:val="StyleUnderline"/>
        </w:rPr>
        <w:t xml:space="preserve"> to a global answer, nor a historical answer. To do so is to use colonization metaphorically</w:t>
      </w:r>
      <w:r w:rsidRPr="00E0352C">
        <w:rPr>
          <w:sz w:val="16"/>
        </w:rPr>
        <w:t>. “</w:t>
      </w:r>
      <w:r w:rsidRPr="00E0352C">
        <w:rPr>
          <w:rStyle w:val="StyleUnderline"/>
        </w:rPr>
        <w:t xml:space="preserve">What is colonization?” </w:t>
      </w:r>
      <w:r w:rsidRPr="00E0352C">
        <w:rPr>
          <w:rStyle w:val="StyleUnderline"/>
          <w:highlight w:val="cyan"/>
        </w:rPr>
        <w:t xml:space="preserve">must be answered </w:t>
      </w:r>
      <w:r w:rsidRPr="00E0352C">
        <w:rPr>
          <w:rStyle w:val="Emphasis"/>
          <w:highlight w:val="cyan"/>
        </w:rPr>
        <w:t>specifically</w:t>
      </w:r>
      <w:r w:rsidRPr="00E0352C">
        <w:rPr>
          <w:rStyle w:val="StyleUnderline"/>
          <w:highlight w:val="cyan"/>
        </w:rPr>
        <w:t>, with attention to</w:t>
      </w:r>
      <w:r w:rsidRPr="00E0352C">
        <w:rPr>
          <w:rStyle w:val="StyleUnderline"/>
        </w:rPr>
        <w:t xml:space="preserve"> the colonial apparatus that is assembled to order the relationships between </w:t>
      </w:r>
      <w:proofErr w:type="gramStart"/>
      <w:r w:rsidRPr="00E0352C">
        <w:rPr>
          <w:rStyle w:val="StyleUnderline"/>
          <w:highlight w:val="cyan"/>
        </w:rPr>
        <w:t xml:space="preserve">particular </w:t>
      </w:r>
      <w:r w:rsidRPr="00E0352C">
        <w:rPr>
          <w:rStyle w:val="Emphasis"/>
          <w:highlight w:val="cyan"/>
        </w:rPr>
        <w:t>peoples</w:t>
      </w:r>
      <w:proofErr w:type="gramEnd"/>
      <w:r w:rsidRPr="00E0352C">
        <w:rPr>
          <w:rStyle w:val="StyleUnderline"/>
          <w:highlight w:val="cyan"/>
        </w:rPr>
        <w:t xml:space="preserve">, </w:t>
      </w:r>
      <w:r w:rsidRPr="00E0352C">
        <w:rPr>
          <w:rStyle w:val="Emphasis"/>
          <w:highlight w:val="cyan"/>
        </w:rPr>
        <w:t>lands</w:t>
      </w:r>
      <w:r w:rsidRPr="00E0352C">
        <w:rPr>
          <w:rStyle w:val="StyleUnderline"/>
        </w:rPr>
        <w:t>, the ‘natural world’, and ‘civilization’</w:t>
      </w:r>
      <w:r w:rsidRPr="00E0352C">
        <w:rPr>
          <w:sz w:val="16"/>
        </w:rPr>
        <w:t xml:space="preserve">. Colonialism is marked by its specializations. In North America and other settings, </w:t>
      </w:r>
      <w:r w:rsidRPr="00E0352C">
        <w:rPr>
          <w:rStyle w:val="StyleUnderline"/>
          <w:highlight w:val="cyan"/>
        </w:rPr>
        <w:t>settler sovereignty</w:t>
      </w:r>
      <w:r w:rsidRPr="00E0352C">
        <w:rPr>
          <w:rStyle w:val="StyleUnderline"/>
        </w:rPr>
        <w:t xml:space="preserve"> </w:t>
      </w:r>
      <w:r w:rsidRPr="00E0352C">
        <w:rPr>
          <w:rStyle w:val="StyleUnderline"/>
          <w:highlight w:val="cyan"/>
        </w:rPr>
        <w:t>imposes</w:t>
      </w:r>
      <w:r w:rsidRPr="00E0352C">
        <w:rPr>
          <w:rStyle w:val="StyleUnderline"/>
        </w:rPr>
        <w:t xml:space="preserve"> </w:t>
      </w:r>
      <w:r w:rsidRPr="00E0352C">
        <w:rPr>
          <w:rStyle w:val="Emphasis"/>
        </w:rPr>
        <w:t>sexuality</w:t>
      </w:r>
      <w:r w:rsidRPr="00E0352C">
        <w:rPr>
          <w:rStyle w:val="StyleUnderline"/>
        </w:rPr>
        <w:t xml:space="preserve">, </w:t>
      </w:r>
      <w:r w:rsidRPr="00E0352C">
        <w:rPr>
          <w:rStyle w:val="Emphasis"/>
        </w:rPr>
        <w:t>legality</w:t>
      </w:r>
      <w:r w:rsidRPr="00E0352C">
        <w:rPr>
          <w:rStyle w:val="StyleUnderline"/>
        </w:rPr>
        <w:t xml:space="preserve">, </w:t>
      </w:r>
      <w:proofErr w:type="spellStart"/>
      <w:r w:rsidRPr="00E0352C">
        <w:rPr>
          <w:rStyle w:val="Emphasis"/>
        </w:rPr>
        <w:t>raciality</w:t>
      </w:r>
      <w:proofErr w:type="spellEnd"/>
      <w:r w:rsidRPr="00E0352C">
        <w:rPr>
          <w:rStyle w:val="StyleUnderline"/>
        </w:rPr>
        <w:t xml:space="preserve">, </w:t>
      </w:r>
      <w:r w:rsidRPr="00E0352C">
        <w:rPr>
          <w:rStyle w:val="Emphasis"/>
        </w:rPr>
        <w:t>language</w:t>
      </w:r>
      <w:r w:rsidRPr="00E0352C">
        <w:rPr>
          <w:rStyle w:val="StyleUnderline"/>
        </w:rPr>
        <w:t xml:space="preserve">, </w:t>
      </w:r>
      <w:r w:rsidRPr="00E0352C">
        <w:rPr>
          <w:rStyle w:val="Emphasis"/>
        </w:rPr>
        <w:t>religion</w:t>
      </w:r>
      <w:r w:rsidRPr="00E0352C">
        <w:rPr>
          <w:rStyle w:val="StyleUnderline"/>
        </w:rPr>
        <w:t xml:space="preserve"> and </w:t>
      </w:r>
      <w:r w:rsidRPr="00E0352C">
        <w:rPr>
          <w:rStyle w:val="Emphasis"/>
        </w:rPr>
        <w:t>property</w:t>
      </w:r>
      <w:r w:rsidRPr="00E0352C">
        <w:rPr>
          <w:rStyle w:val="StyleUnderline"/>
        </w:rPr>
        <w:t xml:space="preserve"> </w:t>
      </w:r>
      <w:r w:rsidRPr="00E0352C">
        <w:rPr>
          <w:rStyle w:val="StyleUnderline"/>
          <w:highlight w:val="cyan"/>
        </w:rPr>
        <w:t>in specific ways</w:t>
      </w:r>
      <w:r w:rsidRPr="00E0352C">
        <w:rPr>
          <w:rStyle w:val="StyleUnderline"/>
        </w:rPr>
        <w:t xml:space="preserve">. Decolonization likewise must be </w:t>
      </w:r>
      <w:r w:rsidRPr="00E0352C">
        <w:rPr>
          <w:rStyle w:val="Emphasis"/>
        </w:rPr>
        <w:t>thought through in these particularities</w:t>
      </w:r>
      <w:r w:rsidRPr="00E0352C">
        <w:rPr>
          <w:sz w:val="16"/>
        </w:rPr>
        <w:t>.</w:t>
      </w:r>
    </w:p>
    <w:p w14:paraId="0FE18374" w14:textId="77777777" w:rsidR="0051391B" w:rsidRPr="00E0352C" w:rsidRDefault="0051391B" w:rsidP="0051391B">
      <w:pPr>
        <w:rPr>
          <w:sz w:val="16"/>
        </w:rPr>
      </w:pPr>
      <w:r w:rsidRPr="00E0352C">
        <w:rPr>
          <w:sz w:val="16"/>
        </w:rPr>
        <w:t>To agree on what [decolonization] is not: neither evangelization, nor a philanthropic enterprise, nor a desire to push back the frontiers of ignorance, disease, and tyranny... (Cesaire, 2000, p. 32)</w:t>
      </w:r>
    </w:p>
    <w:p w14:paraId="597CB8E7" w14:textId="77777777" w:rsidR="0051391B" w:rsidRPr="00E0352C" w:rsidRDefault="0051391B" w:rsidP="0051391B">
      <w:pPr>
        <w:rPr>
          <w:rStyle w:val="StyleUnderline"/>
        </w:rPr>
      </w:pPr>
      <w:r w:rsidRPr="00E0352C">
        <w:rPr>
          <w:sz w:val="16"/>
        </w:rPr>
        <w:t xml:space="preserve">We deliberately extend Cesaire’s words above to assert what decolonization is not. </w:t>
      </w:r>
      <w:r w:rsidRPr="00E0352C">
        <w:rPr>
          <w:rStyle w:val="StyleUnderline"/>
        </w:rPr>
        <w:t xml:space="preserve">It is </w:t>
      </w:r>
      <w:r w:rsidRPr="00E0352C">
        <w:rPr>
          <w:rStyle w:val="Emphasis"/>
          <w:highlight w:val="cyan"/>
        </w:rPr>
        <w:t>not converting Indigenous politics</w:t>
      </w:r>
      <w:r w:rsidRPr="00E0352C">
        <w:rPr>
          <w:rStyle w:val="StyleUnderline"/>
          <w:highlight w:val="cyan"/>
        </w:rPr>
        <w:t xml:space="preserve"> to a Western doctrine of liberation</w:t>
      </w:r>
      <w:r w:rsidRPr="00E0352C">
        <w:rPr>
          <w:rStyle w:val="StyleUnderline"/>
        </w:rPr>
        <w:t xml:space="preserve">; it is </w:t>
      </w:r>
      <w:r w:rsidRPr="00E0352C">
        <w:rPr>
          <w:rStyle w:val="Emphasis"/>
          <w:highlight w:val="cyan"/>
        </w:rPr>
        <w:t>not a philanthropic process</w:t>
      </w:r>
      <w:r w:rsidRPr="00E0352C">
        <w:rPr>
          <w:rStyle w:val="StyleUnderline"/>
        </w:rPr>
        <w:t xml:space="preserve"> of ‘helping’ the at-risk and alleviating suffering; it is </w:t>
      </w:r>
      <w:r w:rsidRPr="00E0352C">
        <w:rPr>
          <w:rStyle w:val="Emphasis"/>
          <w:highlight w:val="cyan"/>
        </w:rPr>
        <w:t>not a generic term</w:t>
      </w:r>
      <w:r w:rsidRPr="00E0352C">
        <w:rPr>
          <w:rStyle w:val="StyleUnderline"/>
        </w:rPr>
        <w:t xml:space="preserve"> for struggle against oppressive conditions and outcomes.</w:t>
      </w:r>
      <w:r w:rsidRPr="00E0352C">
        <w:rPr>
          <w:sz w:val="16"/>
        </w:rPr>
        <w:t xml:space="preserve"> The broad umbrella of social justice may have room underneath for </w:t>
      </w:r>
      <w:proofErr w:type="gramStart"/>
      <w:r w:rsidRPr="00E0352C">
        <w:rPr>
          <w:sz w:val="16"/>
        </w:rPr>
        <w:t>all of</w:t>
      </w:r>
      <w:proofErr w:type="gramEnd"/>
      <w:r w:rsidRPr="00E0352C">
        <w:rPr>
          <w:sz w:val="16"/>
        </w:rPr>
        <w:t xml:space="preserve"> these efforts. By contrast, </w:t>
      </w:r>
      <w:r w:rsidRPr="00E0352C">
        <w:rPr>
          <w:rStyle w:val="StyleUnderline"/>
          <w:highlight w:val="cyan"/>
        </w:rPr>
        <w:t xml:space="preserve">decolonization specifically </w:t>
      </w:r>
      <w:r w:rsidRPr="00E0352C">
        <w:rPr>
          <w:rStyle w:val="Emphasis"/>
          <w:highlight w:val="cyan"/>
        </w:rPr>
        <w:t>requires the repatriation of Indigenous land and life</w:t>
      </w:r>
      <w:r w:rsidRPr="00E0352C">
        <w:rPr>
          <w:rStyle w:val="StyleUnderline"/>
        </w:rPr>
        <w:t xml:space="preserve">. Decolonization is </w:t>
      </w:r>
      <w:r w:rsidRPr="00E0352C">
        <w:rPr>
          <w:rStyle w:val="Emphasis"/>
          <w:highlight w:val="cyan"/>
        </w:rPr>
        <w:t>not a metonym</w:t>
      </w:r>
      <w:r w:rsidRPr="00E0352C">
        <w:rPr>
          <w:rStyle w:val="StyleUnderline"/>
          <w:highlight w:val="cyan"/>
        </w:rPr>
        <w:t xml:space="preserve"> for social justice.</w:t>
      </w:r>
    </w:p>
    <w:p w14:paraId="20CE65DD" w14:textId="77777777" w:rsidR="0051391B" w:rsidRDefault="0051391B" w:rsidP="0051391B">
      <w:pPr>
        <w:rPr>
          <w:rStyle w:val="StyleUnderline"/>
        </w:rPr>
      </w:pPr>
      <w:r w:rsidRPr="00E0352C">
        <w:rPr>
          <w:rStyle w:val="StyleUnderline"/>
        </w:rPr>
        <w:t xml:space="preserve">We </w:t>
      </w:r>
      <w:r w:rsidRPr="00E0352C">
        <w:rPr>
          <w:rStyle w:val="Emphasis"/>
        </w:rPr>
        <w:t>don’t intend to discourage</w:t>
      </w:r>
      <w:r w:rsidRPr="00E0352C">
        <w:rPr>
          <w:rStyle w:val="StyleUnderline"/>
        </w:rPr>
        <w:t xml:space="preserve"> those who have dedicated careers and lives to teaching themselves and others to be critically conscious of racism, sexism, homophobia, classism, xenophobia, and settler colonialism</w:t>
      </w:r>
      <w:r w:rsidRPr="00E0352C">
        <w:rPr>
          <w:sz w:val="16"/>
        </w:rPr>
        <w:t xml:space="preserve">. We are asking them/you to consider how </w:t>
      </w:r>
      <w:r w:rsidRPr="00E0352C">
        <w:rPr>
          <w:rStyle w:val="StyleUnderline"/>
        </w:rPr>
        <w:t xml:space="preserve">the pursuit of </w:t>
      </w:r>
      <w:r w:rsidRPr="00E0352C">
        <w:rPr>
          <w:rStyle w:val="StyleUnderline"/>
          <w:highlight w:val="cyan"/>
        </w:rPr>
        <w:t>critical consciousness</w:t>
      </w:r>
      <w:r w:rsidRPr="00E0352C">
        <w:rPr>
          <w:rStyle w:val="StyleUnderline"/>
        </w:rPr>
        <w:t xml:space="preserve">, the pursuit of social justice through a critical enlightenment, </w:t>
      </w:r>
      <w:r w:rsidRPr="00E0352C">
        <w:rPr>
          <w:rStyle w:val="StyleUnderline"/>
          <w:highlight w:val="cyan"/>
        </w:rPr>
        <w:t>can</w:t>
      </w:r>
      <w:r w:rsidRPr="00E0352C">
        <w:rPr>
          <w:rStyle w:val="StyleUnderline"/>
        </w:rPr>
        <w:t xml:space="preserve"> also </w:t>
      </w:r>
      <w:r w:rsidRPr="00E0352C">
        <w:rPr>
          <w:rStyle w:val="StyleUnderline"/>
          <w:highlight w:val="cyan"/>
        </w:rPr>
        <w:t xml:space="preserve">be </w:t>
      </w:r>
      <w:r w:rsidRPr="00E0352C">
        <w:rPr>
          <w:rStyle w:val="Emphasis"/>
          <w:highlight w:val="cyan"/>
        </w:rPr>
        <w:t>settler moves to innocence</w:t>
      </w:r>
      <w:r w:rsidRPr="00E0352C">
        <w:rPr>
          <w:rStyle w:val="StyleUnderline"/>
          <w:highlight w:val="cyan"/>
        </w:rPr>
        <w:t xml:space="preserve"> - </w:t>
      </w:r>
      <w:r w:rsidRPr="00E0352C">
        <w:rPr>
          <w:rStyle w:val="Emphasis"/>
          <w:highlight w:val="cyan"/>
        </w:rPr>
        <w:t>diversions</w:t>
      </w:r>
      <w:r w:rsidRPr="00E0352C">
        <w:rPr>
          <w:rStyle w:val="StyleUnderline"/>
          <w:highlight w:val="cyan"/>
        </w:rPr>
        <w:t xml:space="preserve">, </w:t>
      </w:r>
      <w:r w:rsidRPr="00E0352C">
        <w:rPr>
          <w:rStyle w:val="Emphasis"/>
          <w:highlight w:val="cyan"/>
        </w:rPr>
        <w:t>distractions</w:t>
      </w:r>
      <w:r w:rsidRPr="00E0352C">
        <w:rPr>
          <w:rStyle w:val="StyleUnderline"/>
          <w:highlight w:val="cyan"/>
        </w:rPr>
        <w:t>, which relieve</w:t>
      </w:r>
      <w:r w:rsidRPr="00E0352C">
        <w:rPr>
          <w:rStyle w:val="StyleUnderline"/>
        </w:rPr>
        <w:t xml:space="preserve"> the </w:t>
      </w:r>
      <w:r w:rsidRPr="00E0352C">
        <w:rPr>
          <w:rStyle w:val="StyleUnderline"/>
          <w:highlight w:val="cyan"/>
        </w:rPr>
        <w:t>settler</w:t>
      </w:r>
      <w:r w:rsidRPr="00E0352C">
        <w:rPr>
          <w:rStyle w:val="StyleUnderline"/>
        </w:rPr>
        <w:t xml:space="preserve"> of </w:t>
      </w:r>
      <w:r w:rsidRPr="00E0352C">
        <w:rPr>
          <w:rStyle w:val="Emphasis"/>
          <w:highlight w:val="cyan"/>
        </w:rPr>
        <w:t>feelings of guilt</w:t>
      </w:r>
      <w:r w:rsidRPr="00E0352C">
        <w:rPr>
          <w:rStyle w:val="StyleUnderline"/>
        </w:rPr>
        <w:t xml:space="preserve"> or responsibility, </w:t>
      </w:r>
      <w:r w:rsidRPr="00E0352C">
        <w:rPr>
          <w:rStyle w:val="StyleUnderline"/>
          <w:highlight w:val="cyan"/>
        </w:rPr>
        <w:t xml:space="preserve">and </w:t>
      </w:r>
      <w:r w:rsidRPr="00E0352C">
        <w:rPr>
          <w:rStyle w:val="Emphasis"/>
          <w:highlight w:val="cyan"/>
        </w:rPr>
        <w:t>conceal</w:t>
      </w:r>
      <w:r w:rsidRPr="00E0352C">
        <w:rPr>
          <w:rStyle w:val="StyleUnderline"/>
          <w:highlight w:val="cyan"/>
        </w:rPr>
        <w:t xml:space="preserve"> the need to give up land or power or privilege.</w:t>
      </w:r>
    </w:p>
    <w:p w14:paraId="29269100" w14:textId="77777777" w:rsidR="0051391B" w:rsidRPr="00E0352C" w:rsidRDefault="0051391B" w:rsidP="0051391B">
      <w:pPr>
        <w:pStyle w:val="Heading4"/>
        <w:rPr>
          <w:rFonts w:eastAsia="Calibri" w:cs="Times New Roman"/>
          <w:b w:val="0"/>
          <w:color w:val="000000"/>
          <w:szCs w:val="26"/>
        </w:rPr>
      </w:pPr>
      <w:r w:rsidRPr="00E0352C">
        <w:rPr>
          <w:rFonts w:eastAsia="Calibri" w:cs="Times New Roman"/>
          <w:color w:val="000000"/>
          <w:szCs w:val="26"/>
        </w:rPr>
        <w:t xml:space="preserve">Negate for </w:t>
      </w:r>
      <w:r w:rsidRPr="00E0352C">
        <w:rPr>
          <w:rFonts w:eastAsia="Calibri" w:cs="Times New Roman"/>
          <w:color w:val="000000"/>
          <w:szCs w:val="26"/>
          <w:u w:val="single"/>
        </w:rPr>
        <w:t>incommensurability</w:t>
      </w:r>
      <w:r w:rsidRPr="00E0352C">
        <w:rPr>
          <w:rFonts w:eastAsia="Calibri" w:cs="Times New Roman"/>
          <w:color w:val="000000"/>
          <w:szCs w:val="26"/>
        </w:rPr>
        <w:t xml:space="preserve">. Refuse </w:t>
      </w:r>
      <w:r w:rsidRPr="00E0352C">
        <w:rPr>
          <w:rFonts w:eastAsia="Calibri" w:cs="Times New Roman"/>
          <w:color w:val="000000"/>
          <w:szCs w:val="26"/>
          <w:u w:val="single"/>
        </w:rPr>
        <w:t>all</w:t>
      </w:r>
      <w:r w:rsidRPr="00E0352C">
        <w:rPr>
          <w:rFonts w:eastAsia="Calibri" w:cs="Times New Roman"/>
          <w:color w:val="000000"/>
          <w:szCs w:val="26"/>
        </w:rPr>
        <w:t xml:space="preserve"> attempts at reconciliation that still </w:t>
      </w:r>
      <w:r w:rsidRPr="00E0352C">
        <w:rPr>
          <w:rFonts w:eastAsia="Calibri" w:cs="Times New Roman"/>
          <w:color w:val="000000"/>
          <w:szCs w:val="26"/>
          <w:u w:val="single"/>
        </w:rPr>
        <w:t>center</w:t>
      </w:r>
      <w:r w:rsidRPr="00E0352C">
        <w:rPr>
          <w:rFonts w:eastAsia="Calibri" w:cs="Times New Roman"/>
          <w:color w:val="000000"/>
          <w:szCs w:val="26"/>
        </w:rPr>
        <w:t xml:space="preserve"> the settler project in favor of an </w:t>
      </w:r>
      <w:r w:rsidRPr="00E0352C">
        <w:rPr>
          <w:rFonts w:eastAsia="Calibri" w:cs="Times New Roman"/>
          <w:color w:val="000000"/>
          <w:szCs w:val="26"/>
          <w:u w:val="single"/>
        </w:rPr>
        <w:t>unconditional</w:t>
      </w:r>
      <w:r w:rsidRPr="00E0352C">
        <w:rPr>
          <w:rFonts w:eastAsia="Calibri" w:cs="Times New Roman"/>
          <w:color w:val="000000"/>
          <w:szCs w:val="26"/>
        </w:rPr>
        <w:t xml:space="preserve"> ethic towards decolonization.</w:t>
      </w:r>
    </w:p>
    <w:p w14:paraId="47956BF1" w14:textId="77777777" w:rsidR="0051391B" w:rsidRPr="00E75508" w:rsidRDefault="0051391B" w:rsidP="0051391B">
      <w:pPr>
        <w:rPr>
          <w:rFonts w:eastAsia="Calibri"/>
        </w:rPr>
      </w:pPr>
      <w:r w:rsidRPr="00E75508">
        <w:rPr>
          <w:rFonts w:eastAsia="Calibri"/>
          <w:b/>
          <w:sz w:val="26"/>
          <w:szCs w:val="26"/>
        </w:rPr>
        <w:t xml:space="preserve">Tuck </w:t>
      </w:r>
      <w:r>
        <w:rPr>
          <w:rFonts w:eastAsia="Calibri"/>
          <w:b/>
          <w:sz w:val="26"/>
          <w:szCs w:val="26"/>
        </w:rPr>
        <w:t>&amp;</w:t>
      </w:r>
      <w:r w:rsidRPr="00E75508">
        <w:rPr>
          <w:rFonts w:eastAsia="Calibri"/>
          <w:b/>
          <w:sz w:val="26"/>
          <w:szCs w:val="26"/>
        </w:rPr>
        <w:t xml:space="preserve"> Yang </w:t>
      </w:r>
      <w:r>
        <w:rPr>
          <w:rFonts w:eastAsia="Calibri"/>
          <w:b/>
          <w:sz w:val="26"/>
          <w:szCs w:val="26"/>
        </w:rPr>
        <w:t>‘</w:t>
      </w:r>
      <w:r w:rsidRPr="00E75508">
        <w:rPr>
          <w:rFonts w:eastAsia="Calibri"/>
          <w:b/>
          <w:sz w:val="26"/>
          <w:szCs w:val="26"/>
        </w:rPr>
        <w:t>12</w:t>
      </w:r>
      <w:r w:rsidRPr="00E75508">
        <w:rPr>
          <w:rFonts w:eastAsia="Calibri"/>
        </w:rPr>
        <w:t xml:space="preserve"> </w:t>
      </w:r>
      <w:r>
        <w:rPr>
          <w:rFonts w:eastAsia="Calibri"/>
        </w:rPr>
        <w:t>[*E</w:t>
      </w:r>
      <w:r w:rsidRPr="00E75508">
        <w:rPr>
          <w:rFonts w:eastAsia="Calibri"/>
        </w:rPr>
        <w:t xml:space="preserve">ve Tuck, State University of </w:t>
      </w:r>
      <w:proofErr w:type="spellStart"/>
      <w:r w:rsidRPr="00E75508">
        <w:rPr>
          <w:rFonts w:eastAsia="Calibri"/>
        </w:rPr>
        <w:t>Ne</w:t>
      </w:r>
      <w:r>
        <w:rPr>
          <w:rFonts w:eastAsia="Calibri"/>
        </w:rPr>
        <w:t xml:space="preserve"> </w:t>
      </w:r>
      <w:r w:rsidRPr="00E75508">
        <w:rPr>
          <w:rFonts w:eastAsia="Calibri"/>
        </w:rPr>
        <w:t>w</w:t>
      </w:r>
      <w:proofErr w:type="spellEnd"/>
      <w:r w:rsidRPr="00E75508">
        <w:rPr>
          <w:rFonts w:eastAsia="Calibri"/>
        </w:rPr>
        <w:t xml:space="preserve"> York at New Paltz</w:t>
      </w:r>
      <w:r>
        <w:rPr>
          <w:rFonts w:eastAsia="Calibri"/>
        </w:rPr>
        <w:t>;</w:t>
      </w:r>
      <w:r w:rsidRPr="00E75508">
        <w:rPr>
          <w:rFonts w:eastAsia="Calibri"/>
        </w:rPr>
        <w:t xml:space="preserve"> </w:t>
      </w:r>
      <w:r>
        <w:rPr>
          <w:rFonts w:eastAsia="Calibri"/>
        </w:rPr>
        <w:t>**</w:t>
      </w:r>
      <w:r w:rsidRPr="00E75508">
        <w:rPr>
          <w:rFonts w:eastAsia="Calibri"/>
        </w:rPr>
        <w:t>K. Wayne Yang University of California, San Diego</w:t>
      </w:r>
      <w:r>
        <w:rPr>
          <w:rFonts w:eastAsia="Calibri"/>
        </w:rPr>
        <w:t>;</w:t>
      </w:r>
      <w:r w:rsidRPr="00E75508">
        <w:rPr>
          <w:rFonts w:eastAsia="Calibri"/>
        </w:rPr>
        <w:t xml:space="preserve"> </w:t>
      </w:r>
      <w:r w:rsidRPr="00E87522">
        <w:rPr>
          <w:rFonts w:eastAsia="Calibri"/>
          <w:i/>
          <w:iCs/>
        </w:rPr>
        <w:t>Decolonization is not a metaphor</w:t>
      </w:r>
      <w:r>
        <w:rPr>
          <w:rFonts w:eastAsia="Calibri"/>
        </w:rPr>
        <w:t>;</w:t>
      </w:r>
      <w:r w:rsidRPr="00E75508">
        <w:rPr>
          <w:rFonts w:eastAsia="Calibri"/>
        </w:rPr>
        <w:t xml:space="preserve"> Decolonization: Indigeneity, Education &amp; Society Vol. 1, No. 1, 2012, pp. 1-40</w:t>
      </w:r>
      <w:r>
        <w:rPr>
          <w:rFonts w:eastAsia="Calibri"/>
        </w:rPr>
        <w:t>]</w:t>
      </w:r>
    </w:p>
    <w:p w14:paraId="4A5AC634" w14:textId="77777777" w:rsidR="0051391B" w:rsidRDefault="0051391B" w:rsidP="0051391B">
      <w:pPr>
        <w:rPr>
          <w:rFonts w:eastAsia="Calibri"/>
          <w:sz w:val="16"/>
          <w:szCs w:val="16"/>
        </w:rPr>
      </w:pPr>
      <w:r w:rsidRPr="00E75508">
        <w:rPr>
          <w:rFonts w:eastAsia="Calibri"/>
          <w:u w:val="single"/>
        </w:rPr>
        <w:t xml:space="preserve">An ethic of </w:t>
      </w:r>
      <w:r w:rsidRPr="00E83E78">
        <w:rPr>
          <w:rFonts w:eastAsia="Calibri"/>
          <w:highlight w:val="cyan"/>
          <w:u w:val="single"/>
        </w:rPr>
        <w:t>incommensurability</w:t>
      </w:r>
      <w:r w:rsidRPr="00E75508">
        <w:rPr>
          <w:rFonts w:eastAsia="Calibri"/>
          <w:sz w:val="16"/>
          <w:szCs w:val="16"/>
        </w:rPr>
        <w:t xml:space="preserve">, which guides moves that unsettle innocence, </w:t>
      </w:r>
      <w:r w:rsidRPr="00853BBA">
        <w:rPr>
          <w:rFonts w:eastAsia="Calibri"/>
          <w:u w:val="single"/>
        </w:rPr>
        <w:t xml:space="preserve">stands in </w:t>
      </w:r>
      <w:r w:rsidRPr="00710A13">
        <w:rPr>
          <w:rFonts w:eastAsia="Calibri"/>
          <w:highlight w:val="cyan"/>
          <w:u w:val="single"/>
        </w:rPr>
        <w:t xml:space="preserve">contrast </w:t>
      </w:r>
      <w:r w:rsidRPr="00853BBA">
        <w:rPr>
          <w:rFonts w:eastAsia="Calibri"/>
          <w:u w:val="single"/>
        </w:rPr>
        <w:t xml:space="preserve">to </w:t>
      </w:r>
      <w:r w:rsidRPr="00710A13">
        <w:rPr>
          <w:rFonts w:eastAsia="Calibri"/>
          <w:u w:val="single"/>
        </w:rPr>
        <w:t xml:space="preserve">aims of </w:t>
      </w:r>
      <w:r w:rsidRPr="00E83E78">
        <w:rPr>
          <w:rFonts w:eastAsia="Calibri"/>
          <w:highlight w:val="cyan"/>
          <w:u w:val="single"/>
        </w:rPr>
        <w:t>reconciliation</w:t>
      </w:r>
      <w:r w:rsidRPr="00E75508">
        <w:rPr>
          <w:rFonts w:eastAsia="Calibri"/>
          <w:u w:val="single"/>
        </w:rPr>
        <w:t xml:space="preserve">, which motivate settler moves to innocence. </w:t>
      </w:r>
      <w:r w:rsidRPr="00710A13">
        <w:rPr>
          <w:rFonts w:eastAsia="Calibri"/>
          <w:u w:val="single"/>
        </w:rPr>
        <w:t xml:space="preserve">Reconciliation is </w:t>
      </w:r>
      <w:r w:rsidRPr="00CB5C72">
        <w:rPr>
          <w:rFonts w:eastAsia="Calibri"/>
          <w:highlight w:val="cyan"/>
          <w:u w:val="single"/>
        </w:rPr>
        <w:t xml:space="preserve">about rescuing settler </w:t>
      </w:r>
      <w:r w:rsidRPr="00E83E78">
        <w:rPr>
          <w:rFonts w:eastAsia="Calibri"/>
          <w:highlight w:val="cyan"/>
          <w:u w:val="single"/>
        </w:rPr>
        <w:t>normalcy</w:t>
      </w:r>
      <w:r w:rsidRPr="00E75508">
        <w:rPr>
          <w:rFonts w:eastAsia="Calibri"/>
          <w:u w:val="single"/>
        </w:rPr>
        <w:t xml:space="preserve">, about rescuing </w:t>
      </w:r>
      <w:r w:rsidRPr="00CB5C72">
        <w:rPr>
          <w:rFonts w:eastAsia="Calibri"/>
          <w:highlight w:val="cyan"/>
          <w:u w:val="single"/>
        </w:rPr>
        <w:t>a settler future</w:t>
      </w:r>
      <w:r w:rsidRPr="00E75508">
        <w:rPr>
          <w:rFonts w:eastAsia="Calibri"/>
          <w:u w:val="single"/>
        </w:rPr>
        <w:t xml:space="preserve">. Reconciliation is </w:t>
      </w:r>
      <w:r w:rsidRPr="00CB5C72">
        <w:rPr>
          <w:rFonts w:eastAsia="Calibri"/>
          <w:highlight w:val="cyan"/>
          <w:u w:val="single"/>
        </w:rPr>
        <w:t>concerned with</w:t>
      </w:r>
      <w:r w:rsidRPr="00E75508">
        <w:rPr>
          <w:rFonts w:eastAsia="Calibri"/>
          <w:u w:val="single"/>
        </w:rPr>
        <w:t xml:space="preserve"> questions of</w:t>
      </w:r>
      <w:r w:rsidRPr="00E75508">
        <w:rPr>
          <w:rFonts w:eastAsia="Calibri"/>
          <w:sz w:val="16"/>
          <w:szCs w:val="16"/>
        </w:rPr>
        <w:t xml:space="preserve"> what will decolonization look like? What will happen after abolition? What will be </w:t>
      </w:r>
      <w:r w:rsidRPr="00CB5C72">
        <w:rPr>
          <w:rFonts w:eastAsia="Calibri"/>
          <w:highlight w:val="cyan"/>
          <w:u w:val="single"/>
        </w:rPr>
        <w:t>the c</w:t>
      </w:r>
      <w:r w:rsidRPr="00E83E78">
        <w:rPr>
          <w:rFonts w:eastAsia="Calibri"/>
          <w:highlight w:val="cyan"/>
          <w:u w:val="single"/>
        </w:rPr>
        <w:t>onsequences</w:t>
      </w:r>
      <w:r w:rsidRPr="00E75508">
        <w:rPr>
          <w:rFonts w:eastAsia="Calibri"/>
          <w:u w:val="single"/>
        </w:rPr>
        <w:t xml:space="preserve"> of decolonization </w:t>
      </w:r>
      <w:r w:rsidRPr="00E83E78">
        <w:rPr>
          <w:rFonts w:eastAsia="Calibri"/>
          <w:highlight w:val="cyan"/>
          <w:u w:val="single"/>
        </w:rPr>
        <w:t>for the settler</w:t>
      </w:r>
      <w:r w:rsidRPr="00E83E78">
        <w:rPr>
          <w:rFonts w:eastAsia="Calibri"/>
          <w:sz w:val="16"/>
          <w:szCs w:val="16"/>
          <w:highlight w:val="cyan"/>
        </w:rPr>
        <w:t xml:space="preserve">? </w:t>
      </w:r>
      <w:r w:rsidRPr="00E83E78">
        <w:rPr>
          <w:rFonts w:eastAsia="Calibri"/>
          <w:highlight w:val="cyan"/>
          <w:u w:val="single"/>
        </w:rPr>
        <w:t xml:space="preserve">Incommensurability </w:t>
      </w:r>
      <w:r w:rsidRPr="00CB5C72">
        <w:rPr>
          <w:rFonts w:eastAsia="Calibri"/>
          <w:highlight w:val="cyan"/>
          <w:u w:val="single"/>
        </w:rPr>
        <w:t xml:space="preserve">acknowledges </w:t>
      </w:r>
      <w:r w:rsidRPr="00853BBA">
        <w:rPr>
          <w:rFonts w:eastAsia="Calibri"/>
          <w:u w:val="single"/>
        </w:rPr>
        <w:t xml:space="preserve">that </w:t>
      </w:r>
      <w:r w:rsidRPr="00CB5C72">
        <w:rPr>
          <w:rFonts w:eastAsia="Calibri"/>
          <w:highlight w:val="cyan"/>
          <w:u w:val="single"/>
        </w:rPr>
        <w:t xml:space="preserve">these questions </w:t>
      </w:r>
      <w:r w:rsidRPr="00710A13">
        <w:rPr>
          <w:rStyle w:val="Emphasis"/>
          <w:highlight w:val="cyan"/>
        </w:rPr>
        <w:t>need</w:t>
      </w:r>
      <w:r w:rsidRPr="00710A13">
        <w:rPr>
          <w:rStyle w:val="Emphasis"/>
        </w:rPr>
        <w:t xml:space="preserve"> not, </w:t>
      </w:r>
      <w:r w:rsidRPr="00853BBA">
        <w:rPr>
          <w:rStyle w:val="Emphasis"/>
        </w:rPr>
        <w:t>and</w:t>
      </w:r>
      <w:r w:rsidRPr="00710A13">
        <w:rPr>
          <w:rStyle w:val="Emphasis"/>
        </w:rPr>
        <w:t xml:space="preserve"> perhaps </w:t>
      </w:r>
      <w:r w:rsidRPr="00853BBA">
        <w:rPr>
          <w:rStyle w:val="Emphasis"/>
        </w:rPr>
        <w:t>can</w:t>
      </w:r>
      <w:r w:rsidRPr="00710A13">
        <w:rPr>
          <w:rStyle w:val="Emphasis"/>
          <w:highlight w:val="cyan"/>
        </w:rPr>
        <w:t xml:space="preserve">not, be answered </w:t>
      </w:r>
      <w:proofErr w:type="gramStart"/>
      <w:r w:rsidRPr="00710A13">
        <w:rPr>
          <w:rStyle w:val="Emphasis"/>
        </w:rPr>
        <w:t xml:space="preserve">in order </w:t>
      </w:r>
      <w:r w:rsidRPr="00710A13">
        <w:rPr>
          <w:rStyle w:val="Emphasis"/>
          <w:highlight w:val="cyan"/>
        </w:rPr>
        <w:t>for</w:t>
      </w:r>
      <w:proofErr w:type="gramEnd"/>
      <w:r w:rsidRPr="00710A13">
        <w:rPr>
          <w:rStyle w:val="Emphasis"/>
          <w:highlight w:val="cyan"/>
        </w:rPr>
        <w:t xml:space="preserve"> decol</w:t>
      </w:r>
      <w:r w:rsidRPr="00853BBA">
        <w:rPr>
          <w:rStyle w:val="Emphasis"/>
        </w:rPr>
        <w:t xml:space="preserve">onization </w:t>
      </w:r>
      <w:r w:rsidRPr="00710A13">
        <w:rPr>
          <w:rStyle w:val="Emphasis"/>
          <w:highlight w:val="cyan"/>
        </w:rPr>
        <w:t xml:space="preserve">to exist </w:t>
      </w:r>
      <w:r w:rsidRPr="00710A13">
        <w:rPr>
          <w:rStyle w:val="Emphasis"/>
        </w:rPr>
        <w:t>as a framework</w:t>
      </w:r>
      <w:r w:rsidRPr="00E75508">
        <w:rPr>
          <w:rFonts w:eastAsia="Calibri"/>
          <w:sz w:val="16"/>
          <w:szCs w:val="16"/>
        </w:rPr>
        <w:t xml:space="preserve">. We want to say, first, that </w:t>
      </w:r>
      <w:r w:rsidRPr="00853BBA">
        <w:rPr>
          <w:rFonts w:eastAsia="Calibri"/>
          <w:u w:val="single"/>
        </w:rPr>
        <w:t xml:space="preserve">decolonization is </w:t>
      </w:r>
      <w:r w:rsidRPr="00E83E78">
        <w:rPr>
          <w:rFonts w:eastAsia="Calibri"/>
          <w:highlight w:val="cyan"/>
          <w:u w:val="single"/>
        </w:rPr>
        <w:t xml:space="preserve">not </w:t>
      </w:r>
      <w:r w:rsidRPr="00710A13">
        <w:rPr>
          <w:rStyle w:val="Emphasis"/>
          <w:highlight w:val="cyan"/>
        </w:rPr>
        <w:t xml:space="preserve">obliged to answer </w:t>
      </w:r>
      <w:r w:rsidRPr="00853BBA">
        <w:rPr>
          <w:rStyle w:val="Emphasis"/>
        </w:rPr>
        <w:t>those questions</w:t>
      </w:r>
      <w:r w:rsidRPr="00E75508">
        <w:rPr>
          <w:rFonts w:eastAsia="Calibri"/>
          <w:sz w:val="16"/>
          <w:szCs w:val="16"/>
        </w:rPr>
        <w:t xml:space="preserve"> - decolonization is not accountable to settlers, or settler futurity. </w:t>
      </w:r>
      <w:r w:rsidRPr="00E75508">
        <w:rPr>
          <w:rFonts w:eastAsia="Calibri"/>
          <w:u w:val="single"/>
        </w:rPr>
        <w:t xml:space="preserve">Decolonization is accountable </w:t>
      </w:r>
      <w:r w:rsidRPr="00E75508">
        <w:rPr>
          <w:rFonts w:eastAsia="Calibri"/>
          <w:u w:val="single"/>
        </w:rPr>
        <w:lastRenderedPageBreak/>
        <w:t>to Indigenous sovereignty and futurity</w:t>
      </w:r>
      <w:r w:rsidRPr="00E75508">
        <w:rPr>
          <w:rFonts w:eastAsia="Calibri"/>
          <w:sz w:val="16"/>
          <w:szCs w:val="16"/>
        </w:rPr>
        <w:t xml:space="preserve">. Still, we acknowledge the questions of those wary participants in Occupy Oakland and other settlers who want to know what decolonization will require of them. </w:t>
      </w:r>
      <w:r w:rsidRPr="00E75508">
        <w:rPr>
          <w:rFonts w:eastAsia="Calibri"/>
          <w:u w:val="single"/>
        </w:rPr>
        <w:t>The answers are not fully in view and can’t be as long as decolonization remains punctuated by metaphor</w:t>
      </w:r>
      <w:r w:rsidRPr="00AA0D59">
        <w:rPr>
          <w:rStyle w:val="Emphasis"/>
        </w:rPr>
        <w:t xml:space="preserve">. </w:t>
      </w:r>
      <w:r w:rsidRPr="00853BBA">
        <w:rPr>
          <w:rStyle w:val="Emphasis"/>
        </w:rPr>
        <w:t xml:space="preserve">The answers </w:t>
      </w:r>
      <w:r w:rsidRPr="00853BBA">
        <w:rPr>
          <w:rStyle w:val="Emphasis"/>
          <w:highlight w:val="cyan"/>
        </w:rPr>
        <w:t>will</w:t>
      </w:r>
      <w:r w:rsidRPr="00853BBA">
        <w:rPr>
          <w:rStyle w:val="Emphasis"/>
        </w:rPr>
        <w:t xml:space="preserve"> not emerge from friendly </w:t>
      </w:r>
      <w:proofErr w:type="gramStart"/>
      <w:r w:rsidRPr="00853BBA">
        <w:rPr>
          <w:rStyle w:val="Emphasis"/>
        </w:rPr>
        <w:t>understanding, and</w:t>
      </w:r>
      <w:proofErr w:type="gramEnd"/>
      <w:r w:rsidRPr="00853BBA">
        <w:rPr>
          <w:rStyle w:val="Emphasis"/>
        </w:rPr>
        <w:t xml:space="preserve"> </w:t>
      </w:r>
      <w:r w:rsidRPr="00710A13">
        <w:rPr>
          <w:rStyle w:val="Emphasis"/>
        </w:rPr>
        <w:t xml:space="preserve">indeed </w:t>
      </w:r>
      <w:r w:rsidRPr="00710A13">
        <w:rPr>
          <w:rStyle w:val="Emphasis"/>
          <w:highlight w:val="cyan"/>
        </w:rPr>
        <w:t xml:space="preserve">require a dangerous </w:t>
      </w:r>
      <w:r w:rsidRPr="00710A13">
        <w:rPr>
          <w:rStyle w:val="Emphasis"/>
        </w:rPr>
        <w:t xml:space="preserve">understanding of </w:t>
      </w:r>
      <w:proofErr w:type="spellStart"/>
      <w:r w:rsidRPr="00710A13">
        <w:rPr>
          <w:rStyle w:val="Emphasis"/>
          <w:highlight w:val="cyan"/>
        </w:rPr>
        <w:t>uncommonality</w:t>
      </w:r>
      <w:proofErr w:type="spellEnd"/>
      <w:r w:rsidRPr="00710A13">
        <w:rPr>
          <w:rStyle w:val="Emphasis"/>
          <w:highlight w:val="cyan"/>
        </w:rPr>
        <w:t xml:space="preserve"> that un-coalesces coalition politics</w:t>
      </w:r>
      <w:r w:rsidRPr="00E75508">
        <w:rPr>
          <w:rFonts w:eastAsia="Calibri"/>
          <w:sz w:val="16"/>
          <w:szCs w:val="16"/>
        </w:rPr>
        <w:t xml:space="preserve"> - moves that may feel very unfriendly. But we will find out the answers as we get there, “in the exact measure that we can discern the movements which give [decolonization] historical form and content” (Fanon, 1963, p. 36). </w:t>
      </w:r>
      <w:r w:rsidRPr="00E75508">
        <w:rPr>
          <w:rFonts w:eastAsia="Calibri"/>
          <w:u w:val="single"/>
        </w:rPr>
        <w:t xml:space="preserve">To fully enact an ethic of </w:t>
      </w:r>
      <w:r w:rsidRPr="00CB5C72">
        <w:rPr>
          <w:rFonts w:eastAsia="Calibri"/>
          <w:highlight w:val="cyan"/>
          <w:u w:val="single"/>
        </w:rPr>
        <w:t>incommensurability means relinquishing settler futurity</w:t>
      </w:r>
      <w:r w:rsidRPr="00E75508">
        <w:rPr>
          <w:rFonts w:eastAsia="Calibri"/>
          <w:u w:val="single"/>
        </w:rPr>
        <w:t xml:space="preserve">, abandoning the hope that settlers may one day be commensurable to Native peoples. It means </w:t>
      </w:r>
      <w:r w:rsidRPr="00CB5C72">
        <w:rPr>
          <w:rFonts w:eastAsia="Calibri"/>
          <w:highlight w:val="cyan"/>
          <w:u w:val="single"/>
        </w:rPr>
        <w:t>removing the</w:t>
      </w:r>
      <w:r w:rsidRPr="00E75508">
        <w:rPr>
          <w:rFonts w:eastAsia="Calibri"/>
          <w:sz w:val="16"/>
          <w:szCs w:val="16"/>
        </w:rPr>
        <w:t xml:space="preserve"> asterisks, periods, commas, apostrophes, the whereas’s, buts, and </w:t>
      </w:r>
      <w:r w:rsidRPr="00CB5C72">
        <w:rPr>
          <w:rFonts w:eastAsia="Calibri"/>
          <w:highlight w:val="cyan"/>
          <w:u w:val="single"/>
        </w:rPr>
        <w:t>conditional clauses that punctuate decolonization and underwrite settler innocence</w:t>
      </w:r>
      <w:r w:rsidRPr="00E75508">
        <w:rPr>
          <w:rFonts w:eastAsia="Calibri"/>
          <w:sz w:val="16"/>
          <w:szCs w:val="16"/>
        </w:rPr>
        <w:t>. The Native futures, the lives to be lived once the settler nation is gone - these are the unwritten possibilities made possible by an ethic of incommensurability.</w:t>
      </w:r>
    </w:p>
    <w:p w14:paraId="1772A7F0" w14:textId="77777777" w:rsidR="0051391B" w:rsidRDefault="0051391B" w:rsidP="0051391B"/>
    <w:p w14:paraId="24A15D02" w14:textId="77777777" w:rsidR="0051391B" w:rsidRDefault="0051391B" w:rsidP="0051391B">
      <w:pPr>
        <w:pStyle w:val="Heading2"/>
      </w:pPr>
      <w:r>
        <w:lastRenderedPageBreak/>
        <w:t>ON</w:t>
      </w:r>
    </w:p>
    <w:p w14:paraId="5D79DFC1" w14:textId="77777777" w:rsidR="0051391B" w:rsidRDefault="0051391B" w:rsidP="0051391B">
      <w:pPr>
        <w:pStyle w:val="Heading3"/>
      </w:pPr>
      <w:r>
        <w:lastRenderedPageBreak/>
        <w:t>Case — 1NC</w:t>
      </w:r>
    </w:p>
    <w:p w14:paraId="6E956BCA" w14:textId="0217DB46" w:rsidR="0051391B" w:rsidRDefault="0051391B" w:rsidP="0051391B">
      <w:pPr>
        <w:pStyle w:val="Analytic"/>
      </w:pPr>
      <w:r>
        <w:t xml:space="preserve">1. </w:t>
      </w:r>
      <w:r w:rsidRPr="0051391B">
        <w:rPr>
          <w:u w:val="single"/>
        </w:rPr>
        <w:t>PRESUMPTION</w:t>
      </w:r>
      <w:r>
        <w:t xml:space="preserve">---They haven’t met their burden of proof. 1AC already performed fugitivity, their </w:t>
      </w:r>
      <w:proofErr w:type="spellStart"/>
      <w:r>
        <w:t>ev</w:t>
      </w:r>
      <w:proofErr w:type="spellEnd"/>
      <w:r>
        <w:t xml:space="preserve"> isn’t about doing it in debate, and its already being done by indigenous groups there. </w:t>
      </w:r>
    </w:p>
    <w:p w14:paraId="3B05C69F" w14:textId="77777777" w:rsidR="0051391B" w:rsidRDefault="0051391B" w:rsidP="0051391B"/>
    <w:p w14:paraId="67A186D8" w14:textId="77777777" w:rsidR="0051391B" w:rsidRPr="002F6BB3" w:rsidRDefault="0051391B" w:rsidP="0051391B">
      <w:pPr>
        <w:pStyle w:val="Heading4"/>
      </w:pPr>
      <w:r>
        <w:t>2. Fiat is good.</w:t>
      </w:r>
    </w:p>
    <w:p w14:paraId="3ABEF871" w14:textId="77777777" w:rsidR="0051391B" w:rsidRPr="007B03F8" w:rsidRDefault="0051391B" w:rsidP="0051391B">
      <w:r w:rsidRPr="00620883">
        <w:rPr>
          <w:rStyle w:val="Style13ptBold"/>
        </w:rPr>
        <w:t>Fernández et al</w:t>
      </w:r>
      <w:r>
        <w:rPr>
          <w:rStyle w:val="Style13ptBold"/>
        </w:rPr>
        <w:t xml:space="preserve"> ‘</w:t>
      </w:r>
      <w:r w:rsidRPr="00620883">
        <w:rPr>
          <w:rStyle w:val="Style13ptBold"/>
        </w:rPr>
        <w:t>24</w:t>
      </w:r>
      <w:r>
        <w:t xml:space="preserve"> [Jesica Siham Fernandez, Ethnic Studies Department, College of Arts &amp; Sciences, Santa Clara University; “Youth Community Organizing Groups Fostering Sociopolitical Wellbeing: Three Healing-Oriented Values to Support Activism”; Youth 2024, 4(3), 1004-1025]</w:t>
      </w:r>
    </w:p>
    <w:p w14:paraId="4B4DD713" w14:textId="77777777" w:rsidR="0051391B" w:rsidRPr="0047299E" w:rsidRDefault="0051391B" w:rsidP="0051391B">
      <w:pPr>
        <w:rPr>
          <w:sz w:val="14"/>
        </w:rPr>
      </w:pPr>
      <w:r w:rsidRPr="007B03F8">
        <w:rPr>
          <w:rStyle w:val="StyleUnderline"/>
        </w:rPr>
        <w:t xml:space="preserve">Freedom is anchored in the cultivation of </w:t>
      </w:r>
      <w:r w:rsidRPr="00620883">
        <w:rPr>
          <w:rStyle w:val="Emphasis"/>
        </w:rPr>
        <w:t>hope</w:t>
      </w:r>
      <w:r w:rsidRPr="007B03F8">
        <w:rPr>
          <w:rStyle w:val="StyleUnderline"/>
        </w:rPr>
        <w:t xml:space="preserve"> and people exercising their freedom to challenge oppression</w:t>
      </w:r>
      <w:r w:rsidRPr="00620883">
        <w:rPr>
          <w:sz w:val="14"/>
        </w:rPr>
        <w:t xml:space="preserve">. </w:t>
      </w:r>
      <w:r w:rsidRPr="007B03F8">
        <w:rPr>
          <w:rStyle w:val="StyleUnderline"/>
        </w:rPr>
        <w:t xml:space="preserve">To </w:t>
      </w:r>
      <w:r w:rsidRPr="00620883">
        <w:rPr>
          <w:rStyle w:val="Emphasis"/>
        </w:rPr>
        <w:t>envision possibilities</w:t>
      </w:r>
      <w:r w:rsidRPr="007B03F8">
        <w:rPr>
          <w:rStyle w:val="StyleUnderline"/>
        </w:rPr>
        <w:t xml:space="preserve"> for freedom is to acknowledge and affirm that change is </w:t>
      </w:r>
      <w:r w:rsidRPr="00620883">
        <w:rPr>
          <w:rStyle w:val="Emphasis"/>
        </w:rPr>
        <w:t>possible</w:t>
      </w:r>
      <w:r w:rsidRPr="007B03F8">
        <w:rPr>
          <w:rStyle w:val="StyleUnderline"/>
        </w:rPr>
        <w:t xml:space="preserve"> and that both hope and action must go </w:t>
      </w:r>
      <w:r w:rsidRPr="00620883">
        <w:rPr>
          <w:rStyle w:val="Emphasis"/>
        </w:rPr>
        <w:t>hand in hand</w:t>
      </w:r>
      <w:r w:rsidRPr="00620883">
        <w:rPr>
          <w:sz w:val="14"/>
        </w:rPr>
        <w:t xml:space="preserve"> to make just change a reality. </w:t>
      </w:r>
      <w:r w:rsidRPr="002F6BB3">
        <w:rPr>
          <w:rStyle w:val="Emphasis"/>
          <w:highlight w:val="cyan"/>
        </w:rPr>
        <w:t>Imagining</w:t>
      </w:r>
      <w:r w:rsidRPr="002F6BB3">
        <w:rPr>
          <w:rStyle w:val="StyleUnderline"/>
          <w:highlight w:val="cyan"/>
        </w:rPr>
        <w:t xml:space="preserve"> </w:t>
      </w:r>
      <w:r w:rsidRPr="0047299E">
        <w:rPr>
          <w:rStyle w:val="StyleUnderline"/>
        </w:rPr>
        <w:t xml:space="preserve">and therefore </w:t>
      </w:r>
      <w:r w:rsidRPr="0047299E">
        <w:rPr>
          <w:rStyle w:val="Emphasis"/>
        </w:rPr>
        <w:t>working</w:t>
      </w:r>
      <w:r w:rsidRPr="0047299E">
        <w:rPr>
          <w:rStyle w:val="StyleUnderline"/>
        </w:rPr>
        <w:t xml:space="preserve"> to create </w:t>
      </w:r>
      <w:r w:rsidRPr="002F6BB3">
        <w:rPr>
          <w:rStyle w:val="StyleUnderline"/>
          <w:highlight w:val="cyan"/>
        </w:rPr>
        <w:t>a future where all</w:t>
      </w:r>
      <w:r w:rsidRPr="007B03F8">
        <w:rPr>
          <w:rStyle w:val="StyleUnderline"/>
        </w:rPr>
        <w:t xml:space="preserve"> people </w:t>
      </w:r>
      <w:r w:rsidRPr="0047299E">
        <w:rPr>
          <w:rStyle w:val="StyleUnderline"/>
        </w:rPr>
        <w:t xml:space="preserve">can </w:t>
      </w:r>
      <w:r w:rsidRPr="002F6BB3">
        <w:rPr>
          <w:rStyle w:val="StyleUnderline"/>
          <w:highlight w:val="cyan"/>
        </w:rPr>
        <w:t xml:space="preserve">heal </w:t>
      </w:r>
      <w:r w:rsidRPr="0047299E">
        <w:rPr>
          <w:rStyle w:val="StyleUnderline"/>
        </w:rPr>
        <w:t xml:space="preserve">and thrive </w:t>
      </w:r>
      <w:r w:rsidRPr="002F6BB3">
        <w:rPr>
          <w:rStyle w:val="Emphasis"/>
          <w:highlight w:val="cyan"/>
        </w:rPr>
        <w:t>beyond mere survival</w:t>
      </w:r>
      <w:r w:rsidRPr="00620883">
        <w:rPr>
          <w:sz w:val="14"/>
        </w:rPr>
        <w:t xml:space="preserve"> characterizes the third healing-oriented value, </w:t>
      </w:r>
      <w:r w:rsidRPr="0047299E">
        <w:rPr>
          <w:sz w:val="14"/>
        </w:rPr>
        <w:t xml:space="preserve">which </w:t>
      </w:r>
      <w:r w:rsidRPr="0047299E">
        <w:rPr>
          <w:rStyle w:val="StyleUnderline"/>
        </w:rPr>
        <w:t xml:space="preserve">is </w:t>
      </w:r>
      <w:r w:rsidRPr="0047299E">
        <w:rPr>
          <w:rStyle w:val="Emphasis"/>
        </w:rPr>
        <w:t>freedom dreaming</w:t>
      </w:r>
      <w:r w:rsidRPr="0047299E">
        <w:rPr>
          <w:sz w:val="14"/>
        </w:rPr>
        <w:t xml:space="preserve">. Robin D. G. Kelley [65] describes “freedom dreaming” as </w:t>
      </w:r>
      <w:r w:rsidRPr="0047299E">
        <w:rPr>
          <w:rStyle w:val="Emphasis"/>
        </w:rPr>
        <w:t>imagining alternatives</w:t>
      </w:r>
      <w:r w:rsidRPr="0047299E">
        <w:rPr>
          <w:rStyle w:val="StyleUnderline"/>
        </w:rPr>
        <w:t xml:space="preserve"> to</w:t>
      </w:r>
      <w:r w:rsidRPr="007B03F8">
        <w:rPr>
          <w:rStyle w:val="StyleUnderline"/>
        </w:rPr>
        <w:t xml:space="preserve"> oppressive conditions</w:t>
      </w:r>
      <w:r w:rsidRPr="00620883">
        <w:rPr>
          <w:sz w:val="14"/>
        </w:rPr>
        <w:t xml:space="preserve"> of inequity, violence, and trauma. Freedom dreaming </w:t>
      </w:r>
      <w:r w:rsidRPr="0047299E">
        <w:rPr>
          <w:rStyle w:val="StyleUnderline"/>
        </w:rPr>
        <w:t xml:space="preserve">can </w:t>
      </w:r>
      <w:r w:rsidRPr="002F6BB3">
        <w:rPr>
          <w:rStyle w:val="StyleUnderline"/>
          <w:highlight w:val="cyan"/>
        </w:rPr>
        <w:t>help youth harness their skills</w:t>
      </w:r>
      <w:r w:rsidRPr="00620883">
        <w:rPr>
          <w:sz w:val="14"/>
        </w:rPr>
        <w:t xml:space="preserve">, </w:t>
      </w:r>
      <w:r w:rsidRPr="007B03F8">
        <w:rPr>
          <w:rStyle w:val="StyleUnderline"/>
        </w:rPr>
        <w:t>capacities</w:t>
      </w:r>
      <w:r w:rsidRPr="00620883">
        <w:rPr>
          <w:sz w:val="14"/>
        </w:rPr>
        <w:t xml:space="preserve">, </w:t>
      </w:r>
      <w:r w:rsidRPr="007B03F8">
        <w:rPr>
          <w:rStyle w:val="StyleUnderline"/>
        </w:rPr>
        <w:t xml:space="preserve">and tools to move </w:t>
      </w:r>
      <w:r w:rsidRPr="002F6BB3">
        <w:rPr>
          <w:rStyle w:val="StyleUnderline"/>
          <w:highlight w:val="cyan"/>
        </w:rPr>
        <w:t>toward</w:t>
      </w:r>
      <w:r w:rsidRPr="0047299E">
        <w:rPr>
          <w:rStyle w:val="StyleUnderline"/>
        </w:rPr>
        <w:t xml:space="preserve"> </w:t>
      </w:r>
      <w:r w:rsidRPr="0047299E">
        <w:rPr>
          <w:rStyle w:val="Emphasis"/>
        </w:rPr>
        <w:t>actualizing</w:t>
      </w:r>
      <w:r w:rsidRPr="0047299E">
        <w:rPr>
          <w:rStyle w:val="StyleUnderline"/>
        </w:rPr>
        <w:t xml:space="preserve"> </w:t>
      </w:r>
      <w:r w:rsidRPr="002F6BB3">
        <w:rPr>
          <w:rStyle w:val="StyleUnderline"/>
          <w:highlight w:val="cyan"/>
        </w:rPr>
        <w:t>change</w:t>
      </w:r>
      <w:r w:rsidRPr="00620883">
        <w:rPr>
          <w:sz w:val="14"/>
        </w:rPr>
        <w:t xml:space="preserve"> [66]. </w:t>
      </w:r>
      <w:r w:rsidRPr="007B03F8">
        <w:rPr>
          <w:rStyle w:val="StyleUnderline"/>
        </w:rPr>
        <w:t>To support political action</w:t>
      </w:r>
      <w:r w:rsidRPr="00620883">
        <w:rPr>
          <w:sz w:val="14"/>
        </w:rPr>
        <w:t xml:space="preserve">, </w:t>
      </w:r>
      <w:r w:rsidRPr="007B03F8">
        <w:rPr>
          <w:rStyle w:val="StyleUnderline"/>
        </w:rPr>
        <w:t xml:space="preserve">young organizers must practice </w:t>
      </w:r>
      <w:r w:rsidRPr="00620883">
        <w:rPr>
          <w:rStyle w:val="Emphasis"/>
        </w:rPr>
        <w:t>envisioning</w:t>
      </w:r>
      <w:r w:rsidRPr="007B03F8">
        <w:rPr>
          <w:rStyle w:val="StyleUnderline"/>
        </w:rPr>
        <w:t xml:space="preserve"> the future and </w:t>
      </w:r>
      <w:r w:rsidRPr="00620883">
        <w:rPr>
          <w:rStyle w:val="Emphasis"/>
        </w:rPr>
        <w:t>reimaging</w:t>
      </w:r>
      <w:r w:rsidRPr="007B03F8">
        <w:rPr>
          <w:rStyle w:val="StyleUnderline"/>
        </w:rPr>
        <w:t xml:space="preserve"> the present</w:t>
      </w:r>
      <w:r w:rsidRPr="00620883">
        <w:rPr>
          <w:sz w:val="14"/>
        </w:rPr>
        <w:t xml:space="preserve">. For example, asking young organizers to reconsider what a school environment without police and policing could be; instead of having police or security officers in schools, they have access to counselors, mentors, and healing-centered practitioners. Asking youth to question the way things are is in alignment </w:t>
      </w:r>
      <w:r w:rsidRPr="0047299E">
        <w:rPr>
          <w:sz w:val="14"/>
        </w:rPr>
        <w:t>with freedom dreaming.</w:t>
      </w:r>
    </w:p>
    <w:p w14:paraId="0440CD72" w14:textId="77777777" w:rsidR="0051391B" w:rsidRPr="0047299E" w:rsidRDefault="0051391B" w:rsidP="0051391B">
      <w:pPr>
        <w:rPr>
          <w:sz w:val="14"/>
        </w:rPr>
      </w:pPr>
      <w:r w:rsidRPr="0047299E">
        <w:rPr>
          <w:rStyle w:val="StyleUnderline"/>
        </w:rPr>
        <w:t>Political action</w:t>
      </w:r>
      <w:r w:rsidRPr="0047299E">
        <w:rPr>
          <w:sz w:val="14"/>
        </w:rPr>
        <w:t xml:space="preserve"> within YCO settings </w:t>
      </w:r>
      <w:r w:rsidRPr="0047299E">
        <w:rPr>
          <w:rStyle w:val="StyleUnderline"/>
        </w:rPr>
        <w:t xml:space="preserve">was </w:t>
      </w:r>
      <w:r w:rsidRPr="0047299E">
        <w:rPr>
          <w:rStyle w:val="Emphasis"/>
        </w:rPr>
        <w:t>most sustained</w:t>
      </w:r>
      <w:r w:rsidRPr="0047299E">
        <w:rPr>
          <w:rStyle w:val="StyleUnderline"/>
        </w:rPr>
        <w:t xml:space="preserve"> when freedom dreaming was a part of their organizing strategies</w:t>
      </w:r>
      <w:r w:rsidRPr="0047299E">
        <w:rPr>
          <w:sz w:val="14"/>
        </w:rPr>
        <w:t>. For example, young organizers described their motivations for joining a campaign, as the following excerpts from EE and PJU illustrate:</w:t>
      </w:r>
    </w:p>
    <w:p w14:paraId="45164436" w14:textId="77777777" w:rsidR="0051391B" w:rsidRPr="0047299E" w:rsidRDefault="0051391B" w:rsidP="0051391B">
      <w:pPr>
        <w:rPr>
          <w:sz w:val="14"/>
        </w:rPr>
      </w:pPr>
      <w:r w:rsidRPr="0047299E">
        <w:rPr>
          <w:sz w:val="14"/>
        </w:rPr>
        <w:t>Well, my participation with EE is helping me pursue my dreams. It makes me pursue my dreams in a way that EE is fighting for equal education. … For example, if I don’t have enough money to go to university, they say: “You can talk to us. What can we do for you to go to university?”</w:t>
      </w:r>
    </w:p>
    <w:p w14:paraId="0243B57F" w14:textId="77777777" w:rsidR="0051391B" w:rsidRPr="0047299E" w:rsidRDefault="0051391B" w:rsidP="0051391B">
      <w:pPr>
        <w:rPr>
          <w:sz w:val="14"/>
        </w:rPr>
      </w:pPr>
      <w:r w:rsidRPr="0047299E">
        <w:rPr>
          <w:sz w:val="14"/>
        </w:rPr>
        <w:t>—EE, Interview</w:t>
      </w:r>
    </w:p>
    <w:p w14:paraId="7A966F7F" w14:textId="77777777" w:rsidR="0051391B" w:rsidRPr="00620883" w:rsidRDefault="0051391B" w:rsidP="0051391B">
      <w:pPr>
        <w:rPr>
          <w:sz w:val="14"/>
        </w:rPr>
      </w:pPr>
      <w:r w:rsidRPr="0047299E">
        <w:rPr>
          <w:sz w:val="14"/>
        </w:rPr>
        <w:t>At a PJU “accountability meeting” with the school district, youth participated by introducing themselves</w:t>
      </w:r>
      <w:r w:rsidRPr="00620883">
        <w:rPr>
          <w:sz w:val="14"/>
        </w:rPr>
        <w:t xml:space="preserve"> using the same general phrase: “My name is [name], I’m in [grade in school], and I’m pre-college. Not pre-prison!”</w:t>
      </w:r>
    </w:p>
    <w:p w14:paraId="78405B57" w14:textId="77777777" w:rsidR="0051391B" w:rsidRPr="00620883" w:rsidRDefault="0051391B" w:rsidP="0051391B">
      <w:pPr>
        <w:rPr>
          <w:sz w:val="14"/>
        </w:rPr>
      </w:pPr>
      <w:r w:rsidRPr="00620883">
        <w:rPr>
          <w:sz w:val="14"/>
        </w:rPr>
        <w:t>—PJU, Fieldnote</w:t>
      </w:r>
    </w:p>
    <w:p w14:paraId="57FD0147" w14:textId="77777777" w:rsidR="0051391B" w:rsidRPr="00620883" w:rsidRDefault="0051391B" w:rsidP="0051391B">
      <w:pPr>
        <w:rPr>
          <w:sz w:val="14"/>
        </w:rPr>
      </w:pPr>
      <w:r w:rsidRPr="007B03F8">
        <w:rPr>
          <w:rStyle w:val="StyleUnderline"/>
        </w:rPr>
        <w:t xml:space="preserve">The process of transformation often </w:t>
      </w:r>
      <w:r w:rsidRPr="002F6BB3">
        <w:rPr>
          <w:rStyle w:val="Emphasis"/>
          <w:highlight w:val="cyan"/>
        </w:rPr>
        <w:t>begins</w:t>
      </w:r>
      <w:r w:rsidRPr="002F6BB3">
        <w:rPr>
          <w:rStyle w:val="StyleUnderline"/>
          <w:highlight w:val="cyan"/>
        </w:rPr>
        <w:t xml:space="preserve"> with</w:t>
      </w:r>
      <w:r w:rsidRPr="00620883">
        <w:rPr>
          <w:sz w:val="14"/>
        </w:rPr>
        <w:t xml:space="preserve"> asking for help or seeking resources to pursue one’s dream, as well as changing or challenging the dominant, often oppressive scripts. This is consistent with Gutiérrez’s [67] notion of “social dreaming</w:t>
      </w:r>
      <w:proofErr w:type="gramStart"/>
      <w:r w:rsidRPr="00620883">
        <w:rPr>
          <w:sz w:val="14"/>
        </w:rPr>
        <w:t>”, or</w:t>
      </w:r>
      <w:proofErr w:type="gramEnd"/>
      <w:r w:rsidRPr="00620883">
        <w:rPr>
          <w:sz w:val="14"/>
        </w:rPr>
        <w:t xml:space="preserve"> </w:t>
      </w:r>
      <w:r w:rsidRPr="002F6BB3">
        <w:rPr>
          <w:rStyle w:val="Emphasis"/>
          <w:highlight w:val="cyan"/>
        </w:rPr>
        <w:t>engineering social design experiments</w:t>
      </w:r>
      <w:r w:rsidRPr="007B03F8">
        <w:rPr>
          <w:rStyle w:val="StyleUnderline"/>
        </w:rPr>
        <w:t xml:space="preserve"> with alternatives</w:t>
      </w:r>
      <w:r w:rsidRPr="00620883">
        <w:rPr>
          <w:sz w:val="14"/>
        </w:rPr>
        <w:t xml:space="preserve"> [68]. In other words, </w:t>
      </w:r>
      <w:r w:rsidRPr="007B03F8">
        <w:rPr>
          <w:rStyle w:val="StyleUnderline"/>
        </w:rPr>
        <w:t xml:space="preserve">it relates to holding dreams for a </w:t>
      </w:r>
      <w:r w:rsidRPr="00620883">
        <w:rPr>
          <w:rStyle w:val="Emphasis"/>
        </w:rPr>
        <w:t>collective</w:t>
      </w:r>
      <w:r w:rsidRPr="007B03F8">
        <w:rPr>
          <w:rStyle w:val="StyleUnderline"/>
        </w:rPr>
        <w:t xml:space="preserve"> or on behalf of a broader set of social others</w:t>
      </w:r>
      <w:r w:rsidRPr="00620883">
        <w:rPr>
          <w:sz w:val="14"/>
        </w:rPr>
        <w:t xml:space="preserve">, a community, or a group of people. These personal dreams </w:t>
      </w:r>
      <w:r w:rsidRPr="0047299E">
        <w:rPr>
          <w:sz w:val="14"/>
        </w:rPr>
        <w:t xml:space="preserve">are fundamental to fostering collective dreams. Within YCO, young organizers are encouraged to dream as </w:t>
      </w:r>
      <w:proofErr w:type="gramStart"/>
      <w:r w:rsidRPr="0047299E">
        <w:rPr>
          <w:sz w:val="14"/>
        </w:rPr>
        <w:t>individuals, and</w:t>
      </w:r>
      <w:proofErr w:type="gramEnd"/>
      <w:r w:rsidRPr="0047299E">
        <w:rPr>
          <w:sz w:val="14"/>
        </w:rPr>
        <w:t xml:space="preserve"> then supported in seeing these individual dreams as threaded together toward the collective dreams, which is in line with Kelley’s [65] process of imagining alternatives. Freedom dreaming therefore involves questioning and addressing the inequities within people’s environments, their own lives and relationships, or the settings and contexts wherein communities are situated. </w:t>
      </w:r>
      <w:r w:rsidRPr="0047299E">
        <w:rPr>
          <w:rStyle w:val="Emphasis"/>
        </w:rPr>
        <w:t>Collectively visualizing</w:t>
      </w:r>
      <w:r w:rsidRPr="0047299E">
        <w:rPr>
          <w:rStyle w:val="StyleUnderline"/>
        </w:rPr>
        <w:t xml:space="preserve"> a campaign victory</w:t>
      </w:r>
      <w:r w:rsidRPr="0047299E">
        <w:rPr>
          <w:sz w:val="14"/>
        </w:rPr>
        <w:t xml:space="preserve">, </w:t>
      </w:r>
      <w:r w:rsidRPr="0047299E">
        <w:rPr>
          <w:rStyle w:val="Emphasis"/>
        </w:rPr>
        <w:t>strategizing</w:t>
      </w:r>
      <w:r w:rsidRPr="0047299E">
        <w:rPr>
          <w:rStyle w:val="StyleUnderline"/>
        </w:rPr>
        <w:t xml:space="preserve"> how to make that possible</w:t>
      </w:r>
      <w:r w:rsidRPr="0047299E">
        <w:rPr>
          <w:sz w:val="14"/>
        </w:rPr>
        <w:t xml:space="preserve">, </w:t>
      </w:r>
      <w:r w:rsidRPr="0047299E">
        <w:rPr>
          <w:rStyle w:val="StyleUnderline"/>
        </w:rPr>
        <w:t xml:space="preserve">and </w:t>
      </w:r>
      <w:r w:rsidRPr="0047299E">
        <w:rPr>
          <w:rStyle w:val="Emphasis"/>
        </w:rPr>
        <w:t>identifying</w:t>
      </w:r>
      <w:r w:rsidRPr="0047299E">
        <w:rPr>
          <w:rStyle w:val="StyleUnderline"/>
        </w:rPr>
        <w:t xml:space="preserve"> who the power players are</w:t>
      </w:r>
      <w:r w:rsidRPr="0047299E">
        <w:rPr>
          <w:sz w:val="14"/>
        </w:rPr>
        <w:t xml:space="preserve"> what stories, testimonies, and actions </w:t>
      </w:r>
      <w:r w:rsidRPr="0047299E">
        <w:rPr>
          <w:rStyle w:val="StyleUnderline"/>
        </w:rPr>
        <w:t xml:space="preserve">will be </w:t>
      </w:r>
      <w:r w:rsidRPr="0047299E">
        <w:rPr>
          <w:rStyle w:val="Emphasis"/>
        </w:rPr>
        <w:t>most compelling</w:t>
      </w:r>
      <w:r w:rsidRPr="0047299E">
        <w:rPr>
          <w:rStyle w:val="StyleUnderline"/>
        </w:rPr>
        <w:t xml:space="preserve"> to leverage</w:t>
      </w:r>
      <w:r w:rsidRPr="007B03F8">
        <w:rPr>
          <w:rStyle w:val="StyleUnderline"/>
        </w:rPr>
        <w:t xml:space="preserve"> change</w:t>
      </w:r>
      <w:r w:rsidRPr="00620883">
        <w:rPr>
          <w:sz w:val="14"/>
        </w:rPr>
        <w:t xml:space="preserve"> are all elements of freedom dreaming in practice.</w:t>
      </w:r>
    </w:p>
    <w:p w14:paraId="2026F78E" w14:textId="77777777" w:rsidR="0051391B" w:rsidRPr="00620883" w:rsidRDefault="0051391B" w:rsidP="0051391B">
      <w:pPr>
        <w:rPr>
          <w:sz w:val="14"/>
        </w:rPr>
      </w:pPr>
      <w:r w:rsidRPr="00620883">
        <w:rPr>
          <w:sz w:val="14"/>
        </w:rPr>
        <w:t>As a healing-oriented value, freedom dreaming is oriented toward transformation instead of repair or reform. In this regard, communities impacted by inequities are involved in re-imagining and enacting change as they wish to see it in their lives. For example, reconsidering the culture of schooling to be more affirming of students’ experiential knowledge and seeing students and their communities flourishing are examples of freedom dreaming that many young organizers voiced. The following interview quotes by two young organizers with Coleman Advocates demonstrate this point:</w:t>
      </w:r>
    </w:p>
    <w:p w14:paraId="11F3D89B" w14:textId="77777777" w:rsidR="0051391B" w:rsidRPr="00620883" w:rsidRDefault="0051391B" w:rsidP="0051391B">
      <w:pPr>
        <w:rPr>
          <w:sz w:val="14"/>
        </w:rPr>
      </w:pPr>
      <w:r w:rsidRPr="00620883">
        <w:rPr>
          <w:sz w:val="14"/>
        </w:rPr>
        <w:lastRenderedPageBreak/>
        <w:t xml:space="preserve">We’ve been trying to speak and get people angry about stuff. I feel like anger is the fire to start it all up to make them passionate about something. Because if they’re not passionate about something, then it’ll just—like, the flame will just burn out, right? But if you’re really, if you’re heated and you’re like, “Wow, that’s an injustice! This is happening. Wow! I can’t believe that. I want to make this change, because I don’t want to see my children go through this. I don’t want to see the next generation go through this. </w:t>
      </w:r>
      <w:proofErr w:type="gramStart"/>
      <w:r w:rsidRPr="00620883">
        <w:rPr>
          <w:sz w:val="14"/>
        </w:rPr>
        <w:t>I‘</w:t>
      </w:r>
      <w:proofErr w:type="gramEnd"/>
      <w:r w:rsidRPr="00620883">
        <w:rPr>
          <w:sz w:val="14"/>
        </w:rPr>
        <w:t>m tired of going through this, myself.” I think that’s where it all starts, so yeah.</w:t>
      </w:r>
    </w:p>
    <w:p w14:paraId="52C979DD" w14:textId="77777777" w:rsidR="0051391B" w:rsidRPr="00620883" w:rsidRDefault="0051391B" w:rsidP="0051391B">
      <w:pPr>
        <w:rPr>
          <w:sz w:val="14"/>
        </w:rPr>
      </w:pPr>
      <w:r w:rsidRPr="00620883">
        <w:rPr>
          <w:sz w:val="14"/>
        </w:rPr>
        <w:t>—Coleman Advocates, Interview</w:t>
      </w:r>
    </w:p>
    <w:p w14:paraId="1654FF09" w14:textId="77777777" w:rsidR="0051391B" w:rsidRPr="00620883" w:rsidRDefault="0051391B" w:rsidP="0051391B">
      <w:pPr>
        <w:rPr>
          <w:sz w:val="14"/>
        </w:rPr>
      </w:pPr>
      <w:r w:rsidRPr="00620883">
        <w:rPr>
          <w:sz w:val="14"/>
        </w:rPr>
        <w:t>I guess that little spark could just explode into being something awesome. You know, like a little bud blooming into becoming a flower. Probably doing rallies at schools and—just spreading the word throughout the city and getting youth organized would probably increase the numbers of people coming to [Coleman Advocates], yeah. And probably not just having YMAC [Youth Making a Change, Coleman Advocates] based here, like, after school—probably have more offices around the city or the school even, you know? Have them have their own classroom at every school in the San Francisco Unified School District.</w:t>
      </w:r>
    </w:p>
    <w:p w14:paraId="55C8B763" w14:textId="77777777" w:rsidR="0051391B" w:rsidRPr="00620883" w:rsidRDefault="0051391B" w:rsidP="0051391B">
      <w:pPr>
        <w:rPr>
          <w:sz w:val="14"/>
        </w:rPr>
      </w:pPr>
      <w:r w:rsidRPr="00620883">
        <w:rPr>
          <w:sz w:val="14"/>
        </w:rPr>
        <w:t>—Coleman Advocates, Interview</w:t>
      </w:r>
    </w:p>
    <w:p w14:paraId="103036DF" w14:textId="77777777" w:rsidR="0051391B" w:rsidRPr="00620883" w:rsidRDefault="0051391B" w:rsidP="0051391B">
      <w:pPr>
        <w:rPr>
          <w:sz w:val="14"/>
        </w:rPr>
      </w:pPr>
      <w:r w:rsidRPr="0047299E">
        <w:rPr>
          <w:sz w:val="14"/>
        </w:rPr>
        <w:t xml:space="preserve">Young organizers’ </w:t>
      </w:r>
      <w:r w:rsidRPr="0047299E">
        <w:rPr>
          <w:rStyle w:val="StyleUnderline"/>
        </w:rPr>
        <w:t xml:space="preserve">dreams are </w:t>
      </w:r>
      <w:r w:rsidRPr="0047299E">
        <w:rPr>
          <w:rStyle w:val="Emphasis"/>
        </w:rPr>
        <w:t>not naïve</w:t>
      </w:r>
      <w:r w:rsidRPr="0047299E">
        <w:rPr>
          <w:rStyle w:val="StyleUnderline"/>
        </w:rPr>
        <w:t xml:space="preserve"> or </w:t>
      </w:r>
      <w:r w:rsidRPr="0047299E">
        <w:rPr>
          <w:rStyle w:val="Emphasis"/>
        </w:rPr>
        <w:t>utopic</w:t>
      </w:r>
      <w:r w:rsidRPr="0047299E">
        <w:rPr>
          <w:sz w:val="14"/>
        </w:rPr>
        <w:t xml:space="preserve"> by any means. Instead, </w:t>
      </w:r>
      <w:r w:rsidRPr="0047299E">
        <w:rPr>
          <w:rStyle w:val="StyleUnderline"/>
        </w:rPr>
        <w:t xml:space="preserve">their dreams are anchored in their </w:t>
      </w:r>
      <w:r w:rsidRPr="0047299E">
        <w:rPr>
          <w:rStyle w:val="Emphasis"/>
        </w:rPr>
        <w:t>experiences</w:t>
      </w:r>
      <w:r w:rsidRPr="0047299E">
        <w:rPr>
          <w:sz w:val="14"/>
        </w:rPr>
        <w:t xml:space="preserve"> as young organizers who firmly believe they deserve better; they deserve equity, freedom, dignity, and liberation. </w:t>
      </w:r>
      <w:r w:rsidRPr="0047299E">
        <w:rPr>
          <w:rStyle w:val="StyleUnderline"/>
        </w:rPr>
        <w:t xml:space="preserve">These dreams are </w:t>
      </w:r>
      <w:r w:rsidRPr="0047299E">
        <w:rPr>
          <w:rStyle w:val="Emphasis"/>
        </w:rPr>
        <w:t>possible</w:t>
      </w:r>
      <w:r w:rsidRPr="0047299E">
        <w:rPr>
          <w:rStyle w:val="StyleUnderline"/>
        </w:rPr>
        <w:t xml:space="preserve"> to actualize if people in positions of power were </w:t>
      </w:r>
      <w:r w:rsidRPr="002F6BB3">
        <w:rPr>
          <w:rStyle w:val="StyleUnderline"/>
          <w:highlight w:val="cyan"/>
        </w:rPr>
        <w:t xml:space="preserve">activated to </w:t>
      </w:r>
      <w:r w:rsidRPr="002F6BB3">
        <w:rPr>
          <w:rStyle w:val="Emphasis"/>
          <w:highlight w:val="cyan"/>
        </w:rPr>
        <w:t>care for</w:t>
      </w:r>
      <w:r w:rsidRPr="002F6BB3">
        <w:rPr>
          <w:rStyle w:val="StyleUnderline"/>
          <w:highlight w:val="cyan"/>
        </w:rPr>
        <w:t xml:space="preserve"> or </w:t>
      </w:r>
      <w:r w:rsidRPr="002F6BB3">
        <w:rPr>
          <w:rStyle w:val="Emphasis"/>
          <w:highlight w:val="cyan"/>
        </w:rPr>
        <w:t>recognize</w:t>
      </w:r>
      <w:r w:rsidRPr="007B03F8">
        <w:rPr>
          <w:rStyle w:val="StyleUnderline"/>
        </w:rPr>
        <w:t xml:space="preserve"> the root causes of the </w:t>
      </w:r>
      <w:r w:rsidRPr="002F6BB3">
        <w:rPr>
          <w:rStyle w:val="StyleUnderline"/>
          <w:highlight w:val="cyan"/>
        </w:rPr>
        <w:t>inequities</w:t>
      </w:r>
      <w:r w:rsidRPr="00620883">
        <w:rPr>
          <w:sz w:val="14"/>
        </w:rPr>
        <w:t xml:space="preserve">, which YCO supports </w:t>
      </w:r>
      <w:r w:rsidRPr="002F6BB3">
        <w:rPr>
          <w:rStyle w:val="StyleUnderline"/>
          <w:highlight w:val="cyan"/>
        </w:rPr>
        <w:t>through</w:t>
      </w:r>
      <w:r w:rsidRPr="007B03F8">
        <w:rPr>
          <w:rStyle w:val="StyleUnderline"/>
        </w:rPr>
        <w:t xml:space="preserve"> </w:t>
      </w:r>
      <w:r w:rsidRPr="00620883">
        <w:rPr>
          <w:rStyle w:val="Emphasis"/>
        </w:rPr>
        <w:t xml:space="preserve">sustained </w:t>
      </w:r>
      <w:r w:rsidRPr="002F6BB3">
        <w:rPr>
          <w:rStyle w:val="Emphasis"/>
          <w:highlight w:val="cyan"/>
        </w:rPr>
        <w:t>political action</w:t>
      </w:r>
      <w:r w:rsidRPr="00620883">
        <w:rPr>
          <w:sz w:val="14"/>
        </w:rPr>
        <w:t>.</w:t>
      </w:r>
    </w:p>
    <w:p w14:paraId="24B5BDB0" w14:textId="77777777" w:rsidR="0051391B" w:rsidRPr="00620883" w:rsidRDefault="0051391B" w:rsidP="0051391B">
      <w:pPr>
        <w:rPr>
          <w:sz w:val="14"/>
        </w:rPr>
      </w:pPr>
      <w:r w:rsidRPr="00620883">
        <w:rPr>
          <w:sz w:val="14"/>
        </w:rPr>
        <w:t>Freedom dreaming, consistent with spiritual activism, is about building a critical consciousness to take the necessary actions toward change. Reflecting on the words of poet Jayne Cortez, “somewhere in advance of nowhere”, Kelly purports, “</w:t>
      </w:r>
      <w:r w:rsidRPr="002F6BB3">
        <w:rPr>
          <w:rStyle w:val="StyleUnderline"/>
          <w:highlight w:val="cyan"/>
        </w:rPr>
        <w:t xml:space="preserve">Without </w:t>
      </w:r>
      <w:r w:rsidRPr="002F6BB3">
        <w:rPr>
          <w:rStyle w:val="Emphasis"/>
          <w:highlight w:val="cyan"/>
        </w:rPr>
        <w:t>new visions</w:t>
      </w:r>
      <w:r w:rsidRPr="002F6BB3">
        <w:rPr>
          <w:sz w:val="14"/>
          <w:highlight w:val="cyan"/>
        </w:rPr>
        <w:t xml:space="preserve">, </w:t>
      </w:r>
      <w:r w:rsidRPr="002F6BB3">
        <w:rPr>
          <w:rStyle w:val="StyleUnderline"/>
          <w:highlight w:val="cyan"/>
        </w:rPr>
        <w:t xml:space="preserve">we don’t know what to </w:t>
      </w:r>
      <w:r w:rsidRPr="002F6BB3">
        <w:rPr>
          <w:rStyle w:val="Emphasis"/>
          <w:highlight w:val="cyan"/>
        </w:rPr>
        <w:t>build</w:t>
      </w:r>
      <w:r w:rsidRPr="002F6BB3">
        <w:rPr>
          <w:sz w:val="14"/>
          <w:highlight w:val="cyan"/>
        </w:rPr>
        <w:t xml:space="preserve">, </w:t>
      </w:r>
      <w:r w:rsidRPr="002F6BB3">
        <w:rPr>
          <w:rStyle w:val="StyleUnderline"/>
          <w:highlight w:val="cyan"/>
        </w:rPr>
        <w:t xml:space="preserve">only what to </w:t>
      </w:r>
      <w:r w:rsidRPr="002F6BB3">
        <w:rPr>
          <w:rStyle w:val="Emphasis"/>
          <w:highlight w:val="cyan"/>
        </w:rPr>
        <w:t>knock down</w:t>
      </w:r>
      <w:r w:rsidRPr="00620883">
        <w:rPr>
          <w:sz w:val="14"/>
        </w:rPr>
        <w:t xml:space="preserve">. </w:t>
      </w:r>
      <w:r w:rsidRPr="002F6BB3">
        <w:rPr>
          <w:rStyle w:val="StyleUnderline"/>
          <w:highlight w:val="cyan"/>
        </w:rPr>
        <w:t>We</w:t>
      </w:r>
      <w:r w:rsidRPr="007B03F8">
        <w:rPr>
          <w:rStyle w:val="StyleUnderline"/>
        </w:rPr>
        <w:t xml:space="preserve"> not only </w:t>
      </w:r>
      <w:r w:rsidRPr="002F6BB3">
        <w:rPr>
          <w:rStyle w:val="StyleUnderline"/>
          <w:highlight w:val="cyan"/>
        </w:rPr>
        <w:t xml:space="preserve">end up </w:t>
      </w:r>
      <w:r w:rsidRPr="002F6BB3">
        <w:rPr>
          <w:rStyle w:val="Emphasis"/>
          <w:highlight w:val="cyan"/>
        </w:rPr>
        <w:t>confused</w:t>
      </w:r>
      <w:r w:rsidRPr="002F6BB3">
        <w:rPr>
          <w:sz w:val="14"/>
          <w:highlight w:val="cyan"/>
        </w:rPr>
        <w:t xml:space="preserve">, </w:t>
      </w:r>
      <w:r w:rsidRPr="002F6BB3">
        <w:rPr>
          <w:rStyle w:val="Emphasis"/>
          <w:highlight w:val="cyan"/>
        </w:rPr>
        <w:t>rudderless</w:t>
      </w:r>
      <w:r w:rsidRPr="002F6BB3">
        <w:rPr>
          <w:sz w:val="14"/>
          <w:highlight w:val="cyan"/>
        </w:rPr>
        <w:t xml:space="preserve">, </w:t>
      </w:r>
      <w:r w:rsidRPr="002F6BB3">
        <w:rPr>
          <w:rStyle w:val="StyleUnderline"/>
          <w:highlight w:val="cyan"/>
        </w:rPr>
        <w:t xml:space="preserve">and </w:t>
      </w:r>
      <w:r w:rsidRPr="002F6BB3">
        <w:rPr>
          <w:rStyle w:val="Emphasis"/>
          <w:highlight w:val="cyan"/>
        </w:rPr>
        <w:t>cynical</w:t>
      </w:r>
      <w:r w:rsidRPr="00620883">
        <w:rPr>
          <w:sz w:val="14"/>
        </w:rPr>
        <w:t xml:space="preserve">, </w:t>
      </w:r>
      <w:r w:rsidRPr="007B03F8">
        <w:rPr>
          <w:rStyle w:val="StyleUnderline"/>
        </w:rPr>
        <w:t xml:space="preserve">but we forget that making a revolution is not a series of </w:t>
      </w:r>
      <w:r w:rsidRPr="00620883">
        <w:rPr>
          <w:rStyle w:val="Emphasis"/>
        </w:rPr>
        <w:t>clever maneuvers</w:t>
      </w:r>
      <w:r w:rsidRPr="007B03F8">
        <w:rPr>
          <w:rStyle w:val="StyleUnderline"/>
        </w:rPr>
        <w:t xml:space="preserve"> and </w:t>
      </w:r>
      <w:r w:rsidRPr="00620883">
        <w:rPr>
          <w:rStyle w:val="Emphasis"/>
        </w:rPr>
        <w:t>tactics</w:t>
      </w:r>
      <w:r w:rsidRPr="007B03F8">
        <w:rPr>
          <w:rStyle w:val="StyleUnderline"/>
        </w:rPr>
        <w:t xml:space="preserve"> but a </w:t>
      </w:r>
      <w:r w:rsidRPr="00620883">
        <w:rPr>
          <w:rStyle w:val="Emphasis"/>
        </w:rPr>
        <w:t>process</w:t>
      </w:r>
      <w:r w:rsidRPr="007B03F8">
        <w:rPr>
          <w:rStyle w:val="StyleUnderline"/>
        </w:rPr>
        <w:t xml:space="preserve"> that can and must transform us</w:t>
      </w:r>
      <w:r w:rsidRPr="00620883">
        <w:rPr>
          <w:sz w:val="14"/>
        </w:rPr>
        <w:t xml:space="preserve">” [65] (preface xii). </w:t>
      </w:r>
      <w:r w:rsidRPr="002F6BB3">
        <w:rPr>
          <w:rStyle w:val="StyleUnderline"/>
          <w:highlight w:val="cyan"/>
        </w:rPr>
        <w:t>Political action</w:t>
      </w:r>
      <w:r w:rsidRPr="00620883">
        <w:rPr>
          <w:sz w:val="14"/>
        </w:rPr>
        <w:t xml:space="preserve">, </w:t>
      </w:r>
      <w:r w:rsidRPr="007B03F8">
        <w:rPr>
          <w:rStyle w:val="StyleUnderline"/>
        </w:rPr>
        <w:t xml:space="preserve">when approached through the </w:t>
      </w:r>
      <w:r w:rsidRPr="00620883">
        <w:rPr>
          <w:rStyle w:val="Emphasis"/>
        </w:rPr>
        <w:t>healing-oriented value</w:t>
      </w:r>
      <w:r w:rsidRPr="007B03F8">
        <w:rPr>
          <w:rStyle w:val="StyleUnderline"/>
        </w:rPr>
        <w:t xml:space="preserve"> of freedom dreaming</w:t>
      </w:r>
      <w:r w:rsidRPr="00620883">
        <w:rPr>
          <w:sz w:val="14"/>
        </w:rPr>
        <w:t xml:space="preserve">, </w:t>
      </w:r>
      <w:r w:rsidRPr="002F6BB3">
        <w:rPr>
          <w:rStyle w:val="StyleUnderline"/>
          <w:highlight w:val="cyan"/>
        </w:rPr>
        <w:t>can help</w:t>
      </w:r>
      <w:r w:rsidRPr="007B03F8">
        <w:rPr>
          <w:rStyle w:val="StyleUnderline"/>
        </w:rPr>
        <w:t xml:space="preserve"> young </w:t>
      </w:r>
      <w:r w:rsidRPr="002F6BB3">
        <w:rPr>
          <w:rStyle w:val="StyleUnderline"/>
          <w:highlight w:val="cyan"/>
        </w:rPr>
        <w:t>organizers develop</w:t>
      </w:r>
      <w:r w:rsidRPr="007B03F8">
        <w:rPr>
          <w:rStyle w:val="StyleUnderline"/>
        </w:rPr>
        <w:t xml:space="preserve"> a </w:t>
      </w:r>
      <w:r w:rsidRPr="00620883">
        <w:rPr>
          <w:rStyle w:val="Emphasis"/>
        </w:rPr>
        <w:t xml:space="preserve">deep </w:t>
      </w:r>
      <w:r w:rsidRPr="002F6BB3">
        <w:rPr>
          <w:rStyle w:val="Emphasis"/>
          <w:highlight w:val="cyan"/>
        </w:rPr>
        <w:t>understanding</w:t>
      </w:r>
      <w:r w:rsidRPr="002F6BB3">
        <w:rPr>
          <w:rStyle w:val="StyleUnderline"/>
          <w:highlight w:val="cyan"/>
        </w:rPr>
        <w:t xml:space="preserve"> of the mechanisms of power</w:t>
      </w:r>
      <w:r w:rsidRPr="007B03F8">
        <w:rPr>
          <w:rStyle w:val="StyleUnderline"/>
        </w:rPr>
        <w:t xml:space="preserve"> and oppression as well as their sociopolitical wellbeing </w:t>
      </w:r>
      <w:r w:rsidRPr="002F6BB3">
        <w:rPr>
          <w:rStyle w:val="StyleUnderline"/>
          <w:highlight w:val="cyan"/>
        </w:rPr>
        <w:t xml:space="preserve">to </w:t>
      </w:r>
      <w:r w:rsidRPr="002F6BB3">
        <w:rPr>
          <w:rStyle w:val="Emphasis"/>
          <w:highlight w:val="cyan"/>
        </w:rPr>
        <w:t>sustain themselves</w:t>
      </w:r>
      <w:r w:rsidRPr="007B03F8">
        <w:rPr>
          <w:rStyle w:val="StyleUnderline"/>
        </w:rPr>
        <w:t xml:space="preserve"> emotionally</w:t>
      </w:r>
      <w:r w:rsidRPr="00620883">
        <w:rPr>
          <w:sz w:val="14"/>
        </w:rPr>
        <w:t xml:space="preserve">, </w:t>
      </w:r>
      <w:r w:rsidRPr="007B03F8">
        <w:rPr>
          <w:rStyle w:val="StyleUnderline"/>
        </w:rPr>
        <w:t>mentally</w:t>
      </w:r>
      <w:r w:rsidRPr="00620883">
        <w:rPr>
          <w:sz w:val="14"/>
        </w:rPr>
        <w:t xml:space="preserve">, </w:t>
      </w:r>
      <w:r w:rsidRPr="007B03F8">
        <w:rPr>
          <w:rStyle w:val="StyleUnderline"/>
        </w:rPr>
        <w:t>and even physically in their organizing</w:t>
      </w:r>
      <w:r w:rsidRPr="00620883">
        <w:rPr>
          <w:sz w:val="14"/>
        </w:rPr>
        <w:t>, as one young organizer notes in their interview:</w:t>
      </w:r>
    </w:p>
    <w:p w14:paraId="6B3AD703" w14:textId="77777777" w:rsidR="0051391B" w:rsidRPr="00620883" w:rsidRDefault="0051391B" w:rsidP="0051391B">
      <w:pPr>
        <w:rPr>
          <w:sz w:val="14"/>
        </w:rPr>
      </w:pPr>
      <w:r w:rsidRPr="00620883">
        <w:rPr>
          <w:sz w:val="14"/>
        </w:rPr>
        <w:t>Well, I think I’ve never been a very tolerant person. Every time someone comes to me with a problem, I’m able to sit down and listen, even though I’ll cry, (I think that some of them think I’m a very emotional person). Now I’m able to listen to people and give advice that they use, because some of them would report back that, “You know what, I’ve used—I’ve taken your advice on what you said the other day, and the result of that came out to be like this.” […] Yeah, I can now analyze stuff and listen because I’ve been equipped—I’m more tolerant. I think, again, the scenario at our school of not having teachers, I was then, at the time, forced, because we didn’t want to be radical about this whole issue of forcing the government to bring back our teachers. Then I was forced to think of the things that I want to see happen to me and my peers if we don’t have teachers and then we are happy about that. At first, I didn’t take this seriously, that we don’t have teachers. It was fine at first. Then, I realized that I came to school to study. Now, if there are no teachers at school, then why am I coming to school? That was, in some way, negative, because it was going to go on and go on and go on, and then maybe I would end up saying, “I will not go to school.”</w:t>
      </w:r>
    </w:p>
    <w:p w14:paraId="4B577245" w14:textId="77777777" w:rsidR="0051391B" w:rsidRPr="00620883" w:rsidRDefault="0051391B" w:rsidP="0051391B">
      <w:pPr>
        <w:rPr>
          <w:sz w:val="14"/>
        </w:rPr>
      </w:pPr>
      <w:r w:rsidRPr="00620883">
        <w:rPr>
          <w:sz w:val="14"/>
        </w:rPr>
        <w:t>—EE, Interview</w:t>
      </w:r>
    </w:p>
    <w:p w14:paraId="74C7955C" w14:textId="77777777" w:rsidR="0051391B" w:rsidRPr="00620883" w:rsidRDefault="0051391B" w:rsidP="0051391B">
      <w:pPr>
        <w:rPr>
          <w:sz w:val="14"/>
        </w:rPr>
      </w:pPr>
      <w:r w:rsidRPr="002F6BB3">
        <w:rPr>
          <w:rStyle w:val="StyleUnderline"/>
          <w:highlight w:val="cyan"/>
        </w:rPr>
        <w:t>Understanding</w:t>
      </w:r>
      <w:r w:rsidRPr="007B03F8">
        <w:rPr>
          <w:rStyle w:val="StyleUnderline"/>
        </w:rPr>
        <w:t xml:space="preserve"> oppression</w:t>
      </w:r>
      <w:r w:rsidRPr="00620883">
        <w:rPr>
          <w:sz w:val="14"/>
        </w:rPr>
        <w:t xml:space="preserve">, much like dreaming alone, </w:t>
      </w:r>
      <w:r w:rsidRPr="002F6BB3">
        <w:rPr>
          <w:rStyle w:val="StyleUnderline"/>
          <w:highlight w:val="cyan"/>
        </w:rPr>
        <w:t xml:space="preserve">is </w:t>
      </w:r>
      <w:r w:rsidRPr="002F6BB3">
        <w:rPr>
          <w:rStyle w:val="Emphasis"/>
          <w:highlight w:val="cyan"/>
        </w:rPr>
        <w:t>not enough</w:t>
      </w:r>
      <w:r w:rsidRPr="007B03F8">
        <w:rPr>
          <w:rStyle w:val="StyleUnderline"/>
        </w:rPr>
        <w:t xml:space="preserve"> to bring about change</w:t>
      </w:r>
      <w:r w:rsidRPr="00620883">
        <w:rPr>
          <w:sz w:val="14"/>
        </w:rPr>
        <w:t xml:space="preserve">, </w:t>
      </w:r>
      <w:r w:rsidRPr="007B03F8">
        <w:rPr>
          <w:rStyle w:val="StyleUnderline"/>
        </w:rPr>
        <w:t xml:space="preserve">which is </w:t>
      </w:r>
      <w:r w:rsidRPr="00620883">
        <w:rPr>
          <w:rStyle w:val="Emphasis"/>
        </w:rPr>
        <w:t>needed</w:t>
      </w:r>
      <w:r w:rsidRPr="007B03F8">
        <w:rPr>
          <w:rStyle w:val="StyleUnderline"/>
        </w:rPr>
        <w:t xml:space="preserve"> for healing</w:t>
      </w:r>
      <w:r w:rsidRPr="00620883">
        <w:rPr>
          <w:sz w:val="14"/>
        </w:rPr>
        <w:t xml:space="preserve">. </w:t>
      </w:r>
      <w:r w:rsidRPr="0047299E">
        <w:rPr>
          <w:sz w:val="14"/>
        </w:rPr>
        <w:t xml:space="preserve">Both a </w:t>
      </w:r>
      <w:r w:rsidRPr="0047299E">
        <w:rPr>
          <w:rStyle w:val="StyleUnderline"/>
        </w:rPr>
        <w:t>critical consciousness</w:t>
      </w:r>
      <w:r w:rsidRPr="0047299E">
        <w:rPr>
          <w:sz w:val="14"/>
        </w:rPr>
        <w:t xml:space="preserve"> of root causes </w:t>
      </w:r>
      <w:r w:rsidRPr="0047299E">
        <w:rPr>
          <w:rStyle w:val="StyleUnderline"/>
        </w:rPr>
        <w:t xml:space="preserve">must be facilitated </w:t>
      </w:r>
      <w:r w:rsidRPr="0047299E">
        <w:rPr>
          <w:rStyle w:val="Emphasis"/>
        </w:rPr>
        <w:t>alongside</w:t>
      </w:r>
      <w:r w:rsidRPr="007B03F8">
        <w:rPr>
          <w:rStyle w:val="StyleUnderline"/>
        </w:rPr>
        <w:t xml:space="preserve"> the avenues to </w:t>
      </w:r>
      <w:r w:rsidRPr="00620883">
        <w:rPr>
          <w:rStyle w:val="Emphasis"/>
        </w:rPr>
        <w:t>engage actions</w:t>
      </w:r>
      <w:r w:rsidRPr="007B03F8">
        <w:rPr>
          <w:rStyle w:val="StyleUnderline"/>
        </w:rPr>
        <w:t xml:space="preserve"> that can allow for dreams to </w:t>
      </w:r>
      <w:r w:rsidRPr="00620883">
        <w:rPr>
          <w:rStyle w:val="Emphasis"/>
        </w:rPr>
        <w:t>take shape</w:t>
      </w:r>
      <w:r w:rsidRPr="007B03F8">
        <w:rPr>
          <w:rStyle w:val="StyleUnderline"/>
        </w:rPr>
        <w:t xml:space="preserve"> in the real world</w:t>
      </w:r>
      <w:r w:rsidRPr="00620883">
        <w:rPr>
          <w:sz w:val="14"/>
        </w:rPr>
        <w:t>.</w:t>
      </w:r>
    </w:p>
    <w:p w14:paraId="27B9D186" w14:textId="77777777" w:rsidR="0051391B" w:rsidRPr="00620883" w:rsidRDefault="0051391B" w:rsidP="0051391B">
      <w:pPr>
        <w:rPr>
          <w:sz w:val="14"/>
        </w:rPr>
      </w:pPr>
      <w:r w:rsidRPr="0047299E">
        <w:rPr>
          <w:sz w:val="14"/>
        </w:rPr>
        <w:t xml:space="preserve">YCO created a range of </w:t>
      </w:r>
      <w:r w:rsidRPr="0047299E">
        <w:rPr>
          <w:rStyle w:val="StyleUnderline"/>
        </w:rPr>
        <w:t>activities</w:t>
      </w:r>
      <w:r w:rsidRPr="0047299E">
        <w:rPr>
          <w:sz w:val="14"/>
        </w:rPr>
        <w:t xml:space="preserve"> that </w:t>
      </w:r>
      <w:r w:rsidRPr="0047299E">
        <w:rPr>
          <w:rStyle w:val="StyleUnderline"/>
        </w:rPr>
        <w:t>contributed to young organizers’ freedom to dream by</w:t>
      </w:r>
      <w:r w:rsidRPr="0047299E">
        <w:rPr>
          <w:sz w:val="14"/>
        </w:rPr>
        <w:t xml:space="preserve">, for example, </w:t>
      </w:r>
      <w:r w:rsidRPr="0047299E">
        <w:rPr>
          <w:rStyle w:val="Emphasis"/>
        </w:rPr>
        <w:t>role-playing different scenarios</w:t>
      </w:r>
      <w:r w:rsidRPr="0047299E">
        <w:rPr>
          <w:rStyle w:val="StyleUnderline"/>
        </w:rPr>
        <w:t xml:space="preserve"> of how they would express their needs and demands in front of leaders</w:t>
      </w:r>
      <w:r w:rsidRPr="0047299E">
        <w:rPr>
          <w:sz w:val="14"/>
        </w:rPr>
        <w:t xml:space="preserve">. Through reflections, discussions, trainings, and workshops, as well as skits, reading circles, and artistic expression, </w:t>
      </w:r>
      <w:r w:rsidRPr="0047299E">
        <w:rPr>
          <w:rStyle w:val="StyleUnderline"/>
        </w:rPr>
        <w:t xml:space="preserve">youth </w:t>
      </w:r>
      <w:r w:rsidRPr="0047299E">
        <w:rPr>
          <w:rStyle w:val="Emphasis"/>
        </w:rPr>
        <w:t>cultivated their envisioning</w:t>
      </w:r>
      <w:r w:rsidRPr="0047299E">
        <w:rPr>
          <w:rStyle w:val="StyleUnderline"/>
        </w:rPr>
        <w:t xml:space="preserve"> of what </w:t>
      </w:r>
      <w:r w:rsidRPr="0047299E">
        <w:rPr>
          <w:rStyle w:val="Emphasis"/>
        </w:rPr>
        <w:t>political actions</w:t>
      </w:r>
      <w:r w:rsidRPr="0047299E">
        <w:rPr>
          <w:rStyle w:val="StyleUnderline"/>
        </w:rPr>
        <w:t xml:space="preserve"> they would engage and what they desired to see </w:t>
      </w:r>
      <w:r w:rsidRPr="0047299E">
        <w:rPr>
          <w:rStyle w:val="Emphasis"/>
        </w:rPr>
        <w:t>actualized</w:t>
      </w:r>
      <w:r w:rsidRPr="0047299E">
        <w:rPr>
          <w:sz w:val="14"/>
        </w:rPr>
        <w:t>. The following</w:t>
      </w:r>
      <w:r w:rsidRPr="00620883">
        <w:rPr>
          <w:sz w:val="14"/>
        </w:rPr>
        <w:t xml:space="preserve"> demonstrates these moments among young organizers at EE:</w:t>
      </w:r>
    </w:p>
    <w:p w14:paraId="1EA7D920" w14:textId="77777777" w:rsidR="0051391B" w:rsidRPr="00620883" w:rsidRDefault="0051391B" w:rsidP="0051391B">
      <w:pPr>
        <w:rPr>
          <w:sz w:val="14"/>
        </w:rPr>
      </w:pPr>
      <w:r w:rsidRPr="00620883">
        <w:rPr>
          <w:sz w:val="14"/>
        </w:rPr>
        <w:t xml:space="preserve">Well, the only message that I would like to get across, is the fact that </w:t>
      </w:r>
      <w:r w:rsidRPr="002F6BB3">
        <w:rPr>
          <w:rStyle w:val="StyleUnderline"/>
          <w:highlight w:val="cyan"/>
        </w:rPr>
        <w:t xml:space="preserve">when one </w:t>
      </w:r>
      <w:r w:rsidRPr="002F6BB3">
        <w:rPr>
          <w:rStyle w:val="Emphasis"/>
          <w:highlight w:val="cyan"/>
        </w:rPr>
        <w:t>puts oneself in the shoes</w:t>
      </w:r>
      <w:r w:rsidRPr="002F6BB3">
        <w:rPr>
          <w:rStyle w:val="StyleUnderline"/>
          <w:highlight w:val="cyan"/>
        </w:rPr>
        <w:t xml:space="preserve"> of the other and </w:t>
      </w:r>
      <w:r w:rsidRPr="002F6BB3">
        <w:rPr>
          <w:rStyle w:val="Emphasis"/>
          <w:highlight w:val="cyan"/>
        </w:rPr>
        <w:t>feels the pain</w:t>
      </w:r>
      <w:r w:rsidRPr="007B03F8">
        <w:rPr>
          <w:rStyle w:val="StyleUnderline"/>
        </w:rPr>
        <w:t xml:space="preserve"> that others are going through and is able to help</w:t>
      </w:r>
      <w:r w:rsidRPr="00620883">
        <w:rPr>
          <w:sz w:val="14"/>
        </w:rPr>
        <w:t xml:space="preserve">, I think it is the uniqueness of one’s journey </w:t>
      </w:r>
      <w:r w:rsidRPr="002F6BB3">
        <w:rPr>
          <w:rStyle w:val="StyleUnderline"/>
          <w:highlight w:val="cyan"/>
        </w:rPr>
        <w:t>that gives one</w:t>
      </w:r>
      <w:r w:rsidRPr="007B03F8">
        <w:rPr>
          <w:rStyle w:val="StyleUnderline"/>
        </w:rPr>
        <w:t xml:space="preserve"> the </w:t>
      </w:r>
      <w:r w:rsidRPr="002F6BB3">
        <w:rPr>
          <w:rStyle w:val="StyleUnderline"/>
          <w:highlight w:val="cyan"/>
        </w:rPr>
        <w:t>potential</w:t>
      </w:r>
      <w:r w:rsidRPr="007B03F8">
        <w:rPr>
          <w:rStyle w:val="StyleUnderline"/>
        </w:rPr>
        <w:t xml:space="preserve"> to contribute so much</w:t>
      </w:r>
      <w:r w:rsidRPr="00620883">
        <w:rPr>
          <w:sz w:val="14"/>
        </w:rPr>
        <w:t xml:space="preserve">. … Because at the end of the day South Africa will not perish. It will have leaders. It will have people who are </w:t>
      </w:r>
      <w:r w:rsidRPr="00620883">
        <w:rPr>
          <w:sz w:val="14"/>
        </w:rPr>
        <w:lastRenderedPageBreak/>
        <w:t>willing to do this [organizing]. It will have lawyers. It will have people who have confidence in themselves because of these youth programs. You find that 80 percent—okay, you find that maybe, 60 percent of the learners in schools do not want to hold themselves in such programs. I don’t know why they feel like that, but they just don’t want them. You find that those who involve themselves in such [YCO] programs, find it easier to think outside of the box. They have confidence and they are go-getters. They’re willing to fight for what they want. … Equal Education is grooming us to be leaders. It’s grooming us to be people who have knowledge. If you lack knowledge, you perish.</w:t>
      </w:r>
    </w:p>
    <w:p w14:paraId="28415321" w14:textId="77777777" w:rsidR="0051391B" w:rsidRPr="00620883" w:rsidRDefault="0051391B" w:rsidP="0051391B">
      <w:pPr>
        <w:rPr>
          <w:sz w:val="14"/>
        </w:rPr>
      </w:pPr>
      <w:r w:rsidRPr="00620883">
        <w:rPr>
          <w:sz w:val="14"/>
        </w:rPr>
        <w:t>—EE, Interview</w:t>
      </w:r>
    </w:p>
    <w:p w14:paraId="6D1EDCCC" w14:textId="77777777" w:rsidR="0051391B" w:rsidRPr="00620883" w:rsidRDefault="0051391B" w:rsidP="0051391B">
      <w:pPr>
        <w:rPr>
          <w:sz w:val="14"/>
        </w:rPr>
      </w:pPr>
      <w:r w:rsidRPr="00620883">
        <w:rPr>
          <w:sz w:val="14"/>
        </w:rPr>
        <w:t xml:space="preserve">Young organizers learned about topics relevant to their everyday lives for the purpose of asking questions about them, crafting solutions, and taking action to see those solutions realized. Such opportunities were often facilitated through activities to help young organizers envision what is possible when change happens. </w:t>
      </w:r>
      <w:r w:rsidRPr="007B03F8">
        <w:rPr>
          <w:rStyle w:val="StyleUnderline"/>
        </w:rPr>
        <w:t xml:space="preserve">Activities that fostered their imagination were </w:t>
      </w:r>
      <w:r w:rsidRPr="00620883">
        <w:rPr>
          <w:rStyle w:val="Emphasis"/>
        </w:rPr>
        <w:t>valuable moments</w:t>
      </w:r>
      <w:r w:rsidRPr="007B03F8">
        <w:rPr>
          <w:rStyle w:val="StyleUnderline"/>
        </w:rPr>
        <w:t xml:space="preserve"> for learning in </w:t>
      </w:r>
      <w:r w:rsidRPr="00620883">
        <w:rPr>
          <w:rStyle w:val="Emphasis"/>
        </w:rPr>
        <w:t>community</w:t>
      </w:r>
      <w:r w:rsidRPr="007B03F8">
        <w:rPr>
          <w:rStyle w:val="StyleUnderline"/>
        </w:rPr>
        <w:t xml:space="preserve"> with others</w:t>
      </w:r>
      <w:r w:rsidRPr="00620883">
        <w:rPr>
          <w:sz w:val="14"/>
        </w:rPr>
        <w:t xml:space="preserve">. At times, </w:t>
      </w:r>
      <w:r w:rsidRPr="007B03F8">
        <w:rPr>
          <w:rStyle w:val="StyleUnderline"/>
        </w:rPr>
        <w:t>the activities</w:t>
      </w:r>
      <w:r w:rsidRPr="00620883">
        <w:rPr>
          <w:sz w:val="14"/>
        </w:rPr>
        <w:t xml:space="preserve"> included youth engaging difficult emotions, such as anger, nervousness, and vulnerability, as well as courage, joy, and hope.</w:t>
      </w:r>
    </w:p>
    <w:p w14:paraId="540966B5" w14:textId="77777777" w:rsidR="0051391B" w:rsidRPr="00620883" w:rsidRDefault="0051391B" w:rsidP="0051391B">
      <w:pPr>
        <w:rPr>
          <w:sz w:val="14"/>
        </w:rPr>
      </w:pPr>
      <w:r w:rsidRPr="00620883">
        <w:rPr>
          <w:sz w:val="14"/>
        </w:rPr>
        <w:t xml:space="preserve">Young organizers saw the relevance of their activities to their lives and those of their peers, and this helped frame their campaigning strategies. The relevance of the issues in youth lives </w:t>
      </w:r>
      <w:r w:rsidRPr="007B03F8">
        <w:rPr>
          <w:rStyle w:val="StyleUnderline"/>
        </w:rPr>
        <w:t xml:space="preserve">motivated them to </w:t>
      </w:r>
      <w:r w:rsidRPr="00620883">
        <w:rPr>
          <w:rStyle w:val="Emphasis"/>
        </w:rPr>
        <w:t>continue</w:t>
      </w:r>
      <w:r w:rsidRPr="007B03F8">
        <w:rPr>
          <w:rStyle w:val="StyleUnderline"/>
        </w:rPr>
        <w:t xml:space="preserve"> their actions and organizing</w:t>
      </w:r>
      <w:r w:rsidRPr="0047299E">
        <w:rPr>
          <w:sz w:val="14"/>
        </w:rPr>
        <w:t xml:space="preserve">. </w:t>
      </w:r>
      <w:r w:rsidRPr="0047299E">
        <w:rPr>
          <w:rStyle w:val="StyleUnderline"/>
        </w:rPr>
        <w:t>It also helped the</w:t>
      </w:r>
      <w:r w:rsidRPr="007B03F8">
        <w:rPr>
          <w:rStyle w:val="StyleUnderline"/>
        </w:rPr>
        <w:t xml:space="preserve">m </w:t>
      </w:r>
      <w:r w:rsidRPr="002F6BB3">
        <w:rPr>
          <w:rStyle w:val="StyleUnderline"/>
          <w:highlight w:val="cyan"/>
        </w:rPr>
        <w:t xml:space="preserve">foster </w:t>
      </w:r>
      <w:r w:rsidRPr="002F6BB3">
        <w:rPr>
          <w:rStyle w:val="Emphasis"/>
          <w:highlight w:val="cyan"/>
        </w:rPr>
        <w:t>radical hope</w:t>
      </w:r>
      <w:r w:rsidRPr="002F6BB3">
        <w:rPr>
          <w:rStyle w:val="StyleUnderline"/>
          <w:highlight w:val="cyan"/>
        </w:rPr>
        <w:t xml:space="preserve"> and persistence to </w:t>
      </w:r>
      <w:r w:rsidRPr="002F6BB3">
        <w:rPr>
          <w:rStyle w:val="Emphasis"/>
          <w:highlight w:val="cyan"/>
        </w:rPr>
        <w:t>remain engaged</w:t>
      </w:r>
      <w:r w:rsidRPr="007B03F8">
        <w:rPr>
          <w:rStyle w:val="StyleUnderline"/>
        </w:rPr>
        <w:t xml:space="preserve"> in political action in a way that was </w:t>
      </w:r>
      <w:r w:rsidRPr="00620883">
        <w:rPr>
          <w:rStyle w:val="Emphasis"/>
        </w:rPr>
        <w:t>sustainable</w:t>
      </w:r>
      <w:r w:rsidRPr="007B03F8">
        <w:rPr>
          <w:rStyle w:val="StyleUnderline"/>
        </w:rPr>
        <w:t xml:space="preserve"> to their wellbeing</w:t>
      </w:r>
      <w:r w:rsidRPr="00620883">
        <w:rPr>
          <w:sz w:val="14"/>
        </w:rPr>
        <w:t>, as the dialogue among young organizers at Coleman Advocates demonstrates:</w:t>
      </w:r>
    </w:p>
    <w:p w14:paraId="07B61D7A" w14:textId="77777777" w:rsidR="0051391B" w:rsidRPr="00620883" w:rsidRDefault="0051391B" w:rsidP="0051391B">
      <w:pPr>
        <w:rPr>
          <w:sz w:val="14"/>
        </w:rPr>
      </w:pPr>
      <w:r w:rsidRPr="00620883">
        <w:rPr>
          <w:sz w:val="14"/>
        </w:rPr>
        <w:t xml:space="preserve">Each youth was seated around the couches, and each one responded by stating their name and their response to the prompt. Among some of the responses were: organizing for a “better future,” “for change,” “to be a leader,” to “show [others] we can be somebody,” “struggle for change,” turning “anger into action.” One young organizer talked about organizing as an outlet, that she was tired of getting angry and started to organize </w:t>
      </w:r>
      <w:proofErr w:type="gramStart"/>
      <w:r w:rsidRPr="00620883">
        <w:rPr>
          <w:sz w:val="14"/>
        </w:rPr>
        <w:t>as a way to</w:t>
      </w:r>
      <w:proofErr w:type="gramEnd"/>
      <w:r w:rsidRPr="00620883">
        <w:rPr>
          <w:sz w:val="14"/>
        </w:rPr>
        <w:t xml:space="preserve"> get that anger out and channeling it into to action to make something happen. Additional responses included organizing to address: “oppression,” “change inequalities,” “</w:t>
      </w:r>
      <w:proofErr w:type="gramStart"/>
      <w:r w:rsidRPr="00620883">
        <w:rPr>
          <w:sz w:val="14"/>
        </w:rPr>
        <w:t>taking action</w:t>
      </w:r>
      <w:proofErr w:type="gramEnd"/>
      <w:r w:rsidRPr="00620883">
        <w:rPr>
          <w:sz w:val="14"/>
        </w:rPr>
        <w:t xml:space="preserve"> instead of waiting around to see things happen,” “family” […] “wanting to make a change,” and “the government isn’t </w:t>
      </w:r>
      <w:proofErr w:type="spellStart"/>
      <w:r w:rsidRPr="00620883">
        <w:rPr>
          <w:sz w:val="14"/>
        </w:rPr>
        <w:t>gonna</w:t>
      </w:r>
      <w:proofErr w:type="spellEnd"/>
      <w:r w:rsidRPr="00620883">
        <w:rPr>
          <w:sz w:val="14"/>
        </w:rPr>
        <w:t xml:space="preserve"> care [for us/people].” Once some of these responses were gathered, Tina transitioned into the icebreaker and mentioned that some of the reasons for why we organized are tied to who we are and the lives we live “struggles we go through.” And another young organizer added “the next best thing to freedom is a struggle for justice.”</w:t>
      </w:r>
    </w:p>
    <w:p w14:paraId="70957E20" w14:textId="77777777" w:rsidR="0051391B" w:rsidRPr="00620883" w:rsidRDefault="0051391B" w:rsidP="0051391B">
      <w:pPr>
        <w:rPr>
          <w:sz w:val="14"/>
        </w:rPr>
      </w:pPr>
      <w:r w:rsidRPr="00620883">
        <w:rPr>
          <w:sz w:val="14"/>
        </w:rPr>
        <w:t>—Coleman Advocates, Fieldnote</w:t>
      </w:r>
    </w:p>
    <w:p w14:paraId="3214834B" w14:textId="77777777" w:rsidR="0051391B" w:rsidRPr="00620883" w:rsidRDefault="0051391B" w:rsidP="0051391B">
      <w:pPr>
        <w:rPr>
          <w:sz w:val="14"/>
        </w:rPr>
      </w:pPr>
      <w:r w:rsidRPr="00620883">
        <w:rPr>
          <w:sz w:val="14"/>
        </w:rPr>
        <w:t>As this fieldnote demonstrates, young organizers’ agency and voice were fostered through activities that called them to reflect on why they organize as well as what their hopes or dreams are. Furthermore, the range of learning and leadership roles young organizers often took on within YCO settings supported their development as spiritual activists and freedom dreamers. YCO settings provided supportive and collaborative environments where healing-oriented values of collectivized care, spiritual activism, and freedom dreaming were possible.</w:t>
      </w:r>
    </w:p>
    <w:p w14:paraId="57FD9CDA" w14:textId="77777777" w:rsidR="0051391B" w:rsidRPr="0047299E" w:rsidRDefault="0051391B" w:rsidP="0051391B">
      <w:pPr>
        <w:rPr>
          <w:sz w:val="14"/>
        </w:rPr>
      </w:pPr>
      <w:r w:rsidRPr="007B03F8">
        <w:rPr>
          <w:rStyle w:val="StyleUnderline"/>
        </w:rPr>
        <w:t>Freedom dreaming as a healing-oriented value that young organizers develop</w:t>
      </w:r>
      <w:r w:rsidRPr="00620883">
        <w:rPr>
          <w:sz w:val="14"/>
        </w:rPr>
        <w:t xml:space="preserve"> within YCO settings </w:t>
      </w:r>
      <w:r w:rsidRPr="007B03F8">
        <w:rPr>
          <w:rStyle w:val="StyleUnderline"/>
        </w:rPr>
        <w:t xml:space="preserve">has </w:t>
      </w:r>
      <w:r w:rsidRPr="00620883">
        <w:rPr>
          <w:rStyle w:val="Emphasis"/>
        </w:rPr>
        <w:t>long been put into practice</w:t>
      </w:r>
      <w:r w:rsidRPr="007B03F8">
        <w:rPr>
          <w:rStyle w:val="StyleUnderline"/>
        </w:rPr>
        <w:t xml:space="preserve"> by communities of color or people who are impacted by systemic inequities</w:t>
      </w:r>
      <w:r w:rsidRPr="00620883">
        <w:rPr>
          <w:sz w:val="14"/>
        </w:rPr>
        <w:t xml:space="preserve">. </w:t>
      </w:r>
      <w:r w:rsidRPr="00620883">
        <w:rPr>
          <w:rStyle w:val="Emphasis"/>
        </w:rPr>
        <w:t>Abolitionists</w:t>
      </w:r>
      <w:r w:rsidRPr="007B03F8">
        <w:rPr>
          <w:rStyle w:val="StyleUnderline"/>
        </w:rPr>
        <w:t xml:space="preserve"> who lead emancipatory </w:t>
      </w:r>
      <w:r w:rsidRPr="0047299E">
        <w:rPr>
          <w:rStyle w:val="StyleUnderline"/>
        </w:rPr>
        <w:t xml:space="preserve">struggles and </w:t>
      </w:r>
      <w:r w:rsidRPr="0047299E">
        <w:rPr>
          <w:rStyle w:val="Emphasis"/>
        </w:rPr>
        <w:t>civil rights</w:t>
      </w:r>
      <w:r w:rsidRPr="0047299E">
        <w:rPr>
          <w:rStyle w:val="StyleUnderline"/>
        </w:rPr>
        <w:t xml:space="preserve"> efforts</w:t>
      </w:r>
      <w:r w:rsidRPr="0047299E">
        <w:rPr>
          <w:sz w:val="14"/>
        </w:rPr>
        <w:t xml:space="preserve">, for example, </w:t>
      </w:r>
      <w:r w:rsidRPr="0047299E">
        <w:rPr>
          <w:rStyle w:val="StyleUnderline"/>
        </w:rPr>
        <w:t>engaged in freedom dreaming</w:t>
      </w:r>
      <w:r w:rsidRPr="0047299E">
        <w:rPr>
          <w:sz w:val="14"/>
        </w:rPr>
        <w:t xml:space="preserve"> as part of their movement [69,70]. </w:t>
      </w:r>
      <w:r w:rsidRPr="0047299E">
        <w:rPr>
          <w:rStyle w:val="StyleUnderline"/>
        </w:rPr>
        <w:t>Youth and women of color on the frontlines</w:t>
      </w:r>
      <w:r w:rsidRPr="0047299E">
        <w:rPr>
          <w:sz w:val="14"/>
        </w:rPr>
        <w:t xml:space="preserve"> of these efforts </w:t>
      </w:r>
      <w:r w:rsidRPr="0047299E">
        <w:rPr>
          <w:rStyle w:val="StyleUnderline"/>
        </w:rPr>
        <w:t>were</w:t>
      </w:r>
      <w:r w:rsidRPr="0047299E">
        <w:rPr>
          <w:sz w:val="14"/>
        </w:rPr>
        <w:t xml:space="preserve"> perhaps </w:t>
      </w:r>
      <w:r w:rsidRPr="0047299E">
        <w:rPr>
          <w:rStyle w:val="StyleUnderline"/>
        </w:rPr>
        <w:t xml:space="preserve">fueled by an </w:t>
      </w:r>
      <w:r w:rsidRPr="0047299E">
        <w:rPr>
          <w:rStyle w:val="Emphasis"/>
        </w:rPr>
        <w:t>unwavering radical hope</w:t>
      </w:r>
      <w:r w:rsidRPr="0047299E">
        <w:rPr>
          <w:rStyle w:val="StyleUnderline"/>
        </w:rPr>
        <w:t xml:space="preserve"> for liberation for themselves and future generations</w:t>
      </w:r>
      <w:r w:rsidRPr="0047299E">
        <w:rPr>
          <w:sz w:val="14"/>
        </w:rPr>
        <w:t xml:space="preserve">. </w:t>
      </w:r>
      <w:r w:rsidRPr="0047299E">
        <w:rPr>
          <w:rStyle w:val="StyleUnderline"/>
        </w:rPr>
        <w:t>Forward thinking</w:t>
      </w:r>
      <w:r w:rsidRPr="0047299E">
        <w:rPr>
          <w:sz w:val="14"/>
        </w:rPr>
        <w:t xml:space="preserve">, </w:t>
      </w:r>
      <w:r w:rsidRPr="0047299E">
        <w:rPr>
          <w:rStyle w:val="StyleUnderline"/>
        </w:rPr>
        <w:t>anchored in a recognition of the present struggle with a critical reflexive understanding of the past</w:t>
      </w:r>
      <w:r w:rsidRPr="0047299E">
        <w:rPr>
          <w:sz w:val="14"/>
        </w:rPr>
        <w:t xml:space="preserve">, </w:t>
      </w:r>
      <w:r w:rsidRPr="0047299E">
        <w:rPr>
          <w:rStyle w:val="StyleUnderline"/>
        </w:rPr>
        <w:t>enables</w:t>
      </w:r>
      <w:r w:rsidRPr="0047299E">
        <w:rPr>
          <w:sz w:val="14"/>
        </w:rPr>
        <w:t xml:space="preserve"> people to bridge healing with political action. In this way, it describes what Miller and Powers’ [71] note as </w:t>
      </w:r>
      <w:r w:rsidRPr="0047299E">
        <w:rPr>
          <w:rStyle w:val="StyleUnderline"/>
        </w:rPr>
        <w:t xml:space="preserve">the </w:t>
      </w:r>
      <w:r w:rsidRPr="0047299E">
        <w:rPr>
          <w:rStyle w:val="Emphasis"/>
        </w:rPr>
        <w:t>restoring of wellbeing</w:t>
      </w:r>
      <w:r w:rsidRPr="0047299E">
        <w:rPr>
          <w:sz w:val="14"/>
        </w:rPr>
        <w:t xml:space="preserve">, </w:t>
      </w:r>
      <w:r w:rsidRPr="0047299E">
        <w:rPr>
          <w:rStyle w:val="StyleUnderline"/>
        </w:rPr>
        <w:t xml:space="preserve">whereby the activation of a just future fosters a </w:t>
      </w:r>
      <w:r w:rsidRPr="0047299E">
        <w:rPr>
          <w:rStyle w:val="Emphasis"/>
        </w:rPr>
        <w:t>meaning</w:t>
      </w:r>
      <w:r w:rsidRPr="0047299E">
        <w:rPr>
          <w:rStyle w:val="StyleUnderline"/>
        </w:rPr>
        <w:t xml:space="preserve"> or </w:t>
      </w:r>
      <w:r w:rsidRPr="0047299E">
        <w:rPr>
          <w:rStyle w:val="Emphasis"/>
        </w:rPr>
        <w:t>purpose</w:t>
      </w:r>
      <w:r w:rsidRPr="0047299E">
        <w:rPr>
          <w:rStyle w:val="StyleUnderline"/>
        </w:rPr>
        <w:t xml:space="preserve"> in life in relationship with others who share that dream</w:t>
      </w:r>
      <w:r w:rsidRPr="0047299E">
        <w:rPr>
          <w:sz w:val="14"/>
        </w:rPr>
        <w:t xml:space="preserve">. The anticipation of a just, free, and liberatory life suggests that </w:t>
      </w:r>
      <w:r w:rsidRPr="0047299E">
        <w:rPr>
          <w:rStyle w:val="StyleUnderline"/>
        </w:rPr>
        <w:t>healing happens when hope in action is activated and supported</w:t>
      </w:r>
      <w:r w:rsidRPr="0047299E">
        <w:rPr>
          <w:sz w:val="14"/>
        </w:rPr>
        <w:t>.</w:t>
      </w:r>
    </w:p>
    <w:p w14:paraId="37773169" w14:textId="77777777" w:rsidR="0051391B" w:rsidRPr="00620883" w:rsidRDefault="0051391B" w:rsidP="0051391B">
      <w:pPr>
        <w:rPr>
          <w:sz w:val="14"/>
        </w:rPr>
      </w:pPr>
      <w:r w:rsidRPr="0047299E">
        <w:rPr>
          <w:rStyle w:val="StyleUnderline"/>
        </w:rPr>
        <w:t xml:space="preserve">Recent scholarship purports that developing a </w:t>
      </w:r>
      <w:r w:rsidRPr="0047299E">
        <w:rPr>
          <w:rStyle w:val="Emphasis"/>
        </w:rPr>
        <w:t>radical vision</w:t>
      </w:r>
      <w:r w:rsidRPr="0047299E">
        <w:rPr>
          <w:rStyle w:val="StyleUnderline"/>
        </w:rPr>
        <w:t xml:space="preserve"> of possibilities is </w:t>
      </w:r>
      <w:r w:rsidRPr="0047299E">
        <w:rPr>
          <w:rStyle w:val="Emphasis"/>
        </w:rPr>
        <w:t>necessary</w:t>
      </w:r>
      <w:r w:rsidRPr="0047299E">
        <w:rPr>
          <w:rStyle w:val="StyleUnderline"/>
        </w:rPr>
        <w:t xml:space="preserve"> for restoring individual and community wellbeing</w:t>
      </w:r>
      <w:r w:rsidRPr="0047299E">
        <w:rPr>
          <w:sz w:val="14"/>
        </w:rPr>
        <w:t xml:space="preserve"> [72]. Relatedly, </w:t>
      </w:r>
      <w:r w:rsidRPr="0047299E">
        <w:rPr>
          <w:rStyle w:val="StyleUnderline"/>
        </w:rPr>
        <w:t xml:space="preserve">having </w:t>
      </w:r>
      <w:r w:rsidRPr="002F6BB3">
        <w:rPr>
          <w:rStyle w:val="StyleUnderline"/>
          <w:highlight w:val="cyan"/>
        </w:rPr>
        <w:t xml:space="preserve">a </w:t>
      </w:r>
      <w:r w:rsidRPr="002F6BB3">
        <w:rPr>
          <w:rStyle w:val="Emphasis"/>
          <w:highlight w:val="cyan"/>
        </w:rPr>
        <w:t>practical vision</w:t>
      </w:r>
      <w:r w:rsidRPr="007B03F8">
        <w:rPr>
          <w:rStyle w:val="StyleUnderline"/>
        </w:rPr>
        <w:t xml:space="preserve"> of possibilities can help</w:t>
      </w:r>
      <w:r w:rsidRPr="00620883">
        <w:rPr>
          <w:sz w:val="14"/>
        </w:rPr>
        <w:t xml:space="preserve">, </w:t>
      </w:r>
      <w:r w:rsidRPr="007B03F8">
        <w:rPr>
          <w:rStyle w:val="StyleUnderline"/>
        </w:rPr>
        <w:t>and</w:t>
      </w:r>
      <w:r w:rsidRPr="00620883">
        <w:rPr>
          <w:sz w:val="14"/>
        </w:rPr>
        <w:t xml:space="preserve"> it </w:t>
      </w:r>
      <w:r w:rsidRPr="002F6BB3">
        <w:rPr>
          <w:rStyle w:val="StyleUnderline"/>
          <w:highlight w:val="cyan"/>
        </w:rPr>
        <w:t>can</w:t>
      </w:r>
      <w:r w:rsidRPr="00620883">
        <w:rPr>
          <w:sz w:val="14"/>
        </w:rPr>
        <w:t xml:space="preserve"> even </w:t>
      </w:r>
      <w:r w:rsidRPr="002F6BB3">
        <w:rPr>
          <w:rStyle w:val="Emphasis"/>
          <w:highlight w:val="cyan"/>
        </w:rPr>
        <w:t>increase collective action</w:t>
      </w:r>
      <w:r w:rsidRPr="002F6BB3">
        <w:rPr>
          <w:rStyle w:val="StyleUnderline"/>
          <w:highlight w:val="cyan"/>
        </w:rPr>
        <w:t xml:space="preserve"> among communities of color</w:t>
      </w:r>
      <w:r w:rsidRPr="00620883">
        <w:rPr>
          <w:sz w:val="14"/>
        </w:rPr>
        <w:t xml:space="preserve">. To support the political action of youth, Ginwright [25,27,73] asserts that settings must align their values or practices with healing. Furthermore, issues of power, history, identity, culture, and collective memory must be integrated into settings where learning, health, and wellness can and must be fostered. </w:t>
      </w:r>
      <w:r w:rsidRPr="007B03F8">
        <w:rPr>
          <w:rStyle w:val="StyleUnderline"/>
        </w:rPr>
        <w:t>Freedom dreaming involves</w:t>
      </w:r>
      <w:r w:rsidRPr="00620883">
        <w:rPr>
          <w:sz w:val="14"/>
        </w:rPr>
        <w:t xml:space="preserve"> looking back and forward while </w:t>
      </w:r>
      <w:r w:rsidRPr="007B03F8">
        <w:rPr>
          <w:rStyle w:val="StyleUnderline"/>
        </w:rPr>
        <w:t xml:space="preserve">attending to the urgencies of </w:t>
      </w:r>
      <w:r w:rsidRPr="00620883">
        <w:rPr>
          <w:rStyle w:val="Emphasis"/>
        </w:rPr>
        <w:t>redressing</w:t>
      </w:r>
      <w:r w:rsidRPr="007B03F8">
        <w:rPr>
          <w:rStyle w:val="StyleUnderline"/>
        </w:rPr>
        <w:t xml:space="preserve"> systems of power and oppression that produce inequities in the present and infusing political action with radical hope</w:t>
      </w:r>
      <w:r w:rsidRPr="00620883">
        <w:rPr>
          <w:sz w:val="14"/>
        </w:rPr>
        <w:t xml:space="preserve">. As Kelley [65] describes, </w:t>
      </w:r>
      <w:r w:rsidRPr="007B03F8">
        <w:rPr>
          <w:rStyle w:val="StyleUnderline"/>
        </w:rPr>
        <w:t>freedom dreaming is</w:t>
      </w:r>
      <w:r w:rsidRPr="00620883">
        <w:rPr>
          <w:sz w:val="14"/>
        </w:rPr>
        <w:t xml:space="preserve"> “</w:t>
      </w:r>
      <w:r w:rsidRPr="00620883">
        <w:rPr>
          <w:rStyle w:val="Emphasis"/>
        </w:rPr>
        <w:t xml:space="preserve">making </w:t>
      </w:r>
      <w:r w:rsidRPr="00620883">
        <w:rPr>
          <w:rStyle w:val="Emphasis"/>
        </w:rPr>
        <w:lastRenderedPageBreak/>
        <w:t>visible</w:t>
      </w:r>
      <w:r w:rsidRPr="007B03F8">
        <w:rPr>
          <w:rStyle w:val="StyleUnderline"/>
        </w:rPr>
        <w:t xml:space="preserve"> a new society</w:t>
      </w:r>
      <w:r w:rsidRPr="00620883">
        <w:rPr>
          <w:sz w:val="14"/>
        </w:rPr>
        <w:t>, a peaceful, cooperative, loving world without poverty and oppression” (p. 196), one that is unbounded and limitless to imagination.</w:t>
      </w:r>
    </w:p>
    <w:p w14:paraId="72AF574B" w14:textId="77777777" w:rsidR="0051391B" w:rsidRPr="007B03F8" w:rsidRDefault="0051391B" w:rsidP="0051391B">
      <w:pPr>
        <w:rPr>
          <w:sz w:val="14"/>
        </w:rPr>
      </w:pPr>
      <w:r w:rsidRPr="007B03F8">
        <w:rPr>
          <w:sz w:val="14"/>
        </w:rPr>
        <w:t>6. Conclusions</w:t>
      </w:r>
    </w:p>
    <w:p w14:paraId="4BB4C365" w14:textId="77777777" w:rsidR="0051391B" w:rsidRPr="007B03F8" w:rsidRDefault="0051391B" w:rsidP="0051391B">
      <w:pPr>
        <w:rPr>
          <w:sz w:val="14"/>
        </w:rPr>
      </w:pPr>
      <w:r w:rsidRPr="007B03F8">
        <w:rPr>
          <w:sz w:val="14"/>
        </w:rPr>
        <w:t xml:space="preserve">YCO supports political action among young organizers by providing them with opportunities to develop, experience, engage, and practice values associated with wellbeing. We describe these as healing-oriented values of collective care, spiritual activism, and </w:t>
      </w:r>
      <w:r w:rsidRPr="007B03F8">
        <w:rPr>
          <w:rStyle w:val="StyleUnderline"/>
        </w:rPr>
        <w:t>freedom dreaming</w:t>
      </w:r>
      <w:r w:rsidRPr="007B03F8">
        <w:rPr>
          <w:sz w:val="14"/>
        </w:rPr>
        <w:t xml:space="preserve">. We demonstrate how these values provided young organizers with meaningful moments for reflection on their concerns and needs, alongside opportunities </w:t>
      </w:r>
      <w:r w:rsidRPr="007B03F8">
        <w:rPr>
          <w:rStyle w:val="StyleUnderline"/>
        </w:rPr>
        <w:t>for political action</w:t>
      </w:r>
      <w:r w:rsidRPr="007B03F8">
        <w:rPr>
          <w:sz w:val="14"/>
        </w:rPr>
        <w:t xml:space="preserve">. The facilitated opportunities for shared reflection, dialogue, and action within YCO </w:t>
      </w:r>
      <w:r w:rsidRPr="007B03F8">
        <w:rPr>
          <w:rStyle w:val="StyleUnderline"/>
        </w:rPr>
        <w:t>can help cultivate</w:t>
      </w:r>
      <w:r w:rsidRPr="007B03F8">
        <w:rPr>
          <w:sz w:val="14"/>
        </w:rPr>
        <w:t xml:space="preserve"> young organizers’ leadership and </w:t>
      </w:r>
      <w:r w:rsidRPr="007B03F8">
        <w:rPr>
          <w:rStyle w:val="StyleUnderline"/>
        </w:rPr>
        <w:t xml:space="preserve">capacities for </w:t>
      </w:r>
      <w:r w:rsidRPr="006E64D0">
        <w:rPr>
          <w:rStyle w:val="Emphasis"/>
        </w:rPr>
        <w:t>sustained sociopolitical wellbeing</w:t>
      </w:r>
      <w:r w:rsidRPr="007B03F8">
        <w:rPr>
          <w:sz w:val="14"/>
        </w:rPr>
        <w:t xml:space="preserve">. The three healing-oriented values we illustrated via our data show how YCO practices can support youth sociopolitical wellbeing in relation to </w:t>
      </w:r>
      <w:r w:rsidRPr="007B03F8">
        <w:rPr>
          <w:rStyle w:val="StyleUnderline"/>
        </w:rPr>
        <w:t>political action for liberation</w:t>
      </w:r>
      <w:r w:rsidRPr="007B03F8">
        <w:rPr>
          <w:sz w:val="14"/>
        </w:rPr>
        <w:t xml:space="preserve">. We believe that the pursuit of liberation is, or </w:t>
      </w:r>
      <w:r w:rsidRPr="007B03F8">
        <w:rPr>
          <w:rStyle w:val="StyleUnderline"/>
        </w:rPr>
        <w:t>can be</w:t>
      </w:r>
      <w:r w:rsidRPr="007B03F8">
        <w:rPr>
          <w:sz w:val="14"/>
        </w:rPr>
        <w:t xml:space="preserve">, in and of itself, </w:t>
      </w:r>
      <w:r w:rsidRPr="007B03F8">
        <w:rPr>
          <w:rStyle w:val="StyleUnderline"/>
        </w:rPr>
        <w:t xml:space="preserve">a pathway toward </w:t>
      </w:r>
      <w:r w:rsidRPr="006E64D0">
        <w:rPr>
          <w:rStyle w:val="Emphasis"/>
        </w:rPr>
        <w:t>healing</w:t>
      </w:r>
      <w:r w:rsidRPr="007B03F8">
        <w:rPr>
          <w:sz w:val="14"/>
        </w:rPr>
        <w:t xml:space="preserve">. Justice-centered work is founded upon building a better world for </w:t>
      </w:r>
      <w:proofErr w:type="gramStart"/>
      <w:r w:rsidRPr="007B03F8">
        <w:rPr>
          <w:sz w:val="14"/>
        </w:rPr>
        <w:t>ourselves</w:t>
      </w:r>
      <w:proofErr w:type="gramEnd"/>
      <w:r w:rsidRPr="007B03F8">
        <w:rPr>
          <w:sz w:val="14"/>
        </w:rPr>
        <w:t xml:space="preserve">, others, and those to come, as well as the environment—a point that Kendall’s vignette made clear and several other organizers also expressed. In effect, Kendall underscores the importance of belonging, specifically of </w:t>
      </w:r>
      <w:r w:rsidRPr="007B03F8">
        <w:rPr>
          <w:rStyle w:val="StyleUnderline"/>
        </w:rPr>
        <w:t xml:space="preserve">building </w:t>
      </w:r>
      <w:r w:rsidRPr="006E64D0">
        <w:rPr>
          <w:rStyle w:val="Emphasis"/>
        </w:rPr>
        <w:t>solidarity</w:t>
      </w:r>
      <w:r w:rsidRPr="007B03F8">
        <w:rPr>
          <w:rStyle w:val="StyleUnderline"/>
        </w:rPr>
        <w:t xml:space="preserve"> and connecting with others for the </w:t>
      </w:r>
      <w:r w:rsidRPr="006E64D0">
        <w:rPr>
          <w:rStyle w:val="Emphasis"/>
        </w:rPr>
        <w:t>greater good</w:t>
      </w:r>
      <w:r w:rsidRPr="007B03F8">
        <w:rPr>
          <w:sz w:val="14"/>
        </w:rPr>
        <w:t xml:space="preserve">. In turn, this experience, or interconnected practices of collective care, spiritual activism, and freedom dreaming, </w:t>
      </w:r>
      <w:r w:rsidRPr="007B03F8">
        <w:rPr>
          <w:rStyle w:val="StyleUnderline"/>
        </w:rPr>
        <w:t>held implications for</w:t>
      </w:r>
      <w:r w:rsidRPr="007B03F8">
        <w:rPr>
          <w:sz w:val="14"/>
        </w:rPr>
        <w:t xml:space="preserve"> their </w:t>
      </w:r>
      <w:r w:rsidRPr="007B03F8">
        <w:rPr>
          <w:rStyle w:val="StyleUnderline"/>
        </w:rPr>
        <w:t>developing sociopolitical wellbeing and</w:t>
      </w:r>
      <w:r w:rsidRPr="007B03F8">
        <w:rPr>
          <w:sz w:val="14"/>
        </w:rPr>
        <w:t xml:space="preserve"> ongoing process of </w:t>
      </w:r>
      <w:r w:rsidRPr="007B03F8">
        <w:rPr>
          <w:rStyle w:val="StyleUnderline"/>
        </w:rPr>
        <w:t>healing</w:t>
      </w:r>
      <w:r w:rsidRPr="007B03F8">
        <w:rPr>
          <w:sz w:val="14"/>
        </w:rPr>
        <w:t>.</w:t>
      </w:r>
    </w:p>
    <w:p w14:paraId="70B8C9C9" w14:textId="77777777" w:rsidR="0051391B" w:rsidRPr="0047299E" w:rsidRDefault="0051391B" w:rsidP="0051391B">
      <w:pPr>
        <w:rPr>
          <w:sz w:val="14"/>
        </w:rPr>
      </w:pPr>
      <w:r w:rsidRPr="007B03F8">
        <w:rPr>
          <w:sz w:val="14"/>
        </w:rPr>
        <w:t xml:space="preserve">Personal and collective wellbeing for youth can be fostered through varied activities and sources of support. Participation in YCO, however, is not to be understood as a substitute for forms of mental health support, such as therapy or medication, which may be right for a youth in need of resources. What the examples from our study show is how </w:t>
      </w:r>
      <w:r w:rsidRPr="007B03F8">
        <w:rPr>
          <w:rStyle w:val="StyleUnderline"/>
        </w:rPr>
        <w:t xml:space="preserve">organizing can be a </w:t>
      </w:r>
      <w:r w:rsidRPr="006E64D0">
        <w:rPr>
          <w:rStyle w:val="Emphasis"/>
        </w:rPr>
        <w:t>support</w:t>
      </w:r>
      <w:r w:rsidRPr="007B03F8">
        <w:rPr>
          <w:rStyle w:val="StyleUnderline"/>
        </w:rPr>
        <w:t xml:space="preserve"> for</w:t>
      </w:r>
      <w:r w:rsidRPr="007B03F8">
        <w:rPr>
          <w:sz w:val="14"/>
        </w:rPr>
        <w:t xml:space="preserve"> young organizers’ </w:t>
      </w:r>
      <w:r w:rsidRPr="007B03F8">
        <w:rPr>
          <w:rStyle w:val="StyleUnderline"/>
        </w:rPr>
        <w:t>wellbeing</w:t>
      </w:r>
      <w:r w:rsidRPr="007B03F8">
        <w:rPr>
          <w:sz w:val="14"/>
        </w:rPr>
        <w:t xml:space="preserve">, specifically </w:t>
      </w:r>
      <w:r w:rsidRPr="007B03F8">
        <w:rPr>
          <w:rStyle w:val="StyleUnderline"/>
        </w:rPr>
        <w:t xml:space="preserve">by exercising </w:t>
      </w:r>
      <w:r w:rsidRPr="006E64D0">
        <w:rPr>
          <w:rStyle w:val="Emphasis"/>
        </w:rPr>
        <w:t>agency</w:t>
      </w:r>
      <w:r w:rsidRPr="007B03F8">
        <w:rPr>
          <w:rStyle w:val="StyleUnderline"/>
        </w:rPr>
        <w:t xml:space="preserve"> to address institutional and systemic harms</w:t>
      </w:r>
      <w:r w:rsidRPr="007B03F8">
        <w:rPr>
          <w:sz w:val="14"/>
        </w:rPr>
        <w:t xml:space="preserve">. In providing opportunities for experiencing and enacting collectivized care, spiritual activism, and </w:t>
      </w:r>
      <w:r w:rsidRPr="007B03F8">
        <w:rPr>
          <w:rStyle w:val="StyleUnderline"/>
        </w:rPr>
        <w:t>freedom dreaming</w:t>
      </w:r>
      <w:r w:rsidRPr="007B03F8">
        <w:rPr>
          <w:sz w:val="14"/>
        </w:rPr>
        <w:t xml:space="preserve">, YCO </w:t>
      </w:r>
      <w:r w:rsidRPr="007B03F8">
        <w:rPr>
          <w:rStyle w:val="StyleUnderline"/>
        </w:rPr>
        <w:t xml:space="preserve">settings became important spaces to build </w:t>
      </w:r>
      <w:r w:rsidRPr="006E64D0">
        <w:rPr>
          <w:rStyle w:val="Emphasis"/>
        </w:rPr>
        <w:t>learning communities</w:t>
      </w:r>
      <w:r w:rsidRPr="007B03F8">
        <w:rPr>
          <w:rStyle w:val="StyleUnderline"/>
        </w:rPr>
        <w:t xml:space="preserve"> for the development of sociopolitical wellbeing</w:t>
      </w:r>
      <w:r w:rsidRPr="007B03F8">
        <w:rPr>
          <w:sz w:val="14"/>
        </w:rPr>
        <w:t xml:space="preserve">, </w:t>
      </w:r>
      <w:r w:rsidRPr="007B03F8">
        <w:rPr>
          <w:rStyle w:val="StyleUnderline"/>
        </w:rPr>
        <w:t>which</w:t>
      </w:r>
      <w:r w:rsidRPr="007B03F8">
        <w:rPr>
          <w:sz w:val="14"/>
        </w:rPr>
        <w:t xml:space="preserve"> is essential to sustain action for just change. YCO </w:t>
      </w:r>
      <w:r w:rsidRPr="007B03F8">
        <w:rPr>
          <w:rStyle w:val="StyleUnderline"/>
        </w:rPr>
        <w:t xml:space="preserve">offered </w:t>
      </w:r>
      <w:r w:rsidRPr="006E64D0">
        <w:rPr>
          <w:rStyle w:val="Emphasis"/>
        </w:rPr>
        <w:t>scaffolding</w:t>
      </w:r>
      <w:r w:rsidRPr="007B03F8">
        <w:rPr>
          <w:rStyle w:val="StyleUnderline"/>
        </w:rPr>
        <w:t xml:space="preserve"> to less experienced</w:t>
      </w:r>
      <w:r w:rsidRPr="007B03F8">
        <w:rPr>
          <w:sz w:val="14"/>
        </w:rPr>
        <w:t xml:space="preserve"> young </w:t>
      </w:r>
      <w:r w:rsidRPr="007B03F8">
        <w:rPr>
          <w:rStyle w:val="StyleUnderline"/>
        </w:rPr>
        <w:t>organizers</w:t>
      </w:r>
      <w:r w:rsidRPr="007B03F8">
        <w:rPr>
          <w:sz w:val="14"/>
        </w:rPr>
        <w:t xml:space="preserve">, </w:t>
      </w:r>
      <w:r w:rsidRPr="007B03F8">
        <w:rPr>
          <w:rStyle w:val="StyleUnderline"/>
        </w:rPr>
        <w:t>which enabled them to participate</w:t>
      </w:r>
      <w:r w:rsidRPr="007B03F8">
        <w:rPr>
          <w:sz w:val="14"/>
        </w:rPr>
        <w:t xml:space="preserve">, even if they were initially nervous or shy. Because of the culture of care, the acknowledgement of the work as rooted in something greater </w:t>
      </w:r>
      <w:r w:rsidRPr="0047299E">
        <w:rPr>
          <w:sz w:val="14"/>
        </w:rPr>
        <w:t xml:space="preserve">than the individual—freedom dreaming—and the deep desire for change or an otherwise more just world, which is in resonance with spiritual activism, young organizers’ sociopolitical wellbeing was fostered. When young organizers take the mic, as speakers at a rally or stakeholder meeting, for example, they often use a script or notecards, and over time they develop their confidence in public speaking and leverage their experiences, emotions, and support system to sustain their political action alongside their wellbeing. </w:t>
      </w:r>
      <w:r w:rsidRPr="0047299E">
        <w:rPr>
          <w:rStyle w:val="StyleUnderline"/>
        </w:rPr>
        <w:t xml:space="preserve">These links are </w:t>
      </w:r>
      <w:r w:rsidRPr="0047299E">
        <w:rPr>
          <w:rStyle w:val="Emphasis"/>
        </w:rPr>
        <w:t>key</w:t>
      </w:r>
      <w:r w:rsidRPr="0047299E">
        <w:rPr>
          <w:rStyle w:val="StyleUnderline"/>
        </w:rPr>
        <w:t xml:space="preserve"> to nourishing</w:t>
      </w:r>
      <w:r w:rsidRPr="0047299E">
        <w:rPr>
          <w:sz w:val="14"/>
        </w:rPr>
        <w:t xml:space="preserve"> a relational process of healing and the transformation of oppressive conditions of inequity and violence [2].</w:t>
      </w:r>
    </w:p>
    <w:p w14:paraId="7C222AE3" w14:textId="77777777" w:rsidR="0051391B" w:rsidRPr="007B03F8" w:rsidRDefault="0051391B" w:rsidP="0051391B">
      <w:pPr>
        <w:rPr>
          <w:sz w:val="14"/>
        </w:rPr>
      </w:pPr>
      <w:r w:rsidRPr="0047299E">
        <w:rPr>
          <w:sz w:val="14"/>
        </w:rPr>
        <w:t xml:space="preserve">YCO settings that practice healing-oriented values can help youth overcome the challenges that come with activism and movement-building. When provided with support, youth can lead </w:t>
      </w:r>
      <w:r w:rsidRPr="0047299E">
        <w:rPr>
          <w:rStyle w:val="Emphasis"/>
        </w:rPr>
        <w:t>organizing efforts</w:t>
      </w:r>
      <w:r w:rsidRPr="0047299E">
        <w:rPr>
          <w:rStyle w:val="StyleUnderline"/>
        </w:rPr>
        <w:t xml:space="preserve"> and </w:t>
      </w:r>
      <w:r w:rsidRPr="0047299E">
        <w:rPr>
          <w:rStyle w:val="Emphasis"/>
        </w:rPr>
        <w:t>campaigns</w:t>
      </w:r>
      <w:r w:rsidRPr="0047299E">
        <w:rPr>
          <w:rStyle w:val="StyleUnderline"/>
        </w:rPr>
        <w:t xml:space="preserve"> that</w:t>
      </w:r>
      <w:r w:rsidRPr="0047299E">
        <w:rPr>
          <w:sz w:val="14"/>
        </w:rPr>
        <w:t xml:space="preserve"> further </w:t>
      </w:r>
      <w:r w:rsidRPr="0047299E">
        <w:rPr>
          <w:rStyle w:val="StyleUnderline"/>
        </w:rPr>
        <w:t xml:space="preserve">reinforce </w:t>
      </w:r>
      <w:r w:rsidRPr="0047299E">
        <w:rPr>
          <w:rStyle w:val="Emphasis"/>
        </w:rPr>
        <w:t>collectivized care</w:t>
      </w:r>
      <w:r w:rsidRPr="0047299E">
        <w:rPr>
          <w:sz w:val="14"/>
        </w:rPr>
        <w:t xml:space="preserve">, </w:t>
      </w:r>
      <w:r w:rsidRPr="0047299E">
        <w:rPr>
          <w:rStyle w:val="Emphasis"/>
        </w:rPr>
        <w:t>spiritual activism</w:t>
      </w:r>
      <w:r w:rsidRPr="0047299E">
        <w:rPr>
          <w:sz w:val="14"/>
        </w:rPr>
        <w:t xml:space="preserve">, </w:t>
      </w:r>
      <w:r w:rsidRPr="0047299E">
        <w:rPr>
          <w:rStyle w:val="StyleUnderline"/>
        </w:rPr>
        <w:t xml:space="preserve">and </w:t>
      </w:r>
      <w:r w:rsidRPr="0047299E">
        <w:rPr>
          <w:rStyle w:val="Emphasis"/>
        </w:rPr>
        <w:t>freedom dreaming</w:t>
      </w:r>
      <w:r w:rsidRPr="0047299E">
        <w:rPr>
          <w:sz w:val="14"/>
        </w:rPr>
        <w:t>. Participating YCO groups demonstrated relational practices that affirmed the dignity and humanity of oppressed youth and their communities. Trust, intergenerational relationships, and mutual support contributed</w:t>
      </w:r>
      <w:r w:rsidRPr="007B03F8">
        <w:rPr>
          <w:sz w:val="14"/>
        </w:rPr>
        <w:t xml:space="preserve"> to sustained youth participation over time. </w:t>
      </w:r>
      <w:r w:rsidRPr="007B03F8">
        <w:rPr>
          <w:rStyle w:val="StyleUnderline"/>
        </w:rPr>
        <w:t>These qualities provided a safe</w:t>
      </w:r>
      <w:r w:rsidRPr="007B03F8">
        <w:rPr>
          <w:sz w:val="14"/>
        </w:rPr>
        <w:t xml:space="preserve">, </w:t>
      </w:r>
      <w:r w:rsidRPr="007B03F8">
        <w:rPr>
          <w:rStyle w:val="StyleUnderline"/>
        </w:rPr>
        <w:t>intellectual space for</w:t>
      </w:r>
      <w:r w:rsidRPr="007B03F8">
        <w:rPr>
          <w:sz w:val="14"/>
        </w:rPr>
        <w:t xml:space="preserve"> dialogue on ideas, </w:t>
      </w:r>
      <w:r w:rsidRPr="002F6BB3">
        <w:rPr>
          <w:rStyle w:val="Emphasis"/>
          <w:highlight w:val="cyan"/>
        </w:rPr>
        <w:t>debate</w:t>
      </w:r>
      <w:r w:rsidRPr="007B03F8">
        <w:rPr>
          <w:sz w:val="14"/>
        </w:rPr>
        <w:t>, and reflection. One common practice was to try to apply a more egalitarian or democratic set of norms related to power differences based on age. As young organizers, they tended to be intentional about the relevance of age as a social category and how age should be considered for organizational decision-making. YCO used terms such as intergenerational, youth-adult partnership-oriented, or youth-centered, each with slightly different meanings, to characterize their approach. Young organizers’ experience of voice and power often contrasted with their experiences in school, a point that Kendall expressed in the opening vignette. These examples, along with the healing-oriented values we observed, were anchored in a YCO culture of belonging, forming friendships and family-like relationships, self and collective love, and an affirmation that what they experienced was shared among other members of their organizing group or movement. Most importantly, within YCO settings, freedom dreams of radical hopes for change, sustained by collectivized care, and spiritual activism were intertwined.</w:t>
      </w:r>
    </w:p>
    <w:p w14:paraId="45D444DE" w14:textId="77777777" w:rsidR="0051391B" w:rsidRPr="007B03F8" w:rsidRDefault="0051391B" w:rsidP="0051391B">
      <w:pPr>
        <w:rPr>
          <w:sz w:val="14"/>
        </w:rPr>
      </w:pPr>
      <w:r w:rsidRPr="007B03F8">
        <w:rPr>
          <w:sz w:val="14"/>
        </w:rPr>
        <w:t xml:space="preserve">Participating in YCO offered learning environments </w:t>
      </w:r>
      <w:r w:rsidRPr="007B03F8">
        <w:rPr>
          <w:rStyle w:val="StyleUnderline"/>
        </w:rPr>
        <w:t xml:space="preserve">that </w:t>
      </w:r>
      <w:r w:rsidRPr="002F6BB3">
        <w:rPr>
          <w:rStyle w:val="StyleUnderline"/>
          <w:highlight w:val="cyan"/>
        </w:rPr>
        <w:t>enabled</w:t>
      </w:r>
      <w:r w:rsidRPr="007B03F8">
        <w:rPr>
          <w:rStyle w:val="StyleUnderline"/>
        </w:rPr>
        <w:t xml:space="preserve"> young </w:t>
      </w:r>
      <w:r w:rsidRPr="002F6BB3">
        <w:rPr>
          <w:rStyle w:val="StyleUnderline"/>
          <w:highlight w:val="cyan"/>
        </w:rPr>
        <w:t xml:space="preserve">organizers to </w:t>
      </w:r>
      <w:r w:rsidRPr="002F6BB3">
        <w:rPr>
          <w:rStyle w:val="Emphasis"/>
          <w:highlight w:val="cyan"/>
        </w:rPr>
        <w:t>translate</w:t>
      </w:r>
      <w:r w:rsidRPr="007B03F8">
        <w:rPr>
          <w:rStyle w:val="StyleUnderline"/>
        </w:rPr>
        <w:t xml:space="preserve"> reflection</w:t>
      </w:r>
      <w:r w:rsidRPr="007B03F8">
        <w:rPr>
          <w:sz w:val="14"/>
        </w:rPr>
        <w:t xml:space="preserve">, </w:t>
      </w:r>
      <w:r w:rsidRPr="002F6BB3">
        <w:rPr>
          <w:rStyle w:val="StyleUnderline"/>
          <w:highlight w:val="cyan"/>
        </w:rPr>
        <w:t>research</w:t>
      </w:r>
      <w:r w:rsidRPr="007B03F8">
        <w:rPr>
          <w:sz w:val="14"/>
        </w:rPr>
        <w:t xml:space="preserve">, </w:t>
      </w:r>
      <w:r w:rsidRPr="007B03F8">
        <w:rPr>
          <w:rStyle w:val="StyleUnderline"/>
        </w:rPr>
        <w:t xml:space="preserve">and dialogue </w:t>
      </w:r>
      <w:r w:rsidRPr="002F6BB3">
        <w:rPr>
          <w:rStyle w:val="StyleUnderline"/>
          <w:highlight w:val="cyan"/>
        </w:rPr>
        <w:t xml:space="preserve">into </w:t>
      </w:r>
      <w:r w:rsidRPr="004A4B11">
        <w:rPr>
          <w:rStyle w:val="Emphasis"/>
        </w:rPr>
        <w:t>political action</w:t>
      </w:r>
      <w:r w:rsidRPr="007B03F8">
        <w:rPr>
          <w:sz w:val="14"/>
        </w:rPr>
        <w:t xml:space="preserve">. Young </w:t>
      </w:r>
      <w:r w:rsidRPr="007B03F8">
        <w:rPr>
          <w:rStyle w:val="StyleUnderline"/>
        </w:rPr>
        <w:t>organizers</w:t>
      </w:r>
      <w:r w:rsidRPr="007B03F8">
        <w:rPr>
          <w:sz w:val="14"/>
        </w:rPr>
        <w:t xml:space="preserve"> like Kendall, among others whose voices we featured engaged in YCO, </w:t>
      </w:r>
      <w:r w:rsidRPr="007B03F8">
        <w:rPr>
          <w:rStyle w:val="StyleUnderline"/>
        </w:rPr>
        <w:t xml:space="preserve">developed a </w:t>
      </w:r>
      <w:r w:rsidRPr="006E64D0">
        <w:rPr>
          <w:rStyle w:val="Emphasis"/>
        </w:rPr>
        <w:t>critical understanding</w:t>
      </w:r>
      <w:r w:rsidRPr="007B03F8">
        <w:rPr>
          <w:rStyle w:val="StyleUnderline"/>
        </w:rPr>
        <w:t xml:space="preserve"> and </w:t>
      </w:r>
      <w:r w:rsidRPr="006E64D0">
        <w:rPr>
          <w:rStyle w:val="Emphasis"/>
        </w:rPr>
        <w:t>analysis</w:t>
      </w:r>
      <w:r w:rsidRPr="007B03F8">
        <w:rPr>
          <w:rStyle w:val="StyleUnderline"/>
        </w:rPr>
        <w:t xml:space="preserve"> of their social context and </w:t>
      </w:r>
      <w:r w:rsidRPr="006E64D0">
        <w:rPr>
          <w:rStyle w:val="Emphasis"/>
        </w:rPr>
        <w:t>core skills</w:t>
      </w:r>
      <w:r w:rsidRPr="007B03F8">
        <w:rPr>
          <w:rStyle w:val="StyleUnderline"/>
        </w:rPr>
        <w:t xml:space="preserve"> for leadership</w:t>
      </w:r>
      <w:r w:rsidRPr="007B03F8">
        <w:rPr>
          <w:sz w:val="14"/>
        </w:rPr>
        <w:t xml:space="preserve">, </w:t>
      </w:r>
      <w:r w:rsidRPr="007B03F8">
        <w:rPr>
          <w:rStyle w:val="StyleUnderline"/>
        </w:rPr>
        <w:t>community engagement</w:t>
      </w:r>
      <w:r w:rsidRPr="007B03F8">
        <w:rPr>
          <w:sz w:val="14"/>
        </w:rPr>
        <w:t xml:space="preserve">, </w:t>
      </w:r>
      <w:r w:rsidRPr="007B03F8">
        <w:rPr>
          <w:rStyle w:val="StyleUnderline"/>
        </w:rPr>
        <w:t>and democratic participation</w:t>
      </w:r>
      <w:r w:rsidRPr="007B03F8">
        <w:rPr>
          <w:sz w:val="14"/>
        </w:rPr>
        <w:t xml:space="preserve">. </w:t>
      </w:r>
      <w:r w:rsidRPr="007B03F8">
        <w:rPr>
          <w:rStyle w:val="StyleUnderline"/>
        </w:rPr>
        <w:t xml:space="preserve">These findings are </w:t>
      </w:r>
      <w:r w:rsidRPr="006E64D0">
        <w:rPr>
          <w:rStyle w:val="Emphasis"/>
        </w:rPr>
        <w:t>consistent with prior research</w:t>
      </w:r>
      <w:r w:rsidRPr="007B03F8">
        <w:rPr>
          <w:sz w:val="14"/>
        </w:rPr>
        <w:t xml:space="preserve"> on the impact of community organizing and civic engagement experiences [36,74,75,76]. Additionally, there was diversity in strategies for engaging and mobilizing youth at varied sites, particularly across nations. </w:t>
      </w:r>
      <w:r w:rsidRPr="007B03F8">
        <w:rPr>
          <w:rStyle w:val="StyleUnderline"/>
        </w:rPr>
        <w:t xml:space="preserve">The </w:t>
      </w:r>
      <w:r w:rsidRPr="006E64D0">
        <w:rPr>
          <w:rStyle w:val="Emphasis"/>
        </w:rPr>
        <w:t>international scope</w:t>
      </w:r>
      <w:r w:rsidRPr="007B03F8">
        <w:rPr>
          <w:rStyle w:val="StyleUnderline"/>
        </w:rPr>
        <w:t xml:space="preserve"> of our research study</w:t>
      </w:r>
      <w:r w:rsidRPr="007B03F8">
        <w:rPr>
          <w:sz w:val="14"/>
        </w:rPr>
        <w:t xml:space="preserve"> was a strength, and it </w:t>
      </w:r>
      <w:r w:rsidRPr="007B03F8">
        <w:rPr>
          <w:rStyle w:val="StyleUnderline"/>
        </w:rPr>
        <w:t>attests to the value of this work</w:t>
      </w:r>
      <w:r w:rsidRPr="007B03F8">
        <w:rPr>
          <w:sz w:val="14"/>
        </w:rPr>
        <w:t xml:space="preserve">. This diversity is important because it can contribute to new strategies for YCO to use. To further explain, certain educational practices in EE that </w:t>
      </w:r>
      <w:r w:rsidRPr="007B03F8">
        <w:rPr>
          <w:sz w:val="14"/>
        </w:rPr>
        <w:lastRenderedPageBreak/>
        <w:t xml:space="preserve">helped young organizers like Kendall learn about their connection to historical struggles and building a national movement may be of interest to youth and YCO outside of South Africa. Similarly, </w:t>
      </w:r>
      <w:r w:rsidRPr="007B03F8">
        <w:rPr>
          <w:rStyle w:val="StyleUnderline"/>
        </w:rPr>
        <w:t>the ability</w:t>
      </w:r>
      <w:r w:rsidRPr="007B03F8">
        <w:rPr>
          <w:sz w:val="14"/>
        </w:rPr>
        <w:t xml:space="preserve"> of YCOs such as PJU and Coleman Advocates </w:t>
      </w:r>
      <w:r w:rsidRPr="007B03F8">
        <w:rPr>
          <w:rStyle w:val="StyleUnderline"/>
        </w:rPr>
        <w:t xml:space="preserve">to achieve </w:t>
      </w:r>
      <w:r w:rsidRPr="007B03F8">
        <w:rPr>
          <w:rStyle w:val="Emphasis"/>
        </w:rPr>
        <w:t>new</w:t>
      </w:r>
      <w:r w:rsidRPr="007B03F8">
        <w:rPr>
          <w:sz w:val="14"/>
        </w:rPr>
        <w:t xml:space="preserve"> state and city </w:t>
      </w:r>
      <w:r w:rsidRPr="007B03F8">
        <w:rPr>
          <w:rStyle w:val="Emphasis"/>
        </w:rPr>
        <w:t>legislation</w:t>
      </w:r>
      <w:r w:rsidRPr="007B03F8">
        <w:rPr>
          <w:sz w:val="14"/>
        </w:rPr>
        <w:t xml:space="preserve"> dismantling the school-to-prison pipeline </w:t>
      </w:r>
      <w:r w:rsidRPr="007B03F8">
        <w:rPr>
          <w:rStyle w:val="StyleUnderline"/>
        </w:rPr>
        <w:t xml:space="preserve">is </w:t>
      </w:r>
      <w:r w:rsidRPr="006E64D0">
        <w:rPr>
          <w:rStyle w:val="Emphasis"/>
        </w:rPr>
        <w:t>important</w:t>
      </w:r>
      <w:r w:rsidRPr="007B03F8">
        <w:rPr>
          <w:rStyle w:val="StyleUnderline"/>
        </w:rPr>
        <w:t xml:space="preserve"> for groups that wish to make </w:t>
      </w:r>
      <w:r w:rsidRPr="002F6BB3">
        <w:rPr>
          <w:rStyle w:val="Emphasis"/>
          <w:highlight w:val="cyan"/>
        </w:rPr>
        <w:t>institutional impact</w:t>
      </w:r>
      <w:r w:rsidRPr="002F6BB3">
        <w:rPr>
          <w:rStyle w:val="StyleUnderline"/>
          <w:highlight w:val="cyan"/>
        </w:rPr>
        <w:t xml:space="preserve"> and </w:t>
      </w:r>
      <w:r w:rsidRPr="002F6BB3">
        <w:rPr>
          <w:rStyle w:val="Emphasis"/>
          <w:highlight w:val="cyan"/>
        </w:rPr>
        <w:t>systemic policy change</w:t>
      </w:r>
      <w:r w:rsidRPr="007B03F8">
        <w:rPr>
          <w:sz w:val="14"/>
        </w:rPr>
        <w:t xml:space="preserve"> [77].</w:t>
      </w:r>
    </w:p>
    <w:p w14:paraId="7B62E2F8" w14:textId="77777777" w:rsidR="0051391B" w:rsidRPr="007B03F8" w:rsidRDefault="0051391B" w:rsidP="0051391B">
      <w:pPr>
        <w:rPr>
          <w:sz w:val="14"/>
        </w:rPr>
      </w:pPr>
      <w:r w:rsidRPr="007B03F8">
        <w:rPr>
          <w:rStyle w:val="StyleUnderline"/>
        </w:rPr>
        <w:t>Our study’s findings underscore the importance of</w:t>
      </w:r>
      <w:r w:rsidRPr="007B03F8">
        <w:rPr>
          <w:sz w:val="14"/>
        </w:rPr>
        <w:t xml:space="preserve"> healing-oriented values in YCO </w:t>
      </w:r>
      <w:r w:rsidRPr="007B03F8">
        <w:rPr>
          <w:rStyle w:val="StyleUnderline"/>
        </w:rPr>
        <w:t>settings that</w:t>
      </w:r>
      <w:r w:rsidRPr="007B03F8">
        <w:rPr>
          <w:sz w:val="14"/>
        </w:rPr>
        <w:t xml:space="preserve"> help foster opportunities to </w:t>
      </w:r>
      <w:r w:rsidRPr="007B03F8">
        <w:rPr>
          <w:rStyle w:val="StyleUnderline"/>
        </w:rPr>
        <w:t xml:space="preserve">facilitate youth </w:t>
      </w:r>
      <w:r w:rsidRPr="002F6BB3">
        <w:rPr>
          <w:rStyle w:val="Emphasis"/>
          <w:highlight w:val="cyan"/>
        </w:rPr>
        <w:t>political</w:t>
      </w:r>
      <w:r w:rsidRPr="006E64D0">
        <w:rPr>
          <w:rStyle w:val="Emphasis"/>
        </w:rPr>
        <w:t xml:space="preserve"> action</w:t>
      </w:r>
      <w:r w:rsidRPr="007B03F8">
        <w:rPr>
          <w:sz w:val="14"/>
        </w:rPr>
        <w:t xml:space="preserve">, </w:t>
      </w:r>
      <w:r w:rsidRPr="002F6BB3">
        <w:rPr>
          <w:rStyle w:val="Emphasis"/>
          <w:highlight w:val="cyan"/>
        </w:rPr>
        <w:t>activism</w:t>
      </w:r>
      <w:r w:rsidRPr="007B03F8">
        <w:rPr>
          <w:sz w:val="14"/>
        </w:rPr>
        <w:t xml:space="preserve">, </w:t>
      </w:r>
      <w:r w:rsidRPr="007B03F8">
        <w:rPr>
          <w:rStyle w:val="StyleUnderline"/>
        </w:rPr>
        <w:t xml:space="preserve">and </w:t>
      </w:r>
      <w:r w:rsidRPr="006E64D0">
        <w:rPr>
          <w:rStyle w:val="Emphasis"/>
        </w:rPr>
        <w:t>voice</w:t>
      </w:r>
      <w:r w:rsidRPr="007B03F8">
        <w:rPr>
          <w:sz w:val="14"/>
        </w:rPr>
        <w:t xml:space="preserve">, alongside sociopolitical wellbeing. </w:t>
      </w:r>
      <w:r w:rsidRPr="004A4B11">
        <w:rPr>
          <w:rStyle w:val="StyleUnderline"/>
        </w:rPr>
        <w:t>Participation</w:t>
      </w:r>
      <w:r w:rsidRPr="007B03F8">
        <w:rPr>
          <w:sz w:val="14"/>
        </w:rPr>
        <w:t xml:space="preserve"> in movements for justice, rights, and dignity, while certainly presenting challenges to young organizers, like burnout, </w:t>
      </w:r>
      <w:r w:rsidRPr="002F6BB3">
        <w:rPr>
          <w:rStyle w:val="StyleUnderline"/>
          <w:highlight w:val="cyan"/>
        </w:rPr>
        <w:t>can</w:t>
      </w:r>
      <w:r w:rsidRPr="007B03F8">
        <w:rPr>
          <w:sz w:val="14"/>
        </w:rPr>
        <w:t xml:space="preserve"> also </w:t>
      </w:r>
      <w:r w:rsidRPr="004A4B11">
        <w:rPr>
          <w:rStyle w:val="StyleUnderline"/>
        </w:rPr>
        <w:t>offer</w:t>
      </w:r>
      <w:r w:rsidRPr="007B03F8">
        <w:rPr>
          <w:sz w:val="14"/>
        </w:rPr>
        <w:t xml:space="preserve"> meaningful </w:t>
      </w:r>
      <w:r w:rsidRPr="007B03F8">
        <w:rPr>
          <w:rStyle w:val="StyleUnderline"/>
        </w:rPr>
        <w:t>opportunities</w:t>
      </w:r>
      <w:r w:rsidRPr="007B03F8">
        <w:rPr>
          <w:sz w:val="14"/>
        </w:rPr>
        <w:t xml:space="preserve"> for them </w:t>
      </w:r>
      <w:r w:rsidRPr="007B03F8">
        <w:rPr>
          <w:rStyle w:val="StyleUnderline"/>
        </w:rPr>
        <w:t xml:space="preserve">to </w:t>
      </w:r>
      <w:r w:rsidRPr="002F6BB3">
        <w:rPr>
          <w:rStyle w:val="StyleUnderline"/>
          <w:highlight w:val="cyan"/>
        </w:rPr>
        <w:t>develop</w:t>
      </w:r>
      <w:r w:rsidRPr="007B03F8">
        <w:rPr>
          <w:rStyle w:val="StyleUnderline"/>
        </w:rPr>
        <w:t xml:space="preserve"> the </w:t>
      </w:r>
      <w:r w:rsidRPr="002F6BB3">
        <w:rPr>
          <w:rStyle w:val="StyleUnderline"/>
          <w:highlight w:val="cyan"/>
        </w:rPr>
        <w:t>capacities</w:t>
      </w:r>
      <w:r w:rsidRPr="007B03F8">
        <w:rPr>
          <w:sz w:val="14"/>
        </w:rPr>
        <w:t xml:space="preserve">, </w:t>
      </w:r>
      <w:r w:rsidRPr="007B03F8">
        <w:rPr>
          <w:rStyle w:val="StyleUnderline"/>
        </w:rPr>
        <w:t>skills</w:t>
      </w:r>
      <w:r w:rsidRPr="007B03F8">
        <w:rPr>
          <w:sz w:val="14"/>
        </w:rPr>
        <w:t xml:space="preserve">, interpersonal/introspective </w:t>
      </w:r>
      <w:r w:rsidRPr="007B03F8">
        <w:rPr>
          <w:rStyle w:val="StyleUnderline"/>
        </w:rPr>
        <w:t>insights</w:t>
      </w:r>
      <w:r w:rsidRPr="007B03F8">
        <w:rPr>
          <w:sz w:val="14"/>
        </w:rPr>
        <w:t xml:space="preserve">, </w:t>
      </w:r>
      <w:r w:rsidRPr="002F6BB3">
        <w:rPr>
          <w:rStyle w:val="StyleUnderline"/>
          <w:highlight w:val="cyan"/>
        </w:rPr>
        <w:t xml:space="preserve">and relational networks to </w:t>
      </w:r>
      <w:r w:rsidRPr="002F6BB3">
        <w:rPr>
          <w:rStyle w:val="Emphasis"/>
          <w:highlight w:val="cyan"/>
        </w:rPr>
        <w:t>prevent burnout</w:t>
      </w:r>
      <w:r w:rsidRPr="007B03F8">
        <w:rPr>
          <w:sz w:val="14"/>
        </w:rPr>
        <w:t>—</w:t>
      </w:r>
      <w:r w:rsidRPr="002F6BB3">
        <w:rPr>
          <w:rStyle w:val="StyleUnderline"/>
          <w:highlight w:val="cyan"/>
        </w:rPr>
        <w:t>or</w:t>
      </w:r>
      <w:r w:rsidRPr="007B03F8">
        <w:rPr>
          <w:rStyle w:val="StyleUnderline"/>
        </w:rPr>
        <w:t xml:space="preserve"> at the very least</w:t>
      </w:r>
      <w:r w:rsidRPr="007B03F8">
        <w:rPr>
          <w:sz w:val="14"/>
        </w:rPr>
        <w:t xml:space="preserve">, </w:t>
      </w:r>
      <w:r w:rsidRPr="006E64D0">
        <w:rPr>
          <w:rStyle w:val="Emphasis"/>
        </w:rPr>
        <w:t>recognize</w:t>
      </w:r>
      <w:r w:rsidRPr="007B03F8">
        <w:rPr>
          <w:rStyle w:val="StyleUnderline"/>
        </w:rPr>
        <w:t xml:space="preserve"> it and </w:t>
      </w:r>
      <w:r w:rsidRPr="002F6BB3">
        <w:rPr>
          <w:rStyle w:val="StyleUnderline"/>
          <w:highlight w:val="cyan"/>
        </w:rPr>
        <w:t>seek</w:t>
      </w:r>
      <w:r w:rsidRPr="007B03F8">
        <w:rPr>
          <w:rStyle w:val="StyleUnderline"/>
        </w:rPr>
        <w:t xml:space="preserve"> out </w:t>
      </w:r>
      <w:r w:rsidRPr="002F6BB3">
        <w:rPr>
          <w:rStyle w:val="Emphasis"/>
          <w:highlight w:val="cyan"/>
        </w:rPr>
        <w:t>support</w:t>
      </w:r>
      <w:r w:rsidRPr="007B03F8">
        <w:rPr>
          <w:rStyle w:val="StyleUnderline"/>
        </w:rPr>
        <w:t xml:space="preserve"> before it compromises one’s health</w:t>
      </w:r>
      <w:r w:rsidRPr="007B03F8">
        <w:rPr>
          <w:sz w:val="14"/>
        </w:rPr>
        <w:t>. We have offered this paper as an invitation to ongoing dialogue and theoretical and empirical research on the intersections of youth sociopolitical development, YCO, and wellbeing. The three interconnected healing-centered values we offered, which young organizers put into practice, show how young organizers engage these to support political action. Moreover, these values also help cultivate young organizers’ socioemotional awareness, which is needed for long-term engagement in justice-centered work.</w:t>
      </w:r>
    </w:p>
    <w:p w14:paraId="1BAA3AA2" w14:textId="77777777" w:rsidR="0051391B" w:rsidRDefault="0051391B" w:rsidP="0051391B"/>
    <w:p w14:paraId="6C9819F6" w14:textId="77777777" w:rsidR="0051391B" w:rsidRPr="00D30275" w:rsidRDefault="0051391B" w:rsidP="0051391B">
      <w:pPr>
        <w:pStyle w:val="Heading4"/>
      </w:pPr>
      <w:r>
        <w:t xml:space="preserve">3. </w:t>
      </w:r>
      <w:r w:rsidRPr="00CE60EF">
        <w:rPr>
          <w:u w:val="single"/>
        </w:rPr>
        <w:t>U</w:t>
      </w:r>
      <w:r>
        <w:rPr>
          <w:u w:val="single"/>
        </w:rPr>
        <w:t>se Contingency</w:t>
      </w:r>
      <w:r w:rsidRPr="002F6BB3">
        <w:t xml:space="preserve">. </w:t>
      </w:r>
      <w:r>
        <w:t>S</w:t>
      </w:r>
      <w:r w:rsidRPr="00D30275">
        <w:t xml:space="preserve">ettlers had a </w:t>
      </w:r>
      <w:r w:rsidRPr="00D30275">
        <w:rPr>
          <w:u w:val="single"/>
        </w:rPr>
        <w:t>crosscurrent</w:t>
      </w:r>
      <w:r w:rsidRPr="00D30275">
        <w:t xml:space="preserve"> of motivations that weren’t </w:t>
      </w:r>
      <w:r w:rsidRPr="00D30275">
        <w:rPr>
          <w:u w:val="single"/>
        </w:rPr>
        <w:t>eliminationist</w:t>
      </w:r>
      <w:r w:rsidRPr="00D30275">
        <w:t xml:space="preserve"> and their thesis </w:t>
      </w:r>
      <w:r w:rsidRPr="00D30275">
        <w:rPr>
          <w:u w:val="single"/>
        </w:rPr>
        <w:t>erases</w:t>
      </w:r>
      <w:r w:rsidRPr="00D30275">
        <w:t xml:space="preserve"> indigenous agency used to </w:t>
      </w:r>
      <w:r w:rsidRPr="00D30275">
        <w:rPr>
          <w:u w:val="single"/>
        </w:rPr>
        <w:t>resist</w:t>
      </w:r>
      <w:r w:rsidRPr="00D30275">
        <w:t xml:space="preserve"> violence</w:t>
      </w:r>
    </w:p>
    <w:p w14:paraId="2228ECA7" w14:textId="77777777" w:rsidR="0051391B" w:rsidRPr="00D30275" w:rsidRDefault="0051391B" w:rsidP="0051391B">
      <w:pPr>
        <w:rPr>
          <w:b/>
          <w:bCs/>
        </w:rPr>
      </w:pPr>
      <w:r w:rsidRPr="00D30275">
        <w:rPr>
          <w:rStyle w:val="Style13ptBold"/>
        </w:rPr>
        <w:t xml:space="preserve">Smithers </w:t>
      </w:r>
      <w:r>
        <w:rPr>
          <w:rStyle w:val="Style13ptBold"/>
        </w:rPr>
        <w:t>‘</w:t>
      </w:r>
      <w:r w:rsidRPr="00D30275">
        <w:rPr>
          <w:rStyle w:val="Style13ptBold"/>
        </w:rPr>
        <w:t>22</w:t>
      </w:r>
      <w:r w:rsidRPr="00D30275">
        <w:t xml:space="preserve"> </w:t>
      </w:r>
      <w:r>
        <w:t xml:space="preserve">[Gregory D. Smithers, </w:t>
      </w:r>
      <w:r w:rsidRPr="00D30275">
        <w:t>Professor of American History and Eminent Scholar in the College of Humanities and Sciences at Virginia Commonwealth University</w:t>
      </w:r>
      <w:r>
        <w:t>;</w:t>
      </w:r>
      <w:r w:rsidRPr="00D30275">
        <w:t xml:space="preserve"> “Settler Colonialism and Indigenous Americans”</w:t>
      </w:r>
      <w:r>
        <w:t>;</w:t>
      </w:r>
      <w:r w:rsidRPr="00D30275">
        <w:t xml:space="preserve"> Oxford Research Encyclopedia of American History</w:t>
      </w:r>
      <w:r>
        <w:t>; 2022;</w:t>
      </w:r>
      <w:r w:rsidRPr="00D30275">
        <w:t xml:space="preserve"> https://oxfordre.com/americanhistory/view/10.1093/acrefore/9780199329175.001.0001/acrefore-9780199329175-e-909</w:t>
      </w:r>
      <w:r>
        <w:t xml:space="preserve">] </w:t>
      </w:r>
    </w:p>
    <w:p w14:paraId="170B86EE" w14:textId="77777777" w:rsidR="0051391B" w:rsidRPr="00D30275" w:rsidRDefault="0051391B" w:rsidP="0051391B">
      <w:pPr>
        <w:rPr>
          <w:sz w:val="16"/>
          <w:szCs w:val="16"/>
        </w:rPr>
      </w:pPr>
      <w:r w:rsidRPr="00D30275">
        <w:rPr>
          <w:sz w:val="16"/>
          <w:szCs w:val="16"/>
        </w:rPr>
        <w:t xml:space="preserve">At the time, Wolfe’s formulation seemed new, neat, and catchy. A generation of scholars, many of them young and still in graduate school when they first read Wolfe’s 2001 essay, latched on to it. But Wolfe had been thinking about settler colonialism for some time. Those labors first came together in his 1999 book Settler Colonialism and the Transformation of Anthropology. In it, Wolfe articulated that now ubiquitous formulation: “settler colonies were (are) premised on the elimination of native societies.”13 Where Wolfe catalyzed the current trajectory of settler colonial studies, Lorenzo Veracini has become one of its most cited theorists. Veracini writes about “transfer” as opposed to Wolfe’s “elimination,” and emphasizes the settler colonial “situation” in contrast to Wolfe’s refences to “structure.”14 But just as Wolfe and Veracini have played leading roles in helping the field of settler colonial studies grow, so too have its critics sharpened their critiques of settler colonialism as an “empirically exhaustive” historical framework.15 Historian Daniel </w:t>
      </w:r>
      <w:r w:rsidRPr="00D30275">
        <w:rPr>
          <w:rStyle w:val="StyleUnderline"/>
        </w:rPr>
        <w:t xml:space="preserve">Richter has characterized </w:t>
      </w:r>
      <w:r w:rsidRPr="002F6BB3">
        <w:rPr>
          <w:rStyle w:val="StyleUnderline"/>
          <w:highlight w:val="cyan"/>
        </w:rPr>
        <w:t>settler colonialism</w:t>
      </w:r>
      <w:r w:rsidRPr="00D30275">
        <w:rPr>
          <w:rStyle w:val="StyleUnderline"/>
        </w:rPr>
        <w:t xml:space="preserve"> as </w:t>
      </w:r>
      <w:r w:rsidRPr="002F6BB3">
        <w:rPr>
          <w:rStyle w:val="StyleUnderline"/>
          <w:highlight w:val="cyan"/>
        </w:rPr>
        <w:t xml:space="preserve">a </w:t>
      </w:r>
      <w:r w:rsidRPr="002F6BB3">
        <w:rPr>
          <w:rStyle w:val="Emphasis"/>
          <w:highlight w:val="cyan"/>
        </w:rPr>
        <w:t>“totalizing” framework</w:t>
      </w:r>
      <w:r w:rsidRPr="003233A1">
        <w:rPr>
          <w:rStyle w:val="StyleUnderline"/>
        </w:rPr>
        <w:t xml:space="preserve"> that </w:t>
      </w:r>
      <w:r w:rsidRPr="002F6BB3">
        <w:rPr>
          <w:rStyle w:val="Emphasis"/>
          <w:highlight w:val="cyan"/>
        </w:rPr>
        <w:t>obscures</w:t>
      </w:r>
      <w:r w:rsidRPr="002F6BB3">
        <w:rPr>
          <w:rStyle w:val="StyleUnderline"/>
          <w:highlight w:val="cyan"/>
        </w:rPr>
        <w:t xml:space="preserve"> more than it </w:t>
      </w:r>
      <w:r w:rsidRPr="002F6BB3">
        <w:rPr>
          <w:rStyle w:val="Emphasis"/>
          <w:highlight w:val="cyan"/>
        </w:rPr>
        <w:t>reveals</w:t>
      </w:r>
      <w:r w:rsidRPr="002F6BB3">
        <w:rPr>
          <w:rStyle w:val="StyleUnderline"/>
          <w:highlight w:val="cyan"/>
        </w:rPr>
        <w:t>.</w:t>
      </w:r>
      <w:r w:rsidRPr="00D30275">
        <w:rPr>
          <w:sz w:val="16"/>
          <w:szCs w:val="16"/>
        </w:rPr>
        <w:t xml:space="preserve"> In the centuries </w:t>
      </w:r>
      <w:r w:rsidRPr="00D30275">
        <w:rPr>
          <w:rStyle w:val="StyleUnderline"/>
        </w:rPr>
        <w:t xml:space="preserve">before the American Revolution, </w:t>
      </w:r>
      <w:r w:rsidRPr="00AF3891">
        <w:rPr>
          <w:rStyle w:val="StyleUnderline"/>
        </w:rPr>
        <w:t xml:space="preserve">Richter sees </w:t>
      </w:r>
      <w:r w:rsidRPr="002F6BB3">
        <w:rPr>
          <w:rStyle w:val="StyleUnderline"/>
          <w:highlight w:val="cyan"/>
        </w:rPr>
        <w:t>colonial</w:t>
      </w:r>
      <w:r w:rsidRPr="00D30275">
        <w:rPr>
          <w:rStyle w:val="StyleUnderline"/>
        </w:rPr>
        <w:t xml:space="preserve"> forms of </w:t>
      </w:r>
      <w:r w:rsidRPr="002F6BB3">
        <w:rPr>
          <w:rStyle w:val="StyleUnderline"/>
          <w:highlight w:val="cyan"/>
        </w:rPr>
        <w:t>governance</w:t>
      </w:r>
      <w:r w:rsidRPr="003233A1">
        <w:rPr>
          <w:rStyle w:val="StyleUnderline"/>
        </w:rPr>
        <w:t xml:space="preserve"> as “</w:t>
      </w:r>
      <w:r w:rsidRPr="003233A1">
        <w:rPr>
          <w:rStyle w:val="Emphasis"/>
        </w:rPr>
        <w:t>incipient</w:t>
      </w:r>
      <w:r w:rsidRPr="003233A1">
        <w:rPr>
          <w:rStyle w:val="StyleUnderline"/>
        </w:rPr>
        <w:t xml:space="preserve">,” </w:t>
      </w:r>
      <w:r w:rsidRPr="002F6BB3">
        <w:rPr>
          <w:rStyle w:val="StyleUnderline"/>
          <w:highlight w:val="cyan"/>
        </w:rPr>
        <w:t xml:space="preserve">not </w:t>
      </w:r>
      <w:r w:rsidRPr="002F6BB3">
        <w:rPr>
          <w:rStyle w:val="Emphasis"/>
          <w:highlight w:val="cyan"/>
        </w:rPr>
        <w:t>hegemonic</w:t>
      </w:r>
      <w:r w:rsidRPr="002F6BB3">
        <w:rPr>
          <w:rStyle w:val="StyleUnderline"/>
          <w:highlight w:val="cyan"/>
        </w:rPr>
        <w:t>.</w:t>
      </w:r>
      <w:r w:rsidRPr="00D30275">
        <w:rPr>
          <w:sz w:val="16"/>
          <w:szCs w:val="16"/>
        </w:rPr>
        <w:t xml:space="preserve">16 In the United States, Richter is not alone in suggesting that </w:t>
      </w:r>
      <w:r w:rsidRPr="00D30275">
        <w:rPr>
          <w:rStyle w:val="StyleUnderline"/>
        </w:rPr>
        <w:t xml:space="preserve">the </w:t>
      </w:r>
      <w:r w:rsidRPr="00D30275">
        <w:rPr>
          <w:rStyle w:val="Emphasis"/>
        </w:rPr>
        <w:t>diversity</w:t>
      </w:r>
      <w:r w:rsidRPr="00D30275">
        <w:rPr>
          <w:rStyle w:val="StyleUnderline"/>
        </w:rPr>
        <w:t xml:space="preserve"> of historical experiences in North America since 1492 brings into </w:t>
      </w:r>
      <w:r w:rsidRPr="00D30275">
        <w:rPr>
          <w:rStyle w:val="Emphasis"/>
        </w:rPr>
        <w:t>question</w:t>
      </w:r>
      <w:r w:rsidRPr="00D30275">
        <w:rPr>
          <w:rStyle w:val="StyleUnderline"/>
        </w:rPr>
        <w:t xml:space="preserve"> the </w:t>
      </w:r>
      <w:r w:rsidRPr="00D30275">
        <w:rPr>
          <w:rStyle w:val="Emphasis"/>
        </w:rPr>
        <w:t>efficacy</w:t>
      </w:r>
      <w:r w:rsidRPr="00D30275">
        <w:rPr>
          <w:rStyle w:val="StyleUnderline"/>
        </w:rPr>
        <w:t xml:space="preserve"> of settler colonialism as an </w:t>
      </w:r>
      <w:r w:rsidRPr="00D30275">
        <w:rPr>
          <w:rStyle w:val="Emphasis"/>
        </w:rPr>
        <w:t>organizing framework</w:t>
      </w:r>
      <w:r w:rsidRPr="00D30275">
        <w:rPr>
          <w:rStyle w:val="StyleUnderline"/>
        </w:rPr>
        <w:t>.</w:t>
      </w:r>
      <w:r w:rsidRPr="00D30275">
        <w:rPr>
          <w:sz w:val="16"/>
          <w:szCs w:val="16"/>
        </w:rPr>
        <w:t xml:space="preserve">17 </w:t>
      </w:r>
    </w:p>
    <w:p w14:paraId="30441E25" w14:textId="77777777" w:rsidR="0051391B" w:rsidRPr="00D30275" w:rsidRDefault="0051391B" w:rsidP="0051391B">
      <w:pPr>
        <w:rPr>
          <w:sz w:val="16"/>
          <w:szCs w:val="16"/>
        </w:rPr>
      </w:pPr>
      <w:r w:rsidRPr="00D30275">
        <w:rPr>
          <w:sz w:val="16"/>
          <w:szCs w:val="16"/>
        </w:rPr>
        <w:t xml:space="preserve">Historicizing North American Colonialism </w:t>
      </w:r>
    </w:p>
    <w:p w14:paraId="4045486F" w14:textId="77777777" w:rsidR="0051391B" w:rsidRPr="00D30275" w:rsidRDefault="0051391B" w:rsidP="0051391B">
      <w:pPr>
        <w:rPr>
          <w:sz w:val="16"/>
          <w:szCs w:val="16"/>
        </w:rPr>
      </w:pPr>
      <w:r w:rsidRPr="00D30275">
        <w:rPr>
          <w:sz w:val="16"/>
          <w:szCs w:val="16"/>
        </w:rPr>
        <w:t>In his 2019 biography of Walter Ralegh (also spelled Raleigh), historian Alan Gallay reminds us of the historical and theoretical complexity of colonialism in North America. Writing about 16</w:t>
      </w:r>
      <w:r w:rsidRPr="00D30275">
        <w:rPr>
          <w:sz w:val="16"/>
          <w:szCs w:val="16"/>
          <w:vertAlign w:val="superscript"/>
        </w:rPr>
        <w:t>th</w:t>
      </w:r>
      <w:r w:rsidRPr="00D30275">
        <w:rPr>
          <w:sz w:val="16"/>
          <w:szCs w:val="16"/>
        </w:rPr>
        <w:t xml:space="preserve">-and 17th-century English colonialism, Gallay observes the distinction that </w:t>
      </w:r>
      <w:r w:rsidRPr="00D30275">
        <w:rPr>
          <w:rStyle w:val="StyleUnderline"/>
        </w:rPr>
        <w:t xml:space="preserve">the English did not talk about </w:t>
      </w:r>
      <w:r w:rsidRPr="00D30275">
        <w:rPr>
          <w:rStyle w:val="Emphasis"/>
        </w:rPr>
        <w:t>settler societies</w:t>
      </w:r>
      <w:r w:rsidRPr="00D30275">
        <w:rPr>
          <w:rStyle w:val="StyleUnderline"/>
        </w:rPr>
        <w:t xml:space="preserve"> but instead made a </w:t>
      </w:r>
      <w:r w:rsidRPr="00D30275">
        <w:rPr>
          <w:rStyle w:val="Emphasis"/>
        </w:rPr>
        <w:t>distinction</w:t>
      </w:r>
      <w:r w:rsidRPr="00D30275">
        <w:rPr>
          <w:rStyle w:val="StyleUnderline"/>
        </w:rPr>
        <w:t xml:space="preserve"> between a “</w:t>
      </w:r>
      <w:r w:rsidRPr="00D30275">
        <w:rPr>
          <w:rStyle w:val="Emphasis"/>
        </w:rPr>
        <w:t>plantation</w:t>
      </w:r>
      <w:r w:rsidRPr="00D30275">
        <w:rPr>
          <w:rStyle w:val="StyleUnderline"/>
        </w:rPr>
        <w:t>” and a “</w:t>
      </w:r>
      <w:r w:rsidRPr="00D30275">
        <w:rPr>
          <w:rStyle w:val="Emphasis"/>
        </w:rPr>
        <w:t>colony</w:t>
      </w:r>
      <w:r w:rsidRPr="00D30275">
        <w:rPr>
          <w:rStyle w:val="StyleUnderline"/>
        </w:rPr>
        <w:t>.”</w:t>
      </w:r>
      <w:r w:rsidRPr="00D30275">
        <w:rPr>
          <w:sz w:val="16"/>
          <w:szCs w:val="16"/>
        </w:rPr>
        <w:t xml:space="preserve"> While both “involved moving groups of people to new lands,” Ralegh and his </w:t>
      </w:r>
      <w:r w:rsidRPr="00D30275">
        <w:rPr>
          <w:rStyle w:val="StyleUnderline"/>
        </w:rPr>
        <w:t>contemporaries used “</w:t>
      </w:r>
      <w:r w:rsidRPr="00D30275">
        <w:rPr>
          <w:rStyle w:val="Emphasis"/>
        </w:rPr>
        <w:t>plantation</w:t>
      </w:r>
      <w:r w:rsidRPr="00D30275">
        <w:rPr>
          <w:rStyle w:val="StyleUnderline"/>
        </w:rPr>
        <w:t xml:space="preserve">” when referring to a settlement that the English Monarch “had a </w:t>
      </w:r>
      <w:r w:rsidRPr="00D30275">
        <w:rPr>
          <w:rStyle w:val="Emphasis"/>
        </w:rPr>
        <w:t>secure claim</w:t>
      </w:r>
      <w:r w:rsidRPr="00D30275">
        <w:rPr>
          <w:rStyle w:val="StyleUnderline"/>
        </w:rPr>
        <w:t>” to</w:t>
      </w:r>
      <w:r w:rsidRPr="00D30275">
        <w:rPr>
          <w:sz w:val="16"/>
          <w:szCs w:val="16"/>
        </w:rPr>
        <w:t xml:space="preserve">. In contrast, </w:t>
      </w:r>
      <w:r w:rsidRPr="00D30275">
        <w:rPr>
          <w:rStyle w:val="StyleUnderline"/>
        </w:rPr>
        <w:t>“</w:t>
      </w:r>
      <w:r w:rsidRPr="00D30275">
        <w:rPr>
          <w:rStyle w:val="Emphasis"/>
        </w:rPr>
        <w:t>colonies</w:t>
      </w:r>
      <w:r w:rsidRPr="00D30275">
        <w:rPr>
          <w:rStyle w:val="StyleUnderline"/>
        </w:rPr>
        <w:t xml:space="preserve">” existed in places “where </w:t>
      </w:r>
      <w:r w:rsidRPr="00D30275">
        <w:rPr>
          <w:rStyle w:val="Emphasis"/>
        </w:rPr>
        <w:t>sovereignty</w:t>
      </w:r>
      <w:r w:rsidRPr="00D30275">
        <w:rPr>
          <w:rStyle w:val="StyleUnderline"/>
        </w:rPr>
        <w:t xml:space="preserve"> had </w:t>
      </w:r>
      <w:r w:rsidRPr="00D30275">
        <w:rPr>
          <w:rStyle w:val="Emphasis"/>
        </w:rPr>
        <w:t>yet</w:t>
      </w:r>
      <w:r w:rsidRPr="00D30275">
        <w:rPr>
          <w:rStyle w:val="StyleUnderline"/>
        </w:rPr>
        <w:t xml:space="preserve"> to be </w:t>
      </w:r>
      <w:r w:rsidRPr="00D30275">
        <w:rPr>
          <w:rStyle w:val="Emphasis"/>
        </w:rPr>
        <w:t>ensured</w:t>
      </w:r>
      <w:r w:rsidRPr="00D30275">
        <w:rPr>
          <w:rStyle w:val="StyleUnderline"/>
        </w:rPr>
        <w:t>.</w:t>
      </w:r>
      <w:r w:rsidRPr="00D30275">
        <w:rPr>
          <w:sz w:val="16"/>
          <w:szCs w:val="16"/>
        </w:rPr>
        <w:t xml:space="preserve">”18 </w:t>
      </w:r>
    </w:p>
    <w:p w14:paraId="3CF89FBE" w14:textId="77777777" w:rsidR="0051391B" w:rsidRPr="00D30275" w:rsidRDefault="0051391B" w:rsidP="0051391B">
      <w:pPr>
        <w:rPr>
          <w:sz w:val="16"/>
          <w:szCs w:val="16"/>
        </w:rPr>
      </w:pPr>
      <w:r w:rsidRPr="00D30275">
        <w:rPr>
          <w:sz w:val="16"/>
          <w:szCs w:val="16"/>
        </w:rPr>
        <w:lastRenderedPageBreak/>
        <w:t xml:space="preserve">Gallay’s </w:t>
      </w:r>
      <w:r w:rsidRPr="00D30275">
        <w:rPr>
          <w:rStyle w:val="Emphasis"/>
        </w:rPr>
        <w:t xml:space="preserve">historical </w:t>
      </w:r>
      <w:r w:rsidRPr="002F6BB3">
        <w:rPr>
          <w:rStyle w:val="Emphasis"/>
          <w:highlight w:val="cyan"/>
        </w:rPr>
        <w:t>specificity</w:t>
      </w:r>
      <w:r w:rsidRPr="00D30275">
        <w:rPr>
          <w:rStyle w:val="Emphasis"/>
        </w:rPr>
        <w:t xml:space="preserve"> is important</w:t>
      </w:r>
      <w:r w:rsidRPr="00D30275">
        <w:rPr>
          <w:rStyle w:val="StyleUnderline"/>
        </w:rPr>
        <w:t>.</w:t>
      </w:r>
      <w:r w:rsidRPr="00D30275">
        <w:rPr>
          <w:sz w:val="16"/>
          <w:szCs w:val="16"/>
        </w:rPr>
        <w:t xml:space="preserve"> He </w:t>
      </w:r>
      <w:r w:rsidRPr="002F6BB3">
        <w:rPr>
          <w:rStyle w:val="StyleUnderline"/>
          <w:highlight w:val="cyan"/>
        </w:rPr>
        <w:t xml:space="preserve">reminds us </w:t>
      </w:r>
      <w:r w:rsidRPr="00D30275">
        <w:rPr>
          <w:rStyle w:val="StyleUnderline"/>
        </w:rPr>
        <w:t xml:space="preserve">of the </w:t>
      </w:r>
      <w:r w:rsidRPr="002F6BB3">
        <w:rPr>
          <w:rStyle w:val="Emphasis"/>
          <w:highlight w:val="cyan"/>
        </w:rPr>
        <w:t>uncertainties</w:t>
      </w:r>
      <w:r w:rsidRPr="00D30275">
        <w:rPr>
          <w:rStyle w:val="StyleUnderline"/>
        </w:rPr>
        <w:t xml:space="preserve">, </w:t>
      </w:r>
      <w:r w:rsidRPr="00D30275">
        <w:rPr>
          <w:rStyle w:val="Emphasis"/>
        </w:rPr>
        <w:t>dynamism</w:t>
      </w:r>
      <w:r w:rsidRPr="00D30275">
        <w:rPr>
          <w:rStyle w:val="StyleUnderline"/>
        </w:rPr>
        <w:t xml:space="preserve">, </w:t>
      </w:r>
      <w:r w:rsidRPr="002F6BB3">
        <w:rPr>
          <w:rStyle w:val="StyleUnderline"/>
          <w:highlight w:val="cyan"/>
        </w:rPr>
        <w:t xml:space="preserve">and </w:t>
      </w:r>
      <w:r w:rsidRPr="002F6BB3">
        <w:rPr>
          <w:rStyle w:val="Emphasis"/>
          <w:highlight w:val="cyan"/>
        </w:rPr>
        <w:t>fluidity</w:t>
      </w:r>
      <w:r w:rsidRPr="00D30275">
        <w:rPr>
          <w:rStyle w:val="StyleUnderline"/>
        </w:rPr>
        <w:t xml:space="preserve"> that characterized early modern “plantations” and “colonies” in North America</w:t>
      </w:r>
      <w:r w:rsidRPr="00D30275">
        <w:rPr>
          <w:sz w:val="16"/>
          <w:szCs w:val="16"/>
        </w:rPr>
        <w:t xml:space="preserve">— something that </w:t>
      </w:r>
      <w:r w:rsidRPr="002F6BB3">
        <w:rPr>
          <w:rStyle w:val="Emphasis"/>
          <w:highlight w:val="cyan"/>
        </w:rPr>
        <w:t>distinguishes</w:t>
      </w:r>
      <w:r w:rsidRPr="002F6BB3">
        <w:rPr>
          <w:rStyle w:val="StyleUnderline"/>
          <w:highlight w:val="cyan"/>
        </w:rPr>
        <w:t xml:space="preserve"> them from</w:t>
      </w:r>
      <w:r w:rsidRPr="00D30275">
        <w:rPr>
          <w:sz w:val="16"/>
          <w:szCs w:val="16"/>
        </w:rPr>
        <w:t xml:space="preserve"> 19th- and 20th-century Anglophone </w:t>
      </w:r>
      <w:r w:rsidRPr="002F6BB3">
        <w:rPr>
          <w:rStyle w:val="Emphasis"/>
          <w:highlight w:val="cyan"/>
        </w:rPr>
        <w:t>settler colonies</w:t>
      </w:r>
      <w:r w:rsidRPr="002F6BB3">
        <w:rPr>
          <w:rStyle w:val="StyleUnderline"/>
          <w:highlight w:val="cyan"/>
        </w:rPr>
        <w:t>.</w:t>
      </w:r>
      <w:r w:rsidRPr="00D30275">
        <w:rPr>
          <w:rStyle w:val="StyleUnderline"/>
        </w:rPr>
        <w:t xml:space="preserve"> In the 16th and 17th centuries, </w:t>
      </w:r>
      <w:r w:rsidRPr="002F6BB3">
        <w:rPr>
          <w:rStyle w:val="StyleUnderline"/>
          <w:highlight w:val="cyan"/>
        </w:rPr>
        <w:t>settlers</w:t>
      </w:r>
      <w:r w:rsidRPr="003233A1">
        <w:rPr>
          <w:rStyle w:val="StyleUnderline"/>
        </w:rPr>
        <w:t xml:space="preserve"> (</w:t>
      </w:r>
      <w:r w:rsidRPr="002F6BB3">
        <w:rPr>
          <w:rStyle w:val="StyleUnderline"/>
          <w:highlight w:val="cyan"/>
        </w:rPr>
        <w:t xml:space="preserve">a </w:t>
      </w:r>
      <w:r w:rsidRPr="002F6BB3">
        <w:rPr>
          <w:rStyle w:val="Emphasis"/>
          <w:highlight w:val="cyan"/>
        </w:rPr>
        <w:t>diverse group</w:t>
      </w:r>
      <w:r w:rsidRPr="00D30275">
        <w:rPr>
          <w:rStyle w:val="StyleUnderline"/>
        </w:rPr>
        <w:t xml:space="preserve">, often </w:t>
      </w:r>
      <w:r w:rsidRPr="002F6BB3">
        <w:rPr>
          <w:rStyle w:val="StyleUnderline"/>
          <w:highlight w:val="cyan"/>
        </w:rPr>
        <w:t xml:space="preserve">with </w:t>
      </w:r>
      <w:r w:rsidRPr="002F6BB3">
        <w:rPr>
          <w:rStyle w:val="Emphasis"/>
          <w:highlight w:val="cyan"/>
        </w:rPr>
        <w:t>competing interests</w:t>
      </w:r>
      <w:r w:rsidRPr="003233A1">
        <w:rPr>
          <w:rStyle w:val="StyleUnderline"/>
        </w:rPr>
        <w:t xml:space="preserve">) </w:t>
      </w:r>
      <w:r w:rsidRPr="002F6BB3">
        <w:rPr>
          <w:rStyle w:val="StyleUnderline"/>
          <w:highlight w:val="cyan"/>
        </w:rPr>
        <w:t xml:space="preserve">did not </w:t>
      </w:r>
      <w:r w:rsidRPr="002F6BB3">
        <w:rPr>
          <w:rStyle w:val="Emphasis"/>
          <w:highlight w:val="cyan"/>
        </w:rPr>
        <w:t>automatically</w:t>
      </w:r>
      <w:r w:rsidRPr="002F6BB3">
        <w:rPr>
          <w:rStyle w:val="StyleUnderline"/>
          <w:highlight w:val="cyan"/>
        </w:rPr>
        <w:t xml:space="preserve"> look at Indigenous people and think about “</w:t>
      </w:r>
      <w:r w:rsidRPr="002F6BB3">
        <w:rPr>
          <w:rStyle w:val="Emphasis"/>
          <w:highlight w:val="cyan"/>
        </w:rPr>
        <w:t>eliminating</w:t>
      </w:r>
      <w:r w:rsidRPr="003233A1">
        <w:rPr>
          <w:rStyle w:val="StyleUnderline"/>
        </w:rPr>
        <w:t>” them</w:t>
      </w:r>
      <w:r w:rsidRPr="003233A1">
        <w:rPr>
          <w:sz w:val="16"/>
          <w:szCs w:val="16"/>
        </w:rPr>
        <w:t>. Building</w:t>
      </w:r>
      <w:r w:rsidRPr="00D30275">
        <w:rPr>
          <w:sz w:val="16"/>
          <w:szCs w:val="16"/>
        </w:rPr>
        <w:t xml:space="preserve"> on a rich body of thought that went back to the Norman conquest of England, </w:t>
      </w:r>
      <w:r w:rsidRPr="00D30275">
        <w:rPr>
          <w:rStyle w:val="StyleUnderline"/>
        </w:rPr>
        <w:t xml:space="preserve">the </w:t>
      </w:r>
      <w:r w:rsidRPr="003233A1">
        <w:rPr>
          <w:rStyle w:val="StyleUnderline"/>
        </w:rPr>
        <w:t xml:space="preserve">English in North America might have </w:t>
      </w:r>
      <w:r w:rsidRPr="003233A1">
        <w:rPr>
          <w:rStyle w:val="Emphasis"/>
        </w:rPr>
        <w:t>framed</w:t>
      </w:r>
      <w:r w:rsidRPr="003233A1">
        <w:rPr>
          <w:rStyle w:val="StyleUnderline"/>
        </w:rPr>
        <w:t xml:space="preserve"> colonization as an opportunity to </w:t>
      </w:r>
      <w:r w:rsidRPr="003233A1">
        <w:rPr>
          <w:rStyle w:val="Emphasis"/>
        </w:rPr>
        <w:t>engage</w:t>
      </w:r>
      <w:r w:rsidRPr="003233A1">
        <w:rPr>
          <w:rStyle w:val="StyleUnderline"/>
        </w:rPr>
        <w:t xml:space="preserve"> Indigenous communities in a </w:t>
      </w:r>
      <w:r w:rsidRPr="003233A1">
        <w:rPr>
          <w:rStyle w:val="Emphasis"/>
        </w:rPr>
        <w:t xml:space="preserve">benevolent </w:t>
      </w:r>
      <w:proofErr w:type="gramStart"/>
      <w:r w:rsidRPr="003233A1">
        <w:rPr>
          <w:rStyle w:val="Emphasis"/>
        </w:rPr>
        <w:t>enterprise</w:t>
      </w:r>
      <w:r w:rsidRPr="003233A1">
        <w:rPr>
          <w:rStyle w:val="StyleUnderline"/>
        </w:rPr>
        <w:t>, or</w:t>
      </w:r>
      <w:proofErr w:type="gramEnd"/>
      <w:r w:rsidRPr="00D30275">
        <w:rPr>
          <w:rStyle w:val="StyleUnderline"/>
        </w:rPr>
        <w:t xml:space="preserve"> speak about it as an act of “</w:t>
      </w:r>
      <w:r w:rsidRPr="00D30275">
        <w:rPr>
          <w:rStyle w:val="Emphasis"/>
        </w:rPr>
        <w:t>co-creation</w:t>
      </w:r>
      <w:r w:rsidRPr="00D30275">
        <w:rPr>
          <w:rStyle w:val="StyleUnderline"/>
        </w:rPr>
        <w:t xml:space="preserve">” designed to benefit </w:t>
      </w:r>
      <w:r w:rsidRPr="00D30275">
        <w:rPr>
          <w:rStyle w:val="Emphasis"/>
        </w:rPr>
        <w:t>both</w:t>
      </w:r>
      <w:r w:rsidRPr="00D30275">
        <w:rPr>
          <w:rStyle w:val="StyleUnderline"/>
        </w:rPr>
        <w:t xml:space="preserve"> colonizer and colonized.</w:t>
      </w:r>
      <w:r w:rsidRPr="00D30275">
        <w:rPr>
          <w:sz w:val="16"/>
          <w:szCs w:val="16"/>
        </w:rPr>
        <w:t xml:space="preserve"> The English articulated </w:t>
      </w:r>
      <w:proofErr w:type="gramStart"/>
      <w:r w:rsidRPr="00D30275">
        <w:rPr>
          <w:sz w:val="16"/>
          <w:szCs w:val="16"/>
        </w:rPr>
        <w:t>both of these</w:t>
      </w:r>
      <w:proofErr w:type="gramEnd"/>
      <w:r w:rsidRPr="00D30275">
        <w:rPr>
          <w:sz w:val="16"/>
          <w:szCs w:val="16"/>
        </w:rPr>
        <w:t xml:space="preserve"> perspectives. The job of the historian is to evaluate the degree to which such rhetoric was genuinely felt or whether it was simply justification for darker motives.19 </w:t>
      </w:r>
    </w:p>
    <w:p w14:paraId="29151890" w14:textId="77777777" w:rsidR="0051391B" w:rsidRPr="00D30275" w:rsidRDefault="0051391B" w:rsidP="0051391B">
      <w:pPr>
        <w:rPr>
          <w:rStyle w:val="StyleUnderline"/>
        </w:rPr>
      </w:pPr>
      <w:r w:rsidRPr="003233A1">
        <w:rPr>
          <w:rStyle w:val="StyleUnderline"/>
        </w:rPr>
        <w:t>Positing the need for</w:t>
      </w:r>
      <w:r w:rsidRPr="003233A1">
        <w:rPr>
          <w:sz w:val="16"/>
          <w:szCs w:val="16"/>
        </w:rPr>
        <w:t xml:space="preserve"> this type</w:t>
      </w:r>
      <w:r w:rsidRPr="00D30275">
        <w:rPr>
          <w:sz w:val="16"/>
          <w:szCs w:val="16"/>
        </w:rPr>
        <w:t xml:space="preserve"> </w:t>
      </w:r>
      <w:r w:rsidRPr="003233A1">
        <w:rPr>
          <w:sz w:val="16"/>
          <w:szCs w:val="16"/>
        </w:rPr>
        <w:t xml:space="preserve">of </w:t>
      </w:r>
      <w:r w:rsidRPr="003233A1">
        <w:rPr>
          <w:rStyle w:val="Emphasis"/>
        </w:rPr>
        <w:t>careful historical analysis</w:t>
      </w:r>
      <w:r w:rsidRPr="003233A1">
        <w:rPr>
          <w:rStyle w:val="StyleUnderline"/>
        </w:rPr>
        <w:t xml:space="preserve"> </w:t>
      </w:r>
      <w:r w:rsidRPr="002F6BB3">
        <w:rPr>
          <w:rStyle w:val="StyleUnderline"/>
          <w:highlight w:val="cyan"/>
        </w:rPr>
        <w:t xml:space="preserve">is </w:t>
      </w:r>
      <w:r w:rsidRPr="002F6BB3">
        <w:rPr>
          <w:rStyle w:val="Emphasis"/>
          <w:highlight w:val="cyan"/>
        </w:rPr>
        <w:t>not</w:t>
      </w:r>
      <w:r w:rsidRPr="002F6BB3">
        <w:rPr>
          <w:rStyle w:val="StyleUnderline"/>
          <w:highlight w:val="cyan"/>
        </w:rPr>
        <w:t xml:space="preserve"> to say</w:t>
      </w:r>
      <w:r w:rsidRPr="00D30275">
        <w:rPr>
          <w:rStyle w:val="StyleUnderline"/>
        </w:rPr>
        <w:t xml:space="preserve"> that </w:t>
      </w:r>
      <w:r w:rsidRPr="003233A1">
        <w:rPr>
          <w:rStyle w:val="StyleUnderline"/>
        </w:rPr>
        <w:t>“</w:t>
      </w:r>
      <w:r w:rsidRPr="002F6BB3">
        <w:rPr>
          <w:rStyle w:val="Emphasis"/>
          <w:highlight w:val="cyan"/>
        </w:rPr>
        <w:t>elimination</w:t>
      </w:r>
      <w:r w:rsidRPr="003233A1">
        <w:rPr>
          <w:rStyle w:val="Emphasis"/>
        </w:rPr>
        <w:t>ist</w:t>
      </w:r>
      <w:r w:rsidRPr="003233A1">
        <w:rPr>
          <w:rStyle w:val="StyleUnderline"/>
        </w:rPr>
        <w:t>” forms</w:t>
      </w:r>
      <w:r w:rsidRPr="00D30275">
        <w:rPr>
          <w:rStyle w:val="StyleUnderline"/>
        </w:rPr>
        <w:t xml:space="preserve"> of physical </w:t>
      </w:r>
      <w:r w:rsidRPr="003233A1">
        <w:rPr>
          <w:rStyle w:val="StyleUnderline"/>
        </w:rPr>
        <w:t>violence</w:t>
      </w:r>
      <w:r w:rsidRPr="00D30275">
        <w:rPr>
          <w:rStyle w:val="StyleUnderline"/>
        </w:rPr>
        <w:t xml:space="preserve">, including </w:t>
      </w:r>
      <w:r w:rsidRPr="00D30275">
        <w:rPr>
          <w:rStyle w:val="Emphasis"/>
        </w:rPr>
        <w:t>genocidal violence</w:t>
      </w:r>
      <w:r w:rsidRPr="00D30275">
        <w:rPr>
          <w:rStyle w:val="StyleUnderline"/>
        </w:rPr>
        <w:t xml:space="preserve">, </w:t>
      </w:r>
      <w:r w:rsidRPr="002F6BB3">
        <w:rPr>
          <w:rStyle w:val="StyleUnderline"/>
          <w:highlight w:val="cyan"/>
        </w:rPr>
        <w:t xml:space="preserve">did </w:t>
      </w:r>
      <w:r w:rsidRPr="002F6BB3">
        <w:rPr>
          <w:rStyle w:val="Emphasis"/>
          <w:highlight w:val="cyan"/>
        </w:rPr>
        <w:t>not occur</w:t>
      </w:r>
      <w:r w:rsidRPr="00D30275">
        <w:rPr>
          <w:sz w:val="16"/>
          <w:szCs w:val="16"/>
        </w:rPr>
        <w:t xml:space="preserve"> in early colonial North America.20 </w:t>
      </w:r>
      <w:r w:rsidRPr="00D30275">
        <w:rPr>
          <w:rStyle w:val="StyleUnderline"/>
        </w:rPr>
        <w:t xml:space="preserve">It is </w:t>
      </w:r>
      <w:r w:rsidRPr="002F6BB3">
        <w:rPr>
          <w:rStyle w:val="Emphasis"/>
          <w:highlight w:val="cyan"/>
        </w:rPr>
        <w:t>instead</w:t>
      </w:r>
      <w:r w:rsidRPr="002F6BB3">
        <w:rPr>
          <w:rStyle w:val="StyleUnderline"/>
          <w:highlight w:val="cyan"/>
        </w:rPr>
        <w:t xml:space="preserve"> a reminder</w:t>
      </w:r>
      <w:r w:rsidRPr="00D30275">
        <w:rPr>
          <w:rStyle w:val="StyleUnderline"/>
        </w:rPr>
        <w:t xml:space="preserve"> that </w:t>
      </w:r>
      <w:r w:rsidRPr="002F6BB3">
        <w:rPr>
          <w:rStyle w:val="StyleUnderline"/>
          <w:highlight w:val="cyan"/>
        </w:rPr>
        <w:t xml:space="preserve">the </w:t>
      </w:r>
      <w:r w:rsidRPr="002F6BB3">
        <w:rPr>
          <w:rStyle w:val="Emphasis"/>
          <w:highlight w:val="cyan"/>
        </w:rPr>
        <w:t>present</w:t>
      </w:r>
      <w:r w:rsidRPr="00D30275">
        <w:rPr>
          <w:rStyle w:val="StyleUnderline"/>
        </w:rPr>
        <w:t xml:space="preserve">, much less the </w:t>
      </w:r>
      <w:r w:rsidRPr="00D30275">
        <w:rPr>
          <w:rStyle w:val="Emphasis"/>
        </w:rPr>
        <w:t>future</w:t>
      </w:r>
      <w:r w:rsidRPr="00D30275">
        <w:rPr>
          <w:rStyle w:val="StyleUnderline"/>
        </w:rPr>
        <w:t xml:space="preserve">, </w:t>
      </w:r>
      <w:r w:rsidRPr="002F6BB3">
        <w:rPr>
          <w:rStyle w:val="StyleUnderline"/>
          <w:highlight w:val="cyan"/>
        </w:rPr>
        <w:t xml:space="preserve">was </w:t>
      </w:r>
      <w:r w:rsidRPr="002F6BB3">
        <w:rPr>
          <w:rStyle w:val="Emphasis"/>
          <w:highlight w:val="cyan"/>
        </w:rPr>
        <w:t>anything</w:t>
      </w:r>
      <w:r w:rsidRPr="002F6BB3">
        <w:rPr>
          <w:rStyle w:val="StyleUnderline"/>
          <w:highlight w:val="cyan"/>
        </w:rPr>
        <w:t xml:space="preserve"> but </w:t>
      </w:r>
      <w:r w:rsidRPr="002F6BB3">
        <w:rPr>
          <w:rStyle w:val="Emphasis"/>
          <w:highlight w:val="cyan"/>
        </w:rPr>
        <w:t>certain</w:t>
      </w:r>
      <w:r w:rsidRPr="00D30275">
        <w:rPr>
          <w:sz w:val="16"/>
          <w:szCs w:val="16"/>
        </w:rPr>
        <w:t xml:space="preserve"> for English settlers during the 17th century. This is why the </w:t>
      </w:r>
      <w:r w:rsidRPr="003233A1">
        <w:rPr>
          <w:rStyle w:val="StyleUnderline"/>
        </w:rPr>
        <w:t>written evidence</w:t>
      </w:r>
      <w:r w:rsidRPr="003233A1">
        <w:rPr>
          <w:sz w:val="16"/>
          <w:szCs w:val="16"/>
        </w:rPr>
        <w:t xml:space="preserve"> from this formative century in Anglo colonialism </w:t>
      </w:r>
      <w:r w:rsidRPr="003233A1">
        <w:rPr>
          <w:rStyle w:val="StyleUnderline"/>
        </w:rPr>
        <w:t xml:space="preserve">includes </w:t>
      </w:r>
      <w:r w:rsidRPr="002F6BB3">
        <w:rPr>
          <w:rStyle w:val="StyleUnderline"/>
          <w:highlight w:val="cyan"/>
        </w:rPr>
        <w:t>a</w:t>
      </w:r>
      <w:r w:rsidRPr="00D30275">
        <w:rPr>
          <w:rStyle w:val="StyleUnderline"/>
        </w:rPr>
        <w:t xml:space="preserve"> </w:t>
      </w:r>
      <w:r w:rsidRPr="00D30275">
        <w:rPr>
          <w:rStyle w:val="Emphasis"/>
        </w:rPr>
        <w:t xml:space="preserve">seemingly </w:t>
      </w:r>
      <w:r w:rsidRPr="002F6BB3">
        <w:rPr>
          <w:rStyle w:val="Emphasis"/>
          <w:highlight w:val="cyan"/>
        </w:rPr>
        <w:t>contradictory</w:t>
      </w:r>
      <w:r w:rsidRPr="002F6BB3">
        <w:rPr>
          <w:rStyle w:val="StyleUnderline"/>
          <w:highlight w:val="cyan"/>
        </w:rPr>
        <w:t xml:space="preserve"> mix of</w:t>
      </w:r>
      <w:r w:rsidRPr="00D30275">
        <w:rPr>
          <w:rStyle w:val="StyleUnderline"/>
        </w:rPr>
        <w:t xml:space="preserve"> settler calls for </w:t>
      </w:r>
      <w:r w:rsidRPr="002F6BB3">
        <w:rPr>
          <w:rStyle w:val="StyleUnderline"/>
          <w:highlight w:val="cyan"/>
        </w:rPr>
        <w:t>“</w:t>
      </w:r>
      <w:r w:rsidRPr="002F6BB3">
        <w:rPr>
          <w:rStyle w:val="Emphasis"/>
          <w:highlight w:val="cyan"/>
        </w:rPr>
        <w:t>extermination</w:t>
      </w:r>
      <w:r w:rsidRPr="002F6BB3">
        <w:rPr>
          <w:rStyle w:val="StyleUnderline"/>
          <w:highlight w:val="cyan"/>
        </w:rPr>
        <w:t>”</w:t>
      </w:r>
      <w:r w:rsidRPr="00D30275">
        <w:rPr>
          <w:sz w:val="16"/>
          <w:szCs w:val="16"/>
        </w:rPr>
        <w:t xml:space="preserve"> and “extirpation” of Indigenous people, </w:t>
      </w:r>
      <w:r w:rsidRPr="002F6BB3">
        <w:rPr>
          <w:rStyle w:val="Emphasis"/>
          <w:highlight w:val="cyan"/>
        </w:rPr>
        <w:t>missionary efforts</w:t>
      </w:r>
      <w:r w:rsidRPr="00D30275">
        <w:rPr>
          <w:rStyle w:val="StyleUnderline"/>
        </w:rPr>
        <w:t xml:space="preserve"> to convert Indians to Christianity, </w:t>
      </w:r>
      <w:r w:rsidRPr="003233A1">
        <w:rPr>
          <w:rStyle w:val="Emphasis"/>
        </w:rPr>
        <w:t>intermarriages</w:t>
      </w:r>
      <w:r w:rsidRPr="003233A1">
        <w:rPr>
          <w:rStyle w:val="StyleUnderline"/>
        </w:rPr>
        <w:t xml:space="preserve"> between</w:t>
      </w:r>
      <w:r w:rsidRPr="00D30275">
        <w:rPr>
          <w:rStyle w:val="StyleUnderline"/>
        </w:rPr>
        <w:t xml:space="preserve"> English</w:t>
      </w:r>
      <w:r w:rsidRPr="00D30275">
        <w:rPr>
          <w:sz w:val="16"/>
          <w:szCs w:val="16"/>
        </w:rPr>
        <w:t xml:space="preserve"> (and after the Act of Union in 1707, British) </w:t>
      </w:r>
      <w:r w:rsidRPr="00D30275">
        <w:rPr>
          <w:rStyle w:val="StyleUnderline"/>
        </w:rPr>
        <w:t xml:space="preserve">traders and Indigenous women, and colonial efforts to forge </w:t>
      </w:r>
      <w:r w:rsidRPr="002F6BB3">
        <w:rPr>
          <w:rStyle w:val="Emphasis"/>
          <w:highlight w:val="cyan"/>
        </w:rPr>
        <w:t>trade</w:t>
      </w:r>
      <w:r w:rsidRPr="003233A1">
        <w:rPr>
          <w:rStyle w:val="StyleUnderline"/>
        </w:rPr>
        <w:t xml:space="preserve"> and </w:t>
      </w:r>
      <w:r w:rsidRPr="002F6BB3">
        <w:rPr>
          <w:rStyle w:val="Emphasis"/>
          <w:highlight w:val="cyan"/>
        </w:rPr>
        <w:t>diplomatic alliances</w:t>
      </w:r>
      <w:r w:rsidRPr="00D30275">
        <w:rPr>
          <w:rStyle w:val="StyleUnderline"/>
        </w:rPr>
        <w:t xml:space="preserve"> with Native polities</w:t>
      </w:r>
      <w:r w:rsidRPr="00D30275">
        <w:rPr>
          <w:sz w:val="16"/>
          <w:szCs w:val="16"/>
        </w:rPr>
        <w:t>.2</w:t>
      </w:r>
      <w:r w:rsidRPr="003233A1">
        <w:rPr>
          <w:sz w:val="16"/>
          <w:szCs w:val="16"/>
        </w:rPr>
        <w:t xml:space="preserve">1 </w:t>
      </w:r>
      <w:r w:rsidRPr="003233A1">
        <w:rPr>
          <w:rStyle w:val="Emphasis"/>
        </w:rPr>
        <w:t>Violence</w:t>
      </w:r>
      <w:r w:rsidRPr="003233A1">
        <w:rPr>
          <w:rStyle w:val="StyleUnderline"/>
        </w:rPr>
        <w:t xml:space="preserve">, </w:t>
      </w:r>
      <w:r w:rsidRPr="003233A1">
        <w:rPr>
          <w:rStyle w:val="Emphasis"/>
        </w:rPr>
        <w:t>disease</w:t>
      </w:r>
      <w:r w:rsidRPr="003233A1">
        <w:rPr>
          <w:rStyle w:val="StyleUnderline"/>
        </w:rPr>
        <w:t xml:space="preserve">, </w:t>
      </w:r>
      <w:r w:rsidRPr="003233A1">
        <w:rPr>
          <w:rStyle w:val="Emphasis"/>
        </w:rPr>
        <w:t>diplomacy</w:t>
      </w:r>
      <w:r w:rsidRPr="003233A1">
        <w:rPr>
          <w:rStyle w:val="StyleUnderline"/>
        </w:rPr>
        <w:t xml:space="preserve">, and </w:t>
      </w:r>
      <w:r w:rsidRPr="003233A1">
        <w:rPr>
          <w:rStyle w:val="Emphasis"/>
        </w:rPr>
        <w:t>trade</w:t>
      </w:r>
      <w:r w:rsidRPr="003233A1">
        <w:rPr>
          <w:rStyle w:val="StyleUnderline"/>
        </w:rPr>
        <w:t xml:space="preserve"> </w:t>
      </w:r>
      <w:r w:rsidRPr="003233A1">
        <w:rPr>
          <w:rStyle w:val="Emphasis"/>
        </w:rPr>
        <w:t>could</w:t>
      </w:r>
      <w:r w:rsidRPr="00D30275">
        <w:rPr>
          <w:rStyle w:val="StyleUnderline"/>
        </w:rPr>
        <w:t xml:space="preserve">, and </w:t>
      </w:r>
      <w:r w:rsidRPr="00D30275">
        <w:rPr>
          <w:rStyle w:val="Emphasis"/>
        </w:rPr>
        <w:t>did</w:t>
      </w:r>
      <w:r w:rsidRPr="00D30275">
        <w:rPr>
          <w:rStyle w:val="StyleUnderline"/>
        </w:rPr>
        <w:t xml:space="preserve">, </w:t>
      </w:r>
      <w:r w:rsidRPr="002F6BB3">
        <w:rPr>
          <w:rStyle w:val="Emphasis"/>
          <w:highlight w:val="cyan"/>
        </w:rPr>
        <w:t>coexist</w:t>
      </w:r>
      <w:r w:rsidRPr="002F6BB3">
        <w:rPr>
          <w:rStyle w:val="StyleUnderline"/>
          <w:highlight w:val="cyan"/>
        </w:rPr>
        <w:t>.</w:t>
      </w:r>
      <w:r w:rsidRPr="00D30275">
        <w:rPr>
          <w:rStyle w:val="StyleUnderline"/>
        </w:rPr>
        <w:t xml:space="preserve"> The </w:t>
      </w:r>
      <w:r w:rsidRPr="00D30275">
        <w:rPr>
          <w:rStyle w:val="Emphasis"/>
        </w:rPr>
        <w:t xml:space="preserve">shear </w:t>
      </w:r>
      <w:r w:rsidRPr="002F6BB3">
        <w:rPr>
          <w:rStyle w:val="Emphasis"/>
          <w:highlight w:val="cyan"/>
        </w:rPr>
        <w:t>diversity</w:t>
      </w:r>
      <w:r w:rsidRPr="00D30275">
        <w:rPr>
          <w:rStyle w:val="StyleUnderline"/>
        </w:rPr>
        <w:t xml:space="preserve"> of human relations </w:t>
      </w:r>
      <w:r w:rsidRPr="002F6BB3">
        <w:rPr>
          <w:rStyle w:val="StyleUnderline"/>
          <w:highlight w:val="cyan"/>
        </w:rPr>
        <w:t>makes</w:t>
      </w:r>
      <w:r w:rsidRPr="00D30275">
        <w:rPr>
          <w:rStyle w:val="StyleUnderline"/>
        </w:rPr>
        <w:t xml:space="preserve"> the application of </w:t>
      </w:r>
      <w:r w:rsidRPr="002F6BB3">
        <w:rPr>
          <w:rStyle w:val="StyleUnderline"/>
          <w:highlight w:val="cyan"/>
        </w:rPr>
        <w:t xml:space="preserve">a </w:t>
      </w:r>
      <w:r w:rsidRPr="002F6BB3">
        <w:rPr>
          <w:rStyle w:val="Emphasis"/>
          <w:highlight w:val="cyan"/>
        </w:rPr>
        <w:t>single interpretative framework</w:t>
      </w:r>
      <w:r w:rsidRPr="00D30275">
        <w:rPr>
          <w:sz w:val="16"/>
          <w:szCs w:val="16"/>
        </w:rPr>
        <w:t xml:space="preserve"> in early colonial America </w:t>
      </w:r>
      <w:r w:rsidRPr="002F6BB3">
        <w:rPr>
          <w:rStyle w:val="Emphasis"/>
          <w:highlight w:val="cyan"/>
        </w:rPr>
        <w:t>difficult</w:t>
      </w:r>
      <w:r w:rsidRPr="00D30275">
        <w:rPr>
          <w:rStyle w:val="StyleUnderline"/>
        </w:rPr>
        <w:t xml:space="preserve"> to </w:t>
      </w:r>
      <w:r w:rsidRPr="00D30275">
        <w:rPr>
          <w:rStyle w:val="Emphasis"/>
        </w:rPr>
        <w:t>sustain</w:t>
      </w:r>
      <w:r w:rsidRPr="00D30275">
        <w:rPr>
          <w:rStyle w:val="StyleUnderline"/>
        </w:rPr>
        <w:t>.</w:t>
      </w:r>
    </w:p>
    <w:p w14:paraId="295C0C4E" w14:textId="77777777" w:rsidR="0051391B" w:rsidRPr="00D30275" w:rsidRDefault="0051391B" w:rsidP="0051391B">
      <w:pPr>
        <w:rPr>
          <w:sz w:val="16"/>
          <w:szCs w:val="14"/>
        </w:rPr>
      </w:pPr>
      <w:r w:rsidRPr="00D30275">
        <w:rPr>
          <w:sz w:val="16"/>
          <w:szCs w:val="14"/>
        </w:rPr>
        <w:t xml:space="preserve">For instance, consider the complex ways that disease impacted Indigenous people and Anglo-Indian relations. Narratives about “smallpox vials” and disease-infected blankets have punctuated both scholarly and vernacular accounts of settler colonialism from Australia to the United States.22 The historical reality is more nuanced. Historians Alfred Crosby, David Jones, and Paul Kelton, to name just three, have spent decades analyzing disease transfer in early colonial America. A variety of diseases struck down an estimated 70 to 90 percent of the Native North American population—seemingly genocidal levels of death that resulted in cultural and linguistic loss, and in some cases, societal collapse.23 But in assessing such catastrophic figures, historians have reminded us that while colonizers sometimes cheered the loss of Indigenous life—seeing disease-induced mortality as God’s punishment of “savage” people—early modern Europeans did not possess the epidemiological knowledge to engage in germ warfare. In fact, settlers born in the North American colonies were just as likely as Native Americans to sicken and die from European diseases.24 The history of disease in early colonial America is therefore as complex as histories of violence. </w:t>
      </w:r>
    </w:p>
    <w:p w14:paraId="4B50C475" w14:textId="77777777" w:rsidR="0051391B" w:rsidRPr="00D30275" w:rsidRDefault="0051391B" w:rsidP="0051391B">
      <w:pPr>
        <w:rPr>
          <w:sz w:val="16"/>
        </w:rPr>
      </w:pPr>
      <w:r w:rsidRPr="00D30275">
        <w:rPr>
          <w:rStyle w:val="StyleUnderline"/>
        </w:rPr>
        <w:t xml:space="preserve">Given the </w:t>
      </w:r>
      <w:r w:rsidRPr="00D30275">
        <w:rPr>
          <w:rStyle w:val="Emphasis"/>
        </w:rPr>
        <w:t>variety</w:t>
      </w:r>
      <w:r w:rsidRPr="00D30275">
        <w:rPr>
          <w:rStyle w:val="StyleUnderline"/>
        </w:rPr>
        <w:t xml:space="preserve"> of </w:t>
      </w:r>
      <w:r w:rsidRPr="00D30275">
        <w:rPr>
          <w:rStyle w:val="Emphasis"/>
        </w:rPr>
        <w:t>competing Indigenous and European interests</w:t>
      </w:r>
      <w:r w:rsidRPr="00D30275">
        <w:rPr>
          <w:sz w:val="16"/>
        </w:rPr>
        <w:t xml:space="preserve"> across North America prior to the American Revolution</w:t>
      </w:r>
      <w:r w:rsidRPr="00D30275">
        <w:rPr>
          <w:sz w:val="16"/>
          <w:szCs w:val="14"/>
        </w:rPr>
        <w:t>,</w:t>
      </w:r>
      <w:r w:rsidRPr="00D30275">
        <w:rPr>
          <w:rStyle w:val="StyleUnderline"/>
        </w:rPr>
        <w:t xml:space="preserve"> historians returning to</w:t>
      </w:r>
      <w:r w:rsidRPr="00D30275">
        <w:rPr>
          <w:sz w:val="16"/>
        </w:rPr>
        <w:t xml:space="preserve"> the subject of </w:t>
      </w:r>
      <w:r w:rsidRPr="00D30275">
        <w:rPr>
          <w:rStyle w:val="StyleUnderline"/>
        </w:rPr>
        <w:t xml:space="preserve">violence </w:t>
      </w:r>
      <w:r w:rsidRPr="003233A1">
        <w:rPr>
          <w:rStyle w:val="StyleUnderline"/>
        </w:rPr>
        <w:t xml:space="preserve">are advised to do so with care and attention to </w:t>
      </w:r>
      <w:r w:rsidRPr="003233A1">
        <w:rPr>
          <w:rStyle w:val="Emphasis"/>
        </w:rPr>
        <w:t>historical specificity</w:t>
      </w:r>
      <w:r w:rsidRPr="003233A1">
        <w:rPr>
          <w:rStyle w:val="StyleUnderline"/>
        </w:rPr>
        <w:t>. It’s important to remember</w:t>
      </w:r>
      <w:r w:rsidRPr="003233A1">
        <w:rPr>
          <w:sz w:val="16"/>
        </w:rPr>
        <w:t xml:space="preserve"> that </w:t>
      </w:r>
      <w:r w:rsidRPr="003233A1">
        <w:rPr>
          <w:rStyle w:val="StyleUnderline"/>
        </w:rPr>
        <w:t xml:space="preserve">British people came to North America under </w:t>
      </w:r>
      <w:r w:rsidRPr="003233A1">
        <w:rPr>
          <w:rStyle w:val="Emphasis"/>
        </w:rPr>
        <w:t>different circumstances</w:t>
      </w:r>
      <w:r w:rsidRPr="003233A1">
        <w:rPr>
          <w:rStyle w:val="StyleUnderline"/>
        </w:rPr>
        <w:t xml:space="preserve"> and with an </w:t>
      </w:r>
      <w:r w:rsidRPr="003233A1">
        <w:rPr>
          <w:rStyle w:val="Emphasis"/>
        </w:rPr>
        <w:t>assortment of goals</w:t>
      </w:r>
      <w:r w:rsidRPr="003233A1">
        <w:rPr>
          <w:rStyle w:val="StyleUnderline"/>
        </w:rPr>
        <w:t xml:space="preserve">. Some arrived with the </w:t>
      </w:r>
      <w:r w:rsidRPr="003233A1">
        <w:rPr>
          <w:rStyle w:val="Emphasis"/>
        </w:rPr>
        <w:t>Crown’s patronage</w:t>
      </w:r>
      <w:r w:rsidRPr="003233A1">
        <w:rPr>
          <w:rStyle w:val="StyleUnderline"/>
        </w:rPr>
        <w:t xml:space="preserve">, others were </w:t>
      </w:r>
      <w:r w:rsidRPr="003233A1">
        <w:rPr>
          <w:rStyle w:val="Emphasis"/>
        </w:rPr>
        <w:t>convicts</w:t>
      </w:r>
      <w:r w:rsidRPr="003233A1">
        <w:rPr>
          <w:rStyle w:val="StyleUnderline"/>
        </w:rPr>
        <w:t xml:space="preserve"> or </w:t>
      </w:r>
      <w:r w:rsidRPr="003233A1">
        <w:rPr>
          <w:rStyle w:val="Emphasis"/>
        </w:rPr>
        <w:t>indentured servants</w:t>
      </w:r>
      <w:r w:rsidRPr="003233A1">
        <w:rPr>
          <w:sz w:val="16"/>
        </w:rPr>
        <w:t xml:space="preserve">. Still </w:t>
      </w:r>
      <w:r w:rsidRPr="003233A1">
        <w:rPr>
          <w:rStyle w:val="StyleUnderline"/>
        </w:rPr>
        <w:t xml:space="preserve">others sought </w:t>
      </w:r>
      <w:r w:rsidRPr="003233A1">
        <w:rPr>
          <w:rStyle w:val="Emphasis"/>
        </w:rPr>
        <w:t>trading partners</w:t>
      </w:r>
      <w:r w:rsidRPr="003233A1">
        <w:rPr>
          <w:rStyle w:val="StyleUnderline"/>
        </w:rPr>
        <w:t xml:space="preserve"> and </w:t>
      </w:r>
      <w:r w:rsidRPr="003233A1">
        <w:rPr>
          <w:rStyle w:val="Emphasis"/>
        </w:rPr>
        <w:t>new markets</w:t>
      </w:r>
      <w:r w:rsidRPr="003233A1">
        <w:rPr>
          <w:rStyle w:val="StyleUnderline"/>
        </w:rPr>
        <w:t xml:space="preserve">, and growing populations </w:t>
      </w:r>
      <w:r w:rsidRPr="003233A1">
        <w:rPr>
          <w:rStyle w:val="Emphasis"/>
        </w:rPr>
        <w:t>imagined a future</w:t>
      </w:r>
      <w:r w:rsidRPr="003233A1">
        <w:rPr>
          <w:rStyle w:val="StyleUnderline"/>
        </w:rPr>
        <w:t xml:space="preserve"> in </w:t>
      </w:r>
      <w:r w:rsidRPr="003233A1">
        <w:rPr>
          <w:rStyle w:val="Emphasis"/>
        </w:rPr>
        <w:t>which they stayed</w:t>
      </w:r>
      <w:r w:rsidRPr="003233A1">
        <w:rPr>
          <w:rStyle w:val="StyleUnderline"/>
        </w:rPr>
        <w:t>. The</w:t>
      </w:r>
      <w:r w:rsidRPr="00D30275">
        <w:rPr>
          <w:rStyle w:val="StyleUnderline"/>
        </w:rPr>
        <w:t xml:space="preserve"> </w:t>
      </w:r>
      <w:r w:rsidRPr="002F6BB3">
        <w:rPr>
          <w:rStyle w:val="Emphasis"/>
          <w:highlight w:val="cyan"/>
        </w:rPr>
        <w:t>crosscurrent of</w:t>
      </w:r>
      <w:r w:rsidRPr="00D30275">
        <w:rPr>
          <w:sz w:val="16"/>
        </w:rPr>
        <w:t xml:space="preserve"> colonial origin stories, </w:t>
      </w:r>
      <w:r w:rsidRPr="002F6BB3">
        <w:rPr>
          <w:rStyle w:val="Emphasis"/>
          <w:highlight w:val="cyan"/>
        </w:rPr>
        <w:t>motivations</w:t>
      </w:r>
      <w:r w:rsidRPr="00D30275">
        <w:rPr>
          <w:sz w:val="16"/>
        </w:rPr>
        <w:t xml:space="preserve">, and ambitions </w:t>
      </w:r>
      <w:r w:rsidRPr="002F6BB3">
        <w:rPr>
          <w:rStyle w:val="StyleUnderline"/>
          <w:highlight w:val="cyan"/>
        </w:rPr>
        <w:t>reveals</w:t>
      </w:r>
      <w:r w:rsidRPr="00D30275">
        <w:rPr>
          <w:rStyle w:val="StyleUnderline"/>
        </w:rPr>
        <w:t xml:space="preserve"> how</w:t>
      </w:r>
      <w:r w:rsidRPr="00D30275">
        <w:rPr>
          <w:sz w:val="16"/>
        </w:rPr>
        <w:t xml:space="preserve"> the </w:t>
      </w:r>
      <w:r w:rsidRPr="002F6BB3">
        <w:rPr>
          <w:rStyle w:val="Emphasis"/>
          <w:highlight w:val="cyan"/>
        </w:rPr>
        <w:t>settler societies</w:t>
      </w:r>
      <w:r w:rsidRPr="00D30275">
        <w:rPr>
          <w:rStyle w:val="StyleUnderline"/>
        </w:rPr>
        <w:t xml:space="preserve"> that emerged</w:t>
      </w:r>
      <w:r w:rsidRPr="00D30275">
        <w:rPr>
          <w:sz w:val="16"/>
        </w:rPr>
        <w:t xml:space="preserve"> during the late 18th and early 19th centuries </w:t>
      </w:r>
      <w:r w:rsidRPr="002F6BB3">
        <w:rPr>
          <w:rStyle w:val="Emphasis"/>
          <w:highlight w:val="cyan"/>
        </w:rPr>
        <w:t>were not guaranteed</w:t>
      </w:r>
      <w:r w:rsidRPr="002F6BB3">
        <w:rPr>
          <w:rStyle w:val="StyleUnderline"/>
          <w:highlight w:val="cyan"/>
        </w:rPr>
        <w:t>.</w:t>
      </w:r>
      <w:r w:rsidRPr="00D30275">
        <w:rPr>
          <w:sz w:val="16"/>
        </w:rPr>
        <w:t xml:space="preserve"> We should therefore avoid the teleology of a previous generation of historians who became trapped in a framework that viewed early colonial America as a means of explaining the emergence of the American Republic.25 There were simply no certainties in early colonial America.</w:t>
      </w:r>
    </w:p>
    <w:p w14:paraId="748D9837" w14:textId="77777777" w:rsidR="0051391B" w:rsidRPr="003233A1" w:rsidRDefault="0051391B" w:rsidP="0051391B">
      <w:pPr>
        <w:rPr>
          <w:sz w:val="4"/>
          <w:szCs w:val="4"/>
        </w:rPr>
      </w:pPr>
      <w:r w:rsidRPr="003233A1">
        <w:rPr>
          <w:sz w:val="4"/>
          <w:szCs w:val="4"/>
        </w:rPr>
        <w:t>But it is true that prerevolutionary North America was punctuated with intense bursts of prejudice—“savages,” “</w:t>
      </w:r>
      <w:proofErr w:type="spellStart"/>
      <w:r w:rsidRPr="003233A1">
        <w:rPr>
          <w:sz w:val="4"/>
          <w:szCs w:val="4"/>
        </w:rPr>
        <w:t>vermine</w:t>
      </w:r>
      <w:proofErr w:type="spellEnd"/>
      <w:r w:rsidRPr="003233A1">
        <w:rPr>
          <w:sz w:val="4"/>
          <w:szCs w:val="4"/>
        </w:rPr>
        <w:t xml:space="preserve">,” “errors of nature”—and violence that ranged from local skirmishes to genocide.26 The examples are strewn across the historical landscape: the Anglo-Powhatan Wars in Virginia and the massacre of Native men, women, and children between the 1620s and 1640s; the Mystic Massacre of six hundred to seven hundred Pequot Indians in 1637; the Dutch-inspired attack against </w:t>
      </w:r>
      <w:proofErr w:type="spellStart"/>
      <w:r w:rsidRPr="003233A1">
        <w:rPr>
          <w:sz w:val="4"/>
          <w:szCs w:val="4"/>
        </w:rPr>
        <w:t>Tankitekes</w:t>
      </w:r>
      <w:proofErr w:type="spellEnd"/>
      <w:r w:rsidRPr="003233A1">
        <w:rPr>
          <w:sz w:val="4"/>
          <w:szCs w:val="4"/>
        </w:rPr>
        <w:t xml:space="preserve"> (or </w:t>
      </w:r>
      <w:proofErr w:type="spellStart"/>
      <w:r w:rsidRPr="003233A1">
        <w:rPr>
          <w:sz w:val="4"/>
          <w:szCs w:val="4"/>
        </w:rPr>
        <w:t>Siwanoy</w:t>
      </w:r>
      <w:proofErr w:type="spellEnd"/>
      <w:r w:rsidRPr="003233A1">
        <w:rPr>
          <w:sz w:val="4"/>
          <w:szCs w:val="4"/>
        </w:rPr>
        <w:t xml:space="preserve">) and Wappinger people at Pound Ridge in New York in 1644 that saw between to five hundred and seven hundred Indians killed; the massacres of Indigenous people that occurred during Metacom’s War of 1675–1676, also known as King Philip’s War.27 The list of genocidal outbursts goes on and on; they appear to fit the narrative of elimination outlined by settler colonial theorists. However, in the context of early colonial America, we also need to keep in mind that intense violence could coexist with robust treaty negotiations between English colonial officials and Indigenous leaders. In such contexts, historical analysis can reveal the strength of Native diplomats and the strategic weakness of colonial officials as they struggled to cobble together effective governing structures for their respective colonies.28 In such instances, should we interpret settler violence as evidence of anxiety and weakness, not strength? Can we call Anglo-Indian diplomacy an example of settler colonialism? Should we assume that treaty making aimed simply to dispossess and “eliminate” Native Americans? And where does Indigenous agency fit into this history?29 This latter question is one that historians should not lose sight of. Historian Charles Prior has addressed questions of Indigenous agency in the diplomatic history of early colonial North America. Focusing on the Iroquois, Prior identifies “overlapping and contested ‘zones’ of sovereignty” in which no form of colonialism exercised hegemony in North America. Indeed, “Indigenous power” meant that colonizers found themselves bending to the demands of Native kinship structures and economic objectives. This proved true across North America, with frontiers and borderlands, contested zones, “Native grounds,” and “middle grounds,” punctuating the Anglo-Indian political landscape alongside preexisting rivalries among Native polities.30 The diverse geohistorical experiences of Indigenous people and colonizers make the application of a single interpretive model fraught with potential inadequacies. For example, one of the central arguments in Wolfe’s “eliminationist” theory of settler colonialism is the contention that Indigenous labor was superfluous to settlers. This argument almost universally ignores Native American traditions of captivity and kinship and underestimates the entanglements of Indigenous people with enslavement during the 18th and 19th centuries. Indigenous labor, both enslaved and non-enslaved, is a complex part of North America’s colonial history.31 Studies by historians such as James Brooks and Paul Conrad reveal the changing significance of Indigenous captivity and slavery to both Native and colonizer populations throughout the American West between the 17th and 19th centuries. This work sheds light on how enslavement and the coerced transportation of Indian captives caused social dislocation and fractured kinship networks among the </w:t>
      </w:r>
      <w:proofErr w:type="spellStart"/>
      <w:r w:rsidRPr="003233A1">
        <w:rPr>
          <w:sz w:val="4"/>
          <w:szCs w:val="4"/>
        </w:rPr>
        <w:t>Apaches</w:t>
      </w:r>
      <w:proofErr w:type="spellEnd"/>
      <w:r w:rsidRPr="003233A1">
        <w:rPr>
          <w:sz w:val="4"/>
          <w:szCs w:val="4"/>
        </w:rPr>
        <w:t xml:space="preserve"> and other Indigenous communities.32 Alternatively, historians Fay Yarbrough and Barbara Krauthamer have taken the lead in studying the racialization of Native slavery in the Southeast and its entanglements with colonial economies.33 Collectively, scholarship that illuminates the intersecting histories of Indigenous-African American people contextualizes the legacies of these fraught histories and their connections to Indigenous sovereignty, land rights, and citizenship in the 21st century. 34 While Veracini builds on Marx and Engels to point to the voracious appetite of settler societies for expanding markets during the 19th century, more work is needed to better understand the relationship between racial slavery and settler colonialism.35 In recognizing changes in global trade during the 19th and 20th centuries, it is also important not to lose sight of how Indigenous people adapted to these changing markets. Indeed, economic histories of settler societies during these latter centuries brings us back to questions of labor and the wide-ranging attitudes that Native Americans displayed toward wage and contract labor, and wealth generation in the centuries after the American Revolution.36 The US Republic and Settler Colonialism What of the impact of the American Revolution on settler colonialism in North America? In the decades after the American Revolution, the United States exhibited many of the features that theorists associate with settler societies. The unrelenting drive for land, the forced removal of Indigenous polities, and the elimination through warfare and violence of Indigenous communities across the American West during the latter half of the 19th century. 37 These features of United States history seem to conform to what historian Edward Cavanagh describes as settler colonialism’s tendency to remain “relentlessly active in the present.”38 In the context of an expanding United States since the late 18th century, we </w:t>
      </w:r>
      <w:proofErr w:type="gramStart"/>
      <w:r w:rsidRPr="003233A1">
        <w:rPr>
          <w:sz w:val="4"/>
          <w:szCs w:val="4"/>
        </w:rPr>
        <w:t>have to</w:t>
      </w:r>
      <w:proofErr w:type="gramEnd"/>
      <w:r w:rsidRPr="003233A1">
        <w:rPr>
          <w:sz w:val="4"/>
          <w:szCs w:val="4"/>
        </w:rPr>
        <w:t xml:space="preserve"> remain open to the possibility that relentlessness may well have been a product of weakness, not power. It is important to remind our students and readers of our work of the persistence of Indigenous political and military power, the strength of Native connections to place, and the innovative traditions of communities throughout Indian Country meant that US common law traditions, political and economic structures, and cultural beliefs continued bending to the arc of Indigenous diplomatic skill and influence well into the 19th century. 39</w:t>
      </w:r>
    </w:p>
    <w:p w14:paraId="77155C68" w14:textId="77777777" w:rsidR="0051391B" w:rsidRPr="00D30275" w:rsidRDefault="0051391B" w:rsidP="0051391B">
      <w:pPr>
        <w:rPr>
          <w:sz w:val="16"/>
        </w:rPr>
      </w:pPr>
      <w:r w:rsidRPr="00D30275">
        <w:rPr>
          <w:sz w:val="16"/>
        </w:rPr>
        <w:lastRenderedPageBreak/>
        <w:t xml:space="preserve">The risk here is that historians uncritically apply an inverted </w:t>
      </w:r>
      <w:proofErr w:type="spellStart"/>
      <w:r w:rsidRPr="00D30275">
        <w:rPr>
          <w:sz w:val="16"/>
        </w:rPr>
        <w:t>Turnerarian</w:t>
      </w:r>
      <w:proofErr w:type="spellEnd"/>
      <w:r w:rsidRPr="00D30275">
        <w:rPr>
          <w:sz w:val="16"/>
        </w:rPr>
        <w:t xml:space="preserve"> model of frontier history to their teaching and research. In 1893, historian Frederick Jackson Turner lamented the closing of the frontier in American history. Turner’s “frontier thesis” celebrated the character of American settlers in the context of territorial expansion and conquest.40 </w:t>
      </w:r>
      <w:r w:rsidRPr="00D30275">
        <w:rPr>
          <w:rStyle w:val="StyleUnderline"/>
        </w:rPr>
        <w:t>Settler colon</w:t>
      </w:r>
      <w:r w:rsidRPr="003233A1">
        <w:rPr>
          <w:rStyle w:val="StyleUnderline"/>
        </w:rPr>
        <w:t>i</w:t>
      </w:r>
      <w:r w:rsidRPr="00D30275">
        <w:rPr>
          <w:rStyle w:val="StyleUnderline"/>
        </w:rPr>
        <w:t xml:space="preserve">al studies </w:t>
      </w:r>
      <w:r w:rsidRPr="00D30275">
        <w:rPr>
          <w:rStyle w:val="Emphasis"/>
        </w:rPr>
        <w:t>flips</w:t>
      </w:r>
      <w:r w:rsidRPr="00D30275">
        <w:rPr>
          <w:rStyle w:val="StyleUnderline"/>
        </w:rPr>
        <w:t xml:space="preserve"> the “</w:t>
      </w:r>
      <w:r w:rsidRPr="00D30275">
        <w:rPr>
          <w:rStyle w:val="Emphasis"/>
        </w:rPr>
        <w:t>frontier thesis</w:t>
      </w:r>
      <w:r w:rsidRPr="00D30275">
        <w:rPr>
          <w:rStyle w:val="StyleUnderline"/>
        </w:rPr>
        <w:t>” on its head, seeing</w:t>
      </w:r>
      <w:r w:rsidRPr="00D30275">
        <w:rPr>
          <w:sz w:val="16"/>
        </w:rPr>
        <w:t xml:space="preserve"> the qualities that Turner celebrated as </w:t>
      </w:r>
      <w:r w:rsidRPr="00D30275">
        <w:rPr>
          <w:rStyle w:val="StyleUnderline"/>
        </w:rPr>
        <w:t xml:space="preserve">evidence of the </w:t>
      </w:r>
      <w:r w:rsidRPr="002F6BB3">
        <w:rPr>
          <w:rStyle w:val="StyleUnderline"/>
          <w:highlight w:val="cyan"/>
        </w:rPr>
        <w:t>“</w:t>
      </w:r>
      <w:r w:rsidRPr="002F6BB3">
        <w:rPr>
          <w:rStyle w:val="Emphasis"/>
          <w:highlight w:val="cyan"/>
        </w:rPr>
        <w:t>eliminationist logic</w:t>
      </w:r>
      <w:r w:rsidRPr="002F6BB3">
        <w:rPr>
          <w:rStyle w:val="StyleUnderline"/>
          <w:highlight w:val="cyan"/>
        </w:rPr>
        <w:t>”</w:t>
      </w:r>
      <w:r w:rsidRPr="00D30275">
        <w:rPr>
          <w:rStyle w:val="StyleUnderline"/>
        </w:rPr>
        <w:t xml:space="preserve"> driving </w:t>
      </w:r>
      <w:r w:rsidRPr="00D30275">
        <w:rPr>
          <w:rStyle w:val="Emphasis"/>
        </w:rPr>
        <w:t>settlers</w:t>
      </w:r>
      <w:r w:rsidRPr="00D30275">
        <w:rPr>
          <w:rStyle w:val="StyleUnderline"/>
        </w:rPr>
        <w:t xml:space="preserve"> and the </w:t>
      </w:r>
      <w:r w:rsidRPr="00D30275">
        <w:rPr>
          <w:rStyle w:val="Emphasis"/>
        </w:rPr>
        <w:t>societies</w:t>
      </w:r>
      <w:r w:rsidRPr="00D30275">
        <w:rPr>
          <w:rStyle w:val="StyleUnderline"/>
        </w:rPr>
        <w:t xml:space="preserve"> they built.</w:t>
      </w:r>
      <w:r w:rsidRPr="00D30275">
        <w:rPr>
          <w:sz w:val="16"/>
        </w:rPr>
        <w:t xml:space="preserve"> Used uncritically, </w:t>
      </w:r>
      <w:r w:rsidRPr="00D30275">
        <w:rPr>
          <w:rStyle w:val="StyleUnderline"/>
        </w:rPr>
        <w:t xml:space="preserve">both </w:t>
      </w:r>
      <w:r w:rsidRPr="00D30275">
        <w:rPr>
          <w:rStyle w:val="Emphasis"/>
        </w:rPr>
        <w:t>models</w:t>
      </w:r>
      <w:r w:rsidRPr="00D30275">
        <w:rPr>
          <w:rStyle w:val="StyleUnderline"/>
        </w:rPr>
        <w:t xml:space="preserve"> have the potential to </w:t>
      </w:r>
      <w:r w:rsidRPr="002F6BB3">
        <w:rPr>
          <w:rStyle w:val="Emphasis"/>
          <w:highlight w:val="cyan"/>
        </w:rPr>
        <w:t>silence Indigenous</w:t>
      </w:r>
      <w:r w:rsidRPr="00D30275">
        <w:rPr>
          <w:rStyle w:val="Emphasis"/>
        </w:rPr>
        <w:t xml:space="preserve"> people</w:t>
      </w:r>
      <w:r w:rsidRPr="00D30275">
        <w:rPr>
          <w:rStyle w:val="StyleUnderline"/>
        </w:rPr>
        <w:t>—</w:t>
      </w:r>
      <w:r w:rsidRPr="002F6BB3">
        <w:rPr>
          <w:rStyle w:val="StyleUnderline"/>
          <w:highlight w:val="cyan"/>
        </w:rPr>
        <w:t>positing them as</w:t>
      </w:r>
      <w:r w:rsidRPr="00D30275">
        <w:rPr>
          <w:rStyle w:val="StyleUnderline"/>
        </w:rPr>
        <w:t xml:space="preserve"> </w:t>
      </w:r>
      <w:r w:rsidRPr="00D30275">
        <w:rPr>
          <w:rStyle w:val="Emphasis"/>
        </w:rPr>
        <w:t>members</w:t>
      </w:r>
      <w:r w:rsidRPr="00D30275">
        <w:rPr>
          <w:rStyle w:val="StyleUnderline"/>
        </w:rPr>
        <w:t xml:space="preserve"> of </w:t>
      </w:r>
      <w:r w:rsidRPr="002F6BB3">
        <w:rPr>
          <w:rStyle w:val="StyleUnderline"/>
          <w:highlight w:val="cyan"/>
        </w:rPr>
        <w:t xml:space="preserve">communities who </w:t>
      </w:r>
      <w:r w:rsidRPr="002F6BB3">
        <w:rPr>
          <w:rStyle w:val="Emphasis"/>
          <w:highlight w:val="cyan"/>
        </w:rPr>
        <w:t>do not make history</w:t>
      </w:r>
      <w:r w:rsidRPr="002F6BB3">
        <w:rPr>
          <w:rStyle w:val="StyleUnderline"/>
          <w:highlight w:val="cyan"/>
        </w:rPr>
        <w:t xml:space="preserve"> but are people</w:t>
      </w:r>
      <w:r w:rsidRPr="00D30275">
        <w:rPr>
          <w:rStyle w:val="StyleUnderline"/>
        </w:rPr>
        <w:t xml:space="preserve"> for </w:t>
      </w:r>
      <w:r w:rsidRPr="002F6BB3">
        <w:rPr>
          <w:rStyle w:val="StyleUnderline"/>
          <w:highlight w:val="cyan"/>
        </w:rPr>
        <w:t xml:space="preserve">whom </w:t>
      </w:r>
      <w:r w:rsidRPr="002F6BB3">
        <w:rPr>
          <w:rStyle w:val="Emphasis"/>
          <w:highlight w:val="cyan"/>
        </w:rPr>
        <w:t>history acts on</w:t>
      </w:r>
      <w:r w:rsidRPr="002F6BB3">
        <w:rPr>
          <w:rStyle w:val="StyleUnderline"/>
          <w:highlight w:val="cyan"/>
        </w:rPr>
        <w:t>.</w:t>
      </w:r>
      <w:r w:rsidRPr="00D30275">
        <w:rPr>
          <w:sz w:val="16"/>
        </w:rPr>
        <w:t xml:space="preserve"> That said, there is room for the judicious application of theory in historical analysis. This can involve the decolonization of settler colonial theory to more clearly hear Native voices, understand Indigenous survivance and sovereignty, or reconsider the limits of liberal and neoliberal forms of settler colonialism.41</w:t>
      </w:r>
    </w:p>
    <w:p w14:paraId="0986E750" w14:textId="77777777" w:rsidR="0051391B" w:rsidRPr="00D30275" w:rsidRDefault="0051391B" w:rsidP="0051391B">
      <w:pPr>
        <w:rPr>
          <w:sz w:val="16"/>
        </w:rPr>
      </w:pPr>
      <w:r w:rsidRPr="00D30275">
        <w:rPr>
          <w:sz w:val="16"/>
        </w:rPr>
        <w:t xml:space="preserve">Historians can avoid the inverted </w:t>
      </w:r>
      <w:proofErr w:type="spellStart"/>
      <w:r w:rsidRPr="00D30275">
        <w:rPr>
          <w:sz w:val="16"/>
        </w:rPr>
        <w:t>Turnerarian</w:t>
      </w:r>
      <w:proofErr w:type="spellEnd"/>
      <w:r w:rsidRPr="00D30275">
        <w:rPr>
          <w:sz w:val="16"/>
        </w:rPr>
        <w:t xml:space="preserve"> trap by recognizing adaptive forms of Indigenous kinship and changes in Native political structures. This work will also expose the fits of willed ignorance, historical amnesia, and political imaginings that settler Americans engaged in (and continue engaging in) to justify the sovereignty of the republic and rationalize its expansion. Enlightenment ideas </w:t>
      </w:r>
      <w:r w:rsidRPr="00D30275">
        <w:rPr>
          <w:rStyle w:val="StyleUnderline"/>
        </w:rPr>
        <w:t>might have convinced</w:t>
      </w:r>
      <w:r w:rsidRPr="00D30275">
        <w:rPr>
          <w:sz w:val="16"/>
        </w:rPr>
        <w:t xml:space="preserve"> the educated </w:t>
      </w:r>
      <w:r w:rsidRPr="00D30275">
        <w:rPr>
          <w:rStyle w:val="StyleUnderline"/>
        </w:rPr>
        <w:t>few that schemes</w:t>
      </w:r>
      <w:r w:rsidRPr="00D30275">
        <w:rPr>
          <w:sz w:val="16"/>
        </w:rPr>
        <w:t xml:space="preserve"> in “human management” </w:t>
      </w:r>
      <w:r w:rsidRPr="00D30275">
        <w:rPr>
          <w:rStyle w:val="StyleUnderline"/>
        </w:rPr>
        <w:t>could “</w:t>
      </w:r>
      <w:r w:rsidRPr="00D30275">
        <w:rPr>
          <w:rStyle w:val="Emphasis"/>
        </w:rPr>
        <w:t>assimilate</w:t>
      </w:r>
      <w:r w:rsidRPr="00D30275">
        <w:rPr>
          <w:rStyle w:val="StyleUnderline"/>
        </w:rPr>
        <w:t>” Native people</w:t>
      </w:r>
      <w:r w:rsidRPr="00D30275">
        <w:rPr>
          <w:sz w:val="16"/>
        </w:rPr>
        <w:t xml:space="preserve"> to the American economy and body politic or persuade the political classes of the humanity of relocating Indians to distant reservations</w:t>
      </w:r>
      <w:r w:rsidRPr="00D30275">
        <w:rPr>
          <w:sz w:val="16"/>
          <w:szCs w:val="14"/>
        </w:rPr>
        <w:t xml:space="preserve">, </w:t>
      </w:r>
      <w:r w:rsidRPr="00D30275">
        <w:rPr>
          <w:rStyle w:val="StyleUnderline"/>
        </w:rPr>
        <w:t xml:space="preserve">but the </w:t>
      </w:r>
      <w:r w:rsidRPr="00D30275">
        <w:rPr>
          <w:rStyle w:val="Emphasis"/>
        </w:rPr>
        <w:t>reality was more complex</w:t>
      </w:r>
      <w:r w:rsidRPr="00D30275">
        <w:rPr>
          <w:rStyle w:val="StyleUnderline"/>
        </w:rPr>
        <w:t>.</w:t>
      </w:r>
      <w:r w:rsidRPr="00D30275">
        <w:rPr>
          <w:sz w:val="16"/>
        </w:rPr>
        <w:t xml:space="preserve">42 </w:t>
      </w:r>
      <w:r w:rsidRPr="00D30275">
        <w:rPr>
          <w:rStyle w:val="StyleUnderline"/>
        </w:rPr>
        <w:t xml:space="preserve">The sovereignty of the United States was </w:t>
      </w:r>
      <w:r w:rsidRPr="00D30275">
        <w:rPr>
          <w:rStyle w:val="Emphasis"/>
        </w:rPr>
        <w:t>far from complete</w:t>
      </w:r>
      <w:r w:rsidRPr="00D30275">
        <w:rPr>
          <w:rStyle w:val="StyleUnderline"/>
        </w:rPr>
        <w:t>, and by no means “</w:t>
      </w:r>
      <w:r w:rsidRPr="00D30275">
        <w:rPr>
          <w:rStyle w:val="Emphasis"/>
        </w:rPr>
        <w:t>perfect</w:t>
      </w:r>
      <w:r w:rsidRPr="00D30275">
        <w:rPr>
          <w:rStyle w:val="StyleUnderline"/>
        </w:rPr>
        <w:t>,”</w:t>
      </w:r>
      <w:r w:rsidRPr="00D30275">
        <w:rPr>
          <w:sz w:val="16"/>
        </w:rPr>
        <w:t xml:space="preserve"> in the century </w:t>
      </w:r>
      <w:r w:rsidRPr="00D30275">
        <w:rPr>
          <w:rStyle w:val="StyleUnderline"/>
        </w:rPr>
        <w:t xml:space="preserve">after the Revolution. The persistence of </w:t>
      </w:r>
      <w:r w:rsidRPr="00D30275">
        <w:rPr>
          <w:rStyle w:val="Emphasis"/>
        </w:rPr>
        <w:t>Native</w:t>
      </w:r>
      <w:r w:rsidRPr="00D30275">
        <w:rPr>
          <w:rStyle w:val="StyleUnderline"/>
        </w:rPr>
        <w:t xml:space="preserve"> forms of </w:t>
      </w:r>
      <w:r w:rsidRPr="00D30275">
        <w:rPr>
          <w:rStyle w:val="Emphasis"/>
        </w:rPr>
        <w:t>land ownership</w:t>
      </w:r>
      <w:r w:rsidRPr="00D30275">
        <w:rPr>
          <w:rStyle w:val="StyleUnderline"/>
        </w:rPr>
        <w:t xml:space="preserve"> and renewed</w:t>
      </w:r>
      <w:r w:rsidRPr="00D30275">
        <w:rPr>
          <w:sz w:val="16"/>
        </w:rPr>
        <w:t xml:space="preserve"> articulations of </w:t>
      </w:r>
      <w:r w:rsidRPr="00D30275">
        <w:rPr>
          <w:rStyle w:val="Emphasis"/>
        </w:rPr>
        <w:t>tribal sovereignty</w:t>
      </w:r>
      <w:r w:rsidRPr="00D30275">
        <w:rPr>
          <w:rStyle w:val="StyleUnderline"/>
        </w:rPr>
        <w:t xml:space="preserve"> challenged </w:t>
      </w:r>
      <w:r w:rsidRPr="00D30275">
        <w:rPr>
          <w:sz w:val="16"/>
        </w:rPr>
        <w:t xml:space="preserve">both </w:t>
      </w:r>
      <w:r w:rsidRPr="00D30275">
        <w:rPr>
          <w:rStyle w:val="StyleUnderline"/>
        </w:rPr>
        <w:t>the violence and</w:t>
      </w:r>
      <w:r w:rsidRPr="00D30275">
        <w:rPr>
          <w:sz w:val="16"/>
        </w:rPr>
        <w:t xml:space="preserve"> the legal </w:t>
      </w:r>
      <w:r w:rsidRPr="00D30275">
        <w:rPr>
          <w:rStyle w:val="StyleUnderline"/>
        </w:rPr>
        <w:t xml:space="preserve">foundation for the </w:t>
      </w:r>
      <w:r w:rsidRPr="00D30275">
        <w:rPr>
          <w:rStyle w:val="Emphasis"/>
        </w:rPr>
        <w:t>republic’s existence</w:t>
      </w:r>
      <w:r w:rsidRPr="00D30275">
        <w:rPr>
          <w:sz w:val="16"/>
        </w:rPr>
        <w:t>, in addition to its expansion.43 To quote Prior, “the reality of Indian power should lead us to rethink the ways in which Indigenous polities confronted colonialism.”44</w:t>
      </w:r>
    </w:p>
    <w:p w14:paraId="1764A056" w14:textId="77777777" w:rsidR="0051391B" w:rsidRPr="00D30275" w:rsidRDefault="0051391B" w:rsidP="0051391B">
      <w:pPr>
        <w:rPr>
          <w:sz w:val="14"/>
          <w:szCs w:val="14"/>
        </w:rPr>
      </w:pPr>
      <w:r w:rsidRPr="00D30275">
        <w:rPr>
          <w:sz w:val="14"/>
          <w:szCs w:val="14"/>
        </w:rPr>
        <w:t>Recognizing the panoply of Indigenous experiences with, and responses to, different forms of colonialism, does not mean that historians should ignore what colonizers thought and did. Nor does it mean that historians should discard settler colonial theory. Jeffrey Ostler makes this point when he observes that the best evidence for understanding the United States as a settler state exists in the centuries after the American Revolution.45</w:t>
      </w:r>
    </w:p>
    <w:p w14:paraId="0A67C688" w14:textId="77777777" w:rsidR="0051391B" w:rsidRPr="00D30275" w:rsidRDefault="0051391B" w:rsidP="0051391B">
      <w:pPr>
        <w:rPr>
          <w:sz w:val="14"/>
          <w:szCs w:val="14"/>
        </w:rPr>
      </w:pPr>
      <w:r w:rsidRPr="00D30275">
        <w:rPr>
          <w:sz w:val="14"/>
          <w:szCs w:val="14"/>
        </w:rPr>
        <w:t xml:space="preserve">Another area of study that has attracted considerable historical attention is the question of whether the United States became a settler empire during the 19th and 20th centuries. Historians have examined American imperialism and empire building across the Americas from the Monroe Doctrine, in 1823, to the 21st century, producing a rich historiography that is well-suited to college classrooms.46 Historian Norbert </w:t>
      </w:r>
      <w:proofErr w:type="spellStart"/>
      <w:r w:rsidRPr="00D30275">
        <w:rPr>
          <w:sz w:val="14"/>
          <w:szCs w:val="14"/>
        </w:rPr>
        <w:t>Finzsch</w:t>
      </w:r>
      <w:proofErr w:type="spellEnd"/>
      <w:r w:rsidRPr="00D30275">
        <w:rPr>
          <w:sz w:val="14"/>
          <w:szCs w:val="14"/>
        </w:rPr>
        <w:t xml:space="preserve"> sets out a framework for understanding the United States in terms of “settler imperialism.” </w:t>
      </w:r>
      <w:proofErr w:type="spellStart"/>
      <w:r w:rsidRPr="00D30275">
        <w:rPr>
          <w:sz w:val="14"/>
          <w:szCs w:val="14"/>
        </w:rPr>
        <w:t>Finzsch</w:t>
      </w:r>
      <w:proofErr w:type="spellEnd"/>
      <w:r w:rsidRPr="00D30275">
        <w:rPr>
          <w:sz w:val="14"/>
          <w:szCs w:val="14"/>
        </w:rPr>
        <w:t xml:space="preserve"> defines settler imperialism as the “expansion of settler colonies and settler states, directed against ‘exterior’ indigenous populations, achieved in the context of a democratic and egalitarian society of white, predominantly Protestant Anglo-Saxon settlers organized in farms and family households.”47</w:t>
      </w:r>
    </w:p>
    <w:p w14:paraId="4A38073A" w14:textId="77777777" w:rsidR="0051391B" w:rsidRPr="00D30275" w:rsidRDefault="0051391B" w:rsidP="0051391B">
      <w:pPr>
        <w:rPr>
          <w:sz w:val="14"/>
          <w:szCs w:val="14"/>
        </w:rPr>
      </w:pPr>
      <w:proofErr w:type="spellStart"/>
      <w:r w:rsidRPr="00D30275">
        <w:rPr>
          <w:sz w:val="14"/>
          <w:szCs w:val="14"/>
        </w:rPr>
        <w:t>Finzsch</w:t>
      </w:r>
      <w:proofErr w:type="spellEnd"/>
      <w:r w:rsidRPr="00D30275">
        <w:rPr>
          <w:sz w:val="14"/>
          <w:szCs w:val="14"/>
        </w:rPr>
        <w:t xml:space="preserve"> reapplies the old theory of herrenvolk democracy, a concept popularized in American history by George Fredrickson.48 Like Fredrickson, </w:t>
      </w:r>
      <w:proofErr w:type="spellStart"/>
      <w:r w:rsidRPr="00D30275">
        <w:rPr>
          <w:sz w:val="14"/>
          <w:szCs w:val="14"/>
        </w:rPr>
        <w:t>Finzsch</w:t>
      </w:r>
      <w:proofErr w:type="spellEnd"/>
      <w:r w:rsidRPr="00D30275">
        <w:rPr>
          <w:sz w:val="14"/>
          <w:szCs w:val="14"/>
        </w:rPr>
        <w:t xml:space="preserve"> is looking for a historical model that helps explain the development of white supremacy in the United States during the 19th century and beyond. Unlike Fredrickson, </w:t>
      </w:r>
      <w:proofErr w:type="spellStart"/>
      <w:r w:rsidRPr="00D30275">
        <w:rPr>
          <w:sz w:val="14"/>
          <w:szCs w:val="14"/>
        </w:rPr>
        <w:t>Finzsch</w:t>
      </w:r>
      <w:proofErr w:type="spellEnd"/>
      <w:r w:rsidRPr="00D30275">
        <w:rPr>
          <w:sz w:val="14"/>
          <w:szCs w:val="14"/>
        </w:rPr>
        <w:t xml:space="preserve"> is specifically interested in exposing the tools of Indigenous “elimination,” be they the erection of fences and Anglo systems of agriculture, or genocidal violence. According to </w:t>
      </w:r>
      <w:proofErr w:type="spellStart"/>
      <w:r w:rsidRPr="00D30275">
        <w:rPr>
          <w:sz w:val="14"/>
          <w:szCs w:val="14"/>
        </w:rPr>
        <w:t>Finzsch</w:t>
      </w:r>
      <w:proofErr w:type="spellEnd"/>
      <w:r w:rsidRPr="00D30275">
        <w:rPr>
          <w:sz w:val="14"/>
          <w:szCs w:val="14"/>
        </w:rPr>
        <w:t>, “the long-lasting processes” of settler imperialism may include practices and structures that become less visible (or naturalized) but are “just as deadly as large-scale massacres and genocides.”49 These practices, detailed by historians such as Anne Hyde, were multifaceted and ranged from squatting on Indian lands to using settler laws and economic practices to push Native communities from lands and waterways that formed the basis of their kinship networks.50</w:t>
      </w:r>
    </w:p>
    <w:p w14:paraId="627A2245" w14:textId="77777777" w:rsidR="0051391B" w:rsidRPr="00D30275" w:rsidRDefault="0051391B" w:rsidP="0051391B">
      <w:pPr>
        <w:rPr>
          <w:rStyle w:val="StyleUnderline"/>
        </w:rPr>
      </w:pPr>
      <w:r w:rsidRPr="00D30275">
        <w:rPr>
          <w:sz w:val="16"/>
        </w:rPr>
        <w:t xml:space="preserve">The settler imperialism model has interpretive merits in helping historians understand different phases of empire building in American history. However, like settler colonial theory, </w:t>
      </w:r>
      <w:r w:rsidRPr="00D30275">
        <w:rPr>
          <w:rStyle w:val="Emphasis"/>
        </w:rPr>
        <w:t>settler imperialism</w:t>
      </w:r>
      <w:r w:rsidRPr="00D30275">
        <w:rPr>
          <w:rStyle w:val="StyleUnderline"/>
        </w:rPr>
        <w:t xml:space="preserve"> runs the risk of being applied as a </w:t>
      </w:r>
      <w:r w:rsidRPr="00D30275">
        <w:rPr>
          <w:rStyle w:val="Emphasis"/>
        </w:rPr>
        <w:t>blunt instrument</w:t>
      </w:r>
      <w:r w:rsidRPr="00D30275">
        <w:rPr>
          <w:rStyle w:val="StyleUnderline"/>
        </w:rPr>
        <w:t xml:space="preserve"> in </w:t>
      </w:r>
      <w:r w:rsidRPr="00D30275">
        <w:rPr>
          <w:rStyle w:val="Emphasis"/>
        </w:rPr>
        <w:t>understanding</w:t>
      </w:r>
      <w:r w:rsidRPr="00D30275">
        <w:rPr>
          <w:rStyle w:val="StyleUnderline"/>
        </w:rPr>
        <w:t xml:space="preserve"> the </w:t>
      </w:r>
      <w:r w:rsidRPr="00D30275">
        <w:rPr>
          <w:rStyle w:val="Emphasis"/>
        </w:rPr>
        <w:t>complexities of US history</w:t>
      </w:r>
      <w:r w:rsidRPr="00D30275">
        <w:rPr>
          <w:rStyle w:val="StyleUnderline"/>
        </w:rPr>
        <w:t>.</w:t>
      </w:r>
      <w:r w:rsidRPr="00D30275">
        <w:rPr>
          <w:sz w:val="16"/>
        </w:rPr>
        <w:t xml:space="preserve"> Consider, for example, this line from Chickasaw scholar Jodi </w:t>
      </w:r>
      <w:r w:rsidRPr="00D30275">
        <w:rPr>
          <w:rStyle w:val="Emphasis"/>
        </w:rPr>
        <w:t>Byrd</w:t>
      </w:r>
      <w:r w:rsidRPr="00D30275">
        <w:rPr>
          <w:sz w:val="16"/>
        </w:rPr>
        <w:t xml:space="preserve">, who </w:t>
      </w:r>
      <w:r w:rsidRPr="00D30275">
        <w:rPr>
          <w:rStyle w:val="StyleUnderline"/>
        </w:rPr>
        <w:t>argues</w:t>
      </w:r>
      <w:r w:rsidRPr="00D30275">
        <w:rPr>
          <w:sz w:val="16"/>
        </w:rPr>
        <w:t xml:space="preserve"> that </w:t>
      </w:r>
      <w:r w:rsidRPr="00D30275">
        <w:rPr>
          <w:rStyle w:val="StyleUnderline"/>
        </w:rPr>
        <w:t xml:space="preserve">Indigenous peoples “serve primarily as </w:t>
      </w:r>
      <w:r w:rsidRPr="00D30275">
        <w:rPr>
          <w:rStyle w:val="Emphasis"/>
        </w:rPr>
        <w:t>signposts</w:t>
      </w:r>
      <w:r w:rsidRPr="00D30275">
        <w:rPr>
          <w:rStyle w:val="StyleUnderline"/>
        </w:rPr>
        <w:t xml:space="preserve"> and </w:t>
      </w:r>
      <w:r w:rsidRPr="00D30275">
        <w:rPr>
          <w:rStyle w:val="Emphasis"/>
        </w:rPr>
        <w:t>grave markers</w:t>
      </w:r>
      <w:r w:rsidRPr="00D30275">
        <w:rPr>
          <w:rStyle w:val="StyleUnderline"/>
        </w:rPr>
        <w:t xml:space="preserve"> along the roads of </w:t>
      </w:r>
      <w:r w:rsidRPr="00D30275">
        <w:rPr>
          <w:rStyle w:val="Emphasis"/>
        </w:rPr>
        <w:t>empire</w:t>
      </w:r>
      <w:r w:rsidRPr="00D30275">
        <w:rPr>
          <w:rStyle w:val="StyleUnderline"/>
        </w:rPr>
        <w:t>.”</w:t>
      </w:r>
      <w:r w:rsidRPr="00D30275">
        <w:rPr>
          <w:sz w:val="16"/>
        </w:rPr>
        <w:t xml:space="preserve">51 This </w:t>
      </w:r>
      <w:r w:rsidRPr="00D30275">
        <w:rPr>
          <w:rStyle w:val="StyleUnderline"/>
        </w:rPr>
        <w:t xml:space="preserve">is a </w:t>
      </w:r>
      <w:r w:rsidRPr="00D30275">
        <w:rPr>
          <w:rStyle w:val="Emphasis"/>
        </w:rPr>
        <w:t>powerful</w:t>
      </w:r>
      <w:r w:rsidRPr="00D30275">
        <w:rPr>
          <w:rStyle w:val="StyleUnderline"/>
        </w:rPr>
        <w:t xml:space="preserve"> theoretical and political </w:t>
      </w:r>
      <w:r w:rsidRPr="00D30275">
        <w:rPr>
          <w:rStyle w:val="Emphasis"/>
        </w:rPr>
        <w:t>statement</w:t>
      </w:r>
      <w:r w:rsidRPr="00D30275">
        <w:rPr>
          <w:rStyle w:val="StyleUnderline"/>
        </w:rPr>
        <w:t xml:space="preserve">, but </w:t>
      </w:r>
      <w:r w:rsidRPr="00D30275">
        <w:rPr>
          <w:rStyle w:val="Emphasis"/>
        </w:rPr>
        <w:t>it is not history</w:t>
      </w:r>
      <w:r w:rsidRPr="00D30275">
        <w:rPr>
          <w:rStyle w:val="StyleUnderline"/>
        </w:rPr>
        <w:t>.</w:t>
      </w:r>
      <w:r w:rsidRPr="00D30275">
        <w:rPr>
          <w:sz w:val="16"/>
        </w:rPr>
        <w:t xml:space="preserve"> As historical analysis, </w:t>
      </w:r>
      <w:r w:rsidRPr="002F6BB3">
        <w:rPr>
          <w:rStyle w:val="StyleUnderline"/>
          <w:highlight w:val="cyan"/>
        </w:rPr>
        <w:t>arguments</w:t>
      </w:r>
      <w:r w:rsidRPr="00D30275">
        <w:rPr>
          <w:rStyle w:val="StyleUnderline"/>
        </w:rPr>
        <w:t xml:space="preserve"> like this </w:t>
      </w:r>
      <w:r w:rsidRPr="002F6BB3">
        <w:rPr>
          <w:rStyle w:val="StyleUnderline"/>
          <w:highlight w:val="cyan"/>
        </w:rPr>
        <w:t xml:space="preserve">ignore </w:t>
      </w:r>
      <w:r w:rsidRPr="002F6BB3">
        <w:rPr>
          <w:rStyle w:val="Emphasis"/>
          <w:highlight w:val="cyan"/>
        </w:rPr>
        <w:t>contingency</w:t>
      </w:r>
      <w:r w:rsidRPr="00D30275">
        <w:rPr>
          <w:rStyle w:val="StyleUnderline"/>
        </w:rPr>
        <w:t xml:space="preserve"> and </w:t>
      </w:r>
      <w:r w:rsidRPr="002F6BB3">
        <w:rPr>
          <w:rStyle w:val="Emphasis"/>
          <w:highlight w:val="cyan"/>
        </w:rPr>
        <w:t>change</w:t>
      </w:r>
      <w:r w:rsidRPr="00D30275">
        <w:rPr>
          <w:rStyle w:val="StyleUnderline"/>
        </w:rPr>
        <w:t xml:space="preserve"> over time, </w:t>
      </w:r>
      <w:r w:rsidRPr="002F6BB3">
        <w:rPr>
          <w:rStyle w:val="StyleUnderline"/>
          <w:highlight w:val="cyan"/>
        </w:rPr>
        <w:t>and</w:t>
      </w:r>
      <w:r w:rsidRPr="00D30275">
        <w:rPr>
          <w:rStyle w:val="StyleUnderline"/>
        </w:rPr>
        <w:t xml:space="preserve"> they </w:t>
      </w:r>
      <w:r w:rsidRPr="002F6BB3">
        <w:rPr>
          <w:rStyle w:val="StyleUnderline"/>
          <w:highlight w:val="cyan"/>
        </w:rPr>
        <w:t>do</w:t>
      </w:r>
      <w:r w:rsidRPr="00D30275">
        <w:rPr>
          <w:rStyle w:val="StyleUnderline"/>
        </w:rPr>
        <w:t xml:space="preserve"> a </w:t>
      </w:r>
      <w:r w:rsidRPr="002F6BB3">
        <w:rPr>
          <w:rStyle w:val="Emphasis"/>
          <w:highlight w:val="cyan"/>
        </w:rPr>
        <w:t>disservice</w:t>
      </w:r>
      <w:r w:rsidRPr="002F6BB3">
        <w:rPr>
          <w:rStyle w:val="StyleUnderline"/>
          <w:highlight w:val="cyan"/>
        </w:rPr>
        <w:t xml:space="preserve"> to</w:t>
      </w:r>
      <w:r w:rsidRPr="00D30275">
        <w:rPr>
          <w:rStyle w:val="StyleUnderline"/>
        </w:rPr>
        <w:t xml:space="preserve"> the diversity of </w:t>
      </w:r>
      <w:r w:rsidRPr="002F6BB3">
        <w:rPr>
          <w:rStyle w:val="Emphasis"/>
          <w:highlight w:val="cyan"/>
        </w:rPr>
        <w:t>Indigenous</w:t>
      </w:r>
      <w:r w:rsidRPr="002F6BB3">
        <w:rPr>
          <w:rStyle w:val="StyleUnderline"/>
          <w:highlight w:val="cyan"/>
        </w:rPr>
        <w:t xml:space="preserve"> experiences</w:t>
      </w:r>
      <w:r w:rsidRPr="00D30275">
        <w:rPr>
          <w:rStyle w:val="StyleUnderline"/>
        </w:rPr>
        <w:t xml:space="preserve"> in both the past and present. It is also a </w:t>
      </w:r>
      <w:r w:rsidRPr="00D30275">
        <w:rPr>
          <w:rStyle w:val="Emphasis"/>
        </w:rPr>
        <w:t>macabre</w:t>
      </w:r>
      <w:r w:rsidRPr="00D30275">
        <w:rPr>
          <w:rStyle w:val="StyleUnderline"/>
        </w:rPr>
        <w:t xml:space="preserve"> reapplication of the “</w:t>
      </w:r>
      <w:r w:rsidRPr="00D30275">
        <w:rPr>
          <w:rStyle w:val="Emphasis"/>
        </w:rPr>
        <w:t>dying Indian</w:t>
      </w:r>
      <w:r w:rsidRPr="00D30275">
        <w:rPr>
          <w:rStyle w:val="StyleUnderline"/>
        </w:rPr>
        <w:t>” and “</w:t>
      </w:r>
      <w:r w:rsidRPr="00D30275">
        <w:rPr>
          <w:rStyle w:val="Emphasis"/>
        </w:rPr>
        <w:t>doomed race thesis</w:t>
      </w:r>
      <w:r w:rsidRPr="00D30275">
        <w:rPr>
          <w:rStyle w:val="StyleUnderline"/>
        </w:rPr>
        <w:t>” of previous centuries.</w:t>
      </w:r>
    </w:p>
    <w:p w14:paraId="0281A7FB" w14:textId="77777777" w:rsidR="0051391B" w:rsidRPr="00D30275" w:rsidRDefault="0051391B" w:rsidP="0051391B">
      <w:pPr>
        <w:rPr>
          <w:sz w:val="16"/>
        </w:rPr>
      </w:pPr>
      <w:r w:rsidRPr="00D30275">
        <w:rPr>
          <w:sz w:val="16"/>
        </w:rPr>
        <w:t xml:space="preserve">Historians J. M. Bacon and Matthew Norton offer a solution to the ahistoricism that is now popular in literary theory and critical studies.52 Their 2019 analysis of US policy takes issue with the absence of Native people in studies of American empire. Bacon and Norton offer a careful critique of US legal and political maneuvers to render Indigenous sovereigns “impaired” and “subordinate.” The United States routinely tries to exert its legal power by setting limits to the sovereign powers of Indigenous nations. The Supreme Court established the precedents for this </w:t>
      </w:r>
      <w:r w:rsidRPr="00D30275">
        <w:rPr>
          <w:sz w:val="16"/>
        </w:rPr>
        <w:lastRenderedPageBreak/>
        <w:t xml:space="preserve">legal dynamic in the early 19th century, </w:t>
      </w:r>
      <w:proofErr w:type="gramStart"/>
      <w:r w:rsidRPr="00D30275">
        <w:rPr>
          <w:sz w:val="16"/>
        </w:rPr>
        <w:t>making</w:t>
      </w:r>
      <w:proofErr w:type="gramEnd"/>
      <w:r w:rsidRPr="00D30275">
        <w:rPr>
          <w:sz w:val="16"/>
        </w:rPr>
        <w:t xml:space="preserve"> Native sovereignty a question of federal law. Over time, federal courts divested Indigenous nations of their inherent rights, and in 1903 the US Congress assumed plenary power over Native communities. Indigenous leaders did not let these legal and political developments go unchallenged, any more than they ignore threats to tribal sovereignty in the 21st century. Increasingly, 20th-century </w:t>
      </w:r>
      <w:r w:rsidRPr="00D30275">
        <w:rPr>
          <w:rStyle w:val="StyleUnderline"/>
        </w:rPr>
        <w:t xml:space="preserve">Native </w:t>
      </w:r>
      <w:r w:rsidRPr="002F6BB3">
        <w:rPr>
          <w:rStyle w:val="StyleUnderline"/>
          <w:highlight w:val="cyan"/>
        </w:rPr>
        <w:t xml:space="preserve">leaders redeployed </w:t>
      </w:r>
      <w:r w:rsidRPr="002F6BB3">
        <w:rPr>
          <w:rStyle w:val="Emphasis"/>
          <w:highlight w:val="cyan"/>
        </w:rPr>
        <w:t>treaties</w:t>
      </w:r>
      <w:r w:rsidRPr="003233A1">
        <w:rPr>
          <w:rStyle w:val="StyleUnderline"/>
        </w:rPr>
        <w:t xml:space="preserve">— often seen in both popular and professional historical narratives as </w:t>
      </w:r>
      <w:r w:rsidRPr="003233A1">
        <w:rPr>
          <w:rStyle w:val="Emphasis"/>
        </w:rPr>
        <w:t>colonial tools</w:t>
      </w:r>
      <w:r w:rsidRPr="003233A1">
        <w:rPr>
          <w:rStyle w:val="StyleUnderline"/>
        </w:rPr>
        <w:t xml:space="preserve"> of </w:t>
      </w:r>
      <w:r w:rsidRPr="003233A1">
        <w:rPr>
          <w:rStyle w:val="Emphasis"/>
        </w:rPr>
        <w:t>dispossession</w:t>
      </w:r>
      <w:r w:rsidRPr="003233A1">
        <w:rPr>
          <w:rStyle w:val="StyleUnderline"/>
        </w:rPr>
        <w:t>—</w:t>
      </w:r>
      <w:r w:rsidRPr="002F6BB3">
        <w:rPr>
          <w:rStyle w:val="StyleUnderline"/>
          <w:highlight w:val="cyan"/>
        </w:rPr>
        <w:t xml:space="preserve">to </w:t>
      </w:r>
      <w:r w:rsidRPr="002F6BB3">
        <w:rPr>
          <w:rStyle w:val="Emphasis"/>
          <w:highlight w:val="cyan"/>
        </w:rPr>
        <w:t>reassert</w:t>
      </w:r>
      <w:r w:rsidRPr="00D30275">
        <w:rPr>
          <w:rStyle w:val="StyleUnderline"/>
        </w:rPr>
        <w:t xml:space="preserve"> their </w:t>
      </w:r>
      <w:r w:rsidRPr="002F6BB3">
        <w:rPr>
          <w:rStyle w:val="Emphasis"/>
          <w:highlight w:val="cyan"/>
        </w:rPr>
        <w:t>sovereignty</w:t>
      </w:r>
      <w:r w:rsidRPr="002F6BB3">
        <w:rPr>
          <w:rStyle w:val="StyleUnderline"/>
          <w:highlight w:val="cyan"/>
        </w:rPr>
        <w:t xml:space="preserve"> and pressure </w:t>
      </w:r>
      <w:r w:rsidRPr="00D30275">
        <w:rPr>
          <w:rStyle w:val="StyleUnderline"/>
        </w:rPr>
        <w:t xml:space="preserve">the federal </w:t>
      </w:r>
      <w:r w:rsidRPr="002F6BB3">
        <w:rPr>
          <w:rStyle w:val="Emphasis"/>
          <w:highlight w:val="cyan"/>
        </w:rPr>
        <w:t>government</w:t>
      </w:r>
      <w:r w:rsidRPr="002F6BB3">
        <w:rPr>
          <w:rStyle w:val="StyleUnderline"/>
          <w:highlight w:val="cyan"/>
        </w:rPr>
        <w:t xml:space="preserve"> to live </w:t>
      </w:r>
      <w:r w:rsidRPr="00D30275">
        <w:rPr>
          <w:rStyle w:val="StyleUnderline"/>
        </w:rPr>
        <w:t xml:space="preserve">up </w:t>
      </w:r>
      <w:r w:rsidRPr="002F6BB3">
        <w:rPr>
          <w:rStyle w:val="StyleUnderline"/>
          <w:highlight w:val="cyan"/>
        </w:rPr>
        <w:t>to its</w:t>
      </w:r>
      <w:r w:rsidRPr="00D30275">
        <w:rPr>
          <w:rStyle w:val="StyleUnderline"/>
        </w:rPr>
        <w:t xml:space="preserve"> </w:t>
      </w:r>
      <w:r w:rsidRPr="00D30275">
        <w:rPr>
          <w:rStyle w:val="Emphasis"/>
        </w:rPr>
        <w:t xml:space="preserve">trust </w:t>
      </w:r>
      <w:r w:rsidRPr="002F6BB3">
        <w:rPr>
          <w:rStyle w:val="Emphasis"/>
          <w:highlight w:val="cyan"/>
        </w:rPr>
        <w:t>obligations</w:t>
      </w:r>
      <w:r w:rsidRPr="002F6BB3">
        <w:rPr>
          <w:rStyle w:val="StyleUnderline"/>
          <w:highlight w:val="cyan"/>
        </w:rPr>
        <w:t>.</w:t>
      </w:r>
      <w:r w:rsidRPr="00D30275">
        <w:rPr>
          <w:sz w:val="16"/>
        </w:rPr>
        <w:t xml:space="preserve"> As Bacon and Norton make clear, </w:t>
      </w:r>
      <w:r w:rsidRPr="00D30275">
        <w:rPr>
          <w:rStyle w:val="StyleUnderline"/>
        </w:rPr>
        <w:t xml:space="preserve">the </w:t>
      </w:r>
      <w:r w:rsidRPr="00D30275">
        <w:rPr>
          <w:rStyle w:val="Emphasis"/>
        </w:rPr>
        <w:t>U</w:t>
      </w:r>
      <w:r w:rsidRPr="00D30275">
        <w:rPr>
          <w:rStyle w:val="StyleUnderline"/>
        </w:rPr>
        <w:t xml:space="preserve">nited </w:t>
      </w:r>
      <w:r w:rsidRPr="00D30275">
        <w:rPr>
          <w:rStyle w:val="Emphasis"/>
        </w:rPr>
        <w:t>S</w:t>
      </w:r>
      <w:r w:rsidRPr="00D30275">
        <w:rPr>
          <w:rStyle w:val="StyleUnderline"/>
        </w:rPr>
        <w:t xml:space="preserve">tates may rely on a </w:t>
      </w:r>
      <w:r w:rsidRPr="00D30275">
        <w:rPr>
          <w:rStyle w:val="Emphasis"/>
        </w:rPr>
        <w:t>number</w:t>
      </w:r>
      <w:r w:rsidRPr="00D30275">
        <w:rPr>
          <w:rStyle w:val="StyleUnderline"/>
        </w:rPr>
        <w:t xml:space="preserve"> of dubious </w:t>
      </w:r>
      <w:r w:rsidRPr="00D30275">
        <w:rPr>
          <w:rStyle w:val="Emphasis"/>
        </w:rPr>
        <w:t>legal doctrines</w:t>
      </w:r>
      <w:r w:rsidRPr="00D30275">
        <w:rPr>
          <w:sz w:val="16"/>
        </w:rPr>
        <w:t xml:space="preserve"> (such as the Doctrine of Discovery), </w:t>
      </w:r>
      <w:r w:rsidRPr="00D30275">
        <w:rPr>
          <w:rStyle w:val="StyleUnderline"/>
        </w:rPr>
        <w:t xml:space="preserve">but </w:t>
      </w:r>
      <w:r w:rsidRPr="003233A1">
        <w:rPr>
          <w:rStyle w:val="StyleUnderline"/>
        </w:rPr>
        <w:t xml:space="preserve">the </w:t>
      </w:r>
      <w:r w:rsidRPr="003233A1">
        <w:rPr>
          <w:rStyle w:val="Emphasis"/>
        </w:rPr>
        <w:t>legal skills</w:t>
      </w:r>
      <w:r w:rsidRPr="003233A1">
        <w:rPr>
          <w:rStyle w:val="StyleUnderline"/>
        </w:rPr>
        <w:t xml:space="preserve"> of </w:t>
      </w:r>
      <w:r w:rsidRPr="002F6BB3">
        <w:rPr>
          <w:rStyle w:val="StyleUnderline"/>
          <w:highlight w:val="cyan"/>
        </w:rPr>
        <w:t xml:space="preserve">Indigenous </w:t>
      </w:r>
      <w:r w:rsidRPr="002F6BB3">
        <w:rPr>
          <w:rStyle w:val="Emphasis"/>
          <w:highlight w:val="cyan"/>
        </w:rPr>
        <w:t>lawyers</w:t>
      </w:r>
      <w:r w:rsidRPr="00D30275">
        <w:rPr>
          <w:rStyle w:val="StyleUnderline"/>
        </w:rPr>
        <w:t xml:space="preserve"> and the </w:t>
      </w:r>
      <w:r w:rsidRPr="00D30275">
        <w:rPr>
          <w:rStyle w:val="Emphasis"/>
        </w:rPr>
        <w:t>savvy</w:t>
      </w:r>
      <w:r w:rsidRPr="00D30275">
        <w:rPr>
          <w:rStyle w:val="StyleUnderline"/>
        </w:rPr>
        <w:t xml:space="preserve"> of their political </w:t>
      </w:r>
      <w:r w:rsidRPr="00D30275">
        <w:rPr>
          <w:rStyle w:val="Emphasis"/>
        </w:rPr>
        <w:t>leaders</w:t>
      </w:r>
      <w:r w:rsidRPr="00D30275">
        <w:rPr>
          <w:rStyle w:val="StyleUnderline"/>
        </w:rPr>
        <w:t xml:space="preserve"> </w:t>
      </w:r>
      <w:r w:rsidRPr="002F6BB3">
        <w:rPr>
          <w:rStyle w:val="StyleUnderline"/>
          <w:highlight w:val="cyan"/>
        </w:rPr>
        <w:t>means the</w:t>
      </w:r>
      <w:r w:rsidRPr="00D30275">
        <w:rPr>
          <w:rStyle w:val="StyleUnderline"/>
        </w:rPr>
        <w:t xml:space="preserve"> indirect </w:t>
      </w:r>
      <w:r w:rsidRPr="002F6BB3">
        <w:rPr>
          <w:rStyle w:val="Emphasis"/>
          <w:highlight w:val="cyan"/>
        </w:rPr>
        <w:t>rule</w:t>
      </w:r>
      <w:r w:rsidRPr="002F6BB3">
        <w:rPr>
          <w:rStyle w:val="StyleUnderline"/>
          <w:highlight w:val="cyan"/>
        </w:rPr>
        <w:t xml:space="preserve"> that the</w:t>
      </w:r>
      <w:r w:rsidRPr="00D30275">
        <w:rPr>
          <w:rStyle w:val="StyleUnderline"/>
        </w:rPr>
        <w:t xml:space="preserve"> </w:t>
      </w:r>
      <w:r w:rsidRPr="00D30275">
        <w:rPr>
          <w:rStyle w:val="Emphasis"/>
        </w:rPr>
        <w:t xml:space="preserve">federal </w:t>
      </w:r>
      <w:r w:rsidRPr="002F6BB3">
        <w:rPr>
          <w:rStyle w:val="Emphasis"/>
          <w:highlight w:val="cyan"/>
        </w:rPr>
        <w:t>government</w:t>
      </w:r>
      <w:r w:rsidRPr="002F6BB3">
        <w:rPr>
          <w:rStyle w:val="StyleUnderline"/>
          <w:highlight w:val="cyan"/>
        </w:rPr>
        <w:t xml:space="preserve"> exercises</w:t>
      </w:r>
      <w:r w:rsidRPr="00D30275">
        <w:rPr>
          <w:rStyle w:val="StyleUnderline"/>
        </w:rPr>
        <w:t xml:space="preserve"> over Native nations </w:t>
      </w:r>
      <w:r w:rsidRPr="002F6BB3">
        <w:rPr>
          <w:rStyle w:val="StyleUnderline"/>
          <w:highlight w:val="cyan"/>
        </w:rPr>
        <w:t xml:space="preserve">is </w:t>
      </w:r>
      <w:r w:rsidRPr="002F6BB3">
        <w:rPr>
          <w:rStyle w:val="Emphasis"/>
          <w:highlight w:val="cyan"/>
        </w:rPr>
        <w:t>never</w:t>
      </w:r>
      <w:r w:rsidRPr="002F6BB3">
        <w:rPr>
          <w:rStyle w:val="StyleUnderline"/>
          <w:highlight w:val="cyan"/>
        </w:rPr>
        <w:t xml:space="preserve"> as </w:t>
      </w:r>
      <w:r w:rsidRPr="00D30275">
        <w:rPr>
          <w:rStyle w:val="StyleUnderline"/>
        </w:rPr>
        <w:t xml:space="preserve">total (or </w:t>
      </w:r>
      <w:r w:rsidRPr="003233A1">
        <w:rPr>
          <w:rStyle w:val="StyleUnderline"/>
        </w:rPr>
        <w:t>“</w:t>
      </w:r>
      <w:r w:rsidRPr="002F6BB3">
        <w:rPr>
          <w:rStyle w:val="Emphasis"/>
          <w:highlight w:val="cyan"/>
        </w:rPr>
        <w:t>eliminationist</w:t>
      </w:r>
      <w:r w:rsidRPr="003233A1">
        <w:rPr>
          <w:rStyle w:val="StyleUnderline"/>
        </w:rPr>
        <w:t xml:space="preserve">”) </w:t>
      </w:r>
      <w:r w:rsidRPr="002F6BB3">
        <w:rPr>
          <w:rStyle w:val="StyleUnderline"/>
          <w:highlight w:val="cyan"/>
        </w:rPr>
        <w:t xml:space="preserve">as </w:t>
      </w:r>
      <w:r w:rsidRPr="002F6BB3">
        <w:rPr>
          <w:rStyle w:val="Emphasis"/>
          <w:highlight w:val="cyan"/>
        </w:rPr>
        <w:t>settler colonial</w:t>
      </w:r>
      <w:r w:rsidRPr="002F6BB3">
        <w:rPr>
          <w:rStyle w:val="StyleUnderline"/>
          <w:highlight w:val="cyan"/>
        </w:rPr>
        <w:t xml:space="preserve"> studies</w:t>
      </w:r>
      <w:r w:rsidRPr="00D30275">
        <w:rPr>
          <w:rStyle w:val="StyleUnderline"/>
        </w:rPr>
        <w:t xml:space="preserve"> may </w:t>
      </w:r>
      <w:r w:rsidRPr="002F6BB3">
        <w:rPr>
          <w:rStyle w:val="StyleUnderline"/>
          <w:highlight w:val="cyan"/>
        </w:rPr>
        <w:t xml:space="preserve">make it </w:t>
      </w:r>
      <w:r w:rsidRPr="002F6BB3">
        <w:rPr>
          <w:rStyle w:val="Emphasis"/>
          <w:highlight w:val="cyan"/>
        </w:rPr>
        <w:t>seem</w:t>
      </w:r>
      <w:r w:rsidRPr="00D30275">
        <w:rPr>
          <w:sz w:val="16"/>
        </w:rPr>
        <w:t>.53</w:t>
      </w:r>
    </w:p>
    <w:p w14:paraId="431605C6" w14:textId="77777777" w:rsidR="0051391B" w:rsidRDefault="0051391B" w:rsidP="0051391B">
      <w:pPr>
        <w:rPr>
          <w:sz w:val="16"/>
        </w:rPr>
      </w:pPr>
      <w:r w:rsidRPr="00D30275">
        <w:rPr>
          <w:sz w:val="16"/>
        </w:rPr>
        <w:t xml:space="preserve">But how applicable is Bacon and Norton’s arguments when we extend them into the late 19th and 20th centuries? In both the United States and Canada, assimilationist policies saw government officials charged with the responsibility of taking Indigenous children from their families and placing them in boarding schools.54 </w:t>
      </w:r>
      <w:proofErr w:type="gramStart"/>
      <w:r w:rsidRPr="00D30275">
        <w:rPr>
          <w:sz w:val="16"/>
        </w:rPr>
        <w:t>A number of</w:t>
      </w:r>
      <w:proofErr w:type="gramEnd"/>
      <w:r w:rsidRPr="00D30275">
        <w:rPr>
          <w:sz w:val="16"/>
        </w:rPr>
        <w:t xml:space="preserve"> recent studies suggest that </w:t>
      </w:r>
      <w:r w:rsidRPr="00D30275">
        <w:rPr>
          <w:rStyle w:val="Emphasis"/>
        </w:rPr>
        <w:t>boarding schools</w:t>
      </w:r>
      <w:r w:rsidRPr="00D30275">
        <w:rPr>
          <w:sz w:val="16"/>
        </w:rPr>
        <w:t xml:space="preserve"> operated as a settler colonial tool of Native “elimination.” These institutions </w:t>
      </w:r>
      <w:r w:rsidRPr="00D30275">
        <w:rPr>
          <w:rStyle w:val="StyleUnderline"/>
        </w:rPr>
        <w:t xml:space="preserve">did have </w:t>
      </w:r>
      <w:r w:rsidRPr="00D30275">
        <w:rPr>
          <w:rStyle w:val="Emphasis"/>
        </w:rPr>
        <w:t>genocidal outcomes</w:t>
      </w:r>
      <w:r w:rsidRPr="00D30275">
        <w:rPr>
          <w:sz w:val="16"/>
        </w:rPr>
        <w:t xml:space="preserve">, shattering kinship connections, silencing Native languages, and resulting in the mass death (typically by disease and malnutrition) of students.55 </w:t>
      </w:r>
      <w:r w:rsidRPr="00D30275">
        <w:rPr>
          <w:rStyle w:val="StyleUnderline"/>
        </w:rPr>
        <w:t xml:space="preserve">But in historicizing Indian boarding schools it is important not to </w:t>
      </w:r>
      <w:r w:rsidRPr="00D30275">
        <w:rPr>
          <w:rStyle w:val="Emphasis"/>
        </w:rPr>
        <w:t>lose sight</w:t>
      </w:r>
      <w:r w:rsidRPr="00D30275">
        <w:rPr>
          <w:rStyle w:val="StyleUnderline"/>
        </w:rPr>
        <w:t xml:space="preserve"> of the</w:t>
      </w:r>
      <w:r w:rsidRPr="00D30275">
        <w:rPr>
          <w:sz w:val="16"/>
        </w:rPr>
        <w:t xml:space="preserve"> myriad </w:t>
      </w:r>
      <w:r w:rsidRPr="00D30275">
        <w:rPr>
          <w:rStyle w:val="StyleUnderline"/>
        </w:rPr>
        <w:t xml:space="preserve">ways in which </w:t>
      </w:r>
      <w:r w:rsidRPr="00D30275">
        <w:rPr>
          <w:rStyle w:val="Emphasis"/>
        </w:rPr>
        <w:t>Native children</w:t>
      </w:r>
      <w:r w:rsidRPr="00D30275">
        <w:rPr>
          <w:sz w:val="16"/>
        </w:rPr>
        <w:t xml:space="preserve"> and their kin </w:t>
      </w:r>
      <w:r w:rsidRPr="00D30275">
        <w:rPr>
          <w:rStyle w:val="Emphasis"/>
        </w:rPr>
        <w:t>resisted</w:t>
      </w:r>
      <w:r w:rsidRPr="00D30275">
        <w:rPr>
          <w:sz w:val="16"/>
        </w:rPr>
        <w:t>—both overtly and in quiet, unseen ways—</w:t>
      </w:r>
      <w:r w:rsidRPr="00D30275">
        <w:rPr>
          <w:rStyle w:val="StyleUnderline"/>
        </w:rPr>
        <w:t xml:space="preserve">the </w:t>
      </w:r>
      <w:r w:rsidRPr="00D30275">
        <w:rPr>
          <w:rStyle w:val="Emphasis"/>
        </w:rPr>
        <w:t>worst excesses</w:t>
      </w:r>
      <w:r w:rsidRPr="00D30275">
        <w:rPr>
          <w:rStyle w:val="StyleUnderline"/>
        </w:rPr>
        <w:t xml:space="preserve"> of residential schools</w:t>
      </w:r>
      <w:r w:rsidRPr="00D30275">
        <w:rPr>
          <w:sz w:val="16"/>
        </w:rPr>
        <w:t xml:space="preserve">. And it is important to keep in mind how </w:t>
      </w:r>
      <w:r w:rsidRPr="002F6BB3">
        <w:rPr>
          <w:rStyle w:val="Emphasis"/>
          <w:highlight w:val="cyan"/>
        </w:rPr>
        <w:t>Indigenous people</w:t>
      </w:r>
      <w:r w:rsidRPr="002F6BB3">
        <w:rPr>
          <w:rStyle w:val="StyleUnderline"/>
          <w:highlight w:val="cyan"/>
        </w:rPr>
        <w:t xml:space="preserve"> used</w:t>
      </w:r>
      <w:r w:rsidRPr="00D30275">
        <w:rPr>
          <w:sz w:val="16"/>
        </w:rPr>
        <w:t xml:space="preserve"> the </w:t>
      </w:r>
      <w:r w:rsidRPr="002F6BB3">
        <w:rPr>
          <w:rStyle w:val="StyleUnderline"/>
          <w:highlight w:val="cyan"/>
        </w:rPr>
        <w:t>institutions</w:t>
      </w:r>
      <w:r w:rsidRPr="00D30275">
        <w:rPr>
          <w:rStyle w:val="StyleUnderline"/>
        </w:rPr>
        <w:t xml:space="preserve"> and technologies of </w:t>
      </w:r>
      <w:r w:rsidRPr="00D30275">
        <w:rPr>
          <w:rStyle w:val="Emphasis"/>
        </w:rPr>
        <w:t>settler colonialism</w:t>
      </w:r>
      <w:r w:rsidRPr="00D30275">
        <w:rPr>
          <w:rStyle w:val="StyleUnderline"/>
        </w:rPr>
        <w:t>—</w:t>
      </w:r>
      <w:proofErr w:type="gramStart"/>
      <w:r w:rsidRPr="00D30275">
        <w:rPr>
          <w:rStyle w:val="StyleUnderline"/>
        </w:rPr>
        <w:t>from residential schools and the postal service,</w:t>
      </w:r>
      <w:proofErr w:type="gramEnd"/>
      <w:r w:rsidRPr="00D30275">
        <w:rPr>
          <w:rStyle w:val="StyleUnderline"/>
        </w:rPr>
        <w:t xml:space="preserve"> to railways and newspapers —</w:t>
      </w:r>
      <w:r w:rsidRPr="002F6BB3">
        <w:rPr>
          <w:rStyle w:val="StyleUnderline"/>
          <w:highlight w:val="cyan"/>
        </w:rPr>
        <w:t>to</w:t>
      </w:r>
      <w:r w:rsidRPr="00D30275">
        <w:rPr>
          <w:rStyle w:val="StyleUnderline"/>
        </w:rPr>
        <w:t xml:space="preserve"> not only </w:t>
      </w:r>
      <w:r w:rsidRPr="002F6BB3">
        <w:rPr>
          <w:rStyle w:val="StyleUnderline"/>
          <w:highlight w:val="cyan"/>
        </w:rPr>
        <w:t>resist</w:t>
      </w:r>
      <w:r w:rsidRPr="00D30275">
        <w:rPr>
          <w:sz w:val="16"/>
        </w:rPr>
        <w:t xml:space="preserve"> policies such as </w:t>
      </w:r>
      <w:r w:rsidRPr="002F6BB3">
        <w:rPr>
          <w:rStyle w:val="Emphasis"/>
          <w:highlight w:val="cyan"/>
        </w:rPr>
        <w:t>assimilation</w:t>
      </w:r>
      <w:r w:rsidRPr="002F6BB3">
        <w:rPr>
          <w:rStyle w:val="StyleUnderline"/>
          <w:highlight w:val="cyan"/>
        </w:rPr>
        <w:t xml:space="preserve"> and</w:t>
      </w:r>
      <w:r w:rsidRPr="00D30275">
        <w:rPr>
          <w:rStyle w:val="StyleUnderline"/>
        </w:rPr>
        <w:t xml:space="preserve"> </w:t>
      </w:r>
      <w:r w:rsidRPr="00D30275">
        <w:rPr>
          <w:sz w:val="16"/>
        </w:rPr>
        <w:t xml:space="preserve">the </w:t>
      </w:r>
      <w:r w:rsidRPr="002F6BB3">
        <w:rPr>
          <w:rStyle w:val="Emphasis"/>
          <w:highlight w:val="cyan"/>
        </w:rPr>
        <w:t>termination</w:t>
      </w:r>
      <w:r w:rsidRPr="00D30275">
        <w:rPr>
          <w:sz w:val="16"/>
        </w:rPr>
        <w:t xml:space="preserve"> of trial governments in the mid-20th </w:t>
      </w:r>
      <w:proofErr w:type="gramStart"/>
      <w:r w:rsidRPr="00D30275">
        <w:rPr>
          <w:sz w:val="16"/>
        </w:rPr>
        <w:t xml:space="preserve">century, </w:t>
      </w:r>
      <w:r w:rsidRPr="00D30275">
        <w:rPr>
          <w:rStyle w:val="StyleUnderline"/>
        </w:rPr>
        <w:t>but</w:t>
      </w:r>
      <w:proofErr w:type="gramEnd"/>
      <w:r w:rsidRPr="00D30275">
        <w:rPr>
          <w:rStyle w:val="StyleUnderline"/>
        </w:rPr>
        <w:t xml:space="preserve"> renew </w:t>
      </w:r>
      <w:r w:rsidRPr="00D30275">
        <w:rPr>
          <w:rStyle w:val="Emphasis"/>
        </w:rPr>
        <w:t>connections</w:t>
      </w:r>
      <w:r w:rsidRPr="00D30275">
        <w:rPr>
          <w:rStyle w:val="StyleUnderline"/>
        </w:rPr>
        <w:t xml:space="preserve"> with kin and rearticulate a </w:t>
      </w:r>
      <w:r w:rsidRPr="00D30275">
        <w:rPr>
          <w:rStyle w:val="Emphasis"/>
        </w:rPr>
        <w:t>meaningful sense of indigeneity</w:t>
      </w:r>
      <w:r w:rsidRPr="00D30275">
        <w:rPr>
          <w:rStyle w:val="StyleUnderline"/>
        </w:rPr>
        <w:t>.</w:t>
      </w:r>
      <w:r w:rsidRPr="00D30275">
        <w:rPr>
          <w:sz w:val="16"/>
        </w:rPr>
        <w:t>56</w:t>
      </w:r>
    </w:p>
    <w:p w14:paraId="22882138" w14:textId="3EE8629C" w:rsidR="005D388F" w:rsidRDefault="005D388F" w:rsidP="005D388F"/>
    <w:p w14:paraId="3EABFC30" w14:textId="2F5FFFD8" w:rsidR="00A034D1" w:rsidRPr="00D30275" w:rsidRDefault="00A034D1" w:rsidP="00A034D1">
      <w:pPr>
        <w:pStyle w:val="Heading4"/>
      </w:pPr>
      <w:r>
        <w:t xml:space="preserve">4. </w:t>
      </w:r>
      <w:r w:rsidRPr="00D30275">
        <w:t xml:space="preserve">Political change is an </w:t>
      </w:r>
      <w:r w:rsidRPr="00D30275">
        <w:rPr>
          <w:u w:val="single"/>
        </w:rPr>
        <w:t>iterative</w:t>
      </w:r>
      <w:r w:rsidRPr="00D30275">
        <w:t xml:space="preserve"> process that can hold settlers </w:t>
      </w:r>
      <w:r w:rsidRPr="00D30275">
        <w:rPr>
          <w:u w:val="single"/>
        </w:rPr>
        <w:t>accountable</w:t>
      </w:r>
    </w:p>
    <w:p w14:paraId="66F68464" w14:textId="77777777" w:rsidR="00A034D1" w:rsidRPr="00D30275" w:rsidRDefault="00A034D1" w:rsidP="00A034D1">
      <w:r w:rsidRPr="00D30275">
        <w:rPr>
          <w:rStyle w:val="Style13ptBold"/>
        </w:rPr>
        <w:t>Davis et al 17</w:t>
      </w:r>
      <w:r w:rsidRPr="00D30275">
        <w:t xml:space="preserve">—Associate Professor, Indigenous Studies, Trent University, *Associate Professor, Sociology McMaster University, and **Associate Professor, Social Work University of Regina [Lynne Davis, Jeff Denis, and Raven Sinclair, 2017, Pathways of settler decolonization, Settler Colonial Studies, 7:4, 393-397, DOI: 10.1080/2201473X.2016.1243085, Accessed through the Wake Forest Library] </w:t>
      </w:r>
      <w:proofErr w:type="spellStart"/>
      <w:r w:rsidRPr="00D30275">
        <w:t>AMarb</w:t>
      </w:r>
      <w:proofErr w:type="spellEnd"/>
      <w:r w:rsidRPr="00D30275">
        <w:t xml:space="preserve"> </w:t>
      </w:r>
    </w:p>
    <w:p w14:paraId="05220DCB" w14:textId="77777777" w:rsidR="009234B6" w:rsidRDefault="00A034D1" w:rsidP="00A034D1">
      <w:pPr>
        <w:rPr>
          <w:rStyle w:val="StyleUnderline"/>
        </w:rPr>
      </w:pPr>
      <w:r w:rsidRPr="00D30275">
        <w:rPr>
          <w:sz w:val="16"/>
        </w:rPr>
        <w:t xml:space="preserve">In addition to interdisciplinarity, the </w:t>
      </w:r>
      <w:r w:rsidRPr="00D30275">
        <w:rPr>
          <w:rStyle w:val="StyleUnderline"/>
        </w:rPr>
        <w:t xml:space="preserve">papers also share a concern to move </w:t>
      </w:r>
      <w:r w:rsidRPr="00D30275">
        <w:rPr>
          <w:rStyle w:val="Emphasis"/>
        </w:rPr>
        <w:t>from analysis toward action</w:t>
      </w:r>
      <w:r w:rsidRPr="00D30275">
        <w:rPr>
          <w:rStyle w:val="StyleUnderline"/>
        </w:rPr>
        <w:t xml:space="preserve">. </w:t>
      </w:r>
      <w:r w:rsidRPr="002F6BB3">
        <w:rPr>
          <w:rStyle w:val="StyleUnderline"/>
          <w:highlight w:val="cyan"/>
        </w:rPr>
        <w:t>Scholars</w:t>
      </w:r>
      <w:r w:rsidRPr="00D30275">
        <w:rPr>
          <w:sz w:val="16"/>
        </w:rPr>
        <w:t xml:space="preserve"> such as Macoun and Strakosch,1 and Snelgrove, </w:t>
      </w:r>
      <w:proofErr w:type="spellStart"/>
      <w:r w:rsidRPr="00D30275">
        <w:rPr>
          <w:sz w:val="16"/>
        </w:rPr>
        <w:t>Dhamoon</w:t>
      </w:r>
      <w:proofErr w:type="spellEnd"/>
      <w:r w:rsidRPr="00D30275">
        <w:rPr>
          <w:sz w:val="16"/>
        </w:rPr>
        <w:t xml:space="preserve"> and Corntassel2 have </w:t>
      </w:r>
      <w:r w:rsidRPr="00D30275">
        <w:rPr>
          <w:rStyle w:val="StyleUnderline"/>
        </w:rPr>
        <w:t xml:space="preserve">warned against an abdication of responsibility by settler activists because the structural nature of settler colonialism would seem to </w:t>
      </w:r>
      <w:r w:rsidRPr="00D30275">
        <w:rPr>
          <w:rStyle w:val="Emphasis"/>
        </w:rPr>
        <w:t>defy a transformed future</w:t>
      </w:r>
      <w:r w:rsidRPr="00D30275">
        <w:rPr>
          <w:rStyle w:val="StyleUnderline"/>
        </w:rPr>
        <w:t>.</w:t>
      </w:r>
      <w:r w:rsidRPr="00D30275">
        <w:rPr>
          <w:sz w:val="16"/>
        </w:rPr>
        <w:t xml:space="preserve"> In assessing the strengths and limitations of settler colonial theory, Macoun and Strakosch challenge those who use settler colonial theory (SCT) to realize its transformative opportunities while acting consciously to counter limitations identified by various critics. They </w:t>
      </w:r>
      <w:r w:rsidRPr="002F6BB3">
        <w:rPr>
          <w:rStyle w:val="StyleUnderline"/>
          <w:highlight w:val="cyan"/>
        </w:rPr>
        <w:t>caution against</w:t>
      </w:r>
      <w:r w:rsidRPr="00D30275">
        <w:rPr>
          <w:rStyle w:val="StyleUnderline"/>
        </w:rPr>
        <w:t xml:space="preserve"> a </w:t>
      </w:r>
      <w:r w:rsidRPr="002F6BB3">
        <w:rPr>
          <w:rStyle w:val="Emphasis"/>
          <w:highlight w:val="cyan"/>
        </w:rPr>
        <w:t>stance of inevitability</w:t>
      </w:r>
      <w:r w:rsidRPr="002F6BB3">
        <w:rPr>
          <w:rStyle w:val="StyleUnderline"/>
          <w:highlight w:val="cyan"/>
        </w:rPr>
        <w:t xml:space="preserve"> of settler colonialism that would</w:t>
      </w:r>
      <w:r w:rsidRPr="00D30275">
        <w:rPr>
          <w:rStyle w:val="StyleUnderline"/>
        </w:rPr>
        <w:t xml:space="preserve"> risk </w:t>
      </w:r>
      <w:r w:rsidRPr="002F6BB3">
        <w:rPr>
          <w:rStyle w:val="Emphasis"/>
          <w:highlight w:val="cyan"/>
        </w:rPr>
        <w:t>delegitimiz</w:t>
      </w:r>
      <w:r w:rsidRPr="00D30275">
        <w:rPr>
          <w:rStyle w:val="Emphasis"/>
        </w:rPr>
        <w:t xml:space="preserve">ing </w:t>
      </w:r>
      <w:r w:rsidRPr="002F6BB3">
        <w:rPr>
          <w:rStyle w:val="Emphasis"/>
          <w:highlight w:val="cyan"/>
        </w:rPr>
        <w:t>Indigenous resistance</w:t>
      </w:r>
      <w:r w:rsidRPr="002F6BB3">
        <w:rPr>
          <w:rStyle w:val="StyleUnderline"/>
          <w:highlight w:val="cyan"/>
        </w:rPr>
        <w:t>, and</w:t>
      </w:r>
      <w:r w:rsidRPr="00D30275">
        <w:rPr>
          <w:rStyle w:val="StyleUnderline"/>
        </w:rPr>
        <w:t xml:space="preserve"> they worry about </w:t>
      </w:r>
      <w:r w:rsidRPr="002F6BB3">
        <w:rPr>
          <w:rStyle w:val="Emphasis"/>
          <w:highlight w:val="cyan"/>
        </w:rPr>
        <w:t>re-inscrib</w:t>
      </w:r>
      <w:r w:rsidRPr="00D30275">
        <w:rPr>
          <w:rStyle w:val="Emphasis"/>
        </w:rPr>
        <w:t>ing</w:t>
      </w:r>
      <w:r w:rsidRPr="00D30275">
        <w:rPr>
          <w:rStyle w:val="StyleUnderline"/>
        </w:rPr>
        <w:t xml:space="preserve"> settler academics’ political and intellectual </w:t>
      </w:r>
      <w:r w:rsidRPr="002F6BB3">
        <w:rPr>
          <w:rStyle w:val="StyleUnderline"/>
          <w:highlight w:val="cyan"/>
        </w:rPr>
        <w:t>authority to</w:t>
      </w:r>
      <w:r w:rsidRPr="00D30275">
        <w:rPr>
          <w:rStyle w:val="StyleUnderline"/>
        </w:rPr>
        <w:t xml:space="preserve"> the </w:t>
      </w:r>
      <w:r w:rsidRPr="002F6BB3">
        <w:rPr>
          <w:rStyle w:val="Emphasis"/>
          <w:highlight w:val="cyan"/>
        </w:rPr>
        <w:t>detriment of Indigenous voices</w:t>
      </w:r>
      <w:r w:rsidRPr="002F6BB3">
        <w:rPr>
          <w:rStyle w:val="StyleUnderline"/>
          <w:highlight w:val="cyan"/>
        </w:rPr>
        <w:t>.</w:t>
      </w:r>
      <w:r w:rsidRPr="00D30275">
        <w:rPr>
          <w:sz w:val="16"/>
        </w:rPr>
        <w:t xml:space="preserve"> At the same time, they note the contribution of SCT in providing a theoretical language to understand colonialism as a continuing force in the present, including an analysis of how both conservative and progressive </w:t>
      </w:r>
      <w:r w:rsidRPr="00D30275">
        <w:rPr>
          <w:rStyle w:val="StyleUnderline"/>
        </w:rPr>
        <w:t xml:space="preserve">settler </w:t>
      </w:r>
      <w:r w:rsidRPr="002F6BB3">
        <w:rPr>
          <w:rStyle w:val="StyleUnderline"/>
          <w:highlight w:val="cyan"/>
        </w:rPr>
        <w:t xml:space="preserve">movements may </w:t>
      </w:r>
      <w:r w:rsidRPr="002F6BB3">
        <w:rPr>
          <w:rStyle w:val="Emphasis"/>
          <w:highlight w:val="cyan"/>
        </w:rPr>
        <w:t>detract</w:t>
      </w:r>
      <w:r w:rsidRPr="002F6BB3">
        <w:rPr>
          <w:rStyle w:val="StyleUnderline"/>
          <w:highlight w:val="cyan"/>
        </w:rPr>
        <w:t xml:space="preserve"> from Indigenous </w:t>
      </w:r>
      <w:r w:rsidRPr="002F6BB3">
        <w:rPr>
          <w:rStyle w:val="Emphasis"/>
          <w:highlight w:val="cyan"/>
        </w:rPr>
        <w:t>political challenges to the state</w:t>
      </w:r>
      <w:r w:rsidRPr="00D30275">
        <w:rPr>
          <w:rStyle w:val="StyleUnderline"/>
        </w:rPr>
        <w:t xml:space="preserve">, thus </w:t>
      </w:r>
      <w:r w:rsidRPr="002F6BB3">
        <w:rPr>
          <w:rStyle w:val="StyleUnderline"/>
          <w:highlight w:val="cyan"/>
        </w:rPr>
        <w:t>problematizing</w:t>
      </w:r>
      <w:r w:rsidRPr="00D30275">
        <w:rPr>
          <w:rStyle w:val="StyleUnderline"/>
        </w:rPr>
        <w:t xml:space="preserve"> settler efforts at </w:t>
      </w:r>
      <w:r w:rsidRPr="002F6BB3">
        <w:rPr>
          <w:rStyle w:val="Emphasis"/>
          <w:highlight w:val="cyan"/>
        </w:rPr>
        <w:t>reconciliation</w:t>
      </w:r>
      <w:r w:rsidRPr="002F6BB3">
        <w:rPr>
          <w:rStyle w:val="StyleUnderline"/>
          <w:highlight w:val="cyan"/>
        </w:rPr>
        <w:t xml:space="preserve"> and </w:t>
      </w:r>
      <w:r w:rsidRPr="002F6BB3">
        <w:rPr>
          <w:rStyle w:val="Emphasis"/>
          <w:highlight w:val="cyan"/>
        </w:rPr>
        <w:t>decolonization</w:t>
      </w:r>
      <w:r w:rsidRPr="002F6BB3">
        <w:rPr>
          <w:rStyle w:val="StyleUnderline"/>
          <w:highlight w:val="cyan"/>
        </w:rPr>
        <w:t>.</w:t>
      </w:r>
      <w:r w:rsidRPr="00D30275">
        <w:rPr>
          <w:sz w:val="16"/>
        </w:rPr>
        <w:t xml:space="preserve"> They identify as one of its strengths the ability of SCT to provide non-Indigenous people with ‘a better account of ourselves’, 3 and to generate new conversations and alliances </w:t>
      </w:r>
      <w:r w:rsidRPr="00D30275">
        <w:rPr>
          <w:sz w:val="16"/>
        </w:rPr>
        <w:lastRenderedPageBreak/>
        <w:t xml:space="preserve">between Indigenous and non-Indigenous peoples. Snelgrove, </w:t>
      </w:r>
      <w:proofErr w:type="spellStart"/>
      <w:r w:rsidRPr="00D30275">
        <w:rPr>
          <w:sz w:val="16"/>
        </w:rPr>
        <w:t>Dhamoon</w:t>
      </w:r>
      <w:proofErr w:type="spellEnd"/>
      <w:r w:rsidRPr="00D30275">
        <w:rPr>
          <w:sz w:val="16"/>
        </w:rPr>
        <w:t xml:space="preserve"> and Corntassel warn that SCT’s rapid ascendancy in the academy could overshadow Indigenous Studies and the voices of Indigenous peoples. They argue that: </w:t>
      </w:r>
      <w:r w:rsidRPr="00D30275">
        <w:rPr>
          <w:rStyle w:val="StyleUnderline"/>
        </w:rPr>
        <w:t xml:space="preserve">without centering </w:t>
      </w:r>
      <w:r w:rsidRPr="00D30275">
        <w:rPr>
          <w:rStyle w:val="Emphasis"/>
        </w:rPr>
        <w:t>Indigenous peoples’ articulations</w:t>
      </w:r>
      <w:r w:rsidRPr="00D30275">
        <w:rPr>
          <w:rStyle w:val="StyleUnderline"/>
        </w:rPr>
        <w:t xml:space="preserve">, </w:t>
      </w:r>
      <w:r w:rsidRPr="002F6BB3">
        <w:rPr>
          <w:rStyle w:val="StyleUnderline"/>
          <w:highlight w:val="cyan"/>
        </w:rPr>
        <w:t xml:space="preserve">without deploying a </w:t>
      </w:r>
      <w:r w:rsidRPr="002F6BB3">
        <w:rPr>
          <w:rStyle w:val="Emphasis"/>
          <w:highlight w:val="cyan"/>
        </w:rPr>
        <w:t>relational approach</w:t>
      </w:r>
      <w:r w:rsidRPr="002F6BB3">
        <w:rPr>
          <w:rStyle w:val="StyleUnderline"/>
          <w:highlight w:val="cyan"/>
        </w:rPr>
        <w:t xml:space="preserve"> to </w:t>
      </w:r>
      <w:r w:rsidRPr="002F6BB3">
        <w:rPr>
          <w:rStyle w:val="Emphasis"/>
          <w:highlight w:val="cyan"/>
        </w:rPr>
        <w:t>settler colonial power</w:t>
      </w:r>
      <w:r w:rsidRPr="00D30275">
        <w:rPr>
          <w:rStyle w:val="StyleUnderline"/>
        </w:rPr>
        <w:t xml:space="preserve">, and without paying attention to the </w:t>
      </w:r>
      <w:r w:rsidRPr="00D30275">
        <w:rPr>
          <w:rStyle w:val="Emphasis"/>
        </w:rPr>
        <w:t>conditions</w:t>
      </w:r>
      <w:r w:rsidRPr="00D30275">
        <w:rPr>
          <w:rStyle w:val="StyleUnderline"/>
        </w:rPr>
        <w:t xml:space="preserve"> and </w:t>
      </w:r>
      <w:r w:rsidRPr="00D30275">
        <w:rPr>
          <w:rStyle w:val="Emphasis"/>
        </w:rPr>
        <w:t>contingencies</w:t>
      </w:r>
      <w:r w:rsidRPr="00D30275">
        <w:rPr>
          <w:rStyle w:val="StyleUnderline"/>
        </w:rPr>
        <w:t xml:space="preserve"> of settler colonialism, studies of settler colonialism and </w:t>
      </w:r>
      <w:r w:rsidRPr="002F6BB3">
        <w:rPr>
          <w:rStyle w:val="StyleUnderline"/>
          <w:highlight w:val="cyan"/>
        </w:rPr>
        <w:t>practices</w:t>
      </w:r>
      <w:r w:rsidRPr="00D30275">
        <w:rPr>
          <w:rStyle w:val="StyleUnderline"/>
        </w:rPr>
        <w:t xml:space="preserve"> of solidarity run the </w:t>
      </w:r>
      <w:r w:rsidRPr="002F6BB3">
        <w:rPr>
          <w:rStyle w:val="StyleUnderline"/>
          <w:highlight w:val="cyan"/>
        </w:rPr>
        <w:t>risk</w:t>
      </w:r>
      <w:r w:rsidRPr="00D30275">
        <w:rPr>
          <w:rStyle w:val="StyleUnderline"/>
        </w:rPr>
        <w:t xml:space="preserve"> of </w:t>
      </w:r>
      <w:r w:rsidRPr="00D30275">
        <w:rPr>
          <w:rStyle w:val="Emphasis"/>
        </w:rPr>
        <w:t>reifying</w:t>
      </w:r>
      <w:r w:rsidRPr="00D30275">
        <w:rPr>
          <w:rStyle w:val="StyleUnderline"/>
        </w:rPr>
        <w:t xml:space="preserve"> (and possibly </w:t>
      </w:r>
      <w:r w:rsidRPr="002F6BB3">
        <w:rPr>
          <w:rStyle w:val="Emphasis"/>
          <w:highlight w:val="cyan"/>
        </w:rPr>
        <w:t>replicating</w:t>
      </w:r>
      <w:r w:rsidRPr="002F6BB3">
        <w:rPr>
          <w:rStyle w:val="StyleUnderline"/>
          <w:highlight w:val="cyan"/>
        </w:rPr>
        <w:t>) settler colonial</w:t>
      </w:r>
      <w:r w:rsidRPr="00D30275">
        <w:rPr>
          <w:rStyle w:val="StyleUnderline"/>
        </w:rPr>
        <w:t xml:space="preserve"> as well as other modes of </w:t>
      </w:r>
      <w:r w:rsidRPr="002F6BB3">
        <w:rPr>
          <w:rStyle w:val="Emphasis"/>
          <w:highlight w:val="cyan"/>
        </w:rPr>
        <w:t>domination</w:t>
      </w:r>
      <w:r w:rsidRPr="002F6BB3">
        <w:rPr>
          <w:rStyle w:val="StyleUnderline"/>
          <w:highlight w:val="cyan"/>
        </w:rPr>
        <w:t>.</w:t>
      </w:r>
      <w:r w:rsidRPr="00D30275">
        <w:rPr>
          <w:sz w:val="16"/>
        </w:rPr>
        <w:t xml:space="preserve">4 In their view, Indigenous resistance and resurgence must remain central in discussions of changing relationships: Theorists of </w:t>
      </w:r>
      <w:r w:rsidRPr="00D30275">
        <w:rPr>
          <w:rStyle w:val="StyleUnderline"/>
        </w:rPr>
        <w:t xml:space="preserve">Indigenous </w:t>
      </w:r>
      <w:r w:rsidRPr="002F6BB3">
        <w:rPr>
          <w:rStyle w:val="StyleUnderline"/>
          <w:highlight w:val="cyan"/>
        </w:rPr>
        <w:t>resurgence</w:t>
      </w:r>
      <w:r w:rsidRPr="00D30275">
        <w:rPr>
          <w:sz w:val="16"/>
        </w:rPr>
        <w:t xml:space="preserve">, such as Taiaiake Alfred and Leanne Simpson, among others, </w:t>
      </w:r>
      <w:r w:rsidRPr="00D30275">
        <w:rPr>
          <w:rStyle w:val="StyleUnderline"/>
        </w:rPr>
        <w:t xml:space="preserve">also </w:t>
      </w:r>
      <w:r w:rsidRPr="002F6BB3">
        <w:rPr>
          <w:rStyle w:val="StyleUnderline"/>
          <w:highlight w:val="cyan"/>
        </w:rPr>
        <w:t>express</w:t>
      </w:r>
      <w:r w:rsidRPr="00D30275">
        <w:rPr>
          <w:rStyle w:val="StyleUnderline"/>
        </w:rPr>
        <w:t xml:space="preserve"> the </w:t>
      </w:r>
      <w:r w:rsidRPr="002F6BB3">
        <w:rPr>
          <w:rStyle w:val="StyleUnderline"/>
          <w:highlight w:val="cyan"/>
        </w:rPr>
        <w:t xml:space="preserve">possibility for </w:t>
      </w:r>
      <w:r w:rsidRPr="002F6BB3">
        <w:rPr>
          <w:rStyle w:val="Emphasis"/>
          <w:highlight w:val="cyan"/>
        </w:rPr>
        <w:t>settler society listening</w:t>
      </w:r>
      <w:r w:rsidRPr="002F6BB3">
        <w:rPr>
          <w:rStyle w:val="StyleUnderline"/>
          <w:highlight w:val="cyan"/>
        </w:rPr>
        <w:t xml:space="preserve">, </w:t>
      </w:r>
      <w:r w:rsidRPr="002F6BB3">
        <w:rPr>
          <w:rStyle w:val="Emphasis"/>
          <w:highlight w:val="cyan"/>
        </w:rPr>
        <w:t>learning</w:t>
      </w:r>
      <w:r w:rsidRPr="002F6BB3">
        <w:rPr>
          <w:rStyle w:val="StyleUnderline"/>
          <w:highlight w:val="cyan"/>
        </w:rPr>
        <w:t xml:space="preserve">, and </w:t>
      </w:r>
      <w:r w:rsidRPr="002F6BB3">
        <w:rPr>
          <w:rStyle w:val="Emphasis"/>
          <w:highlight w:val="cyan"/>
        </w:rPr>
        <w:t>acting</w:t>
      </w:r>
      <w:r w:rsidRPr="00D30275">
        <w:rPr>
          <w:rStyle w:val="StyleUnderline"/>
        </w:rPr>
        <w:t xml:space="preserve"> […] in accordance with and for what is being articulated [by Indigenous people]; Indigenous resurgence is ultimately about </w:t>
      </w:r>
      <w:r w:rsidRPr="00D30275">
        <w:rPr>
          <w:rStyle w:val="Emphasis"/>
        </w:rPr>
        <w:t>reframing the conversation</w:t>
      </w:r>
      <w:r w:rsidRPr="00D30275">
        <w:rPr>
          <w:rStyle w:val="StyleUnderline"/>
        </w:rPr>
        <w:t xml:space="preserve"> around decolonization in order to </w:t>
      </w:r>
      <w:r w:rsidRPr="00D30275">
        <w:rPr>
          <w:rStyle w:val="Emphasis"/>
        </w:rPr>
        <w:t>re-center</w:t>
      </w:r>
      <w:r w:rsidRPr="00D30275">
        <w:rPr>
          <w:rStyle w:val="StyleUnderline"/>
        </w:rPr>
        <w:t xml:space="preserve"> and </w:t>
      </w:r>
      <w:r w:rsidRPr="00D30275">
        <w:rPr>
          <w:rStyle w:val="Emphasis"/>
        </w:rPr>
        <w:t>reinvigorate</w:t>
      </w:r>
      <w:r w:rsidRPr="00D30275">
        <w:rPr>
          <w:rStyle w:val="StyleUnderline"/>
        </w:rPr>
        <w:t xml:space="preserve"> Indigenous nationhood.</w:t>
      </w:r>
      <w:r w:rsidRPr="00D30275">
        <w:t xml:space="preserve"> </w:t>
      </w:r>
      <w:r w:rsidRPr="00D30275">
        <w:rPr>
          <w:sz w:val="16"/>
        </w:rPr>
        <w:t xml:space="preserve">Macoun and Strakosch, and Snelgrove, </w:t>
      </w:r>
      <w:proofErr w:type="spellStart"/>
      <w:r w:rsidRPr="00D30275">
        <w:rPr>
          <w:sz w:val="16"/>
        </w:rPr>
        <w:t>Dhamoon</w:t>
      </w:r>
      <w:proofErr w:type="spellEnd"/>
      <w:r w:rsidRPr="00D30275">
        <w:rPr>
          <w:sz w:val="16"/>
        </w:rPr>
        <w:t xml:space="preserve"> and Corntassel gesture towards </w:t>
      </w:r>
      <w:r w:rsidRPr="002F6BB3">
        <w:rPr>
          <w:rStyle w:val="StyleUnderline"/>
          <w:highlight w:val="cyan"/>
        </w:rPr>
        <w:t>action by settler society</w:t>
      </w:r>
      <w:r w:rsidRPr="00D30275">
        <w:rPr>
          <w:sz w:val="16"/>
        </w:rPr>
        <w:t xml:space="preserve"> to follow the lead of resurgence theorists in </w:t>
      </w:r>
      <w:r w:rsidRPr="00D30275">
        <w:rPr>
          <w:rStyle w:val="StyleUnderline"/>
        </w:rPr>
        <w:t xml:space="preserve">transforming settler colonialism, </w:t>
      </w:r>
      <w:r w:rsidRPr="002F6BB3">
        <w:rPr>
          <w:rStyle w:val="StyleUnderline"/>
          <w:highlight w:val="cyan"/>
        </w:rPr>
        <w:t>despite</w:t>
      </w:r>
      <w:r w:rsidRPr="00D30275">
        <w:rPr>
          <w:rStyle w:val="StyleUnderline"/>
        </w:rPr>
        <w:t xml:space="preserve"> the </w:t>
      </w:r>
      <w:r w:rsidRPr="002F6BB3">
        <w:rPr>
          <w:rStyle w:val="Emphasis"/>
          <w:highlight w:val="cyan"/>
        </w:rPr>
        <w:t>structural</w:t>
      </w:r>
      <w:r w:rsidRPr="00D30275">
        <w:rPr>
          <w:rStyle w:val="StyleUnderline"/>
        </w:rPr>
        <w:t xml:space="preserve">, relational and affective </w:t>
      </w:r>
      <w:r w:rsidRPr="002F6BB3">
        <w:rPr>
          <w:rStyle w:val="StyleUnderline"/>
          <w:highlight w:val="cyan"/>
        </w:rPr>
        <w:t>challenges</w:t>
      </w:r>
      <w:r w:rsidRPr="00D30275">
        <w:rPr>
          <w:rStyle w:val="StyleUnderline"/>
        </w:rPr>
        <w:t xml:space="preserve"> of anti-colonial struggle, </w:t>
      </w:r>
      <w:proofErr w:type="gramStart"/>
      <w:r w:rsidRPr="00D30275">
        <w:rPr>
          <w:rStyle w:val="StyleUnderline"/>
        </w:rPr>
        <w:t xml:space="preserve">in order </w:t>
      </w:r>
      <w:r w:rsidRPr="002F6BB3">
        <w:rPr>
          <w:rStyle w:val="StyleUnderline"/>
          <w:highlight w:val="cyan"/>
        </w:rPr>
        <w:t>to</w:t>
      </w:r>
      <w:proofErr w:type="gramEnd"/>
      <w:r w:rsidRPr="002F6BB3">
        <w:rPr>
          <w:rStyle w:val="StyleUnderline"/>
          <w:highlight w:val="cyan"/>
        </w:rPr>
        <w:t xml:space="preserve"> ‘reinvigorate Indigenous nationhood’</w:t>
      </w:r>
    </w:p>
    <w:p w14:paraId="3D364552" w14:textId="77777777" w:rsidR="009234B6" w:rsidRDefault="009234B6" w:rsidP="00A034D1">
      <w:pPr>
        <w:rPr>
          <w:rStyle w:val="StyleUnderline"/>
        </w:rPr>
      </w:pPr>
    </w:p>
    <w:p w14:paraId="1A41F10F" w14:textId="0677CE69" w:rsidR="00A034D1" w:rsidRDefault="00A034D1" w:rsidP="00A034D1">
      <w:pPr>
        <w:rPr>
          <w:sz w:val="16"/>
        </w:rPr>
      </w:pPr>
      <w:r w:rsidRPr="00D30275">
        <w:t xml:space="preserve"> </w:t>
      </w:r>
      <w:r w:rsidRPr="00D30275">
        <w:rPr>
          <w:sz w:val="16"/>
        </w:rPr>
        <w:t xml:space="preserve">The authors in this volume examine pathways to settler decolonization, analyzing the uneven terrain of settler efforts and experiences through the lenses of SCT, Indigenous scholars and grassroots communities, and specific disciplinary analyses. While SCT has been criticized for its inability to theorize </w:t>
      </w:r>
      <w:r w:rsidRPr="00D30275">
        <w:rPr>
          <w:rStyle w:val="StyleUnderline"/>
        </w:rPr>
        <w:t>a decolonial future</w:t>
      </w:r>
      <w:r w:rsidRPr="00D30275">
        <w:rPr>
          <w:sz w:val="16"/>
        </w:rPr>
        <w:t xml:space="preserve">, this volume interrogates what happens when settlers engage with and seek to transform the system. </w:t>
      </w:r>
      <w:r w:rsidRPr="00D30275">
        <w:rPr>
          <w:rStyle w:val="Emphasis"/>
        </w:rPr>
        <w:t>What does such action look like</w:t>
      </w:r>
      <w:r w:rsidRPr="00D30275">
        <w:rPr>
          <w:rStyle w:val="StyleUnderline"/>
        </w:rPr>
        <w:t>?</w:t>
      </w:r>
      <w:r w:rsidRPr="00D30275">
        <w:rPr>
          <w:sz w:val="16"/>
        </w:rPr>
        <w:t xml:space="preserve"> What challenges, complexities and barriers are faced? What are the stumbling blocks? And </w:t>
      </w:r>
      <w:r w:rsidRPr="00D30275">
        <w:rPr>
          <w:rStyle w:val="Emphasis"/>
        </w:rPr>
        <w:t>what opportunities and possibilities emerge</w:t>
      </w:r>
      <w:r w:rsidRPr="00D30275">
        <w:rPr>
          <w:rStyle w:val="StyleUnderline"/>
        </w:rPr>
        <w:t>?</w:t>
      </w:r>
      <w:r w:rsidRPr="00D30275">
        <w:rPr>
          <w:sz w:val="16"/>
        </w:rPr>
        <w:t xml:space="preserve"> The </w:t>
      </w:r>
      <w:r w:rsidRPr="00D30275">
        <w:rPr>
          <w:rStyle w:val="StyleUnderline"/>
        </w:rPr>
        <w:t>articles</w:t>
      </w:r>
      <w:r w:rsidRPr="00D30275">
        <w:rPr>
          <w:sz w:val="16"/>
        </w:rPr>
        <w:t xml:space="preserve"> in this volume all </w:t>
      </w:r>
      <w:r w:rsidRPr="00D30275">
        <w:rPr>
          <w:rStyle w:val="StyleUnderline"/>
        </w:rPr>
        <w:t>note the need for settlers to transform our/their relations with the land and with Indigenous peoples, while recognizing the structural and psychological challenges of applying these principles in practice.</w:t>
      </w:r>
      <w:r w:rsidRPr="00D30275">
        <w:rPr>
          <w:sz w:val="16"/>
        </w:rPr>
        <w:t xml:space="preserve"> It is one thing to care about the environment, and quite another to reorient one’s lifestyle around sustainable practices and the health of local ecosystems. It is one thing to feel a connection to a place, and another to accept the notion of ‘non-human agency’. 6 Likewise, it is easier for settlers to advocate for the return of land to Indigenous peoples ‘over there’ rather than right where settlers and settler states and corporations (claim to) own property.7 </w:t>
      </w:r>
      <w:r w:rsidRPr="002F6BB3">
        <w:rPr>
          <w:rStyle w:val="StyleUnderline"/>
          <w:highlight w:val="cyan"/>
        </w:rPr>
        <w:t>Transforming social relations</w:t>
      </w:r>
      <w:r w:rsidRPr="00D30275">
        <w:rPr>
          <w:sz w:val="16"/>
        </w:rPr>
        <w:t xml:space="preserve"> is not just a matter of befriending Indigenous people; it </w:t>
      </w:r>
      <w:r w:rsidRPr="002F6BB3">
        <w:rPr>
          <w:rStyle w:val="StyleUnderline"/>
          <w:highlight w:val="cyan"/>
        </w:rPr>
        <w:t>means developing</w:t>
      </w:r>
      <w:r w:rsidRPr="00D30275">
        <w:rPr>
          <w:rStyle w:val="StyleUnderline"/>
        </w:rPr>
        <w:t xml:space="preserve"> </w:t>
      </w:r>
      <w:r w:rsidRPr="00D30275">
        <w:rPr>
          <w:rStyle w:val="Emphasis"/>
        </w:rPr>
        <w:t xml:space="preserve">long-term relations of </w:t>
      </w:r>
      <w:r w:rsidRPr="002F6BB3">
        <w:rPr>
          <w:rStyle w:val="Emphasis"/>
          <w:highlight w:val="cyan"/>
        </w:rPr>
        <w:t>accountability</w:t>
      </w:r>
      <w:r w:rsidRPr="002F6BB3">
        <w:rPr>
          <w:rStyle w:val="StyleUnderline"/>
          <w:highlight w:val="cyan"/>
        </w:rPr>
        <w:t>, engaging in</w:t>
      </w:r>
      <w:r w:rsidRPr="00D30275">
        <w:rPr>
          <w:rStyle w:val="StyleUnderline"/>
        </w:rPr>
        <w:t xml:space="preserve"> </w:t>
      </w:r>
      <w:r w:rsidRPr="00D30275">
        <w:rPr>
          <w:rStyle w:val="Emphasis"/>
        </w:rPr>
        <w:t xml:space="preserve">meaningful </w:t>
      </w:r>
      <w:r w:rsidRPr="002F6BB3">
        <w:rPr>
          <w:rStyle w:val="Emphasis"/>
          <w:highlight w:val="cyan"/>
        </w:rPr>
        <w:t>dialogue</w:t>
      </w:r>
      <w:r w:rsidRPr="002F6BB3">
        <w:rPr>
          <w:rStyle w:val="StyleUnderline"/>
          <w:highlight w:val="cyan"/>
        </w:rPr>
        <w:t xml:space="preserve">, and </w:t>
      </w:r>
      <w:r w:rsidRPr="002F6BB3">
        <w:rPr>
          <w:rStyle w:val="Emphasis"/>
          <w:highlight w:val="cyan"/>
        </w:rPr>
        <w:t>respecting Indigenous laws</w:t>
      </w:r>
      <w:r w:rsidRPr="00D30275">
        <w:rPr>
          <w:rStyle w:val="StyleUnderline"/>
        </w:rPr>
        <w:t xml:space="preserve"> and jurisdiction. </w:t>
      </w:r>
      <w:r w:rsidRPr="002F6BB3">
        <w:rPr>
          <w:rStyle w:val="StyleUnderline"/>
          <w:highlight w:val="cyan"/>
        </w:rPr>
        <w:t>Learning to transform relationships</w:t>
      </w:r>
      <w:r w:rsidRPr="00D30275">
        <w:rPr>
          <w:rStyle w:val="StyleUnderline"/>
        </w:rPr>
        <w:t xml:space="preserve"> in these ways</w:t>
      </w:r>
      <w:r w:rsidRPr="00D30275">
        <w:rPr>
          <w:sz w:val="16"/>
        </w:rPr>
        <w:t xml:space="preserve"> – and to transform self-understandings and thinking and feeling patterns or ‘settler common sense’ 8 – </w:t>
      </w:r>
      <w:r w:rsidRPr="002F6BB3">
        <w:rPr>
          <w:rStyle w:val="StyleUnderline"/>
          <w:highlight w:val="cyan"/>
        </w:rPr>
        <w:t>is</w:t>
      </w:r>
      <w:r w:rsidRPr="00D30275">
        <w:rPr>
          <w:rStyle w:val="StyleUnderline"/>
        </w:rPr>
        <w:t xml:space="preserve"> an </w:t>
      </w:r>
      <w:r w:rsidRPr="002F6BB3">
        <w:rPr>
          <w:rStyle w:val="Emphasis"/>
          <w:highlight w:val="cyan"/>
        </w:rPr>
        <w:t>ongoing process</w:t>
      </w:r>
      <w:r w:rsidRPr="002F6BB3">
        <w:rPr>
          <w:rStyle w:val="StyleUnderline"/>
          <w:highlight w:val="cyan"/>
        </w:rPr>
        <w:t>; it is</w:t>
      </w:r>
      <w:r w:rsidRPr="00D30275">
        <w:rPr>
          <w:rStyle w:val="StyleUnderline"/>
        </w:rPr>
        <w:t xml:space="preserve"> </w:t>
      </w:r>
      <w:r w:rsidRPr="00D30275">
        <w:rPr>
          <w:rStyle w:val="Emphasis"/>
        </w:rPr>
        <w:t>not linear</w:t>
      </w:r>
      <w:r w:rsidRPr="00D30275">
        <w:rPr>
          <w:rStyle w:val="StyleUnderline"/>
        </w:rPr>
        <w:t xml:space="preserve">, but rather </w:t>
      </w:r>
      <w:r w:rsidRPr="002F6BB3">
        <w:rPr>
          <w:rStyle w:val="Emphasis"/>
          <w:highlight w:val="cyan"/>
        </w:rPr>
        <w:t>iterative</w:t>
      </w:r>
      <w:r w:rsidRPr="002F6BB3">
        <w:rPr>
          <w:rStyle w:val="StyleUnderline"/>
          <w:highlight w:val="cyan"/>
        </w:rPr>
        <w:t>,</w:t>
      </w:r>
      <w:r w:rsidRPr="00D30275">
        <w:rPr>
          <w:sz w:val="16"/>
        </w:rPr>
        <w:t xml:space="preserve"> occurring in what Hiller in this volume calls ‘upward and downward </w:t>
      </w:r>
      <w:proofErr w:type="gramStart"/>
      <w:r w:rsidRPr="00D30275">
        <w:rPr>
          <w:sz w:val="16"/>
        </w:rPr>
        <w:t>spirals’</w:t>
      </w:r>
      <w:proofErr w:type="gramEnd"/>
      <w:r w:rsidRPr="00D30275">
        <w:rPr>
          <w:sz w:val="16"/>
        </w:rPr>
        <w:t xml:space="preserve">. Moreover, </w:t>
      </w:r>
      <w:r w:rsidRPr="00D30275">
        <w:rPr>
          <w:rStyle w:val="StyleUnderline"/>
        </w:rPr>
        <w:t xml:space="preserve">settlers’ anti-colonial learning (and unlearning) </w:t>
      </w:r>
      <w:r w:rsidRPr="00D30275">
        <w:rPr>
          <w:rStyle w:val="Emphasis"/>
        </w:rPr>
        <w:t>does not</w:t>
      </w:r>
      <w:r w:rsidRPr="00D30275">
        <w:rPr>
          <w:rStyle w:val="StyleUnderline"/>
        </w:rPr>
        <w:t xml:space="preserve"> simply </w:t>
      </w:r>
      <w:r w:rsidRPr="00D30275">
        <w:rPr>
          <w:rStyle w:val="Emphasis"/>
        </w:rPr>
        <w:t>precede action</w:t>
      </w:r>
      <w:r w:rsidRPr="00D30275">
        <w:rPr>
          <w:rStyle w:val="StyleUnderline"/>
        </w:rPr>
        <w:t xml:space="preserve">; </w:t>
      </w:r>
      <w:r w:rsidRPr="002F6BB3">
        <w:rPr>
          <w:rStyle w:val="Emphasis"/>
          <w:highlight w:val="cyan"/>
        </w:rPr>
        <w:t>it occurs through action</w:t>
      </w:r>
      <w:r w:rsidRPr="00D30275">
        <w:rPr>
          <w:rStyle w:val="StyleUnderline"/>
        </w:rPr>
        <w:t xml:space="preserve">, through </w:t>
      </w:r>
      <w:r w:rsidRPr="00D30275">
        <w:rPr>
          <w:rStyle w:val="Emphasis"/>
        </w:rPr>
        <w:t>meaningful relationships</w:t>
      </w:r>
      <w:r w:rsidRPr="00D30275">
        <w:rPr>
          <w:rStyle w:val="StyleUnderline"/>
        </w:rPr>
        <w:t xml:space="preserve"> with Indigenous peoples and with other engaged settlers, </w:t>
      </w:r>
      <w:r w:rsidRPr="002F6BB3">
        <w:rPr>
          <w:rStyle w:val="StyleUnderline"/>
          <w:highlight w:val="cyan"/>
        </w:rPr>
        <w:t>and</w:t>
      </w:r>
      <w:r w:rsidRPr="00D30275">
        <w:rPr>
          <w:rStyle w:val="StyleUnderline"/>
        </w:rPr>
        <w:t xml:space="preserve"> through </w:t>
      </w:r>
      <w:r w:rsidRPr="002F6BB3">
        <w:rPr>
          <w:rStyle w:val="Emphasis"/>
          <w:highlight w:val="cyan"/>
        </w:rPr>
        <w:t>experimentation with activism</w:t>
      </w:r>
      <w:r w:rsidRPr="00D30275">
        <w:rPr>
          <w:rStyle w:val="StyleUnderline"/>
        </w:rPr>
        <w:t xml:space="preserve"> of various sorts.</w:t>
      </w:r>
      <w:r w:rsidRPr="00D30275">
        <w:rPr>
          <w:sz w:val="16"/>
        </w:rPr>
        <w:t xml:space="preserve"> The </w:t>
      </w:r>
      <w:proofErr w:type="spellStart"/>
      <w:r w:rsidRPr="00D30275">
        <w:rPr>
          <w:sz w:val="16"/>
        </w:rPr>
        <w:t>Nehiyawak</w:t>
      </w:r>
      <w:proofErr w:type="spellEnd"/>
      <w:r w:rsidRPr="00D30275">
        <w:rPr>
          <w:sz w:val="16"/>
        </w:rPr>
        <w:t xml:space="preserve"> (Cree) refer to this relational and iterative social justice-focused process as </w:t>
      </w:r>
      <w:proofErr w:type="spellStart"/>
      <w:r w:rsidRPr="00D30275">
        <w:rPr>
          <w:sz w:val="16"/>
        </w:rPr>
        <w:t>kisāhkīwewin</w:t>
      </w:r>
      <w:proofErr w:type="spellEnd"/>
      <w:r w:rsidRPr="00D30275">
        <w:rPr>
          <w:sz w:val="16"/>
        </w:rPr>
        <w:t xml:space="preserve">: love in action. Several papers in this volume also address the role of emotions in settler decolonization. While critical self-reflection is essential to this process, and </w:t>
      </w:r>
      <w:r w:rsidRPr="002F6BB3">
        <w:rPr>
          <w:rStyle w:val="StyleUnderline"/>
          <w:highlight w:val="cyan"/>
        </w:rPr>
        <w:t>while</w:t>
      </w:r>
      <w:r w:rsidRPr="00D30275">
        <w:rPr>
          <w:rStyle w:val="StyleUnderline"/>
        </w:rPr>
        <w:t xml:space="preserve"> emotions such as </w:t>
      </w:r>
      <w:r w:rsidRPr="00D30275">
        <w:rPr>
          <w:rStyle w:val="Emphasis"/>
        </w:rPr>
        <w:t>guilt</w:t>
      </w:r>
      <w:r w:rsidRPr="00D30275">
        <w:rPr>
          <w:rStyle w:val="StyleUnderline"/>
        </w:rPr>
        <w:t xml:space="preserve">, </w:t>
      </w:r>
      <w:r w:rsidRPr="002F6BB3">
        <w:rPr>
          <w:rStyle w:val="Emphasis"/>
          <w:highlight w:val="cyan"/>
        </w:rPr>
        <w:t>shame</w:t>
      </w:r>
      <w:r w:rsidRPr="00D30275">
        <w:rPr>
          <w:rStyle w:val="StyleUnderline"/>
        </w:rPr>
        <w:t xml:space="preserve"> and </w:t>
      </w:r>
      <w:r w:rsidRPr="00D30275">
        <w:rPr>
          <w:rStyle w:val="Emphasis"/>
        </w:rPr>
        <w:t>indignation</w:t>
      </w:r>
      <w:r w:rsidRPr="00D30275">
        <w:rPr>
          <w:rStyle w:val="StyleUnderline"/>
        </w:rPr>
        <w:t xml:space="preserve"> </w:t>
      </w:r>
      <w:r w:rsidRPr="002F6BB3">
        <w:rPr>
          <w:rStyle w:val="StyleUnderline"/>
          <w:highlight w:val="cyan"/>
        </w:rPr>
        <w:t>can help motivate</w:t>
      </w:r>
      <w:r w:rsidRPr="00D30275">
        <w:rPr>
          <w:rStyle w:val="StyleUnderline"/>
        </w:rPr>
        <w:t xml:space="preserve"> settlers to </w:t>
      </w:r>
      <w:r w:rsidRPr="002F6BB3">
        <w:rPr>
          <w:rStyle w:val="StyleUnderline"/>
          <w:highlight w:val="cyan"/>
        </w:rPr>
        <w:t>change</w:t>
      </w:r>
      <w:r w:rsidRPr="00D30275">
        <w:rPr>
          <w:rStyle w:val="StyleUnderline"/>
        </w:rPr>
        <w:t xml:space="preserve"> their ways and support Indigenous resurgence</w:t>
      </w:r>
      <w:r w:rsidRPr="00D30275">
        <w:rPr>
          <w:sz w:val="16"/>
        </w:rPr>
        <w:t xml:space="preserve"> (as Bacon shows in one of the articles collected here), </w:t>
      </w:r>
      <w:r w:rsidRPr="002F6BB3">
        <w:rPr>
          <w:rStyle w:val="StyleUnderline"/>
          <w:highlight w:val="cyan"/>
        </w:rPr>
        <w:t xml:space="preserve">it is </w:t>
      </w:r>
      <w:r w:rsidRPr="002F6BB3">
        <w:rPr>
          <w:rStyle w:val="Emphasis"/>
          <w:highlight w:val="cyan"/>
        </w:rPr>
        <w:t>equally important</w:t>
      </w:r>
      <w:r w:rsidRPr="002F6BB3">
        <w:rPr>
          <w:rStyle w:val="StyleUnderline"/>
          <w:highlight w:val="cyan"/>
        </w:rPr>
        <w:t xml:space="preserve"> not to treat ‘unsettling the settler</w:t>
      </w:r>
      <w:r w:rsidRPr="00D30275">
        <w:rPr>
          <w:rStyle w:val="StyleUnderline"/>
        </w:rPr>
        <w:t xml:space="preserve"> within’ 9 </w:t>
      </w:r>
      <w:r w:rsidRPr="002F6BB3">
        <w:rPr>
          <w:rStyle w:val="StyleUnderline"/>
          <w:highlight w:val="cyan"/>
        </w:rPr>
        <w:t>as an end in itself</w:t>
      </w:r>
      <w:r w:rsidRPr="002F6BB3">
        <w:rPr>
          <w:sz w:val="16"/>
          <w:highlight w:val="cyan"/>
        </w:rPr>
        <w:t>;</w:t>
      </w:r>
      <w:r w:rsidRPr="00D30275">
        <w:rPr>
          <w:sz w:val="16"/>
        </w:rPr>
        <w:t xml:space="preserve"> rather than dwelling in discomfort, </w:t>
      </w:r>
      <w:r w:rsidRPr="00D30275">
        <w:rPr>
          <w:rStyle w:val="StyleUnderline"/>
        </w:rPr>
        <w:t xml:space="preserve">the </w:t>
      </w:r>
      <w:r w:rsidRPr="002F6BB3">
        <w:rPr>
          <w:rStyle w:val="StyleUnderline"/>
          <w:highlight w:val="cyan"/>
        </w:rPr>
        <w:t xml:space="preserve">point of unsettlement is to be a </w:t>
      </w:r>
      <w:r w:rsidRPr="002F6BB3">
        <w:rPr>
          <w:rStyle w:val="Emphasis"/>
          <w:highlight w:val="cyan"/>
        </w:rPr>
        <w:t>springboard to action</w:t>
      </w:r>
      <w:r w:rsidRPr="002F6BB3">
        <w:rPr>
          <w:rStyle w:val="StyleUnderline"/>
          <w:highlight w:val="cyan"/>
        </w:rPr>
        <w:t xml:space="preserve"> that benefits Indigenous peoples.</w:t>
      </w:r>
      <w:r w:rsidRPr="00D30275">
        <w:rPr>
          <w:rStyle w:val="StyleUnderline"/>
        </w:rPr>
        <w:t xml:space="preserve"> </w:t>
      </w:r>
      <w:r w:rsidRPr="00D30275">
        <w:rPr>
          <w:sz w:val="16"/>
        </w:rPr>
        <w:t xml:space="preserve">A related point of tension (or contention) is whether decolonization is in the interests of settlers. Boudreau (in this volume) argues that deep decolonizing solidarities must not be based on self-interest; decolonization for settlers entails </w:t>
      </w:r>
      <w:proofErr w:type="gramStart"/>
      <w:r w:rsidRPr="00D30275">
        <w:rPr>
          <w:sz w:val="16"/>
        </w:rPr>
        <w:t>sacrifice, or</w:t>
      </w:r>
      <w:proofErr w:type="gramEnd"/>
      <w:r w:rsidRPr="00D30275">
        <w:rPr>
          <w:sz w:val="16"/>
        </w:rPr>
        <w:t xml:space="preserve"> giving up power and privilege. This may be true and, therefore, if it is believed that there is nothing in it for settlers, why would they ever pursue it? Although decolonization may not be in settlers’ short-term economic or political interests, it may fulfill a humanistic, ethical and moral commitment. Moreover, decolonization may be in virtually everyone’s long-term interest, particularly if Indigenous resurgence assists in combatting climate change, ever-growing economic inequality, and other political and social problems. As Tuck and Yang make clear, decolonization is not a metaphor for other social justice projects.10 </w:t>
      </w:r>
      <w:r w:rsidRPr="00D30275">
        <w:rPr>
          <w:sz w:val="16"/>
        </w:rPr>
        <w:lastRenderedPageBreak/>
        <w:t xml:space="preserve">Nevertheless, </w:t>
      </w:r>
      <w:r w:rsidRPr="00D30275">
        <w:rPr>
          <w:rStyle w:val="StyleUnderline"/>
        </w:rPr>
        <w:t>settler colonialism does intersect with other systems of oppression, and decolonization would be incomplete without also tackling racism, capitalism and heterosexism.</w:t>
      </w:r>
      <w:r w:rsidRPr="00D30275">
        <w:rPr>
          <w:sz w:val="16"/>
        </w:rPr>
        <w:t xml:space="preserve">11 </w:t>
      </w:r>
    </w:p>
    <w:p w14:paraId="6EB3FEF8" w14:textId="4E267778" w:rsidR="00A034D1" w:rsidRDefault="00353833" w:rsidP="00353833">
      <w:pPr>
        <w:pStyle w:val="Heading1"/>
      </w:pPr>
      <w:r>
        <w:t>1NR</w:t>
      </w:r>
    </w:p>
    <w:p w14:paraId="76849047" w14:textId="569FE981" w:rsidR="00353833" w:rsidRPr="00353833" w:rsidRDefault="00353833" w:rsidP="00353833">
      <w:pPr>
        <w:pStyle w:val="Heading2"/>
      </w:pPr>
      <w:r>
        <w:t>K — Semiotic Sovereignty</w:t>
      </w:r>
    </w:p>
    <w:p w14:paraId="681D836D" w14:textId="1732BAE7" w:rsidR="00353833" w:rsidRDefault="00353833" w:rsidP="00353833">
      <w:pPr>
        <w:pStyle w:val="Heading3"/>
      </w:pPr>
      <w:r>
        <w:t>Link — 1NR</w:t>
      </w:r>
    </w:p>
    <w:p w14:paraId="4F47D80B" w14:textId="77777777" w:rsidR="00353833" w:rsidRDefault="00353833" w:rsidP="00353833">
      <w:pPr>
        <w:pStyle w:val="Heading4"/>
      </w:pPr>
      <w:r w:rsidRPr="00CD39A3">
        <w:rPr>
          <w:u w:val="single"/>
        </w:rPr>
        <w:t>TURNS CASE</w:t>
      </w:r>
      <w:r>
        <w:t xml:space="preserve">---They create </w:t>
      </w:r>
      <w:proofErr w:type="spellStart"/>
      <w:r>
        <w:rPr>
          <w:u w:val="single"/>
        </w:rPr>
        <w:t>vampiristic</w:t>
      </w:r>
      <w:proofErr w:type="spellEnd"/>
      <w:r>
        <w:t xml:space="preserve"> feel-good politics that let </w:t>
      </w:r>
      <w:r w:rsidRPr="00CD39A3">
        <w:rPr>
          <w:u w:val="single"/>
        </w:rPr>
        <w:t>settlers</w:t>
      </w:r>
      <w:r>
        <w:t xml:space="preserve"> off the hook. That’s Sampson.</w:t>
      </w:r>
    </w:p>
    <w:p w14:paraId="123809F9" w14:textId="77777777" w:rsidR="00353833" w:rsidRDefault="00353833" w:rsidP="00353833">
      <w:r>
        <w:t>&lt;&lt; FOR REFERENCE &gt;&gt;</w:t>
      </w:r>
    </w:p>
    <w:p w14:paraId="0AE33F1F" w14:textId="77777777" w:rsidR="00353833" w:rsidRPr="00656103" w:rsidRDefault="00353833" w:rsidP="00353833">
      <w:pPr>
        <w:rPr>
          <w:sz w:val="16"/>
        </w:rPr>
      </w:pPr>
      <w:r w:rsidRPr="005D73CC">
        <w:rPr>
          <w:sz w:val="16"/>
        </w:rPr>
        <w:t xml:space="preserve">However, the above works were oriented towards the indigenous subject qua savage as its primary local of analysis, yet, </w:t>
      </w:r>
      <w:r w:rsidRPr="005D73CC">
        <w:rPr>
          <w:rStyle w:val="StyleUnderline"/>
        </w:rPr>
        <w:t xml:space="preserve">in the case of </w:t>
      </w:r>
      <w:r w:rsidRPr="00656103">
        <w:rPr>
          <w:rStyle w:val="Emphasis"/>
        </w:rPr>
        <w:t xml:space="preserve">commercial </w:t>
      </w:r>
      <w:r w:rsidRPr="007A510F">
        <w:rPr>
          <w:rStyle w:val="Emphasis"/>
          <w:highlight w:val="lightGray"/>
        </w:rPr>
        <w:t>simulations</w:t>
      </w:r>
      <w:r w:rsidRPr="005D73CC">
        <w:rPr>
          <w:sz w:val="16"/>
        </w:rPr>
        <w:t xml:space="preserve"> (separate from those at Mato Tipila) </w:t>
      </w:r>
      <w:r w:rsidRPr="007A510F">
        <w:rPr>
          <w:rStyle w:val="StyleUnderline"/>
          <w:highlight w:val="lightGray"/>
        </w:rPr>
        <w:t>of indigeneity</w:t>
      </w:r>
      <w:r w:rsidRPr="005D73CC">
        <w:rPr>
          <w:rStyle w:val="StyleUnderline"/>
        </w:rPr>
        <w:t xml:space="preserve"> this does not hold any longer</w:t>
      </w:r>
      <w:r w:rsidRPr="005D73CC">
        <w:rPr>
          <w:sz w:val="16"/>
        </w:rPr>
        <w:t xml:space="preserve">—the nature of the hyperreality engendered by the postmodern logic of </w:t>
      </w:r>
      <w:r w:rsidRPr="00BA698A">
        <w:rPr>
          <w:rStyle w:val="StyleUnderline"/>
        </w:rPr>
        <w:t>late-capitalism</w:t>
      </w:r>
      <w:r w:rsidRPr="005D73CC">
        <w:rPr>
          <w:rStyle w:val="StyleUnderline"/>
        </w:rPr>
        <w:t xml:space="preserve"> has signaled, in part, a </w:t>
      </w:r>
      <w:r w:rsidRPr="007A510F">
        <w:rPr>
          <w:rStyle w:val="StyleUnderline"/>
          <w:highlight w:val="lightGray"/>
        </w:rPr>
        <w:t>shift</w:t>
      </w:r>
      <w:r w:rsidRPr="005D73CC">
        <w:rPr>
          <w:rStyle w:val="StyleUnderline"/>
        </w:rPr>
        <w:t xml:space="preserve"> of the colonial </w:t>
      </w:r>
      <w:r w:rsidRPr="00656103">
        <w:rPr>
          <w:rStyle w:val="StyleUnderline"/>
        </w:rPr>
        <w:t>engagement with simulations of the “Indian</w:t>
      </w:r>
      <w:r w:rsidRPr="005D73CC">
        <w:rPr>
          <w:rStyle w:val="StyleUnderline"/>
        </w:rPr>
        <w:t>.”</w:t>
      </w:r>
      <w:r w:rsidRPr="005D73CC">
        <w:rPr>
          <w:sz w:val="16"/>
        </w:rPr>
        <w:t xml:space="preserve"> Thus, herein, </w:t>
      </w:r>
      <w:proofErr w:type="spellStart"/>
      <w:r w:rsidRPr="005D73CC">
        <w:rPr>
          <w:sz w:val="16"/>
        </w:rPr>
        <w:t>Bordewich’s</w:t>
      </w:r>
      <w:proofErr w:type="spellEnd"/>
      <w:r w:rsidRPr="005D73CC">
        <w:rPr>
          <w:sz w:val="16"/>
        </w:rPr>
        <w:t xml:space="preserve"> Killing the White Man’s Indian provides a valuable account of this historical turn of perception, </w:t>
      </w:r>
      <w:r w:rsidRPr="007A510F">
        <w:rPr>
          <w:rStyle w:val="StyleUnderline"/>
          <w:highlight w:val="lightGray"/>
        </w:rPr>
        <w:t>from</w:t>
      </w:r>
      <w:r w:rsidRPr="00656103">
        <w:rPr>
          <w:rStyle w:val="StyleUnderline"/>
        </w:rPr>
        <w:t xml:space="preserve"> the </w:t>
      </w:r>
      <w:r w:rsidRPr="007A510F">
        <w:rPr>
          <w:rStyle w:val="Emphasis"/>
          <w:highlight w:val="lightGray"/>
        </w:rPr>
        <w:t>savage to</w:t>
      </w:r>
      <w:r w:rsidRPr="00656103">
        <w:rPr>
          <w:rStyle w:val="Emphasis"/>
        </w:rPr>
        <w:t xml:space="preserve"> the eternal </w:t>
      </w:r>
      <w:r w:rsidRPr="007A510F">
        <w:rPr>
          <w:rStyle w:val="Emphasis"/>
          <w:highlight w:val="lightGray"/>
        </w:rPr>
        <w:t>victim</w:t>
      </w:r>
      <w:r w:rsidRPr="005D73CC">
        <w:rPr>
          <w:rStyle w:val="StyleUnderline"/>
        </w:rPr>
        <w:t xml:space="preserve">; that is, one who is </w:t>
      </w:r>
      <w:r w:rsidRPr="00656103">
        <w:rPr>
          <w:rStyle w:val="Emphasis"/>
        </w:rPr>
        <w:t xml:space="preserve">politically </w:t>
      </w:r>
      <w:r w:rsidRPr="007A510F">
        <w:rPr>
          <w:rStyle w:val="Emphasis"/>
          <w:highlight w:val="lightGray"/>
        </w:rPr>
        <w:t>weak</w:t>
      </w:r>
      <w:r w:rsidRPr="007A510F">
        <w:rPr>
          <w:rStyle w:val="StyleUnderline"/>
          <w:highlight w:val="lightGray"/>
        </w:rPr>
        <w:t xml:space="preserve"> and on the </w:t>
      </w:r>
      <w:r w:rsidRPr="007A510F">
        <w:rPr>
          <w:rStyle w:val="Emphasis"/>
          <w:highlight w:val="lightGray"/>
        </w:rPr>
        <w:t xml:space="preserve">verge of </w:t>
      </w:r>
      <w:proofErr w:type="gramStart"/>
      <w:r w:rsidRPr="007A510F">
        <w:rPr>
          <w:rStyle w:val="Emphasis"/>
          <w:highlight w:val="lightGray"/>
        </w:rPr>
        <w:t>extinction</w:t>
      </w:r>
      <w:r w:rsidRPr="00656103">
        <w:rPr>
          <w:rStyle w:val="StyleUnderline"/>
        </w:rPr>
        <w:t xml:space="preserve">, </w:t>
      </w:r>
      <w:r w:rsidRPr="00BA698A">
        <w:rPr>
          <w:rStyle w:val="StyleUnderline"/>
        </w:rPr>
        <w:t>but</w:t>
      </w:r>
      <w:proofErr w:type="gramEnd"/>
      <w:r w:rsidRPr="00BA698A">
        <w:rPr>
          <w:rStyle w:val="StyleUnderline"/>
        </w:rPr>
        <w:t xml:space="preserve"> </w:t>
      </w:r>
      <w:r w:rsidRPr="007A510F">
        <w:rPr>
          <w:rStyle w:val="StyleUnderline"/>
          <w:highlight w:val="lightGray"/>
        </w:rPr>
        <w:t xml:space="preserve">possessing </w:t>
      </w:r>
      <w:r w:rsidRPr="007A510F">
        <w:rPr>
          <w:rStyle w:val="Emphasis"/>
          <w:highlight w:val="lightGray"/>
        </w:rPr>
        <w:t>spiritual knowledge</w:t>
      </w:r>
      <w:r w:rsidRPr="005D73CC">
        <w:rPr>
          <w:rStyle w:val="StyleUnderline"/>
        </w:rPr>
        <w:t xml:space="preserve"> in relation to the land that is necessary </w:t>
      </w:r>
      <w:r w:rsidRPr="007A510F">
        <w:rPr>
          <w:rStyle w:val="StyleUnderline"/>
          <w:highlight w:val="lightGray"/>
        </w:rPr>
        <w:t>for the</w:t>
      </w:r>
      <w:r w:rsidRPr="005D73CC">
        <w:rPr>
          <w:rStyle w:val="StyleUnderline"/>
        </w:rPr>
        <w:t xml:space="preserve"> </w:t>
      </w:r>
      <w:r w:rsidRPr="00BA698A">
        <w:rPr>
          <w:rStyle w:val="Emphasis"/>
        </w:rPr>
        <w:t xml:space="preserve">environmentally </w:t>
      </w:r>
      <w:r w:rsidRPr="007A510F">
        <w:rPr>
          <w:rStyle w:val="Emphasis"/>
          <w:highlight w:val="lightGray"/>
        </w:rPr>
        <w:t>conscious settler</w:t>
      </w:r>
      <w:r w:rsidRPr="007A510F">
        <w:rPr>
          <w:rStyle w:val="StyleUnderline"/>
          <w:highlight w:val="lightGray"/>
        </w:rPr>
        <w:t xml:space="preserve"> to</w:t>
      </w:r>
      <w:r w:rsidRPr="00656103">
        <w:rPr>
          <w:rStyle w:val="StyleUnderline"/>
        </w:rPr>
        <w:t xml:space="preserve"> </w:t>
      </w:r>
      <w:r w:rsidRPr="00656103">
        <w:rPr>
          <w:rStyle w:val="Emphasis"/>
        </w:rPr>
        <w:t xml:space="preserve">learn and </w:t>
      </w:r>
      <w:r w:rsidRPr="007A510F">
        <w:rPr>
          <w:rStyle w:val="Emphasis"/>
          <w:highlight w:val="lightGray"/>
        </w:rPr>
        <w:t>embody</w:t>
      </w:r>
      <w:r w:rsidRPr="005D73CC">
        <w:rPr>
          <w:rStyle w:val="StyleUnderline"/>
        </w:rPr>
        <w:t>.</w:t>
      </w:r>
      <w:r w:rsidRPr="005D73CC">
        <w:rPr>
          <w:sz w:val="16"/>
        </w:rPr>
        <w:t xml:space="preserve"> </w:t>
      </w:r>
      <w:proofErr w:type="spellStart"/>
      <w:r w:rsidRPr="005D73CC">
        <w:rPr>
          <w:sz w:val="16"/>
        </w:rPr>
        <w:t>Bordewhich</w:t>
      </w:r>
      <w:proofErr w:type="spellEnd"/>
      <w:r w:rsidRPr="005D73CC">
        <w:rPr>
          <w:sz w:val="16"/>
        </w:rPr>
        <w:t xml:space="preserve"> acutely details the problematics of such an image, </w:t>
      </w:r>
      <w:r w:rsidRPr="005D73CC">
        <w:rPr>
          <w:rStyle w:val="StyleUnderline"/>
        </w:rPr>
        <w:t xml:space="preserve">emphasizing the vitality of </w:t>
      </w:r>
      <w:r w:rsidRPr="005D73CC">
        <w:rPr>
          <w:rStyle w:val="Emphasis"/>
        </w:rPr>
        <w:t>contemporary indigenous communities</w:t>
      </w:r>
      <w:r w:rsidRPr="005D73CC">
        <w:rPr>
          <w:sz w:val="16"/>
        </w:rPr>
        <w:t xml:space="preserve">. In summation, </w:t>
      </w:r>
      <w:proofErr w:type="spellStart"/>
      <w:r w:rsidRPr="005D73CC">
        <w:rPr>
          <w:rStyle w:val="StyleUnderline"/>
        </w:rPr>
        <w:t>Bordewich’s</w:t>
      </w:r>
      <w:proofErr w:type="spellEnd"/>
      <w:r w:rsidRPr="005D73CC">
        <w:rPr>
          <w:rStyle w:val="StyleUnderline"/>
        </w:rPr>
        <w:t xml:space="preserve"> Killing the White Man’s Indian provides a valuable account of </w:t>
      </w:r>
      <w:r w:rsidRPr="00656103">
        <w:rPr>
          <w:rStyle w:val="StyleUnderline"/>
        </w:rPr>
        <w:t xml:space="preserve">the transition of the Indian within our postmodern society, </w:t>
      </w:r>
      <w:r w:rsidRPr="00656103">
        <w:rPr>
          <w:rStyle w:val="Emphasis"/>
        </w:rPr>
        <w:t>from the savage to the resource</w:t>
      </w:r>
      <w:r w:rsidRPr="00656103">
        <w:rPr>
          <w:rStyle w:val="StyleUnderline"/>
        </w:rPr>
        <w:t>.</w:t>
      </w:r>
      <w:r w:rsidRPr="00656103">
        <w:rPr>
          <w:sz w:val="16"/>
        </w:rPr>
        <w:br w:type="page"/>
      </w:r>
    </w:p>
    <w:p w14:paraId="4AF93B70" w14:textId="77777777" w:rsidR="00353833" w:rsidRPr="005D73CC" w:rsidRDefault="00353833" w:rsidP="00353833">
      <w:pPr>
        <w:rPr>
          <w:rStyle w:val="StyleUnderline"/>
        </w:rPr>
      </w:pPr>
      <w:r w:rsidRPr="00656103">
        <w:rPr>
          <w:sz w:val="16"/>
        </w:rPr>
        <w:t>Additionally, Philip Deloria’s Playing Indian has traced the phenomenon of appropriation of indigeneity from the Boston Tea Party</w:t>
      </w:r>
      <w:r w:rsidRPr="005D73CC">
        <w:rPr>
          <w:sz w:val="16"/>
        </w:rPr>
        <w:t xml:space="preserve"> to contemporary New Age spiritual seekers. Notably, this project takes, in part, inspiration from Deloria’s chapter regarding hippie communes and New Age religious believers, and, as well, Gerald Vizenor’s Manifest Manners. Both have characterized the consumption of simulated indigeneity as a symptom of a postmodern age where </w:t>
      </w:r>
      <w:r w:rsidRPr="007A510F">
        <w:rPr>
          <w:rStyle w:val="StyleUnderline"/>
          <w:highlight w:val="lightGray"/>
        </w:rPr>
        <w:t>white youths</w:t>
      </w:r>
      <w:r w:rsidRPr="007A510F">
        <w:rPr>
          <w:sz w:val="16"/>
          <w:highlight w:val="lightGray"/>
        </w:rPr>
        <w:t>,</w:t>
      </w:r>
      <w:r w:rsidRPr="005D73CC">
        <w:rPr>
          <w:sz w:val="16"/>
        </w:rPr>
        <w:t xml:space="preserve"> for the most part, have </w:t>
      </w:r>
      <w:r w:rsidRPr="005D73CC">
        <w:rPr>
          <w:rStyle w:val="StyleUnderline"/>
        </w:rPr>
        <w:t xml:space="preserve">sought to </w:t>
      </w:r>
      <w:r w:rsidRPr="007A510F">
        <w:rPr>
          <w:rStyle w:val="Emphasis"/>
          <w:highlight w:val="lightGray"/>
        </w:rPr>
        <w:t>step outside themselves</w:t>
      </w:r>
      <w:r w:rsidRPr="005D73CC">
        <w:rPr>
          <w:rStyle w:val="StyleUnderline"/>
        </w:rPr>
        <w:t xml:space="preserve">, their positional context, </w:t>
      </w:r>
      <w:r w:rsidRPr="007A510F">
        <w:rPr>
          <w:rStyle w:val="StyleUnderline"/>
          <w:highlight w:val="lightGray"/>
        </w:rPr>
        <w:t>and criticize their previous</w:t>
      </w:r>
      <w:r w:rsidRPr="005D73CC">
        <w:rPr>
          <w:rStyle w:val="StyleUnderline"/>
        </w:rPr>
        <w:t xml:space="preserve"> situational </w:t>
      </w:r>
      <w:r w:rsidRPr="007A510F">
        <w:rPr>
          <w:rStyle w:val="StyleUnderline"/>
          <w:highlight w:val="lightGray"/>
        </w:rPr>
        <w:t>commitments</w:t>
      </w:r>
      <w:r w:rsidRPr="005D73CC">
        <w:rPr>
          <w:rStyle w:val="StyleUnderline"/>
        </w:rPr>
        <w:t xml:space="preserve"> and/or found meaning in an increasingly alienating consumerist society </w:t>
      </w:r>
      <w:r w:rsidRPr="007A510F">
        <w:rPr>
          <w:rStyle w:val="StyleUnderline"/>
          <w:highlight w:val="lightGray"/>
        </w:rPr>
        <w:t>through</w:t>
      </w:r>
      <w:r w:rsidRPr="005D73CC">
        <w:rPr>
          <w:rStyle w:val="StyleUnderline"/>
        </w:rPr>
        <w:t xml:space="preserve"> the embodiment of </w:t>
      </w:r>
      <w:r w:rsidRPr="007A510F">
        <w:rPr>
          <w:rStyle w:val="Emphasis"/>
          <w:highlight w:val="lightGray"/>
        </w:rPr>
        <w:t>new useful</w:t>
      </w:r>
      <w:r w:rsidRPr="009417F2">
        <w:t xml:space="preserve"> </w:t>
      </w:r>
      <w:r w:rsidRPr="009417F2">
        <w:rPr>
          <w:strike/>
        </w:rPr>
        <w:t xml:space="preserve">Indian </w:t>
      </w:r>
      <w:r w:rsidRPr="007A510F">
        <w:rPr>
          <w:rStyle w:val="Emphasis"/>
          <w:highlight w:val="lightGray"/>
        </w:rPr>
        <w:t>[Indigenous] identities.</w:t>
      </w:r>
    </w:p>
    <w:p w14:paraId="566A13D9" w14:textId="77777777" w:rsidR="00353833" w:rsidRDefault="00353833" w:rsidP="00353833"/>
    <w:p w14:paraId="3E8855B5" w14:textId="77777777" w:rsidR="00353833" w:rsidRDefault="00353833" w:rsidP="00353833">
      <w:pPr>
        <w:pStyle w:val="Heading4"/>
      </w:pPr>
      <w:r>
        <w:t xml:space="preserve">The aff wants to integrate indigenous people into research and decision making that the very aff claims is colonial. Card inserted for reference. </w:t>
      </w:r>
    </w:p>
    <w:p w14:paraId="0F4CCD7C" w14:textId="77777777" w:rsidR="00353833" w:rsidRDefault="00353833" w:rsidP="00353833">
      <w:pPr>
        <w:rPr>
          <w:b/>
          <w:bCs/>
          <w:sz w:val="26"/>
          <w:szCs w:val="26"/>
        </w:rPr>
      </w:pPr>
      <w:r>
        <w:rPr>
          <w:b/>
          <w:bCs/>
          <w:sz w:val="26"/>
          <w:szCs w:val="26"/>
        </w:rPr>
        <w:t>1AC Holmberg et al, 2023</w:t>
      </w:r>
    </w:p>
    <w:p w14:paraId="1073C187" w14:textId="77777777" w:rsidR="00353833" w:rsidRDefault="00353833" w:rsidP="00353833">
      <w:r>
        <w:t>(Aslak Holmberg - President of the Saami Council, Evie Morin - Masters of Resource and Environmental Management from Simon Fraser University, Anne Chahine – PhD in Anthropology from Aarhus University, Nina Döring – PhD in Geography and the Environment from Oxford, Stephan Dudeck - research fellow in Arctic Studies at the University of Tartu, Charleen Fisher – Professor of Alaska Native Studies and Rural Development at University of Alaska Fairbanks, plus nine more authors, “Towards Arctic Research Upholding Indigenous Peoples’ Rights: Recommendations for ICARP IV, the International Conference on Arctic Research Planning,” 2023, https://www.uaf.edu/rural/files/reports-and-publications/Policy%20brief%20%20ICARP%20IV%20-%20%20pages%20-%20web.pdf)</w:t>
      </w:r>
    </w:p>
    <w:p w14:paraId="43D4035A" w14:textId="77777777" w:rsidR="00353833" w:rsidRDefault="00353833" w:rsidP="00353833">
      <w:pPr>
        <w:rPr>
          <w:sz w:val="16"/>
          <w:szCs w:val="16"/>
        </w:rPr>
      </w:pPr>
      <w:r w:rsidRPr="007E6F07">
        <w:rPr>
          <w:highlight w:val="yellow"/>
          <w:u w:val="single"/>
        </w:rPr>
        <w:t>The Arctic is the ancestral home of diverse Indigenous Peoples</w:t>
      </w:r>
      <w:r>
        <w:rPr>
          <w:highlight w:val="cyan"/>
          <w:u w:val="single"/>
        </w:rPr>
        <w:t xml:space="preserve">, where they have generated knowledge about their territories, encompassing natural environments and reciprocal relationships. </w:t>
      </w:r>
      <w:r w:rsidRPr="007E6F07">
        <w:rPr>
          <w:highlight w:val="yellow"/>
          <w:u w:val="single"/>
        </w:rPr>
        <w:t xml:space="preserve">This profound relationship of Arctic Indigenous Peoples with their ecosystems </w:t>
      </w:r>
      <w:proofErr w:type="spellStart"/>
      <w:r w:rsidRPr="007E6F07">
        <w:rPr>
          <w:highlight w:val="yellow"/>
          <w:u w:val="single"/>
        </w:rPr>
        <w:t>emphasises</w:t>
      </w:r>
      <w:proofErr w:type="spellEnd"/>
      <w:r w:rsidRPr="007E6F07">
        <w:rPr>
          <w:highlight w:val="yellow"/>
          <w:u w:val="single"/>
        </w:rPr>
        <w:t xml:space="preserve"> their crucial role in research,</w:t>
      </w:r>
      <w:r>
        <w:rPr>
          <w:sz w:val="16"/>
          <w:szCs w:val="16"/>
        </w:rPr>
        <w:t xml:space="preserve"> which holds the potential to impact both tangible and intangible elements of the natural world. </w:t>
      </w:r>
      <w:r>
        <w:rPr>
          <w:u w:val="single"/>
        </w:rPr>
        <w:t xml:space="preserve">The history of Arctic regions is one of </w:t>
      </w:r>
      <w:proofErr w:type="spellStart"/>
      <w:r w:rsidRPr="007E6F07">
        <w:rPr>
          <w:highlight w:val="yellow"/>
          <w:u w:val="single"/>
        </w:rPr>
        <w:t>colonisation</w:t>
      </w:r>
      <w:proofErr w:type="spellEnd"/>
      <w:r>
        <w:rPr>
          <w:u w:val="single"/>
        </w:rPr>
        <w:t xml:space="preserve"> by domestic and foreign governments whose policies and </w:t>
      </w:r>
      <w:proofErr w:type="spellStart"/>
      <w:r>
        <w:rPr>
          <w:u w:val="single"/>
        </w:rPr>
        <w:t>practises</w:t>
      </w:r>
      <w:proofErr w:type="spellEnd"/>
      <w:r>
        <w:rPr>
          <w:u w:val="single"/>
        </w:rPr>
        <w:t xml:space="preserve"> are still felt today. This, </w:t>
      </w:r>
      <w:r>
        <w:rPr>
          <w:highlight w:val="cyan"/>
          <w:u w:val="single"/>
        </w:rPr>
        <w:t xml:space="preserve">coupled with the influx of external researchers, brought unequal power dynamics between knowledge systems and methodologies, </w:t>
      </w:r>
      <w:r w:rsidRPr="007E6F07">
        <w:rPr>
          <w:highlight w:val="yellow"/>
          <w:u w:val="single"/>
        </w:rPr>
        <w:t>causing harm</w:t>
      </w:r>
      <w:r>
        <w:rPr>
          <w:highlight w:val="cyan"/>
          <w:u w:val="single"/>
        </w:rPr>
        <w:t xml:space="preserve"> </w:t>
      </w:r>
      <w:r w:rsidRPr="007E6F07">
        <w:rPr>
          <w:highlight w:val="yellow"/>
          <w:u w:val="single"/>
        </w:rPr>
        <w:t xml:space="preserve">to </w:t>
      </w:r>
      <w:r>
        <w:rPr>
          <w:highlight w:val="cyan"/>
          <w:u w:val="single"/>
        </w:rPr>
        <w:t xml:space="preserve">local people and </w:t>
      </w:r>
      <w:r w:rsidRPr="007E6F07">
        <w:rPr>
          <w:rFonts w:eastAsia="Calibri"/>
          <w:b/>
          <w:bCs/>
          <w:u w:val="single"/>
        </w:rPr>
        <w:t>underminin</w:t>
      </w:r>
      <w:r w:rsidRPr="007E6F07">
        <w:rPr>
          <w:rFonts w:eastAsia="Calibri"/>
          <w:b/>
          <w:bCs/>
          <w:highlight w:val="yellow"/>
          <w:u w:val="single"/>
        </w:rPr>
        <w:t>g the quality of Arctic research</w:t>
      </w:r>
      <w:r>
        <w:rPr>
          <w:u w:val="single"/>
        </w:rPr>
        <w:t>.</w:t>
      </w:r>
      <w:r>
        <w:rPr>
          <w:sz w:val="16"/>
          <w:szCs w:val="16"/>
        </w:rPr>
        <w:t xml:space="preserve"> Indigenous communities and trained </w:t>
      </w:r>
      <w:r>
        <w:rPr>
          <w:highlight w:val="cyan"/>
          <w:u w:val="single"/>
        </w:rPr>
        <w:t>Indigenous researchers continue to lead research</w:t>
      </w:r>
      <w:r>
        <w:rPr>
          <w:u w:val="single"/>
        </w:rPr>
        <w:t xml:space="preserve"> today. </w:t>
      </w:r>
      <w:r>
        <w:rPr>
          <w:sz w:val="16"/>
          <w:szCs w:val="16"/>
        </w:rPr>
        <w:t xml:space="preserve">However, despite notable shifts in research methodologies, the enduring legacy of colonialism continues to cast a pervasive influence over the entire research continuum, from idea to conclusions, implementation, and </w:t>
      </w:r>
      <w:r>
        <w:rPr>
          <w:rFonts w:eastAsia="Calibri"/>
          <w:b/>
          <w:bCs/>
          <w:sz w:val="16"/>
          <w:szCs w:val="16"/>
        </w:rPr>
        <w:t>policy</w:t>
      </w:r>
      <w:r>
        <w:rPr>
          <w:sz w:val="16"/>
          <w:szCs w:val="16"/>
        </w:rPr>
        <w:t xml:space="preserve"> outcomes. Introduction In this document, we provide the ICARP IV process with concrete recommendations for actions that can advance the parity and complementarity of Traditional Knowled</w:t>
      </w:r>
      <w:r>
        <w:rPr>
          <w:sz w:val="16"/>
          <w:szCs w:val="16"/>
        </w:rPr>
        <w:lastRenderedPageBreak/>
        <w:t xml:space="preserve">ge, Indigenous Knowledge, and academic scientific knowledge </w:t>
      </w:r>
      <w:proofErr w:type="gramStart"/>
      <w:r>
        <w:rPr>
          <w:sz w:val="16"/>
          <w:szCs w:val="16"/>
        </w:rPr>
        <w:t>in order to</w:t>
      </w:r>
      <w:proofErr w:type="gramEnd"/>
      <w:r>
        <w:rPr>
          <w:sz w:val="16"/>
          <w:szCs w:val="16"/>
        </w:rPr>
        <w:t xml:space="preserve"> inform the process and lead to better research outcomes for all. However, this document cannot be used as a universally applicable one-size-fits-all approach or as rigid, prescriptive guidelines. The situations of Arctic Indigenous Peoples vary significantly across the Circumpolar North due to diverse geographical, environmental, and cultural factors, which influence their distinct challenges, priorities, lifestyles, and interactions with the changing Arctic environment. </w:t>
      </w:r>
      <w:r>
        <w:rPr>
          <w:highlight w:val="cyan"/>
          <w:u w:val="single"/>
        </w:rPr>
        <w:t>Dialogues</w:t>
      </w:r>
      <w:r>
        <w:rPr>
          <w:u w:val="single"/>
        </w:rPr>
        <w:t xml:space="preserve"> and relationship-building </w:t>
      </w:r>
      <w:r>
        <w:rPr>
          <w:highlight w:val="cyan"/>
          <w:u w:val="single"/>
        </w:rPr>
        <w:t>are key to ensure ethical and effective research</w:t>
      </w:r>
      <w:r>
        <w:rPr>
          <w:u w:val="single"/>
        </w:rPr>
        <w:t xml:space="preserve"> practices </w:t>
      </w:r>
      <w:r>
        <w:rPr>
          <w:highlight w:val="cyan"/>
          <w:u w:val="single"/>
        </w:rPr>
        <w:t>that genuinely serve</w:t>
      </w:r>
      <w:r>
        <w:rPr>
          <w:u w:val="single"/>
        </w:rPr>
        <w:t xml:space="preserve"> to </w:t>
      </w:r>
      <w:r w:rsidRPr="007E6F07">
        <w:rPr>
          <w:highlight w:val="yellow"/>
          <w:u w:val="single"/>
        </w:rPr>
        <w:t>uplift the status, rights, and roles of Arctic Indigenous Peop</w:t>
      </w:r>
      <w:r>
        <w:rPr>
          <w:highlight w:val="cyan"/>
          <w:u w:val="single"/>
        </w:rPr>
        <w:t>les</w:t>
      </w:r>
      <w:r>
        <w:rPr>
          <w:sz w:val="16"/>
          <w:szCs w:val="16"/>
        </w:rPr>
        <w:t xml:space="preserve">. </w:t>
      </w:r>
      <w:proofErr w:type="gramStart"/>
      <w:r>
        <w:rPr>
          <w:sz w:val="16"/>
          <w:szCs w:val="16"/>
        </w:rPr>
        <w:t>In order to</w:t>
      </w:r>
      <w:proofErr w:type="gramEnd"/>
      <w:r>
        <w:rPr>
          <w:sz w:val="16"/>
          <w:szCs w:val="16"/>
        </w:rPr>
        <w:t xml:space="preserve"> fulfil the </w:t>
      </w:r>
      <w:proofErr w:type="gramStart"/>
      <w:r>
        <w:rPr>
          <w:sz w:val="16"/>
          <w:szCs w:val="16"/>
        </w:rPr>
        <w:t>aforementioned commitment</w:t>
      </w:r>
      <w:proofErr w:type="gramEnd"/>
      <w:r>
        <w:rPr>
          <w:sz w:val="16"/>
          <w:szCs w:val="16"/>
        </w:rPr>
        <w:t xml:space="preserve">, </w:t>
      </w:r>
      <w:r>
        <w:rPr>
          <w:highlight w:val="cyan"/>
          <w:u w:val="single"/>
        </w:rPr>
        <w:t xml:space="preserve">Arctic research needs to be </w:t>
      </w:r>
      <w:proofErr w:type="spellStart"/>
      <w:r>
        <w:rPr>
          <w:highlight w:val="cyan"/>
          <w:u w:val="single"/>
        </w:rPr>
        <w:t>decolonised</w:t>
      </w:r>
      <w:proofErr w:type="spellEnd"/>
      <w:r>
        <w:rPr>
          <w:u w:val="single"/>
        </w:rPr>
        <w:t xml:space="preserve"> and </w:t>
      </w:r>
      <w:proofErr w:type="spellStart"/>
      <w:r>
        <w:rPr>
          <w:u w:val="single"/>
        </w:rPr>
        <w:t>Indigenise</w:t>
      </w:r>
      <w:r>
        <w:rPr>
          <w:sz w:val="16"/>
          <w:szCs w:val="16"/>
        </w:rPr>
        <w:t>d</w:t>
      </w:r>
      <w:proofErr w:type="spellEnd"/>
      <w:r>
        <w:rPr>
          <w:sz w:val="16"/>
          <w:szCs w:val="16"/>
        </w:rPr>
        <w:t xml:space="preserve">. Decolonial research translates to moving away from the typical institutional and researcher-centric systems towards genuine equality in planning and decision-making on research strategies, processes, and funding. The inclusion of Indigenous rightsholders at eye-level in all </w:t>
      </w:r>
      <w:proofErr w:type="spellStart"/>
      <w:r>
        <w:rPr>
          <w:sz w:val="16"/>
          <w:szCs w:val="16"/>
        </w:rPr>
        <w:t>decisionmaking</w:t>
      </w:r>
      <w:proofErr w:type="spellEnd"/>
      <w:r>
        <w:rPr>
          <w:sz w:val="16"/>
          <w:szCs w:val="16"/>
        </w:rPr>
        <w:t xml:space="preserve">, planning and funding of Arctic research, on equal footing with the relevant institutions at the nation-state level, advances the </w:t>
      </w:r>
      <w:proofErr w:type="spellStart"/>
      <w:r>
        <w:rPr>
          <w:sz w:val="16"/>
          <w:szCs w:val="16"/>
        </w:rPr>
        <w:t>realisation</w:t>
      </w:r>
      <w:proofErr w:type="spellEnd"/>
      <w:r>
        <w:rPr>
          <w:sz w:val="16"/>
          <w:szCs w:val="16"/>
        </w:rPr>
        <w:t xml:space="preserve"> of Indigenous Peoples right to self-determination. </w:t>
      </w:r>
      <w:proofErr w:type="spellStart"/>
      <w:r>
        <w:rPr>
          <w:sz w:val="16"/>
          <w:szCs w:val="16"/>
        </w:rPr>
        <w:t>Selfdetermination</w:t>
      </w:r>
      <w:proofErr w:type="spellEnd"/>
      <w:r>
        <w:rPr>
          <w:sz w:val="16"/>
          <w:szCs w:val="16"/>
        </w:rPr>
        <w:t xml:space="preserve"> is the right of Indigenous Peoples to independently guide research processes, ensuring alignment with their values and needs, thereby enhancing the relevance and impact of research outcomes. </w:t>
      </w:r>
      <w:proofErr w:type="spellStart"/>
      <w:r>
        <w:rPr>
          <w:sz w:val="16"/>
          <w:szCs w:val="16"/>
        </w:rPr>
        <w:t>Decolonising</w:t>
      </w:r>
      <w:proofErr w:type="spellEnd"/>
      <w:r>
        <w:rPr>
          <w:sz w:val="16"/>
          <w:szCs w:val="16"/>
        </w:rPr>
        <w:t xml:space="preserve"> research is crucial for Indigenous self-determination (</w:t>
      </w:r>
      <w:proofErr w:type="gramStart"/>
      <w:r>
        <w:rPr>
          <w:sz w:val="16"/>
          <w:szCs w:val="16"/>
        </w:rPr>
        <w:t>see:</w:t>
      </w:r>
      <w:proofErr w:type="gramEnd"/>
      <w:r>
        <w:rPr>
          <w:sz w:val="16"/>
          <w:szCs w:val="16"/>
        </w:rPr>
        <w:t xml:space="preserve"> Example 1). Championing Indigenous Knowledge has also yielded ground-breaking discoveries (see: Example 2), which would not have happened without working with Indigenous Knowledge Holders. Some research inquiries are most aptly addressed by Indigenous </w:t>
      </w:r>
      <w:r>
        <w:rPr>
          <w:u w:val="single"/>
        </w:rPr>
        <w:t xml:space="preserve">communities themselves. </w:t>
      </w:r>
      <w:r>
        <w:rPr>
          <w:sz w:val="16"/>
          <w:szCs w:val="16"/>
        </w:rPr>
        <w:t xml:space="preserve">Overall, </w:t>
      </w:r>
      <w:r w:rsidRPr="007E6F07">
        <w:rPr>
          <w:highlight w:val="yellow"/>
          <w:u w:val="single"/>
        </w:rPr>
        <w:t>decolonial research approaches lead to better science</w:t>
      </w:r>
      <w:r>
        <w:rPr>
          <w:u w:val="single"/>
        </w:rPr>
        <w:t xml:space="preserve">, better knowledge, improved understanding, </w:t>
      </w:r>
      <w:r>
        <w:rPr>
          <w:highlight w:val="cyan"/>
          <w:u w:val="single"/>
        </w:rPr>
        <w:t>and</w:t>
      </w:r>
      <w:r>
        <w:rPr>
          <w:u w:val="single"/>
        </w:rPr>
        <w:t xml:space="preserve"> better </w:t>
      </w:r>
      <w:r>
        <w:rPr>
          <w:highlight w:val="cyan"/>
          <w:u w:val="single"/>
        </w:rPr>
        <w:t>decision-making</w:t>
      </w:r>
      <w:r>
        <w:rPr>
          <w:u w:val="single"/>
        </w:rPr>
        <w:t xml:space="preserve"> results</w:t>
      </w:r>
      <w:r>
        <w:rPr>
          <w:sz w:val="16"/>
          <w:szCs w:val="16"/>
        </w:rPr>
        <w:t xml:space="preserve">. </w:t>
      </w:r>
      <w:proofErr w:type="gramStart"/>
      <w:r>
        <w:rPr>
          <w:sz w:val="16"/>
          <w:szCs w:val="16"/>
        </w:rPr>
        <w:t>In light of</w:t>
      </w:r>
      <w:proofErr w:type="gramEnd"/>
      <w:r>
        <w:rPr>
          <w:sz w:val="16"/>
          <w:szCs w:val="16"/>
        </w:rPr>
        <w:t xml:space="preserve"> these considerations, we have formulated a set of recommendations for the ICARP IV process.</w:t>
      </w:r>
    </w:p>
    <w:p w14:paraId="37916D16" w14:textId="77777777" w:rsidR="00353833" w:rsidRDefault="00353833" w:rsidP="00353833"/>
    <w:p w14:paraId="6112B337" w14:textId="77777777" w:rsidR="00353833" w:rsidRDefault="00353833" w:rsidP="00353833">
      <w:pPr>
        <w:rPr>
          <w:b/>
          <w:bCs/>
          <w:sz w:val="26"/>
          <w:szCs w:val="26"/>
        </w:rPr>
      </w:pPr>
      <w:r>
        <w:rPr>
          <w:b/>
          <w:bCs/>
          <w:sz w:val="26"/>
          <w:szCs w:val="26"/>
        </w:rPr>
        <w:t xml:space="preserve">Their construction of the events of settler colonialism come from an academic viewpoint where settlers look at indigenous people under a magnifying glass </w:t>
      </w:r>
      <w:proofErr w:type="gramStart"/>
      <w:r>
        <w:rPr>
          <w:b/>
          <w:bCs/>
          <w:sz w:val="26"/>
          <w:szCs w:val="26"/>
        </w:rPr>
        <w:t>in order to</w:t>
      </w:r>
      <w:proofErr w:type="gramEnd"/>
      <w:r>
        <w:rPr>
          <w:b/>
          <w:bCs/>
          <w:sz w:val="26"/>
          <w:szCs w:val="26"/>
        </w:rPr>
        <w:t xml:space="preserve"> infuse their identities with indigeneity. </w:t>
      </w:r>
    </w:p>
    <w:p w14:paraId="25723719" w14:textId="77777777" w:rsidR="00353833" w:rsidRDefault="00353833" w:rsidP="00353833">
      <w:pPr>
        <w:rPr>
          <w:b/>
          <w:bCs/>
          <w:sz w:val="26"/>
          <w:szCs w:val="26"/>
        </w:rPr>
      </w:pPr>
      <w:r>
        <w:rPr>
          <w:b/>
          <w:bCs/>
          <w:sz w:val="26"/>
          <w:szCs w:val="26"/>
        </w:rPr>
        <w:t>1AC Martin, 2023</w:t>
      </w:r>
    </w:p>
    <w:p w14:paraId="29B88610" w14:textId="77777777" w:rsidR="00353833" w:rsidRDefault="00353833" w:rsidP="00353833">
      <w:r>
        <w:t>(Peter R. - Assistant Professor in Cultural and Historical Geography @ University of Nottingham, “The ‘deer-men’ and the ‘bowhead-men’: The colonial co-optation of Arctic Indigenous knowledge within the ‘origins of the Inuit’ debates,” Transactions of the Institute of British Geographers, 49.1, 2024, article first published 22 May 2023, https://rgs-ibg.onlinelibrary.wiley.com/doi/10.1111/tran.12615)</w:t>
      </w:r>
    </w:p>
    <w:p w14:paraId="26FBCE55" w14:textId="77777777" w:rsidR="00353833" w:rsidRDefault="00353833" w:rsidP="00353833">
      <w:pPr>
        <w:rPr>
          <w:sz w:val="16"/>
          <w:szCs w:val="16"/>
        </w:rPr>
      </w:pPr>
      <w:r>
        <w:rPr>
          <w:sz w:val="16"/>
          <w:szCs w:val="16"/>
        </w:rPr>
        <w:t xml:space="preserve">This article has provided further evidence for the increasingly </w:t>
      </w:r>
      <w:proofErr w:type="spellStart"/>
      <w:r>
        <w:rPr>
          <w:sz w:val="16"/>
          <w:szCs w:val="16"/>
        </w:rPr>
        <w:t>recognised</w:t>
      </w:r>
      <w:proofErr w:type="spellEnd"/>
      <w:r>
        <w:rPr>
          <w:sz w:val="16"/>
          <w:szCs w:val="16"/>
        </w:rPr>
        <w:t xml:space="preserve"> fact that Indigenous peoples contributed various types of knowledge to the geographical discipline throughout its historical development. </w:t>
      </w:r>
      <w:r>
        <w:rPr>
          <w:u w:val="single"/>
        </w:rPr>
        <w:t xml:space="preserve">As ongoing research is making clear, </w:t>
      </w:r>
      <w:r>
        <w:rPr>
          <w:highlight w:val="cyan"/>
          <w:u w:val="single"/>
        </w:rPr>
        <w:t xml:space="preserve">the vital role played by Indigenous peoples in the </w:t>
      </w:r>
      <w:r>
        <w:rPr>
          <w:u w:val="single"/>
        </w:rPr>
        <w:t xml:space="preserve">historical </w:t>
      </w:r>
      <w:r>
        <w:rPr>
          <w:highlight w:val="cyan"/>
          <w:u w:val="single"/>
        </w:rPr>
        <w:t>formation of knowledge</w:t>
      </w:r>
      <w:r>
        <w:rPr>
          <w:u w:val="single"/>
        </w:rPr>
        <w:t xml:space="preserve"> about </w:t>
      </w:r>
      <w:r w:rsidRPr="008A7F05">
        <w:rPr>
          <w:highlight w:val="yellow"/>
          <w:u w:val="single"/>
        </w:rPr>
        <w:t>our world</w:t>
      </w:r>
      <w:r>
        <w:rPr>
          <w:u w:val="single"/>
        </w:rPr>
        <w:t xml:space="preserve"> </w:t>
      </w:r>
      <w:r>
        <w:rPr>
          <w:highlight w:val="cyan"/>
          <w:u w:val="single"/>
        </w:rPr>
        <w:t>has</w:t>
      </w:r>
      <w:r>
        <w:rPr>
          <w:u w:val="single"/>
        </w:rPr>
        <w:t xml:space="preserve"> regularly </w:t>
      </w:r>
      <w:r>
        <w:rPr>
          <w:highlight w:val="cyan"/>
          <w:u w:val="single"/>
        </w:rPr>
        <w:t>been silenced, obscured or ignored</w:t>
      </w:r>
      <w:r>
        <w:rPr>
          <w:u w:val="single"/>
        </w:rPr>
        <w:t xml:space="preserve"> </w:t>
      </w:r>
      <w:r>
        <w:rPr>
          <w:sz w:val="16"/>
          <w:szCs w:val="16"/>
        </w:rPr>
        <w:t xml:space="preserve">(Martin, 2020). Here, Nocum provided Dall with various forms of geographical knowledge pertaining to the Indigenous inhabitants of the Beringia region. Yet Dall avoided giving the impression of an overreliance on this Indigenous informant due to the risk it may have posed to his own intellectual authority. </w:t>
      </w:r>
      <w:proofErr w:type="gramStart"/>
      <w:r>
        <w:rPr>
          <w:sz w:val="16"/>
          <w:szCs w:val="16"/>
        </w:rPr>
        <w:t>Instead</w:t>
      </w:r>
      <w:proofErr w:type="gramEnd"/>
      <w:r>
        <w:rPr>
          <w:sz w:val="16"/>
          <w:szCs w:val="16"/>
        </w:rPr>
        <w:t xml:space="preserve"> he invoked racist arguments to diminish the credibility of Nocum's claims and called into question his intellectual authority while at the same time increasing and bolstering his own status as a reliable and credible scholar. Nocum's role in providing this information was thus carefully manipulated within Dall's retelling of these events which has meant his contributions have been omitted within historical retellings of the ‘origin of the Inuit’ debates. This and similar processes have therefore resulted in the skewed understandings of the historical emergence of the geographical discipline as we understand it today. More importantly though, the article has identified the racist and imperialist logics bound up in these historical debates. As both Smith (2021) and Livingstone (2008) have made clear, debates on human origins have regularly resulted in profoundly problematic and often erroneous conclusions regarding human difference, and the debates pertaining specifically to Inuit were no exception. Yet such debates nonetheless played a powerful role in fomenting and reproducing problematic depictions of Arcti</w:t>
      </w:r>
      <w:r>
        <w:rPr>
          <w:u w:val="single"/>
        </w:rPr>
        <w:t>c inhabitants, depictions which were then disseminated across wider scholarship and which in turn shaped public understandings</w:t>
      </w:r>
      <w:r>
        <w:rPr>
          <w:sz w:val="16"/>
          <w:szCs w:val="16"/>
        </w:rPr>
        <w:t xml:space="preserve">. Dall's writings undoubtedly played a part in </w:t>
      </w:r>
      <w:r>
        <w:rPr>
          <w:highlight w:val="cyan"/>
          <w:u w:val="single"/>
        </w:rPr>
        <w:t>reproduc</w:t>
      </w:r>
      <w:r>
        <w:rPr>
          <w:u w:val="single"/>
        </w:rPr>
        <w:t>ing</w:t>
      </w:r>
      <w:r>
        <w:rPr>
          <w:sz w:val="16"/>
          <w:szCs w:val="16"/>
        </w:rPr>
        <w:t xml:space="preserve"> these troubling </w:t>
      </w:r>
      <w:proofErr w:type="spellStart"/>
      <w:r>
        <w:rPr>
          <w:highlight w:val="cyan"/>
          <w:u w:val="single"/>
        </w:rPr>
        <w:t>racialised</w:t>
      </w:r>
      <w:proofErr w:type="spellEnd"/>
      <w:r>
        <w:rPr>
          <w:highlight w:val="cyan"/>
          <w:u w:val="single"/>
        </w:rPr>
        <w:t xml:space="preserve"> imaginaries of Arctic peoples</w:t>
      </w:r>
      <w:r>
        <w:rPr>
          <w:sz w:val="16"/>
          <w:szCs w:val="16"/>
        </w:rPr>
        <w:t xml:space="preserve"> and only now is his large body of work beginning to receive due critical interrogation. As a final point, it is vital to remember that the </w:t>
      </w:r>
      <w:r>
        <w:rPr>
          <w:rFonts w:eastAsia="Calibri"/>
          <w:b/>
          <w:bCs/>
          <w:highlight w:val="cyan"/>
          <w:u w:val="single"/>
        </w:rPr>
        <w:t>colonial knowledge-making practices</w:t>
      </w:r>
      <w:r>
        <w:rPr>
          <w:sz w:val="16"/>
          <w:szCs w:val="16"/>
        </w:rPr>
        <w:t xml:space="preserve"> discussed here </w:t>
      </w:r>
      <w:r>
        <w:rPr>
          <w:rFonts w:eastAsia="Calibri"/>
          <w:b/>
          <w:bCs/>
          <w:highlight w:val="cyan"/>
          <w:u w:val="single"/>
        </w:rPr>
        <w:t xml:space="preserve">cannot be separated </w:t>
      </w:r>
      <w:r>
        <w:rPr>
          <w:highlight w:val="cyan"/>
          <w:u w:val="single"/>
        </w:rPr>
        <w:t>from the</w:t>
      </w:r>
      <w:r>
        <w:rPr>
          <w:sz w:val="16"/>
          <w:szCs w:val="16"/>
        </w:rPr>
        <w:t xml:space="preserve"> various forms of </w:t>
      </w:r>
      <w:r>
        <w:rPr>
          <w:rFonts w:eastAsia="Calibri"/>
          <w:b/>
          <w:bCs/>
          <w:highlight w:val="cyan"/>
          <w:u w:val="single"/>
        </w:rPr>
        <w:t>colonial violence</w:t>
      </w:r>
      <w:r>
        <w:rPr>
          <w:sz w:val="16"/>
          <w:szCs w:val="16"/>
        </w:rPr>
        <w:t xml:space="preserve"> that were to </w:t>
      </w:r>
      <w:r>
        <w:rPr>
          <w:rFonts w:eastAsia="Calibri"/>
          <w:b/>
          <w:bCs/>
          <w:u w:val="single"/>
        </w:rPr>
        <w:t xml:space="preserve">be </w:t>
      </w:r>
      <w:r>
        <w:rPr>
          <w:rFonts w:eastAsia="Calibri"/>
          <w:b/>
          <w:bCs/>
          <w:highlight w:val="cyan"/>
          <w:u w:val="single"/>
        </w:rPr>
        <w:t>exerted upon the Indigenous peoples of the Arctic</w:t>
      </w:r>
      <w:r>
        <w:rPr>
          <w:sz w:val="16"/>
          <w:szCs w:val="16"/>
        </w:rPr>
        <w:t xml:space="preserve"> on both sides of the Bering Strait in the years that followed. The various forms of scholarly knowledge pertaining to Arctic Indigenous peoples produced and circulated during this period had direct and far-reaching consequences for how contemporary and future colonial regimes enacted their political power across the Boreal regions (Stern &amp; Stevenson, 2006). As is becoming ever more evident, the historical legacies of geographical, anthropological and archaeological investigations in the Arctic are intimately intertwined with histories of colonial dispossession, imperial control and vi</w:t>
      </w:r>
      <w:r>
        <w:rPr>
          <w:u w:val="single"/>
        </w:rPr>
        <w:t>olence</w:t>
      </w:r>
      <w:r>
        <w:rPr>
          <w:sz w:val="16"/>
          <w:szCs w:val="16"/>
        </w:rPr>
        <w:t xml:space="preserve"> (</w:t>
      </w:r>
      <w:proofErr w:type="spellStart"/>
      <w:r>
        <w:rPr>
          <w:sz w:val="16"/>
          <w:szCs w:val="16"/>
        </w:rPr>
        <w:t>Kulchyski</w:t>
      </w:r>
      <w:proofErr w:type="spellEnd"/>
      <w:r>
        <w:rPr>
          <w:sz w:val="16"/>
          <w:szCs w:val="16"/>
        </w:rPr>
        <w:t xml:space="preserve">, 1993; Rud, 2017; Tester &amp; </w:t>
      </w:r>
      <w:proofErr w:type="spellStart"/>
      <w:r>
        <w:rPr>
          <w:sz w:val="16"/>
          <w:szCs w:val="16"/>
        </w:rPr>
        <w:t>Kulchyski</w:t>
      </w:r>
      <w:proofErr w:type="spellEnd"/>
      <w:r>
        <w:rPr>
          <w:sz w:val="16"/>
          <w:szCs w:val="16"/>
        </w:rPr>
        <w:t xml:space="preserve">, 2011). The ways in which </w:t>
      </w:r>
      <w:r>
        <w:rPr>
          <w:highlight w:val="cyan"/>
          <w:u w:val="single"/>
        </w:rPr>
        <w:t>colonial knowledge</w:t>
      </w:r>
      <w:r>
        <w:rPr>
          <w:u w:val="single"/>
        </w:rPr>
        <w:t xml:space="preserve"> regularly </w:t>
      </w:r>
      <w:r>
        <w:rPr>
          <w:highlight w:val="cyan"/>
          <w:u w:val="single"/>
        </w:rPr>
        <w:t>led to</w:t>
      </w:r>
      <w:r>
        <w:rPr>
          <w:u w:val="single"/>
        </w:rPr>
        <w:t xml:space="preserve"> the </w:t>
      </w:r>
      <w:r>
        <w:rPr>
          <w:highlight w:val="cyan"/>
          <w:u w:val="single"/>
        </w:rPr>
        <w:t>dispossession</w:t>
      </w:r>
      <w:r>
        <w:rPr>
          <w:u w:val="single"/>
        </w:rPr>
        <w:t xml:space="preserve"> of land and territory, the </w:t>
      </w:r>
      <w:r>
        <w:rPr>
          <w:highlight w:val="cyan"/>
          <w:u w:val="single"/>
        </w:rPr>
        <w:t>forced relocation</w:t>
      </w:r>
      <w:r>
        <w:rPr>
          <w:u w:val="single"/>
        </w:rPr>
        <w:t xml:space="preserve"> of entire communities, </w:t>
      </w:r>
      <w:r>
        <w:rPr>
          <w:highlight w:val="cyan"/>
          <w:u w:val="single"/>
        </w:rPr>
        <w:t>and</w:t>
      </w:r>
      <w:r>
        <w:rPr>
          <w:u w:val="single"/>
        </w:rPr>
        <w:t xml:space="preserve"> facilitation of various forms of </w:t>
      </w:r>
      <w:r>
        <w:rPr>
          <w:rFonts w:eastAsia="Calibri"/>
          <w:b/>
          <w:bCs/>
          <w:highlight w:val="cyan"/>
          <w:u w:val="single"/>
        </w:rPr>
        <w:t>physical, psychological and epistemic harm toward the peoples of the circumpolar north</w:t>
      </w:r>
      <w:r>
        <w:rPr>
          <w:u w:val="single"/>
        </w:rPr>
        <w:t xml:space="preserve"> are now </w:t>
      </w:r>
      <w:r>
        <w:rPr>
          <w:sz w:val="16"/>
          <w:szCs w:val="16"/>
        </w:rPr>
        <w:t xml:space="preserve">beginning to be </w:t>
      </w:r>
      <w:r>
        <w:rPr>
          <w:u w:val="single"/>
        </w:rPr>
        <w:t>exposed</w:t>
      </w:r>
      <w:r>
        <w:rPr>
          <w:sz w:val="16"/>
          <w:szCs w:val="16"/>
        </w:rPr>
        <w:t xml:space="preserve"> (see, for example, Damas, 2002; de Leeuw, 2007; Harris, 2020; Loo, 2019; McLean, 2020). The insights offered by this article seek to support ongoing scholarship that is investigating, critiquing and </w:t>
      </w:r>
      <w:proofErr w:type="spellStart"/>
      <w:r>
        <w:rPr>
          <w:sz w:val="16"/>
          <w:szCs w:val="16"/>
        </w:rPr>
        <w:t>destabilising</w:t>
      </w:r>
      <w:proofErr w:type="spellEnd"/>
      <w:r>
        <w:rPr>
          <w:sz w:val="16"/>
          <w:szCs w:val="16"/>
        </w:rPr>
        <w:t xml:space="preserve"> the various colonial and racist projects that were enacted in the Arctic and sub-Arctic regions during this period (Barnd, 2017; Coulthard, 2014; Daigle, 2016; Deloria, 1997; de Leeuw, 2016; Smith, 2012; Louis, 2007). To conclude then</w:t>
      </w:r>
      <w:r w:rsidRPr="008A7F05">
        <w:rPr>
          <w:sz w:val="16"/>
          <w:szCs w:val="16"/>
          <w:highlight w:val="yellow"/>
        </w:rPr>
        <w:t xml:space="preserve">, </w:t>
      </w:r>
      <w:r w:rsidRPr="008A7F05">
        <w:rPr>
          <w:highlight w:val="yellow"/>
          <w:u w:val="single"/>
        </w:rPr>
        <w:t>it is imperative that scholars</w:t>
      </w:r>
      <w:r>
        <w:rPr>
          <w:sz w:val="16"/>
          <w:szCs w:val="16"/>
        </w:rPr>
        <w:t xml:space="preserve"> continue to study closely historical moments of Indigenous/non-Indigenous encounter </w:t>
      </w:r>
      <w:proofErr w:type="gramStart"/>
      <w:r>
        <w:rPr>
          <w:sz w:val="16"/>
          <w:szCs w:val="16"/>
        </w:rPr>
        <w:t>in order to</w:t>
      </w:r>
      <w:proofErr w:type="gramEnd"/>
      <w:r>
        <w:rPr>
          <w:sz w:val="16"/>
          <w:szCs w:val="16"/>
        </w:rPr>
        <w:t xml:space="preserve"> </w:t>
      </w:r>
      <w:r w:rsidRPr="008A7F05">
        <w:rPr>
          <w:highlight w:val="yellow"/>
          <w:u w:val="single"/>
        </w:rPr>
        <w:t>gain a more accurate</w:t>
      </w:r>
      <w:r>
        <w:rPr>
          <w:u w:val="single"/>
        </w:rPr>
        <w:t xml:space="preserve"> </w:t>
      </w:r>
      <w:r w:rsidRPr="008A7F05">
        <w:rPr>
          <w:highlight w:val="yellow"/>
          <w:u w:val="single"/>
        </w:rPr>
        <w:t>understanding of</w:t>
      </w:r>
      <w:r>
        <w:rPr>
          <w:u w:val="single"/>
        </w:rPr>
        <w:t xml:space="preserve"> </w:t>
      </w:r>
      <w:r w:rsidRPr="008A7F05">
        <w:rPr>
          <w:highlight w:val="yellow"/>
          <w:u w:val="single"/>
        </w:rPr>
        <w:t>the</w:t>
      </w:r>
      <w:r>
        <w:rPr>
          <w:u w:val="single"/>
        </w:rPr>
        <w:t xml:space="preserve"> ways in which</w:t>
      </w:r>
      <w:r>
        <w:rPr>
          <w:sz w:val="16"/>
          <w:szCs w:val="16"/>
        </w:rPr>
        <w:t xml:space="preserve"> geographical and other types of </w:t>
      </w:r>
      <w:r w:rsidRPr="008A7F05">
        <w:rPr>
          <w:highlight w:val="yellow"/>
          <w:u w:val="single"/>
        </w:rPr>
        <w:t>knowledge</w:t>
      </w:r>
      <w:r>
        <w:rPr>
          <w:u w:val="single"/>
        </w:rPr>
        <w:t xml:space="preserve"> </w:t>
      </w:r>
      <w:r w:rsidRPr="008A7F05">
        <w:rPr>
          <w:highlight w:val="yellow"/>
          <w:u w:val="single"/>
        </w:rPr>
        <w:t>about</w:t>
      </w:r>
      <w:r>
        <w:rPr>
          <w:u w:val="single"/>
        </w:rPr>
        <w:t xml:space="preserve"> </w:t>
      </w:r>
      <w:r w:rsidRPr="008A7F05">
        <w:rPr>
          <w:highlight w:val="yellow"/>
          <w:u w:val="single"/>
        </w:rPr>
        <w:t>our world</w:t>
      </w:r>
      <w:r>
        <w:rPr>
          <w:u w:val="single"/>
        </w:rPr>
        <w:t xml:space="preserve"> </w:t>
      </w:r>
      <w:r w:rsidRPr="008A7F05">
        <w:rPr>
          <w:highlight w:val="yellow"/>
          <w:u w:val="single"/>
        </w:rPr>
        <w:t>have</w:t>
      </w:r>
      <w:r>
        <w:rPr>
          <w:u w:val="single"/>
        </w:rPr>
        <w:t xml:space="preserve"> </w:t>
      </w:r>
      <w:r w:rsidRPr="008A7F05">
        <w:rPr>
          <w:highlight w:val="yellow"/>
          <w:u w:val="single"/>
        </w:rPr>
        <w:t>historically been</w:t>
      </w:r>
      <w:r>
        <w:rPr>
          <w:u w:val="single"/>
        </w:rPr>
        <w:t xml:space="preserve"> </w:t>
      </w:r>
      <w:r w:rsidRPr="008A7F05">
        <w:rPr>
          <w:highlight w:val="yellow"/>
          <w:u w:val="single"/>
        </w:rPr>
        <w:t>co-produced</w:t>
      </w:r>
      <w:r>
        <w:rPr>
          <w:sz w:val="16"/>
          <w:szCs w:val="16"/>
        </w:rPr>
        <w:t xml:space="preserve">. But </w:t>
      </w:r>
      <w:r>
        <w:rPr>
          <w:u w:val="single"/>
        </w:rPr>
        <w:t xml:space="preserve">they </w:t>
      </w:r>
      <w:r>
        <w:rPr>
          <w:highlight w:val="cyan"/>
          <w:u w:val="single"/>
        </w:rPr>
        <w:t>must</w:t>
      </w:r>
      <w:r>
        <w:rPr>
          <w:sz w:val="16"/>
          <w:szCs w:val="16"/>
        </w:rPr>
        <w:t xml:space="preserve"> also </w:t>
      </w:r>
      <w:r>
        <w:rPr>
          <w:highlight w:val="cyan"/>
          <w:u w:val="single"/>
        </w:rPr>
        <w:t>focus on the ways</w:t>
      </w:r>
      <w:r>
        <w:rPr>
          <w:u w:val="single"/>
        </w:rPr>
        <w:t xml:space="preserve"> in which these </w:t>
      </w:r>
      <w:r>
        <w:rPr>
          <w:highlight w:val="cyan"/>
          <w:u w:val="single"/>
        </w:rPr>
        <w:t>knowledges were</w:t>
      </w:r>
      <w:r>
        <w:rPr>
          <w:u w:val="single"/>
        </w:rPr>
        <w:t xml:space="preserve"> then </w:t>
      </w:r>
      <w:r>
        <w:rPr>
          <w:highlight w:val="cyan"/>
          <w:u w:val="single"/>
        </w:rPr>
        <w:t>co-opted</w:t>
      </w:r>
      <w:r>
        <w:rPr>
          <w:u w:val="single"/>
        </w:rPr>
        <w:t xml:space="preserve"> in problematic ways </w:t>
      </w:r>
      <w:r>
        <w:rPr>
          <w:highlight w:val="cyan"/>
          <w:u w:val="single"/>
        </w:rPr>
        <w:t>to inform</w:t>
      </w:r>
      <w:r>
        <w:rPr>
          <w:u w:val="single"/>
        </w:rPr>
        <w:t xml:space="preserve"> all manner of colonial regimes and </w:t>
      </w:r>
      <w:r>
        <w:rPr>
          <w:highlight w:val="cyan"/>
          <w:u w:val="single"/>
        </w:rPr>
        <w:t>imperial agendas</w:t>
      </w:r>
      <w:r>
        <w:rPr>
          <w:sz w:val="16"/>
          <w:szCs w:val="16"/>
        </w:rPr>
        <w:t xml:space="preserve">, which had devastating impacts on the lives of these Indigenous peoples and their descendants. Doing so provides a vital means by which to understand the historically colonial nature of the geographical discipline and will shed further light on the ways in which geographical knowledges have been complicit in facilitating the damaging and enduring impacts of imperial rule. </w:t>
      </w:r>
      <w:r>
        <w:rPr>
          <w:highlight w:val="cyan"/>
          <w:u w:val="single"/>
        </w:rPr>
        <w:t>The insights offer</w:t>
      </w:r>
      <w:r>
        <w:rPr>
          <w:sz w:val="16"/>
          <w:szCs w:val="16"/>
        </w:rPr>
        <w:t xml:space="preserve">ed in this article therefore offer </w:t>
      </w:r>
      <w:r>
        <w:rPr>
          <w:highlight w:val="cyan"/>
          <w:u w:val="single"/>
        </w:rPr>
        <w:t>a</w:t>
      </w:r>
      <w:r>
        <w:rPr>
          <w:sz w:val="16"/>
          <w:szCs w:val="16"/>
        </w:rPr>
        <w:t xml:space="preserve"> potential </w:t>
      </w:r>
      <w:r>
        <w:rPr>
          <w:highlight w:val="cyan"/>
          <w:u w:val="single"/>
        </w:rPr>
        <w:t>route forward in navigating</w:t>
      </w:r>
      <w:r>
        <w:rPr>
          <w:u w:val="single"/>
        </w:rPr>
        <w:t xml:space="preserve"> the difficult and complex tasks involved in the </w:t>
      </w:r>
      <w:proofErr w:type="spellStart"/>
      <w:r>
        <w:rPr>
          <w:highlight w:val="cyan"/>
          <w:u w:val="single"/>
        </w:rPr>
        <w:t>decolonisation</w:t>
      </w:r>
      <w:proofErr w:type="spellEnd"/>
      <w:r>
        <w:rPr>
          <w:sz w:val="16"/>
          <w:szCs w:val="16"/>
        </w:rPr>
        <w:t xml:space="preserve"> of the geographical discipline today.</w:t>
      </w:r>
    </w:p>
    <w:p w14:paraId="25276766" w14:textId="77777777" w:rsidR="00353833" w:rsidRDefault="00353833" w:rsidP="00353833"/>
    <w:p w14:paraId="128A8BAF" w14:textId="77777777" w:rsidR="00353833" w:rsidRPr="00353833" w:rsidRDefault="00353833" w:rsidP="00353833"/>
    <w:sectPr w:rsidR="00353833" w:rsidRPr="0035383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B61813" w14:textId="77777777" w:rsidR="00137FEF" w:rsidRDefault="00137FEF" w:rsidP="00066D2C">
      <w:r>
        <w:separator/>
      </w:r>
    </w:p>
  </w:endnote>
  <w:endnote w:type="continuationSeparator" w:id="0">
    <w:p w14:paraId="69DD397F" w14:textId="77777777" w:rsidR="00137FEF" w:rsidRDefault="00137FEF"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ple Color Emoji">
    <w:panose1 w:val="00000000000000000000"/>
    <w:charset w:val="00"/>
    <w:family w:val="auto"/>
    <w:pitch w:val="variable"/>
    <w:sig w:usb0="00000003" w:usb1="18000000" w:usb2="14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4CC5920" w14:textId="77777777" w:rsidR="00137FEF" w:rsidRDefault="00137FEF" w:rsidP="00066D2C">
      <w:r>
        <w:separator/>
      </w:r>
    </w:p>
  </w:footnote>
  <w:footnote w:type="continuationSeparator" w:id="0">
    <w:p w14:paraId="6BB8D008" w14:textId="77777777" w:rsidR="00137FEF" w:rsidRDefault="00137FEF"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3F8105CC"/>
    <w:multiLevelType w:val="hybridMultilevel"/>
    <w:tmpl w:val="05BC71A2"/>
    <w:lvl w:ilvl="0" w:tplc="FFFFFFFF">
      <w:start w:val="1"/>
      <w:numFmt w:val="lowerLetter"/>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4"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num w:numId="1" w16cid:durableId="909073978">
    <w:abstractNumId w:val="14"/>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2"/>
  </w:num>
  <w:num w:numId="43" w16cid:durableId="1695883432">
    <w:abstractNumId w:val="11"/>
  </w:num>
  <w:num w:numId="44" w16cid:durableId="720713117">
    <w:abstractNumId w:val="10"/>
  </w:num>
  <w:num w:numId="45" w16cid:durableId="501552798">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56"/>
  <w:proofState w:spelling="clean" w:grammar="clean"/>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Creator" w:val="Sam Miramontes"/>
    <w:docVar w:name="OS" w:val="Windows NT"/>
    <w:docVar w:name="OSVersion" w:val="10.0"/>
    <w:docVar w:name="RibbonPointer" w:val="321688408"/>
    <w:docVar w:name="Team" w:val="VHTPA"/>
    <w:docVar w:name="VerbatimVersion" w:val="6.0.0"/>
    <w:docVar w:name="WordVersion" w:val="16.0"/>
  </w:docVars>
  <w:rsids>
    <w:rsidRoot w:val="00FF6585"/>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0CE2"/>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37FEF"/>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863"/>
    <w:rsid w:val="00180A4E"/>
    <w:rsid w:val="00181F58"/>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3833"/>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35D1C"/>
    <w:rsid w:val="004433A0"/>
    <w:rsid w:val="004436F8"/>
    <w:rsid w:val="00447BAE"/>
    <w:rsid w:val="00450DA4"/>
    <w:rsid w:val="00457EB1"/>
    <w:rsid w:val="00457F13"/>
    <w:rsid w:val="004604DA"/>
    <w:rsid w:val="00462267"/>
    <w:rsid w:val="00462B60"/>
    <w:rsid w:val="00474720"/>
    <w:rsid w:val="00480A40"/>
    <w:rsid w:val="004815E1"/>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391B"/>
    <w:rsid w:val="00515BDD"/>
    <w:rsid w:val="00521B9F"/>
    <w:rsid w:val="005268F8"/>
    <w:rsid w:val="00534E21"/>
    <w:rsid w:val="0053626E"/>
    <w:rsid w:val="00541F46"/>
    <w:rsid w:val="00544936"/>
    <w:rsid w:val="005449A8"/>
    <w:rsid w:val="0055242A"/>
    <w:rsid w:val="005525AE"/>
    <w:rsid w:val="00553F9A"/>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23A8"/>
    <w:rsid w:val="005F5E14"/>
    <w:rsid w:val="00603336"/>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122A"/>
    <w:rsid w:val="006633F4"/>
    <w:rsid w:val="006652AB"/>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31F8"/>
    <w:rsid w:val="0069752C"/>
    <w:rsid w:val="006A0DE5"/>
    <w:rsid w:val="006A0F5C"/>
    <w:rsid w:val="006A3677"/>
    <w:rsid w:val="006A5B27"/>
    <w:rsid w:val="006B1653"/>
    <w:rsid w:val="006B3042"/>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04C5"/>
    <w:rsid w:val="006F3768"/>
    <w:rsid w:val="006F71DE"/>
    <w:rsid w:val="007042D2"/>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65963"/>
    <w:rsid w:val="007750DF"/>
    <w:rsid w:val="00777C19"/>
    <w:rsid w:val="00782487"/>
    <w:rsid w:val="00784C8D"/>
    <w:rsid w:val="00785E47"/>
    <w:rsid w:val="007873F5"/>
    <w:rsid w:val="0078760F"/>
    <w:rsid w:val="0079136A"/>
    <w:rsid w:val="00792AD8"/>
    <w:rsid w:val="00792D84"/>
    <w:rsid w:val="00795030"/>
    <w:rsid w:val="00795A26"/>
    <w:rsid w:val="007971AF"/>
    <w:rsid w:val="007A00CB"/>
    <w:rsid w:val="007A312F"/>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3F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676E4"/>
    <w:rsid w:val="0087210F"/>
    <w:rsid w:val="00873906"/>
    <w:rsid w:val="0087564D"/>
    <w:rsid w:val="00876000"/>
    <w:rsid w:val="0089108B"/>
    <w:rsid w:val="00891BA7"/>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0FD6"/>
    <w:rsid w:val="008E30D8"/>
    <w:rsid w:val="008E447C"/>
    <w:rsid w:val="008E596E"/>
    <w:rsid w:val="008E6741"/>
    <w:rsid w:val="008F04C5"/>
    <w:rsid w:val="008F125D"/>
    <w:rsid w:val="00901E9C"/>
    <w:rsid w:val="00906F79"/>
    <w:rsid w:val="00907369"/>
    <w:rsid w:val="00910B12"/>
    <w:rsid w:val="00912404"/>
    <w:rsid w:val="00920B9A"/>
    <w:rsid w:val="009234B6"/>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16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10"/>
    <w:rsid w:val="009D4A50"/>
    <w:rsid w:val="009D5FD0"/>
    <w:rsid w:val="009D66BC"/>
    <w:rsid w:val="009E53AF"/>
    <w:rsid w:val="009E6CA0"/>
    <w:rsid w:val="009E6D4B"/>
    <w:rsid w:val="009E6DF5"/>
    <w:rsid w:val="009F02C5"/>
    <w:rsid w:val="009F076C"/>
    <w:rsid w:val="009F34CC"/>
    <w:rsid w:val="009F3C4D"/>
    <w:rsid w:val="009F479E"/>
    <w:rsid w:val="009F66D9"/>
    <w:rsid w:val="00A034D1"/>
    <w:rsid w:val="00A035A3"/>
    <w:rsid w:val="00A1128F"/>
    <w:rsid w:val="00A16440"/>
    <w:rsid w:val="00A169AC"/>
    <w:rsid w:val="00A2231D"/>
    <w:rsid w:val="00A2334F"/>
    <w:rsid w:val="00A250AA"/>
    <w:rsid w:val="00A277E6"/>
    <w:rsid w:val="00A30A8F"/>
    <w:rsid w:val="00A3174A"/>
    <w:rsid w:val="00A35A28"/>
    <w:rsid w:val="00A368EF"/>
    <w:rsid w:val="00A41505"/>
    <w:rsid w:val="00A4414C"/>
    <w:rsid w:val="00A454AA"/>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D0FB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8D"/>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2543"/>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113"/>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C7770"/>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5878"/>
    <w:rsid w:val="00EA7F55"/>
    <w:rsid w:val="00EB1CE6"/>
    <w:rsid w:val="00EB1F19"/>
    <w:rsid w:val="00EB7375"/>
    <w:rsid w:val="00EC06EA"/>
    <w:rsid w:val="00EC2660"/>
    <w:rsid w:val="00EC3057"/>
    <w:rsid w:val="00EC47C5"/>
    <w:rsid w:val="00ED087B"/>
    <w:rsid w:val="00ED3A14"/>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2FA4"/>
    <w:rsid w:val="00F038EA"/>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6585"/>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783E70AC"/>
  <w15:chartTrackingRefBased/>
  <w15:docId w15:val="{7A899D1B-2B8E-A24C-B444-92BDF6C491E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9234B6"/>
    <w:rPr>
      <w:rFonts w:ascii="Calibri" w:hAnsi="Calibri" w:cs="Calibri"/>
    </w:rPr>
  </w:style>
  <w:style w:type="paragraph" w:styleId="Heading1">
    <w:name w:val="heading 1"/>
    <w:aliases w:val="Pocket"/>
    <w:basedOn w:val="Normal"/>
    <w:next w:val="Normal"/>
    <w:link w:val="Heading1Char"/>
    <w:qFormat/>
    <w:rsid w:val="009234B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9234B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Char Char Char Char Char Char Char,Heading 3 Char Char, Char Char, Char Char Char Char Char Char Char,Char Char,Text 7, Char,Citation,Tag Char Char,Bold Cite,Cite 1,Read Char,Heading 3 Char1 Char Char,Heading 3 Char Char1 Char Char,no"/>
    <w:basedOn w:val="Normal"/>
    <w:next w:val="Normal"/>
    <w:link w:val="Heading3Char"/>
    <w:uiPriority w:val="2"/>
    <w:qFormat/>
    <w:rsid w:val="009234B6"/>
    <w:pPr>
      <w:keepNext/>
      <w:keepLines/>
      <w:pageBreakBefore/>
      <w:spacing w:before="40" w:after="0"/>
      <w:jc w:val="center"/>
      <w:outlineLvl w:val="2"/>
    </w:pPr>
    <w:rPr>
      <w:rFonts w:eastAsiaTheme="majorEastAsia" w:cstheme="majorBidi"/>
      <w:b/>
      <w:sz w:val="26"/>
      <w:szCs w:val="24"/>
      <w:u w:val="single"/>
    </w:rPr>
  </w:style>
  <w:style w:type="paragraph" w:styleId="Heading4">
    <w:name w:val="heading 4"/>
    <w:aliases w:val="Tag,Normal Tag,Big card,body,small text,heading 2,Heading 2 Char2 Char,Heading 2 Char1 Char Char, Ch,Ch,No Spacing111111,no read,No Spacing211,No Spacing12,TAG,ta,No Spacing21,No Spacing2111,small space,Medium Grid 21,t,No Spacing1,Debate Text"/>
    <w:basedOn w:val="Normal"/>
    <w:next w:val="Normal"/>
    <w:link w:val="Heading4Char"/>
    <w:uiPriority w:val="3"/>
    <w:qFormat/>
    <w:rsid w:val="009234B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9234B6"/>
    <w:pPr>
      <w:keepNext/>
      <w:keepLines/>
      <w:spacing w:before="4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semiHidden/>
    <w:unhideWhenUsed/>
    <w:rsid w:val="009234B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9234B6"/>
  </w:style>
  <w:style w:type="character" w:styleId="Emphasis">
    <w:name w:val="Emphasis"/>
    <w:aliases w:val="CD Card,Minimized,minimized,Evidence,Highlighted,tag2,Size 10,emphasis in card,ED - Tag,emphasis,Underlined,Bold Underline,Emphasis!!,small,Qualifications,bold underline,normal card text,Shrunk,qualifications in card,qualifications,Style1,Box,s,B"/>
    <w:basedOn w:val="DefaultParagraphFont"/>
    <w:link w:val="textbold"/>
    <w:uiPriority w:val="8"/>
    <w:qFormat/>
    <w:rsid w:val="009234B6"/>
    <w:rPr>
      <w:rFonts w:ascii="Calibri" w:hAnsi="Calibri" w:cs="Calibri"/>
      <w:b/>
      <w:i w:val="0"/>
      <w:iCs/>
      <w:sz w:val="22"/>
      <w:u w:val="single"/>
      <w:bdr w:val="single" w:sz="12" w:space="0" w:color="auto"/>
    </w:rPr>
  </w:style>
  <w:style w:type="character" w:styleId="FollowedHyperlink">
    <w:name w:val="FollowedHyperlink"/>
    <w:basedOn w:val="DefaultParagraphFont"/>
    <w:uiPriority w:val="99"/>
    <w:semiHidden/>
    <w:unhideWhenUsed/>
    <w:rsid w:val="009234B6"/>
    <w:rPr>
      <w:color w:val="auto"/>
      <w:u w:val="none"/>
    </w:rPr>
  </w:style>
  <w:style w:type="character" w:customStyle="1" w:styleId="Heading1Char">
    <w:name w:val="Heading 1 Char"/>
    <w:aliases w:val="Pocket Char"/>
    <w:basedOn w:val="DefaultParagraphFont"/>
    <w:link w:val="Heading1"/>
    <w:rsid w:val="009234B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9234B6"/>
    <w:rPr>
      <w:rFonts w:ascii="Calibri" w:eastAsiaTheme="majorEastAsia" w:hAnsi="Calibri" w:cstheme="majorBidi"/>
      <w:b/>
      <w:sz w:val="44"/>
      <w:szCs w:val="26"/>
      <w:u w:val="double"/>
    </w:rPr>
  </w:style>
  <w:style w:type="character" w:customStyle="1" w:styleId="Heading3Char">
    <w:name w:val="Heading 3 Char"/>
    <w:aliases w:val="Block Char,Char Char Char Char Char Char Char Char,Heading 3 Char Char Char, Char Char Char, Char Char Char Char Char Char Char Char,Char Char Char,Text 7 Char, Char Char1,Citation Char,Tag Char Char Char,Bold Cite Char,Cite 1 Char"/>
    <w:basedOn w:val="DefaultParagraphFont"/>
    <w:link w:val="Heading3"/>
    <w:uiPriority w:val="2"/>
    <w:rsid w:val="009234B6"/>
    <w:rPr>
      <w:rFonts w:ascii="Calibri" w:eastAsiaTheme="majorEastAsia" w:hAnsi="Calibri" w:cstheme="majorBidi"/>
      <w:b/>
      <w:sz w:val="26"/>
      <w:szCs w:val="24"/>
      <w:u w:val="single"/>
    </w:rPr>
  </w:style>
  <w:style w:type="character" w:customStyle="1" w:styleId="Heading4Char">
    <w:name w:val="Heading 4 Char"/>
    <w:aliases w:val="Tag Char,Normal Tag Char,Big card Char,body Char,small text Char,heading 2 Char,Heading 2 Char2 Char Char,Heading 2 Char1 Char Char Char, Ch Char,Ch Char,No Spacing111111 Char,no read Char,No Spacing211 Char,No Spacing12 Char,TAG Char"/>
    <w:basedOn w:val="DefaultParagraphFont"/>
    <w:link w:val="Heading4"/>
    <w:uiPriority w:val="3"/>
    <w:rsid w:val="009234B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
    <w:basedOn w:val="DefaultParagraphFont"/>
    <w:uiPriority w:val="6"/>
    <w:qFormat/>
    <w:rsid w:val="009234B6"/>
    <w:rPr>
      <w:b/>
      <w:bCs/>
      <w:sz w:val="26"/>
      <w:u w:val="none"/>
    </w:rPr>
  </w:style>
  <w:style w:type="character" w:customStyle="1" w:styleId="StyleUnderline">
    <w:name w:val="Style Underline"/>
    <w:aliases w:val="Underline,Style Bold Underline,Cards + Font: 12 pt Char,c,Underline Char,apple-style-span + 6 pt,Bold,Kern at 16 pt,Intense Emphasis11,Intense Emphasis111,Intense Emphasis1111,Style,Intense Emphasis1,Intense Emphasis2,HHeading 3 + 12 pt"/>
    <w:basedOn w:val="DefaultParagraphFont"/>
    <w:uiPriority w:val="7"/>
    <w:qFormat/>
    <w:rsid w:val="009234B6"/>
    <w:rPr>
      <w:b w:val="0"/>
      <w:sz w:val="22"/>
      <w:u w:val="single"/>
    </w:rPr>
  </w:style>
  <w:style w:type="character" w:styleId="Strong">
    <w:name w:val="Strong"/>
    <w:basedOn w:val="DefaultParagraphFont"/>
    <w:uiPriority w:val="22"/>
    <w:semiHidden/>
    <w:qFormat/>
    <w:rsid w:val="009234B6"/>
    <w:rPr>
      <w:b/>
      <w:bCs/>
    </w:rPr>
  </w:style>
  <w:style w:type="character" w:styleId="BookTitle">
    <w:name w:val="Book Title"/>
    <w:basedOn w:val="DefaultParagraphFont"/>
    <w:uiPriority w:val="33"/>
    <w:semiHidden/>
    <w:qFormat/>
    <w:rsid w:val="009234B6"/>
    <w:rPr>
      <w:b/>
      <w:bCs/>
      <w:i/>
      <w:iCs/>
      <w:spacing w:val="5"/>
    </w:rPr>
  </w:style>
  <w:style w:type="character" w:customStyle="1" w:styleId="Heading5Char">
    <w:name w:val="Heading 5 Char"/>
    <w:basedOn w:val="DefaultParagraphFont"/>
    <w:link w:val="Heading5"/>
    <w:uiPriority w:val="9"/>
    <w:semiHidden/>
    <w:rsid w:val="009234B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9234B6"/>
  </w:style>
  <w:style w:type="paragraph" w:styleId="Header">
    <w:name w:val="header"/>
    <w:basedOn w:val="Normal"/>
    <w:link w:val="HeaderChar"/>
    <w:uiPriority w:val="99"/>
    <w:semiHidden/>
    <w:rsid w:val="009234B6"/>
    <w:pPr>
      <w:tabs>
        <w:tab w:val="center" w:pos="4680"/>
        <w:tab w:val="right" w:pos="9360"/>
      </w:tabs>
    </w:pPr>
  </w:style>
  <w:style w:type="character" w:customStyle="1" w:styleId="HeaderChar">
    <w:name w:val="Header Char"/>
    <w:basedOn w:val="DefaultParagraphFont"/>
    <w:link w:val="Header"/>
    <w:uiPriority w:val="99"/>
    <w:semiHidden/>
    <w:rsid w:val="009234B6"/>
    <w:rPr>
      <w:rFonts w:ascii="Calibri" w:hAnsi="Calibri" w:cs="Calibri"/>
    </w:rPr>
  </w:style>
  <w:style w:type="paragraph" w:styleId="Footer">
    <w:name w:val="footer"/>
    <w:basedOn w:val="Normal"/>
    <w:link w:val="FooterChar"/>
    <w:uiPriority w:val="99"/>
    <w:semiHidden/>
    <w:rsid w:val="009234B6"/>
    <w:pPr>
      <w:tabs>
        <w:tab w:val="center" w:pos="4680"/>
        <w:tab w:val="right" w:pos="9360"/>
      </w:tabs>
    </w:pPr>
  </w:style>
  <w:style w:type="character" w:customStyle="1" w:styleId="FooterChar">
    <w:name w:val="Footer Char"/>
    <w:basedOn w:val="DefaultParagraphFont"/>
    <w:link w:val="Footer"/>
    <w:uiPriority w:val="99"/>
    <w:semiHidden/>
    <w:rsid w:val="009234B6"/>
    <w:rPr>
      <w:rFonts w:ascii="Calibri" w:hAnsi="Calibri" w:cs="Calibri"/>
    </w:rPr>
  </w:style>
  <w:style w:type="paragraph" w:styleId="BodyText">
    <w:name w:val="Body Text"/>
    <w:basedOn w:val="Normal"/>
    <w:link w:val="BodyTextChar"/>
    <w:uiPriority w:val="99"/>
    <w:semiHidden/>
    <w:unhideWhenUsed/>
    <w:rsid w:val="009234B6"/>
    <w:pPr>
      <w:spacing w:after="120"/>
    </w:pPr>
  </w:style>
  <w:style w:type="character" w:customStyle="1" w:styleId="BodyTextChar">
    <w:name w:val="Body Text Char"/>
    <w:basedOn w:val="DefaultParagraphFont"/>
    <w:link w:val="BodyText"/>
    <w:uiPriority w:val="99"/>
    <w:semiHidden/>
    <w:rsid w:val="009234B6"/>
    <w:rPr>
      <w:rFonts w:ascii="Calibri" w:hAnsi="Calibri" w:cs="Calibri"/>
    </w:rPr>
  </w:style>
  <w:style w:type="paragraph" w:styleId="NoSpacing">
    <w:name w:val="No Spacing"/>
    <w:link w:val="NoSpacingChar"/>
    <w:uiPriority w:val="99"/>
    <w:semiHidden/>
    <w:unhideWhenUsed/>
    <w:qFormat/>
    <w:rsid w:val="009234B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9234B6"/>
    <w:rPr>
      <w:rFonts w:ascii="Calibri" w:hAnsi="Calibri" w:cs="Calibri"/>
    </w:rPr>
  </w:style>
  <w:style w:type="character" w:styleId="Hyperlink">
    <w:name w:val="Hyperlink"/>
    <w:aliases w:val="heading 1 (block title),Card Text,Important,Read,Internet Link,Analytic Text,Internet link,Heading 3 Char1 Char1,No Underline Char1,Index Headers Char1,Underline Char Char Char Char1,TAG ,C,Heading 1 Char1,Pocket Char1,F2 - Heading 1 Char1"/>
    <w:basedOn w:val="DefaultParagraphFont"/>
    <w:link w:val="NoSpacing61"/>
    <w:uiPriority w:val="99"/>
    <w:unhideWhenUsed/>
    <w:rsid w:val="009234B6"/>
    <w:rPr>
      <w:color w:val="0563C1" w:themeColor="hyperlink"/>
      <w:u w:val="single"/>
    </w:rPr>
  </w:style>
  <w:style w:type="character" w:styleId="UnresolvedMention">
    <w:name w:val="Unresolved Mention"/>
    <w:basedOn w:val="DefaultParagraphFont"/>
    <w:uiPriority w:val="99"/>
    <w:semiHidden/>
    <w:unhideWhenUsed/>
    <w:rsid w:val="009234B6"/>
    <w:rPr>
      <w:color w:val="605E5C"/>
      <w:shd w:val="clear" w:color="auto" w:fill="E1DFDD"/>
    </w:rPr>
  </w:style>
  <w:style w:type="paragraph" w:customStyle="1" w:styleId="Undertag">
    <w:name w:val="Undertag"/>
    <w:link w:val="UndertagChar"/>
    <w:autoRedefine/>
    <w:uiPriority w:val="5"/>
    <w:qFormat/>
    <w:rsid w:val="009234B6"/>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9234B6"/>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9234B6"/>
    <w:rPr>
      <w:color w:val="808080" w:themeColor="background1" w:themeShade="80"/>
    </w:rPr>
  </w:style>
  <w:style w:type="character" w:customStyle="1" w:styleId="AnalyticChar">
    <w:name w:val="Analytic Char"/>
    <w:basedOn w:val="DefaultParagraphFont"/>
    <w:link w:val="Analytic"/>
    <w:uiPriority w:val="5"/>
    <w:rsid w:val="009234B6"/>
    <w:rPr>
      <w:rFonts w:ascii="Calibri" w:eastAsiaTheme="majorEastAsia" w:hAnsi="Calibri" w:cstheme="majorBidi"/>
      <w:b/>
      <w:iCs/>
      <w:color w:val="808080" w:themeColor="background1" w:themeShade="80"/>
      <w:sz w:val="26"/>
    </w:rPr>
  </w:style>
  <w:style w:type="paragraph" w:customStyle="1" w:styleId="textbold">
    <w:name w:val="text bold"/>
    <w:basedOn w:val="Normal"/>
    <w:link w:val="Emphasis"/>
    <w:uiPriority w:val="8"/>
    <w:qFormat/>
    <w:rsid w:val="00FF6585"/>
    <w:pPr>
      <w:pBdr>
        <w:top w:val="single" w:sz="4" w:space="0" w:color="auto"/>
        <w:left w:val="single" w:sz="4" w:space="0" w:color="auto"/>
        <w:bottom w:val="single" w:sz="4" w:space="0" w:color="auto"/>
        <w:right w:val="single" w:sz="4" w:space="0" w:color="auto"/>
      </w:pBdr>
      <w:ind w:left="720"/>
      <w:jc w:val="both"/>
    </w:pPr>
    <w:rPr>
      <w:b/>
      <w:iCs/>
      <w:u w:val="single"/>
      <w:bdr w:val="single" w:sz="12" w:space="0" w:color="auto"/>
    </w:rPr>
  </w:style>
  <w:style w:type="paragraph" w:customStyle="1" w:styleId="Analytics">
    <w:name w:val="Analytics"/>
    <w:link w:val="AnalyticsChar"/>
    <w:autoRedefine/>
    <w:uiPriority w:val="4"/>
    <w:qFormat/>
    <w:rsid w:val="00FF6585"/>
    <w:pPr>
      <w:spacing w:after="0"/>
      <w:outlineLvl w:val="3"/>
    </w:pPr>
    <w:rPr>
      <w:rFonts w:ascii="Calibri" w:eastAsiaTheme="majorEastAsia" w:hAnsi="Calibri" w:cstheme="majorBidi"/>
      <w:b/>
      <w:iCs/>
      <w:sz w:val="26"/>
      <w:szCs w:val="28"/>
    </w:rPr>
  </w:style>
  <w:style w:type="character" w:customStyle="1" w:styleId="AnalyticsChar">
    <w:name w:val="Analytics Char"/>
    <w:basedOn w:val="DefaultParagraphFont"/>
    <w:link w:val="Analytics"/>
    <w:uiPriority w:val="4"/>
    <w:rsid w:val="00FF6585"/>
    <w:rPr>
      <w:rFonts w:ascii="Calibri" w:eastAsiaTheme="majorEastAsia" w:hAnsi="Calibri" w:cstheme="majorBidi"/>
      <w:b/>
      <w:iCs/>
      <w:sz w:val="26"/>
      <w:szCs w:val="28"/>
    </w:rPr>
  </w:style>
  <w:style w:type="paragraph" w:customStyle="1" w:styleId="UnderlinePara">
    <w:name w:val="Underline Para"/>
    <w:basedOn w:val="Normal"/>
    <w:uiPriority w:val="7"/>
    <w:qFormat/>
    <w:rsid w:val="00FF6585"/>
    <w:pPr>
      <w:widowControl w:val="0"/>
      <w:suppressAutoHyphens/>
      <w:spacing w:after="200"/>
      <w:contextualSpacing/>
    </w:pPr>
    <w:rPr>
      <w:rFonts w:asciiTheme="minorHAnsi" w:hAnsiTheme="minorHAnsi" w:cstheme="minorBidi"/>
      <w:u w:val="single"/>
    </w:rPr>
  </w:style>
  <w:style w:type="paragraph" w:customStyle="1" w:styleId="NoSpacing61">
    <w:name w:val="No Spacing61"/>
    <w:basedOn w:val="Heading1"/>
    <w:next w:val="NoSpacing"/>
    <w:link w:val="Hyperlink"/>
    <w:autoRedefine/>
    <w:uiPriority w:val="99"/>
    <w:qFormat/>
    <w:rsid w:val="00FF6585"/>
    <w:pPr>
      <w:keepNext w:val="0"/>
      <w:keepLines w:val="0"/>
      <w:spacing w:before="0" w:line="252" w:lineRule="auto"/>
      <w:outlineLvl w:val="9"/>
    </w:pPr>
    <w:rPr>
      <w:rFonts w:asciiTheme="minorHAnsi" w:eastAsiaTheme="minorHAnsi" w:hAnsiTheme="minorHAnsi" w:cstheme="minorBidi"/>
      <w:b w:val="0"/>
      <w:color w:val="0563C1" w:themeColor="hyperlink"/>
      <w:sz w:val="22"/>
      <w:szCs w:val="22"/>
      <w:u w:val="single"/>
    </w:rPr>
  </w:style>
  <w:style w:type="paragraph" w:styleId="ListParagraph">
    <w:name w:val="List Paragraph"/>
    <w:basedOn w:val="Normal"/>
    <w:uiPriority w:val="34"/>
    <w:unhideWhenUsed/>
    <w:qFormat/>
    <w:rsid w:val="00FF658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definitions.uslegal.com/u/united-states-federal-government/" TargetMode="Externa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_rels/settings.xml.rels><?xml version="1.0" encoding="UTF-8" standalone="yes"?>
<Relationships xmlns="http://schemas.openxmlformats.org/package/2006/relationships"><Relationship Id="rId1" Type="http://schemas.openxmlformats.org/officeDocument/2006/relationships/attachedTemplate" Target="file:////Users/samm/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1</TotalTime>
  <Pages>32</Pages>
  <Words>17162</Words>
  <Characters>97825</Characters>
  <Application>Microsoft Office Word</Application>
  <DocSecurity>0</DocSecurity>
  <Lines>815</Lines>
  <Paragraphs>229</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114758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Sam Miramontes</dc:creator>
  <cp:keywords>6.0.0</cp:keywords>
  <dc:description/>
  <cp:lastModifiedBy>MIRAMONTES, SAMUEL</cp:lastModifiedBy>
  <cp:revision>2</cp:revision>
  <dcterms:created xsi:type="dcterms:W3CDTF">2025-12-13T03:00:00Z</dcterms:created>
  <dcterms:modified xsi:type="dcterms:W3CDTF">2025-12-13T03:00:00Z</dcterms:modified>
</cp:coreProperties>
</file>