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5131" w14:textId="77777777" w:rsidR="00175C66" w:rsidRPr="00175C66" w:rsidRDefault="00175C66" w:rsidP="00175C66">
      <w:pPr>
        <w:pStyle w:val="Heading1"/>
      </w:pPr>
      <w:r w:rsidRPr="00175C66">
        <w:t>Round Report</w:t>
      </w:r>
    </w:p>
    <w:p w14:paraId="1AA39307" w14:textId="77777777" w:rsidR="00175C66" w:rsidRPr="00175C66" w:rsidRDefault="00175C66" w:rsidP="00175C66">
      <w:r w:rsidRPr="00175C66">
        <w:t>1AC — Science Diplomacy</w:t>
      </w:r>
    </w:p>
    <w:p w14:paraId="104C3F4C" w14:textId="77777777" w:rsidR="00175C66" w:rsidRPr="00175C66" w:rsidRDefault="00175C66" w:rsidP="00175C66">
      <w:r w:rsidRPr="00175C66">
        <w:t>1NC — T-Minerals, Cap K, Assurances DA, Canada CP, One Health K, Politics DA</w:t>
      </w:r>
    </w:p>
    <w:p w14:paraId="58251296" w14:textId="77777777" w:rsidR="00175C66" w:rsidRPr="00175C66" w:rsidRDefault="00175C66" w:rsidP="00175C66">
      <w:r w:rsidRPr="00175C66">
        <w:t>2NC — One Health K, Advantage 1; 1NR —- Assurances DA, Advantage 2</w:t>
      </w:r>
    </w:p>
    <w:p w14:paraId="2146E560" w14:textId="77777777" w:rsidR="00175C66" w:rsidRPr="00175C66" w:rsidRDefault="00175C66" w:rsidP="00175C66">
      <w:r w:rsidRPr="00175C66">
        <w:t>2NR — One Health K</w:t>
      </w:r>
    </w:p>
    <w:p w14:paraId="37DA6865" w14:textId="77777777" w:rsidR="00175C66" w:rsidRPr="00175C66" w:rsidRDefault="00175C66" w:rsidP="00175C66">
      <w:r w:rsidRPr="00175C66">
        <w:t xml:space="preserve"> </w:t>
      </w:r>
    </w:p>
    <w:p w14:paraId="50E3C055" w14:textId="77777777" w:rsidR="00175C66" w:rsidRPr="00175C66" w:rsidRDefault="00175C66" w:rsidP="00175C66">
      <w:pPr>
        <w:pStyle w:val="Heading1"/>
      </w:pPr>
      <w:r w:rsidRPr="00175C66">
        <w:t>1NC</w:t>
      </w:r>
    </w:p>
    <w:p w14:paraId="4C566E52" w14:textId="77777777" w:rsidR="00175C66" w:rsidRPr="00175C66" w:rsidRDefault="00175C66" w:rsidP="00175C66">
      <w:pPr>
        <w:pStyle w:val="Heading2"/>
      </w:pPr>
      <w:r w:rsidRPr="00175C66">
        <w:t>Off</w:t>
      </w:r>
    </w:p>
    <w:p w14:paraId="2AD319C8" w14:textId="77777777" w:rsidR="00175C66" w:rsidRPr="00175C66" w:rsidRDefault="00175C66" w:rsidP="00175C66">
      <w:pPr>
        <w:pStyle w:val="Heading3"/>
      </w:pPr>
      <w:r w:rsidRPr="00175C66">
        <w:t>T-Minerals— 1NC</w:t>
      </w:r>
    </w:p>
    <w:p w14:paraId="7F90C6E6" w14:textId="77777777" w:rsidR="00175C66" w:rsidRPr="00175C66" w:rsidRDefault="00175C66" w:rsidP="00175C66">
      <w:pPr>
        <w:pStyle w:val="Heading4"/>
      </w:pPr>
      <w:r w:rsidRPr="00175C66">
        <w:t xml:space="preserve">Development is the </w:t>
      </w:r>
      <w:r w:rsidRPr="00175C66">
        <w:rPr>
          <w:u w:val="single"/>
        </w:rPr>
        <w:t>exploitation</w:t>
      </w:r>
      <w:r w:rsidRPr="00175C66">
        <w:t xml:space="preserve"> of resources. Exploration is the </w:t>
      </w:r>
      <w:r w:rsidRPr="00175C66">
        <w:rPr>
          <w:u w:val="single"/>
        </w:rPr>
        <w:t>identification</w:t>
      </w:r>
      <w:r w:rsidRPr="00175C66">
        <w:t xml:space="preserve"> or </w:t>
      </w:r>
      <w:r w:rsidRPr="00175C66">
        <w:rPr>
          <w:u w:val="single"/>
        </w:rPr>
        <w:t>evaluation</w:t>
      </w:r>
      <w:r w:rsidRPr="00175C66">
        <w:t xml:space="preserve"> of resources. They </w:t>
      </w:r>
      <w:r w:rsidRPr="00175C66">
        <w:rPr>
          <w:u w:val="single"/>
        </w:rPr>
        <w:t>aren’t</w:t>
      </w:r>
      <w:r w:rsidRPr="00175C66">
        <w:t>.</w:t>
      </w:r>
    </w:p>
    <w:p w14:paraId="702B5D10" w14:textId="77777777" w:rsidR="00175C66" w:rsidRPr="00175C66" w:rsidRDefault="00175C66" w:rsidP="00175C66">
      <w:r w:rsidRPr="00175C66">
        <w:rPr>
          <w:b/>
          <w:bCs/>
        </w:rPr>
        <w:t>U.S. Code 90</w:t>
      </w:r>
      <w:r w:rsidRPr="00175C66">
        <w:t xml:space="preserve"> — 16 U.S. Code § 2462, 1990 (“Definition: development from 16 USC § 2462(4),” Legal Information Institute, June 28, https://www.law.cornell.edu/uscode/text/16/2462 Accessed: 07/17/25)</w:t>
      </w:r>
    </w:p>
    <w:p w14:paraId="4A9E243A" w14:textId="77777777" w:rsidR="00175C66" w:rsidRPr="00175C66" w:rsidRDefault="00175C66" w:rsidP="00175C66">
      <w:r w:rsidRPr="00175C66">
        <w:t xml:space="preserve">(3)The term </w:t>
      </w:r>
      <w:r w:rsidRPr="00175C66">
        <w:rPr>
          <w:rStyle w:val="Emphasis"/>
        </w:rPr>
        <w:t>“development”</w:t>
      </w:r>
      <w:r w:rsidRPr="00175C66">
        <w:rPr>
          <w:rStyle w:val="StyleUnderline"/>
        </w:rPr>
        <w:t xml:space="preserve"> means any </w:t>
      </w:r>
      <w:r w:rsidRPr="00175C66">
        <w:rPr>
          <w:rStyle w:val="Emphasis"/>
        </w:rPr>
        <w:t>activity</w:t>
      </w:r>
      <w:r w:rsidRPr="00175C66">
        <w:rPr>
          <w:rStyle w:val="StyleUnderline"/>
        </w:rPr>
        <w:t xml:space="preserve">, including </w:t>
      </w:r>
      <w:r w:rsidRPr="00175C66">
        <w:rPr>
          <w:rStyle w:val="Emphasis"/>
        </w:rPr>
        <w:t>logistic support</w:t>
      </w:r>
      <w:r w:rsidRPr="00175C66">
        <w:t xml:space="preserve">, which takes place </w:t>
      </w:r>
      <w:r w:rsidRPr="00175C66">
        <w:rPr>
          <w:rStyle w:val="StyleUnderline"/>
        </w:rPr>
        <w:t xml:space="preserve">following </w:t>
      </w:r>
      <w:r w:rsidRPr="00175C66">
        <w:rPr>
          <w:rStyle w:val="Emphasis"/>
        </w:rPr>
        <w:t>exploration</w:t>
      </w:r>
      <w:r w:rsidRPr="00175C66">
        <w:rPr>
          <w:rStyle w:val="StyleUnderline"/>
        </w:rPr>
        <w:t xml:space="preserve">, the purpose of which is the </w:t>
      </w:r>
      <w:r w:rsidRPr="00175C66">
        <w:rPr>
          <w:rStyle w:val="Emphasis"/>
        </w:rPr>
        <w:t>exploitation</w:t>
      </w:r>
      <w:r w:rsidRPr="00175C66">
        <w:rPr>
          <w:rStyle w:val="StyleUnderline"/>
        </w:rPr>
        <w:t xml:space="preserve"> of specific mineral resource</w:t>
      </w:r>
      <w:r w:rsidRPr="00175C66">
        <w:t xml:space="preserve"> </w:t>
      </w:r>
      <w:r w:rsidRPr="00175C66">
        <w:rPr>
          <w:rStyle w:val="Emphasis"/>
        </w:rPr>
        <w:t>deposits</w:t>
      </w:r>
      <w:r w:rsidRPr="00175C66">
        <w:rPr>
          <w:rStyle w:val="StyleUnderline"/>
        </w:rPr>
        <w:t xml:space="preserve">, including </w:t>
      </w:r>
      <w:r w:rsidRPr="00175C66">
        <w:rPr>
          <w:rStyle w:val="Emphasis"/>
        </w:rPr>
        <w:t>processing</w:t>
      </w:r>
      <w:r w:rsidRPr="00175C66">
        <w:rPr>
          <w:rStyle w:val="StyleUnderline"/>
        </w:rPr>
        <w:t xml:space="preserve">, </w:t>
      </w:r>
      <w:r w:rsidRPr="00175C66">
        <w:rPr>
          <w:rStyle w:val="Emphasis"/>
        </w:rPr>
        <w:t>storage</w:t>
      </w:r>
      <w:r w:rsidRPr="00175C66">
        <w:rPr>
          <w:rStyle w:val="StyleUnderline"/>
        </w:rPr>
        <w:t xml:space="preserve">, and </w:t>
      </w:r>
      <w:r w:rsidRPr="00175C66">
        <w:rPr>
          <w:rStyle w:val="Emphasis"/>
        </w:rPr>
        <w:t>transport</w:t>
      </w:r>
      <w:r w:rsidRPr="00175C66">
        <w:rPr>
          <w:rStyle w:val="StyleUnderline"/>
        </w:rPr>
        <w:t xml:space="preserve"> activities</w:t>
      </w:r>
      <w:r w:rsidRPr="00175C66">
        <w:t>.</w:t>
      </w:r>
    </w:p>
    <w:p w14:paraId="2FE090D3" w14:textId="77777777" w:rsidR="00175C66" w:rsidRPr="00175C66" w:rsidRDefault="00175C66" w:rsidP="00175C66">
      <w:r w:rsidRPr="00175C66">
        <w:t xml:space="preserve">(4) The term </w:t>
      </w:r>
      <w:r w:rsidRPr="00175C66">
        <w:rPr>
          <w:rStyle w:val="Emphasis"/>
        </w:rPr>
        <w:t>“exploration”</w:t>
      </w:r>
      <w:r w:rsidRPr="00175C66">
        <w:rPr>
          <w:rStyle w:val="StyleUnderline"/>
        </w:rPr>
        <w:t xml:space="preserve"> means any </w:t>
      </w:r>
      <w:r w:rsidRPr="00175C66">
        <w:rPr>
          <w:rStyle w:val="Emphasis"/>
        </w:rPr>
        <w:t>activity</w:t>
      </w:r>
      <w:r w:rsidRPr="00175C66">
        <w:rPr>
          <w:rStyle w:val="StyleUnderline"/>
        </w:rPr>
        <w:t xml:space="preserve">, including </w:t>
      </w:r>
      <w:r w:rsidRPr="00175C66">
        <w:rPr>
          <w:rStyle w:val="Emphasis"/>
        </w:rPr>
        <w:t>logistic support</w:t>
      </w:r>
      <w:r w:rsidRPr="00175C66">
        <w:rPr>
          <w:rStyle w:val="StyleUnderline"/>
        </w:rPr>
        <w:t xml:space="preserve">, the </w:t>
      </w:r>
      <w:r w:rsidRPr="00175C66">
        <w:rPr>
          <w:rStyle w:val="Emphasis"/>
        </w:rPr>
        <w:t>purpose</w:t>
      </w:r>
      <w:r w:rsidRPr="00175C66">
        <w:rPr>
          <w:rStyle w:val="StyleUnderline"/>
        </w:rPr>
        <w:t xml:space="preserve"> of which is</w:t>
      </w:r>
      <w:r w:rsidRPr="00175C66">
        <w:t xml:space="preserve"> </w:t>
      </w:r>
      <w:r w:rsidRPr="00175C66">
        <w:rPr>
          <w:rStyle w:val="StyleUnderline"/>
        </w:rPr>
        <w:t xml:space="preserve">the </w:t>
      </w:r>
      <w:r w:rsidRPr="00175C66">
        <w:rPr>
          <w:rStyle w:val="Emphasis"/>
        </w:rPr>
        <w:t>identification</w:t>
      </w:r>
      <w:r w:rsidRPr="00175C66">
        <w:rPr>
          <w:rStyle w:val="StyleUnderline"/>
        </w:rPr>
        <w:t xml:space="preserve"> or </w:t>
      </w:r>
      <w:r w:rsidRPr="00175C66">
        <w:rPr>
          <w:rStyle w:val="Emphasis"/>
        </w:rPr>
        <w:t>evaluation</w:t>
      </w:r>
      <w:r w:rsidRPr="00175C66">
        <w:rPr>
          <w:rStyle w:val="StyleUnderline"/>
        </w:rPr>
        <w:t xml:space="preserve"> of specific mineral </w:t>
      </w:r>
      <w:r w:rsidRPr="00175C66">
        <w:rPr>
          <w:rStyle w:val="Emphasis"/>
        </w:rPr>
        <w:t>resource</w:t>
      </w:r>
      <w:r w:rsidRPr="00175C66">
        <w:rPr>
          <w:rStyle w:val="StyleUnderline"/>
        </w:rPr>
        <w:t xml:space="preserve"> deposits. The term includes</w:t>
      </w:r>
      <w:r w:rsidRPr="00175C66">
        <w:t xml:space="preserve"> </w:t>
      </w:r>
      <w:r w:rsidRPr="00175C66">
        <w:rPr>
          <w:rStyle w:val="StyleUnderline"/>
        </w:rPr>
        <w:t xml:space="preserve">exploratory </w:t>
      </w:r>
      <w:r w:rsidRPr="00175C66">
        <w:rPr>
          <w:rStyle w:val="Emphasis"/>
        </w:rPr>
        <w:t>drilling</w:t>
      </w:r>
      <w:r w:rsidRPr="00175C66">
        <w:rPr>
          <w:rStyle w:val="StyleUnderline"/>
        </w:rPr>
        <w:t xml:space="preserve">, </w:t>
      </w:r>
      <w:r w:rsidRPr="00175C66">
        <w:rPr>
          <w:rStyle w:val="Emphasis"/>
        </w:rPr>
        <w:t>dredging</w:t>
      </w:r>
      <w:r w:rsidRPr="00175C66">
        <w:rPr>
          <w:rStyle w:val="StyleUnderline"/>
        </w:rPr>
        <w:t>, and</w:t>
      </w:r>
      <w:r w:rsidRPr="00175C66">
        <w:t xml:space="preserve"> other surface or subsurface </w:t>
      </w:r>
      <w:r w:rsidRPr="00175C66">
        <w:rPr>
          <w:rStyle w:val="Emphasis"/>
        </w:rPr>
        <w:t>excavations</w:t>
      </w:r>
      <w:r w:rsidRPr="00175C66">
        <w:rPr>
          <w:rStyle w:val="StyleUnderline"/>
        </w:rPr>
        <w:t xml:space="preserve"> required to determine</w:t>
      </w:r>
      <w:r w:rsidRPr="00175C66">
        <w:t xml:space="preserve"> </w:t>
      </w:r>
      <w:r w:rsidRPr="00175C66">
        <w:rPr>
          <w:rStyle w:val="StyleUnderline"/>
        </w:rPr>
        <w:t xml:space="preserve">the </w:t>
      </w:r>
      <w:r w:rsidRPr="00175C66">
        <w:rPr>
          <w:rStyle w:val="Emphasis"/>
        </w:rPr>
        <w:t>nature</w:t>
      </w:r>
      <w:r w:rsidRPr="00175C66">
        <w:rPr>
          <w:rStyle w:val="StyleUnderline"/>
        </w:rPr>
        <w:t xml:space="preserve"> and </w:t>
      </w:r>
      <w:r w:rsidRPr="00175C66">
        <w:rPr>
          <w:rStyle w:val="Emphasis"/>
        </w:rPr>
        <w:t>size</w:t>
      </w:r>
      <w:r w:rsidRPr="00175C66">
        <w:rPr>
          <w:rStyle w:val="StyleUnderline"/>
        </w:rPr>
        <w:t xml:space="preserve"> of mineral resource deposits and the </w:t>
      </w:r>
      <w:r w:rsidRPr="00175C66">
        <w:rPr>
          <w:rStyle w:val="Emphasis"/>
        </w:rPr>
        <w:t>feasibility</w:t>
      </w:r>
      <w:r w:rsidRPr="00175C66">
        <w:rPr>
          <w:rStyle w:val="StyleUnderline"/>
        </w:rPr>
        <w:t xml:space="preserve"> of their </w:t>
      </w:r>
      <w:r w:rsidRPr="00175C66">
        <w:rPr>
          <w:rStyle w:val="Emphasis"/>
        </w:rPr>
        <w:t>development</w:t>
      </w:r>
      <w:r w:rsidRPr="00175C66">
        <w:t>.</w:t>
      </w:r>
    </w:p>
    <w:p w14:paraId="5520BAA1" w14:textId="77777777" w:rsidR="00175C66" w:rsidRPr="00175C66" w:rsidRDefault="00175C66" w:rsidP="00175C66"/>
    <w:p w14:paraId="63A4935E" w14:textId="77777777" w:rsidR="00175C66" w:rsidRPr="00175C66" w:rsidRDefault="00175C66" w:rsidP="00175C66">
      <w:pPr>
        <w:pStyle w:val="Heading4"/>
      </w:pPr>
      <w:r w:rsidRPr="00175C66">
        <w:t xml:space="preserve">Vote neg. Anything else </w:t>
      </w:r>
      <w:r w:rsidRPr="00175C66">
        <w:rPr>
          <w:u w:val="single"/>
        </w:rPr>
        <w:t>explodes</w:t>
      </w:r>
      <w:r w:rsidRPr="00175C66">
        <w:t xml:space="preserve"> the topic and </w:t>
      </w:r>
      <w:r w:rsidRPr="00175C66">
        <w:rPr>
          <w:u w:val="single"/>
        </w:rPr>
        <w:t>dodges</w:t>
      </w:r>
      <w:r w:rsidRPr="00175C66">
        <w:t xml:space="preserve"> links to </w:t>
      </w:r>
      <w:r w:rsidRPr="00175C66">
        <w:rPr>
          <w:u w:val="single"/>
        </w:rPr>
        <w:t>core generics</w:t>
      </w:r>
      <w:r w:rsidRPr="00175C66">
        <w:t>.</w:t>
      </w:r>
    </w:p>
    <w:p w14:paraId="3BB67808" w14:textId="77777777" w:rsidR="00175C66" w:rsidRPr="00175C66" w:rsidRDefault="00175C66" w:rsidP="00175C66"/>
    <w:p w14:paraId="6227A08C" w14:textId="77777777" w:rsidR="00175C66" w:rsidRPr="00175C66" w:rsidRDefault="00175C66" w:rsidP="00175C66">
      <w:pPr>
        <w:pStyle w:val="Heading3"/>
      </w:pPr>
      <w:r w:rsidRPr="00175C66">
        <w:t>Cap K — 1NC</w:t>
      </w:r>
    </w:p>
    <w:p w14:paraId="25470C4E" w14:textId="77777777" w:rsidR="00175C66" w:rsidRPr="00175C66" w:rsidRDefault="00175C66" w:rsidP="00175C66">
      <w:pPr>
        <w:pStyle w:val="Heading4"/>
      </w:pPr>
      <w:r w:rsidRPr="00175C66">
        <w:t xml:space="preserve">Exploration of the Arctic is a </w:t>
      </w:r>
      <w:r w:rsidRPr="00175C66">
        <w:rPr>
          <w:u w:val="single"/>
        </w:rPr>
        <w:t>capitalist project</w:t>
      </w:r>
      <w:r w:rsidRPr="00175C66">
        <w:t>.</w:t>
      </w:r>
    </w:p>
    <w:p w14:paraId="31AFBFF6" w14:textId="77777777" w:rsidR="00175C66" w:rsidRPr="00175C66" w:rsidRDefault="00175C66" w:rsidP="00175C66">
      <w:r w:rsidRPr="00175C66">
        <w:t xml:space="preserve">Pedro </w:t>
      </w:r>
      <w:r w:rsidRPr="00175C66">
        <w:rPr>
          <w:rStyle w:val="Style13ptBold"/>
        </w:rPr>
        <w:t>Silva 22</w:t>
      </w:r>
      <w:r w:rsidRPr="00175C66">
        <w:t>. Pedro Allemand Mancebo Silva, Brazilian researcher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3E641FFA" w14:textId="77777777" w:rsidR="00175C66" w:rsidRPr="00175C66" w:rsidRDefault="00175C66" w:rsidP="00175C66">
      <w:r w:rsidRPr="00175C66">
        <w:rPr>
          <w:rStyle w:val="StyleUnderline"/>
        </w:rPr>
        <w:t xml:space="preserve">The </w:t>
      </w:r>
      <w:r w:rsidRPr="00175C66">
        <w:rPr>
          <w:rStyle w:val="Emphasis"/>
        </w:rPr>
        <w:t>emergence</w:t>
      </w:r>
      <w:r w:rsidRPr="00175C66">
        <w:rPr>
          <w:rStyle w:val="StyleUnderline"/>
        </w:rPr>
        <w:t xml:space="preserve"> of neo-</w:t>
      </w:r>
      <w:r w:rsidRPr="00175C66">
        <w:rPr>
          <w:rStyle w:val="Emphasis"/>
        </w:rPr>
        <w:t>extractivist capitalist development</w:t>
      </w:r>
      <w:r w:rsidRPr="00175C66">
        <w:t xml:space="preserve">21) </w:t>
      </w:r>
      <w:r w:rsidRPr="00175C66">
        <w:rPr>
          <w:rStyle w:val="StyleUnderline"/>
        </w:rPr>
        <w:t xml:space="preserve">might be the defining feature of </w:t>
      </w:r>
      <w:r w:rsidRPr="00175C66">
        <w:rPr>
          <w:rStyle w:val="Emphasis"/>
        </w:rPr>
        <w:t>emerging Arctic colonialisms</w:t>
      </w:r>
      <w:r w:rsidRPr="00175C66">
        <w:rPr>
          <w:sz w:val="16"/>
        </w:rPr>
        <w:t xml:space="preserve">. </w:t>
      </w:r>
      <w:r w:rsidRPr="00175C66">
        <w:rPr>
          <w:rStyle w:val="Emphasis"/>
        </w:rPr>
        <w:t>Neo-extractivist</w:t>
      </w:r>
      <w:r w:rsidRPr="00175C66">
        <w:rPr>
          <w:rStyle w:val="StyleUnderline"/>
        </w:rPr>
        <w:t xml:space="preserve"> </w:t>
      </w:r>
      <w:r w:rsidRPr="00175C66">
        <w:rPr>
          <w:rStyle w:val="Emphasis"/>
        </w:rPr>
        <w:t>capital accumulation</w:t>
      </w:r>
      <w:r w:rsidRPr="00175C66">
        <w:rPr>
          <w:rStyle w:val="StyleUnderline"/>
        </w:rPr>
        <w:t xml:space="preserve"> is</w:t>
      </w:r>
      <w:r w:rsidRPr="00175C66">
        <w:rPr>
          <w:sz w:val="16"/>
        </w:rPr>
        <w:t xml:space="preserve"> </w:t>
      </w:r>
      <w:r w:rsidRPr="00175C66">
        <w:rPr>
          <w:rStyle w:val="StyleUnderline"/>
        </w:rPr>
        <w:t xml:space="preserve">characterized by </w:t>
      </w:r>
      <w:r w:rsidRPr="00175C66">
        <w:rPr>
          <w:rStyle w:val="Emphasis"/>
        </w:rPr>
        <w:t>pressure</w:t>
      </w:r>
      <w:r w:rsidRPr="00175C66">
        <w:rPr>
          <w:rStyle w:val="StyleUnderline"/>
        </w:rPr>
        <w:t xml:space="preserve"> over </w:t>
      </w:r>
      <w:r w:rsidRPr="00175C66">
        <w:rPr>
          <w:rStyle w:val="Emphasis"/>
        </w:rPr>
        <w:t>natural resources</w:t>
      </w:r>
      <w:r w:rsidRPr="00175C66">
        <w:rPr>
          <w:rStyle w:val="StyleUnderline"/>
        </w:rPr>
        <w:t xml:space="preserve"> and the demand for greater</w:t>
      </w:r>
      <w:r w:rsidRPr="00175C66">
        <w:rPr>
          <w:sz w:val="16"/>
        </w:rPr>
        <w:t xml:space="preserve"> </w:t>
      </w:r>
      <w:r w:rsidRPr="00175C66">
        <w:rPr>
          <w:rStyle w:val="Emphasis"/>
        </w:rPr>
        <w:t>capitalist control</w:t>
      </w:r>
      <w:r w:rsidRPr="00175C66">
        <w:rPr>
          <w:rStyle w:val="StyleUnderline"/>
        </w:rPr>
        <w:t xml:space="preserve"> over </w:t>
      </w:r>
      <w:r w:rsidRPr="00175C66">
        <w:rPr>
          <w:rStyle w:val="Emphasis"/>
        </w:rPr>
        <w:t>space</w:t>
      </w:r>
      <w:r w:rsidRPr="00175C66">
        <w:rPr>
          <w:sz w:val="16"/>
        </w:rPr>
        <w:t xml:space="preserve">, </w:t>
      </w:r>
      <w:r w:rsidRPr="00175C66">
        <w:rPr>
          <w:rStyle w:val="StyleUnderline"/>
        </w:rPr>
        <w:t xml:space="preserve">reinforcing a </w:t>
      </w:r>
      <w:r w:rsidRPr="00175C66">
        <w:rPr>
          <w:rStyle w:val="Emphasis"/>
        </w:rPr>
        <w:t>relationship</w:t>
      </w:r>
      <w:r w:rsidRPr="00175C66">
        <w:rPr>
          <w:rStyle w:val="StyleUnderline"/>
        </w:rPr>
        <w:t xml:space="preserve"> between </w:t>
      </w:r>
      <w:r w:rsidRPr="00175C66">
        <w:rPr>
          <w:rStyle w:val="Emphasis"/>
        </w:rPr>
        <w:t>humanity</w:t>
      </w:r>
      <w:r w:rsidRPr="00175C66">
        <w:rPr>
          <w:rStyle w:val="StyleUnderline"/>
        </w:rPr>
        <w:t xml:space="preserve"> and </w:t>
      </w:r>
      <w:r w:rsidRPr="00175C66">
        <w:rPr>
          <w:rStyle w:val="Emphasis"/>
        </w:rPr>
        <w:t>nature based</w:t>
      </w:r>
      <w:r w:rsidRPr="00175C66">
        <w:rPr>
          <w:rStyle w:val="StyleUnderline"/>
        </w:rPr>
        <w:t xml:space="preserve"> on the </w:t>
      </w:r>
      <w:r w:rsidRPr="00175C66">
        <w:rPr>
          <w:rStyle w:val="Emphasis"/>
        </w:rPr>
        <w:t>economic value</w:t>
      </w:r>
      <w:r w:rsidRPr="00175C66">
        <w:rPr>
          <w:rStyle w:val="StyleUnderline"/>
        </w:rPr>
        <w:t xml:space="preserve"> of </w:t>
      </w:r>
      <w:r w:rsidRPr="00175C66">
        <w:rPr>
          <w:rStyle w:val="Emphasis"/>
        </w:rPr>
        <w:t>land</w:t>
      </w:r>
      <w:r w:rsidRPr="00175C66">
        <w:rPr>
          <w:rStyle w:val="StyleUnderline"/>
        </w:rPr>
        <w:t xml:space="preserve"> and </w:t>
      </w:r>
      <w:r w:rsidRPr="00175C66">
        <w:rPr>
          <w:rStyle w:val="Emphasis"/>
        </w:rPr>
        <w:t>natural resources</w:t>
      </w:r>
      <w:r w:rsidRPr="00175C66">
        <w:rPr>
          <w:rStyle w:val="StyleUnderline"/>
        </w:rPr>
        <w:t>.</w:t>
      </w:r>
      <w:r w:rsidRPr="00175C66">
        <w:rPr>
          <w:sz w:val="16"/>
        </w:rPr>
        <w:t xml:space="preserve"> </w:t>
      </w:r>
      <w:r w:rsidRPr="00175C66">
        <w:rPr>
          <w:rStyle w:val="StyleUnderline"/>
        </w:rPr>
        <w:t>While colonial</w:t>
      </w:r>
      <w:r w:rsidRPr="00175C66">
        <w:rPr>
          <w:sz w:val="16"/>
        </w:rPr>
        <w:t xml:space="preserve"> </w:t>
      </w:r>
      <w:r w:rsidRPr="00175C66">
        <w:rPr>
          <w:rStyle w:val="StyleUnderline"/>
        </w:rPr>
        <w:t>projects</w:t>
      </w:r>
      <w:r w:rsidRPr="00175C66">
        <w:rPr>
          <w:sz w:val="16"/>
        </w:rPr>
        <w:t xml:space="preserve"> attempt to </w:t>
      </w:r>
      <w:r w:rsidRPr="00175C66">
        <w:rPr>
          <w:rStyle w:val="StyleUnderline"/>
        </w:rPr>
        <w:t>recast themselves as necessary</w:t>
      </w:r>
      <w:r w:rsidRPr="00175C66">
        <w:rPr>
          <w:sz w:val="16"/>
        </w:rPr>
        <w:t xml:space="preserve"> </w:t>
      </w:r>
      <w:r w:rsidRPr="00175C66">
        <w:rPr>
          <w:rStyle w:val="StyleUnderline"/>
        </w:rPr>
        <w:t>in the face of external threats or as the reasonable way of seizing the Arctic resource boom</w:t>
      </w:r>
      <w:r w:rsidRPr="00175C66">
        <w:rPr>
          <w:sz w:val="16"/>
        </w:rPr>
        <w:t xml:space="preserve">, </w:t>
      </w:r>
      <w:r w:rsidRPr="00175C66">
        <w:rPr>
          <w:rStyle w:val="StyleUnderline"/>
        </w:rPr>
        <w:t>their objectives are</w:t>
      </w:r>
      <w:r w:rsidRPr="00175C66">
        <w:rPr>
          <w:sz w:val="16"/>
        </w:rPr>
        <w:t xml:space="preserve"> </w:t>
      </w:r>
      <w:r w:rsidRPr="00175C66">
        <w:rPr>
          <w:rStyle w:val="StyleUnderline"/>
        </w:rPr>
        <w:t>similar</w:t>
      </w:r>
      <w:r w:rsidRPr="00175C66">
        <w:rPr>
          <w:sz w:val="16"/>
        </w:rPr>
        <w:t xml:space="preserve"> </w:t>
      </w:r>
      <w:r w:rsidRPr="00175C66">
        <w:rPr>
          <w:rStyle w:val="StyleUnderline"/>
        </w:rPr>
        <w:t>to</w:t>
      </w:r>
      <w:r w:rsidRPr="00175C66">
        <w:rPr>
          <w:sz w:val="16"/>
        </w:rPr>
        <w:t xml:space="preserve"> those of </w:t>
      </w:r>
      <w:r w:rsidRPr="00175C66">
        <w:rPr>
          <w:rStyle w:val="StyleUnderline"/>
        </w:rPr>
        <w:t>old colonialisms</w:t>
      </w:r>
      <w:r w:rsidRPr="00175C66">
        <w:rPr>
          <w:sz w:val="16"/>
        </w:rPr>
        <w:t xml:space="preserve">: </w:t>
      </w:r>
      <w:r w:rsidRPr="00175C66">
        <w:rPr>
          <w:rStyle w:val="StyleUnderline"/>
        </w:rPr>
        <w:t>subsume</w:t>
      </w:r>
      <w:r w:rsidRPr="00175C66">
        <w:rPr>
          <w:sz w:val="16"/>
        </w:rPr>
        <w:t xml:space="preserve"> </w:t>
      </w:r>
      <w:r w:rsidRPr="00175C66">
        <w:rPr>
          <w:rStyle w:val="StyleUnderline"/>
        </w:rPr>
        <w:t>indigenous territories</w:t>
      </w:r>
      <w:r w:rsidRPr="00175C66">
        <w:rPr>
          <w:sz w:val="16"/>
        </w:rPr>
        <w:t xml:space="preserve"> and subjectivities </w:t>
      </w:r>
      <w:r w:rsidRPr="00175C66">
        <w:rPr>
          <w:rStyle w:val="StyleUnderline"/>
        </w:rPr>
        <w:t>under</w:t>
      </w:r>
      <w:r w:rsidRPr="00175C66">
        <w:rPr>
          <w:sz w:val="16"/>
        </w:rPr>
        <w:t xml:space="preserve"> </w:t>
      </w:r>
      <w:r w:rsidRPr="00175C66">
        <w:rPr>
          <w:rStyle w:val="StyleUnderline"/>
        </w:rPr>
        <w:t xml:space="preserve">the </w:t>
      </w:r>
      <w:r w:rsidRPr="00175C66">
        <w:rPr>
          <w:rStyle w:val="Emphasis"/>
          <w:sz w:val="24"/>
          <w:szCs w:val="28"/>
        </w:rPr>
        <w:t>logic of capitalist accumulation</w:t>
      </w:r>
      <w:r w:rsidRPr="00175C66">
        <w:rPr>
          <w:rStyle w:val="StyleUnderline"/>
          <w:szCs w:val="28"/>
        </w:rPr>
        <w:t xml:space="preserve"> </w:t>
      </w:r>
      <w:r w:rsidRPr="00175C66">
        <w:rPr>
          <w:rStyle w:val="StyleUnderline"/>
        </w:rPr>
        <w:t xml:space="preserve">and </w:t>
      </w:r>
      <w:r w:rsidRPr="00175C66">
        <w:rPr>
          <w:rStyle w:val="Emphasis"/>
        </w:rPr>
        <w:t>extending State</w:t>
      </w:r>
      <w:r w:rsidRPr="00175C66">
        <w:rPr>
          <w:sz w:val="16"/>
        </w:rPr>
        <w:t xml:space="preserve"> (and capital) </w:t>
      </w:r>
      <w:r w:rsidRPr="00175C66">
        <w:rPr>
          <w:rStyle w:val="StyleUnderline"/>
        </w:rPr>
        <w:t xml:space="preserve">control over the </w:t>
      </w:r>
      <w:r w:rsidRPr="00175C66">
        <w:rPr>
          <w:rStyle w:val="Emphasis"/>
        </w:rPr>
        <w:t>populations</w:t>
      </w:r>
      <w:r w:rsidRPr="00175C66">
        <w:rPr>
          <w:rStyle w:val="StyleUnderline"/>
        </w:rPr>
        <w:t xml:space="preserve"> that </w:t>
      </w:r>
      <w:r w:rsidRPr="00175C66">
        <w:rPr>
          <w:rStyle w:val="Emphasis"/>
        </w:rPr>
        <w:t>inhabit them</w:t>
      </w:r>
      <w:r w:rsidRPr="00175C66">
        <w:rPr>
          <w:sz w:val="16"/>
        </w:rPr>
        <w:t xml:space="preserve">. It is possible to note that, if their scale and methods are somehow different from eighteenth and nineteenth century colonialisms, they still represent a continuity of the colonial project. Moreover, </w:t>
      </w:r>
      <w:r w:rsidRPr="00175C66">
        <w:rPr>
          <w:rStyle w:val="StyleUnderline"/>
        </w:rPr>
        <w:t>the long history of the</w:t>
      </w:r>
      <w:r w:rsidRPr="00175C66">
        <w:rPr>
          <w:sz w:val="16"/>
        </w:rPr>
        <w:t xml:space="preserve"> </w:t>
      </w:r>
      <w:r w:rsidRPr="00175C66">
        <w:rPr>
          <w:rStyle w:val="StyleUnderline"/>
        </w:rPr>
        <w:t xml:space="preserve">nefarious </w:t>
      </w:r>
      <w:r w:rsidRPr="00175C66">
        <w:rPr>
          <w:rStyle w:val="Emphasis"/>
        </w:rPr>
        <w:t>impacts</w:t>
      </w:r>
      <w:r w:rsidRPr="00175C66">
        <w:rPr>
          <w:rStyle w:val="StyleUnderline"/>
        </w:rPr>
        <w:t xml:space="preserve"> of </w:t>
      </w:r>
      <w:r w:rsidRPr="00175C66">
        <w:rPr>
          <w:rStyle w:val="Emphasis"/>
        </w:rPr>
        <w:t>colonialism</w:t>
      </w:r>
      <w:r w:rsidRPr="00175C66">
        <w:rPr>
          <w:sz w:val="16"/>
        </w:rPr>
        <w:t xml:space="preserve"> and the deep disarticulation it brought to the Inuit peoples allowed the erasure of indigenous presences </w:t>
      </w:r>
      <w:r w:rsidRPr="00175C66">
        <w:rPr>
          <w:rStyle w:val="StyleUnderline"/>
        </w:rPr>
        <w:t>and the emergence of ‘empty</w:t>
      </w:r>
      <w:r w:rsidRPr="00175C66">
        <w:rPr>
          <w:sz w:val="16"/>
        </w:rPr>
        <w:t xml:space="preserve"> </w:t>
      </w:r>
      <w:r w:rsidRPr="00175C66">
        <w:rPr>
          <w:rStyle w:val="StyleUnderline"/>
        </w:rPr>
        <w:t xml:space="preserve">Arctic’ </w:t>
      </w:r>
      <w:r w:rsidRPr="00175C66">
        <w:rPr>
          <w:rStyle w:val="Emphasis"/>
        </w:rPr>
        <w:t>narratives</w:t>
      </w:r>
      <w:r w:rsidRPr="00175C66">
        <w:rPr>
          <w:sz w:val="16"/>
        </w:rPr>
        <w:t xml:space="preserve"> – used by both neo-extractivist capitalism and the national-territorial State in </w:t>
      </w:r>
      <w:r w:rsidRPr="00175C66">
        <w:rPr>
          <w:rStyle w:val="Emphasis"/>
        </w:rPr>
        <w:t>legitimizing</w:t>
      </w:r>
      <w:r w:rsidRPr="00175C66">
        <w:rPr>
          <w:rStyle w:val="StyleUnderline"/>
        </w:rPr>
        <w:t xml:space="preserve"> the </w:t>
      </w:r>
      <w:r w:rsidRPr="00175C66">
        <w:rPr>
          <w:rStyle w:val="Emphasis"/>
        </w:rPr>
        <w:t>rationale</w:t>
      </w:r>
      <w:r w:rsidRPr="00175C66">
        <w:rPr>
          <w:rStyle w:val="StyleUnderline"/>
        </w:rPr>
        <w:t xml:space="preserve"> behind such projects</w:t>
      </w:r>
      <w:r w:rsidRPr="00175C66">
        <w:t>.</w:t>
      </w:r>
    </w:p>
    <w:p w14:paraId="222B8AF8" w14:textId="77777777" w:rsidR="00175C66" w:rsidRPr="00175C66" w:rsidRDefault="00175C66" w:rsidP="00175C66"/>
    <w:p w14:paraId="7B7F1B11" w14:textId="77777777" w:rsidR="00175C66" w:rsidRPr="00175C66" w:rsidRDefault="00175C66" w:rsidP="00175C66">
      <w:pPr>
        <w:pStyle w:val="Heading4"/>
      </w:pPr>
      <w:r w:rsidRPr="00175C66">
        <w:t xml:space="preserve">Capitalism is </w:t>
      </w:r>
      <w:r w:rsidRPr="00175C66">
        <w:rPr>
          <w:u w:val="single"/>
        </w:rPr>
        <w:t>unsustainable</w:t>
      </w:r>
      <w:r w:rsidRPr="00175C66">
        <w:t xml:space="preserve"> and causes </w:t>
      </w:r>
      <w:r w:rsidRPr="00175C66">
        <w:rPr>
          <w:u w:val="single"/>
        </w:rPr>
        <w:t>extinction</w:t>
      </w:r>
      <w:r w:rsidRPr="00175C66">
        <w:t>.</w:t>
      </w:r>
    </w:p>
    <w:p w14:paraId="563E463F" w14:textId="77777777" w:rsidR="00175C66" w:rsidRPr="00175C66" w:rsidRDefault="00175C66" w:rsidP="00175C66">
      <w:r w:rsidRPr="00175C66">
        <w:rPr>
          <w:rStyle w:val="Style13ptBold"/>
        </w:rPr>
        <w:t>Ramesh 25</w:t>
      </w:r>
      <w:r w:rsidRPr="00175C66">
        <w:t xml:space="preserve"> — Sangaralingam Ramesh, PhD. in Economics, University of London, and Lecturer at University College London, 2025 (“Conclusion: Humanity at a Crossroad,” </w:t>
      </w:r>
      <w:r w:rsidRPr="00175C66">
        <w:rPr>
          <w:i/>
          <w:iCs/>
        </w:rPr>
        <w:t>The Political Economy of Contemporary Human Civilization: From Quantum Computing and Nuclear Fusion to War and Conflict</w:t>
      </w:r>
      <w:r w:rsidRPr="00175C66">
        <w:t>, Vol. 2, March 22</w:t>
      </w:r>
      <w:r w:rsidRPr="00175C66">
        <w:rPr>
          <w:vertAlign w:val="superscript"/>
        </w:rPr>
        <w:t>nd</w:t>
      </w:r>
      <w:r w:rsidRPr="00175C66">
        <w:t>, Available Online at https://link.springer.com/chapter/10.1007/978-3-031-84185-9_8, Accessed 08-06-2025)</w:t>
      </w:r>
    </w:p>
    <w:p w14:paraId="2E19CE75" w14:textId="77777777" w:rsidR="00175C66" w:rsidRPr="00175C66" w:rsidRDefault="00175C66" w:rsidP="00175C66">
      <w:pPr>
        <w:rPr>
          <w:sz w:val="16"/>
        </w:rPr>
      </w:pPr>
      <w:r w:rsidRPr="00175C66">
        <w:rPr>
          <w:rStyle w:val="StyleUnderline"/>
        </w:rPr>
        <w:t xml:space="preserve">Technological </w:t>
      </w:r>
      <w:r w:rsidRPr="00175C66">
        <w:rPr>
          <w:rStyle w:val="Emphasis"/>
        </w:rPr>
        <w:t>innovation</w:t>
      </w:r>
      <w:r w:rsidRPr="00175C66">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w:t>
      </w:r>
      <w:r w:rsidRPr="00175C66">
        <w:rPr>
          <w:rStyle w:val="StyleUnderline"/>
        </w:rPr>
        <w:t xml:space="preserve">came at a </w:t>
      </w:r>
      <w:r w:rsidRPr="00175C66">
        <w:rPr>
          <w:rStyle w:val="Emphasis"/>
        </w:rPr>
        <w:t>cost</w:t>
      </w:r>
      <w:r w:rsidRPr="00175C66">
        <w:rPr>
          <w:sz w:val="16"/>
        </w:rPr>
        <w:t xml:space="preserve">. The rapid industrialization that powered economic growth also </w:t>
      </w:r>
      <w:r w:rsidRPr="00175C66">
        <w:rPr>
          <w:rStyle w:val="StyleUnderline"/>
        </w:rPr>
        <w:t xml:space="preserve">contributed to </w:t>
      </w:r>
      <w:r w:rsidRPr="00175C66">
        <w:rPr>
          <w:rStyle w:val="Emphasis"/>
        </w:rPr>
        <w:t>environmental degradation</w:t>
      </w:r>
      <w:r w:rsidRPr="00175C66">
        <w:rPr>
          <w:sz w:val="16"/>
        </w:rPr>
        <w:t xml:space="preserve">, as </w:t>
      </w:r>
      <w:r w:rsidRPr="00175C66">
        <w:rPr>
          <w:rStyle w:val="StyleUnderline"/>
        </w:rPr>
        <w:t xml:space="preserve">factories consumed </w:t>
      </w:r>
      <w:r w:rsidRPr="00175C66">
        <w:rPr>
          <w:rStyle w:val="Emphasis"/>
        </w:rPr>
        <w:t>enormous</w:t>
      </w:r>
      <w:r w:rsidRPr="00175C66">
        <w:rPr>
          <w:rStyle w:val="StyleUnderline"/>
        </w:rPr>
        <w:t xml:space="preserve"> quantities of </w:t>
      </w:r>
      <w:r w:rsidRPr="00175C66">
        <w:rPr>
          <w:rStyle w:val="Emphasis"/>
        </w:rPr>
        <w:t>coal</w:t>
      </w:r>
      <w:r w:rsidRPr="00175C66">
        <w:rPr>
          <w:rStyle w:val="StyleUnderline"/>
        </w:rPr>
        <w:t xml:space="preserve">, </w:t>
      </w:r>
      <w:r w:rsidRPr="00175C66">
        <w:rPr>
          <w:rStyle w:val="Emphasis"/>
        </w:rPr>
        <w:t>oil</w:t>
      </w:r>
      <w:r w:rsidRPr="00175C66">
        <w:rPr>
          <w:rStyle w:val="StyleUnderline"/>
        </w:rPr>
        <w:t xml:space="preserve">, and other </w:t>
      </w:r>
      <w:r w:rsidRPr="00175C66">
        <w:rPr>
          <w:rStyle w:val="Emphasis"/>
        </w:rPr>
        <w:t>natural reso</w:t>
      </w:r>
      <w:r w:rsidRPr="00175C66">
        <w:rPr>
          <w:rStyle w:val="StyleUnderline"/>
        </w:rPr>
        <w:t>urces</w:t>
      </w:r>
      <w:r w:rsidRPr="00175C66">
        <w:rPr>
          <w:sz w:val="16"/>
        </w:rPr>
        <w:t xml:space="preserve">, </w:t>
      </w:r>
      <w:r w:rsidRPr="00175C66">
        <w:rPr>
          <w:rStyle w:val="StyleUnderline"/>
        </w:rPr>
        <w:t xml:space="preserve">leading to widespread </w:t>
      </w:r>
      <w:r w:rsidRPr="00175C66">
        <w:rPr>
          <w:rStyle w:val="Emphasis"/>
        </w:rPr>
        <w:t>defo</w:t>
      </w:r>
      <w:r w:rsidRPr="00175C66">
        <w:rPr>
          <w:rStyle w:val="StyleUnderline"/>
        </w:rPr>
        <w:t xml:space="preserve">restation, </w:t>
      </w:r>
      <w:r w:rsidRPr="00175C66">
        <w:rPr>
          <w:rStyle w:val="Emphasis"/>
        </w:rPr>
        <w:t>air pollution</w:t>
      </w:r>
      <w:r w:rsidRPr="00175C66">
        <w:rPr>
          <w:rStyle w:val="StyleUnderline"/>
        </w:rPr>
        <w:t xml:space="preserve">, and the emission of </w:t>
      </w:r>
      <w:r w:rsidRPr="00175C66">
        <w:rPr>
          <w:rStyle w:val="Emphasis"/>
        </w:rPr>
        <w:t>g</w:t>
      </w:r>
      <w:r w:rsidRPr="00175C66">
        <w:rPr>
          <w:rStyle w:val="StyleUnderline"/>
        </w:rPr>
        <w:t>reen</w:t>
      </w:r>
      <w:r w:rsidRPr="00175C66">
        <w:rPr>
          <w:rStyle w:val="Emphasis"/>
        </w:rPr>
        <w:t>h</w:t>
      </w:r>
      <w:r w:rsidRPr="00175C66">
        <w:rPr>
          <w:rStyle w:val="StyleUnderline"/>
        </w:rPr>
        <w:t xml:space="preserve">ouse </w:t>
      </w:r>
      <w:r w:rsidRPr="00175C66">
        <w:rPr>
          <w:rStyle w:val="Emphasis"/>
        </w:rPr>
        <w:t>g</w:t>
      </w:r>
      <w:r w:rsidRPr="00175C66">
        <w:rPr>
          <w:rStyle w:val="StyleUnderline"/>
        </w:rPr>
        <w:t>ase</w:t>
      </w:r>
      <w:r w:rsidRPr="00175C66">
        <w:rPr>
          <w:rStyle w:val="Emphasis"/>
        </w:rPr>
        <w:t>s</w:t>
      </w:r>
      <w:r w:rsidRPr="00175C66">
        <w:rPr>
          <w:sz w:val="16"/>
        </w:rPr>
        <w:t xml:space="preserve">. These environmental impacts have now </w:t>
      </w:r>
      <w:r w:rsidRPr="00175C66">
        <w:rPr>
          <w:rStyle w:val="StyleUnderline"/>
        </w:rPr>
        <w:t xml:space="preserve">culminated in the </w:t>
      </w:r>
      <w:r w:rsidRPr="00175C66">
        <w:rPr>
          <w:rStyle w:val="Emphasis"/>
        </w:rPr>
        <w:t>global climate crisis</w:t>
      </w:r>
      <w:r w:rsidRPr="00175C66">
        <w:rPr>
          <w:sz w:val="16"/>
        </w:rPr>
        <w:t xml:space="preserve">, which </w:t>
      </w:r>
      <w:r w:rsidRPr="00175C66">
        <w:rPr>
          <w:rStyle w:val="StyleUnderline"/>
        </w:rPr>
        <w:t xml:space="preserve">poses an </w:t>
      </w:r>
      <w:r w:rsidRPr="00175C66">
        <w:rPr>
          <w:rStyle w:val="Emphasis"/>
        </w:rPr>
        <w:t>existential threat</w:t>
      </w:r>
      <w:r w:rsidRPr="00175C66">
        <w:rPr>
          <w:rStyle w:val="StyleUnderline"/>
        </w:rPr>
        <w:t xml:space="preserve"> to humanity</w:t>
      </w:r>
      <w:r w:rsidRPr="00175C66">
        <w:rPr>
          <w:sz w:val="16"/>
        </w:rPr>
        <w:t>.</w:t>
      </w:r>
    </w:p>
    <w:p w14:paraId="2F1223BD" w14:textId="77777777" w:rsidR="00175C66" w:rsidRPr="00175C66" w:rsidRDefault="00175C66" w:rsidP="00175C66">
      <w:pPr>
        <w:rPr>
          <w:sz w:val="16"/>
        </w:rPr>
      </w:pPr>
      <w:r w:rsidRPr="00175C66">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w:t>
      </w:r>
      <w:r w:rsidRPr="00175C66">
        <w:rPr>
          <w:rStyle w:val="StyleUnderline"/>
        </w:rPr>
        <w:t>as medicine advances</w:t>
      </w:r>
      <w:r w:rsidRPr="00175C66">
        <w:rPr>
          <w:sz w:val="16"/>
        </w:rPr>
        <w:t xml:space="preserve">, </w:t>
      </w:r>
      <w:r w:rsidRPr="00175C66">
        <w:rPr>
          <w:rStyle w:val="Emphasis"/>
        </w:rPr>
        <w:t>ethical questions</w:t>
      </w:r>
      <w:r w:rsidRPr="00175C66">
        <w:rPr>
          <w:rStyle w:val="StyleUnderline"/>
        </w:rPr>
        <w:t xml:space="preserve"> arise</w:t>
      </w:r>
      <w:r w:rsidRPr="00175C66">
        <w:rPr>
          <w:sz w:val="16"/>
        </w:rPr>
        <w:t xml:space="preserve">. For instance, </w:t>
      </w:r>
      <w:r w:rsidRPr="00175C66">
        <w:rPr>
          <w:rStyle w:val="Emphasis"/>
        </w:rPr>
        <w:t>gene-editing</w:t>
      </w:r>
      <w:r w:rsidRPr="00175C66">
        <w:rPr>
          <w:rStyle w:val="StyleUnderline"/>
        </w:rPr>
        <w:t xml:space="preserve"> tech</w:t>
      </w:r>
      <w:r w:rsidRPr="00175C66">
        <w:rPr>
          <w:sz w:val="16"/>
        </w:rPr>
        <w:t xml:space="preserve">nologies like CRISPR offer the potential to cure genetic disorders, but they also </w:t>
      </w:r>
      <w:r w:rsidRPr="00175C66">
        <w:rPr>
          <w:rStyle w:val="StyleUnderline"/>
        </w:rPr>
        <w:t>raise concerns about</w:t>
      </w:r>
      <w:r w:rsidRPr="00175C66">
        <w:rPr>
          <w:sz w:val="16"/>
        </w:rPr>
        <w:t xml:space="preserve"> “</w:t>
      </w:r>
      <w:r w:rsidRPr="00175C66">
        <w:rPr>
          <w:rStyle w:val="Emphasis"/>
        </w:rPr>
        <w:t>designer babies</w:t>
      </w:r>
      <w:r w:rsidRPr="00175C66">
        <w:rPr>
          <w:sz w:val="16"/>
        </w:rPr>
        <w:t xml:space="preserve">” and the potential for </w:t>
      </w:r>
      <w:r w:rsidRPr="00175C66">
        <w:rPr>
          <w:rStyle w:val="StyleUnderline"/>
        </w:rPr>
        <w:t xml:space="preserve">exacerbating </w:t>
      </w:r>
      <w:r w:rsidRPr="00175C66">
        <w:rPr>
          <w:rStyle w:val="Emphasis"/>
        </w:rPr>
        <w:t>social inequalities</w:t>
      </w:r>
      <w:r w:rsidRPr="00175C66">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65F1DD34" w14:textId="77777777" w:rsidR="00175C66" w:rsidRPr="00175C66" w:rsidRDefault="00175C66" w:rsidP="00175C66">
      <w:pPr>
        <w:rPr>
          <w:sz w:val="16"/>
        </w:rPr>
      </w:pPr>
      <w:r w:rsidRPr="00175C66">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175C66">
        <w:rPr>
          <w:rStyle w:val="Emphasis"/>
        </w:rPr>
        <w:t>dependence</w:t>
      </w:r>
      <w:r w:rsidRPr="00175C66">
        <w:rPr>
          <w:rStyle w:val="StyleUnderline"/>
        </w:rPr>
        <w:t xml:space="preserve"> on fossil fuels</w:t>
      </w:r>
      <w:r w:rsidRPr="00175C66">
        <w:rPr>
          <w:sz w:val="16"/>
        </w:rPr>
        <w:t xml:space="preserve"> has also </w:t>
      </w:r>
      <w:r w:rsidRPr="00175C66">
        <w:rPr>
          <w:rStyle w:val="StyleUnderline"/>
        </w:rPr>
        <w:t xml:space="preserve">been the primary </w:t>
      </w:r>
      <w:r w:rsidRPr="00175C66">
        <w:rPr>
          <w:rStyle w:val="Emphasis"/>
        </w:rPr>
        <w:t>driver</w:t>
      </w:r>
      <w:r w:rsidRPr="00175C66">
        <w:rPr>
          <w:rStyle w:val="StyleUnderline"/>
        </w:rPr>
        <w:t xml:space="preserve"> of </w:t>
      </w:r>
      <w:r w:rsidRPr="00175C66">
        <w:rPr>
          <w:rStyle w:val="Emphasis"/>
        </w:rPr>
        <w:t>anthropogenic climate change</w:t>
      </w:r>
      <w:r w:rsidRPr="00175C66">
        <w:rPr>
          <w:sz w:val="16"/>
        </w:rPr>
        <w:t xml:space="preserve">, </w:t>
      </w:r>
      <w:r w:rsidRPr="00175C66">
        <w:rPr>
          <w:rStyle w:val="StyleUnderline"/>
        </w:rPr>
        <w:t xml:space="preserve">as burning these fuels </w:t>
      </w:r>
      <w:r w:rsidRPr="00175C66">
        <w:rPr>
          <w:rStyle w:val="Emphasis"/>
        </w:rPr>
        <w:t>releases large amounts</w:t>
      </w:r>
      <w:r w:rsidRPr="00175C66">
        <w:rPr>
          <w:rStyle w:val="StyleUnderline"/>
        </w:rPr>
        <w:t xml:space="preserve"> of carbon dioxide (CO2) and other greenhouse gases into the atmosphere</w:t>
      </w:r>
      <w:r w:rsidRPr="00175C66">
        <w:rPr>
          <w:sz w:val="16"/>
        </w:rPr>
        <w:t xml:space="preserve">. According to the Intergovernmental Panel on Climate Change, </w:t>
      </w:r>
      <w:r w:rsidRPr="00175C66">
        <w:rPr>
          <w:rStyle w:val="StyleUnderline"/>
        </w:rPr>
        <w:t xml:space="preserve">CO2 </w:t>
      </w:r>
      <w:r w:rsidRPr="00175C66">
        <w:rPr>
          <w:rStyle w:val="Emphasis"/>
        </w:rPr>
        <w:t>emissions</w:t>
      </w:r>
      <w:r w:rsidRPr="00175C66">
        <w:rPr>
          <w:rStyle w:val="StyleUnderline"/>
        </w:rPr>
        <w:t xml:space="preserve"> have </w:t>
      </w:r>
      <w:r w:rsidRPr="00175C66">
        <w:rPr>
          <w:rStyle w:val="Emphasis"/>
        </w:rPr>
        <w:t>increased</w:t>
      </w:r>
      <w:r w:rsidRPr="00175C66">
        <w:rPr>
          <w:sz w:val="16"/>
        </w:rPr>
        <w:t xml:space="preserve"> by about 40% since pre-industrial times, significantly </w:t>
      </w:r>
      <w:r w:rsidRPr="00175C66">
        <w:rPr>
          <w:rStyle w:val="StyleUnderline"/>
        </w:rPr>
        <w:t xml:space="preserve">contributing to </w:t>
      </w:r>
      <w:r w:rsidRPr="00175C66">
        <w:rPr>
          <w:rStyle w:val="Emphasis"/>
        </w:rPr>
        <w:t>global warming</w:t>
      </w:r>
      <w:r w:rsidRPr="00175C66">
        <w:rPr>
          <w:sz w:val="16"/>
        </w:rPr>
        <w:t xml:space="preserve"> and rising sea levels.Footnote29,Footnote30</w:t>
      </w:r>
    </w:p>
    <w:p w14:paraId="0AC0020A" w14:textId="77777777" w:rsidR="00175C66" w:rsidRPr="00175C66" w:rsidRDefault="00175C66" w:rsidP="00175C66">
      <w:pPr>
        <w:rPr>
          <w:sz w:val="16"/>
        </w:rPr>
      </w:pPr>
      <w:r w:rsidRPr="00175C66">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175C66">
        <w:rPr>
          <w:rStyle w:val="Emphasis"/>
        </w:rPr>
        <w:t>Social media</w:t>
      </w:r>
      <w:r w:rsidRPr="00175C66">
        <w:rPr>
          <w:sz w:val="16"/>
        </w:rPr>
        <w:t xml:space="preserve"> platforms like Facebook, Twitter, and Instagram have given individuals the ability to connect and share ideas instantly, fostering global communities and movements. Yet, these same platforms have been criticized for </w:t>
      </w:r>
      <w:r w:rsidRPr="00175C66">
        <w:rPr>
          <w:rStyle w:val="StyleUnderline"/>
        </w:rPr>
        <w:t xml:space="preserve">spreading </w:t>
      </w:r>
      <w:r w:rsidRPr="00175C66">
        <w:rPr>
          <w:rStyle w:val="Emphasis"/>
        </w:rPr>
        <w:t>misinformation</w:t>
      </w:r>
      <w:r w:rsidRPr="00175C66">
        <w:rPr>
          <w:sz w:val="16"/>
        </w:rPr>
        <w:t xml:space="preserve">, </w:t>
      </w:r>
      <w:r w:rsidRPr="00175C66">
        <w:rPr>
          <w:rStyle w:val="StyleUnderline"/>
        </w:rPr>
        <w:t xml:space="preserve">fostering political </w:t>
      </w:r>
      <w:r w:rsidRPr="00175C66">
        <w:rPr>
          <w:rStyle w:val="Emphasis"/>
        </w:rPr>
        <w:t>polarization</w:t>
      </w:r>
      <w:r w:rsidRPr="00175C66">
        <w:rPr>
          <w:sz w:val="16"/>
        </w:rPr>
        <w:t xml:space="preserve">, and </w:t>
      </w:r>
      <w:r w:rsidRPr="00175C66">
        <w:rPr>
          <w:rStyle w:val="StyleUnderline"/>
        </w:rPr>
        <w:t xml:space="preserve">contributing to </w:t>
      </w:r>
      <w:r w:rsidRPr="00175C66">
        <w:rPr>
          <w:rStyle w:val="Emphasis"/>
        </w:rPr>
        <w:t>mental health issues</w:t>
      </w:r>
      <w:r w:rsidRPr="00175C66">
        <w:rPr>
          <w:sz w:val="16"/>
        </w:rPr>
        <w:t xml:space="preserve">, particularly among younger users.Footnote32 The </w:t>
      </w:r>
      <w:r w:rsidRPr="00175C66">
        <w:rPr>
          <w:rStyle w:val="StyleUnderline"/>
        </w:rPr>
        <w:t>unprecedented flow of information</w:t>
      </w:r>
      <w:r w:rsidRPr="00175C66">
        <w:rPr>
          <w:sz w:val="16"/>
        </w:rPr>
        <w:t xml:space="preserve"> has also raised concerns about privacy, as tech companies collect vast amounts of personal data, </w:t>
      </w:r>
      <w:r w:rsidRPr="00175C66">
        <w:rPr>
          <w:rStyle w:val="StyleUnderline"/>
        </w:rPr>
        <w:t xml:space="preserve">leading to new </w:t>
      </w:r>
      <w:r w:rsidRPr="00175C66">
        <w:rPr>
          <w:rStyle w:val="Emphasis"/>
        </w:rPr>
        <w:t>ethical</w:t>
      </w:r>
      <w:r w:rsidRPr="00175C66">
        <w:rPr>
          <w:sz w:val="16"/>
        </w:rPr>
        <w:t xml:space="preserve"> and regulatory </w:t>
      </w:r>
      <w:r w:rsidRPr="00175C66">
        <w:rPr>
          <w:rStyle w:val="Emphasis"/>
        </w:rPr>
        <w:t>challenges</w:t>
      </w:r>
      <w:r w:rsidRPr="00175C66">
        <w:rPr>
          <w:sz w:val="16"/>
        </w:rPr>
        <w:t>.</w:t>
      </w:r>
    </w:p>
    <w:p w14:paraId="031AED90" w14:textId="77777777" w:rsidR="00175C66" w:rsidRPr="00175C66" w:rsidRDefault="00175C66" w:rsidP="00175C66">
      <w:pPr>
        <w:rPr>
          <w:sz w:val="16"/>
        </w:rPr>
      </w:pPr>
      <w:r w:rsidRPr="00175C66">
        <w:rPr>
          <w:sz w:val="16"/>
        </w:rPr>
        <w:t xml:space="preserve">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175C66">
        <w:rPr>
          <w:rStyle w:val="Emphasis"/>
        </w:rPr>
        <w:t>AI</w:t>
      </w:r>
      <w:r w:rsidRPr="00175C66">
        <w:rPr>
          <w:sz w:val="16"/>
        </w:rPr>
        <w:t xml:space="preserve">-driven innovations in healthcare have the potential to revolutionize diagnostics and treatment, leading to more personalized and effective medical care.Footnote35 However, these same technological advancements also </w:t>
      </w:r>
      <w:r w:rsidRPr="00175C66">
        <w:rPr>
          <w:rStyle w:val="StyleUnderline"/>
        </w:rPr>
        <w:t xml:space="preserve">create new </w:t>
      </w:r>
      <w:r w:rsidRPr="00175C66">
        <w:rPr>
          <w:rStyle w:val="Emphasis"/>
        </w:rPr>
        <w:t>ethical dilemmas</w:t>
      </w:r>
      <w:r w:rsidRPr="00175C66">
        <w:rPr>
          <w:rStyle w:val="StyleUnderline"/>
        </w:rPr>
        <w:t xml:space="preserve"> and </w:t>
      </w:r>
      <w:r w:rsidRPr="00175C66">
        <w:rPr>
          <w:rStyle w:val="Emphasis"/>
        </w:rPr>
        <w:t>security risks</w:t>
      </w:r>
      <w:r w:rsidRPr="00175C66">
        <w:rPr>
          <w:sz w:val="16"/>
        </w:rPr>
        <w:t xml:space="preserve">. For instance, while AI has the potential to revolutionize industries and increase efficiency, it also raises </w:t>
      </w:r>
      <w:r w:rsidRPr="00175C66">
        <w:rPr>
          <w:rStyle w:val="StyleUnderline"/>
        </w:rPr>
        <w:t xml:space="preserve">concerns about </w:t>
      </w:r>
      <w:r w:rsidRPr="00175C66">
        <w:rPr>
          <w:rStyle w:val="Emphasis"/>
        </w:rPr>
        <w:t>job displacement</w:t>
      </w:r>
      <w:r w:rsidRPr="00175C66">
        <w:rPr>
          <w:sz w:val="16"/>
        </w:rPr>
        <w:t xml:space="preserve"> and the widening economic gap between those who benefit from automation and those who are left behind.Footnote36 The </w:t>
      </w:r>
      <w:r w:rsidRPr="00175C66">
        <w:rPr>
          <w:rStyle w:val="StyleUnderline"/>
        </w:rPr>
        <w:t xml:space="preserve">deployment of </w:t>
      </w:r>
      <w:r w:rsidRPr="00175C66">
        <w:rPr>
          <w:rStyle w:val="Emphasis"/>
        </w:rPr>
        <w:t>a</w:t>
      </w:r>
      <w:r w:rsidRPr="00175C66">
        <w:rPr>
          <w:rStyle w:val="StyleUnderline"/>
        </w:rPr>
        <w:t xml:space="preserve">utonomous </w:t>
      </w:r>
      <w:r w:rsidRPr="00175C66">
        <w:rPr>
          <w:rStyle w:val="Emphasis"/>
        </w:rPr>
        <w:t>w</w:t>
      </w:r>
      <w:r w:rsidRPr="00175C66">
        <w:rPr>
          <w:rStyle w:val="StyleUnderline"/>
        </w:rPr>
        <w:t xml:space="preserve">eapons </w:t>
      </w:r>
      <w:r w:rsidRPr="00175C66">
        <w:rPr>
          <w:rStyle w:val="Emphasis"/>
        </w:rPr>
        <w:t>s</w:t>
      </w:r>
      <w:r w:rsidRPr="00175C66">
        <w:rPr>
          <w:rStyle w:val="StyleUnderline"/>
        </w:rPr>
        <w:t>ystems</w:t>
      </w:r>
      <w:r w:rsidRPr="00175C66">
        <w:rPr>
          <w:sz w:val="16"/>
        </w:rPr>
        <w:t xml:space="preserve">, </w:t>
      </w:r>
      <w:r w:rsidRPr="00175C66">
        <w:rPr>
          <w:rStyle w:val="StyleUnderline"/>
        </w:rPr>
        <w:t>or</w:t>
      </w:r>
      <w:r w:rsidRPr="00175C66">
        <w:rPr>
          <w:sz w:val="16"/>
        </w:rPr>
        <w:t xml:space="preserve"> “</w:t>
      </w:r>
      <w:r w:rsidRPr="00175C66">
        <w:rPr>
          <w:rStyle w:val="Emphasis"/>
        </w:rPr>
        <w:t>killer robots</w:t>
      </w:r>
      <w:r w:rsidRPr="00175C66">
        <w:rPr>
          <w:sz w:val="16"/>
        </w:rPr>
        <w:t xml:space="preserve">,” </w:t>
      </w:r>
      <w:r w:rsidRPr="00175C66">
        <w:rPr>
          <w:rStyle w:val="StyleUnderline"/>
        </w:rPr>
        <w:t>raises</w:t>
      </w:r>
      <w:r w:rsidRPr="00175C66">
        <w:rPr>
          <w:sz w:val="16"/>
        </w:rPr>
        <w:t xml:space="preserve"> profound </w:t>
      </w:r>
      <w:r w:rsidRPr="00175C66">
        <w:rPr>
          <w:rStyle w:val="StyleUnderline"/>
        </w:rPr>
        <w:t>ethical questions about</w:t>
      </w:r>
      <w:r w:rsidRPr="00175C66">
        <w:rPr>
          <w:sz w:val="16"/>
        </w:rPr>
        <w:t xml:space="preserve"> the </w:t>
      </w:r>
      <w:r w:rsidRPr="00175C66">
        <w:rPr>
          <w:rStyle w:val="StyleUnderline"/>
        </w:rPr>
        <w:t>nature of warfare</w:t>
      </w:r>
      <w:r w:rsidRPr="00175C66">
        <w:rPr>
          <w:sz w:val="16"/>
        </w:rPr>
        <w:t xml:space="preserve"> and the role of human judgment in life-and-death decisions.Footnote37 Additionally, as technological innovation accelerates, there is a </w:t>
      </w:r>
      <w:r w:rsidRPr="00175C66">
        <w:rPr>
          <w:rStyle w:val="StyleUnderline"/>
        </w:rPr>
        <w:t>growing risk that advancements</w:t>
      </w:r>
      <w:r w:rsidRPr="00175C66">
        <w:rPr>
          <w:sz w:val="16"/>
        </w:rPr>
        <w:t xml:space="preserve"> will </w:t>
      </w:r>
      <w:r w:rsidRPr="00175C66">
        <w:rPr>
          <w:rStyle w:val="Emphasis"/>
        </w:rPr>
        <w:t>outpace</w:t>
      </w:r>
      <w:r w:rsidRPr="00175C66">
        <w:rPr>
          <w:rStyle w:val="StyleUnderline"/>
        </w:rPr>
        <w:t xml:space="preserve"> the </w:t>
      </w:r>
      <w:r w:rsidRPr="00175C66">
        <w:rPr>
          <w:rStyle w:val="Emphasis"/>
        </w:rPr>
        <w:t>regulatory frameworks</w:t>
      </w:r>
      <w:r w:rsidRPr="00175C66">
        <w:rPr>
          <w:sz w:val="16"/>
        </w:rPr>
        <w:t xml:space="preserve"> needed to manage them, </w:t>
      </w:r>
      <w:r w:rsidRPr="00175C66">
        <w:rPr>
          <w:rStyle w:val="StyleUnderline"/>
        </w:rPr>
        <w:t xml:space="preserve">leading to </w:t>
      </w:r>
      <w:r w:rsidRPr="00175C66">
        <w:rPr>
          <w:rStyle w:val="Emphasis"/>
        </w:rPr>
        <w:t>unintended consequences</w:t>
      </w:r>
      <w:r w:rsidRPr="00175C66">
        <w:rPr>
          <w:sz w:val="16"/>
        </w:rPr>
        <w:t>.</w:t>
      </w:r>
    </w:p>
    <w:p w14:paraId="3B185C12" w14:textId="77777777" w:rsidR="00175C66" w:rsidRPr="00175C66" w:rsidRDefault="00175C66" w:rsidP="00175C66">
      <w:pPr>
        <w:rPr>
          <w:sz w:val="16"/>
        </w:rPr>
      </w:pPr>
      <w:r w:rsidRPr="00175C66">
        <w:rPr>
          <w:sz w:val="16"/>
        </w:rPr>
        <w:t xml:space="preserve">The choices humanity makes in the coming decades regarding the development and deployment of these </w:t>
      </w:r>
      <w:r w:rsidRPr="00175C66">
        <w:rPr>
          <w:rStyle w:val="StyleUnderline"/>
        </w:rPr>
        <w:t>tech</w:t>
      </w:r>
      <w:r w:rsidRPr="00175C66">
        <w:rPr>
          <w:sz w:val="16"/>
        </w:rPr>
        <w:t xml:space="preserve">nologies will </w:t>
      </w:r>
      <w:r w:rsidRPr="00175C66">
        <w:rPr>
          <w:rStyle w:val="StyleUnderline"/>
        </w:rPr>
        <w:t xml:space="preserve">have </w:t>
      </w:r>
      <w:r w:rsidRPr="00175C66">
        <w:rPr>
          <w:rStyle w:val="Emphasis"/>
        </w:rPr>
        <w:t>profound implications</w:t>
      </w:r>
      <w:r w:rsidRPr="00175C66">
        <w:rPr>
          <w:rStyle w:val="StyleUnderline"/>
        </w:rPr>
        <w:t xml:space="preserve"> for future generations</w:t>
      </w:r>
      <w:r w:rsidRPr="00175C66">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175C66">
        <w:rPr>
          <w:rStyle w:val="StyleUnderline"/>
        </w:rPr>
        <w:t xml:space="preserve">innovation </w:t>
      </w:r>
      <w:r w:rsidRPr="00175C66">
        <w:rPr>
          <w:rStyle w:val="Emphasis"/>
        </w:rPr>
        <w:t>alone is not enough</w:t>
      </w:r>
      <w:r w:rsidRPr="00175C66">
        <w:rPr>
          <w:sz w:val="16"/>
        </w:rPr>
        <w:t xml:space="preserve">; </w:t>
      </w:r>
      <w:r w:rsidRPr="00175C66">
        <w:rPr>
          <w:rStyle w:val="StyleUnderline"/>
        </w:rPr>
        <w:t xml:space="preserve">it must be </w:t>
      </w:r>
      <w:r w:rsidRPr="00175C66">
        <w:rPr>
          <w:rStyle w:val="Emphasis"/>
        </w:rPr>
        <w:t>guided</w:t>
      </w:r>
      <w:r w:rsidRPr="00175C66">
        <w:rPr>
          <w:rStyle w:val="StyleUnderline"/>
        </w:rPr>
        <w:t xml:space="preserve"> by </w:t>
      </w:r>
      <w:r w:rsidRPr="00175C66">
        <w:rPr>
          <w:rStyle w:val="Emphasis"/>
        </w:rPr>
        <w:t>ethical considerations</w:t>
      </w:r>
      <w:r w:rsidRPr="00175C66">
        <w:rPr>
          <w:sz w:val="16"/>
        </w:rPr>
        <w:t xml:space="preserve">, </w:t>
      </w:r>
      <w:r w:rsidRPr="00175C66">
        <w:rPr>
          <w:rStyle w:val="Emphasis"/>
        </w:rPr>
        <w:t>social responsibility</w:t>
      </w:r>
      <w:r w:rsidRPr="00175C66">
        <w:rPr>
          <w:sz w:val="16"/>
        </w:rPr>
        <w:t xml:space="preserve">, </w:t>
      </w:r>
      <w:r w:rsidRPr="00175C66">
        <w:rPr>
          <w:rStyle w:val="StyleUnderline"/>
        </w:rPr>
        <w:t xml:space="preserve">and a commitment to the long-term </w:t>
      </w:r>
      <w:r w:rsidRPr="00175C66">
        <w:rPr>
          <w:rStyle w:val="Emphasis"/>
        </w:rPr>
        <w:t>well-being</w:t>
      </w:r>
      <w:r w:rsidRPr="00175C66">
        <w:rPr>
          <w:sz w:val="16"/>
        </w:rPr>
        <w:t xml:space="preserve"> of both people and the planet.</w:t>
      </w:r>
    </w:p>
    <w:p w14:paraId="3090DF35" w14:textId="77777777" w:rsidR="00175C66" w:rsidRPr="00175C66" w:rsidRDefault="00175C66" w:rsidP="00175C66">
      <w:pPr>
        <w:rPr>
          <w:rStyle w:val="StyleUnderline"/>
        </w:rPr>
      </w:pPr>
      <w:r w:rsidRPr="00175C66">
        <w:rPr>
          <w:rStyle w:val="Emphasis"/>
        </w:rPr>
        <w:t>Climate Change</w:t>
      </w:r>
      <w:r w:rsidRPr="00175C66">
        <w:rPr>
          <w:rStyle w:val="StyleUnderline"/>
        </w:rPr>
        <w:t xml:space="preserve">: The </w:t>
      </w:r>
      <w:r w:rsidRPr="00175C66">
        <w:rPr>
          <w:rStyle w:val="Emphasis"/>
        </w:rPr>
        <w:t>Existential</w:t>
      </w:r>
      <w:r w:rsidRPr="00175C66">
        <w:rPr>
          <w:rStyle w:val="StyleUnderline"/>
        </w:rPr>
        <w:t xml:space="preserve"> Threat</w:t>
      </w:r>
    </w:p>
    <w:p w14:paraId="40CFB55E" w14:textId="77777777" w:rsidR="00175C66" w:rsidRPr="00175C66" w:rsidRDefault="00175C66" w:rsidP="00175C66">
      <w:pPr>
        <w:rPr>
          <w:sz w:val="16"/>
        </w:rPr>
      </w:pPr>
      <w:r w:rsidRPr="00175C66">
        <w:rPr>
          <w:rStyle w:val="StyleUnderline"/>
        </w:rPr>
        <w:t xml:space="preserve">Climate change poses an </w:t>
      </w:r>
      <w:r w:rsidRPr="00175C66">
        <w:rPr>
          <w:rStyle w:val="Emphasis"/>
        </w:rPr>
        <w:t>existential threat</w:t>
      </w:r>
      <w:r w:rsidRPr="00175C66">
        <w:rPr>
          <w:rStyle w:val="StyleUnderline"/>
        </w:rPr>
        <w:t xml:space="preserve"> to human civilization</w:t>
      </w:r>
      <w:r w:rsidRPr="00175C66">
        <w:rPr>
          <w:sz w:val="16"/>
        </w:rPr>
        <w:t xml:space="preserve">, </w:t>
      </w:r>
      <w:r w:rsidRPr="00175C66">
        <w:rPr>
          <w:rStyle w:val="StyleUnderline"/>
        </w:rPr>
        <w:t xml:space="preserve">with its </w:t>
      </w:r>
      <w:r w:rsidRPr="00175C66">
        <w:rPr>
          <w:rStyle w:val="Emphasis"/>
        </w:rPr>
        <w:t>impacts already visible</w:t>
      </w:r>
      <w:r w:rsidRPr="00175C66">
        <w:rPr>
          <w:rStyle w:val="StyleUnderline"/>
        </w:rPr>
        <w:t xml:space="preserve"> across the globe.</w:t>
      </w:r>
      <w:r w:rsidRPr="00175C66">
        <w:rPr>
          <w:sz w:val="16"/>
        </w:rPr>
        <w:t xml:space="preserve"> The </w:t>
      </w:r>
      <w:r w:rsidRPr="00175C66">
        <w:rPr>
          <w:rStyle w:val="Emphasis"/>
        </w:rPr>
        <w:t>scientific consensus</w:t>
      </w:r>
      <w:r w:rsidRPr="00175C66">
        <w:rPr>
          <w:sz w:val="16"/>
        </w:rPr>
        <w:t xml:space="preserve">, as </w:t>
      </w:r>
      <w:r w:rsidRPr="00175C66">
        <w:rPr>
          <w:rStyle w:val="StyleUnderline"/>
        </w:rPr>
        <w:t>reflected in</w:t>
      </w:r>
      <w:r w:rsidRPr="00175C66">
        <w:rPr>
          <w:sz w:val="16"/>
        </w:rPr>
        <w:t xml:space="preserve"> reports by the Intergovernmental Panel on Climate Change (</w:t>
      </w:r>
      <w:r w:rsidRPr="00175C66">
        <w:rPr>
          <w:rStyle w:val="Emphasis"/>
        </w:rPr>
        <w:t>IPCC</w:t>
      </w:r>
      <w:r w:rsidRPr="00175C66">
        <w:rPr>
          <w:sz w:val="16"/>
        </w:rPr>
        <w:t xml:space="preserve">), </w:t>
      </w:r>
      <w:r w:rsidRPr="00175C66">
        <w:rPr>
          <w:rStyle w:val="StyleUnderline"/>
        </w:rPr>
        <w:t xml:space="preserve">underscores the </w:t>
      </w:r>
      <w:r w:rsidRPr="00175C66">
        <w:rPr>
          <w:rStyle w:val="Emphasis"/>
        </w:rPr>
        <w:t>gravity</w:t>
      </w:r>
      <w:r w:rsidRPr="00175C66">
        <w:rPr>
          <w:rStyle w:val="StyleUnderline"/>
        </w:rPr>
        <w:t xml:space="preserve"> of the situation</w:t>
      </w:r>
      <w:r w:rsidRPr="00175C66">
        <w:rPr>
          <w:sz w:val="16"/>
        </w:rPr>
        <w:t xml:space="preserve">: if global temperatures rise beyond 2°C above pre-industrial levels, the </w:t>
      </w:r>
      <w:r w:rsidRPr="00175C66">
        <w:rPr>
          <w:rStyle w:val="StyleUnderline"/>
        </w:rPr>
        <w:t xml:space="preserve">consequences will be </w:t>
      </w:r>
      <w:r w:rsidRPr="00175C66">
        <w:rPr>
          <w:rStyle w:val="Emphasis"/>
        </w:rPr>
        <w:t>catastrophic</w:t>
      </w:r>
      <w:r w:rsidRPr="00175C66">
        <w:rPr>
          <w:sz w:val="16"/>
        </w:rPr>
        <w:t xml:space="preserve"> for ecosystems, economies, and human health.Footnote38 The projected </w:t>
      </w:r>
      <w:r w:rsidRPr="00175C66">
        <w:rPr>
          <w:rStyle w:val="StyleUnderline"/>
        </w:rPr>
        <w:t>impacts include</w:t>
      </w:r>
      <w:r w:rsidRPr="00175C66">
        <w:rPr>
          <w:sz w:val="16"/>
        </w:rPr>
        <w:t xml:space="preserve"> not only rising </w:t>
      </w:r>
      <w:r w:rsidRPr="00175C66">
        <w:rPr>
          <w:rStyle w:val="StyleUnderline"/>
        </w:rPr>
        <w:t>sea levels</w:t>
      </w:r>
      <w:r w:rsidRPr="00175C66">
        <w:rPr>
          <w:sz w:val="16"/>
        </w:rPr>
        <w:t xml:space="preserve"> but also increasingly frequent and severe extreme weather events such as </w:t>
      </w:r>
      <w:r w:rsidRPr="00175C66">
        <w:rPr>
          <w:rStyle w:val="StyleUnderline"/>
        </w:rPr>
        <w:t>hurricanes</w:t>
      </w:r>
      <w:r w:rsidRPr="00175C66">
        <w:rPr>
          <w:sz w:val="16"/>
        </w:rPr>
        <w:t xml:space="preserve">, </w:t>
      </w:r>
      <w:r w:rsidRPr="00175C66">
        <w:rPr>
          <w:rStyle w:val="StyleUnderline"/>
        </w:rPr>
        <w:t>droughts</w:t>
      </w:r>
      <w:r w:rsidRPr="00175C66">
        <w:rPr>
          <w:sz w:val="16"/>
        </w:rPr>
        <w:t xml:space="preserve">, </w:t>
      </w:r>
      <w:r w:rsidRPr="00175C66">
        <w:rPr>
          <w:rStyle w:val="StyleUnderline"/>
        </w:rPr>
        <w:t>and floods</w:t>
      </w:r>
      <w:r w:rsidRPr="00175C66">
        <w:rPr>
          <w:sz w:val="16"/>
        </w:rPr>
        <w:t xml:space="preserve">. In addition, the </w:t>
      </w:r>
      <w:r w:rsidRPr="00175C66">
        <w:rPr>
          <w:rStyle w:val="StyleUnderline"/>
        </w:rPr>
        <w:t xml:space="preserve">accelerating </w:t>
      </w:r>
      <w:r w:rsidRPr="00175C66">
        <w:rPr>
          <w:rStyle w:val="Emphasis"/>
        </w:rPr>
        <w:t>loss</w:t>
      </w:r>
      <w:r w:rsidRPr="00175C66">
        <w:rPr>
          <w:rStyle w:val="StyleUnderline"/>
        </w:rPr>
        <w:t xml:space="preserve"> of </w:t>
      </w:r>
      <w:r w:rsidRPr="00175C66">
        <w:rPr>
          <w:rStyle w:val="Emphasis"/>
        </w:rPr>
        <w:t>biodiversity</w:t>
      </w:r>
      <w:r w:rsidRPr="00175C66">
        <w:rPr>
          <w:sz w:val="16"/>
        </w:rPr>
        <w:t xml:space="preserve"> is destabilizing ecosystems that millions of people rely on for food, water, and livelihood security.Footnote39</w:t>
      </w:r>
    </w:p>
    <w:p w14:paraId="7B6DAB11" w14:textId="77777777" w:rsidR="00175C66" w:rsidRPr="00175C66" w:rsidRDefault="00175C66" w:rsidP="00175C66">
      <w:r w:rsidRPr="00175C66">
        <w:t>[[PARAGRAPH BREAKS CONDENSED]]</w:t>
      </w:r>
    </w:p>
    <w:p w14:paraId="394895CD" w14:textId="77777777" w:rsidR="00175C66" w:rsidRPr="00175C66" w:rsidRDefault="00175C66" w:rsidP="00175C66">
      <w:pPr>
        <w:rPr>
          <w:sz w:val="8"/>
          <w:szCs w:val="8"/>
        </w:rPr>
      </w:pPr>
      <w:r w:rsidRPr="00175C66">
        <w:rPr>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t>
      </w:r>
      <w:r w:rsidRPr="00175C66">
        <w:rPr>
          <w:sz w:val="8"/>
          <w:szCs w:val="8"/>
        </w:rPr>
        <w:t>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the United States under the Trump administration, temporarily withdrawing from the accord. The transition to a low-carbon future will require sustained global cooperation, not only in terms of setting emissions reduction targets but also in providing financial and technological support to developing countries to help them achieve these goals.Footnote47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 Artificial Intelligence: Transforming Society AI is perhaps the most transformative technology of the twenty-first century, with its potential to revolutionize industries, governance, and warfare.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potential for bias, error, and unintended consequences grows. Moreover, the deployment of AI in military contexts, particularly in autonomous weapons systems, raises critical moral questions. The removal of human judgment from life-and-death decisions challenges the foundational principles of warfare and human rights.Footnote48 The societal impact of AI extends beyond the battlefield. As AI-driven automation threatens to displace millions of jobs, particularly in manufacturing, transportation, and low-skill sectors, the risk of exacerbating economic inequality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lead to widespread discontent and political instability, as inequality grows, and traditional economic structures are disrupted. 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 Quantum Computing: A New Frontier</w:t>
      </w:r>
    </w:p>
    <w:p w14:paraId="30A79F3B" w14:textId="77777777" w:rsidR="00175C66" w:rsidRPr="00175C66" w:rsidRDefault="00175C66" w:rsidP="00175C66">
      <w:r w:rsidRPr="00175C66">
        <w:t>[[PARAGRAPH BREAKS RESUMED]]</w:t>
      </w:r>
    </w:p>
    <w:p w14:paraId="29947865" w14:textId="77777777" w:rsidR="00175C66" w:rsidRPr="00175C66" w:rsidRDefault="00175C66" w:rsidP="00175C66">
      <w:pPr>
        <w:rPr>
          <w:sz w:val="16"/>
        </w:rPr>
      </w:pPr>
      <w:r w:rsidRPr="00175C66">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175C66">
        <w:rPr>
          <w:rStyle w:val="StyleUnderline"/>
        </w:rPr>
        <w:t>However</w:t>
      </w:r>
      <w:r w:rsidRPr="00175C66">
        <w:rPr>
          <w:sz w:val="16"/>
        </w:rPr>
        <w:t xml:space="preserve">, alongside these exciting opportunities, </w:t>
      </w:r>
      <w:r w:rsidRPr="00175C66">
        <w:rPr>
          <w:rStyle w:val="StyleUnderline"/>
        </w:rPr>
        <w:t xml:space="preserve">quantum computing presents significant </w:t>
      </w:r>
      <w:r w:rsidRPr="00175C66">
        <w:rPr>
          <w:rStyle w:val="Emphasis"/>
        </w:rPr>
        <w:t>risks</w:t>
      </w:r>
      <w:r w:rsidRPr="00175C66">
        <w:rPr>
          <w:sz w:val="16"/>
        </w:rPr>
        <w:t xml:space="preserve">, </w:t>
      </w:r>
      <w:r w:rsidRPr="00175C66">
        <w:rPr>
          <w:rStyle w:val="StyleUnderline"/>
        </w:rPr>
        <w:t>particularly in</w:t>
      </w:r>
      <w:r w:rsidRPr="00175C66">
        <w:rPr>
          <w:sz w:val="16"/>
        </w:rPr>
        <w:t xml:space="preserve"> the realm of </w:t>
      </w:r>
      <w:r w:rsidRPr="00175C66">
        <w:rPr>
          <w:rStyle w:val="Emphasis"/>
        </w:rPr>
        <w:t>cybersecurity</w:t>
      </w:r>
      <w:r w:rsidRPr="00175C66">
        <w:rPr>
          <w:sz w:val="16"/>
        </w:rPr>
        <w:t xml:space="preserve">. The </w:t>
      </w:r>
      <w:r w:rsidRPr="00175C66">
        <w:rPr>
          <w:rStyle w:val="StyleUnderline"/>
        </w:rPr>
        <w:t>encryption systems that</w:t>
      </w:r>
      <w:r w:rsidRPr="00175C66">
        <w:rPr>
          <w:sz w:val="16"/>
        </w:rPr>
        <w:t xml:space="preserve"> currently </w:t>
      </w:r>
      <w:r w:rsidRPr="00175C66">
        <w:rPr>
          <w:rStyle w:val="StyleUnderline"/>
        </w:rPr>
        <w:t xml:space="preserve">underpin </w:t>
      </w:r>
      <w:r w:rsidRPr="00175C66">
        <w:rPr>
          <w:rStyle w:val="Emphasis"/>
        </w:rPr>
        <w:t>global financial transactions</w:t>
      </w:r>
      <w:r w:rsidRPr="00175C66">
        <w:rPr>
          <w:sz w:val="16"/>
        </w:rPr>
        <w:t xml:space="preserve">, </w:t>
      </w:r>
      <w:r w:rsidRPr="00175C66">
        <w:rPr>
          <w:rStyle w:val="Emphasis"/>
        </w:rPr>
        <w:t>military communications</w:t>
      </w:r>
      <w:r w:rsidRPr="00175C66">
        <w:rPr>
          <w:sz w:val="16"/>
        </w:rPr>
        <w:t xml:space="preserve">, </w:t>
      </w:r>
      <w:r w:rsidRPr="00175C66">
        <w:rPr>
          <w:rStyle w:val="StyleUnderline"/>
        </w:rPr>
        <w:t xml:space="preserve">and </w:t>
      </w:r>
      <w:r w:rsidRPr="00175C66">
        <w:rPr>
          <w:rStyle w:val="Emphasis"/>
        </w:rPr>
        <w:t>p</w:t>
      </w:r>
      <w:r w:rsidRPr="00175C66">
        <w:rPr>
          <w:rStyle w:val="StyleUnderline"/>
        </w:rPr>
        <w:t xml:space="preserve">ersonal </w:t>
      </w:r>
      <w:r w:rsidRPr="00175C66">
        <w:rPr>
          <w:rStyle w:val="Emphasis"/>
        </w:rPr>
        <w:t>d</w:t>
      </w:r>
      <w:r w:rsidRPr="00175C66">
        <w:rPr>
          <w:rStyle w:val="StyleUnderline"/>
        </w:rPr>
        <w:t xml:space="preserve">ata </w:t>
      </w:r>
      <w:r w:rsidRPr="00175C66">
        <w:rPr>
          <w:rStyle w:val="Emphasis"/>
        </w:rPr>
        <w:t>p</w:t>
      </w:r>
      <w:r w:rsidRPr="00175C66">
        <w:rPr>
          <w:rStyle w:val="StyleUnderline"/>
        </w:rPr>
        <w:t>rotection</w:t>
      </w:r>
      <w:r w:rsidRPr="00175C66">
        <w:rPr>
          <w:sz w:val="16"/>
        </w:rPr>
        <w:t xml:space="preserve"> are </w:t>
      </w:r>
      <w:r w:rsidRPr="00175C66">
        <w:rPr>
          <w:rStyle w:val="StyleUnderline"/>
        </w:rPr>
        <w:t xml:space="preserve">based on the computational </w:t>
      </w:r>
      <w:r w:rsidRPr="00175C66">
        <w:rPr>
          <w:rStyle w:val="Emphasis"/>
        </w:rPr>
        <w:t>difficulty</w:t>
      </w:r>
      <w:r w:rsidRPr="00175C66">
        <w:rPr>
          <w:rStyle w:val="StyleUnderline"/>
        </w:rPr>
        <w:t xml:space="preserve"> of solving complex mathematical problems</w:t>
      </w:r>
      <w:r w:rsidRPr="00175C66">
        <w:rPr>
          <w:sz w:val="16"/>
        </w:rPr>
        <w:t xml:space="preserve">—tasks that classical computers would take millennia to crack. </w:t>
      </w:r>
      <w:r w:rsidRPr="00175C66">
        <w:rPr>
          <w:rStyle w:val="StyleUnderline"/>
        </w:rPr>
        <w:t>Quantum</w:t>
      </w:r>
      <w:r w:rsidRPr="00175C66">
        <w:rPr>
          <w:sz w:val="16"/>
        </w:rPr>
        <w:t xml:space="preserve"> computers, however, could </w:t>
      </w:r>
      <w:r w:rsidRPr="00175C66">
        <w:rPr>
          <w:rStyle w:val="StyleUnderline"/>
        </w:rPr>
        <w:t xml:space="preserve">solve these problems in a </w:t>
      </w:r>
      <w:r w:rsidRPr="00175C66">
        <w:rPr>
          <w:rStyle w:val="Emphasis"/>
        </w:rPr>
        <w:t>fraction</w:t>
      </w:r>
      <w:r w:rsidRPr="00175C66">
        <w:rPr>
          <w:rStyle w:val="StyleUnderline"/>
        </w:rPr>
        <w:t xml:space="preserve"> of the time</w:t>
      </w:r>
      <w:r w:rsidRPr="00175C66">
        <w:rPr>
          <w:sz w:val="16"/>
        </w:rPr>
        <w:t xml:space="preserve">, effectively </w:t>
      </w:r>
      <w:r w:rsidRPr="00175C66">
        <w:rPr>
          <w:rStyle w:val="StyleUnderline"/>
        </w:rPr>
        <w:t xml:space="preserve">rendering current </w:t>
      </w:r>
      <w:r w:rsidRPr="00175C66">
        <w:rPr>
          <w:rStyle w:val="Emphasis"/>
        </w:rPr>
        <w:t>encryption</w:t>
      </w:r>
      <w:r w:rsidRPr="00175C66">
        <w:rPr>
          <w:rStyle w:val="StyleUnderline"/>
        </w:rPr>
        <w:t xml:space="preserve"> methods </w:t>
      </w:r>
      <w:r w:rsidRPr="00175C66">
        <w:rPr>
          <w:rStyle w:val="Emphasis"/>
        </w:rPr>
        <w:t>obsolete</w:t>
      </w:r>
      <w:r w:rsidRPr="00175C66">
        <w:rPr>
          <w:sz w:val="16"/>
        </w:rPr>
        <w:t xml:space="preserve">.Footnote52 This would </w:t>
      </w:r>
      <w:r w:rsidRPr="00175C66">
        <w:rPr>
          <w:rStyle w:val="StyleUnderline"/>
        </w:rPr>
        <w:t xml:space="preserve">have </w:t>
      </w:r>
      <w:r w:rsidRPr="00175C66">
        <w:rPr>
          <w:rStyle w:val="Emphasis"/>
        </w:rPr>
        <w:t>severe implications</w:t>
      </w:r>
      <w:r w:rsidRPr="00175C66">
        <w:rPr>
          <w:rStyle w:val="StyleUnderline"/>
        </w:rPr>
        <w:t xml:space="preserve"> for global security</w:t>
      </w:r>
      <w:r w:rsidRPr="00175C66">
        <w:rPr>
          <w:sz w:val="16"/>
        </w:rPr>
        <w:t xml:space="preserve">, as encrypted data could be easily decrypted, </w:t>
      </w:r>
      <w:r w:rsidRPr="00175C66">
        <w:rPr>
          <w:rStyle w:val="StyleUnderline"/>
        </w:rPr>
        <w:t xml:space="preserve">leading to </w:t>
      </w:r>
      <w:r w:rsidRPr="00175C66">
        <w:rPr>
          <w:rStyle w:val="Emphasis"/>
        </w:rPr>
        <w:t>widespread breaches</w:t>
      </w:r>
      <w:r w:rsidRPr="00175C66">
        <w:rPr>
          <w:rStyle w:val="StyleUnderline"/>
        </w:rPr>
        <w:t xml:space="preserve"> of sensitive information</w:t>
      </w:r>
      <w:r w:rsidRPr="00175C66">
        <w:rPr>
          <w:sz w:val="16"/>
        </w:rPr>
        <w:t xml:space="preserve">. The </w:t>
      </w:r>
      <w:r w:rsidRPr="00175C66">
        <w:rPr>
          <w:rStyle w:val="StyleUnderline"/>
        </w:rPr>
        <w:t>collapse of encryption</w:t>
      </w:r>
      <w:r w:rsidRPr="00175C66">
        <w:rPr>
          <w:sz w:val="16"/>
        </w:rPr>
        <w:t xml:space="preserve"> protocols would </w:t>
      </w:r>
      <w:r w:rsidRPr="00175C66">
        <w:rPr>
          <w:rStyle w:val="Emphasis"/>
        </w:rPr>
        <w:t>compromise everything</w:t>
      </w:r>
      <w:r w:rsidRPr="00175C66">
        <w:rPr>
          <w:sz w:val="16"/>
        </w:rPr>
        <w:t xml:space="preserve"> from online banking and e-commerce to state secrets and diplomatic communications, </w:t>
      </w:r>
      <w:r w:rsidRPr="00175C66">
        <w:rPr>
          <w:rStyle w:val="StyleUnderline"/>
        </w:rPr>
        <w:t xml:space="preserve">leading to potentially </w:t>
      </w:r>
      <w:r w:rsidRPr="00175C66">
        <w:rPr>
          <w:rStyle w:val="Emphasis"/>
        </w:rPr>
        <w:t>catastrophic</w:t>
      </w:r>
      <w:r w:rsidRPr="00175C66">
        <w:rPr>
          <w:rStyle w:val="StyleUnderline"/>
        </w:rPr>
        <w:t xml:space="preserve"> economic and political consequences</w:t>
      </w:r>
      <w:r w:rsidRPr="00175C66">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175C66">
        <w:rPr>
          <w:rStyle w:val="StyleUnderline"/>
        </w:rPr>
        <w:t xml:space="preserve">The competition to achieve </w:t>
      </w:r>
      <w:r w:rsidRPr="00175C66">
        <w:rPr>
          <w:rStyle w:val="Emphasis"/>
        </w:rPr>
        <w:t>quantum supremacy</w:t>
      </w:r>
      <w:r w:rsidRPr="00175C66">
        <w:rPr>
          <w:sz w:val="16"/>
        </w:rPr>
        <w:t xml:space="preserve">—where a quantum computer can perform tasks that are impossible for classical computers—has </w:t>
      </w:r>
      <w:r w:rsidRPr="00175C66">
        <w:rPr>
          <w:rStyle w:val="Emphasis"/>
        </w:rPr>
        <w:t>intensified</w:t>
      </w:r>
      <w:r w:rsidRPr="00175C66">
        <w:rPr>
          <w:sz w:val="16"/>
        </w:rPr>
        <w:t xml:space="preserve"> </w:t>
      </w:r>
      <w:r w:rsidRPr="00175C66">
        <w:rPr>
          <w:rStyle w:val="StyleUnderline"/>
        </w:rPr>
        <w:t>geopolitical rivalries</w:t>
      </w:r>
      <w:r w:rsidRPr="00175C66">
        <w:rPr>
          <w:sz w:val="16"/>
        </w:rPr>
        <w:t xml:space="preserve">, particularly between major powers such as the </w:t>
      </w:r>
      <w:r w:rsidRPr="00175C66">
        <w:rPr>
          <w:rStyle w:val="StyleUnderline"/>
        </w:rPr>
        <w:t>United States and China</w:t>
      </w:r>
      <w:r w:rsidRPr="00175C66">
        <w:rPr>
          <w:sz w:val="16"/>
        </w:rPr>
        <w:t xml:space="preserve">.Footnote54 Quantum supremacy could </w:t>
      </w:r>
      <w:r w:rsidRPr="00175C66">
        <w:rPr>
          <w:rStyle w:val="StyleUnderline"/>
        </w:rPr>
        <w:t xml:space="preserve">confer significant </w:t>
      </w:r>
      <w:r w:rsidRPr="00175C66">
        <w:rPr>
          <w:rStyle w:val="Emphasis"/>
        </w:rPr>
        <w:t>strategic advantages</w:t>
      </w:r>
      <w:r w:rsidRPr="00175C66">
        <w:rPr>
          <w:sz w:val="16"/>
        </w:rPr>
        <w:t xml:space="preserve"> in terms of intelligence gathering, cybersecurity, and military capabilities, </w:t>
      </w:r>
      <w:r w:rsidRPr="00175C66">
        <w:rPr>
          <w:rStyle w:val="StyleUnderline"/>
        </w:rPr>
        <w:t xml:space="preserve">creating new global </w:t>
      </w:r>
      <w:r w:rsidRPr="00175C66">
        <w:rPr>
          <w:rStyle w:val="Emphasis"/>
        </w:rPr>
        <w:t>power imbalances</w:t>
      </w:r>
      <w:r w:rsidRPr="00175C66">
        <w:rPr>
          <w:sz w:val="16"/>
        </w:rPr>
        <w:t xml:space="preserve">. Countries that fall behind in the </w:t>
      </w:r>
      <w:r w:rsidRPr="00175C66">
        <w:rPr>
          <w:rStyle w:val="StyleUnderline"/>
        </w:rPr>
        <w:t xml:space="preserve">quantum race risk becoming more vulnerable to </w:t>
      </w:r>
      <w:r w:rsidRPr="00175C66">
        <w:rPr>
          <w:rStyle w:val="Emphasis"/>
        </w:rPr>
        <w:t>cyber-attacks</w:t>
      </w:r>
      <w:r w:rsidRPr="00175C66">
        <w:rPr>
          <w:rStyle w:val="StyleUnderline"/>
        </w:rPr>
        <w:t xml:space="preserve"> and </w:t>
      </w:r>
      <w:r w:rsidRPr="00175C66">
        <w:rPr>
          <w:rStyle w:val="Emphasis"/>
        </w:rPr>
        <w:t>espionage</w:t>
      </w:r>
      <w:r w:rsidRPr="00175C66">
        <w:rPr>
          <w:sz w:val="16"/>
        </w:rPr>
        <w:t>.</w:t>
      </w:r>
    </w:p>
    <w:p w14:paraId="3FDB8BFD" w14:textId="77777777" w:rsidR="00175C66" w:rsidRPr="00175C66" w:rsidRDefault="00175C66" w:rsidP="00175C66">
      <w:pPr>
        <w:rPr>
          <w:sz w:val="16"/>
        </w:rPr>
      </w:pPr>
      <w:r w:rsidRPr="00175C66">
        <w:rPr>
          <w:sz w:val="16"/>
        </w:rPr>
        <w:t xml:space="preserve">Beyond security concerns, the </w:t>
      </w:r>
      <w:r w:rsidRPr="00175C66">
        <w:rPr>
          <w:rStyle w:val="StyleUnderline"/>
        </w:rPr>
        <w:t>governance</w:t>
      </w:r>
      <w:r w:rsidRPr="00175C66">
        <w:rPr>
          <w:sz w:val="16"/>
        </w:rPr>
        <w:t xml:space="preserve"> of quantum computing </w:t>
      </w:r>
      <w:r w:rsidRPr="00175C66">
        <w:rPr>
          <w:rStyle w:val="StyleUnderline"/>
        </w:rPr>
        <w:t xml:space="preserve">poses another </w:t>
      </w:r>
      <w:r w:rsidRPr="00175C66">
        <w:rPr>
          <w:rStyle w:val="Emphasis"/>
        </w:rPr>
        <w:t>significant challenge</w:t>
      </w:r>
      <w:r w:rsidRPr="00175C66">
        <w:rPr>
          <w:sz w:val="16"/>
        </w:rPr>
        <w:t xml:space="preserve">. As with other </w:t>
      </w:r>
      <w:r w:rsidRPr="00175C66">
        <w:rPr>
          <w:rStyle w:val="StyleUnderline"/>
        </w:rPr>
        <w:t>emerging technologies</w:t>
      </w:r>
      <w:r w:rsidRPr="00175C66">
        <w:rPr>
          <w:sz w:val="16"/>
        </w:rPr>
        <w:t xml:space="preserve"> like artificial intelligence (</w:t>
      </w:r>
      <w:r w:rsidRPr="00175C66">
        <w:rPr>
          <w:rStyle w:val="Emphasis"/>
        </w:rPr>
        <w:t>AI</w:t>
      </w:r>
      <w:r w:rsidRPr="00175C66">
        <w:rPr>
          <w:sz w:val="16"/>
        </w:rPr>
        <w:t xml:space="preserve">) and </w:t>
      </w:r>
      <w:r w:rsidRPr="00175C66">
        <w:rPr>
          <w:rStyle w:val="Emphasis"/>
        </w:rPr>
        <w:t>nuclear fusion</w:t>
      </w:r>
      <w:r w:rsidRPr="00175C66">
        <w:rPr>
          <w:sz w:val="16"/>
        </w:rPr>
        <w:t xml:space="preserve">, the rapid </w:t>
      </w:r>
      <w:r w:rsidRPr="00175C66">
        <w:rPr>
          <w:rStyle w:val="StyleUnderline"/>
        </w:rPr>
        <w:t>pace of</w:t>
      </w:r>
      <w:r w:rsidRPr="00175C66">
        <w:rPr>
          <w:sz w:val="16"/>
        </w:rPr>
        <w:t xml:space="preserve"> quantum computing </w:t>
      </w:r>
      <w:r w:rsidRPr="00175C66">
        <w:rPr>
          <w:rStyle w:val="StyleUnderline"/>
        </w:rPr>
        <w:t xml:space="preserve">development raises questions about whether humanity can </w:t>
      </w:r>
      <w:r w:rsidRPr="00175C66">
        <w:rPr>
          <w:rStyle w:val="Emphasis"/>
        </w:rPr>
        <w:t>effectively manage</w:t>
      </w:r>
      <w:r w:rsidRPr="00175C66">
        <w:rPr>
          <w:sz w:val="16"/>
        </w:rPr>
        <w:t xml:space="preserve"> its risks. </w:t>
      </w:r>
      <w:r w:rsidRPr="00175C66">
        <w:rPr>
          <w:rStyle w:val="StyleUnderline"/>
        </w:rPr>
        <w:t xml:space="preserve">Quantum technologies are advancing at a rate that may </w:t>
      </w:r>
      <w:r w:rsidRPr="00175C66">
        <w:rPr>
          <w:rStyle w:val="Emphasis"/>
        </w:rPr>
        <w:t>outstrip</w:t>
      </w:r>
      <w:r w:rsidRPr="00175C66">
        <w:rPr>
          <w:rStyle w:val="StyleUnderline"/>
        </w:rPr>
        <w:t xml:space="preserve"> the </w:t>
      </w:r>
      <w:r w:rsidRPr="00175C66">
        <w:rPr>
          <w:rStyle w:val="Emphasis"/>
        </w:rPr>
        <w:t>capacity</w:t>
      </w:r>
      <w:r w:rsidRPr="00175C66">
        <w:rPr>
          <w:rStyle w:val="StyleUnderline"/>
        </w:rPr>
        <w:t xml:space="preserve"> of current regulatory frameworks to address their </w:t>
      </w:r>
      <w:r w:rsidRPr="00175C66">
        <w:rPr>
          <w:rStyle w:val="Emphasis"/>
        </w:rPr>
        <w:t>potential consequences</w:t>
      </w:r>
      <w:r w:rsidRPr="00175C66">
        <w:rPr>
          <w:sz w:val="16"/>
        </w:rPr>
        <w:t xml:space="preserve">. International cooperation will be essential to establish norms and protocols for the responsible development and deployment of quantum technologies. </w:t>
      </w:r>
      <w:r w:rsidRPr="00175C66">
        <w:rPr>
          <w:rStyle w:val="StyleUnderline"/>
        </w:rPr>
        <w:t>Failure</w:t>
      </w:r>
      <w:r w:rsidRPr="00175C66">
        <w:rPr>
          <w:sz w:val="16"/>
        </w:rPr>
        <w:t xml:space="preserve"> to do so could </w:t>
      </w:r>
      <w:r w:rsidRPr="00175C66">
        <w:rPr>
          <w:rStyle w:val="StyleUnderline"/>
        </w:rPr>
        <w:t xml:space="preserve">result in a </w:t>
      </w:r>
      <w:r w:rsidRPr="00175C66">
        <w:rPr>
          <w:rStyle w:val="Emphasis"/>
        </w:rPr>
        <w:t>global</w:t>
      </w:r>
      <w:r w:rsidRPr="00175C66">
        <w:rPr>
          <w:sz w:val="16"/>
        </w:rPr>
        <w:t xml:space="preserve"> “</w:t>
      </w:r>
      <w:r w:rsidRPr="00175C66">
        <w:rPr>
          <w:rStyle w:val="Emphasis"/>
        </w:rPr>
        <w:t>quantum divide</w:t>
      </w:r>
      <w:r w:rsidRPr="00175C66">
        <w:rPr>
          <w:sz w:val="16"/>
        </w:rPr>
        <w:t xml:space="preserve">,” where the benefits of quantum computing are concentrated in the hands of a few technologically advanced nations, further </w:t>
      </w:r>
      <w:r w:rsidRPr="00175C66">
        <w:rPr>
          <w:rStyle w:val="StyleUnderline"/>
        </w:rPr>
        <w:t>exacerbating</w:t>
      </w:r>
      <w:r w:rsidRPr="00175C66">
        <w:rPr>
          <w:sz w:val="16"/>
        </w:rPr>
        <w:t xml:space="preserve"> global </w:t>
      </w:r>
      <w:r w:rsidRPr="00175C66">
        <w:rPr>
          <w:rStyle w:val="Emphasis"/>
        </w:rPr>
        <w:t>inequalities</w:t>
      </w:r>
      <w:r w:rsidRPr="00175C66">
        <w:rPr>
          <w:sz w:val="16"/>
        </w:rPr>
        <w:t>.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w:t>
      </w:r>
      <w:r w:rsidRPr="00175C66">
        <w:rPr>
          <w:rStyle w:val="StyleUnderline"/>
        </w:rPr>
        <w:t>offering</w:t>
      </w:r>
      <w:r w:rsidRPr="00175C66">
        <w:rPr>
          <w:sz w:val="16"/>
        </w:rPr>
        <w:t xml:space="preserve"> both unparalleled opportunities and </w:t>
      </w:r>
      <w:r w:rsidRPr="00175C66">
        <w:rPr>
          <w:rStyle w:val="StyleUnderline"/>
        </w:rPr>
        <w:t xml:space="preserve">profound </w:t>
      </w:r>
      <w:r w:rsidRPr="00175C66">
        <w:rPr>
          <w:rStyle w:val="Emphasis"/>
        </w:rPr>
        <w:t>risks</w:t>
      </w:r>
      <w:r w:rsidRPr="00175C66">
        <w:rPr>
          <w:sz w:val="16"/>
        </w:rPr>
        <w:t xml:space="preserve">—mirrors the challenges posed by other transformative technologies. As quantum computing continues to advance, it will be critical for policymakers, technologists, and global leaders to work together to </w:t>
      </w:r>
      <w:r w:rsidRPr="00175C66">
        <w:rPr>
          <w:rStyle w:val="StyleUnderline"/>
        </w:rPr>
        <w:t>ensure</w:t>
      </w:r>
      <w:r w:rsidRPr="00175C66">
        <w:rPr>
          <w:sz w:val="16"/>
        </w:rPr>
        <w:t xml:space="preserve"> that its </w:t>
      </w:r>
      <w:r w:rsidRPr="00175C66">
        <w:rPr>
          <w:rStyle w:val="StyleUnderline"/>
        </w:rPr>
        <w:t xml:space="preserve">development is </w:t>
      </w:r>
      <w:r w:rsidRPr="00175C66">
        <w:rPr>
          <w:rStyle w:val="Emphasis"/>
        </w:rPr>
        <w:t>guided</w:t>
      </w:r>
      <w:r w:rsidRPr="00175C66">
        <w:rPr>
          <w:rStyle w:val="StyleUnderline"/>
        </w:rPr>
        <w:t xml:space="preserve"> by</w:t>
      </w:r>
      <w:r w:rsidRPr="00175C66">
        <w:rPr>
          <w:sz w:val="16"/>
        </w:rPr>
        <w:t xml:space="preserve"> principles of equity, security, and </w:t>
      </w:r>
      <w:r w:rsidRPr="00175C66">
        <w:rPr>
          <w:rStyle w:val="Emphasis"/>
        </w:rPr>
        <w:t>sustainability</w:t>
      </w:r>
      <w:r w:rsidRPr="00175C66">
        <w:rPr>
          <w:sz w:val="16"/>
        </w:rPr>
        <w:t>.</w:t>
      </w:r>
    </w:p>
    <w:p w14:paraId="649645D2" w14:textId="77777777" w:rsidR="00175C66" w:rsidRPr="00175C66" w:rsidRDefault="00175C66" w:rsidP="00175C66">
      <w:r w:rsidRPr="00175C66">
        <w:t>[[PARAGRAPH BREAKS CONDENSED]]</w:t>
      </w:r>
    </w:p>
    <w:p w14:paraId="74016C1E" w14:textId="77777777" w:rsidR="00175C66" w:rsidRPr="00175C66" w:rsidRDefault="00175C66" w:rsidP="00175C66">
      <w:pPr>
        <w:rPr>
          <w:sz w:val="2"/>
          <w:szCs w:val="2"/>
        </w:rPr>
      </w:pPr>
      <w:r w:rsidRPr="00175C66">
        <w:rPr>
          <w:sz w:val="2"/>
          <w:szCs w:val="2"/>
        </w:rPr>
        <w:t>Biotechnology and Genetic Engineering: Rewriting Life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long-term consequences of genetic manipulation are unknown, and the potential risks of unintended genetic mutations or disruptions to the human gene pool are significant.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GMOs has also sparked controversy, particularly regarding their impact on the environment and biodiversity. Critics argue that the introduction of genetically modified crops into natural ecosystems could have unintended consequences, such as the development of “superweeds” resistant to herbicides or the disruption of local species.Footnote59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a gene drive were to spread beyond the target species or have unexpected ecological effects, it could disrupt entire ecosystems, with potentially irreversible consequences.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 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 Space Exploration: The Next Frontier or Escapism?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 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technical challenges involved in space colonization are formidable. Life on Mars or any other celestial body will require overcoming significant obstacles related to human health, infrastructure, and sustainability. One of the most pressing issues is radiation protection. Without Earth’s atmosphere and magnetic field, astronauts on Mars would be exposed to harmful cosmic radiation that could cause cancer, damage vital organs, and compromise long-term health. Current technology is insufficient to provide the necessary shielding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scaling such systems for a self-sustaining colony remains a significant scientific and engineering challenge.Footnote88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space colonization is a legitimate solution to humanity’s problems or an escapist fantasy that diverts attention and resources from pressing issues here on Earth.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space colonization could exacerbate existing inequalities. The enormous costs associated with space travel mean that only the wealthiest nations and corporations will have the means to participate in the space race. This could create a new form of geopolitical and economic stratification,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downplaying the urgency of addressing the root causes of existential threats on Earth, such as climate change and geopolitical conflict. It has been pointed out, that the belief that technology alone can save humanity from its self-created crises may lead to complacency, rather than the transformative changes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p>
    <w:p w14:paraId="759DAB23" w14:textId="77777777" w:rsidR="00175C66" w:rsidRPr="00175C66" w:rsidRDefault="00175C66" w:rsidP="00175C66">
      <w:r w:rsidRPr="00175C66">
        <w:t>[[PARAGRAPH BREAKS RESUMED]]</w:t>
      </w:r>
    </w:p>
    <w:p w14:paraId="3CBB61D0" w14:textId="77777777" w:rsidR="00175C66" w:rsidRPr="00175C66" w:rsidRDefault="00175C66" w:rsidP="00175C66">
      <w:pPr>
        <w:rPr>
          <w:sz w:val="16"/>
        </w:rPr>
      </w:pPr>
      <w:r w:rsidRPr="00175C66">
        <w:rPr>
          <w:sz w:val="16"/>
        </w:rPr>
        <w:t xml:space="preserve">The </w:t>
      </w:r>
      <w:r w:rsidRPr="00175C66">
        <w:rPr>
          <w:rStyle w:val="StyleUnderline"/>
        </w:rPr>
        <w:t xml:space="preserve">Future of Humanity: </w:t>
      </w:r>
      <w:r w:rsidRPr="00175C66">
        <w:rPr>
          <w:rStyle w:val="Emphasis"/>
        </w:rPr>
        <w:t>Extinction</w:t>
      </w:r>
      <w:r w:rsidRPr="00175C66">
        <w:rPr>
          <w:rStyle w:val="StyleUnderline"/>
        </w:rPr>
        <w:t xml:space="preserve"> or </w:t>
      </w:r>
      <w:r w:rsidRPr="00175C66">
        <w:rPr>
          <w:rStyle w:val="Emphasis"/>
        </w:rPr>
        <w:t>Survival</w:t>
      </w:r>
      <w:r w:rsidRPr="00175C66">
        <w:rPr>
          <w:sz w:val="16"/>
        </w:rPr>
        <w:t>?</w:t>
      </w:r>
    </w:p>
    <w:p w14:paraId="7BA44B64" w14:textId="77777777" w:rsidR="00175C66" w:rsidRPr="00175C66" w:rsidRDefault="00175C66" w:rsidP="00175C66">
      <w:pPr>
        <w:rPr>
          <w:sz w:val="16"/>
        </w:rPr>
      </w:pPr>
      <w:r w:rsidRPr="00175C66">
        <w:rPr>
          <w:sz w:val="16"/>
        </w:rPr>
        <w:t xml:space="preserve">The </w:t>
      </w:r>
      <w:r w:rsidRPr="00175C66">
        <w:rPr>
          <w:rStyle w:val="StyleUnderline"/>
        </w:rPr>
        <w:t>future of humanity hangs in the</w:t>
      </w:r>
      <w:r w:rsidRPr="00175C66">
        <w:rPr>
          <w:sz w:val="16"/>
        </w:rPr>
        <w:t xml:space="preserve"> </w:t>
      </w:r>
      <w:r w:rsidRPr="00175C66">
        <w:rPr>
          <w:rStyle w:val="Emphasis"/>
        </w:rPr>
        <w:t>balance</w:t>
      </w:r>
      <w:r w:rsidRPr="00175C66">
        <w:rPr>
          <w:sz w:val="16"/>
        </w:rPr>
        <w:t xml:space="preserve">, shaped by the interplay between technological advancement and environmental degradation. The </w:t>
      </w:r>
      <w:r w:rsidRPr="00175C66">
        <w:rPr>
          <w:rStyle w:val="StyleUnderline"/>
        </w:rPr>
        <w:t xml:space="preserve">rise of </w:t>
      </w:r>
      <w:r w:rsidRPr="00175C66">
        <w:rPr>
          <w:rStyle w:val="Emphasis"/>
        </w:rPr>
        <w:t>super intelligent</w:t>
      </w:r>
      <w:r w:rsidRPr="00175C66">
        <w:rPr>
          <w:rStyle w:val="StyleUnderline"/>
        </w:rPr>
        <w:t xml:space="preserve"> systems</w:t>
      </w:r>
      <w:r w:rsidRPr="00175C66">
        <w:rPr>
          <w:sz w:val="16"/>
        </w:rPr>
        <w:t xml:space="preserve">, coupled with breakthroughs in biotechnology, quantum computing, and space exploration, has the potential to propel human civilization to unprecedented heights of progress.Footnote94 Yet, these same </w:t>
      </w:r>
      <w:r w:rsidRPr="00175C66">
        <w:rPr>
          <w:rStyle w:val="Emphasis"/>
        </w:rPr>
        <w:t>advancements</w:t>
      </w:r>
      <w:r w:rsidRPr="00175C66">
        <w:rPr>
          <w:sz w:val="16"/>
        </w:rPr>
        <w:t xml:space="preserve">, </w:t>
      </w:r>
      <w:r w:rsidRPr="00175C66">
        <w:rPr>
          <w:rStyle w:val="StyleUnderline"/>
        </w:rPr>
        <w:t xml:space="preserve">if </w:t>
      </w:r>
      <w:r w:rsidRPr="00175C66">
        <w:rPr>
          <w:rStyle w:val="Emphasis"/>
        </w:rPr>
        <w:t>mismanaged</w:t>
      </w:r>
      <w:r w:rsidRPr="00175C66">
        <w:rPr>
          <w:rStyle w:val="StyleUnderline"/>
        </w:rPr>
        <w:t xml:space="preserve"> or pursued</w:t>
      </w:r>
      <w:r w:rsidRPr="00175C66">
        <w:rPr>
          <w:sz w:val="16"/>
        </w:rPr>
        <w:t xml:space="preserve"> without ethical oversight, </w:t>
      </w:r>
      <w:r w:rsidRPr="00175C66">
        <w:rPr>
          <w:rStyle w:val="StyleUnderline"/>
        </w:rPr>
        <w:t xml:space="preserve">could lead to </w:t>
      </w:r>
      <w:r w:rsidRPr="00175C66">
        <w:rPr>
          <w:rStyle w:val="Emphasis"/>
        </w:rPr>
        <w:t>catastrophic outcomes</w:t>
      </w:r>
      <w:r w:rsidRPr="00175C66">
        <w:rPr>
          <w:sz w:val="16"/>
        </w:rPr>
        <w:t>. The development of artificial intelligence (</w:t>
      </w:r>
      <w:r w:rsidRPr="00175C66">
        <w:rPr>
          <w:rStyle w:val="StyleUnderline"/>
        </w:rPr>
        <w:t>AI</w:t>
      </w:r>
      <w:r w:rsidRPr="00175C66">
        <w:rPr>
          <w:sz w:val="16"/>
        </w:rPr>
        <w:t xml:space="preserve">), for example, offers the promise of revolutionizing industries, curing diseases, and solving complex global challenges, but it also </w:t>
      </w:r>
      <w:r w:rsidRPr="00175C66">
        <w:rPr>
          <w:rStyle w:val="StyleUnderline"/>
        </w:rPr>
        <w:t>introduces risks</w:t>
      </w:r>
      <w:r w:rsidRPr="00175C66">
        <w:rPr>
          <w:sz w:val="16"/>
        </w:rPr>
        <w:t xml:space="preserve"> related </w:t>
      </w:r>
      <w:r w:rsidRPr="00175C66">
        <w:rPr>
          <w:rStyle w:val="StyleUnderline"/>
        </w:rPr>
        <w:t>to</w:t>
      </w:r>
      <w:r w:rsidRPr="00175C66">
        <w:rPr>
          <w:sz w:val="16"/>
        </w:rPr>
        <w:t xml:space="preserve"> job displacement, </w:t>
      </w:r>
      <w:r w:rsidRPr="00175C66">
        <w:rPr>
          <w:rStyle w:val="Emphasis"/>
        </w:rPr>
        <w:t>surveillance</w:t>
      </w:r>
      <w:r w:rsidRPr="00175C66">
        <w:rPr>
          <w:sz w:val="16"/>
        </w:rPr>
        <w:t xml:space="preserve">, </w:t>
      </w:r>
      <w:r w:rsidRPr="00175C66">
        <w:rPr>
          <w:rStyle w:val="StyleUnderline"/>
        </w:rPr>
        <w:t xml:space="preserve">and </w:t>
      </w:r>
      <w:r w:rsidRPr="00175C66">
        <w:rPr>
          <w:rStyle w:val="Emphasis"/>
        </w:rPr>
        <w:t>a</w:t>
      </w:r>
      <w:r w:rsidRPr="00175C66">
        <w:rPr>
          <w:rStyle w:val="StyleUnderline"/>
        </w:rPr>
        <w:t xml:space="preserve">utonomous </w:t>
      </w:r>
      <w:r w:rsidRPr="00175C66">
        <w:rPr>
          <w:rStyle w:val="Emphasis"/>
        </w:rPr>
        <w:t>w</w:t>
      </w:r>
      <w:r w:rsidRPr="00175C66">
        <w:rPr>
          <w:rStyle w:val="StyleUnderline"/>
        </w:rPr>
        <w:t xml:space="preserve">eapons </w:t>
      </w:r>
      <w:r w:rsidRPr="00175C66">
        <w:rPr>
          <w:rStyle w:val="Emphasis"/>
        </w:rPr>
        <w:t>s</w:t>
      </w:r>
      <w:r w:rsidRPr="00175C66">
        <w:rPr>
          <w:rStyle w:val="StyleUnderline"/>
        </w:rPr>
        <w:t>ystems</w:t>
      </w:r>
      <w:r w:rsidRPr="00175C66">
        <w:rPr>
          <w:sz w:val="16"/>
        </w:rPr>
        <w:t xml:space="preserve">. AI, unchecked, </w:t>
      </w:r>
      <w:r w:rsidRPr="00175C66">
        <w:rPr>
          <w:rStyle w:val="StyleUnderline"/>
        </w:rPr>
        <w:t xml:space="preserve">could widen inequality and undermine </w:t>
      </w:r>
      <w:r w:rsidRPr="00175C66">
        <w:rPr>
          <w:rStyle w:val="Emphasis"/>
        </w:rPr>
        <w:t>democratic governance</w:t>
      </w:r>
      <w:r w:rsidRPr="00175C66">
        <w:rPr>
          <w:sz w:val="16"/>
        </w:rPr>
        <w:t xml:space="preserve">, particularly if concentrated in the hands of a few powerful entities.Footnote95 The </w:t>
      </w:r>
      <w:r w:rsidRPr="00175C66">
        <w:rPr>
          <w:rStyle w:val="Emphasis"/>
        </w:rPr>
        <w:t>dual-edged</w:t>
      </w:r>
      <w:r w:rsidRPr="00175C66">
        <w:rPr>
          <w:rStyle w:val="StyleUnderline"/>
        </w:rPr>
        <w:t xml:space="preserve"> nature of technology is thus central to the question of whether humanity will </w:t>
      </w:r>
      <w:r w:rsidRPr="00175C66">
        <w:rPr>
          <w:rStyle w:val="Emphasis"/>
        </w:rPr>
        <w:t>thrive</w:t>
      </w:r>
      <w:r w:rsidRPr="00175C66">
        <w:rPr>
          <w:rStyle w:val="StyleUnderline"/>
        </w:rPr>
        <w:t xml:space="preserve"> or </w:t>
      </w:r>
      <w:r w:rsidRPr="00175C66">
        <w:rPr>
          <w:rStyle w:val="Emphasis"/>
        </w:rPr>
        <w:t>self-destruct</w:t>
      </w:r>
      <w:r w:rsidRPr="00175C66">
        <w:rPr>
          <w:sz w:val="16"/>
        </w:rPr>
        <w:t>.</w:t>
      </w:r>
    </w:p>
    <w:p w14:paraId="68ED2B92" w14:textId="77777777" w:rsidR="00175C66" w:rsidRPr="00175C66" w:rsidRDefault="00175C66" w:rsidP="00175C66">
      <w:r w:rsidRPr="00175C66">
        <w:t>[[PARAGRAPH BREAKS CONDENSED]]</w:t>
      </w:r>
    </w:p>
    <w:p w14:paraId="6DAD5DC6" w14:textId="77777777" w:rsidR="00175C66" w:rsidRPr="00175C66" w:rsidRDefault="00175C66" w:rsidP="00175C66">
      <w:pPr>
        <w:rPr>
          <w:sz w:val="2"/>
          <w:szCs w:val="2"/>
        </w:rPr>
      </w:pPr>
      <w:r w:rsidRPr="00175C66">
        <w:rPr>
          <w:sz w:val="2"/>
          <w:szCs w:val="2"/>
        </w:rPr>
        <w:t>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 The central challenge of the twenty-first century, therefore, is one of balance. Can humanity harness the power of technology to solve the problems it has created, or will we succumb to the unintended consequences of our own success? Technological innovation alone is insufficient; it must be coupled with responsible governance, ethical oversight, and global cooperation. The international community must come together to create frameworks that ensure the responsible development and equitable distribution of advanced technologies, while also committing to the protection of the planet’s ecosystems. This will require a shift in thinking—from short-term, profit-driven objectives to long-term, sustainable goals that prioritize the well-being of future generations. 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 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countries and corporations often act in ways that favour immediate economic gains over the long-term sustainability of the planet.Footnote110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2EF357B0" w14:textId="77777777" w:rsidR="00175C66" w:rsidRPr="00175C66" w:rsidRDefault="00175C66" w:rsidP="00175C66">
      <w:r w:rsidRPr="00175C66">
        <w:t>[[PARAGRAPH BREAKS RESUMED]]</w:t>
      </w:r>
    </w:p>
    <w:p w14:paraId="4877BE00" w14:textId="77777777" w:rsidR="00175C66" w:rsidRPr="00175C66" w:rsidRDefault="00175C66" w:rsidP="00175C66">
      <w:pPr>
        <w:rPr>
          <w:sz w:val="16"/>
        </w:rPr>
      </w:pPr>
      <w:r w:rsidRPr="00175C66">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175C66">
        <w:rPr>
          <w:rStyle w:val="StyleUnderline"/>
        </w:rPr>
        <w:t>techno-optimism</w:t>
      </w:r>
      <w:r w:rsidRPr="00175C66">
        <w:rPr>
          <w:sz w:val="16"/>
        </w:rPr>
        <w:t xml:space="preserve"> needs to be critically evaluated. The assumption that technological progress will inherently solve global issues </w:t>
      </w:r>
      <w:r w:rsidRPr="00175C66">
        <w:rPr>
          <w:rStyle w:val="StyleUnderline"/>
        </w:rPr>
        <w:t>overlooks</w:t>
      </w:r>
      <w:r w:rsidRPr="00175C66">
        <w:rPr>
          <w:sz w:val="16"/>
        </w:rPr>
        <w:t xml:space="preserve"> the </w:t>
      </w:r>
      <w:r w:rsidRPr="00175C66">
        <w:rPr>
          <w:rStyle w:val="Emphasis"/>
        </w:rPr>
        <w:t>complexities</w:t>
      </w:r>
      <w:r w:rsidRPr="00175C66">
        <w:rPr>
          <w:sz w:val="16"/>
        </w:rPr>
        <w:t xml:space="preserve"> and potential negative consequences.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175C66">
        <w:rPr>
          <w:rStyle w:val="Emphasis"/>
        </w:rPr>
        <w:t>environmental cost</w:t>
      </w:r>
      <w:r w:rsidRPr="00175C66">
        <w:rPr>
          <w:rStyle w:val="StyleUnderline"/>
        </w:rPr>
        <w:t xml:space="preserve"> of tech</w:t>
      </w:r>
      <w:r w:rsidRPr="00175C66">
        <w:rPr>
          <w:sz w:val="16"/>
        </w:rPr>
        <w:t xml:space="preserve">nology, including the </w:t>
      </w:r>
      <w:r w:rsidRPr="00175C66">
        <w:rPr>
          <w:rStyle w:val="Emphasis"/>
        </w:rPr>
        <w:t>energy-intensive</w:t>
      </w:r>
      <w:r w:rsidRPr="00175C66">
        <w:rPr>
          <w:rStyle w:val="StyleUnderline"/>
        </w:rPr>
        <w:t xml:space="preserve"> nature of data canters</w:t>
      </w:r>
      <w:r w:rsidRPr="00175C66">
        <w:rPr>
          <w:sz w:val="16"/>
        </w:rPr>
        <w:t xml:space="preserve"> </w:t>
      </w:r>
      <w:r w:rsidRPr="00175C66">
        <w:rPr>
          <w:rStyle w:val="StyleUnderline"/>
        </w:rPr>
        <w:t>and</w:t>
      </w:r>
      <w:r w:rsidRPr="00175C66">
        <w:rPr>
          <w:sz w:val="16"/>
        </w:rPr>
        <w:t xml:space="preserve"> the </w:t>
      </w:r>
      <w:r w:rsidRPr="00175C66">
        <w:rPr>
          <w:rStyle w:val="Emphasis"/>
        </w:rPr>
        <w:t>extraction</w:t>
      </w:r>
      <w:r w:rsidRPr="00175C66">
        <w:rPr>
          <w:rStyle w:val="StyleUnderline"/>
        </w:rPr>
        <w:t xml:space="preserve"> of rare earth minerals</w:t>
      </w:r>
      <w:r w:rsidRPr="00175C66">
        <w:rPr>
          <w:sz w:val="16"/>
        </w:rPr>
        <w:t xml:space="preserve">, </w:t>
      </w:r>
      <w:r w:rsidRPr="00175C66">
        <w:rPr>
          <w:rStyle w:val="StyleUnderline"/>
        </w:rPr>
        <w:t xml:space="preserve">poses serious </w:t>
      </w:r>
      <w:r w:rsidRPr="00175C66">
        <w:rPr>
          <w:rStyle w:val="Emphasis"/>
        </w:rPr>
        <w:t>sustainability challenges</w:t>
      </w:r>
      <w:r w:rsidRPr="00175C66">
        <w:rPr>
          <w:sz w:val="16"/>
        </w:rPr>
        <w:t xml:space="preserve"> that cannot be ignored.Footnote115 Sustainable </w:t>
      </w:r>
      <w:r w:rsidRPr="00175C66">
        <w:rPr>
          <w:rStyle w:val="StyleUnderline"/>
        </w:rPr>
        <w:t>development must go beyond</w:t>
      </w:r>
      <w:r w:rsidRPr="00175C66">
        <w:rPr>
          <w:sz w:val="16"/>
        </w:rPr>
        <w:t xml:space="preserve"> merely adopting </w:t>
      </w:r>
      <w:r w:rsidRPr="00175C66">
        <w:rPr>
          <w:rStyle w:val="StyleUnderline"/>
        </w:rPr>
        <w:t>green tech</w:t>
      </w:r>
      <w:r w:rsidRPr="00175C66">
        <w:rPr>
          <w:sz w:val="16"/>
        </w:rPr>
        <w:t xml:space="preserve">nologies; it requires </w:t>
      </w:r>
      <w:r w:rsidRPr="00175C66">
        <w:rPr>
          <w:rStyle w:val="StyleUnderline"/>
        </w:rPr>
        <w:t xml:space="preserve">addressing the </w:t>
      </w:r>
      <w:r w:rsidRPr="00175C66">
        <w:rPr>
          <w:rStyle w:val="Emphasis"/>
        </w:rPr>
        <w:t>root causes</w:t>
      </w:r>
      <w:r w:rsidRPr="00175C66">
        <w:rPr>
          <w:rStyle w:val="StyleUnderline"/>
        </w:rPr>
        <w:t xml:space="preserve"> of </w:t>
      </w:r>
      <w:r w:rsidRPr="00175C66">
        <w:rPr>
          <w:rStyle w:val="Emphasis"/>
        </w:rPr>
        <w:t>environmental degradation</w:t>
      </w:r>
      <w:r w:rsidRPr="00175C66">
        <w:rPr>
          <w:sz w:val="16"/>
        </w:rPr>
        <w:t xml:space="preserve">, including overconsumption and a </w:t>
      </w:r>
      <w:r w:rsidRPr="00175C66">
        <w:rPr>
          <w:rStyle w:val="StyleUnderline"/>
        </w:rPr>
        <w:t xml:space="preserve">reliance on </w:t>
      </w:r>
      <w:r w:rsidRPr="00175C66">
        <w:rPr>
          <w:rStyle w:val="Emphasis"/>
        </w:rPr>
        <w:t>growth-driven</w:t>
      </w:r>
      <w:r w:rsidRPr="00175C66">
        <w:rPr>
          <w:rStyle w:val="StyleUnderline"/>
        </w:rPr>
        <w:t xml:space="preserve"> economic </w:t>
      </w:r>
      <w:r w:rsidRPr="00175C66">
        <w:rPr>
          <w:rStyle w:val="Emphasis"/>
        </w:rPr>
        <w:t>models</w:t>
      </w:r>
      <w:r w:rsidRPr="00175C66">
        <w:rPr>
          <w:sz w:val="16"/>
        </w:rPr>
        <w:t xml:space="preserve">. </w:t>
      </w:r>
      <w:r w:rsidRPr="00175C66">
        <w:rPr>
          <w:rStyle w:val="StyleUnderline"/>
        </w:rPr>
        <w:t>Governance</w:t>
      </w:r>
      <w:r w:rsidRPr="00175C66">
        <w:rPr>
          <w:sz w:val="16"/>
        </w:rPr>
        <w:t xml:space="preserve"> models also face significant challenges in overseeing the rapid evolution of technology. Existing </w:t>
      </w:r>
      <w:r w:rsidRPr="00175C66">
        <w:rPr>
          <w:rStyle w:val="StyleUnderline"/>
        </w:rPr>
        <w:t xml:space="preserve">regulatory frameworks often </w:t>
      </w:r>
      <w:r w:rsidRPr="00175C66">
        <w:rPr>
          <w:rStyle w:val="Emphasis"/>
        </w:rPr>
        <w:t>lag behind</w:t>
      </w:r>
      <w:r w:rsidRPr="00175C66">
        <w:rPr>
          <w:rStyle w:val="StyleUnderline"/>
        </w:rPr>
        <w:t xml:space="preserve"> advancement</w:t>
      </w:r>
      <w:r w:rsidRPr="00175C66">
        <w:rPr>
          <w:sz w:val="16"/>
        </w:rPr>
        <w:t xml:space="preserve">s, </w:t>
      </w:r>
      <w:r w:rsidRPr="00175C66">
        <w:rPr>
          <w:rStyle w:val="StyleUnderline"/>
        </w:rPr>
        <w:t xml:space="preserve">leaving </w:t>
      </w:r>
      <w:r w:rsidRPr="00175C66">
        <w:rPr>
          <w:rStyle w:val="Emphasis"/>
        </w:rPr>
        <w:t>gaps</w:t>
      </w:r>
      <w:r w:rsidRPr="00175C66">
        <w:rPr>
          <w:rStyle w:val="StyleUnderline"/>
        </w:rPr>
        <w:t xml:space="preserve"> in</w:t>
      </w:r>
      <w:r w:rsidRPr="00175C66">
        <w:rPr>
          <w:sz w:val="16"/>
        </w:rPr>
        <w:t xml:space="preserve"> areas like data </w:t>
      </w:r>
      <w:r w:rsidRPr="00175C66">
        <w:rPr>
          <w:rStyle w:val="StyleUnderline"/>
        </w:rPr>
        <w:t>privacy</w:t>
      </w:r>
      <w:r w:rsidRPr="00175C66">
        <w:rPr>
          <w:sz w:val="16"/>
        </w:rPr>
        <w:t xml:space="preserve">, </w:t>
      </w:r>
      <w:r w:rsidRPr="00175C66">
        <w:rPr>
          <w:rStyle w:val="StyleUnderline"/>
        </w:rPr>
        <w:t>algorithmic accountability</w:t>
      </w:r>
      <w:r w:rsidRPr="00175C66">
        <w:rPr>
          <w:sz w:val="16"/>
        </w:rPr>
        <w:t xml:space="preserve">, </w:t>
      </w:r>
      <w:r w:rsidRPr="00175C66">
        <w:rPr>
          <w:rStyle w:val="StyleUnderline"/>
        </w:rPr>
        <w:t>and</w:t>
      </w:r>
      <w:r w:rsidRPr="00175C66">
        <w:rPr>
          <w:sz w:val="16"/>
        </w:rPr>
        <w:t xml:space="preserve"> international </w:t>
      </w:r>
      <w:r w:rsidRPr="00175C66">
        <w:rPr>
          <w:rStyle w:val="Emphasis"/>
        </w:rPr>
        <w:t>regulations</w:t>
      </w:r>
      <w:r w:rsidRPr="00175C66">
        <w:rPr>
          <w:sz w:val="16"/>
        </w:rPr>
        <w:t xml:space="preserve"> on tech giants. This </w:t>
      </w:r>
      <w:r w:rsidRPr="00175C66">
        <w:rPr>
          <w:rStyle w:val="Emphasis"/>
        </w:rPr>
        <w:t>regulatory lag</w:t>
      </w:r>
      <w:r w:rsidRPr="00175C66">
        <w:rPr>
          <w:rStyle w:val="StyleUnderline"/>
        </w:rPr>
        <w:t xml:space="preserve"> is evident in</w:t>
      </w:r>
      <w:r w:rsidRPr="00175C66">
        <w:rPr>
          <w:sz w:val="16"/>
        </w:rPr>
        <w:t xml:space="preserve"> issues such as </w:t>
      </w:r>
      <w:r w:rsidRPr="00175C66">
        <w:rPr>
          <w:rStyle w:val="StyleUnderline"/>
        </w:rPr>
        <w:t xml:space="preserve">AI-driven </w:t>
      </w:r>
      <w:r w:rsidRPr="00175C66">
        <w:rPr>
          <w:rStyle w:val="Emphasis"/>
        </w:rPr>
        <w:t>surveillance</w:t>
      </w:r>
      <w:r w:rsidRPr="00175C66">
        <w:rPr>
          <w:sz w:val="16"/>
        </w:rPr>
        <w:t>,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p>
    <w:p w14:paraId="34C0CF48" w14:textId="77777777" w:rsidR="00175C66" w:rsidRPr="00175C66" w:rsidRDefault="00175C66" w:rsidP="00175C66"/>
    <w:p w14:paraId="63DCC95B" w14:textId="77777777" w:rsidR="00175C66" w:rsidRPr="00175C66" w:rsidRDefault="00175C66" w:rsidP="00175C66">
      <w:pPr>
        <w:pStyle w:val="Heading4"/>
      </w:pPr>
      <w:r w:rsidRPr="00175C66">
        <w:t xml:space="preserve">The alternative is </w:t>
      </w:r>
      <w:r w:rsidRPr="00175C66">
        <w:rPr>
          <w:u w:val="single"/>
        </w:rPr>
        <w:t>eco-socialism</w:t>
      </w:r>
      <w:r w:rsidRPr="00175C66">
        <w:t>.</w:t>
      </w:r>
      <w:r w:rsidRPr="00175C66">
        <w:rPr>
          <w:b w:val="0"/>
          <w:bCs/>
        </w:rPr>
        <w:t xml:space="preserve"> It solves the case.</w:t>
      </w:r>
    </w:p>
    <w:p w14:paraId="28259DD9" w14:textId="77777777" w:rsidR="00175C66" w:rsidRPr="00175C66" w:rsidRDefault="00175C66" w:rsidP="00175C66">
      <w:r w:rsidRPr="00175C66">
        <w:t xml:space="preserve">John </w:t>
      </w:r>
      <w:r w:rsidRPr="00175C66">
        <w:rPr>
          <w:rStyle w:val="Style13ptBold"/>
        </w:rPr>
        <w:t>Barkdull and</w:t>
      </w:r>
      <w:r w:rsidRPr="00175C66">
        <w:t xml:space="preserve"> Paul G. </w:t>
      </w:r>
      <w:r w:rsidRPr="00175C66">
        <w:rPr>
          <w:rStyle w:val="Style13ptBold"/>
        </w:rPr>
        <w:t>Harris 24</w:t>
      </w:r>
      <w:r w:rsidRPr="00175C66">
        <w:t xml:space="preserve">. *Department of Political Science (Emeritus), Texas Tech University; ** Department of Social Sciences and Policy Studies, Education University of Hong Kong. “Adapting to Climate Change: From Capitalism to Democratic Eco-Socialism.” </w:t>
      </w:r>
      <w:r w:rsidRPr="00175C66">
        <w:rPr>
          <w:i/>
          <w:iCs/>
        </w:rPr>
        <w:t>Capitalism Nature Socialism</w:t>
      </w:r>
      <w:r w:rsidRPr="00175C66">
        <w:t xml:space="preserve"> 35 (3): 11–29. doi:10.1080/10455752.2024.2389053.</w:t>
      </w:r>
    </w:p>
    <w:p w14:paraId="462555FD" w14:textId="77777777" w:rsidR="00175C66" w:rsidRPr="00175C66" w:rsidRDefault="00175C66" w:rsidP="00175C66">
      <w:pPr>
        <w:rPr>
          <w:sz w:val="16"/>
        </w:rPr>
      </w:pPr>
      <w:r w:rsidRPr="00175C66">
        <w:rPr>
          <w:rStyle w:val="Emphasis"/>
        </w:rPr>
        <w:t>Eco-socialism</w:t>
      </w:r>
      <w:r w:rsidRPr="00175C66">
        <w:rPr>
          <w:rStyle w:val="StyleUnderline"/>
        </w:rPr>
        <w:t xml:space="preserve"> – a </w:t>
      </w:r>
      <w:r w:rsidRPr="00175C66">
        <w:rPr>
          <w:rStyle w:val="Emphasis"/>
        </w:rPr>
        <w:t>democratic</w:t>
      </w:r>
      <w:r w:rsidRPr="00175C66">
        <w:rPr>
          <w:rStyle w:val="StyleUnderline"/>
        </w:rPr>
        <w:t xml:space="preserve">, </w:t>
      </w:r>
      <w:r w:rsidRPr="00175C66">
        <w:rPr>
          <w:rStyle w:val="Emphasis"/>
        </w:rPr>
        <w:t>equitable</w:t>
      </w:r>
      <w:r w:rsidRPr="00175C66">
        <w:rPr>
          <w:rStyle w:val="StyleUnderline"/>
        </w:rPr>
        <w:t xml:space="preserve">, and </w:t>
      </w:r>
      <w:r w:rsidRPr="00175C66">
        <w:rPr>
          <w:rStyle w:val="Emphasis"/>
        </w:rPr>
        <w:t>environmentally sustainable socio-economic order</w:t>
      </w:r>
      <w:r w:rsidRPr="00175C66">
        <w:rPr>
          <w:rStyle w:val="StyleUnderline"/>
        </w:rPr>
        <w:t xml:space="preserve"> – offers such an </w:t>
      </w:r>
      <w:r w:rsidRPr="00175C66">
        <w:rPr>
          <w:rStyle w:val="Emphasis"/>
        </w:rPr>
        <w:t>alternative</w:t>
      </w:r>
      <w:r w:rsidRPr="00175C66">
        <w:rPr>
          <w:sz w:val="16"/>
        </w:rPr>
        <w:t xml:space="preserve"> (Barkdull and Harris Citation2015). </w:t>
      </w:r>
      <w:r w:rsidRPr="00175C66">
        <w:rPr>
          <w:rStyle w:val="StyleUnderline"/>
        </w:rPr>
        <w:t xml:space="preserve">Democratic eco-socialism </w:t>
      </w:r>
      <w:r w:rsidRPr="00175C66">
        <w:rPr>
          <w:rStyle w:val="Emphasis"/>
        </w:rPr>
        <w:t>repudiates</w:t>
      </w:r>
      <w:r w:rsidRPr="00175C66">
        <w:rPr>
          <w:rStyle w:val="StyleUnderline"/>
        </w:rPr>
        <w:t xml:space="preserve"> “the </w:t>
      </w:r>
      <w:r w:rsidRPr="00175C66">
        <w:rPr>
          <w:rStyle w:val="Emphasis"/>
        </w:rPr>
        <w:t>growth paradigm</w:t>
      </w:r>
      <w:r w:rsidRPr="00175C66">
        <w:rPr>
          <w:rStyle w:val="StyleUnderline"/>
        </w:rPr>
        <w:t xml:space="preserve"> that is an integral</w:t>
      </w:r>
      <w:r w:rsidRPr="00175C66">
        <w:rPr>
          <w:sz w:val="16"/>
        </w:rPr>
        <w:t xml:space="preserve"> </w:t>
      </w:r>
      <w:r w:rsidRPr="00175C66">
        <w:rPr>
          <w:rStyle w:val="Emphasis"/>
        </w:rPr>
        <w:t>component</w:t>
      </w:r>
      <w:r w:rsidRPr="00175C66">
        <w:rPr>
          <w:rStyle w:val="StyleUnderline"/>
        </w:rPr>
        <w:t xml:space="preserve"> of </w:t>
      </w:r>
      <w:r w:rsidRPr="00175C66">
        <w:rPr>
          <w:rStyle w:val="Emphasis"/>
        </w:rPr>
        <w:t>global capitalism</w:t>
      </w:r>
      <w:r w:rsidRPr="00175C66">
        <w:rPr>
          <w:sz w:val="16"/>
        </w:rPr>
        <w:t xml:space="preserve"> and that all too often has been accepted by people who called themselves socialists or Marxists” (Baer Citation2020, 3). </w:t>
      </w:r>
      <w:r w:rsidRPr="00175C66">
        <w:rPr>
          <w:rStyle w:val="StyleUnderline"/>
        </w:rPr>
        <w:t>In addition to</w:t>
      </w:r>
      <w:r w:rsidRPr="00175C66">
        <w:rPr>
          <w:sz w:val="16"/>
        </w:rPr>
        <w:t xml:space="preserve"> </w:t>
      </w:r>
      <w:r w:rsidRPr="00175C66">
        <w:rPr>
          <w:rStyle w:val="StyleUnderline"/>
        </w:rPr>
        <w:t>environmental sustainability</w:t>
      </w:r>
      <w:r w:rsidRPr="00175C66">
        <w:rPr>
          <w:sz w:val="16"/>
        </w:rPr>
        <w:t xml:space="preserve">, </w:t>
      </w:r>
      <w:r w:rsidRPr="00175C66">
        <w:rPr>
          <w:rStyle w:val="StyleUnderline"/>
        </w:rPr>
        <w:t>it involves</w:t>
      </w:r>
      <w:r w:rsidRPr="00175C66">
        <w:rPr>
          <w:sz w:val="16"/>
        </w:rPr>
        <w:t>, among other things, “</w:t>
      </w:r>
      <w:r w:rsidRPr="00175C66">
        <w:rPr>
          <w:rStyle w:val="StyleUnderline"/>
        </w:rPr>
        <w:t xml:space="preserve">an economy oriented to meeting </w:t>
      </w:r>
      <w:r w:rsidRPr="00175C66">
        <w:rPr>
          <w:rStyle w:val="Emphasis"/>
        </w:rPr>
        <w:t>basic social needs</w:t>
      </w:r>
      <w:r w:rsidRPr="00175C66">
        <w:rPr>
          <w:sz w:val="16"/>
        </w:rPr>
        <w:t xml:space="preserve"> </w:t>
      </w:r>
      <w:r w:rsidRPr="00175C66">
        <w:rPr>
          <w:rStyle w:val="StyleUnderline"/>
        </w:rPr>
        <w:t xml:space="preserve">– namely, adequate </w:t>
      </w:r>
      <w:r w:rsidRPr="00175C66">
        <w:rPr>
          <w:rStyle w:val="Emphasis"/>
        </w:rPr>
        <w:t>food</w:t>
      </w:r>
      <w:r w:rsidRPr="00175C66">
        <w:rPr>
          <w:rStyle w:val="StyleUnderline"/>
        </w:rPr>
        <w:t xml:space="preserve">, clothing, </w:t>
      </w:r>
      <w:r w:rsidRPr="00175C66">
        <w:rPr>
          <w:rStyle w:val="Emphasis"/>
        </w:rPr>
        <w:t>shelter</w:t>
      </w:r>
      <w:r w:rsidRPr="00175C66">
        <w:rPr>
          <w:rStyle w:val="StyleUnderline"/>
        </w:rPr>
        <w:t xml:space="preserve">, education, health, and </w:t>
      </w:r>
      <w:r w:rsidRPr="00175C66">
        <w:rPr>
          <w:rStyle w:val="Emphasis"/>
        </w:rPr>
        <w:t>dignified work</w:t>
      </w:r>
      <w:r w:rsidRPr="00175C66">
        <w:rPr>
          <w:rStyle w:val="StyleUnderline"/>
        </w:rPr>
        <w:t xml:space="preserve">; a high degree of </w:t>
      </w:r>
      <w:r w:rsidRPr="00175C66">
        <w:rPr>
          <w:rStyle w:val="Emphasis"/>
        </w:rPr>
        <w:t>social equality</w:t>
      </w:r>
      <w:r w:rsidRPr="00175C66">
        <w:rPr>
          <w:sz w:val="16"/>
        </w:rPr>
        <w:t>; [and</w:t>
      </w:r>
      <w:r w:rsidRPr="00175C66">
        <w:rPr>
          <w:rStyle w:val="StyleUnderline"/>
        </w:rPr>
        <w:t xml:space="preserve">] representative and </w:t>
      </w:r>
      <w:r w:rsidRPr="00175C66">
        <w:rPr>
          <w:rStyle w:val="Emphasis"/>
        </w:rPr>
        <w:t>participatory democracy</w:t>
      </w:r>
      <w:r w:rsidRPr="00175C66">
        <w:rPr>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175C66">
        <w:rPr>
          <w:rStyle w:val="StyleUnderline"/>
        </w:rPr>
        <w:t xml:space="preserve">Eco-socialism’s </w:t>
      </w:r>
      <w:r w:rsidRPr="00175C66">
        <w:rPr>
          <w:rStyle w:val="Emphasis"/>
        </w:rPr>
        <w:t>planning capacity</w:t>
      </w:r>
      <w:r w:rsidRPr="00175C66">
        <w:rPr>
          <w:rStyle w:val="StyleUnderline"/>
        </w:rPr>
        <w:t xml:space="preserve">, democratic </w:t>
      </w:r>
      <w:r w:rsidRPr="00175C66">
        <w:rPr>
          <w:rStyle w:val="Emphasis"/>
        </w:rPr>
        <w:t>decision-making</w:t>
      </w:r>
      <w:r w:rsidRPr="00175C66">
        <w:rPr>
          <w:rStyle w:val="StyleUnderline"/>
        </w:rPr>
        <w:t xml:space="preserve">, </w:t>
      </w:r>
      <w:r w:rsidRPr="00175C66">
        <w:rPr>
          <w:rStyle w:val="Emphasis"/>
          <w:sz w:val="24"/>
          <w:szCs w:val="28"/>
        </w:rPr>
        <w:t>production for human needs rather than for profits</w:t>
      </w:r>
      <w:r w:rsidRPr="00175C66">
        <w:rPr>
          <w:sz w:val="16"/>
        </w:rPr>
        <w:t xml:space="preserve">, </w:t>
      </w:r>
      <w:r w:rsidRPr="00175C66">
        <w:rPr>
          <w:rStyle w:val="StyleUnderline"/>
        </w:rPr>
        <w:t xml:space="preserve">and commitment to </w:t>
      </w:r>
      <w:r w:rsidRPr="00175C66">
        <w:rPr>
          <w:rStyle w:val="Emphasis"/>
        </w:rPr>
        <w:t>genuine equality</w:t>
      </w:r>
      <w:r w:rsidRPr="00175C66">
        <w:rPr>
          <w:rStyle w:val="StyleUnderline"/>
        </w:rPr>
        <w:t xml:space="preserve"> are essential to successful </w:t>
      </w:r>
      <w:r w:rsidRPr="00175C66">
        <w:rPr>
          <w:rStyle w:val="Emphasis"/>
        </w:rPr>
        <w:t>adaptation</w:t>
      </w:r>
      <w:r w:rsidRPr="00175C66">
        <w:rPr>
          <w:rStyle w:val="StyleUnderline"/>
        </w:rPr>
        <w:t xml:space="preserve"> to climate change, and indeed may be </w:t>
      </w:r>
      <w:r w:rsidRPr="00175C66">
        <w:rPr>
          <w:rStyle w:val="Emphasis"/>
          <w:sz w:val="28"/>
        </w:rPr>
        <w:t>essential to sustaining civilization</w:t>
      </w:r>
      <w:r w:rsidRPr="00175C66">
        <w:rPr>
          <w:sz w:val="16"/>
          <w:szCs w:val="32"/>
        </w:rPr>
        <w:t xml:space="preserve"> </w:t>
      </w:r>
      <w:r w:rsidRPr="00175C66">
        <w:rPr>
          <w:sz w:val="16"/>
        </w:rPr>
        <w:t>(Foster Citation2019; Magdoff Citation2014; Meszaros Citation2007).</w:t>
      </w:r>
    </w:p>
    <w:p w14:paraId="2160A1AE" w14:textId="77777777" w:rsidR="00175C66" w:rsidRPr="00175C66" w:rsidRDefault="00175C66" w:rsidP="00175C66">
      <w:pPr>
        <w:rPr>
          <w:rStyle w:val="StyleUnderline"/>
        </w:rPr>
      </w:pPr>
      <w:r w:rsidRPr="00175C66">
        <w:rPr>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175C66">
        <w:rPr>
          <w:rStyle w:val="StyleUnderline"/>
        </w:rPr>
        <w:t>China</w:t>
      </w:r>
      <w:r w:rsidRPr="00175C66">
        <w:rPr>
          <w:sz w:val="16"/>
        </w:rPr>
        <w:t xml:space="preserve">, while a different form of real socialism, </w:t>
      </w:r>
      <w:r w:rsidRPr="00175C66">
        <w:rPr>
          <w:rStyle w:val="StyleUnderline"/>
        </w:rPr>
        <w:t xml:space="preserve">is at least as </w:t>
      </w:r>
      <w:r w:rsidRPr="00175C66">
        <w:rPr>
          <w:rStyle w:val="Emphasis"/>
        </w:rPr>
        <w:t>authoritarian</w:t>
      </w:r>
      <w:r w:rsidRPr="00175C66">
        <w:rPr>
          <w:rStyle w:val="StyleUnderline"/>
        </w:rPr>
        <w:t xml:space="preserve"> and even more </w:t>
      </w:r>
      <w:r w:rsidRPr="00175C66">
        <w:rPr>
          <w:rStyle w:val="Emphasis"/>
        </w:rPr>
        <w:t>environmentally destructive</w:t>
      </w:r>
      <w:r w:rsidRPr="00175C66">
        <w:rPr>
          <w:rStyle w:val="StyleUnderline"/>
        </w:rPr>
        <w:t>.</w:t>
      </w:r>
      <w:r w:rsidRPr="00175C66">
        <w:rPr>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175C66">
        <w:rPr>
          <w:rStyle w:val="StyleUnderline"/>
        </w:rPr>
        <w:t xml:space="preserve">The examples of </w:t>
      </w:r>
      <w:r w:rsidRPr="00175C66">
        <w:rPr>
          <w:rStyle w:val="Emphasis"/>
        </w:rPr>
        <w:t>China</w:t>
      </w:r>
      <w:r w:rsidRPr="00175C66">
        <w:rPr>
          <w:rStyle w:val="StyleUnderline"/>
        </w:rPr>
        <w:t xml:space="preserve"> and the </w:t>
      </w:r>
      <w:r w:rsidRPr="00175C66">
        <w:rPr>
          <w:rStyle w:val="Emphasis"/>
        </w:rPr>
        <w:t>USSR</w:t>
      </w:r>
      <w:r w:rsidRPr="00175C66">
        <w:rPr>
          <w:rStyle w:val="StyleUnderline"/>
        </w:rPr>
        <w:t xml:space="preserve"> suggest that </w:t>
      </w:r>
      <w:r w:rsidRPr="00175C66">
        <w:rPr>
          <w:rStyle w:val="Emphasis"/>
        </w:rPr>
        <w:t>actually existing socialism</w:t>
      </w:r>
      <w:r w:rsidRPr="00175C66">
        <w:rPr>
          <w:rStyle w:val="StyleUnderline"/>
        </w:rPr>
        <w:t xml:space="preserve"> does not offer a </w:t>
      </w:r>
      <w:r w:rsidRPr="00175C66">
        <w:rPr>
          <w:rStyle w:val="Emphasis"/>
        </w:rPr>
        <w:t>viable model</w:t>
      </w:r>
      <w:r w:rsidRPr="00175C66">
        <w:rPr>
          <w:rStyle w:val="StyleUnderline"/>
        </w:rPr>
        <w:t xml:space="preserve"> for a </w:t>
      </w:r>
      <w:r w:rsidRPr="00175C66">
        <w:rPr>
          <w:rStyle w:val="Emphasis"/>
        </w:rPr>
        <w:t>future eco-socialist society</w:t>
      </w:r>
      <w:r w:rsidRPr="00175C66">
        <w:rPr>
          <w:rStyle w:val="StyleUnderline"/>
        </w:rPr>
        <w:t>.</w:t>
      </w:r>
    </w:p>
    <w:p w14:paraId="132750BA" w14:textId="77777777" w:rsidR="00175C66" w:rsidRPr="00175C66" w:rsidRDefault="00175C66" w:rsidP="00175C66">
      <w:pPr>
        <w:rPr>
          <w:sz w:val="16"/>
        </w:rPr>
      </w:pPr>
      <w:r w:rsidRPr="00175C66">
        <w:rPr>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escaping the costs of heavily impacted areas for more congenial homes. Capitalism is well-suited to this form of adaptation. The problems arise when adaptation requires long-term planning with due attention to values other than capital accumulation. </w:t>
      </w:r>
      <w:r w:rsidRPr="00175C66">
        <w:rPr>
          <w:rStyle w:val="StyleUnderline"/>
        </w:rPr>
        <w:t xml:space="preserve">Effective, equitable adaptation demands such </w:t>
      </w:r>
      <w:r w:rsidRPr="00175C66">
        <w:rPr>
          <w:rStyle w:val="Emphasis"/>
        </w:rPr>
        <w:t>long-term planning</w:t>
      </w:r>
      <w:r w:rsidRPr="00175C66">
        <w:rPr>
          <w:sz w:val="16"/>
        </w:rPr>
        <w:t>.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planning, and making needed investments today to prepare for harms yet to come, all manner of maladaptation is likely to occur, only worsening the problem as temperatures rise.</w:t>
      </w:r>
    </w:p>
    <w:p w14:paraId="6650B21B" w14:textId="77777777" w:rsidR="00175C66" w:rsidRPr="00175C66" w:rsidRDefault="00175C66" w:rsidP="00175C66">
      <w:pPr>
        <w:rPr>
          <w:sz w:val="16"/>
        </w:rPr>
      </w:pPr>
      <w:r w:rsidRPr="00175C66">
        <w:rPr>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175C66">
        <w:rPr>
          <w:rStyle w:val="StyleUnderline"/>
        </w:rPr>
        <w:t xml:space="preserve">an </w:t>
      </w:r>
      <w:r w:rsidRPr="00175C66">
        <w:rPr>
          <w:rStyle w:val="Emphasis"/>
        </w:rPr>
        <w:t>eco-socialist society</w:t>
      </w:r>
      <w:r w:rsidRPr="00175C66">
        <w:rPr>
          <w:rStyle w:val="StyleUnderline"/>
        </w:rPr>
        <w:t xml:space="preserve"> </w:t>
      </w:r>
      <w:r w:rsidRPr="00175C66">
        <w:rPr>
          <w:rStyle w:val="Emphasis"/>
        </w:rPr>
        <w:t>must be a democratic one</w:t>
      </w:r>
      <w:r w:rsidRPr="00175C66">
        <w:rPr>
          <w:rStyle w:val="StyleUnderline"/>
        </w:rPr>
        <w:t>.</w:t>
      </w:r>
      <w:r w:rsidRPr="00175C66">
        <w:rPr>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state of affairs is unavoidable in today’s global capitalist world order, which invariably harms the environment and disproportionately prioritizes the interests of the top one percent.</w:t>
      </w:r>
    </w:p>
    <w:p w14:paraId="40CD9B09" w14:textId="77777777" w:rsidR="00175C66" w:rsidRPr="00175C66" w:rsidRDefault="00175C66" w:rsidP="00175C66">
      <w:r w:rsidRPr="00175C66">
        <w:rPr>
          <w:sz w:val="16"/>
        </w:rPr>
        <w:t xml:space="preserve">As the climate crisis worsens, the world’s power and resources may be increasingly directed toward defending the rule of capital. </w:t>
      </w:r>
      <w:r w:rsidRPr="00175C66">
        <w:rPr>
          <w:rStyle w:val="StyleUnderline"/>
        </w:rPr>
        <w:t>A remedy for this could be the institution of democratic rule by the associated producers</w:t>
      </w:r>
      <w:r w:rsidRPr="00175C66">
        <w:rPr>
          <w:sz w:val="16"/>
        </w:rPr>
        <w:t xml:space="preserve"> – </w:t>
      </w:r>
      <w:r w:rsidRPr="00175C66">
        <w:rPr>
          <w:rStyle w:val="StyleUnderline"/>
        </w:rPr>
        <w:t xml:space="preserve">that is, </w:t>
      </w:r>
      <w:r w:rsidRPr="00175C66">
        <w:rPr>
          <w:rStyle w:val="Emphasis"/>
        </w:rPr>
        <w:t>genuine democracy</w:t>
      </w:r>
      <w:r w:rsidRPr="00175C66">
        <w:rPr>
          <w:sz w:val="16"/>
        </w:rPr>
        <w:t xml:space="preserve">, without which adaptation will mean little more than “ever-bigger sea walls around Manhattan” (Uncapher and Yvellez Citation2019), thus pushing the heavy costs of the climate crisis onto the most vulnerable. </w:t>
      </w:r>
      <w:r w:rsidRPr="00175C66">
        <w:rPr>
          <w:rStyle w:val="StyleUnderline"/>
        </w:rPr>
        <w:t xml:space="preserve">In a genuine democratic eco-socialist society, such exploitation would be </w:t>
      </w:r>
      <w:r w:rsidRPr="00175C66">
        <w:rPr>
          <w:rStyle w:val="Emphasis"/>
        </w:rPr>
        <w:t>prevented</w:t>
      </w:r>
      <w:r w:rsidRPr="00175C66">
        <w:rPr>
          <w:rStyle w:val="StyleUnderline"/>
        </w:rPr>
        <w:t xml:space="preserve"> because </w:t>
      </w:r>
      <w:r w:rsidRPr="00175C66">
        <w:rPr>
          <w:rStyle w:val="Emphasis"/>
        </w:rPr>
        <w:t>every community</w:t>
      </w:r>
      <w:r w:rsidRPr="00175C66">
        <w:rPr>
          <w:rStyle w:val="StyleUnderline"/>
        </w:rPr>
        <w:t xml:space="preserve"> would participate in </w:t>
      </w:r>
      <w:r w:rsidRPr="00175C66">
        <w:rPr>
          <w:rStyle w:val="Emphasis"/>
        </w:rPr>
        <w:t>devising responses</w:t>
      </w:r>
      <w:r w:rsidRPr="00175C66">
        <w:rPr>
          <w:rStyle w:val="StyleUnderline"/>
        </w:rPr>
        <w:t xml:space="preserve"> to the </w:t>
      </w:r>
      <w:r w:rsidRPr="00175C66">
        <w:rPr>
          <w:rStyle w:val="Emphasis"/>
        </w:rPr>
        <w:t>crisis</w:t>
      </w:r>
      <w:r w:rsidRPr="00175C66">
        <w:rPr>
          <w:sz w:val="16"/>
        </w:rPr>
        <w:t xml:space="preserve">, </w:t>
      </w:r>
      <w:r w:rsidRPr="00175C66">
        <w:rPr>
          <w:rStyle w:val="StyleUnderline"/>
        </w:rPr>
        <w:t xml:space="preserve">and values such as community and the full development of the individual would carry more </w:t>
      </w:r>
      <w:r w:rsidRPr="00175C66">
        <w:rPr>
          <w:rStyle w:val="Emphasis"/>
        </w:rPr>
        <w:t>weight than capital accumulation</w:t>
      </w:r>
      <w:r w:rsidRPr="00175C66">
        <w:t>.</w:t>
      </w:r>
    </w:p>
    <w:p w14:paraId="2AC19152" w14:textId="77777777" w:rsidR="00175C66" w:rsidRPr="00175C66" w:rsidRDefault="00175C66" w:rsidP="00175C66"/>
    <w:p w14:paraId="5EF0C397" w14:textId="77777777" w:rsidR="00175C66" w:rsidRPr="00175C66" w:rsidRDefault="00175C66" w:rsidP="00175C66">
      <w:pPr>
        <w:pStyle w:val="Heading3"/>
      </w:pPr>
      <w:r w:rsidRPr="00175C66">
        <w:t>Assurances DA — 1NC</w:t>
      </w:r>
    </w:p>
    <w:p w14:paraId="558C58A9" w14:textId="77777777" w:rsidR="00175C66" w:rsidRPr="00175C66" w:rsidRDefault="00175C66" w:rsidP="00175C66">
      <w:pPr>
        <w:pStyle w:val="Heading4"/>
      </w:pPr>
      <w:r w:rsidRPr="00175C66">
        <w:t xml:space="preserve">US assurances to Japan are high now — recent defense cooperation proves </w:t>
      </w:r>
    </w:p>
    <w:p w14:paraId="04323F50" w14:textId="77777777" w:rsidR="00175C66" w:rsidRPr="00175C66" w:rsidRDefault="00175C66" w:rsidP="00175C66">
      <w:r w:rsidRPr="00175C66">
        <w:rPr>
          <w:rStyle w:val="Style13ptBold"/>
        </w:rPr>
        <w:t>AFNS 9/22</w:t>
      </w:r>
      <w:r w:rsidRPr="00175C66">
        <w:t xml:space="preserve"> — Secretary of the Air Force International Affairs, 2025 (“US, Japan formalize SAMURAI project arrangement to advance AI safety in unmanned aerial vehicles,” September 22, https://www.af.mil/News/Article-Display/Article/4311811/us-japan-formalize-samurai-project-arrangement-to-advance-ai-safety-in-unmanned/ Accessed: 9/28/25)</w:t>
      </w:r>
    </w:p>
    <w:p w14:paraId="16B39377" w14:textId="77777777" w:rsidR="00175C66" w:rsidRPr="00175C66" w:rsidRDefault="00175C66" w:rsidP="00175C66">
      <w:pPr>
        <w:rPr>
          <w:sz w:val="16"/>
          <w:szCs w:val="16"/>
        </w:rPr>
      </w:pPr>
      <w:r w:rsidRPr="00175C66">
        <w:rPr>
          <w:rStyle w:val="StyleUnderline"/>
        </w:rPr>
        <w:t xml:space="preserve">The U.S. Department of War and Japanese Ministry of Defense formalized a project arrangement Sept. 22 </w:t>
      </w:r>
      <w:r w:rsidRPr="00175C66">
        <w:rPr>
          <w:sz w:val="16"/>
          <w:szCs w:val="16"/>
        </w:rPr>
        <w:t>establishing the Strategic Advancement of Mutual Runtime Assurance Artificial Intelligence (SAMURAI) initiative.</w:t>
      </w:r>
    </w:p>
    <w:p w14:paraId="022D06F0" w14:textId="77777777" w:rsidR="00175C66" w:rsidRPr="00175C66" w:rsidRDefault="00175C66" w:rsidP="00175C66">
      <w:pPr>
        <w:rPr>
          <w:sz w:val="16"/>
          <w:szCs w:val="16"/>
        </w:rPr>
      </w:pPr>
      <w:r w:rsidRPr="00175C66">
        <w:rPr>
          <w:sz w:val="16"/>
          <w:szCs w:val="16"/>
        </w:rPr>
        <w:t>The arrangement outlines a framework for cooperative research and development focused on Runtime Assurance (RTA) technology. RTA provides a mechanism for unmanned aerial vehicles equipped with artificial intelligence to monitor their own performance and ensure continued safe operation.</w:t>
      </w:r>
    </w:p>
    <w:p w14:paraId="146FDC56" w14:textId="77777777" w:rsidR="00175C66" w:rsidRPr="00175C66" w:rsidRDefault="00175C66" w:rsidP="00175C66">
      <w:pPr>
        <w:rPr>
          <w:b/>
          <w:u w:val="single"/>
        </w:rPr>
      </w:pPr>
      <w:r w:rsidRPr="00175C66">
        <w:rPr>
          <w:rStyle w:val="StyleUnderline"/>
        </w:rPr>
        <w:t>Results from this cooperative effort are intended to inform future integration</w:t>
      </w:r>
      <w:r w:rsidRPr="00175C66">
        <w:t xml:space="preserve"> </w:t>
      </w:r>
      <w:r w:rsidRPr="00175C66">
        <w:rPr>
          <w:sz w:val="16"/>
          <w:szCs w:val="16"/>
        </w:rPr>
        <w:t>of AI-enabled UAVs with next-generation fighter aircraft, improving operational safety</w:t>
      </w:r>
      <w:r w:rsidRPr="00175C66">
        <w:t xml:space="preserve">, </w:t>
      </w:r>
      <w:r w:rsidRPr="00175C66">
        <w:rPr>
          <w:rStyle w:val="StyleUnderline"/>
        </w:rPr>
        <w:t xml:space="preserve">deepening interoperability and </w:t>
      </w:r>
      <w:r w:rsidRPr="00175C66">
        <w:rPr>
          <w:rStyle w:val="Emphasis"/>
        </w:rPr>
        <w:t>strengthening the capabilities of the U.S.-Japan Alliance.</w:t>
      </w:r>
    </w:p>
    <w:p w14:paraId="22649D19" w14:textId="77777777" w:rsidR="00175C66" w:rsidRPr="00175C66" w:rsidRDefault="00175C66" w:rsidP="00175C66">
      <w:pPr>
        <w:pStyle w:val="Heading4"/>
      </w:pPr>
      <w:r w:rsidRPr="00175C66">
        <w:t xml:space="preserve">Russian alignment </w:t>
      </w:r>
      <w:r w:rsidRPr="00175C66">
        <w:rPr>
          <w:u w:val="single"/>
        </w:rPr>
        <w:t>wrecks</w:t>
      </w:r>
      <w:r w:rsidRPr="00175C66">
        <w:t xml:space="preserve"> assurances AND is the </w:t>
      </w:r>
      <w:r w:rsidRPr="00175C66">
        <w:rPr>
          <w:u w:val="single"/>
        </w:rPr>
        <w:t>‘critical determinant’</w:t>
      </w:r>
      <w:r w:rsidRPr="00175C66">
        <w:t xml:space="preserve"> of prolif.</w:t>
      </w:r>
    </w:p>
    <w:p w14:paraId="08EB8800" w14:textId="77777777" w:rsidR="00175C66" w:rsidRPr="00175C66" w:rsidRDefault="00175C66" w:rsidP="00175C66">
      <w:pPr>
        <w:rPr>
          <w:rFonts w:asciiTheme="minorHAnsi" w:hAnsiTheme="minorHAnsi" w:cstheme="minorHAnsi"/>
        </w:rPr>
      </w:pPr>
      <w:r w:rsidRPr="00175C66">
        <w:rPr>
          <w:rStyle w:val="Style13ptBold"/>
        </w:rPr>
        <w:t>Dalton 25</w:t>
      </w:r>
      <w:r w:rsidRPr="00175C66">
        <w:rPr>
          <w:rFonts w:asciiTheme="minorHAnsi" w:hAnsiTheme="minorHAnsi" w:cstheme="minorHAnsi"/>
        </w:rPr>
        <w:t xml:space="preserve"> — Toby Dalton, senior fellow and co-director of the Nuclear Policy Program at the Carnegie Endowment for International Peace, 2025 (“How Trump’s Turn Toward Putin Could Shake Up Asia,” </w:t>
      </w:r>
      <w:r w:rsidRPr="00175C66">
        <w:rPr>
          <w:rFonts w:asciiTheme="minorHAnsi" w:hAnsiTheme="minorHAnsi" w:cstheme="minorHAnsi"/>
          <w:i/>
          <w:iCs/>
        </w:rPr>
        <w:t xml:space="preserve">Arms Control Association, </w:t>
      </w:r>
      <w:r w:rsidRPr="00175C66">
        <w:rPr>
          <w:rFonts w:asciiTheme="minorHAnsi" w:hAnsiTheme="minorHAnsi" w:cstheme="minorHAnsi"/>
        </w:rPr>
        <w:t>May, Available Online at https://www.armscontrol.org/act/2025-05/features/how-trumps-turn-toward-putin-could-shake-asia, Accessed 09-07-2025)</w:t>
      </w:r>
    </w:p>
    <w:p w14:paraId="4ECD1927" w14:textId="77777777" w:rsidR="00175C66" w:rsidRPr="00175C66" w:rsidRDefault="00175C66" w:rsidP="00175C66">
      <w:r w:rsidRPr="00175C66">
        <w:t>Impact on Japan and South Korea</w:t>
      </w:r>
    </w:p>
    <w:p w14:paraId="2D4ACD01" w14:textId="77777777" w:rsidR="00175C66" w:rsidRPr="00175C66" w:rsidRDefault="00175C66" w:rsidP="00175C66">
      <w:r w:rsidRPr="00175C66">
        <w:rPr>
          <w:rStyle w:val="StyleUnderline"/>
          <w:rFonts w:asciiTheme="minorHAnsi" w:hAnsiTheme="minorHAnsi" w:cstheme="minorHAnsi"/>
        </w:rPr>
        <w:t xml:space="preserve">Thus far, </w:t>
      </w:r>
      <w:r w:rsidRPr="00175C66">
        <w:rPr>
          <w:rStyle w:val="Emphasis"/>
          <w:rFonts w:asciiTheme="minorHAnsi" w:hAnsiTheme="minorHAnsi" w:cstheme="minorHAnsi"/>
        </w:rPr>
        <w:t>Japan</w:t>
      </w:r>
      <w:r w:rsidRPr="00175C66">
        <w:rPr>
          <w:rStyle w:val="StyleUnderline"/>
          <w:rFonts w:asciiTheme="minorHAnsi" w:hAnsiTheme="minorHAnsi" w:cstheme="minorHAnsi"/>
        </w:rPr>
        <w:t xml:space="preserve"> and </w:t>
      </w:r>
      <w:r w:rsidRPr="00175C66">
        <w:rPr>
          <w:rStyle w:val="Emphasis"/>
          <w:rFonts w:asciiTheme="minorHAnsi" w:hAnsiTheme="minorHAnsi" w:cstheme="minorHAnsi"/>
        </w:rPr>
        <w:t>So</w:t>
      </w:r>
      <w:r w:rsidRPr="00175C66">
        <w:rPr>
          <w:rStyle w:val="StyleUnderline"/>
          <w:rFonts w:asciiTheme="minorHAnsi" w:hAnsiTheme="minorHAnsi" w:cstheme="minorHAnsi"/>
        </w:rPr>
        <w:t xml:space="preserve">uth </w:t>
      </w:r>
      <w:r w:rsidRPr="00175C66">
        <w:rPr>
          <w:rStyle w:val="Emphasis"/>
          <w:rFonts w:asciiTheme="minorHAnsi" w:hAnsiTheme="minorHAnsi" w:cstheme="minorHAnsi"/>
        </w:rPr>
        <w:t>Ko</w:t>
      </w:r>
      <w:r w:rsidRPr="00175C66">
        <w:rPr>
          <w:rStyle w:val="StyleUnderline"/>
          <w:rFonts w:asciiTheme="minorHAnsi" w:hAnsiTheme="minorHAnsi" w:cstheme="minorHAnsi"/>
        </w:rPr>
        <w:t xml:space="preserve">rea have been spared the ire of Trump </w:t>
      </w:r>
      <w:r w:rsidRPr="00175C66">
        <w:rPr>
          <w:rStyle w:val="Emphasis"/>
          <w:rFonts w:asciiTheme="minorHAnsi" w:hAnsiTheme="minorHAnsi" w:cstheme="minorHAnsi"/>
        </w:rPr>
        <w:t>administration officials</w:t>
      </w:r>
      <w:r w:rsidRPr="00175C66">
        <w:rPr>
          <w:rFonts w:asciiTheme="minorHAnsi" w:hAnsiTheme="minorHAnsi" w:cstheme="minorHAnsi"/>
          <w:sz w:val="16"/>
        </w:rPr>
        <w:t xml:space="preserve">, </w:t>
      </w:r>
      <w:r w:rsidRPr="00175C66">
        <w:t>who mainly have criticized European governments for various perceived offenses. But</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Seoul and Tokyo no doubt are </w:t>
      </w:r>
      <w:r w:rsidRPr="00175C66">
        <w:rPr>
          <w:rStyle w:val="Emphasis"/>
          <w:rFonts w:asciiTheme="minorHAnsi" w:hAnsiTheme="minorHAnsi" w:cstheme="minorHAnsi"/>
        </w:rPr>
        <w:t>discomfited</w:t>
      </w:r>
      <w:r w:rsidRPr="00175C66">
        <w:rPr>
          <w:rStyle w:val="StyleUnderline"/>
          <w:rFonts w:asciiTheme="minorHAnsi" w:hAnsiTheme="minorHAnsi" w:cstheme="minorHAnsi"/>
        </w:rPr>
        <w:t xml:space="preserve"> by Trump’s </w:t>
      </w:r>
      <w:r w:rsidRPr="00175C66">
        <w:rPr>
          <w:rStyle w:val="Emphasis"/>
          <w:rFonts w:asciiTheme="minorHAnsi" w:hAnsiTheme="minorHAnsi" w:cstheme="minorHAnsi"/>
        </w:rPr>
        <w:t>intimations</w:t>
      </w:r>
      <w:r w:rsidRPr="00175C66">
        <w:rPr>
          <w:rStyle w:val="StyleUnderline"/>
          <w:rFonts w:asciiTheme="minorHAnsi" w:hAnsiTheme="minorHAnsi" w:cstheme="minorHAnsi"/>
        </w:rPr>
        <w:t xml:space="preserve"> that he may not feel </w:t>
      </w:r>
      <w:r w:rsidRPr="00175C66">
        <w:rPr>
          <w:rStyle w:val="Emphasis"/>
          <w:rFonts w:asciiTheme="minorHAnsi" w:hAnsiTheme="minorHAnsi" w:cstheme="minorHAnsi"/>
        </w:rPr>
        <w:t>bound</w:t>
      </w:r>
      <w:r w:rsidRPr="00175C66">
        <w:rPr>
          <w:rStyle w:val="StyleUnderline"/>
          <w:rFonts w:asciiTheme="minorHAnsi" w:hAnsiTheme="minorHAnsi" w:cstheme="minorHAnsi"/>
        </w:rPr>
        <w:t xml:space="preserve"> by long-standing U.S. security guarantees</w:t>
      </w:r>
      <w:r w:rsidRPr="00175C66">
        <w:t>. During the 2024 presidential campaign, for instance,</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Trump famously recounted a conversation with a foreign </w:t>
      </w:r>
      <w:r w:rsidRPr="00175C66">
        <w:rPr>
          <w:rStyle w:val="Emphasis"/>
          <w:rFonts w:asciiTheme="minorHAnsi" w:hAnsiTheme="minorHAnsi" w:cstheme="minorHAnsi"/>
        </w:rPr>
        <w:t>head of government</w:t>
      </w:r>
      <w:r w:rsidRPr="00175C66">
        <w:rPr>
          <w:rStyle w:val="StyleUnderline"/>
          <w:rFonts w:asciiTheme="minorHAnsi" w:hAnsiTheme="minorHAnsi" w:cstheme="minorHAnsi"/>
        </w:rPr>
        <w:t xml:space="preserve"> in which he said</w:t>
      </w:r>
      <w:r w:rsidRPr="00175C66">
        <w:rPr>
          <w:rFonts w:asciiTheme="minorHAnsi" w:hAnsiTheme="minorHAnsi" w:cstheme="minorHAnsi"/>
          <w:sz w:val="16"/>
        </w:rPr>
        <w:t xml:space="preserve"> </w:t>
      </w:r>
      <w:r w:rsidRPr="00175C66">
        <w:t>he “would not protect you. In fact,</w:t>
      </w:r>
      <w:r w:rsidRPr="00175C66">
        <w:rPr>
          <w:rFonts w:asciiTheme="minorHAnsi" w:hAnsiTheme="minorHAnsi" w:cstheme="minorHAnsi"/>
          <w:sz w:val="16"/>
        </w:rPr>
        <w:t xml:space="preserve"> </w:t>
      </w:r>
      <w:r w:rsidRPr="00175C66">
        <w:rPr>
          <w:rStyle w:val="StyleUnderline"/>
          <w:rFonts w:asciiTheme="minorHAnsi" w:hAnsiTheme="minorHAnsi" w:cstheme="minorHAnsi"/>
        </w:rPr>
        <w:t>I would encourage [</w:t>
      </w:r>
      <w:r w:rsidRPr="00175C66">
        <w:rPr>
          <w:rStyle w:val="Emphasis"/>
          <w:rFonts w:asciiTheme="minorHAnsi" w:hAnsiTheme="minorHAnsi" w:cstheme="minorHAnsi"/>
        </w:rPr>
        <w:t>Russia</w:t>
      </w:r>
      <w:r w:rsidRPr="00175C66">
        <w:rPr>
          <w:rStyle w:val="StyleUnderline"/>
          <w:rFonts w:asciiTheme="minorHAnsi" w:hAnsiTheme="minorHAnsi" w:cstheme="minorHAnsi"/>
        </w:rPr>
        <w:t>] to do whatever the hell they want</w:t>
      </w:r>
      <w:r w:rsidRPr="00175C66">
        <w:t>. You gotta pay.”8 In this regard,</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Trump’s abusive </w:t>
      </w:r>
      <w:r w:rsidRPr="00175C66">
        <w:rPr>
          <w:rStyle w:val="Emphasis"/>
          <w:rFonts w:asciiTheme="minorHAnsi" w:hAnsiTheme="minorHAnsi" w:cstheme="minorHAnsi"/>
        </w:rPr>
        <w:t>abandonment</w:t>
      </w:r>
      <w:r w:rsidRPr="00175C66">
        <w:rPr>
          <w:rStyle w:val="StyleUnderline"/>
          <w:rFonts w:asciiTheme="minorHAnsi" w:hAnsiTheme="minorHAnsi" w:cstheme="minorHAnsi"/>
        </w:rPr>
        <w:t xml:space="preserve"> </w:t>
      </w:r>
      <w:r w:rsidRPr="00175C66">
        <w:rPr>
          <w:rStyle w:val="Emphasis"/>
        </w:rPr>
        <w:t>of Ukraine</w:t>
      </w:r>
      <w:r w:rsidRPr="00175C66">
        <w:rPr>
          <w:rStyle w:val="StyleUnderline"/>
        </w:rPr>
        <w:t xml:space="preserve"> could spur</w:t>
      </w:r>
      <w:r w:rsidRPr="00175C66">
        <w:rPr>
          <w:rStyle w:val="StyleUnderline"/>
          <w:rFonts w:asciiTheme="minorHAnsi" w:hAnsiTheme="minorHAnsi" w:cstheme="minorHAnsi"/>
        </w:rPr>
        <w:t xml:space="preserve"> additional efforts to augment </w:t>
      </w:r>
      <w:r w:rsidRPr="00175C66">
        <w:rPr>
          <w:rStyle w:val="Emphasis"/>
          <w:rFonts w:asciiTheme="minorHAnsi" w:hAnsiTheme="minorHAnsi" w:cstheme="minorHAnsi"/>
        </w:rPr>
        <w:t>security capabilities</w:t>
      </w:r>
      <w:r w:rsidRPr="00175C66">
        <w:rPr>
          <w:rStyle w:val="StyleUnderline"/>
          <w:rFonts w:asciiTheme="minorHAnsi" w:hAnsiTheme="minorHAnsi" w:cstheme="minorHAnsi"/>
        </w:rPr>
        <w:t xml:space="preserve">, including consideration of </w:t>
      </w:r>
      <w:r w:rsidRPr="00175C66">
        <w:rPr>
          <w:rStyle w:val="Emphasis"/>
        </w:rPr>
        <w:t>nuclear weapons</w:t>
      </w:r>
      <w:r w:rsidRPr="00175C66">
        <w:rPr>
          <w:rStyle w:val="StyleUnderline"/>
          <w:rFonts w:asciiTheme="minorHAnsi" w:hAnsiTheme="minorHAnsi" w:cstheme="minorHAnsi"/>
        </w:rPr>
        <w:t>, among U.S. Asian allies. South Koreans, in particular, have long harbored fear about U.S. abandonment dating to the 1949 withdrawal of U.S. military personnel</w:t>
      </w:r>
      <w:r w:rsidRPr="00175C66">
        <w:rPr>
          <w:rFonts w:asciiTheme="minorHAnsi" w:hAnsiTheme="minorHAnsi" w:cstheme="minorHAnsi"/>
          <w:sz w:val="16"/>
        </w:rPr>
        <w:t xml:space="preserve">, </w:t>
      </w:r>
      <w:r w:rsidRPr="00175C66">
        <w:t>followed shortly thereafter by the North Korean invasion that catalyzed the 1950-1953 Korean War.</w:t>
      </w:r>
    </w:p>
    <w:p w14:paraId="29A75F0E" w14:textId="77777777" w:rsidR="00175C66" w:rsidRPr="00175C66" w:rsidRDefault="00175C66" w:rsidP="00175C66">
      <w:r w:rsidRPr="00175C66">
        <w:t>In Seoul, there has been growing interest in and public support for nuclear weapons for over a decade, well before Trump was even a likely political candidate. South Korean political conservatives are the most vocal champions of a domestic nuclear weapons program, but Trump’s behavior may give progressives reason to reconsider their skepticism. For now, there is a growing movement for nuclear “latency” (called the Mugunghwa Forum), whereby South Korea would accumulate the additional capabilities necessary for producing nuclear weapons should it decide to build them in the future.9</w:t>
      </w:r>
    </w:p>
    <w:p w14:paraId="14F65EB3" w14:textId="77777777" w:rsidR="00175C66" w:rsidRPr="00175C66" w:rsidRDefault="00175C66" w:rsidP="00175C66">
      <w:r w:rsidRPr="00175C66">
        <w:t>Nuclear latency advocates are urging the South Korean government to negotiate with the United States for permission to develop uranium enrichment and plutonium reprocessing capabilities, first by upgrading the existing South Korean-U.S. nuclear cooperation agreement. This is highly likely to be a key item on Seoul’s wish list as South Korean and U.S. officials sort through alliance, security, and trade issues.</w:t>
      </w:r>
    </w:p>
    <w:p w14:paraId="4A9BBEDC" w14:textId="77777777" w:rsidR="00175C66" w:rsidRPr="00175C66" w:rsidRDefault="00175C66" w:rsidP="00175C66">
      <w:r w:rsidRPr="00175C66">
        <w:rPr>
          <w:rStyle w:val="StyleUnderline"/>
        </w:rPr>
        <w:t xml:space="preserve">The </w:t>
      </w:r>
      <w:r w:rsidRPr="00175C66">
        <w:rPr>
          <w:rStyle w:val="StyleUnderline"/>
          <w:rFonts w:asciiTheme="minorHAnsi" w:hAnsiTheme="minorHAnsi" w:cstheme="minorHAnsi"/>
        </w:rPr>
        <w:t xml:space="preserve">real wild card pertains to the Trump administration’s </w:t>
      </w:r>
      <w:r w:rsidRPr="00175C66">
        <w:rPr>
          <w:rStyle w:val="Emphasis"/>
          <w:rFonts w:asciiTheme="minorHAnsi" w:hAnsiTheme="minorHAnsi" w:cstheme="minorHAnsi"/>
        </w:rPr>
        <w:t>intentions</w:t>
      </w:r>
      <w:r w:rsidRPr="00175C66">
        <w:rPr>
          <w:rStyle w:val="StyleUnderline"/>
          <w:rFonts w:asciiTheme="minorHAnsi" w:hAnsiTheme="minorHAnsi" w:cstheme="minorHAnsi"/>
        </w:rPr>
        <w:t xml:space="preserve"> regarding the U.S. defense posture and </w:t>
      </w:r>
      <w:r w:rsidRPr="00175C66">
        <w:rPr>
          <w:rStyle w:val="Emphasis"/>
          <w:rFonts w:asciiTheme="minorHAnsi" w:hAnsiTheme="minorHAnsi" w:cstheme="minorHAnsi"/>
        </w:rPr>
        <w:t>extended deterrence</w:t>
      </w:r>
      <w:r w:rsidRPr="00175C66">
        <w:rPr>
          <w:rStyle w:val="StyleUnderline"/>
          <w:rFonts w:asciiTheme="minorHAnsi" w:hAnsiTheme="minorHAnsi" w:cstheme="minorHAnsi"/>
        </w:rPr>
        <w:t xml:space="preserve"> commitments</w:t>
      </w:r>
      <w:r w:rsidRPr="00175C66">
        <w:rPr>
          <w:rFonts w:asciiTheme="minorHAnsi" w:hAnsiTheme="minorHAnsi" w:cstheme="minorHAnsi"/>
          <w:sz w:val="16"/>
        </w:rPr>
        <w:t xml:space="preserve">. </w:t>
      </w:r>
      <w:r w:rsidRPr="00175C66">
        <w:t>If Trump seeks to withdraw U.S. forces stationed on the Korean peninsula, then South Korean leaders might feel forced to proceed with a nuclear weapons effort, despite the challenges they would likely encounter.</w:t>
      </w:r>
    </w:p>
    <w:p w14:paraId="53F5E2D9" w14:textId="77777777" w:rsidR="00175C66" w:rsidRPr="00175C66" w:rsidRDefault="00175C66" w:rsidP="00175C66">
      <w:r w:rsidRPr="00175C66">
        <w:rPr>
          <w:rStyle w:val="StyleUnderline"/>
        </w:rPr>
        <w:t>Japan</w:t>
      </w:r>
      <w:r w:rsidRPr="00175C66">
        <w:t xml:space="preserve"> in many ways occupies a more difficult position: With a capable but constrained self-defense force</w:t>
      </w:r>
      <w:r w:rsidRPr="00175C66">
        <w:rPr>
          <w:rStyle w:val="StyleUnderline"/>
        </w:rPr>
        <w:t xml:space="preserve">, it is more reliant on U.S. extended deterrence despite its security and territorial issues with China, North Korea, and Russia. </w:t>
      </w:r>
      <w:r w:rsidRPr="00175C66">
        <w:t>Tokyo has fewer immediate options to remedy U.S. retrenchment, apart from building nuclear weapons, which it likely could achieve faster than South Korea but which would be far more politically complicated given the strong Japanese pro-disarmament movement. Tokyo seems likely to continue efforts to stay out of Trump’s firing line and not give him any reason to consider abandonment.</w:t>
      </w:r>
    </w:p>
    <w:p w14:paraId="1B0C9260" w14:textId="77777777" w:rsidR="00175C66" w:rsidRPr="00175C66" w:rsidRDefault="00175C66" w:rsidP="00175C66">
      <w:pPr>
        <w:rPr>
          <w:rStyle w:val="Emphasis"/>
        </w:rPr>
      </w:pPr>
      <w:r w:rsidRPr="00175C66">
        <w:rPr>
          <w:rStyle w:val="StyleUnderline"/>
          <w:rFonts w:asciiTheme="minorHAnsi" w:hAnsiTheme="minorHAnsi" w:cstheme="minorHAnsi"/>
        </w:rPr>
        <w:t xml:space="preserve">As the implications of Trump’s </w:t>
      </w:r>
      <w:r w:rsidRPr="00175C66">
        <w:rPr>
          <w:rStyle w:val="Emphasis"/>
          <w:rFonts w:asciiTheme="minorHAnsi" w:hAnsiTheme="minorHAnsi" w:cstheme="minorHAnsi"/>
        </w:rPr>
        <w:t>shift</w:t>
      </w:r>
      <w:r w:rsidRPr="00175C66">
        <w:rPr>
          <w:rStyle w:val="StyleUnderline"/>
          <w:rFonts w:asciiTheme="minorHAnsi" w:hAnsiTheme="minorHAnsi" w:cstheme="minorHAnsi"/>
        </w:rPr>
        <w:t xml:space="preserve"> toward </w:t>
      </w:r>
      <w:r w:rsidRPr="00175C66">
        <w:rPr>
          <w:rStyle w:val="Emphasis"/>
          <w:rFonts w:asciiTheme="minorHAnsi" w:hAnsiTheme="minorHAnsi" w:cstheme="minorHAnsi"/>
        </w:rPr>
        <w:t>Russia</w:t>
      </w:r>
      <w:r w:rsidRPr="00175C66">
        <w:rPr>
          <w:rStyle w:val="StyleUnderline"/>
          <w:rFonts w:asciiTheme="minorHAnsi" w:hAnsiTheme="minorHAnsi" w:cstheme="minorHAnsi"/>
        </w:rPr>
        <w:t xml:space="preserve"> </w:t>
      </w:r>
      <w:r w:rsidRPr="00175C66">
        <w:t>become clear, the</w:t>
      </w:r>
      <w:r w:rsidRPr="00175C66">
        <w:rPr>
          <w:rFonts w:asciiTheme="minorHAnsi" w:hAnsiTheme="minorHAnsi" w:cstheme="minorHAnsi"/>
          <w:sz w:val="16"/>
        </w:rPr>
        <w:t xml:space="preserve"> </w:t>
      </w:r>
      <w:r w:rsidRPr="00175C66">
        <w:rPr>
          <w:rStyle w:val="Emphasis"/>
          <w:rFonts w:asciiTheme="minorHAnsi" w:hAnsiTheme="minorHAnsi" w:cstheme="minorHAnsi"/>
        </w:rPr>
        <w:t>potential effects</w:t>
      </w:r>
      <w:r w:rsidRPr="00175C66">
        <w:rPr>
          <w:rStyle w:val="StyleUnderline"/>
          <w:rFonts w:asciiTheme="minorHAnsi" w:hAnsiTheme="minorHAnsi" w:cstheme="minorHAnsi"/>
        </w:rPr>
        <w:t xml:space="preserve"> in Asia seem likely to boil down to the issue of </w:t>
      </w:r>
      <w:r w:rsidRPr="00175C66">
        <w:rPr>
          <w:rStyle w:val="Emphasis"/>
          <w:rFonts w:asciiTheme="minorHAnsi" w:hAnsiTheme="minorHAnsi" w:cstheme="minorHAnsi"/>
        </w:rPr>
        <w:t>linkage</w:t>
      </w:r>
      <w:r w:rsidRPr="00175C66">
        <w:t>. In the past, Russia has proved willing to use its influence to further nonproliferation goals, as it did during negotiations with Iran leading to the 2015 nuclear agreement. However, if transactional politics dominate in the absence of a broader Russian-U.S. strategic alignment,</w:t>
      </w:r>
      <w:r w:rsidRPr="00175C66">
        <w:rPr>
          <w:rFonts w:asciiTheme="minorHAnsi" w:hAnsiTheme="minorHAnsi" w:cstheme="minorHAnsi"/>
          <w:sz w:val="16"/>
        </w:rPr>
        <w:t xml:space="preserve"> </w:t>
      </w:r>
      <w:r w:rsidRPr="00175C66">
        <w:rPr>
          <w:rStyle w:val="Emphasis"/>
          <w:rFonts w:asciiTheme="minorHAnsi" w:hAnsiTheme="minorHAnsi" w:cstheme="minorHAnsi"/>
        </w:rPr>
        <w:t>Moscow</w:t>
      </w:r>
      <w:r w:rsidRPr="00175C66">
        <w:rPr>
          <w:rStyle w:val="StyleUnderline"/>
          <w:rFonts w:asciiTheme="minorHAnsi" w:hAnsiTheme="minorHAnsi" w:cstheme="minorHAnsi"/>
        </w:rPr>
        <w:t xml:space="preserve"> will be less willing to use its </w:t>
      </w:r>
      <w:r w:rsidRPr="00175C66">
        <w:rPr>
          <w:rStyle w:val="Emphasis"/>
          <w:rFonts w:asciiTheme="minorHAnsi" w:hAnsiTheme="minorHAnsi" w:cstheme="minorHAnsi"/>
        </w:rPr>
        <w:t>influence</w:t>
      </w:r>
      <w:r w:rsidRPr="00175C66">
        <w:rPr>
          <w:rStyle w:val="StyleUnderline"/>
          <w:rFonts w:asciiTheme="minorHAnsi" w:hAnsiTheme="minorHAnsi" w:cstheme="minorHAnsi"/>
        </w:rPr>
        <w:t xml:space="preserve"> with China or North Korea in ways that could </w:t>
      </w:r>
      <w:r w:rsidRPr="00175C66">
        <w:rPr>
          <w:rStyle w:val="Emphasis"/>
          <w:rFonts w:asciiTheme="minorHAnsi" w:hAnsiTheme="minorHAnsi" w:cstheme="minorHAnsi"/>
        </w:rPr>
        <w:t>benefit</w:t>
      </w:r>
      <w:r w:rsidRPr="00175C66">
        <w:rPr>
          <w:rStyle w:val="StyleUnderline"/>
          <w:rFonts w:asciiTheme="minorHAnsi" w:hAnsiTheme="minorHAnsi" w:cstheme="minorHAnsi"/>
        </w:rPr>
        <w:t xml:space="preserve"> the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tates</w:t>
      </w:r>
      <w:r w:rsidRPr="00175C66">
        <w:rPr>
          <w:rFonts w:asciiTheme="minorHAnsi" w:hAnsiTheme="minorHAnsi" w:cstheme="minorHAnsi"/>
          <w:sz w:val="16"/>
        </w:rPr>
        <w:t xml:space="preserve">.10 </w:t>
      </w:r>
      <w:r w:rsidRPr="00175C66">
        <w:rPr>
          <w:rStyle w:val="StyleUnderline"/>
          <w:rFonts w:asciiTheme="minorHAnsi" w:hAnsiTheme="minorHAnsi" w:cstheme="minorHAnsi"/>
        </w:rPr>
        <w:t xml:space="preserve">At least, not without extracting a </w:t>
      </w:r>
      <w:r w:rsidRPr="00175C66">
        <w:rPr>
          <w:rStyle w:val="Emphasis"/>
          <w:rFonts w:asciiTheme="minorHAnsi" w:hAnsiTheme="minorHAnsi" w:cstheme="minorHAnsi"/>
        </w:rPr>
        <w:t>price</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Whether that price includes </w:t>
      </w:r>
      <w:r w:rsidRPr="00175C66">
        <w:rPr>
          <w:rStyle w:val="Emphasis"/>
        </w:rPr>
        <w:t>a reduction in the U.S. defense posture in Asia, negotiated without the input of U.S. allies, will be a critical determinant of the future number of nuclear-armed states in the region.'</w:t>
      </w:r>
    </w:p>
    <w:p w14:paraId="4C5823CC" w14:textId="77777777" w:rsidR="00175C66" w:rsidRPr="00175C66" w:rsidRDefault="00175C66" w:rsidP="00175C66">
      <w:pPr>
        <w:rPr>
          <w:rStyle w:val="Emphasis"/>
        </w:rPr>
      </w:pPr>
    </w:p>
    <w:p w14:paraId="6C62286A" w14:textId="77777777" w:rsidR="00175C66" w:rsidRPr="00175C66" w:rsidRDefault="00175C66" w:rsidP="00175C66">
      <w:pPr>
        <w:pStyle w:val="Heading4"/>
      </w:pPr>
      <w:r w:rsidRPr="00175C66">
        <w:t xml:space="preserve">Japanese proliferation causes </w:t>
      </w:r>
      <w:r w:rsidRPr="00175C66">
        <w:rPr>
          <w:u w:val="single"/>
        </w:rPr>
        <w:t>nuclear extinction</w:t>
      </w:r>
      <w:r w:rsidRPr="00175C66">
        <w:t xml:space="preserve"> and a </w:t>
      </w:r>
      <w:r w:rsidRPr="00175C66">
        <w:rPr>
          <w:u w:val="single"/>
        </w:rPr>
        <w:t>global arms race</w:t>
      </w:r>
      <w:r w:rsidRPr="00175C66">
        <w:t>.</w:t>
      </w:r>
    </w:p>
    <w:p w14:paraId="0CB56C83" w14:textId="77777777" w:rsidR="00175C66" w:rsidRPr="00175C66" w:rsidRDefault="00175C66" w:rsidP="00175C66">
      <w:r w:rsidRPr="00175C66">
        <w:rPr>
          <w:rStyle w:val="Heading4Char"/>
        </w:rPr>
        <w:t>Tanter 17</w:t>
      </w:r>
      <w:r w:rsidRPr="00175C66">
        <w:t xml:space="preserve"> — Richard Tanter, Senior Research Associate at Nautilus Institute for Security and Sustainability and Director of the Nautilus Institute at the Royal Melbourne Institute of Technology, 2017 (“Donald Trump’s Japanese and South Korean Nuclear Threat to China: A tipping point in East Asia?,” </w:t>
      </w:r>
      <w:r w:rsidRPr="00175C66">
        <w:rPr>
          <w:i/>
          <w:iCs/>
        </w:rPr>
        <w:t>Asia-Pacific Journal: Japan Focus</w:t>
      </w:r>
      <w:r w:rsidRPr="00175C66">
        <w:t>, April 1, Available online at https://apjjf.org/2017/07/tanter, Accessed 09-05-2025)</w:t>
      </w:r>
    </w:p>
    <w:p w14:paraId="271096C3" w14:textId="77777777" w:rsidR="00175C66" w:rsidRPr="00175C66" w:rsidRDefault="00175C66" w:rsidP="00175C66">
      <w:r w:rsidRPr="00175C66">
        <w:t xml:space="preserve">But in the longer run, </w:t>
      </w:r>
      <w:r w:rsidRPr="00175C66">
        <w:rPr>
          <w:rStyle w:val="StyleUnderline"/>
        </w:rPr>
        <w:t>apart from the direct risks of such an event for the U.S. itself, its East Asian alliance network</w:t>
      </w:r>
      <w:r w:rsidRPr="00175C66">
        <w:t xml:space="preserve">, now in its seventh decade, </w:t>
      </w:r>
      <w:r w:rsidRPr="00175C66">
        <w:rPr>
          <w:rStyle w:val="StyleUnderline"/>
        </w:rPr>
        <w:t>founded on Japanese and Korean acceptance of U.S. nuclear primacy and a U.S. nuclear umbrella, would</w:t>
      </w:r>
      <w:r w:rsidRPr="00175C66">
        <w:t xml:space="preserve"> change dramatically, bringing with it, for better or worse, </w:t>
      </w:r>
      <w:r w:rsidRPr="00175C66">
        <w:rPr>
          <w:rStyle w:val="StyleUnderline"/>
        </w:rPr>
        <w:t xml:space="preserve">the end </w:t>
      </w:r>
      <w:r w:rsidRPr="00175C66">
        <w:t>of</w:t>
      </w:r>
      <w:r w:rsidRPr="00175C66">
        <w:rPr>
          <w:rStyle w:val="StyleUnderline"/>
        </w:rPr>
        <w:t xml:space="preserve"> U.S. hegemony in East and Southeast Asia</w:t>
      </w:r>
      <w:r w:rsidRPr="00175C66">
        <w:t xml:space="preserve">. Whether occurring on a Gaullist or British model, </w:t>
      </w:r>
      <w:r w:rsidRPr="00175C66">
        <w:rPr>
          <w:rStyle w:val="StyleUnderline"/>
        </w:rPr>
        <w:t>the foundations of Korean and Japanese relations with the United States would be irrevocably altered</w:t>
      </w:r>
      <w:r w:rsidRPr="00175C66">
        <w:t xml:space="preserve">. Even leaving aside the obvious questions about the DPRK, </w:t>
      </w:r>
      <w:r w:rsidRPr="00175C66">
        <w:rPr>
          <w:rStyle w:val="StyleUnderline"/>
        </w:rPr>
        <w:t xml:space="preserve">in the event of a nuclearized Japan and South Korea, clearly the mathematical risks of nuclear war initiated in East Asia would be very </w:t>
      </w:r>
      <w:r w:rsidRPr="00175C66">
        <w:rPr>
          <w:rStyle w:val="Emphasis"/>
        </w:rPr>
        <w:t>much greater than even the current risks of India-Pakistan</w:t>
      </w:r>
      <w:r w:rsidRPr="00175C66">
        <w:rPr>
          <w:rStyle w:val="StyleUnderline"/>
        </w:rPr>
        <w:t xml:space="preserve"> nuclear conflict. Regional nuclear security planning would be woven with multiple valences of possible perceived nuclear threats. The calculus of </w:t>
      </w:r>
      <w:r w:rsidRPr="00175C66">
        <w:rPr>
          <w:rStyle w:val="Emphasis"/>
        </w:rPr>
        <w:t>China-U.S. nuclear relations immediately becomes much more complex</w:t>
      </w:r>
      <w:r w:rsidRPr="00175C66">
        <w:t>, with China facing two new potential threats, nominally at least coordinating with the U.S., in addition to the older concerns about India and Russia. For the United States, a nuclear-armed, fully ‘normalized’ Japan would never be the undoubted loyal lapdog of by then likely post-United Kingdom Little England. And the calculations of a nuclear-armed South Korea and Japan about each other would start and finish in historically-conditioned suspicion.</w:t>
      </w:r>
    </w:p>
    <w:p w14:paraId="42748105" w14:textId="77777777" w:rsidR="00175C66" w:rsidRPr="00175C66" w:rsidRDefault="00175C66" w:rsidP="00175C66">
      <w:pPr>
        <w:rPr>
          <w:rStyle w:val="StyleUnderline"/>
        </w:rPr>
      </w:pPr>
      <w:r w:rsidRPr="00175C66">
        <w:t xml:space="preserve">At a global level, the </w:t>
      </w:r>
      <w:r w:rsidRPr="00175C66">
        <w:rPr>
          <w:rStyle w:val="StyleUnderline"/>
        </w:rPr>
        <w:t xml:space="preserve">U.S. opening the door to Japanese and Korean nuclear weapons could not fail </w:t>
      </w:r>
      <w:r w:rsidRPr="00175C66">
        <w:rPr>
          <w:rStyle w:val="Emphasis"/>
        </w:rPr>
        <w:t>to encourage a cascade of regional races to nuclear weapons</w:t>
      </w:r>
      <w:r w:rsidRPr="00175C66">
        <w:rPr>
          <w:rStyle w:val="StyleUnderline"/>
        </w:rPr>
        <w:t xml:space="preserve">, not only in the Western Pacific but in the Middle East, in Latin America, and quite possibly in Africa. The risks of regional nuclear war, with all its now thoroughly documented </w:t>
      </w:r>
      <w:r w:rsidRPr="00175C66">
        <w:rPr>
          <w:rStyle w:val="Emphasis"/>
        </w:rPr>
        <w:t>catastrophic environmental and climate consequences</w:t>
      </w:r>
      <w:r w:rsidRPr="00175C66">
        <w:rPr>
          <w:rStyle w:val="StyleUnderline"/>
        </w:rPr>
        <w:t>, would be both manifold and far higher than at present.</w:t>
      </w:r>
    </w:p>
    <w:p w14:paraId="0A866FEA" w14:textId="77777777" w:rsidR="00175C66" w:rsidRPr="00175C66" w:rsidRDefault="00175C66" w:rsidP="00175C66">
      <w:pPr>
        <w:pStyle w:val="Heading3"/>
        <w:spacing w:before="0"/>
      </w:pPr>
      <w:r w:rsidRPr="00175C66">
        <w:t>Canada CP — 1NC</w:t>
      </w:r>
    </w:p>
    <w:p w14:paraId="62802857" w14:textId="77777777" w:rsidR="00175C66" w:rsidRPr="00175C66" w:rsidRDefault="00175C66" w:rsidP="00175C66">
      <w:pPr>
        <w:pStyle w:val="Heading4"/>
      </w:pPr>
      <w:r w:rsidRPr="00175C66">
        <w:t xml:space="preserve">The Government of Canada should </w:t>
      </w:r>
    </w:p>
    <w:p w14:paraId="6998849E" w14:textId="77777777" w:rsidR="00175C66" w:rsidRPr="00175C66" w:rsidRDefault="00175C66" w:rsidP="00175C66">
      <w:pPr>
        <w:pStyle w:val="Heading4"/>
      </w:pPr>
      <w:r w:rsidRPr="00175C66">
        <w:t xml:space="preserve">— increase exploration and development of the Arctic by deploying domain awareness technology; </w:t>
      </w:r>
    </w:p>
    <w:p w14:paraId="1B249AA3" w14:textId="77777777" w:rsidR="00175C66" w:rsidRPr="00175C66" w:rsidRDefault="00175C66" w:rsidP="00175C66">
      <w:pPr>
        <w:pStyle w:val="Heading4"/>
      </w:pPr>
      <w:r w:rsidRPr="00175C66">
        <w:t xml:space="preserve">— recommend that the United States federal government increases its exploration and development of the Arctic by deploying domain awareness technology. </w:t>
      </w:r>
    </w:p>
    <w:p w14:paraId="664D0EA4" w14:textId="77777777" w:rsidR="00175C66" w:rsidRPr="00175C66" w:rsidRDefault="00175C66" w:rsidP="00175C66"/>
    <w:p w14:paraId="3537A8F5" w14:textId="77777777" w:rsidR="00175C66" w:rsidRPr="00175C66" w:rsidRDefault="00175C66" w:rsidP="00175C66">
      <w:pPr>
        <w:pStyle w:val="Heading4"/>
      </w:pPr>
      <w:r w:rsidRPr="00175C66">
        <w:t xml:space="preserve">The counterplan solves case while </w:t>
      </w:r>
      <w:r w:rsidRPr="00175C66">
        <w:rPr>
          <w:u w:val="single"/>
        </w:rPr>
        <w:t>revitalizing</w:t>
      </w:r>
      <w:r w:rsidRPr="00175C66">
        <w:t xml:space="preserve"> Canada’s independence.  </w:t>
      </w:r>
    </w:p>
    <w:p w14:paraId="335990C0" w14:textId="77777777" w:rsidR="00175C66" w:rsidRPr="00175C66" w:rsidRDefault="00175C66" w:rsidP="00175C66">
      <w:pPr>
        <w:rPr>
          <w:rStyle w:val="Style13ptBold"/>
        </w:rPr>
      </w:pPr>
      <w:r w:rsidRPr="00175C66">
        <w:rPr>
          <w:rStyle w:val="Style13ptBold"/>
        </w:rPr>
        <w:t xml:space="preserve">Axworthy 23 </w:t>
      </w:r>
      <w:r w:rsidRPr="00175C66">
        <w:t xml:space="preserve">— Thomas S. Axworthy, former Principal Secretary to Prime Minister Pierre Elliott Trudeau, Public Policy Chair at Massey College, 2023 (“The Arctic: A Core Canadian Interest,” </w:t>
      </w:r>
      <w:r w:rsidRPr="00175C66">
        <w:rPr>
          <w:i/>
          <w:iCs/>
        </w:rPr>
        <w:t xml:space="preserve">Canadian Politics and Public Policy, </w:t>
      </w:r>
      <w:r w:rsidRPr="00175C66">
        <w:t>May 16</w:t>
      </w:r>
      <w:r w:rsidRPr="00175C66">
        <w:rPr>
          <w:vertAlign w:val="superscript"/>
        </w:rPr>
        <w:t>th</w:t>
      </w:r>
      <w:r w:rsidRPr="00175C66">
        <w:t>, Avaliable Online at https://www.policymagazine.ca/the-arctic-a-core-canadian-interest/, Accessed 8/20/2025)</w:t>
      </w:r>
    </w:p>
    <w:p w14:paraId="0E12F61C" w14:textId="77777777" w:rsidR="00175C66" w:rsidRPr="00175C66" w:rsidRDefault="00175C66" w:rsidP="00175C66">
      <w:r w:rsidRPr="00175C66">
        <w:t xml:space="preserve">Northern capabilities to identify, track and destroy potential missile and bomber attacks are not only essential for Canada’s security, but equally so for US security. </w:t>
      </w:r>
      <w:r w:rsidRPr="00175C66">
        <w:rPr>
          <w:rStyle w:val="StyleUnderline"/>
        </w:rPr>
        <w:t>If Canadian-American relations are Canada’s number one priority, then the place to start is to ensure that we use our vast Arctic territory to enhance American military security</w:t>
      </w:r>
      <w:r w:rsidRPr="00175C66">
        <w:t xml:space="preserve"> by jointly managing and contributing to the common defence </w:t>
      </w:r>
      <w:r w:rsidRPr="00175C66">
        <w:rPr>
          <w:rStyle w:val="StyleUnderline"/>
        </w:rPr>
        <w:t xml:space="preserve">through </w:t>
      </w:r>
      <w:r w:rsidRPr="00175C66">
        <w:rPr>
          <w:rStyle w:val="Emphasis"/>
        </w:rPr>
        <w:t>NORAD</w:t>
      </w:r>
      <w:r w:rsidRPr="00175C66">
        <w:t>. Upgrading the North Warning System is an indication that common sense has at last prevailed in Ottawa.</w:t>
      </w:r>
    </w:p>
    <w:p w14:paraId="08785A48" w14:textId="77777777" w:rsidR="00175C66" w:rsidRPr="00175C66" w:rsidRDefault="00175C66" w:rsidP="00175C66">
      <w:r w:rsidRPr="00175C66">
        <w:rPr>
          <w:rStyle w:val="StyleUnderline"/>
        </w:rPr>
        <w:t>There is a troubling precedent</w:t>
      </w:r>
      <w:r w:rsidRPr="00175C66">
        <w:t xml:space="preserve">, however, </w:t>
      </w:r>
      <w:r w:rsidRPr="00175C66">
        <w:rPr>
          <w:rStyle w:val="StyleUnderline"/>
        </w:rPr>
        <w:t>for Washington</w:t>
      </w:r>
      <w:r w:rsidRPr="00175C66">
        <w:t xml:space="preserve"> has responded </w:t>
      </w:r>
      <w:r w:rsidRPr="00175C66">
        <w:rPr>
          <w:rStyle w:val="StyleUnderline"/>
        </w:rPr>
        <w:t>when Ottawa has dithered on northern defence.</w:t>
      </w:r>
      <w:r w:rsidRPr="00175C66">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warning that Canadian independence could be at peril if neglect and free riding come to define Canada’s stance in the North.</w:t>
      </w:r>
    </w:p>
    <w:p w14:paraId="0C2C21EC" w14:textId="77777777" w:rsidR="00175C66" w:rsidRPr="00175C66" w:rsidRDefault="00175C66" w:rsidP="00175C66">
      <w:r w:rsidRPr="00175C66">
        <w:rPr>
          <w:rStyle w:val="StyleUnderline"/>
        </w:rPr>
        <w:t xml:space="preserve">Being a laggard in northern defence could adversely affect </w:t>
      </w:r>
      <w:r w:rsidRPr="00175C66">
        <w:rPr>
          <w:rStyle w:val="Emphasis"/>
        </w:rPr>
        <w:t>Canadian independence</w:t>
      </w:r>
      <w:r w:rsidRPr="00175C66">
        <w:rPr>
          <w:rStyle w:val="StyleUnderline"/>
        </w:rPr>
        <w:t xml:space="preserve"> and our standing with the US and other allies</w:t>
      </w:r>
      <w:r w:rsidRPr="00175C66">
        <w:t xml:space="preserve">, but if the opposite were true </w:t>
      </w:r>
      <w:r w:rsidRPr="00175C66">
        <w:rPr>
          <w:rStyle w:val="StyleUnderline"/>
        </w:rPr>
        <w:t xml:space="preserve">– if Canada were a leader in Arctic capabilities – it would greatly benefit our relations with the US. If Canada had ample icebreaking capacity on both coasts, for example, it </w:t>
      </w:r>
      <w:r w:rsidRPr="00175C66">
        <w:rPr>
          <w:rStyle w:val="Emphasis"/>
        </w:rPr>
        <w:t>could assist Alaska if emergencies arose</w:t>
      </w:r>
      <w:r w:rsidRPr="00175C66">
        <w:t xml:space="preserve">. The </w:t>
      </w:r>
      <w:r w:rsidRPr="00175C66">
        <w:rPr>
          <w:rStyle w:val="StyleUnderline"/>
        </w:rPr>
        <w:t>US is way ahead of Canada</w:t>
      </w:r>
      <w:r w:rsidRPr="00175C66">
        <w:t xml:space="preserve"> in almost all military capability </w:t>
      </w:r>
      <w:r w:rsidRPr="00175C66">
        <w:rPr>
          <w:rStyle w:val="StyleUnderline"/>
        </w:rPr>
        <w:t>but not in Coast Guard icebreaking</w:t>
      </w:r>
      <w:r w:rsidRPr="00175C66">
        <w:t xml:space="preserve">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141E2331" w14:textId="77777777" w:rsidR="00175C66" w:rsidRPr="00175C66" w:rsidRDefault="00175C66" w:rsidP="00175C66">
      <w:pPr>
        <w:rPr>
          <w:rStyle w:val="StyleUnderline"/>
        </w:rPr>
      </w:pPr>
      <w:r w:rsidRPr="00175C66">
        <w:t xml:space="preserve">In the same vein, but more broadly, scholars like Zachary Paikin apply various criteria to states to measure if they are middle powers and, unlike the Cold War years “when </w:t>
      </w:r>
      <w:r w:rsidRPr="00175C66">
        <w:rPr>
          <w:rStyle w:val="StyleUnderline"/>
        </w:rPr>
        <w:t>Canada</w:t>
      </w:r>
      <w:r w:rsidRPr="00175C66">
        <w:t xml:space="preserve"> was a leading middle power within one of two bounded geographic blocs, today it </w:t>
      </w:r>
      <w:r w:rsidRPr="00175C66">
        <w:rPr>
          <w:rStyle w:val="StyleUnderline"/>
        </w:rPr>
        <w:t>faces the prospect of becoming a marginal state.</w:t>
      </w:r>
      <w:r w:rsidRPr="00175C66">
        <w:t xml:space="preserve">” One criterion for having influence is to have capacity relative to your neighbours: </w:t>
      </w:r>
      <w:r w:rsidRPr="00175C66">
        <w:rPr>
          <w:rStyle w:val="StyleUnderline"/>
        </w:rPr>
        <w:t xml:space="preserve">if Canada were a leader in a subset of relevant capacities – </w:t>
      </w:r>
      <w:r w:rsidRPr="00175C66">
        <w:rPr>
          <w:rStyle w:val="Emphasis"/>
        </w:rPr>
        <w:t>Arctic science, icebreaking, surveillance and detection, food security in the North</w:t>
      </w:r>
      <w:r w:rsidRPr="00175C66">
        <w:rPr>
          <w:rStyle w:val="StyleUnderline"/>
        </w:rPr>
        <w:t xml:space="preserve"> etc. – it would have real leverage even if its overall military contribution were still modest.</w:t>
      </w:r>
    </w:p>
    <w:p w14:paraId="6338DB13" w14:textId="77777777" w:rsidR="00175C66" w:rsidRPr="00175C66" w:rsidRDefault="00175C66" w:rsidP="00175C66"/>
    <w:p w14:paraId="173964A9" w14:textId="77777777" w:rsidR="00175C66" w:rsidRPr="00175C66" w:rsidRDefault="00175C66" w:rsidP="00175C66">
      <w:pPr>
        <w:pStyle w:val="Heading4"/>
      </w:pPr>
      <w:r w:rsidRPr="00175C66">
        <w:t xml:space="preserve">Canadian leadership prevents escalation in Kashmir. </w:t>
      </w:r>
    </w:p>
    <w:p w14:paraId="0FD76B6F" w14:textId="77777777" w:rsidR="00175C66" w:rsidRPr="00175C66" w:rsidRDefault="00175C66" w:rsidP="00175C66">
      <w:r w:rsidRPr="00175C66">
        <w:rPr>
          <w:rStyle w:val="Style13ptBold"/>
        </w:rPr>
        <w:t xml:space="preserve">Shorish 19 </w:t>
      </w:r>
      <w:r w:rsidRPr="00175C66">
        <w:t xml:space="preserve">— Hussain Shorish, consultant at Bluesky Strategy Group, Former Policy Advisor for the U.S. federal government, holds M.A. in Public Policy and Public Administration from Concordia University, 2019 (“How can Canada ignore the conflict in Kashmir?” </w:t>
      </w:r>
      <w:r w:rsidRPr="00175C66">
        <w:rPr>
          <w:i/>
          <w:iCs/>
        </w:rPr>
        <w:t xml:space="preserve">Policy Options, </w:t>
      </w:r>
      <w:r w:rsidRPr="00175C66">
        <w:t>October 17</w:t>
      </w:r>
      <w:r w:rsidRPr="00175C66">
        <w:rPr>
          <w:vertAlign w:val="superscript"/>
        </w:rPr>
        <w:t>th</w:t>
      </w:r>
      <w:r w:rsidRPr="00175C66">
        <w:t xml:space="preserve">, Avaliable Online at https://policyoptions.irpp.org/2019/10/how-can-canada-ignore-the-conflict-in-kashmir/, Accessed 9/1/2025) </w:t>
      </w:r>
    </w:p>
    <w:p w14:paraId="5641321A" w14:textId="77777777" w:rsidR="00175C66" w:rsidRPr="00175C66" w:rsidRDefault="00175C66" w:rsidP="00175C66">
      <w:r w:rsidRPr="00175C66">
        <w:rPr>
          <w:rStyle w:val="Emphasis"/>
        </w:rPr>
        <w:t>Kashmir</w:t>
      </w:r>
      <w:r w:rsidRPr="00175C66">
        <w:rPr>
          <w:rStyle w:val="StyleUnderline"/>
        </w:rPr>
        <w:t xml:space="preserve"> is a territory fiercely contested between India and Pakistan</w:t>
      </w:r>
      <w:r w:rsidRPr="00175C66">
        <w:t>, and the conflict has escalated into three wars. The two countries agreed in 1949 upon a ceasefire line, which became the de facto border splitting Kashmir into two parts: Indian-administered Kashmir (also known as Jammu and Kashmir) and Pakistan-administered Kashmir (Azad Kashmir). While India blames Pakistan for harbouring terrorists in its sector, Pakistan accuses India of human rights violations. Amid these accusations, it’s the Kashmiris who continue to suffer. Half of the people living in both parts of Kashmir want their disputed and divided land to become an independent country, according to a 2010 poll.</w:t>
      </w:r>
    </w:p>
    <w:p w14:paraId="1E2BF2CD" w14:textId="77777777" w:rsidR="00175C66" w:rsidRPr="00175C66" w:rsidRDefault="00175C66" w:rsidP="00175C66">
      <w:r w:rsidRPr="00175C66">
        <w:t>On August 5, India revoked Article 370 in the Indian constitution, which had allowed Indian-administered Kashmir broad autonomy and special privileges. Pakistan responded by downgrading diplomatic ties and expelling the Indian high commissioner. In September, at the United Nations General Assembly, Pakistani Prime Minister Imran Khan condemned India’s actions and reiterated Pakistan’s longstanding position that the territory’s fate should be decided by Kashmiris themselves. Khan went further and warned the United Nations that if it allows the situation to deteriorate further, two nuclear-armed states could go head to head for the first time since the Cuban Missile Crisis. Indian Prime Minister Narendra Modi justified India’s actions as democratic and necessary to promote investments in its sector. Meanwhile, media reports suggest that India has imposed a military-style lockdown, trapping millions and cutting their access to the outside world.</w:t>
      </w:r>
    </w:p>
    <w:p w14:paraId="170E76C5" w14:textId="77777777" w:rsidR="00175C66" w:rsidRPr="00175C66" w:rsidRDefault="00175C66" w:rsidP="00175C66">
      <w:r w:rsidRPr="00175C66">
        <w:t>UN Secretary-General António Guterres appealed to both countries to exercise “maximum restraint” and to allow for meaningful dialogue as the “final status of Jammu and Kashmir is to be settled by peaceful means.” Although Pakistan continues to raise its concerns globally and seek international support to mediate the conflict, India is firm that it remains a strictly bilateral issue — a position that is also backed by US President Donald Trump.</w:t>
      </w:r>
    </w:p>
    <w:p w14:paraId="20EF244F" w14:textId="77777777" w:rsidR="00175C66" w:rsidRPr="00175C66" w:rsidRDefault="00175C66" w:rsidP="00175C66">
      <w:r w:rsidRPr="00175C66">
        <w:t xml:space="preserve">But Kashmir has never been solely a bilateral issue. </w:t>
      </w:r>
      <w:r w:rsidRPr="00175C66">
        <w:rPr>
          <w:rStyle w:val="StyleUnderline"/>
        </w:rPr>
        <w:t>Both India and Pakistan have taken the matter to the United Nations Security Council</w:t>
      </w:r>
      <w:r w:rsidRPr="00175C66">
        <w:t xml:space="preserve"> </w:t>
      </w:r>
      <w:r w:rsidRPr="00175C66">
        <w:rPr>
          <w:rStyle w:val="StyleUnderline"/>
        </w:rPr>
        <w:t>on numerous occasions</w:t>
      </w:r>
      <w:r w:rsidRPr="00175C66">
        <w:t xml:space="preserve"> since gaining independence in 1947. </w:t>
      </w:r>
      <w:r w:rsidRPr="00175C66">
        <w:rPr>
          <w:rStyle w:val="StyleUnderline"/>
        </w:rPr>
        <w:t>The most significant resolution</w:t>
      </w:r>
      <w:r w:rsidRPr="00175C66">
        <w:t xml:space="preserve"> from the Security Council, which ironically came as a result of India seeking international support, was Resolution 47, adopted in 1948; it </w:t>
      </w:r>
      <w:r w:rsidRPr="00175C66">
        <w:rPr>
          <w:rStyle w:val="StyleUnderline"/>
        </w:rPr>
        <w:t>mandated a UN agency to arrange for a plebiscite so that the people of Kashmir could choose their future</w:t>
      </w:r>
      <w:r w:rsidRPr="00175C66">
        <w:t xml:space="preserve">. </w:t>
      </w:r>
      <w:r w:rsidRPr="00175C66">
        <w:rPr>
          <w:rStyle w:val="Emphasis"/>
        </w:rPr>
        <w:t>Canada</w:t>
      </w:r>
      <w:r w:rsidRPr="00175C66">
        <w:rPr>
          <w:rStyle w:val="StyleUnderline"/>
        </w:rPr>
        <w:t xml:space="preserve"> supported the resolution and the effort to implement it, but the plebiscite did not occur</w:t>
      </w:r>
      <w:r w:rsidRPr="00175C66">
        <w:t>. After more than 70 years of failed resolutions and agreements, Kashmiris continue to struggle for self-determination, and the international community and Canada still have a responsibility to them.</w:t>
      </w:r>
    </w:p>
    <w:p w14:paraId="11509BC8" w14:textId="77777777" w:rsidR="00175C66" w:rsidRPr="00175C66" w:rsidRDefault="00175C66" w:rsidP="00175C66">
      <w:r w:rsidRPr="00175C66">
        <w:t>The role Canada could play on Kashmir</w:t>
      </w:r>
    </w:p>
    <w:p w14:paraId="5C74FA28" w14:textId="77777777" w:rsidR="00175C66" w:rsidRPr="00175C66" w:rsidRDefault="00175C66" w:rsidP="00175C66">
      <w:r w:rsidRPr="00175C66">
        <w:t>Although some Canadians trapped in Indian-administered Kashmir have returned, others remain scattered in the region. Indo-Pak Canadians are urging Ottawa to take definitive actions to help defuse the situation and aid those in peril. Before the election campaign began, Foreign Minister Chrystia Freeland issued a mild statement, asking “all parties to maintain peace and stability.” The NDP foreign affairs critic, Guy Caron, voiced his concern and asked the Liberal government to find courage to stand against the Indian government’s crackdown. Both NDP Leader Jagmeet Singh and Green Party Leader Elizabeth May have denounced India’s role in the conflict. The Conservatives have yet to make any statement on the issue.</w:t>
      </w:r>
    </w:p>
    <w:p w14:paraId="0EADBAB5" w14:textId="77777777" w:rsidR="00175C66" w:rsidRPr="00175C66" w:rsidRDefault="00175C66" w:rsidP="00175C66">
      <w:r w:rsidRPr="00175C66">
        <w:t xml:space="preserve">Party leaders are unlikely to take positions against a rising India, because of the risk of alienating Indo-Canadian voters. </w:t>
      </w:r>
      <w:r w:rsidRPr="00175C66">
        <w:rPr>
          <w:rStyle w:val="StyleUnderline"/>
        </w:rPr>
        <w:t>But they should recognize that Canada has trade and security relationships in the region, and that both sides of the conflict would benefit greatly from preserving stability and peace</w:t>
      </w:r>
      <w:r w:rsidRPr="00175C66">
        <w:t xml:space="preserve">. Realistically, Canada’s options as an honest broker within this conflict are limited. India’s economic prowess has silenced many G7 countries and it is unwilling to open dialogue over Kashmir. But </w:t>
      </w:r>
      <w:r w:rsidRPr="00175C66">
        <w:rPr>
          <w:rStyle w:val="StyleUnderline"/>
        </w:rPr>
        <w:t xml:space="preserve">Canada could take the role </w:t>
      </w:r>
      <w:r w:rsidRPr="00175C66">
        <w:t xml:space="preserve">that has traditionally been played by the US in times of crisis: </w:t>
      </w:r>
      <w:r w:rsidRPr="00175C66">
        <w:rPr>
          <w:rStyle w:val="StyleUnderline"/>
        </w:rPr>
        <w:t xml:space="preserve">to lead diplomatic efforts and help </w:t>
      </w:r>
      <w:r w:rsidRPr="00175C66">
        <w:rPr>
          <w:rStyle w:val="Emphasis"/>
        </w:rPr>
        <w:t>de-escalate</w:t>
      </w:r>
      <w:r w:rsidRPr="00175C66">
        <w:rPr>
          <w:rStyle w:val="StyleUnderline"/>
        </w:rPr>
        <w:t xml:space="preserve"> the situation between India and Pakistan through the United Nations</w:t>
      </w:r>
      <w:r w:rsidRPr="00175C66">
        <w:t>.</w:t>
      </w:r>
    </w:p>
    <w:p w14:paraId="39E073FE" w14:textId="77777777" w:rsidR="00175C66" w:rsidRPr="00175C66" w:rsidRDefault="00175C66" w:rsidP="00175C66">
      <w:pPr>
        <w:rPr>
          <w:rStyle w:val="StyleUnderline"/>
        </w:rPr>
      </w:pPr>
      <w:r w:rsidRPr="00175C66">
        <w:t xml:space="preserve">First, Canada must rally the support of member states at the Security Council to ensure that the Kashmir conflict remains on the Council’s agenda. Both India and Pakistan acknowledge that a military solution is out of the question, and Canada must build upon this common understanding and make the case for the situation as not only a political issue but, more importantly, a humanitarian crisis in one of the most militarized parts of the world, where appeasement and inaction could draw dire consequences. Furthermore, </w:t>
      </w:r>
      <w:r w:rsidRPr="00175C66">
        <w:rPr>
          <w:rStyle w:val="StyleUnderline"/>
        </w:rPr>
        <w:t>Canada can urge its allies at the UN to put pressure on India to end its lockdown and restore Article 370</w:t>
      </w:r>
      <w:r w:rsidRPr="00175C66">
        <w:t xml:space="preserve">. </w:t>
      </w:r>
      <w:r w:rsidRPr="00175C66">
        <w:rPr>
          <w:rStyle w:val="StyleUnderline"/>
        </w:rPr>
        <w:t xml:space="preserve">Canada must also ensure that at the heart of any joint statement by the Council, self-determination should be the ultimate outcome. </w:t>
      </w:r>
      <w:r w:rsidRPr="00175C66">
        <w:t xml:space="preserve">Secondly, if India ends the lockdown, </w:t>
      </w:r>
      <w:r w:rsidRPr="00175C66">
        <w:rPr>
          <w:rStyle w:val="StyleUnderline"/>
        </w:rPr>
        <w:t>Canada can actively work with its UN allies to ensure that the observer group that was established by the United Nations after Resolution 47 can ensure a peaceful transition.</w:t>
      </w:r>
    </w:p>
    <w:p w14:paraId="72CEA0A0" w14:textId="77777777" w:rsidR="00175C66" w:rsidRPr="00175C66" w:rsidRDefault="00175C66" w:rsidP="00175C66">
      <w:r w:rsidRPr="00175C66">
        <w:t xml:space="preserve">When Canada is campaigning for a temporary seat on the Security Council and promises to “stand up for the things that matter” and “be relentless in our diplomacy,” the </w:t>
      </w:r>
      <w:r w:rsidRPr="00175C66">
        <w:rPr>
          <w:rStyle w:val="StyleUnderline"/>
        </w:rPr>
        <w:t>Kashmir conflict poses an opportunity for Canada to demonstrate its leadership and commitment to world peace and security</w:t>
      </w:r>
      <w:r w:rsidRPr="00175C66">
        <w:t>. In this election campaign, the two political parties that have a realistic chance to form government, the Liberals and Conservatives, are avoiding foreign policy and focusing on pocketbook issues. In a speech in August, Trudeau acknowledged that “the world has changed, and quickly,” and he pledged that Canada will continue to play an active role in preserving and strengthening the global order; he cited Canada’s bid for the Security Council seat as a concrete step toward that ambition. Looking to contrast his party with the Liberals, Conservative leader Andrew Scheer promised a stronger foreign policy and vowed to “restore Canada’s place in the world” during the Maclean’s debate, but he has also said that winning a seat at the Security Council would not be his priority, and that he would cut Canada’s foreign aid by 25 percent.</w:t>
      </w:r>
    </w:p>
    <w:p w14:paraId="7BF513A8" w14:textId="77777777" w:rsidR="00175C66" w:rsidRPr="00175C66" w:rsidRDefault="00175C66" w:rsidP="00175C66">
      <w:r w:rsidRPr="00175C66">
        <w:t xml:space="preserve">Both leaders acknowledge that Canada’s foreign policy is at a crossroads. </w:t>
      </w:r>
      <w:r w:rsidRPr="00175C66">
        <w:rPr>
          <w:rStyle w:val="StyleUnderline"/>
        </w:rPr>
        <w:t xml:space="preserve">If Canada is to strongly position itself on the world stage, the next prime minister can build on the country’s historic reputation as an </w:t>
      </w:r>
      <w:r w:rsidRPr="00175C66">
        <w:rPr>
          <w:rStyle w:val="Emphasis"/>
        </w:rPr>
        <w:t>honest broker</w:t>
      </w:r>
      <w:r w:rsidRPr="00175C66">
        <w:rPr>
          <w:rStyle w:val="StyleUnderline"/>
        </w:rPr>
        <w:t xml:space="preserve"> and ensure that stability between India and Pakistan</w:t>
      </w:r>
      <w:r w:rsidRPr="00175C66">
        <w:t xml:space="preserve"> remains at the forefront of Canada’s foreign policy goals in the subcontinent.</w:t>
      </w:r>
    </w:p>
    <w:p w14:paraId="040005DA" w14:textId="77777777" w:rsidR="00175C66" w:rsidRPr="00175C66" w:rsidRDefault="00175C66" w:rsidP="00175C66"/>
    <w:p w14:paraId="0FED2C61" w14:textId="77777777" w:rsidR="00175C66" w:rsidRPr="00175C66" w:rsidRDefault="00175C66" w:rsidP="00175C66">
      <w:pPr>
        <w:pStyle w:val="Heading4"/>
      </w:pPr>
      <w:r w:rsidRPr="00175C66">
        <w:t xml:space="preserve">Extinction. </w:t>
      </w:r>
    </w:p>
    <w:p w14:paraId="18CC30D9" w14:textId="77777777" w:rsidR="00175C66" w:rsidRPr="00175C66" w:rsidRDefault="00175C66" w:rsidP="00175C66">
      <w:pPr>
        <w:rPr>
          <w:rStyle w:val="Style13ptBold"/>
        </w:rPr>
      </w:pPr>
      <w:r w:rsidRPr="00175C66">
        <w:rPr>
          <w:rStyle w:val="Style13ptBold"/>
        </w:rPr>
        <w:t xml:space="preserve">Trevithick and Rogoway 19 </w:t>
      </w:r>
      <w:r w:rsidRPr="00175C66">
        <w:t xml:space="preserve">— Joseph Trevithick, Deputy Editor at the defense-focused website The War Zone, Joseph Rogow creator of the hugely popular defense site Foxtrot Alpha before developing The War Zone, 2019 (“Yes, India And Pakistan Could End The World As We Know It Through A Nuclear Exchange,” </w:t>
      </w:r>
      <w:r w:rsidRPr="00175C66">
        <w:rPr>
          <w:i/>
          <w:iCs/>
        </w:rPr>
        <w:t xml:space="preserve">TWZ, </w:t>
      </w:r>
      <w:r w:rsidRPr="00175C66">
        <w:t>February 27</w:t>
      </w:r>
      <w:r w:rsidRPr="00175C66">
        <w:rPr>
          <w:vertAlign w:val="superscript"/>
        </w:rPr>
        <w:t>th</w:t>
      </w:r>
      <w:r w:rsidRPr="00175C66">
        <w:t xml:space="preserve">, Avaliable Online at https://www.twz.com/26674/yes-india-and-pakistan-could-end-the-world-as-we-know-it-through-a-nuclear-exchange, Accessed 9/1/2025) </w:t>
      </w:r>
    </w:p>
    <w:p w14:paraId="6C7AC3BB" w14:textId="77777777" w:rsidR="00175C66" w:rsidRPr="00175C66" w:rsidRDefault="00175C66" w:rsidP="00175C66">
      <w:r w:rsidRPr="00175C66">
        <w:t xml:space="preserve">The studies here do indicate significant impacts based on a relatively limited number of nuclear detonations of smaller yield devices, though. But even if the impacts are less pronounced than projected in this particular scenario, they could be far more severe </w:t>
      </w:r>
      <w:r w:rsidRPr="00175C66">
        <w:rPr>
          <w:rStyle w:val="StyleUnderline"/>
        </w:rPr>
        <w:t>if India and Pakistan were to use a larger number weapons and/or ones of higher yields, which both belligerents readily have</w:t>
      </w:r>
      <w:r w:rsidRPr="00175C66">
        <w:t xml:space="preserve">. </w:t>
      </w:r>
    </w:p>
    <w:p w14:paraId="3CB3C10A" w14:textId="77777777" w:rsidR="00175C66" w:rsidRPr="00175C66" w:rsidRDefault="00175C66" w:rsidP="00175C66">
      <w:pPr>
        <w:rPr>
          <w:u w:val="single"/>
        </w:rPr>
      </w:pPr>
      <w:r w:rsidRPr="00175C66">
        <w:t xml:space="preserve">In addition, </w:t>
      </w:r>
      <w:r w:rsidRPr="00175C66">
        <w:rPr>
          <w:rStyle w:val="Emphasis"/>
        </w:rPr>
        <w:t>Nuclear Winter</w:t>
      </w:r>
      <w:r w:rsidRPr="00175C66">
        <w:t xml:space="preserve"> is just </w:t>
      </w:r>
      <w:r w:rsidRPr="00175C66">
        <w:rPr>
          <w:rStyle w:val="StyleUnderline"/>
        </w:rPr>
        <w:t>one of the potential things that might happen following a nuclear exchange between the longtime foes.</w:t>
      </w:r>
      <w:r w:rsidRPr="00175C66">
        <w:t xml:space="preserve"> A </w:t>
      </w:r>
      <w:r w:rsidRPr="00175C66">
        <w:rPr>
          <w:rStyle w:val="StyleUnderline"/>
        </w:rPr>
        <w:t xml:space="preserve">detonation of dozens of nuclear weapons, even small ones, would throw </w:t>
      </w:r>
      <w:r w:rsidRPr="00175C66">
        <w:rPr>
          <w:rStyle w:val="Emphasis"/>
        </w:rPr>
        <w:t>hazardous nuclear fallout</w:t>
      </w:r>
      <w:r w:rsidRPr="00175C66">
        <w:rPr>
          <w:rStyle w:val="StyleUnderline"/>
        </w:rPr>
        <w:t xml:space="preserve"> </w:t>
      </w:r>
      <w:r w:rsidRPr="00175C66">
        <w:t>into the air that, depending on the weather pattern, could carry that material far and wide, causing both near- and short-term health impacts. The various ground zeroes themselves would be irritated and potentially hazardous for many years to come.</w:t>
      </w:r>
    </w:p>
    <w:p w14:paraId="570169E2" w14:textId="77777777" w:rsidR="00175C66" w:rsidRPr="00175C66" w:rsidRDefault="00175C66" w:rsidP="00175C66">
      <w:r w:rsidRPr="00175C66">
        <w:t xml:space="preserve">Depending on where the detonations occur, </w:t>
      </w:r>
      <w:r w:rsidRPr="00175C66">
        <w:rPr>
          <w:rStyle w:val="StyleUnderline"/>
        </w:rPr>
        <w:t xml:space="preserve">a nuclear exchange could potentially cut people off from critical water and food supplies, putting increased and potentially unsustainable strains on uncontaminated areas. </w:t>
      </w:r>
      <w:r w:rsidRPr="00175C66">
        <w:t xml:space="preserve"> After the Chernobyl nuclear power plant, situated in Ukraine, melted down and exploded in 1986, authorities established a 1,000 square mile restricted access “exclusion zone” that remains in place today.</w:t>
      </w:r>
    </w:p>
    <w:p w14:paraId="6C47E75A" w14:textId="77777777" w:rsidR="00175C66" w:rsidRPr="00175C66" w:rsidRDefault="00175C66" w:rsidP="00175C66">
      <w:r w:rsidRPr="00175C66">
        <w:t xml:space="preserve">There would also be a major danger of </w:t>
      </w:r>
      <w:r w:rsidRPr="00175C66">
        <w:rPr>
          <w:rStyle w:val="StyleUnderline"/>
        </w:rPr>
        <w:t>second-order “spillover” effects</w:t>
      </w:r>
      <w:r w:rsidRPr="00175C66">
        <w:t xml:space="preserve">, as individuals fled affected areas, </w:t>
      </w:r>
      <w:r w:rsidRPr="00175C66">
        <w:rPr>
          <w:rStyle w:val="StyleUnderline"/>
        </w:rPr>
        <w:t xml:space="preserve">putting </w:t>
      </w:r>
      <w:r w:rsidRPr="00175C66">
        <w:rPr>
          <w:rStyle w:val="Emphasis"/>
        </w:rPr>
        <w:t>economic and political strains</w:t>
      </w:r>
      <w:r w:rsidRPr="00175C66">
        <w:rPr>
          <w:rStyle w:val="StyleUnderline"/>
        </w:rPr>
        <w:t xml:space="preserve"> on neighboring regions.</w:t>
      </w:r>
      <w:r w:rsidRPr="00175C66">
        <w:t xml:space="preserve"> </w:t>
      </w:r>
      <w:r w:rsidRPr="00175C66">
        <w:rPr>
          <w:rStyle w:val="StyleUnderline"/>
        </w:rPr>
        <w:t>This could inflame existing tensions not directly related to the inter-state conflict between India or Pakistan or lead to all new and potentially violent competition</w:t>
      </w:r>
      <w:r w:rsidRPr="00175C66">
        <w:t xml:space="preserve"> for what might already be limited resources. India has already threatened to weaponize water access in its latest spat with the Pakistanis.</w:t>
      </w:r>
    </w:p>
    <w:p w14:paraId="1D836940" w14:textId="77777777" w:rsidR="00175C66" w:rsidRPr="00175C66" w:rsidRDefault="00175C66" w:rsidP="00175C66">
      <w:r w:rsidRPr="00175C66">
        <w:t xml:space="preserve">Any serious impacts on food and water supplies, or other economic upheavals as a direct or indirect result of the conflict, would have cascading impact across South Asia and beyond, as well. </w:t>
      </w:r>
      <w:r w:rsidRPr="00175C66">
        <w:rPr>
          <w:rStyle w:val="StyleUnderline"/>
        </w:rPr>
        <w:t>The very threat of a potential India-Pakistan war</w:t>
      </w:r>
      <w:r w:rsidRPr="00175C66">
        <w:t xml:space="preserve"> of any kind already caused some negative reactions in regional financial markets. Those markets would certainly collapse after an unprecedented nuclear exchange actually occurred, and that is before the long-term physical impacts of such an event would even manifest themselves. </w:t>
      </w:r>
    </w:p>
    <w:p w14:paraId="556971F9" w14:textId="77777777" w:rsidR="00175C66" w:rsidRPr="00175C66" w:rsidRDefault="00175C66" w:rsidP="00175C66">
      <w:r w:rsidRPr="00175C66">
        <w:t xml:space="preserve">Overall, we are talking about a sudden and dramatic geopolitical, financial, and environmental shift that would change our reality in a matter of hours. Even then, the darkness, both figuratively and literally, that could propagate over the weeks, months, and years would be far more damaging. </w:t>
      </w:r>
    </w:p>
    <w:p w14:paraId="4946405D" w14:textId="77777777" w:rsidR="00175C66" w:rsidRPr="00175C66" w:rsidRDefault="00175C66" w:rsidP="00175C66">
      <w:r w:rsidRPr="00175C66">
        <w:t>How great is the risk?</w:t>
      </w:r>
    </w:p>
    <w:p w14:paraId="272000A2" w14:textId="77777777" w:rsidR="00175C66" w:rsidRPr="00175C66" w:rsidRDefault="00175C66" w:rsidP="00175C66">
      <w:r w:rsidRPr="00175C66">
        <w:t>So far, India and Pakistan have not made any clear indications that the fighting is close to crossing their nuclear thresholds. Pakistan’s warnings about the risks of escalation seem more calculated to try and prompt India to back down.</w:t>
      </w:r>
    </w:p>
    <w:p w14:paraId="11C52052" w14:textId="77777777" w:rsidR="00175C66" w:rsidRPr="00175C66" w:rsidRDefault="00175C66" w:rsidP="00175C66">
      <w:r w:rsidRPr="00175C66">
        <w:t>India itself has a so-called “no first use” policy, which means it has publicly pledged to use its nuclear weapons only in retaliation to a nuclear strike. However, experts have increasingly called into question whether this is truly the case and whether India might be developing delivery systems more suited to a first strike should there be a need to shift policies.</w:t>
      </w:r>
    </w:p>
    <w:p w14:paraId="5275989E" w14:textId="77777777" w:rsidR="00175C66" w:rsidRPr="00175C66" w:rsidRDefault="00175C66" w:rsidP="00175C66">
      <w:r w:rsidRPr="00175C66">
        <w:t>Pakistan, however, does not have a no first use policy and has insisted on its right to employ nuclear weapons to defend itself even in the face of purely conventional threat. Pakistani officials have, in the past, specifically cited this policy as way of deterring India, which has a much larger and in some cases more advanced conventional force, and preventing larger wars.</w:t>
      </w:r>
    </w:p>
    <w:p w14:paraId="046CD366" w14:textId="77777777" w:rsidR="00175C66" w:rsidRPr="00175C66" w:rsidRDefault="00175C66" w:rsidP="00175C66">
      <w:r w:rsidRPr="00175C66">
        <w:t>The concern, then, is that this policy appears to have failed, at least to some degree, with India’s strike on undisputed Pakistani territory on Feb. 26, 2019. India, however, did not target Pakistani forces in that instance and exchanges between the two countries have been limited, at least so far, to the disputed Jammu and Kashmir region, where violent skirmishes occur semi-regularly without precipitating a larger confrontation.</w:t>
      </w:r>
    </w:p>
    <w:p w14:paraId="5DF6960B" w14:textId="77777777" w:rsidR="00175C66" w:rsidRPr="00175C66" w:rsidRDefault="00175C66" w:rsidP="00175C66">
      <w:pPr>
        <w:rPr>
          <w:rStyle w:val="Emphasis"/>
        </w:rPr>
      </w:pPr>
      <w:r w:rsidRPr="00175C66">
        <w:t>We can only hope that the two countries will find a diplomatic solution to this latest conflict and avoid any further escalation</w:t>
      </w:r>
      <w:r w:rsidRPr="00175C66">
        <w:rPr>
          <w:rStyle w:val="StyleUnderline"/>
        </w:rPr>
        <w:t xml:space="preserve">. If things were to spiral out of control and lead to the use of nuclear weapons, it would be something that would </w:t>
      </w:r>
      <w:r w:rsidRPr="00175C66">
        <w:rPr>
          <w:rStyle w:val="Emphasis"/>
        </w:rPr>
        <w:t>threaten all of humanity.</w:t>
      </w:r>
    </w:p>
    <w:p w14:paraId="57E7015B" w14:textId="77777777" w:rsidR="00175C66" w:rsidRPr="00175C66" w:rsidRDefault="00175C66" w:rsidP="00175C66">
      <w:pPr>
        <w:pStyle w:val="Heading3"/>
      </w:pPr>
      <w:r w:rsidRPr="00175C66">
        <w:t>One Health K — 1NC</w:t>
      </w:r>
    </w:p>
    <w:p w14:paraId="542BE656" w14:textId="77777777" w:rsidR="00175C66" w:rsidRPr="00175C66" w:rsidRDefault="00175C66" w:rsidP="00175C66">
      <w:pPr>
        <w:pStyle w:val="Heading4"/>
      </w:pPr>
      <w:r w:rsidRPr="00175C66">
        <w:t xml:space="preserve">The affirmative’s </w:t>
      </w:r>
      <w:r w:rsidRPr="00175C66">
        <w:rPr>
          <w:u w:val="single"/>
        </w:rPr>
        <w:t>obsession</w:t>
      </w:r>
      <w:r w:rsidRPr="00175C66">
        <w:t xml:space="preserve"> with </w:t>
      </w:r>
      <w:r w:rsidRPr="00175C66">
        <w:rPr>
          <w:u w:val="single"/>
        </w:rPr>
        <w:t>controlling</w:t>
      </w:r>
      <w:r w:rsidRPr="00175C66">
        <w:t xml:space="preserve"> disease through One Health </w:t>
      </w:r>
      <w:r w:rsidRPr="00175C66">
        <w:rPr>
          <w:u w:val="single"/>
        </w:rPr>
        <w:t>reduces itself</w:t>
      </w:r>
      <w:r w:rsidRPr="00175C66">
        <w:t xml:space="preserve"> it to a narrow </w:t>
      </w:r>
      <w:r w:rsidRPr="00175C66">
        <w:rPr>
          <w:u w:val="single"/>
        </w:rPr>
        <w:t>biopolitical</w:t>
      </w:r>
      <w:r w:rsidRPr="00175C66">
        <w:t xml:space="preserve"> project of </w:t>
      </w:r>
      <w:r w:rsidRPr="00175C66">
        <w:rPr>
          <w:u w:val="single"/>
        </w:rPr>
        <w:t>policing</w:t>
      </w:r>
      <w:r w:rsidRPr="00175C66">
        <w:t xml:space="preserve"> racial and interspecies </w:t>
      </w:r>
      <w:r w:rsidRPr="00175C66">
        <w:rPr>
          <w:u w:val="single"/>
        </w:rPr>
        <w:t>borders</w:t>
      </w:r>
      <w:r w:rsidRPr="00175C66">
        <w:t xml:space="preserve">. </w:t>
      </w:r>
    </w:p>
    <w:p w14:paraId="333048C2" w14:textId="77777777" w:rsidR="00175C66" w:rsidRPr="00175C66" w:rsidRDefault="00175C66" w:rsidP="00175C66">
      <w:pPr>
        <w:rPr>
          <w:rStyle w:val="Style13ptBold"/>
          <w:b w:val="0"/>
          <w:bCs w:val="0"/>
          <w:sz w:val="22"/>
        </w:rPr>
      </w:pPr>
      <w:r w:rsidRPr="00175C66">
        <w:rPr>
          <w:rStyle w:val="Style13ptBold"/>
        </w:rPr>
        <w:t>Davis and Sharp 20</w:t>
      </w:r>
      <w:r w:rsidRPr="00175C66">
        <w:rPr>
          <w:rStyle w:val="Style13ptBold"/>
          <w:b w:val="0"/>
          <w:bCs w:val="0"/>
          <w:sz w:val="22"/>
        </w:rPr>
        <w:t xml:space="preserve"> — </w:t>
      </w:r>
      <w:r w:rsidRPr="00175C66">
        <w:rPr>
          <w:rStyle w:val="Style13ptBold"/>
          <w:b w:val="0"/>
          <w:bCs w:val="0"/>
          <w:sz w:val="22"/>
          <w:u w:val="single"/>
        </w:rPr>
        <w:t>Alicia Davis</w:t>
      </w:r>
      <w:r w:rsidRPr="00175C66">
        <w:rPr>
          <w:rStyle w:val="Style13ptBold"/>
          <w:b w:val="0"/>
          <w:bCs w:val="0"/>
          <w:sz w:val="22"/>
        </w:rPr>
        <w:t xml:space="preserve">, Senior Lecturer of Sociological &amp; Cultural Studies at the University of Glasgow, </w:t>
      </w:r>
      <w:r w:rsidRPr="00175C66">
        <w:rPr>
          <w:rStyle w:val="Style13ptBold"/>
          <w:b w:val="0"/>
          <w:bCs w:val="0"/>
          <w:sz w:val="22"/>
          <w:u w:val="single"/>
        </w:rPr>
        <w:t>Jo Sharp</w:t>
      </w:r>
      <w:r w:rsidRPr="00175C66">
        <w:rPr>
          <w:rStyle w:val="Style13ptBold"/>
          <w:b w:val="0"/>
          <w:bCs w:val="0"/>
          <w:sz w:val="22"/>
        </w:rPr>
        <w:t xml:space="preserve">, Scottish geographer. She researches and writes on geopolitics and feminist geography, 2020, (“Rethinking </w:t>
      </w:r>
      <w:r w:rsidRPr="00175C66">
        <w:rPr>
          <w:rStyle w:val="Emphasis"/>
        </w:rPr>
        <w:t>One Health</w:t>
      </w:r>
      <w:r w:rsidRPr="00175C66">
        <w:rPr>
          <w:rStyle w:val="Style13ptBold"/>
          <w:b w:val="0"/>
          <w:bCs w:val="0"/>
          <w:sz w:val="22"/>
        </w:rPr>
        <w:t xml:space="preserve">: Emergent human, animal and environmental assemblages,” Social Science and Medicine, August, Available Online at </w:t>
      </w:r>
      <w:hyperlink r:id="rId8" w:history="1">
        <w:r w:rsidRPr="00175C66">
          <w:rPr>
            <w:rStyle w:val="Hyperlink"/>
          </w:rPr>
          <w:t>https://www.sciencedirect.com/science/article/pii/S0277953620303129</w:t>
        </w:r>
      </w:hyperlink>
      <w:r w:rsidRPr="00175C66">
        <w:rPr>
          <w:rStyle w:val="Style13ptBold"/>
          <w:b w:val="0"/>
          <w:bCs w:val="0"/>
          <w:sz w:val="22"/>
        </w:rPr>
        <w:t>, Accessed 9/22/2025)</w:t>
      </w:r>
    </w:p>
    <w:p w14:paraId="5E641A4F" w14:textId="77777777" w:rsidR="00175C66" w:rsidRPr="00175C66" w:rsidRDefault="00175C66" w:rsidP="00175C66">
      <w:pPr>
        <w:rPr>
          <w:rStyle w:val="Style13ptBold"/>
          <w:sz w:val="22"/>
        </w:rPr>
      </w:pPr>
      <w:r w:rsidRPr="00175C66">
        <w:rPr>
          <w:rStyle w:val="Style13ptBold"/>
          <w:sz w:val="22"/>
        </w:rPr>
        <w:t>&lt;&lt;&lt;OH = One Health&gt;&gt;&gt;</w:t>
      </w:r>
    </w:p>
    <w:p w14:paraId="41522EC0" w14:textId="77777777" w:rsidR="00175C66" w:rsidRPr="00175C66" w:rsidRDefault="00175C66" w:rsidP="00175C66">
      <w:pPr>
        <w:rPr>
          <w:rStyle w:val="Style13ptBold"/>
          <w:sz w:val="22"/>
        </w:rPr>
      </w:pPr>
      <w:r w:rsidRPr="00175C66">
        <w:rPr>
          <w:rStyle w:val="Style13ptBold"/>
          <w:sz w:val="22"/>
        </w:rPr>
        <w:t>&lt;&lt;&lt;Brackets in Original Text&gt;&gt;&gt;</w:t>
      </w:r>
    </w:p>
    <w:p w14:paraId="08D864BA" w14:textId="77777777" w:rsidR="00175C66" w:rsidRPr="00175C66" w:rsidRDefault="00175C66" w:rsidP="00175C66">
      <w:pPr>
        <w:rPr>
          <w:rStyle w:val="Style13ptBold"/>
          <w:b w:val="0"/>
          <w:bCs w:val="0"/>
          <w:sz w:val="22"/>
        </w:rPr>
      </w:pPr>
      <w:r w:rsidRPr="00175C66">
        <w:rPr>
          <w:rStyle w:val="Style13ptBold"/>
          <w:b w:val="0"/>
          <w:bCs w:val="0"/>
          <w:sz w:val="22"/>
        </w:rPr>
        <w:t xml:space="preserve">However, there have been critiques of some forms of OH, particularly the </w:t>
      </w:r>
      <w:r w:rsidRPr="00175C66">
        <w:rPr>
          <w:rStyle w:val="StyleUnderline"/>
        </w:rPr>
        <w:t xml:space="preserve">tendency to </w:t>
      </w:r>
      <w:r w:rsidRPr="00175C66">
        <w:rPr>
          <w:rStyle w:val="Emphasis"/>
        </w:rPr>
        <w:t>universalise</w:t>
      </w:r>
      <w:r w:rsidRPr="00175C66">
        <w:rPr>
          <w:rStyle w:val="StyleUnderline"/>
        </w:rPr>
        <w:t xml:space="preserve"> western health values</w:t>
      </w:r>
      <w:r w:rsidRPr="00175C66">
        <w:rPr>
          <w:rStyle w:val="Style13ptBold"/>
          <w:b w:val="0"/>
          <w:bCs w:val="0"/>
          <w:sz w:val="22"/>
        </w:rPr>
        <w:t xml:space="preserve"> (Craddock and Hinchliffe, 2015; Rock, 2017), </w:t>
      </w:r>
      <w:r w:rsidRPr="00175C66">
        <w:rPr>
          <w:rStyle w:val="StyleUnderline"/>
        </w:rPr>
        <w:t>put humans</w:t>
      </w:r>
      <w:r w:rsidRPr="00175C66">
        <w:rPr>
          <w:rStyle w:val="Style13ptBold"/>
          <w:b w:val="0"/>
          <w:bCs w:val="0"/>
          <w:sz w:val="22"/>
        </w:rPr>
        <w:t xml:space="preserve"> (and only some humans at that) </w:t>
      </w:r>
      <w:r w:rsidRPr="00175C66">
        <w:rPr>
          <w:rStyle w:val="StyleUnderline"/>
        </w:rPr>
        <w:t>at the top</w:t>
      </w:r>
      <w:r w:rsidRPr="00175C66">
        <w:rPr>
          <w:rStyle w:val="Style13ptBold"/>
          <w:b w:val="0"/>
          <w:bCs w:val="0"/>
          <w:sz w:val="22"/>
        </w:rPr>
        <w:t xml:space="preserve"> of a hierarchical structure of health (Brown and Nading, 2019; Hinchliffe, 2015), </w:t>
      </w:r>
      <w:r w:rsidRPr="00175C66">
        <w:rPr>
          <w:rStyle w:val="StyleUnderline"/>
        </w:rPr>
        <w:t xml:space="preserve">ignore the </w:t>
      </w:r>
      <w:r w:rsidRPr="00175C66">
        <w:rPr>
          <w:rStyle w:val="Emphasis"/>
        </w:rPr>
        <w:t>social</w:t>
      </w:r>
      <w:r w:rsidRPr="00175C66">
        <w:rPr>
          <w:rStyle w:val="StyleUnderline"/>
        </w:rPr>
        <w:t xml:space="preserve"> and </w:t>
      </w:r>
      <w:r w:rsidRPr="00175C66">
        <w:rPr>
          <w:rStyle w:val="Emphasis"/>
        </w:rPr>
        <w:t>cultural</w:t>
      </w:r>
      <w:r w:rsidRPr="00175C66">
        <w:rPr>
          <w:rStyle w:val="StyleUnderline"/>
        </w:rPr>
        <w:t xml:space="preserve"> contexts of health</w:t>
      </w:r>
      <w:r w:rsidRPr="00175C66">
        <w:rPr>
          <w:rStyle w:val="Style13ptBold"/>
          <w:b w:val="0"/>
          <w:bCs w:val="0"/>
          <w:sz w:val="22"/>
        </w:rPr>
        <w:t xml:space="preserve"> (Woldehanna and Zimicki, 2015), </w:t>
      </w:r>
      <w:r w:rsidRPr="00175C66">
        <w:rPr>
          <w:rStyle w:val="StyleUnderline"/>
        </w:rPr>
        <w:t xml:space="preserve">or ignore the political economies that often </w:t>
      </w:r>
      <w:r w:rsidRPr="00175C66">
        <w:rPr>
          <w:rStyle w:val="Emphasis"/>
        </w:rPr>
        <w:t>cause</w:t>
      </w:r>
      <w:r w:rsidRPr="00175C66">
        <w:rPr>
          <w:rStyle w:val="StyleUnderline"/>
        </w:rPr>
        <w:t xml:space="preserve"> health </w:t>
      </w:r>
      <w:r w:rsidRPr="00175C66">
        <w:rPr>
          <w:rStyle w:val="Emphasis"/>
        </w:rPr>
        <w:t>disparities</w:t>
      </w:r>
      <w:r w:rsidRPr="00175C66">
        <w:rPr>
          <w:rStyle w:val="StyleUnderline"/>
        </w:rPr>
        <w:t xml:space="preserve"> to begin with</w:t>
      </w:r>
      <w:r w:rsidRPr="00175C66">
        <w:rPr>
          <w:rStyle w:val="Style13ptBold"/>
          <w:b w:val="0"/>
          <w:bCs w:val="0"/>
          <w:sz w:val="22"/>
        </w:rPr>
        <w:t xml:space="preserve"> (Wallace et al., 2015). In the OWOH variant, Craddock and Hinchliffe (2015) </w:t>
      </w:r>
      <w:r w:rsidRPr="00175C66">
        <w:rPr>
          <w:rStyle w:val="StyleUnderline"/>
        </w:rPr>
        <w:t xml:space="preserve">see an approach that </w:t>
      </w:r>
      <w:r w:rsidRPr="00175C66">
        <w:rPr>
          <w:rStyle w:val="Emphasis"/>
        </w:rPr>
        <w:t>privileges</w:t>
      </w:r>
      <w:r w:rsidRPr="00175C66">
        <w:rPr>
          <w:rStyle w:val="StyleUnderline"/>
        </w:rPr>
        <w:t xml:space="preserve"> western biomedical views of disease priorities, sitting within a tradition of western development approaches either </w:t>
      </w:r>
      <w:r w:rsidRPr="00175C66">
        <w:rPr>
          <w:rStyle w:val="Emphasis"/>
        </w:rPr>
        <w:t>disregarding</w:t>
      </w:r>
      <w:r w:rsidRPr="00175C66">
        <w:rPr>
          <w:rStyle w:val="StyleUnderline"/>
        </w:rPr>
        <w:t xml:space="preserve"> “indigenous knowledges” or seeing them as </w:t>
      </w:r>
      <w:r w:rsidRPr="00175C66">
        <w:rPr>
          <w:rStyle w:val="Emphasis"/>
        </w:rPr>
        <w:t>superficial additions</w:t>
      </w:r>
      <w:r w:rsidRPr="00175C66">
        <w:rPr>
          <w:rStyle w:val="StyleUnderline"/>
        </w:rPr>
        <w:t xml:space="preserve"> to business-as-usual</w:t>
      </w:r>
      <w:r w:rsidRPr="00175C66">
        <w:rPr>
          <w:rStyle w:val="Style13ptBold"/>
          <w:b w:val="0"/>
          <w:bCs w:val="0"/>
          <w:sz w:val="22"/>
        </w:rPr>
        <w:t xml:space="preserve"> (see Briggs and Sharp, 2004). OH is, they argue, </w:t>
      </w:r>
      <w:r w:rsidRPr="00175C66">
        <w:rPr>
          <w:rStyle w:val="Emphasis"/>
        </w:rPr>
        <w:t>fundamentally</w:t>
      </w:r>
      <w:r w:rsidRPr="00175C66">
        <w:rPr>
          <w:rStyle w:val="StyleUnderline"/>
        </w:rPr>
        <w:t xml:space="preserve"> a western, </w:t>
      </w:r>
      <w:r w:rsidRPr="00175C66">
        <w:rPr>
          <w:rStyle w:val="Emphasis"/>
        </w:rPr>
        <w:t>modernist</w:t>
      </w:r>
      <w:r w:rsidRPr="00175C66">
        <w:rPr>
          <w:rStyle w:val="StyleUnderline"/>
        </w:rPr>
        <w:t xml:space="preserve"> epistemology</w:t>
      </w:r>
      <w:r w:rsidRPr="00175C66">
        <w:rPr>
          <w:rStyle w:val="Style13ptBold"/>
          <w:b w:val="0"/>
          <w:bCs w:val="0"/>
          <w:sz w:val="22"/>
        </w:rPr>
        <w:t xml:space="preserve"> (Friese and Nuyts, 2017). </w:t>
      </w:r>
      <w:r w:rsidRPr="00175C66">
        <w:rPr>
          <w:rStyle w:val="StyleUnderline"/>
        </w:rPr>
        <w:t xml:space="preserve">Calls for more </w:t>
      </w:r>
      <w:r w:rsidRPr="00175C66">
        <w:rPr>
          <w:rStyle w:val="Emphasis"/>
        </w:rPr>
        <w:t>expansive</w:t>
      </w:r>
      <w:r w:rsidRPr="00175C66">
        <w:rPr>
          <w:rStyle w:val="StyleUnderline"/>
        </w:rPr>
        <w:t xml:space="preserve"> OH approaches have suggested attentiveness to the social and political should be included</w:t>
      </w:r>
      <w:r w:rsidRPr="00175C66">
        <w:rPr>
          <w:rStyle w:val="Style13ptBold"/>
          <w:b w:val="0"/>
          <w:bCs w:val="0"/>
          <w:sz w:val="22"/>
        </w:rPr>
        <w:t xml:space="preserve"> (Woldehanna and Zimicki, 2015) </w:t>
      </w:r>
      <w:r w:rsidRPr="00175C66">
        <w:rPr>
          <w:rStyle w:val="StyleUnderline"/>
        </w:rPr>
        <w:t xml:space="preserve">not just as “context” but as places of </w:t>
      </w:r>
      <w:r w:rsidRPr="00175C66">
        <w:rPr>
          <w:rStyle w:val="Emphasis"/>
        </w:rPr>
        <w:t>friction and production</w:t>
      </w:r>
      <w:r w:rsidRPr="00175C66">
        <w:rPr>
          <w:rStyle w:val="Style13ptBold"/>
          <w:b w:val="0"/>
          <w:bCs w:val="0"/>
          <w:sz w:val="22"/>
        </w:rPr>
        <w:t xml:space="preserve"> (Craddock, 2015). We want to build upon these critiques in two ways, first to consider the ways in which OH conceptualises the relationships between human, animal and environment and, second, how it conceptualises health. In doing so, we hope to demonstrate the entanglements of humans, animals and other things as necessary to produce healthy outcomes.</w:t>
      </w:r>
    </w:p>
    <w:p w14:paraId="709CF967" w14:textId="77777777" w:rsidR="00175C66" w:rsidRPr="00175C66" w:rsidRDefault="00175C66" w:rsidP="00175C66">
      <w:pPr>
        <w:rPr>
          <w:rStyle w:val="Style13ptBold"/>
          <w:b w:val="0"/>
          <w:bCs w:val="0"/>
          <w:sz w:val="22"/>
        </w:rPr>
      </w:pPr>
      <w:r w:rsidRPr="00175C66">
        <w:rPr>
          <w:rStyle w:val="Style13ptBold"/>
          <w:b w:val="0"/>
          <w:bCs w:val="0"/>
          <w:sz w:val="22"/>
        </w:rPr>
        <w:t xml:space="preserve">To address the first question, we need to consider the typical </w:t>
      </w:r>
      <w:r w:rsidRPr="00175C66">
        <w:rPr>
          <w:rStyle w:val="Emphasis"/>
        </w:rPr>
        <w:t>diagramming</w:t>
      </w:r>
      <w:r w:rsidRPr="00175C66">
        <w:rPr>
          <w:rStyle w:val="Style13ptBold"/>
          <w:b w:val="0"/>
          <w:bCs w:val="0"/>
          <w:sz w:val="22"/>
        </w:rPr>
        <w:t xml:space="preserve"> of OH. There are a number of different diagrams used (see Fig. 1 for two examples), but </w:t>
      </w:r>
      <w:r w:rsidRPr="00175C66">
        <w:rPr>
          <w:rStyle w:val="StyleUnderline"/>
        </w:rPr>
        <w:t>most illustrate intersecting circles or spaces of human, animal and environmental health to highlight shared interests and vulnerabilities</w:t>
      </w:r>
      <w:r w:rsidRPr="00175C66">
        <w:rPr>
          <w:rStyle w:val="Style13ptBold"/>
          <w:b w:val="0"/>
          <w:bCs w:val="0"/>
          <w:sz w:val="22"/>
        </w:rPr>
        <w:t xml:space="preserve">. OH is presented as being inherently interdisciplinary and integrative: recognising entanglements and refusing narrow disciplinary focus. At first glance, then, this seems entirely appropriate. Yet closer inspection shows that </w:t>
      </w:r>
      <w:r w:rsidRPr="00175C66">
        <w:rPr>
          <w:rStyle w:val="StyleUnderline"/>
        </w:rPr>
        <w:t>this presentation</w:t>
      </w:r>
      <w:r w:rsidRPr="00175C66">
        <w:rPr>
          <w:rStyle w:val="Style13ptBold"/>
          <w:b w:val="0"/>
          <w:bCs w:val="0"/>
          <w:sz w:val="22"/>
        </w:rPr>
        <w:t xml:space="preserve"> of (what we view as an) </w:t>
      </w:r>
      <w:r w:rsidRPr="00175C66">
        <w:rPr>
          <w:rStyle w:val="StyleUnderline"/>
        </w:rPr>
        <w:t xml:space="preserve">entanglement is dependent upon three </w:t>
      </w:r>
      <w:r w:rsidRPr="00175C66">
        <w:rPr>
          <w:rStyle w:val="Emphasis"/>
        </w:rPr>
        <w:t>pre-existing separate</w:t>
      </w:r>
      <w:r w:rsidRPr="00175C66">
        <w:rPr>
          <w:rStyle w:val="StyleUnderline"/>
        </w:rPr>
        <w:t xml:space="preserve"> conceptual </w:t>
      </w:r>
      <w:r w:rsidRPr="00175C66">
        <w:rPr>
          <w:rStyle w:val="Emphasis"/>
        </w:rPr>
        <w:t>spaces</w:t>
      </w:r>
      <w:r w:rsidRPr="00175C66">
        <w:rPr>
          <w:rStyle w:val="StyleUnderline"/>
        </w:rPr>
        <w:t xml:space="preserve"> that can be brought to a point of connection</w:t>
      </w:r>
      <w:r w:rsidRPr="00175C66">
        <w:rPr>
          <w:rStyle w:val="Style13ptBold"/>
          <w:b w:val="0"/>
          <w:bCs w:val="0"/>
          <w:sz w:val="22"/>
        </w:rPr>
        <w:t xml:space="preserve"> (a conceptual separation that is reminiscent of Latour's (1993) famous critique of the modernist diagramming of culture and nature). Lezaun and Porter (2015: 100) explain that </w:t>
      </w:r>
      <w:r w:rsidRPr="00175C66">
        <w:rPr>
          <w:rStyle w:val="StyleUnderline"/>
        </w:rPr>
        <w:t xml:space="preserve">this separation is key to the ambition of One Health, which is “to contain pathogens by deploying devices that enclose humans and animals in specific, </w:t>
      </w:r>
      <w:r w:rsidRPr="00175C66">
        <w:rPr>
          <w:rStyle w:val="Emphasis"/>
        </w:rPr>
        <w:t>sterile</w:t>
      </w:r>
      <w:r w:rsidRPr="00175C66">
        <w:rPr>
          <w:rStyle w:val="StyleUnderline"/>
        </w:rPr>
        <w:t xml:space="preserve">, and </w:t>
      </w:r>
      <w:r w:rsidRPr="00175C66">
        <w:rPr>
          <w:rStyle w:val="Emphasis"/>
        </w:rPr>
        <w:t>segregated</w:t>
      </w:r>
      <w:r w:rsidRPr="00175C66">
        <w:rPr>
          <w:rStyle w:val="StyleUnderline"/>
        </w:rPr>
        <w:t xml:space="preserve"> spaces</w:t>
      </w:r>
      <w:r w:rsidRPr="00175C66">
        <w:rPr>
          <w:rStyle w:val="Style13ptBold"/>
          <w:b w:val="0"/>
          <w:bCs w:val="0"/>
          <w:sz w:val="22"/>
        </w:rPr>
        <w:t xml:space="preserve">.” They cite an FAO report on OH which illustrates this separation well through an emphasis on the “interface” between humans and other animals: </w:t>
      </w:r>
    </w:p>
    <w:p w14:paraId="5118C958" w14:textId="77777777" w:rsidR="00175C66" w:rsidRPr="00175C66" w:rsidRDefault="00175C66" w:rsidP="00175C66">
      <w:pPr>
        <w:rPr>
          <w:rStyle w:val="Style13ptBold"/>
          <w:b w:val="0"/>
          <w:bCs w:val="0"/>
          <w:sz w:val="22"/>
        </w:rPr>
      </w:pPr>
      <w:r w:rsidRPr="00175C66">
        <w:rPr>
          <w:rStyle w:val="Style13ptBold"/>
          <w:b w:val="0"/>
          <w:bCs w:val="0"/>
          <w:sz w:val="22"/>
        </w:rPr>
        <w:t>The interface between humans and animals is a critical juncture where zoonotic diseases emerge and re-emerge. This interface is continuously affected by increased globalization; the growth and movement of human and livestock populations … increased changes in ecosystems; changes in vector and reservoir ecology; land-use changes; and changes in patterns of hunting (FAO et al., 2011: 1).</w:t>
      </w:r>
    </w:p>
    <w:p w14:paraId="3EF12895" w14:textId="77777777" w:rsidR="00175C66" w:rsidRPr="00175C66" w:rsidRDefault="00175C66" w:rsidP="00175C66">
      <w:pPr>
        <w:rPr>
          <w:rStyle w:val="Style13ptBold"/>
          <w:b w:val="0"/>
          <w:bCs w:val="0"/>
          <w:sz w:val="22"/>
        </w:rPr>
      </w:pPr>
      <w:r w:rsidRPr="00175C66">
        <w:rPr>
          <w:rStyle w:val="Style13ptBold"/>
          <w:b w:val="0"/>
          <w:bCs w:val="0"/>
          <w:sz w:val="22"/>
        </w:rPr>
        <w:t>The bringing together of three conceptual spaces to highlight intersections, then, actually reveals the foundational conceptualisation of bounded, separate and coherent identities. It is a move that parallels what Hinchliffe et al. (2016: 33) see as running through conceptualisations of threats to human life from infectious diseases:</w:t>
      </w:r>
    </w:p>
    <w:p w14:paraId="44AEC062" w14:textId="77777777" w:rsidR="00175C66" w:rsidRPr="00175C66" w:rsidRDefault="00175C66" w:rsidP="00175C66">
      <w:pPr>
        <w:rPr>
          <w:rStyle w:val="Style13ptBold"/>
          <w:b w:val="0"/>
          <w:bCs w:val="0"/>
          <w:sz w:val="22"/>
        </w:rPr>
      </w:pPr>
      <w:r w:rsidRPr="00175C66">
        <w:rPr>
          <w:rStyle w:val="Style13ptBold"/>
          <w:b w:val="0"/>
          <w:bCs w:val="0"/>
          <w:sz w:val="22"/>
        </w:rPr>
        <w:t>They assume a dichotomy between a previously healthy inside and a pathogenic outside, with the crossing of the border between the two as a key moment of infection and disease. The resulting division of healthy bodies and disease bearing microbes presupposes a world of discrete and definable entities, with intact surfaces that may or may not come into contact.</w:t>
      </w:r>
    </w:p>
    <w:p w14:paraId="7F174AC9" w14:textId="77777777" w:rsidR="00175C66" w:rsidRPr="00175C66" w:rsidRDefault="00175C66" w:rsidP="00175C66">
      <w:pPr>
        <w:rPr>
          <w:rStyle w:val="Style13ptBold"/>
          <w:b w:val="0"/>
          <w:bCs w:val="0"/>
          <w:sz w:val="22"/>
        </w:rPr>
      </w:pPr>
      <w:r w:rsidRPr="00175C66">
        <w:rPr>
          <w:rStyle w:val="Style13ptBold"/>
          <w:b w:val="0"/>
          <w:bCs w:val="0"/>
          <w:sz w:val="22"/>
        </w:rPr>
        <w:t xml:space="preserve">In the context of OH, it is the </w:t>
      </w:r>
      <w:r w:rsidRPr="00175C66">
        <w:rPr>
          <w:rStyle w:val="StyleUnderline"/>
        </w:rPr>
        <w:t>borders</w:t>
      </w:r>
      <w:r w:rsidRPr="00175C66">
        <w:rPr>
          <w:rStyle w:val="Style13ptBold"/>
          <w:b w:val="0"/>
          <w:bCs w:val="0"/>
          <w:sz w:val="22"/>
        </w:rPr>
        <w:t>—conceptual and material—</w:t>
      </w:r>
      <w:r w:rsidRPr="00175C66">
        <w:rPr>
          <w:rStyle w:val="StyleUnderline"/>
        </w:rPr>
        <w:t>between human, non-human and environmental objects which present the possibilities for similar transgressions</w:t>
      </w:r>
      <w:r w:rsidRPr="00175C66">
        <w:rPr>
          <w:rStyle w:val="Style13ptBold"/>
          <w:b w:val="0"/>
          <w:bCs w:val="0"/>
          <w:sz w:val="22"/>
        </w:rPr>
        <w:t xml:space="preserve">. OH </w:t>
      </w:r>
      <w:r w:rsidRPr="00175C66">
        <w:rPr>
          <w:rStyle w:val="Emphasis"/>
        </w:rPr>
        <w:t>interventions</w:t>
      </w:r>
      <w:r w:rsidRPr="00175C66">
        <w:rPr>
          <w:rStyle w:val="StyleUnderline"/>
        </w:rPr>
        <w:t xml:space="preserve"> are designed to </w:t>
      </w:r>
      <w:r w:rsidRPr="00175C66">
        <w:rPr>
          <w:rStyle w:val="Emphasis"/>
        </w:rPr>
        <w:t>police</w:t>
      </w:r>
      <w:r w:rsidRPr="00175C66">
        <w:rPr>
          <w:rStyle w:val="StyleUnderline"/>
        </w:rPr>
        <w:t xml:space="preserve"> these </w:t>
      </w:r>
      <w:r w:rsidRPr="00175C66">
        <w:rPr>
          <w:rStyle w:val="Emphasis"/>
        </w:rPr>
        <w:t>borders</w:t>
      </w:r>
      <w:r w:rsidRPr="00175C66">
        <w:rPr>
          <w:rStyle w:val="StyleUnderline"/>
        </w:rPr>
        <w:t xml:space="preserve"> to interrupt the transmission of disease but, notably, such </w:t>
      </w:r>
      <w:r w:rsidRPr="00175C66">
        <w:rPr>
          <w:rStyle w:val="Emphasis"/>
        </w:rPr>
        <w:t>biopolitical</w:t>
      </w:r>
      <w:r w:rsidRPr="00175C66">
        <w:rPr>
          <w:rStyle w:val="StyleUnderline"/>
        </w:rPr>
        <w:t xml:space="preserve"> practices are </w:t>
      </w:r>
      <w:r w:rsidRPr="00175C66">
        <w:rPr>
          <w:rStyle w:val="Emphasis"/>
        </w:rPr>
        <w:t>ultimately</w:t>
      </w:r>
      <w:r w:rsidRPr="00175C66">
        <w:rPr>
          <w:rStyle w:val="StyleUnderline"/>
        </w:rPr>
        <w:t xml:space="preserve"> enacted primarily to protect the life of humans</w:t>
      </w:r>
      <w:r w:rsidRPr="00175C66">
        <w:rPr>
          <w:rStyle w:val="Style13ptBold"/>
          <w:b w:val="0"/>
          <w:bCs w:val="0"/>
          <w:sz w:val="22"/>
        </w:rPr>
        <w:t xml:space="preserve">. Nading (2013: 67) contends that </w:t>
      </w:r>
      <w:r w:rsidRPr="00175C66">
        <w:rPr>
          <w:rStyle w:val="StyleUnderline"/>
        </w:rPr>
        <w:t xml:space="preserve">it is in the very porosity of borders between the human and non human that biopolitics can arise and where the </w:t>
      </w:r>
      <w:r w:rsidRPr="00175C66">
        <w:rPr>
          <w:rStyle w:val="Emphasis"/>
        </w:rPr>
        <w:t>governmentality</w:t>
      </w:r>
      <w:r w:rsidRPr="00175C66">
        <w:rPr>
          <w:rStyle w:val="StyleUnderline"/>
        </w:rPr>
        <w:t xml:space="preserve"> of health happens “through </w:t>
      </w:r>
      <w:r w:rsidRPr="00175C66">
        <w:rPr>
          <w:rStyle w:val="Emphasis"/>
        </w:rPr>
        <w:t>surveillance</w:t>
      </w:r>
      <w:r w:rsidRPr="00175C66">
        <w:rPr>
          <w:rStyle w:val="StyleUnderline"/>
        </w:rPr>
        <w:t xml:space="preserve">, </w:t>
      </w:r>
      <w:r w:rsidRPr="00175C66">
        <w:rPr>
          <w:rStyle w:val="Emphasis"/>
        </w:rPr>
        <w:t>medication</w:t>
      </w:r>
      <w:r w:rsidRPr="00175C66">
        <w:rPr>
          <w:rStyle w:val="StyleUnderline"/>
        </w:rPr>
        <w:t xml:space="preserve">, and </w:t>
      </w:r>
      <w:r w:rsidRPr="00175C66">
        <w:rPr>
          <w:rStyle w:val="Emphasis"/>
        </w:rPr>
        <w:t>regulation</w:t>
      </w:r>
      <w:r w:rsidRPr="00175C66">
        <w:rPr>
          <w:rStyle w:val="Style13ptBold"/>
          <w:b w:val="0"/>
          <w:bCs w:val="0"/>
          <w:sz w:val="22"/>
        </w:rPr>
        <w:t xml:space="preserve">.” Thus, despite its integrated approach to thinking about health, OH is revealed to be </w:t>
      </w:r>
      <w:r w:rsidRPr="00175C66">
        <w:rPr>
          <w:rStyle w:val="StyleUnderline"/>
        </w:rPr>
        <w:t xml:space="preserve">built upon binary thinking which creates </w:t>
      </w:r>
      <w:r w:rsidRPr="00175C66">
        <w:rPr>
          <w:rStyle w:val="Emphasis"/>
        </w:rPr>
        <w:t>hierarchies</w:t>
      </w:r>
      <w:r w:rsidRPr="00175C66">
        <w:rPr>
          <w:rStyle w:val="StyleUnderline"/>
        </w:rPr>
        <w:t xml:space="preserve"> and boundaries between </w:t>
      </w:r>
      <w:r w:rsidRPr="00175C66">
        <w:rPr>
          <w:rStyle w:val="Emphasis"/>
        </w:rPr>
        <w:t>humans</w:t>
      </w:r>
      <w:r w:rsidRPr="00175C66">
        <w:rPr>
          <w:rStyle w:val="StyleUnderline"/>
        </w:rPr>
        <w:t xml:space="preserve"> and </w:t>
      </w:r>
      <w:r w:rsidRPr="00175C66">
        <w:rPr>
          <w:rStyle w:val="Emphasis"/>
        </w:rPr>
        <w:t>non-humans</w:t>
      </w:r>
      <w:r w:rsidRPr="00175C66">
        <w:rPr>
          <w:rStyle w:val="StyleUnderline"/>
        </w:rPr>
        <w:t xml:space="preserve">, </w:t>
      </w:r>
      <w:r w:rsidRPr="00175C66">
        <w:rPr>
          <w:rStyle w:val="Emphasis"/>
        </w:rPr>
        <w:t>beings</w:t>
      </w:r>
      <w:r w:rsidRPr="00175C66">
        <w:rPr>
          <w:rStyle w:val="StyleUnderline"/>
        </w:rPr>
        <w:t xml:space="preserve"> and the </w:t>
      </w:r>
      <w:r w:rsidRPr="00175C66">
        <w:rPr>
          <w:rStyle w:val="Emphasis"/>
        </w:rPr>
        <w:t>environment</w:t>
      </w:r>
      <w:r w:rsidRPr="00175C66">
        <w:rPr>
          <w:rStyle w:val="StyleUnderline"/>
        </w:rPr>
        <w:t xml:space="preserve">, </w:t>
      </w:r>
      <w:r w:rsidRPr="00175C66">
        <w:rPr>
          <w:rStyle w:val="Emphasis"/>
        </w:rPr>
        <w:t>diseased</w:t>
      </w:r>
      <w:r w:rsidRPr="00175C66">
        <w:rPr>
          <w:rStyle w:val="StyleUnderline"/>
        </w:rPr>
        <w:t xml:space="preserve"> and </w:t>
      </w:r>
      <w:r w:rsidRPr="00175C66">
        <w:rPr>
          <w:rStyle w:val="Emphasis"/>
        </w:rPr>
        <w:t>healthy</w:t>
      </w:r>
      <w:r w:rsidRPr="00175C66">
        <w:rPr>
          <w:rStyle w:val="StyleUnderline"/>
        </w:rPr>
        <w:t xml:space="preserve"> bodies</w:t>
      </w:r>
      <w:r w:rsidRPr="00175C66">
        <w:rPr>
          <w:rStyle w:val="Style13ptBold"/>
          <w:b w:val="0"/>
          <w:bCs w:val="0"/>
          <w:sz w:val="22"/>
        </w:rPr>
        <w:t xml:space="preserve">. These separations and hierarchies are deeply embedded in where the human (and, again, according to Hinchliffe (2015), specific humans at that) </w:t>
      </w:r>
      <w:r w:rsidRPr="00175C66">
        <w:rPr>
          <w:rStyle w:val="StyleUnderline"/>
        </w:rPr>
        <w:t xml:space="preserve">has oft been aligned as </w:t>
      </w:r>
      <w:r w:rsidRPr="00175C66">
        <w:rPr>
          <w:rStyle w:val="Emphasis"/>
        </w:rPr>
        <w:t>either</w:t>
      </w:r>
      <w:r w:rsidRPr="00175C66">
        <w:rPr>
          <w:rStyle w:val="StyleUnderline"/>
        </w:rPr>
        <w:t xml:space="preserve"> ‘sacred’ or ‘pure’ and the non-human as ‘</w:t>
      </w:r>
      <w:r w:rsidRPr="00175C66">
        <w:rPr>
          <w:rStyle w:val="Emphasis"/>
        </w:rPr>
        <w:t>polluted’</w:t>
      </w:r>
      <w:r w:rsidRPr="00175C66">
        <w:rPr>
          <w:rStyle w:val="StyleUnderline"/>
        </w:rPr>
        <w:t xml:space="preserve"> or ‘</w:t>
      </w:r>
      <w:r w:rsidRPr="00175C66">
        <w:rPr>
          <w:rStyle w:val="Emphasis"/>
        </w:rPr>
        <w:t>profane’</w:t>
      </w:r>
      <w:r w:rsidRPr="00175C66">
        <w:rPr>
          <w:rStyle w:val="Style13ptBold"/>
          <w:b w:val="0"/>
          <w:bCs w:val="0"/>
          <w:sz w:val="22"/>
        </w:rPr>
        <w:t xml:space="preserve"> (Douglas, 2003; Durkheim, 2005). Yet, in his work on western science, Latour (1993) has, famously, suggested that </w:t>
      </w:r>
      <w:r w:rsidRPr="00175C66">
        <w:rPr>
          <w:rStyle w:val="StyleUnderline"/>
        </w:rPr>
        <w:t xml:space="preserve">the separation of humans from nature is a </w:t>
      </w:r>
      <w:r w:rsidRPr="00175C66">
        <w:rPr>
          <w:rStyle w:val="Emphasis"/>
        </w:rPr>
        <w:t>fiction</w:t>
      </w:r>
      <w:r w:rsidRPr="00175C66">
        <w:rPr>
          <w:rStyle w:val="StyleUnderline"/>
        </w:rPr>
        <w:t xml:space="preserve"> of modernity and that hybrids inevitably proliferate. In the case of human and animal health</w:t>
      </w:r>
      <w:r w:rsidRPr="00175C66">
        <w:rPr>
          <w:rStyle w:val="Style13ptBold"/>
          <w:b w:val="0"/>
          <w:bCs w:val="0"/>
          <w:sz w:val="22"/>
        </w:rPr>
        <w:t xml:space="preserve">, Shukin (2009) suggests that the </w:t>
      </w:r>
      <w:r w:rsidRPr="00175C66">
        <w:rPr>
          <w:rStyle w:val="StyleUnderline"/>
        </w:rPr>
        <w:t xml:space="preserve">biomodality of the twenty-first century is “suggestive of a radical ontological breakdown of species distinction and distance under present conditions of global </w:t>
      </w:r>
      <w:r w:rsidRPr="00175C66">
        <w:rPr>
          <w:rStyle w:val="Emphasis"/>
        </w:rPr>
        <w:t>capitalism</w:t>
      </w:r>
      <w:r w:rsidRPr="00175C66">
        <w:rPr>
          <w:rStyle w:val="Style13ptBold"/>
          <w:b w:val="0"/>
          <w:bCs w:val="0"/>
          <w:sz w:val="22"/>
        </w:rPr>
        <w:t>” (183). This points to an alignment of the “</w:t>
      </w:r>
      <w:r w:rsidRPr="00175C66">
        <w:rPr>
          <w:rStyle w:val="Emphasis"/>
        </w:rPr>
        <w:t>othering</w:t>
      </w:r>
      <w:r w:rsidRPr="00175C66">
        <w:rPr>
          <w:rStyle w:val="StyleUnderline"/>
        </w:rPr>
        <w:t xml:space="preserve">” of the </w:t>
      </w:r>
      <w:r w:rsidRPr="00175C66">
        <w:rPr>
          <w:rStyle w:val="Emphasis"/>
        </w:rPr>
        <w:t>non-human</w:t>
      </w:r>
      <w:r w:rsidRPr="00175C66">
        <w:rPr>
          <w:rStyle w:val="StyleUnderline"/>
        </w:rPr>
        <w:t xml:space="preserve"> and the </w:t>
      </w:r>
      <w:r w:rsidRPr="00175C66">
        <w:rPr>
          <w:rStyle w:val="Emphasis"/>
        </w:rPr>
        <w:t>non-western</w:t>
      </w:r>
      <w:r w:rsidRPr="00175C66">
        <w:rPr>
          <w:rStyle w:val="Style13ptBold"/>
          <w:b w:val="0"/>
          <w:bCs w:val="0"/>
          <w:sz w:val="22"/>
        </w:rPr>
        <w:t>. Shukin (2009: 186) claims that in the face of pandemic threat, “</w:t>
      </w:r>
      <w:r w:rsidRPr="00175C66">
        <w:rPr>
          <w:rStyle w:val="StyleUnderline"/>
        </w:rPr>
        <w:t>the sacrifice of potentially infectious</w:t>
      </w:r>
      <w:r w:rsidRPr="00175C66">
        <w:rPr>
          <w:rStyle w:val="Style13ptBold"/>
          <w:b w:val="0"/>
          <w:bCs w:val="0"/>
          <w:sz w:val="22"/>
        </w:rPr>
        <w:t xml:space="preserve"> (non-human) bodies so that others (humans) may live, […] simultaneously </w:t>
      </w:r>
      <w:r w:rsidRPr="00175C66">
        <w:rPr>
          <w:rStyle w:val="StyleUnderline"/>
        </w:rPr>
        <w:t>distinguish[es] racial ontologies in the global species body of humanity</w:t>
      </w:r>
      <w:r w:rsidRPr="00175C66">
        <w:rPr>
          <w:rStyle w:val="Style13ptBold"/>
          <w:b w:val="0"/>
          <w:bCs w:val="0"/>
          <w:sz w:val="22"/>
        </w:rPr>
        <w:t xml:space="preserve">”. These are suggestive of the effects of global capitalism on bodies, separated by species yet increasingly linked by biosecurity concerns (Shukin, 2009). In Cairo in 2009, for instance, </w:t>
      </w:r>
      <w:r w:rsidRPr="00175C66">
        <w:rPr>
          <w:rStyle w:val="Emphasis"/>
        </w:rPr>
        <w:t>biosecurity</w:t>
      </w:r>
      <w:r w:rsidRPr="00175C66">
        <w:rPr>
          <w:rStyle w:val="StyleUnderline"/>
        </w:rPr>
        <w:t xml:space="preserve"> discourse narrated the fear of a swine flu outbreak, leading to the</w:t>
      </w:r>
      <w:r w:rsidRPr="00175C66">
        <w:rPr>
          <w:rStyle w:val="Style13ptBold"/>
          <w:b w:val="0"/>
          <w:bCs w:val="0"/>
          <w:sz w:val="22"/>
        </w:rPr>
        <w:t xml:space="preserve"> (inhumane</w:t>
      </w:r>
      <w:r w:rsidRPr="00175C66">
        <w:rPr>
          <w:rStyle w:val="StyleUnderline"/>
        </w:rPr>
        <w:t xml:space="preserve">) </w:t>
      </w:r>
      <w:r w:rsidRPr="00175C66">
        <w:rPr>
          <w:rStyle w:val="Emphasis"/>
        </w:rPr>
        <w:t>killing</w:t>
      </w:r>
      <w:r w:rsidRPr="00175C66">
        <w:rPr>
          <w:rStyle w:val="StyleUnderline"/>
        </w:rPr>
        <w:t xml:space="preserve"> of up to </w:t>
      </w:r>
      <w:r w:rsidRPr="00175C66">
        <w:rPr>
          <w:rStyle w:val="Emphasis"/>
        </w:rPr>
        <w:t>300,000</w:t>
      </w:r>
      <w:r w:rsidRPr="00175C66">
        <w:rPr>
          <w:rStyle w:val="StyleUnderline"/>
        </w:rPr>
        <w:t xml:space="preserve"> pigs, in complete </w:t>
      </w:r>
      <w:r w:rsidRPr="00175C66">
        <w:rPr>
          <w:rStyle w:val="Emphasis"/>
        </w:rPr>
        <w:t>disregard</w:t>
      </w:r>
      <w:r w:rsidRPr="00175C66">
        <w:rPr>
          <w:rStyle w:val="StyleUnderline"/>
        </w:rPr>
        <w:t xml:space="preserve"> for the ways these animals' lives were </w:t>
      </w:r>
      <w:r w:rsidRPr="00175C66">
        <w:rPr>
          <w:rStyle w:val="Emphasis"/>
        </w:rPr>
        <w:t>intertwined</w:t>
      </w:r>
      <w:r w:rsidRPr="00175C66">
        <w:rPr>
          <w:rStyle w:val="StyleUnderline"/>
        </w:rPr>
        <w:t xml:space="preserve"> with the minority</w:t>
      </w:r>
      <w:r w:rsidRPr="00175C66">
        <w:rPr>
          <w:rStyle w:val="Style13ptBold"/>
          <w:b w:val="0"/>
          <w:bCs w:val="0"/>
          <w:sz w:val="22"/>
        </w:rPr>
        <w:t xml:space="preserve">, </w:t>
      </w:r>
      <w:r w:rsidRPr="00175C66">
        <w:rPr>
          <w:rStyle w:val="StyleUnderline"/>
        </w:rPr>
        <w:t xml:space="preserve">marginalised Coptic Christian population. Both populations were represented as being </w:t>
      </w:r>
      <w:r w:rsidRPr="00175C66">
        <w:rPr>
          <w:rStyle w:val="Emphasis"/>
        </w:rPr>
        <w:t>dirty</w:t>
      </w:r>
      <w:r w:rsidRPr="00175C66">
        <w:rPr>
          <w:rStyle w:val="StyleUnderline"/>
        </w:rPr>
        <w:t xml:space="preserve">, </w:t>
      </w:r>
      <w:r w:rsidRPr="00175C66">
        <w:rPr>
          <w:rStyle w:val="Emphasis"/>
        </w:rPr>
        <w:t>diseased</w:t>
      </w:r>
      <w:r w:rsidRPr="00175C66">
        <w:rPr>
          <w:rStyle w:val="StyleUnderline"/>
        </w:rPr>
        <w:t xml:space="preserve"> and </w:t>
      </w:r>
      <w:r w:rsidRPr="00175C66">
        <w:rPr>
          <w:rStyle w:val="Emphasis"/>
        </w:rPr>
        <w:t>threatening</w:t>
      </w:r>
      <w:r w:rsidRPr="00175C66">
        <w:rPr>
          <w:rStyle w:val="StyleUnderline"/>
        </w:rPr>
        <w:t xml:space="preserve"> – despite the fact that </w:t>
      </w:r>
      <w:r w:rsidRPr="00175C66">
        <w:rPr>
          <w:rStyle w:val="Emphasis"/>
        </w:rPr>
        <w:t>not one</w:t>
      </w:r>
      <w:r w:rsidRPr="00175C66">
        <w:rPr>
          <w:rStyle w:val="StyleUnderline"/>
        </w:rPr>
        <w:t xml:space="preserve"> human had tested positive for swine flu. The cull was presented as a </w:t>
      </w:r>
      <w:r w:rsidRPr="00175C66">
        <w:rPr>
          <w:rStyle w:val="Emphasis"/>
        </w:rPr>
        <w:t>small price to pay</w:t>
      </w:r>
      <w:r w:rsidRPr="00175C66">
        <w:rPr>
          <w:rStyle w:val="StyleUnderline"/>
        </w:rPr>
        <w:t xml:space="preserve"> for the security of the national interest</w:t>
      </w:r>
      <w:r w:rsidRPr="00175C66">
        <w:rPr>
          <w:rStyle w:val="Style13ptBold"/>
          <w:b w:val="0"/>
          <w:bCs w:val="0"/>
          <w:sz w:val="22"/>
        </w:rPr>
        <w:t xml:space="preserve"> (see Tadros, 2010).</w:t>
      </w:r>
    </w:p>
    <w:p w14:paraId="3B9D0365" w14:textId="77777777" w:rsidR="00175C66" w:rsidRPr="00175C66" w:rsidRDefault="00175C66" w:rsidP="00175C66">
      <w:pPr>
        <w:rPr>
          <w:rStyle w:val="Style13ptBold"/>
          <w:b w:val="0"/>
          <w:bCs w:val="0"/>
          <w:sz w:val="22"/>
        </w:rPr>
      </w:pPr>
      <w:r w:rsidRPr="00175C66">
        <w:rPr>
          <w:rStyle w:val="StyleUnderline"/>
        </w:rPr>
        <w:t>Borders run through the</w:t>
      </w:r>
      <w:r w:rsidRPr="00175C66">
        <w:rPr>
          <w:rStyle w:val="Style13ptBold"/>
          <w:b w:val="0"/>
          <w:bCs w:val="0"/>
          <w:sz w:val="22"/>
        </w:rPr>
        <w:t xml:space="preserve"> operationalising of </w:t>
      </w:r>
      <w:r w:rsidRPr="00175C66">
        <w:rPr>
          <w:rStyle w:val="StyleUnderline"/>
        </w:rPr>
        <w:t>OH, from the marginalisation of non-biomedical ways of knowing and being to the rendering of Others</w:t>
      </w:r>
      <w:r w:rsidRPr="00175C66">
        <w:rPr>
          <w:rStyle w:val="Style13ptBold"/>
          <w:b w:val="0"/>
          <w:bCs w:val="0"/>
          <w:sz w:val="22"/>
        </w:rPr>
        <w:t xml:space="preserve"> (</w:t>
      </w:r>
      <w:r w:rsidRPr="00175C66">
        <w:rPr>
          <w:rStyle w:val="StyleUnderline"/>
        </w:rPr>
        <w:t>racialized human</w:t>
      </w:r>
      <w:r w:rsidRPr="00175C66">
        <w:rPr>
          <w:rStyle w:val="Style13ptBold"/>
          <w:b w:val="0"/>
          <w:bCs w:val="0"/>
          <w:sz w:val="22"/>
        </w:rPr>
        <w:t xml:space="preserve"> and non-human) </w:t>
      </w:r>
      <w:r w:rsidRPr="00175C66">
        <w:rPr>
          <w:rStyle w:val="StyleUnderline"/>
        </w:rPr>
        <w:t>as “</w:t>
      </w:r>
      <w:r w:rsidRPr="00175C66">
        <w:rPr>
          <w:rStyle w:val="Emphasis"/>
        </w:rPr>
        <w:t>bare life</w:t>
      </w:r>
      <w:r w:rsidRPr="00175C66">
        <w:rPr>
          <w:rStyle w:val="StyleUnderline"/>
        </w:rPr>
        <w:t xml:space="preserve">”, as bodies that can be </w:t>
      </w:r>
      <w:r w:rsidRPr="00175C66">
        <w:rPr>
          <w:rStyle w:val="Emphasis"/>
        </w:rPr>
        <w:t>killed</w:t>
      </w:r>
      <w:r w:rsidRPr="00175C66">
        <w:rPr>
          <w:rStyle w:val="StyleUnderline"/>
        </w:rPr>
        <w:t xml:space="preserve"> but </w:t>
      </w:r>
      <w:r w:rsidRPr="00175C66">
        <w:rPr>
          <w:rStyle w:val="Emphasis"/>
        </w:rPr>
        <w:t>not mourned</w:t>
      </w:r>
      <w:r w:rsidRPr="00175C66">
        <w:rPr>
          <w:rStyle w:val="StyleUnderline"/>
        </w:rPr>
        <w:t>, the dark side of biopolitical practice designed to support the life of wealthy, western, human bodies</w:t>
      </w:r>
      <w:r w:rsidRPr="00175C66">
        <w:rPr>
          <w:rStyle w:val="Style13ptBold"/>
          <w:b w:val="0"/>
          <w:bCs w:val="0"/>
          <w:sz w:val="22"/>
        </w:rPr>
        <w:t xml:space="preserve">. It is a key point. The nature of OH diagrams imply an unproblematic aligning of interests of the three components, “a shared biological destiny,” as Wolf (2015: 6) has put it. </w:t>
      </w:r>
      <w:r w:rsidRPr="00175C66">
        <w:rPr>
          <w:rStyle w:val="StyleUnderline"/>
        </w:rPr>
        <w:t xml:space="preserve">It </w:t>
      </w:r>
      <w:r w:rsidRPr="00175C66">
        <w:rPr>
          <w:rStyle w:val="Emphasis"/>
        </w:rPr>
        <w:t>simplifies</w:t>
      </w:r>
      <w:r w:rsidRPr="00175C66">
        <w:rPr>
          <w:rStyle w:val="StyleUnderline"/>
        </w:rPr>
        <w:t xml:space="preserve"> the </w:t>
      </w:r>
      <w:r w:rsidRPr="00175C66">
        <w:rPr>
          <w:rStyle w:val="Emphasis"/>
        </w:rPr>
        <w:t>interdependencies</w:t>
      </w:r>
      <w:r w:rsidRPr="00175C66">
        <w:rPr>
          <w:rStyle w:val="StyleUnderline"/>
        </w:rPr>
        <w:t xml:space="preserve"> and </w:t>
      </w:r>
      <w:r w:rsidRPr="00175C66">
        <w:rPr>
          <w:rStyle w:val="Emphasis"/>
        </w:rPr>
        <w:t>entanglements</w:t>
      </w:r>
      <w:r w:rsidRPr="00175C66">
        <w:rPr>
          <w:rStyle w:val="StyleUnderline"/>
        </w:rPr>
        <w:t xml:space="preserve"> between the human and non human</w:t>
      </w:r>
      <w:r w:rsidRPr="00175C66">
        <w:rPr>
          <w:rStyle w:val="Style13ptBold"/>
          <w:b w:val="0"/>
          <w:bCs w:val="0"/>
          <w:sz w:val="22"/>
        </w:rPr>
        <w:t xml:space="preserve"> (Rock and Degeling, 2015) though a focus on disease can sometimes bring these entanglements “into sharper relief” (Nading, 2013). </w:t>
      </w:r>
      <w:r w:rsidRPr="00175C66">
        <w:rPr>
          <w:rStyle w:val="StyleUnderline"/>
        </w:rPr>
        <w:t>OH therefore too easily ignores “more-than-human” solidarities</w:t>
      </w:r>
      <w:r w:rsidRPr="00175C66">
        <w:rPr>
          <w:rStyle w:val="Style13ptBold"/>
          <w:b w:val="0"/>
          <w:bCs w:val="0"/>
          <w:sz w:val="22"/>
        </w:rPr>
        <w:t xml:space="preserve">, i.e. the ethical concern of assisting “non-human animals, plants, and places” </w:t>
      </w:r>
      <w:r w:rsidRPr="00175C66">
        <w:rPr>
          <w:rStyle w:val="StyleUnderline"/>
        </w:rPr>
        <w:t>as a matter of practice for public health</w:t>
      </w:r>
      <w:r w:rsidRPr="00175C66">
        <w:rPr>
          <w:rStyle w:val="Style13ptBold"/>
          <w:b w:val="0"/>
          <w:bCs w:val="0"/>
          <w:sz w:val="22"/>
        </w:rPr>
        <w:t xml:space="preserve"> (Rock and Degeling, 2015: 61). Thus, </w:t>
      </w:r>
      <w:r w:rsidRPr="00175C66">
        <w:rPr>
          <w:rStyle w:val="StyleUnderline"/>
        </w:rPr>
        <w:t>particular concerns about biosecurity and global pandemics that OH perspectives should help alleviate through more nuanced approaches</w:t>
      </w:r>
      <w:r w:rsidRPr="00175C66">
        <w:rPr>
          <w:rStyle w:val="Style13ptBold"/>
          <w:b w:val="0"/>
          <w:bCs w:val="0"/>
          <w:sz w:val="22"/>
        </w:rPr>
        <w:t xml:space="preserve"> (Mutsaers, 2015) may still fall short as currently conceptualised, especially if they rely on thinking in terms of ‘containment’, ‘risk’ exposure and reduction, or other forms of ‘control’ (see Woldehann and Zimicki, 2015) and </w:t>
      </w:r>
      <w:r w:rsidRPr="00175C66">
        <w:rPr>
          <w:rStyle w:val="StyleUnderline"/>
        </w:rPr>
        <w:t>continue to undervalue the “the ways animals are implicated in human health</w:t>
      </w:r>
      <w:r w:rsidRPr="00175C66">
        <w:rPr>
          <w:rStyle w:val="Style13ptBold"/>
          <w:b w:val="0"/>
          <w:bCs w:val="0"/>
          <w:sz w:val="22"/>
        </w:rPr>
        <w:t xml:space="preserve">” (Brown and Nading, 2019: 9). </w:t>
      </w:r>
      <w:r w:rsidRPr="00175C66">
        <w:rPr>
          <w:rStyle w:val="StyleUnderline"/>
        </w:rPr>
        <w:t xml:space="preserve">Animals thus become critical actors of </w:t>
      </w:r>
      <w:r w:rsidRPr="00175C66">
        <w:rPr>
          <w:rStyle w:val="Emphasis"/>
        </w:rPr>
        <w:t>bio-insecurity</w:t>
      </w:r>
      <w:r w:rsidRPr="00175C66">
        <w:rPr>
          <w:rStyle w:val="Style13ptBold"/>
          <w:b w:val="0"/>
          <w:bCs w:val="0"/>
          <w:sz w:val="22"/>
        </w:rPr>
        <w:t xml:space="preserve">; </w:t>
      </w:r>
      <w:r w:rsidRPr="00175C66">
        <w:rPr>
          <w:rStyle w:val="StyleUnderline"/>
        </w:rPr>
        <w:t xml:space="preserve">they are sites of </w:t>
      </w:r>
      <w:r w:rsidRPr="00175C66">
        <w:rPr>
          <w:rStyle w:val="Emphasis"/>
        </w:rPr>
        <w:t>transmission</w:t>
      </w:r>
      <w:r w:rsidRPr="00175C66">
        <w:rPr>
          <w:rStyle w:val="StyleUnderline"/>
        </w:rPr>
        <w:t xml:space="preserve">, </w:t>
      </w:r>
      <w:r w:rsidRPr="00175C66">
        <w:rPr>
          <w:rStyle w:val="Emphasis"/>
        </w:rPr>
        <w:t>contamination</w:t>
      </w:r>
      <w:r w:rsidRPr="00175C66">
        <w:rPr>
          <w:rStyle w:val="StyleUnderline"/>
        </w:rPr>
        <w:t xml:space="preserve"> and are swept up in “controlled forms of </w:t>
      </w:r>
      <w:r w:rsidRPr="00175C66">
        <w:rPr>
          <w:rStyle w:val="Emphasis"/>
        </w:rPr>
        <w:t>surveillance</w:t>
      </w:r>
      <w:r w:rsidRPr="00175C66">
        <w:rPr>
          <w:rStyle w:val="StyleUnderline"/>
        </w:rPr>
        <w:t xml:space="preserve">”, further </w:t>
      </w:r>
      <w:r w:rsidRPr="00175C66">
        <w:rPr>
          <w:rStyle w:val="Emphasis"/>
        </w:rPr>
        <w:t>separating</w:t>
      </w:r>
      <w:r w:rsidRPr="00175C66">
        <w:rPr>
          <w:rStyle w:val="StyleUnderline"/>
        </w:rPr>
        <w:t xml:space="preserve"> the world into “the </w:t>
      </w:r>
      <w:r w:rsidRPr="00175C66">
        <w:rPr>
          <w:rStyle w:val="Emphasis"/>
        </w:rPr>
        <w:t>virtuous</w:t>
      </w:r>
      <w:r w:rsidRPr="00175C66">
        <w:rPr>
          <w:rStyle w:val="StyleUnderline"/>
        </w:rPr>
        <w:t xml:space="preserve"> and the </w:t>
      </w:r>
      <w:r w:rsidRPr="00175C66">
        <w:rPr>
          <w:rStyle w:val="Emphasis"/>
        </w:rPr>
        <w:t>pathological</w:t>
      </w:r>
      <w:r w:rsidRPr="00175C66">
        <w:rPr>
          <w:rStyle w:val="StyleUnderline"/>
        </w:rPr>
        <w:t>”</w:t>
      </w:r>
      <w:r w:rsidRPr="00175C66">
        <w:rPr>
          <w:rStyle w:val="Style13ptBold"/>
          <w:b w:val="0"/>
          <w:bCs w:val="0"/>
          <w:sz w:val="22"/>
        </w:rPr>
        <w:t xml:space="preserve"> (Hinchliffe, 2015: 34). Ignoring the relational spaces of human and non-human, reproduces biosecure capitalist production, “single truths” of “western triumphalism” (Law in Hinchliffe, 2015: 34). OH could offer a means to define and contextualize the interplay of human and non-human, and reveal their interconnections and interdependencies, much in the way that Tsing (2017) claims flexible communities and assemblages can be open-ended, precarious yet expansive.</w:t>
      </w:r>
    </w:p>
    <w:p w14:paraId="119815A2" w14:textId="77777777" w:rsidR="00175C66" w:rsidRPr="00175C66" w:rsidRDefault="00175C66" w:rsidP="00175C66">
      <w:pPr>
        <w:pStyle w:val="Heading4"/>
        <w:rPr>
          <w:rStyle w:val="Style13ptBold"/>
          <w:szCs w:val="26"/>
        </w:rPr>
      </w:pPr>
      <w:r w:rsidRPr="00175C66">
        <w:rPr>
          <w:rStyle w:val="Style13ptBold"/>
          <w:b/>
          <w:bCs w:val="0"/>
          <w:szCs w:val="26"/>
        </w:rPr>
        <w:t xml:space="preserve">That </w:t>
      </w:r>
      <w:r w:rsidRPr="00175C66">
        <w:rPr>
          <w:rStyle w:val="Style13ptBold"/>
          <w:b/>
          <w:bCs w:val="0"/>
          <w:szCs w:val="26"/>
          <w:u w:val="single"/>
        </w:rPr>
        <w:t>turns</w:t>
      </w:r>
      <w:r w:rsidRPr="00175C66">
        <w:rPr>
          <w:rStyle w:val="Style13ptBold"/>
          <w:b/>
          <w:bCs w:val="0"/>
          <w:szCs w:val="26"/>
        </w:rPr>
        <w:t xml:space="preserve"> case and sanctions biopolitical </w:t>
      </w:r>
      <w:r w:rsidRPr="00175C66">
        <w:rPr>
          <w:rStyle w:val="Style13ptBold"/>
          <w:b/>
          <w:bCs w:val="0"/>
          <w:szCs w:val="26"/>
          <w:u w:val="single"/>
        </w:rPr>
        <w:t>genocide</w:t>
      </w:r>
      <w:r w:rsidRPr="00175C66">
        <w:rPr>
          <w:rStyle w:val="Style13ptBold"/>
          <w:b/>
          <w:bCs w:val="0"/>
          <w:szCs w:val="26"/>
        </w:rPr>
        <w:t xml:space="preserve">. The alternative is to </w:t>
      </w:r>
      <w:r w:rsidRPr="00175C66">
        <w:rPr>
          <w:rStyle w:val="Style13ptBold"/>
          <w:b/>
          <w:bCs w:val="0"/>
          <w:szCs w:val="26"/>
          <w:u w:val="single"/>
        </w:rPr>
        <w:t>rethink</w:t>
      </w:r>
      <w:r w:rsidRPr="00175C66">
        <w:rPr>
          <w:rStyle w:val="Style13ptBold"/>
          <w:b/>
          <w:bCs w:val="0"/>
          <w:szCs w:val="26"/>
        </w:rPr>
        <w:t xml:space="preserve"> health as </w:t>
      </w:r>
      <w:r w:rsidRPr="00175C66">
        <w:rPr>
          <w:rStyle w:val="Style13ptBold"/>
          <w:b/>
          <w:bCs w:val="0"/>
          <w:szCs w:val="26"/>
          <w:u w:val="single"/>
        </w:rPr>
        <w:t>entanglement</w:t>
      </w:r>
      <w:r w:rsidRPr="00175C66">
        <w:rPr>
          <w:rStyle w:val="Style13ptBold"/>
          <w:szCs w:val="26"/>
        </w:rPr>
        <w:t xml:space="preserve">, that </w:t>
      </w:r>
      <w:r w:rsidRPr="00175C66">
        <w:rPr>
          <w:rStyle w:val="Style13ptBold"/>
          <w:szCs w:val="26"/>
          <w:u w:val="single"/>
        </w:rPr>
        <w:t>solves</w:t>
      </w:r>
      <w:r w:rsidRPr="00175C66">
        <w:rPr>
          <w:rStyle w:val="Style13ptBold"/>
          <w:szCs w:val="26"/>
        </w:rPr>
        <w:t xml:space="preserve"> the aff.</w:t>
      </w:r>
    </w:p>
    <w:p w14:paraId="12829676" w14:textId="77777777" w:rsidR="00175C66" w:rsidRPr="00175C66" w:rsidRDefault="00175C66" w:rsidP="00175C66">
      <w:pPr>
        <w:rPr>
          <w:rStyle w:val="Style13ptBold"/>
          <w:b w:val="0"/>
          <w:bCs w:val="0"/>
          <w:sz w:val="22"/>
        </w:rPr>
      </w:pPr>
      <w:r w:rsidRPr="00175C66">
        <w:rPr>
          <w:rStyle w:val="Style13ptBold"/>
        </w:rPr>
        <w:t>Davis and Sharp 20</w:t>
      </w:r>
      <w:r w:rsidRPr="00175C66">
        <w:rPr>
          <w:rStyle w:val="Style13ptBold"/>
          <w:b w:val="0"/>
          <w:bCs w:val="0"/>
          <w:sz w:val="22"/>
        </w:rPr>
        <w:t xml:space="preserve"> — </w:t>
      </w:r>
      <w:r w:rsidRPr="00175C66">
        <w:rPr>
          <w:rStyle w:val="Style13ptBold"/>
          <w:b w:val="0"/>
          <w:bCs w:val="0"/>
          <w:sz w:val="22"/>
          <w:u w:val="single"/>
        </w:rPr>
        <w:t>Alicia Davis</w:t>
      </w:r>
      <w:r w:rsidRPr="00175C66">
        <w:rPr>
          <w:rStyle w:val="Style13ptBold"/>
          <w:b w:val="0"/>
          <w:bCs w:val="0"/>
          <w:sz w:val="22"/>
        </w:rPr>
        <w:t xml:space="preserve">, Senior Lecturer of Sociological &amp; Cultural Studies at the University of Glasgow, </w:t>
      </w:r>
      <w:r w:rsidRPr="00175C66">
        <w:rPr>
          <w:rStyle w:val="Style13ptBold"/>
          <w:b w:val="0"/>
          <w:bCs w:val="0"/>
          <w:sz w:val="22"/>
          <w:u w:val="single"/>
        </w:rPr>
        <w:t>Jo Sharp</w:t>
      </w:r>
      <w:r w:rsidRPr="00175C66">
        <w:rPr>
          <w:rStyle w:val="Style13ptBold"/>
          <w:b w:val="0"/>
          <w:bCs w:val="0"/>
          <w:sz w:val="22"/>
        </w:rPr>
        <w:t>, Scottish geographer. She researches and writes on geopolitics and feminist geography, 2020, (“</w:t>
      </w:r>
      <w:r w:rsidRPr="00175C66">
        <w:rPr>
          <w:rStyle w:val="Emphasis"/>
        </w:rPr>
        <w:t>Rethinking</w:t>
      </w:r>
      <w:r w:rsidRPr="00175C66">
        <w:rPr>
          <w:rStyle w:val="StyleUnderline"/>
        </w:rPr>
        <w:t xml:space="preserve"> One Health</w:t>
      </w:r>
      <w:r w:rsidRPr="00175C66">
        <w:rPr>
          <w:rStyle w:val="Style13ptBold"/>
          <w:b w:val="0"/>
          <w:bCs w:val="0"/>
          <w:sz w:val="22"/>
        </w:rPr>
        <w:t xml:space="preserve">: Emergent human, animal and environmental assemblages,” Social Science and Medicine, August, Available Online at </w:t>
      </w:r>
      <w:hyperlink r:id="rId9" w:history="1">
        <w:r w:rsidRPr="00175C66">
          <w:rPr>
            <w:rStyle w:val="Hyperlink"/>
          </w:rPr>
          <w:t>https://www.sciencedirect.com/science/article/pii/S0277953620303129</w:t>
        </w:r>
      </w:hyperlink>
      <w:r w:rsidRPr="00175C66">
        <w:rPr>
          <w:rStyle w:val="Style13ptBold"/>
          <w:b w:val="0"/>
          <w:bCs w:val="0"/>
          <w:sz w:val="22"/>
        </w:rPr>
        <w:t>, Accessed 9/22/2025)</w:t>
      </w:r>
    </w:p>
    <w:p w14:paraId="36D2DF98" w14:textId="77777777" w:rsidR="00175C66" w:rsidRPr="00175C66" w:rsidRDefault="00175C66" w:rsidP="00175C66">
      <w:pPr>
        <w:rPr>
          <w:b/>
          <w:bCs/>
        </w:rPr>
      </w:pPr>
      <w:r w:rsidRPr="00175C66">
        <w:rPr>
          <w:rStyle w:val="Style13ptBold"/>
          <w:sz w:val="22"/>
        </w:rPr>
        <w:t>&lt;&lt;&lt;OH = One Health&gt;&gt;&gt;</w:t>
      </w:r>
    </w:p>
    <w:p w14:paraId="52D8A2EF" w14:textId="77777777" w:rsidR="00175C66" w:rsidRPr="00175C66" w:rsidRDefault="00175C66" w:rsidP="00175C66">
      <w:pPr>
        <w:rPr>
          <w:rStyle w:val="Style13ptBold"/>
          <w:b w:val="0"/>
          <w:bCs w:val="0"/>
          <w:sz w:val="22"/>
        </w:rPr>
      </w:pPr>
      <w:r w:rsidRPr="00175C66">
        <w:rPr>
          <w:rStyle w:val="StyleUnderline"/>
        </w:rPr>
        <w:t xml:space="preserve">A spiritual component of health resides on several planes for Maasai, where healing is impacted by </w:t>
      </w:r>
      <w:r w:rsidRPr="00175C66">
        <w:rPr>
          <w:rStyle w:val="Emphasis"/>
        </w:rPr>
        <w:t>faith</w:t>
      </w:r>
      <w:r w:rsidRPr="00175C66">
        <w:rPr>
          <w:rStyle w:val="StyleUnderline"/>
        </w:rPr>
        <w:t xml:space="preserve">, </w:t>
      </w:r>
      <w:r w:rsidRPr="00175C66">
        <w:rPr>
          <w:rStyle w:val="Emphasis"/>
        </w:rPr>
        <w:t>belief</w:t>
      </w:r>
      <w:r w:rsidRPr="00175C66">
        <w:rPr>
          <w:rStyle w:val="StyleUnderline"/>
        </w:rPr>
        <w:t xml:space="preserve">, and </w:t>
      </w:r>
      <w:r w:rsidRPr="00175C66">
        <w:rPr>
          <w:rStyle w:val="Emphasis"/>
        </w:rPr>
        <w:t>prayer</w:t>
      </w:r>
      <w:r w:rsidRPr="00175C66">
        <w:rPr>
          <w:rStyle w:val="Style13ptBold"/>
          <w:b w:val="0"/>
          <w:bCs w:val="0"/>
          <w:sz w:val="22"/>
        </w:rPr>
        <w:t xml:space="preserve">. Because </w:t>
      </w:r>
      <w:r w:rsidRPr="00175C66">
        <w:rPr>
          <w:rStyle w:val="StyleUnderline"/>
        </w:rPr>
        <w:t xml:space="preserve">health is also intimately </w:t>
      </w:r>
      <w:r w:rsidRPr="00175C66">
        <w:rPr>
          <w:rStyle w:val="Emphasis"/>
        </w:rPr>
        <w:t>tied to livestock</w:t>
      </w:r>
      <w:r w:rsidRPr="00175C66">
        <w:rPr>
          <w:rStyle w:val="StyleUnderline"/>
        </w:rPr>
        <w:t xml:space="preserve"> and their health</w:t>
      </w:r>
      <w:r w:rsidRPr="00175C66">
        <w:rPr>
          <w:rStyle w:val="Style13ptBold"/>
          <w:b w:val="0"/>
          <w:bCs w:val="0"/>
          <w:sz w:val="22"/>
        </w:rPr>
        <w:t xml:space="preserve">, whom Engai created, gifted and entrusted to people, Maasai are responsible for these animals. Thus </w:t>
      </w:r>
      <w:r w:rsidRPr="00175C66">
        <w:rPr>
          <w:rStyle w:val="StyleUnderline"/>
        </w:rPr>
        <w:t xml:space="preserve">when animals (and grasses) are </w:t>
      </w:r>
      <w:r w:rsidRPr="00175C66">
        <w:rPr>
          <w:rStyle w:val="Emphasis"/>
        </w:rPr>
        <w:t>unwell</w:t>
      </w:r>
      <w:r w:rsidRPr="00175C66">
        <w:rPr>
          <w:rStyle w:val="StyleUnderline"/>
        </w:rPr>
        <w:t xml:space="preserve">, people are </w:t>
      </w:r>
      <w:r w:rsidRPr="00175C66">
        <w:rPr>
          <w:rStyle w:val="Emphasis"/>
        </w:rPr>
        <w:t>unwell</w:t>
      </w:r>
      <w:r w:rsidRPr="00175C66">
        <w:rPr>
          <w:rStyle w:val="Style13ptBold"/>
          <w:b w:val="0"/>
          <w:bCs w:val="0"/>
          <w:sz w:val="22"/>
        </w:rPr>
        <w:t>. The Laibon spoke about the connection he feels to his animals, and what he thinks/feels when they are unwell. He explained why he chooses some animals over others to sell, to slaughter, to vaccinate, to treat, to keep until they are old are barely passable for food or other useful ‘economic’ purpose. We talked about how, from a young age, children become attached to particular animals. Their character, color, demeanor, their usefulness, their personalities are all tied into this as are Maasai origins and clan affiliations. The Laibon explained how he hates to see his animals suffer with disease or from drought conditions because it not only impacts his children and grandchildren but also hurts his relationship to God when they are unwell. (Davis, Fieldnotes, 2018)</w:t>
      </w:r>
    </w:p>
    <w:p w14:paraId="5BEF870F" w14:textId="77777777" w:rsidR="00175C66" w:rsidRPr="00175C66" w:rsidRDefault="00175C66" w:rsidP="00175C66">
      <w:pPr>
        <w:rPr>
          <w:rStyle w:val="StyleUnderline"/>
        </w:rPr>
      </w:pPr>
      <w:r w:rsidRPr="00175C66">
        <w:t xml:space="preserve">Blue and Rock (2011) argue that </w:t>
      </w:r>
      <w:r w:rsidRPr="00175C66">
        <w:rPr>
          <w:rStyle w:val="Emphasis"/>
        </w:rPr>
        <w:t>zoonotic disease</w:t>
      </w:r>
      <w:r w:rsidRPr="00175C66">
        <w:t xml:space="preserve"> specifically “engender[s] trans-bio</w:t>
      </w:r>
      <w:r w:rsidRPr="00175C66">
        <w:rPr>
          <w:rStyle w:val="StyleUnderline"/>
        </w:rPr>
        <w:t>politics</w:t>
      </w:r>
      <w:r w:rsidRPr="00175C66">
        <w:t>” because it causes us to “</w:t>
      </w:r>
      <w:r w:rsidRPr="00175C66">
        <w:rPr>
          <w:rStyle w:val="StyleUnderline"/>
        </w:rPr>
        <w:t xml:space="preserve">assess the relative </w:t>
      </w:r>
      <w:r w:rsidRPr="00175C66">
        <w:rPr>
          <w:rStyle w:val="Emphasis"/>
        </w:rPr>
        <w:t>value</w:t>
      </w:r>
      <w:r w:rsidRPr="00175C66">
        <w:rPr>
          <w:rStyle w:val="StyleUnderline"/>
        </w:rPr>
        <w:t xml:space="preserve"> of human and nonhuman animal bodies</w:t>
      </w:r>
      <w:r w:rsidRPr="00175C66">
        <w:t xml:space="preserve">, and </w:t>
      </w:r>
      <w:r w:rsidRPr="00175C66">
        <w:rPr>
          <w:rStyle w:val="StyleUnderline"/>
        </w:rPr>
        <w:t xml:space="preserve">that </w:t>
      </w:r>
      <w:r w:rsidRPr="00175C66">
        <w:rPr>
          <w:rStyle w:val="Emphasis"/>
        </w:rPr>
        <w:t>prioritizes</w:t>
      </w:r>
      <w:r w:rsidRPr="00175C66">
        <w:rPr>
          <w:rStyle w:val="StyleUnderline"/>
        </w:rPr>
        <w:t xml:space="preserve"> the vitality of some species while at the same time </w:t>
      </w:r>
      <w:r w:rsidRPr="00175C66">
        <w:rPr>
          <w:rStyle w:val="Emphasis"/>
        </w:rPr>
        <w:t>marginalizing</w:t>
      </w:r>
      <w:r w:rsidRPr="00175C66">
        <w:rPr>
          <w:rStyle w:val="StyleUnderline"/>
        </w:rPr>
        <w:t xml:space="preserve"> others</w:t>
      </w:r>
      <w:r w:rsidRPr="00175C66">
        <w:t xml:space="preserve">” (Porter, 2016: 148). </w:t>
      </w:r>
      <w:r w:rsidRPr="00175C66">
        <w:rPr>
          <w:rStyle w:val="StyleUnderline"/>
        </w:rPr>
        <w:t>This is variously achieved through market movement regulations, livestock ‘</w:t>
      </w:r>
      <w:r w:rsidRPr="00175C66">
        <w:rPr>
          <w:rStyle w:val="Emphasis"/>
        </w:rPr>
        <w:t>modernization’</w:t>
      </w:r>
      <w:r w:rsidRPr="00175C66">
        <w:rPr>
          <w:rStyle w:val="StyleUnderline"/>
        </w:rPr>
        <w:t xml:space="preserve"> and censuses. Biopolitics are expanded into this environment through the making of subjects</w:t>
      </w:r>
      <w:r w:rsidRPr="00175C66">
        <w:t xml:space="preserve"> (human and animal) who need surveillance, ‘control’ and boundaries to contain zoonoses or to contain rangeland degradation. This is manifest in the Maasai example, and for pastoralists more generally. </w:t>
      </w:r>
      <w:r w:rsidRPr="00175C66">
        <w:rPr>
          <w:rStyle w:val="StyleUnderline"/>
        </w:rPr>
        <w:t xml:space="preserve">It is not just limited to the relative valuing of human/animal health issues, but occurs through </w:t>
      </w:r>
      <w:r w:rsidRPr="00175C66">
        <w:rPr>
          <w:rStyle w:val="Emphasis"/>
        </w:rPr>
        <w:t>differential</w:t>
      </w:r>
      <w:r w:rsidRPr="00175C66">
        <w:rPr>
          <w:rStyle w:val="StyleUnderline"/>
        </w:rPr>
        <w:t xml:space="preserve"> valuing of animals</w:t>
      </w:r>
      <w:r w:rsidRPr="00175C66">
        <w:t xml:space="preserve"> (colonist/pastoral, commercial/pastoral) and of the health of certain environments too. The “depths, intensities, and affective </w:t>
      </w:r>
      <w:r w:rsidRPr="00175C66">
        <w:rPr>
          <w:rStyle w:val="StyleUnderline"/>
        </w:rPr>
        <w:t>complexities</w:t>
      </w:r>
      <w:r w:rsidRPr="00175C66">
        <w:t xml:space="preserve"> of social relations between humans and animals” (Brown and Nading, 2019: 5) </w:t>
      </w:r>
      <w:r w:rsidRPr="00175C66">
        <w:rPr>
          <w:rStyle w:val="StyleUnderline"/>
        </w:rPr>
        <w:t xml:space="preserve">is often ignored by </w:t>
      </w:r>
      <w:r w:rsidRPr="00175C66">
        <w:rPr>
          <w:rStyle w:val="Emphasis"/>
        </w:rPr>
        <w:t>policymakers</w:t>
      </w:r>
      <w:r w:rsidRPr="00175C66">
        <w:rPr>
          <w:rStyle w:val="StyleUnderline"/>
        </w:rPr>
        <w:t>, the state, researchers in health, and health practitioners</w:t>
      </w:r>
      <w:r w:rsidRPr="00175C66">
        <w:t xml:space="preserve">. These relationships are not reflective of “sentimentality of mutuality and entanglement”, but demonstrate what Brown and Nading (2019: 5–6) might suggest exemplifies what happens when “multispecies well-being is enabled (and sometimes harmed) across intimate, institutional, and governmental scales”. This runs through OH from the marginalisation of non-biomedical ways of knowing and being to the rendering of Others (racialized human and non-human) as ‘bare life’, as bodies that can be killed but not mourned, the dark side of </w:t>
      </w:r>
      <w:r w:rsidRPr="00175C66">
        <w:rPr>
          <w:rStyle w:val="StyleUnderline"/>
        </w:rPr>
        <w:t xml:space="preserve">biopolitical practice designed to support the life of </w:t>
      </w:r>
      <w:r w:rsidRPr="00175C66">
        <w:rPr>
          <w:rStyle w:val="Emphasis"/>
        </w:rPr>
        <w:t>wealthy</w:t>
      </w:r>
      <w:r w:rsidRPr="00175C66">
        <w:rPr>
          <w:rStyle w:val="StyleUnderline"/>
        </w:rPr>
        <w:t xml:space="preserve">, </w:t>
      </w:r>
      <w:r w:rsidRPr="00175C66">
        <w:rPr>
          <w:rStyle w:val="Emphasis"/>
        </w:rPr>
        <w:t>western</w:t>
      </w:r>
      <w:r w:rsidRPr="00175C66">
        <w:rPr>
          <w:rStyle w:val="StyleUnderline"/>
        </w:rPr>
        <w:t xml:space="preserve">, </w:t>
      </w:r>
      <w:r w:rsidRPr="00175C66">
        <w:rPr>
          <w:rStyle w:val="Emphasis"/>
        </w:rPr>
        <w:t>human</w:t>
      </w:r>
      <w:r w:rsidRPr="00175C66">
        <w:rPr>
          <w:rStyle w:val="StyleUnderline"/>
        </w:rPr>
        <w:t xml:space="preserve"> bodies.</w:t>
      </w:r>
    </w:p>
    <w:p w14:paraId="0F1D3B4B" w14:textId="77777777" w:rsidR="00175C66" w:rsidRPr="00175C66" w:rsidRDefault="00175C66" w:rsidP="00175C66">
      <w:r w:rsidRPr="00175C66">
        <w:t xml:space="preserve">This is a key point. The nature of OH diagrams imply an unproblematic aligning of interests of the three components, “a shared biological destiny,” as Wolf (2015: 6) has put it. </w:t>
      </w:r>
      <w:r w:rsidRPr="00175C66">
        <w:rPr>
          <w:rStyle w:val="StyleUnderline"/>
        </w:rPr>
        <w:t xml:space="preserve">Calls to integrate OH platforms into national and </w:t>
      </w:r>
      <w:r w:rsidRPr="00175C66">
        <w:rPr>
          <w:rStyle w:val="Emphasis"/>
        </w:rPr>
        <w:t>international</w:t>
      </w:r>
      <w:r w:rsidRPr="00175C66">
        <w:rPr>
          <w:rStyle w:val="StyleUnderline"/>
        </w:rPr>
        <w:t xml:space="preserve"> health agendas</w:t>
      </w:r>
      <w:r w:rsidRPr="00175C66">
        <w:t xml:space="preserve"> (Smith et al., 2015) are then, not enough. The historical narrative we have presented here, however, </w:t>
      </w:r>
      <w:r w:rsidRPr="00175C66">
        <w:rPr>
          <w:rStyle w:val="StyleUnderline"/>
        </w:rPr>
        <w:t xml:space="preserve">reveals the power relations, </w:t>
      </w:r>
      <w:r w:rsidRPr="00175C66">
        <w:rPr>
          <w:rStyle w:val="Emphasis"/>
        </w:rPr>
        <w:t>tensions</w:t>
      </w:r>
      <w:r w:rsidRPr="00175C66">
        <w:rPr>
          <w:rStyle w:val="StyleUnderline"/>
        </w:rPr>
        <w:t xml:space="preserve"> and </w:t>
      </w:r>
      <w:r w:rsidRPr="00175C66">
        <w:rPr>
          <w:rStyle w:val="Emphasis"/>
        </w:rPr>
        <w:t>contradictions</w:t>
      </w:r>
      <w:r w:rsidRPr="00175C66">
        <w:rPr>
          <w:rStyle w:val="StyleUnderline"/>
        </w:rPr>
        <w:t xml:space="preserve"> emergent from an attempt to impose a Western OH model</w:t>
      </w:r>
      <w:r w:rsidRPr="00175C66">
        <w:t xml:space="preserve"> onto the East African landscape, a landscape that is illustrative of entanglement.</w:t>
      </w:r>
    </w:p>
    <w:p w14:paraId="6F7874D9" w14:textId="77777777" w:rsidR="00175C66" w:rsidRPr="00175C66" w:rsidRDefault="00175C66" w:rsidP="00175C66">
      <w:r w:rsidRPr="00175C66">
        <w:rPr>
          <w:rStyle w:val="StyleUnderline"/>
        </w:rPr>
        <w:t xml:space="preserve">Reimagining OH as an </w:t>
      </w:r>
      <w:r w:rsidRPr="00175C66">
        <w:rPr>
          <w:rStyle w:val="Emphasis"/>
        </w:rPr>
        <w:t>entanglement</w:t>
      </w:r>
      <w:r w:rsidRPr="00175C66">
        <w:rPr>
          <w:rStyle w:val="StyleUnderline"/>
        </w:rPr>
        <w:t xml:space="preserve">, rather than a </w:t>
      </w:r>
      <w:r w:rsidRPr="00175C66">
        <w:rPr>
          <w:rStyle w:val="Emphasis"/>
        </w:rPr>
        <w:t>diagram</w:t>
      </w:r>
      <w:r w:rsidRPr="00175C66">
        <w:rPr>
          <w:rStyle w:val="StyleUnderline"/>
        </w:rPr>
        <w:t xml:space="preserve"> of overlapping spaces, allows for a recognition of </w:t>
      </w:r>
      <w:r w:rsidRPr="00175C66">
        <w:rPr>
          <w:rStyle w:val="Emphasis"/>
        </w:rPr>
        <w:t>connections</w:t>
      </w:r>
      <w:r w:rsidRPr="00175C66">
        <w:rPr>
          <w:rStyle w:val="StyleUnderline"/>
        </w:rPr>
        <w:t xml:space="preserve"> and </w:t>
      </w:r>
      <w:r w:rsidRPr="00175C66">
        <w:rPr>
          <w:rStyle w:val="Emphasis"/>
        </w:rPr>
        <w:t>transformation</w:t>
      </w:r>
      <w:r w:rsidRPr="00175C66">
        <w:rPr>
          <w:rStyle w:val="StyleUnderline"/>
        </w:rPr>
        <w:t xml:space="preserve"> through the emergent properties of an assemblage of human, animal, and other things</w:t>
      </w:r>
      <w:r w:rsidRPr="00175C66">
        <w:t>. Assemblage is a much-defined term, but we follow Tsing's (2015: 22) definition:</w:t>
      </w:r>
    </w:p>
    <w:p w14:paraId="7B27A968" w14:textId="77777777" w:rsidR="00175C66" w:rsidRPr="00175C66" w:rsidRDefault="00175C66" w:rsidP="00175C66">
      <w:pPr>
        <w:pStyle w:val="Heading3"/>
      </w:pPr>
      <w:r w:rsidRPr="00175C66">
        <w:t>AI Politics DA — 1NC</w:t>
      </w:r>
    </w:p>
    <w:p w14:paraId="3B9AEF4C" w14:textId="77777777" w:rsidR="00175C66" w:rsidRPr="00175C66" w:rsidRDefault="00175C66" w:rsidP="00175C66">
      <w:pPr>
        <w:pStyle w:val="Heading4"/>
      </w:pPr>
      <w:r w:rsidRPr="00175C66">
        <w:t xml:space="preserve">Ban on state-level AI regulation </w:t>
      </w:r>
      <w:r w:rsidRPr="00175C66">
        <w:rPr>
          <w:u w:val="single"/>
        </w:rPr>
        <w:t>passes now</w:t>
      </w:r>
      <w:r w:rsidRPr="00175C66">
        <w:t>, but Trump’s PC is key.</w:t>
      </w:r>
    </w:p>
    <w:p w14:paraId="41DAFB78" w14:textId="77777777" w:rsidR="00175C66" w:rsidRPr="00175C66" w:rsidRDefault="00175C66" w:rsidP="00175C66">
      <w:r w:rsidRPr="00175C66">
        <w:t xml:space="preserve">Fisher </w:t>
      </w:r>
      <w:r w:rsidRPr="00175C66">
        <w:rPr>
          <w:rStyle w:val="Style13ptBold"/>
        </w:rPr>
        <w:t>Phillips 25</w:t>
      </w:r>
      <w:r w:rsidRPr="00175C66">
        <w:t>. Fisher Philips, National Law Firm. "Trump Calls for Federal Standard to Block State AI Laws: What Employers and Tech Companies Should Know Now." 11-19-2025. https://www.fisherphillips.com/en/news-insights/trump-calls-for-federal-standard-to-block-state-ai-laws.html</w:t>
      </w:r>
    </w:p>
    <w:p w14:paraId="08EE01AA" w14:textId="77777777" w:rsidR="00175C66" w:rsidRPr="00175C66" w:rsidRDefault="00175C66" w:rsidP="00175C66">
      <w:pPr>
        <w:rPr>
          <w:sz w:val="16"/>
        </w:rPr>
      </w:pPr>
      <w:r w:rsidRPr="00175C66">
        <w:rPr>
          <w:sz w:val="16"/>
        </w:rPr>
        <w:t xml:space="preserve">President </w:t>
      </w:r>
      <w:r w:rsidRPr="00175C66">
        <w:rPr>
          <w:rStyle w:val="Emphasis"/>
        </w:rPr>
        <w:t>Trump</w:t>
      </w:r>
      <w:r w:rsidRPr="00175C66">
        <w:rPr>
          <w:sz w:val="16"/>
        </w:rPr>
        <w:t xml:space="preserve"> just </w:t>
      </w:r>
      <w:r w:rsidRPr="00175C66">
        <w:rPr>
          <w:rStyle w:val="StyleUnderline"/>
        </w:rPr>
        <w:t xml:space="preserve">injected </w:t>
      </w:r>
      <w:r w:rsidRPr="00175C66">
        <w:rPr>
          <w:rStyle w:val="Emphasis"/>
          <w:sz w:val="28"/>
          <w:szCs w:val="32"/>
        </w:rPr>
        <w:t>fresh urgency</w:t>
      </w:r>
      <w:r w:rsidRPr="00175C66">
        <w:rPr>
          <w:sz w:val="16"/>
          <w:szCs w:val="32"/>
        </w:rPr>
        <w:t xml:space="preserve"> </w:t>
      </w:r>
      <w:r w:rsidRPr="00175C66">
        <w:rPr>
          <w:rStyle w:val="StyleUnderline"/>
        </w:rPr>
        <w:t xml:space="preserve">into the national AI regulatory debate by asking </w:t>
      </w:r>
      <w:r w:rsidRPr="00175C66">
        <w:rPr>
          <w:rStyle w:val="Emphasis"/>
        </w:rPr>
        <w:t>Congress</w:t>
      </w:r>
      <w:r w:rsidRPr="00175C66">
        <w:rPr>
          <w:rStyle w:val="StyleUnderline"/>
        </w:rPr>
        <w:t xml:space="preserve"> to </w:t>
      </w:r>
      <w:r w:rsidRPr="00175C66">
        <w:rPr>
          <w:rStyle w:val="Emphasis"/>
        </w:rPr>
        <w:t>resurrect an initiative</w:t>
      </w:r>
      <w:r w:rsidRPr="00175C66">
        <w:rPr>
          <w:sz w:val="16"/>
        </w:rPr>
        <w:t xml:space="preserve"> </w:t>
      </w:r>
      <w:r w:rsidRPr="00175C66">
        <w:rPr>
          <w:rStyle w:val="StyleUnderline"/>
        </w:rPr>
        <w:t xml:space="preserve">to </w:t>
      </w:r>
      <w:r w:rsidRPr="00175C66">
        <w:rPr>
          <w:rStyle w:val="Emphasis"/>
        </w:rPr>
        <w:t>block</w:t>
      </w:r>
      <w:r w:rsidRPr="00175C66">
        <w:rPr>
          <w:rStyle w:val="StyleUnderline"/>
        </w:rPr>
        <w:t xml:space="preserve"> or </w:t>
      </w:r>
      <w:r w:rsidRPr="00175C66">
        <w:rPr>
          <w:rStyle w:val="Emphasis"/>
        </w:rPr>
        <w:t>curb states</w:t>
      </w:r>
      <w:r w:rsidRPr="00175C66">
        <w:rPr>
          <w:rStyle w:val="StyleUnderline"/>
        </w:rPr>
        <w:t xml:space="preserve"> from </w:t>
      </w:r>
      <w:r w:rsidRPr="00175C66">
        <w:rPr>
          <w:rStyle w:val="Emphasis"/>
        </w:rPr>
        <w:t>passing</w:t>
      </w:r>
      <w:r w:rsidRPr="00175C66">
        <w:rPr>
          <w:rStyle w:val="StyleUnderline"/>
        </w:rPr>
        <w:t xml:space="preserve"> their own </w:t>
      </w:r>
      <w:r w:rsidRPr="00175C66">
        <w:rPr>
          <w:rStyle w:val="Emphasis"/>
        </w:rPr>
        <w:t>AI-related laws</w:t>
      </w:r>
      <w:r w:rsidRPr="00175C66">
        <w:rPr>
          <w:sz w:val="16"/>
        </w:rPr>
        <w:t xml:space="preserve">. In a social media post on Tuesday, </w:t>
      </w:r>
      <w:r w:rsidRPr="00175C66">
        <w:rPr>
          <w:rStyle w:val="StyleUnderline"/>
        </w:rPr>
        <w:t>the president</w:t>
      </w:r>
      <w:r w:rsidRPr="00175C66">
        <w:rPr>
          <w:sz w:val="16"/>
        </w:rPr>
        <w:t xml:space="preserve"> </w:t>
      </w:r>
      <w:r w:rsidRPr="00175C66">
        <w:rPr>
          <w:rStyle w:val="StyleUnderline"/>
        </w:rPr>
        <w:t xml:space="preserve">urged Congress to </w:t>
      </w:r>
      <w:r w:rsidRPr="00175C66">
        <w:rPr>
          <w:sz w:val="16"/>
        </w:rPr>
        <w:t xml:space="preserve">once again </w:t>
      </w:r>
      <w:r w:rsidRPr="00175C66">
        <w:rPr>
          <w:rStyle w:val="StyleUnderline"/>
        </w:rPr>
        <w:t xml:space="preserve">pursue legislation to block </w:t>
      </w:r>
      <w:r w:rsidRPr="00175C66">
        <w:rPr>
          <w:rStyle w:val="Emphasis"/>
        </w:rPr>
        <w:t>state-level AI regulation</w:t>
      </w:r>
      <w:r w:rsidRPr="00175C66">
        <w:rPr>
          <w:rStyle w:val="StyleUnderline"/>
        </w:rPr>
        <w:t xml:space="preserve"> and</w:t>
      </w:r>
      <w:r w:rsidRPr="00175C66">
        <w:rPr>
          <w:sz w:val="16"/>
        </w:rPr>
        <w:t xml:space="preserve"> </w:t>
      </w:r>
      <w:r w:rsidRPr="00175C66">
        <w:rPr>
          <w:rStyle w:val="StyleUnderline"/>
        </w:rPr>
        <w:t>instead</w:t>
      </w:r>
      <w:r w:rsidRPr="00175C66">
        <w:rPr>
          <w:sz w:val="16"/>
        </w:rPr>
        <w:t xml:space="preserve"> </w:t>
      </w:r>
      <w:r w:rsidRPr="00175C66">
        <w:rPr>
          <w:rStyle w:val="StyleUnderline"/>
        </w:rPr>
        <w:t xml:space="preserve">create </w:t>
      </w:r>
      <w:r w:rsidRPr="00175C66">
        <w:rPr>
          <w:rStyle w:val="Emphasis"/>
        </w:rPr>
        <w:t>one federal standard</w:t>
      </w:r>
      <w:r w:rsidRPr="00175C66">
        <w:rPr>
          <w:sz w:val="16"/>
        </w:rPr>
        <w:t xml:space="preserve">, </w:t>
      </w:r>
      <w:r w:rsidRPr="00175C66">
        <w:rPr>
          <w:rStyle w:val="StyleUnderline"/>
        </w:rPr>
        <w:t xml:space="preserve">warning that a patchwork of state rules threatens </w:t>
      </w:r>
      <w:r w:rsidRPr="00175C66">
        <w:rPr>
          <w:rStyle w:val="Emphasis"/>
        </w:rPr>
        <w:t>US innovation</w:t>
      </w:r>
      <w:r w:rsidRPr="00175C66">
        <w:rPr>
          <w:rStyle w:val="StyleUnderline"/>
        </w:rPr>
        <w:t xml:space="preserve"> and </w:t>
      </w:r>
      <w:r w:rsidRPr="00175C66">
        <w:rPr>
          <w:rStyle w:val="Emphasis"/>
        </w:rPr>
        <w:t>global competitiveness</w:t>
      </w:r>
      <w:r w:rsidRPr="00175C66">
        <w:rPr>
          <w:sz w:val="16"/>
        </w:rPr>
        <w:t>. This development marks the beginning of the next chapter of a remarkable six-month saga in D.C. over whether states should be allowed to regulate AI at all. What will happen? And what should employers and tech developers do?</w:t>
      </w:r>
    </w:p>
    <w:p w14:paraId="2DC28CC8" w14:textId="77777777" w:rsidR="00175C66" w:rsidRPr="00175C66" w:rsidRDefault="00175C66" w:rsidP="00175C66">
      <w:pPr>
        <w:rPr>
          <w:sz w:val="16"/>
        </w:rPr>
      </w:pPr>
      <w:r w:rsidRPr="00175C66">
        <w:rPr>
          <w:sz w:val="16"/>
        </w:rPr>
        <w:t>The Message</w:t>
      </w:r>
    </w:p>
    <w:p w14:paraId="1B9FAD13" w14:textId="77777777" w:rsidR="00175C66" w:rsidRPr="00175C66" w:rsidRDefault="00175C66" w:rsidP="00175C66">
      <w:pPr>
        <w:rPr>
          <w:sz w:val="16"/>
        </w:rPr>
      </w:pPr>
      <w:r w:rsidRPr="00175C66">
        <w:rPr>
          <w:sz w:val="16"/>
        </w:rPr>
        <w:t>Trump’s message that reignited the debate came on Truth Social late yesterday afternoon:</w:t>
      </w:r>
    </w:p>
    <w:p w14:paraId="57BF7244" w14:textId="77777777" w:rsidR="00175C66" w:rsidRPr="00175C66" w:rsidRDefault="00175C66" w:rsidP="00175C66">
      <w:pPr>
        <w:rPr>
          <w:rStyle w:val="Emphasis"/>
        </w:rPr>
      </w:pPr>
      <w:r w:rsidRPr="00175C66">
        <w:rPr>
          <w:sz w:val="16"/>
        </w:rPr>
        <w:t xml:space="preserve">Investment in AI is helping to make the U.S. Economy the “HOTTEST” in the World, but overregulation by the States is threatening to undermine this Major Growth Engine… </w:t>
      </w:r>
      <w:r w:rsidRPr="00175C66">
        <w:rPr>
          <w:rStyle w:val="StyleUnderline"/>
        </w:rPr>
        <w:t>We MUST have one Federal Standard instead of a patchwork of 50 State</w:t>
      </w:r>
      <w:r w:rsidRPr="00175C66">
        <w:rPr>
          <w:sz w:val="16"/>
        </w:rPr>
        <w:t xml:space="preserve"> </w:t>
      </w:r>
      <w:r w:rsidRPr="00175C66">
        <w:rPr>
          <w:rStyle w:val="StyleUnderline"/>
        </w:rPr>
        <w:t xml:space="preserve">Regulatory Regimes. If we don’t, then </w:t>
      </w:r>
      <w:r w:rsidRPr="00175C66">
        <w:rPr>
          <w:rStyle w:val="Emphasis"/>
        </w:rPr>
        <w:t>China</w:t>
      </w:r>
      <w:r w:rsidRPr="00175C66">
        <w:rPr>
          <w:rStyle w:val="StyleUnderline"/>
        </w:rPr>
        <w:t xml:space="preserve"> will easily </w:t>
      </w:r>
      <w:r w:rsidRPr="00175C66">
        <w:rPr>
          <w:rStyle w:val="Emphasis"/>
        </w:rPr>
        <w:t>catch us</w:t>
      </w:r>
      <w:r w:rsidRPr="00175C66">
        <w:rPr>
          <w:rStyle w:val="StyleUnderline"/>
        </w:rPr>
        <w:t xml:space="preserve"> in the </w:t>
      </w:r>
      <w:r w:rsidRPr="00175C66">
        <w:rPr>
          <w:rStyle w:val="Emphasis"/>
        </w:rPr>
        <w:t>AI race.</w:t>
      </w:r>
    </w:p>
    <w:p w14:paraId="668F75AA" w14:textId="77777777" w:rsidR="00175C66" w:rsidRPr="00175C66" w:rsidRDefault="00175C66" w:rsidP="00175C66">
      <w:pPr>
        <w:rPr>
          <w:rStyle w:val="StyleUnderline"/>
        </w:rPr>
      </w:pPr>
      <w:r w:rsidRPr="00175C66">
        <w:rPr>
          <w:rStyle w:val="StyleUnderline"/>
        </w:rPr>
        <w:t>Trump floated adding the measure to the</w:t>
      </w:r>
      <w:r w:rsidRPr="00175C66">
        <w:rPr>
          <w:sz w:val="16"/>
        </w:rPr>
        <w:t xml:space="preserve"> National Defense Authorization Act (</w:t>
      </w:r>
      <w:r w:rsidRPr="00175C66">
        <w:rPr>
          <w:rStyle w:val="StyleUnderline"/>
        </w:rPr>
        <w:t>NDAA</w:t>
      </w:r>
      <w:r w:rsidRPr="00175C66">
        <w:rPr>
          <w:sz w:val="16"/>
        </w:rPr>
        <w:t xml:space="preserve">) – a common vehicle for controversial policy riders – or passing it as a standalone bill. House Majority Leader Steve Scalise had already announced on Monday that </w:t>
      </w:r>
      <w:r w:rsidRPr="00175C66">
        <w:rPr>
          <w:rStyle w:val="Emphasis"/>
        </w:rPr>
        <w:t>GOP</w:t>
      </w:r>
      <w:r w:rsidRPr="00175C66">
        <w:rPr>
          <w:sz w:val="16"/>
        </w:rPr>
        <w:t xml:space="preserve"> </w:t>
      </w:r>
      <w:r w:rsidRPr="00175C66">
        <w:rPr>
          <w:rStyle w:val="StyleUnderline"/>
        </w:rPr>
        <w:t xml:space="preserve">leadership is actively exploring </w:t>
      </w:r>
      <w:r w:rsidRPr="00175C66">
        <w:rPr>
          <w:rStyle w:val="Emphasis"/>
        </w:rPr>
        <w:t>the NDAA route</w:t>
      </w:r>
      <w:r w:rsidRPr="00175C66">
        <w:rPr>
          <w:sz w:val="16"/>
        </w:rPr>
        <w:t xml:space="preserve"> </w:t>
      </w:r>
      <w:r w:rsidRPr="00175C66">
        <w:rPr>
          <w:rStyle w:val="StyleUnderline"/>
        </w:rPr>
        <w:t xml:space="preserve">for an </w:t>
      </w:r>
      <w:r w:rsidRPr="00175C66">
        <w:rPr>
          <w:rStyle w:val="Emphasis"/>
        </w:rPr>
        <w:t>AI preemption law</w:t>
      </w:r>
      <w:r w:rsidRPr="00175C66">
        <w:rPr>
          <w:rStyle w:val="StyleUnderline"/>
        </w:rPr>
        <w:t>.</w:t>
      </w:r>
    </w:p>
    <w:p w14:paraId="28A1E83B" w14:textId="77777777" w:rsidR="00175C66" w:rsidRPr="00175C66" w:rsidRDefault="00175C66" w:rsidP="00175C66">
      <w:pPr>
        <w:rPr>
          <w:sz w:val="16"/>
        </w:rPr>
      </w:pPr>
      <w:r w:rsidRPr="00175C66">
        <w:rPr>
          <w:sz w:val="16"/>
        </w:rPr>
        <w:t>The Summer Saga: How We Got Here</w:t>
      </w:r>
    </w:p>
    <w:p w14:paraId="6656E15E" w14:textId="77777777" w:rsidR="00175C66" w:rsidRPr="00175C66" w:rsidRDefault="00175C66" w:rsidP="00175C66">
      <w:pPr>
        <w:rPr>
          <w:rStyle w:val="StyleUnderline"/>
        </w:rPr>
      </w:pPr>
      <w:r w:rsidRPr="00175C66">
        <w:rPr>
          <w:rStyle w:val="StyleUnderline"/>
        </w:rPr>
        <w:t xml:space="preserve">The president’s call comes after months of back-and-forth on Capitol Hill, where </w:t>
      </w:r>
      <w:r w:rsidRPr="00175C66">
        <w:rPr>
          <w:rStyle w:val="Emphasis"/>
        </w:rPr>
        <w:t>lawmakers debated</w:t>
      </w:r>
      <w:r w:rsidRPr="00175C66">
        <w:rPr>
          <w:sz w:val="16"/>
        </w:rPr>
        <w:t xml:space="preserve"> – and repeatedly reshaped – </w:t>
      </w:r>
      <w:r w:rsidRPr="00175C66">
        <w:rPr>
          <w:rStyle w:val="StyleUnderline"/>
        </w:rPr>
        <w:t>a proposal to pause or block state AI laws.</w:t>
      </w:r>
    </w:p>
    <w:p w14:paraId="2E10CD5C" w14:textId="77777777" w:rsidR="00175C66" w:rsidRPr="00175C66" w:rsidRDefault="00175C66" w:rsidP="00175C66">
      <w:pPr>
        <w:rPr>
          <w:sz w:val="16"/>
        </w:rPr>
      </w:pPr>
      <w:r w:rsidRPr="00175C66">
        <w:rPr>
          <w:sz w:val="16"/>
        </w:rPr>
        <w:t>The Opening Shot: A Full 10-Year Ban on State AI Regulation – Back in June, House Republicans passed a bill that would have barred states from passing or maintaining any new or existing AI laws for 10 years.</w:t>
      </w:r>
    </w:p>
    <w:p w14:paraId="55A2FFB6" w14:textId="77777777" w:rsidR="00175C66" w:rsidRPr="00175C66" w:rsidRDefault="00175C66" w:rsidP="00175C66">
      <w:pPr>
        <w:rPr>
          <w:rStyle w:val="StyleUnderline"/>
        </w:rPr>
      </w:pPr>
      <w:r w:rsidRPr="00175C66">
        <w:rPr>
          <w:rStyle w:val="StyleUnderline"/>
        </w:rPr>
        <w:t>Senate Leaders Water Down the Proposal</w:t>
      </w:r>
      <w:r w:rsidRPr="00175C66">
        <w:rPr>
          <w:sz w:val="16"/>
        </w:rPr>
        <w:t xml:space="preserve"> – Days later, Senate negotiators softened the measure to simply block states from receiving federal tech funding if they regulated AI – early evidence </w:t>
      </w:r>
      <w:r w:rsidRPr="00175C66">
        <w:rPr>
          <w:rStyle w:val="StyleUnderline"/>
        </w:rPr>
        <w:t>the ban faced resistance</w:t>
      </w:r>
      <w:r w:rsidRPr="00175C66">
        <w:rPr>
          <w:sz w:val="16"/>
        </w:rPr>
        <w:t xml:space="preserve">, </w:t>
      </w:r>
      <w:r w:rsidRPr="00175C66">
        <w:rPr>
          <w:rStyle w:val="StyleUnderline"/>
        </w:rPr>
        <w:t>especially from states prioritizing privacy, safety, or ADMT-style controls.</w:t>
      </w:r>
    </w:p>
    <w:p w14:paraId="6938D948" w14:textId="77777777" w:rsidR="00175C66" w:rsidRPr="00175C66" w:rsidRDefault="00175C66" w:rsidP="00175C66">
      <w:pPr>
        <w:rPr>
          <w:sz w:val="16"/>
        </w:rPr>
      </w:pPr>
      <w:r w:rsidRPr="00175C66">
        <w:rPr>
          <w:sz w:val="16"/>
        </w:rPr>
        <w:t>Officials Cut Ban to Five Years – As negotiations continued, the proposal was reduced from 10 years down to five, aligning with centrists and industry voices who argued a shorter pause might be workable.</w:t>
      </w:r>
    </w:p>
    <w:p w14:paraId="44F49C23" w14:textId="77777777" w:rsidR="00175C66" w:rsidRPr="00175C66" w:rsidRDefault="00175C66" w:rsidP="00175C66">
      <w:pPr>
        <w:rPr>
          <w:sz w:val="16"/>
        </w:rPr>
      </w:pPr>
      <w:r w:rsidRPr="00175C66">
        <w:rPr>
          <w:rStyle w:val="StyleUnderline"/>
        </w:rPr>
        <w:t>Senate Ultimately Walks Away</w:t>
      </w:r>
      <w:r w:rsidRPr="00175C66">
        <w:rPr>
          <w:sz w:val="16"/>
        </w:rPr>
        <w:t xml:space="preserve"> – In July, the Senate voted 99-1 to drop the pause entirely, recognizing that more consideration was needed before advancing the proposal</w:t>
      </w:r>
    </w:p>
    <w:p w14:paraId="7716C3A7" w14:textId="77777777" w:rsidR="00175C66" w:rsidRPr="00175C66" w:rsidRDefault="00175C66" w:rsidP="00175C66">
      <w:pPr>
        <w:rPr>
          <w:sz w:val="16"/>
        </w:rPr>
      </w:pPr>
      <w:r w:rsidRPr="00175C66">
        <w:rPr>
          <w:sz w:val="16"/>
        </w:rPr>
        <w:t>Why This Matters for Employers and Tech</w:t>
      </w:r>
    </w:p>
    <w:p w14:paraId="3F5CCECF" w14:textId="77777777" w:rsidR="00175C66" w:rsidRPr="00175C66" w:rsidRDefault="00175C66" w:rsidP="00175C66">
      <w:pPr>
        <w:rPr>
          <w:sz w:val="16"/>
        </w:rPr>
      </w:pPr>
      <w:r w:rsidRPr="00175C66">
        <w:rPr>
          <w:sz w:val="16"/>
        </w:rPr>
        <w:t>That brings us to the present: the president publicly called for Congress to resurrect a moratorium on state-level AI laws. What forces are shaping the debate?</w:t>
      </w:r>
    </w:p>
    <w:p w14:paraId="6676BFD3" w14:textId="77777777" w:rsidR="00175C66" w:rsidRPr="00175C66" w:rsidRDefault="00175C66" w:rsidP="00175C66">
      <w:pPr>
        <w:rPr>
          <w:sz w:val="16"/>
        </w:rPr>
      </w:pPr>
      <w:r w:rsidRPr="00175C66">
        <w:rPr>
          <w:sz w:val="16"/>
        </w:rPr>
        <w:t>The Pressure For a National AI Standard Is Growing</w:t>
      </w:r>
    </w:p>
    <w:p w14:paraId="74A9FFAE" w14:textId="77777777" w:rsidR="00175C66" w:rsidRPr="00175C66" w:rsidRDefault="00175C66" w:rsidP="00175C66">
      <w:pPr>
        <w:rPr>
          <w:rStyle w:val="Emphasis"/>
        </w:rPr>
      </w:pPr>
      <w:r w:rsidRPr="00175C66">
        <w:rPr>
          <w:rStyle w:val="StyleUnderline"/>
        </w:rPr>
        <w:t xml:space="preserve">Republican leadership, major tech CEOs, and the </w:t>
      </w:r>
      <w:r w:rsidRPr="00175C66">
        <w:rPr>
          <w:rStyle w:val="Emphasis"/>
        </w:rPr>
        <w:t>White House</w:t>
      </w:r>
      <w:r w:rsidRPr="00175C66">
        <w:rPr>
          <w:rStyle w:val="StyleUnderline"/>
        </w:rPr>
        <w:t xml:space="preserve"> are pushing the same message: the US risks losing ground to China unless it </w:t>
      </w:r>
      <w:r w:rsidRPr="00175C66">
        <w:rPr>
          <w:rStyle w:val="Emphasis"/>
        </w:rPr>
        <w:t>creates</w:t>
      </w:r>
      <w:r w:rsidRPr="00175C66">
        <w:rPr>
          <w:rStyle w:val="StyleUnderline"/>
        </w:rPr>
        <w:t xml:space="preserve"> a </w:t>
      </w:r>
      <w:r w:rsidRPr="00175C66">
        <w:rPr>
          <w:rStyle w:val="Emphasis"/>
        </w:rPr>
        <w:t>consistent</w:t>
      </w:r>
      <w:r w:rsidRPr="00175C66">
        <w:rPr>
          <w:rStyle w:val="StyleUnderline"/>
        </w:rPr>
        <w:t xml:space="preserve"> </w:t>
      </w:r>
      <w:r w:rsidRPr="00175C66">
        <w:rPr>
          <w:rStyle w:val="Emphasis"/>
        </w:rPr>
        <w:t>national framework.</w:t>
      </w:r>
    </w:p>
    <w:p w14:paraId="38C2A3FB" w14:textId="77777777" w:rsidR="00175C66" w:rsidRPr="00175C66" w:rsidRDefault="00175C66" w:rsidP="00175C66">
      <w:pPr>
        <w:rPr>
          <w:sz w:val="16"/>
        </w:rPr>
      </w:pPr>
      <w:r w:rsidRPr="00175C66">
        <w:rPr>
          <w:sz w:val="16"/>
        </w:rPr>
        <w:t>State AI Regulation is Rising Fast</w:t>
      </w:r>
    </w:p>
    <w:p w14:paraId="1E19B212" w14:textId="77777777" w:rsidR="00175C66" w:rsidRPr="00175C66" w:rsidRDefault="00175C66" w:rsidP="00175C66">
      <w:pPr>
        <w:rPr>
          <w:rStyle w:val="StyleUnderline"/>
        </w:rPr>
      </w:pPr>
      <w:r w:rsidRPr="00175C66">
        <w:rPr>
          <w:rStyle w:val="Emphasis"/>
        </w:rPr>
        <w:t>AI laws</w:t>
      </w:r>
      <w:r w:rsidRPr="00175C66">
        <w:rPr>
          <w:rStyle w:val="StyleUnderline"/>
        </w:rPr>
        <w:t xml:space="preserve"> at the state and local level are </w:t>
      </w:r>
      <w:r w:rsidRPr="00175C66">
        <w:rPr>
          <w:rStyle w:val="Emphasis"/>
        </w:rPr>
        <w:t>mounting fast</w:t>
      </w:r>
      <w:r w:rsidRPr="00175C66">
        <w:rPr>
          <w:rStyle w:val="StyleUnderline"/>
        </w:rPr>
        <w:t xml:space="preserve">, and </w:t>
      </w:r>
      <w:r w:rsidRPr="00175C66">
        <w:rPr>
          <w:rStyle w:val="Emphasis"/>
        </w:rPr>
        <w:t>more are expected</w:t>
      </w:r>
      <w:r w:rsidRPr="00175C66">
        <w:rPr>
          <w:rStyle w:val="StyleUnderline"/>
        </w:rPr>
        <w:t xml:space="preserve"> in </w:t>
      </w:r>
      <w:r w:rsidRPr="00175C66">
        <w:rPr>
          <w:rStyle w:val="Emphasis"/>
        </w:rPr>
        <w:t>2026</w:t>
      </w:r>
      <w:r w:rsidRPr="00175C66">
        <w:rPr>
          <w:rStyle w:val="StyleUnderline"/>
        </w:rPr>
        <w:t>:</w:t>
      </w:r>
    </w:p>
    <w:p w14:paraId="5AD126DE" w14:textId="77777777" w:rsidR="00175C66" w:rsidRPr="00175C66" w:rsidRDefault="00175C66" w:rsidP="00175C66">
      <w:pPr>
        <w:rPr>
          <w:sz w:val="16"/>
        </w:rPr>
      </w:pPr>
      <w:r w:rsidRPr="00175C66">
        <w:rPr>
          <w:sz w:val="16"/>
        </w:rPr>
        <w:t>Colorado’s AI Act</w:t>
      </w:r>
    </w:p>
    <w:p w14:paraId="24CCF3AF" w14:textId="77777777" w:rsidR="00175C66" w:rsidRPr="00175C66" w:rsidRDefault="00175C66" w:rsidP="00175C66">
      <w:pPr>
        <w:rPr>
          <w:sz w:val="16"/>
        </w:rPr>
      </w:pPr>
      <w:r w:rsidRPr="00175C66">
        <w:rPr>
          <w:sz w:val="16"/>
        </w:rPr>
        <w:t>California’s disclosure mandates</w:t>
      </w:r>
    </w:p>
    <w:p w14:paraId="65AD3CAA" w14:textId="77777777" w:rsidR="00175C66" w:rsidRPr="00175C66" w:rsidRDefault="00175C66" w:rsidP="00175C66">
      <w:pPr>
        <w:rPr>
          <w:sz w:val="16"/>
        </w:rPr>
      </w:pPr>
      <w:r w:rsidRPr="00175C66">
        <w:rPr>
          <w:sz w:val="16"/>
        </w:rPr>
        <w:t>New York City’s bias audit rules</w:t>
      </w:r>
    </w:p>
    <w:p w14:paraId="41FD3986" w14:textId="77777777" w:rsidR="00175C66" w:rsidRPr="00175C66" w:rsidRDefault="00175C66" w:rsidP="00175C66">
      <w:pPr>
        <w:rPr>
          <w:sz w:val="16"/>
        </w:rPr>
      </w:pPr>
      <w:r w:rsidRPr="00175C66">
        <w:rPr>
          <w:sz w:val="16"/>
        </w:rPr>
        <w:t>Illinois’s notice and bias requirements</w:t>
      </w:r>
    </w:p>
    <w:p w14:paraId="2A949582" w14:textId="77777777" w:rsidR="00175C66" w:rsidRPr="00175C66" w:rsidRDefault="00175C66" w:rsidP="00175C66">
      <w:pPr>
        <w:rPr>
          <w:sz w:val="16"/>
        </w:rPr>
      </w:pPr>
      <w:r w:rsidRPr="00175C66">
        <w:rPr>
          <w:sz w:val="16"/>
        </w:rPr>
        <w:t>Virginia will take another run at AI regulation now the state has turned blue</w:t>
      </w:r>
    </w:p>
    <w:p w14:paraId="21386F2D" w14:textId="77777777" w:rsidR="00175C66" w:rsidRPr="00175C66" w:rsidRDefault="00175C66" w:rsidP="00175C66">
      <w:pPr>
        <w:rPr>
          <w:sz w:val="16"/>
        </w:rPr>
      </w:pPr>
      <w:r w:rsidRPr="00175C66">
        <w:rPr>
          <w:sz w:val="16"/>
        </w:rPr>
        <w:t>Dozens of pending ADMT-style bills nationwide.</w:t>
      </w:r>
    </w:p>
    <w:p w14:paraId="0D0DC7C0" w14:textId="77777777" w:rsidR="00175C66" w:rsidRPr="00175C66" w:rsidRDefault="00175C66" w:rsidP="00175C66">
      <w:pPr>
        <w:rPr>
          <w:sz w:val="16"/>
        </w:rPr>
      </w:pPr>
      <w:r w:rsidRPr="00175C66">
        <w:rPr>
          <w:sz w:val="16"/>
        </w:rPr>
        <w:t>Employers are Caught in the Middle</w:t>
      </w:r>
    </w:p>
    <w:p w14:paraId="64B4BF47" w14:textId="77777777" w:rsidR="00175C66" w:rsidRPr="00175C66" w:rsidRDefault="00175C66" w:rsidP="00175C66">
      <w:pPr>
        <w:rPr>
          <w:sz w:val="16"/>
        </w:rPr>
      </w:pPr>
      <w:r w:rsidRPr="00175C66">
        <w:rPr>
          <w:sz w:val="16"/>
        </w:rPr>
        <w:t>Companies with multi-state operations already face fragmentation, inconsistent timelines, and overlapping obligations. You’re seeing:</w:t>
      </w:r>
    </w:p>
    <w:p w14:paraId="051AFF48" w14:textId="77777777" w:rsidR="00175C66" w:rsidRPr="00175C66" w:rsidRDefault="00175C66" w:rsidP="00175C66">
      <w:pPr>
        <w:rPr>
          <w:sz w:val="16"/>
        </w:rPr>
      </w:pPr>
      <w:r w:rsidRPr="00175C66">
        <w:rPr>
          <w:sz w:val="16"/>
        </w:rPr>
        <w:t>Divergent definitions of “automated decision tools”</w:t>
      </w:r>
    </w:p>
    <w:p w14:paraId="77C023A0" w14:textId="77777777" w:rsidR="00175C66" w:rsidRPr="00175C66" w:rsidRDefault="00175C66" w:rsidP="00175C66">
      <w:pPr>
        <w:rPr>
          <w:sz w:val="16"/>
        </w:rPr>
      </w:pPr>
      <w:r w:rsidRPr="00175C66">
        <w:rPr>
          <w:sz w:val="16"/>
        </w:rPr>
        <w:t>Conflicting notice and transparency rules</w:t>
      </w:r>
    </w:p>
    <w:p w14:paraId="2123B35A" w14:textId="77777777" w:rsidR="00175C66" w:rsidRPr="00175C66" w:rsidRDefault="00175C66" w:rsidP="00175C66">
      <w:pPr>
        <w:rPr>
          <w:sz w:val="16"/>
        </w:rPr>
      </w:pPr>
      <w:r w:rsidRPr="00175C66">
        <w:rPr>
          <w:sz w:val="16"/>
        </w:rPr>
        <w:t>Different approaches to AI-assisted hiring and monitoring</w:t>
      </w:r>
    </w:p>
    <w:p w14:paraId="71A451D8" w14:textId="77777777" w:rsidR="00175C66" w:rsidRPr="00175C66" w:rsidRDefault="00175C66" w:rsidP="00175C66">
      <w:pPr>
        <w:rPr>
          <w:sz w:val="16"/>
        </w:rPr>
      </w:pPr>
      <w:r w:rsidRPr="00175C66">
        <w:rPr>
          <w:sz w:val="16"/>
        </w:rPr>
        <w:t>Expanding obligations around bias testing and documentation</w:t>
      </w:r>
    </w:p>
    <w:p w14:paraId="47E4B69E" w14:textId="77777777" w:rsidR="00175C66" w:rsidRPr="00175C66" w:rsidRDefault="00175C66" w:rsidP="00175C66">
      <w:pPr>
        <w:rPr>
          <w:sz w:val="16"/>
        </w:rPr>
      </w:pPr>
      <w:r w:rsidRPr="00175C66">
        <w:rPr>
          <w:sz w:val="16"/>
        </w:rPr>
        <w:t>What Happens Next? 3 Scenarios to Watch</w:t>
      </w:r>
    </w:p>
    <w:p w14:paraId="2C3E9BA6" w14:textId="77777777" w:rsidR="00175C66" w:rsidRPr="00175C66" w:rsidRDefault="00175C66" w:rsidP="00175C66">
      <w:pPr>
        <w:rPr>
          <w:sz w:val="16"/>
        </w:rPr>
      </w:pPr>
      <w:r w:rsidRPr="00175C66">
        <w:rPr>
          <w:rStyle w:val="StyleUnderline"/>
        </w:rPr>
        <w:t xml:space="preserve">Our Government Relations team sees </w:t>
      </w:r>
      <w:r w:rsidRPr="00175C66">
        <w:rPr>
          <w:rStyle w:val="Emphasis"/>
        </w:rPr>
        <w:t>three possible scenarios</w:t>
      </w:r>
      <w:r w:rsidRPr="00175C66">
        <w:rPr>
          <w:sz w:val="16"/>
        </w:rPr>
        <w:t xml:space="preserve"> that are most likely to unfold in the coming months:</w:t>
      </w:r>
    </w:p>
    <w:p w14:paraId="78E5F762" w14:textId="77777777" w:rsidR="00175C66" w:rsidRPr="00175C66" w:rsidRDefault="00175C66" w:rsidP="00175C66">
      <w:pPr>
        <w:rPr>
          <w:rStyle w:val="StyleUnderline"/>
        </w:rPr>
      </w:pPr>
      <w:r w:rsidRPr="00175C66">
        <w:rPr>
          <w:sz w:val="16"/>
        </w:rPr>
        <w:t xml:space="preserve">Scenario 1: </w:t>
      </w:r>
      <w:r w:rsidRPr="00175C66">
        <w:rPr>
          <w:rStyle w:val="StyleUnderline"/>
        </w:rPr>
        <w:t>The NDAA Becomes the Vehicle</w:t>
      </w:r>
    </w:p>
    <w:p w14:paraId="295060C4" w14:textId="77777777" w:rsidR="00175C66" w:rsidRPr="00175C66" w:rsidRDefault="00175C66" w:rsidP="00175C66">
      <w:pPr>
        <w:rPr>
          <w:sz w:val="16"/>
        </w:rPr>
      </w:pPr>
      <w:r w:rsidRPr="00175C66">
        <w:rPr>
          <w:rStyle w:val="Emphasis"/>
          <w:sz w:val="28"/>
          <w:szCs w:val="32"/>
        </w:rPr>
        <w:t>Highly plausible</w:t>
      </w:r>
      <w:r w:rsidRPr="00175C66">
        <w:rPr>
          <w:sz w:val="16"/>
        </w:rPr>
        <w:t xml:space="preserve">. </w:t>
      </w:r>
      <w:r w:rsidRPr="00175C66">
        <w:rPr>
          <w:rStyle w:val="StyleUnderline"/>
        </w:rPr>
        <w:t xml:space="preserve">Both Congress and the administration </w:t>
      </w:r>
      <w:r w:rsidRPr="00175C66">
        <w:rPr>
          <w:rStyle w:val="Emphasis"/>
        </w:rPr>
        <w:t>routinely use</w:t>
      </w:r>
      <w:r w:rsidRPr="00175C66">
        <w:rPr>
          <w:rStyle w:val="StyleUnderline"/>
        </w:rPr>
        <w:t xml:space="preserve"> the </w:t>
      </w:r>
      <w:r w:rsidRPr="00175C66">
        <w:rPr>
          <w:rStyle w:val="Emphasis"/>
        </w:rPr>
        <w:t>NDAA</w:t>
      </w:r>
      <w:r w:rsidRPr="00175C66">
        <w:rPr>
          <w:rStyle w:val="StyleUnderline"/>
        </w:rPr>
        <w:t xml:space="preserve"> to </w:t>
      </w:r>
      <w:r w:rsidRPr="00175C66">
        <w:rPr>
          <w:rStyle w:val="Emphasis"/>
        </w:rPr>
        <w:t>move contested policies</w:t>
      </w:r>
      <w:r w:rsidRPr="00175C66">
        <w:rPr>
          <w:rStyle w:val="StyleUnderline"/>
        </w:rPr>
        <w:t>.</w:t>
      </w:r>
      <w:r w:rsidRPr="00175C66">
        <w:rPr>
          <w:sz w:val="16"/>
        </w:rPr>
        <w:t xml:space="preserve"> If the AI standard is attached to the NDAA, look for:</w:t>
      </w:r>
    </w:p>
    <w:p w14:paraId="0B9D03EA" w14:textId="77777777" w:rsidR="00175C66" w:rsidRPr="00175C66" w:rsidRDefault="00175C66" w:rsidP="00175C66">
      <w:pPr>
        <w:rPr>
          <w:sz w:val="16"/>
        </w:rPr>
      </w:pPr>
      <w:r w:rsidRPr="00175C66">
        <w:rPr>
          <w:sz w:val="16"/>
        </w:rPr>
        <w:t>A shorter moratorium than 10 years</w:t>
      </w:r>
    </w:p>
    <w:p w14:paraId="21ABF124" w14:textId="77777777" w:rsidR="00175C66" w:rsidRPr="00175C66" w:rsidRDefault="00175C66" w:rsidP="00175C66">
      <w:pPr>
        <w:rPr>
          <w:sz w:val="16"/>
        </w:rPr>
      </w:pPr>
      <w:r w:rsidRPr="00175C66">
        <w:rPr>
          <w:sz w:val="16"/>
        </w:rPr>
        <w:t>Possible carve-outs for safety, discrimination, or copyright</w:t>
      </w:r>
    </w:p>
    <w:p w14:paraId="5C4EB058" w14:textId="77777777" w:rsidR="00175C66" w:rsidRPr="00175C66" w:rsidRDefault="00175C66" w:rsidP="00175C66">
      <w:pPr>
        <w:rPr>
          <w:sz w:val="16"/>
        </w:rPr>
      </w:pPr>
      <w:r w:rsidRPr="00175C66">
        <w:rPr>
          <w:sz w:val="16"/>
        </w:rPr>
        <w:t>A focus on “national competitiveness” language</w:t>
      </w:r>
    </w:p>
    <w:p w14:paraId="51CFF7A2" w14:textId="77777777" w:rsidR="00175C66" w:rsidRPr="00175C66" w:rsidRDefault="00175C66" w:rsidP="00175C66">
      <w:pPr>
        <w:rPr>
          <w:sz w:val="16"/>
        </w:rPr>
      </w:pPr>
      <w:r w:rsidRPr="00175C66">
        <w:rPr>
          <w:sz w:val="16"/>
        </w:rPr>
        <w:t>Scenario 2: A Standalone Federal AI Bill</w:t>
      </w:r>
    </w:p>
    <w:p w14:paraId="325BEF9F" w14:textId="77777777" w:rsidR="00175C66" w:rsidRPr="00175C66" w:rsidRDefault="00175C66" w:rsidP="00175C66">
      <w:pPr>
        <w:rPr>
          <w:sz w:val="16"/>
        </w:rPr>
      </w:pPr>
      <w:r w:rsidRPr="00175C66">
        <w:rPr>
          <w:sz w:val="16"/>
        </w:rPr>
        <w:t>Harder but not impossible. This would require:</w:t>
      </w:r>
    </w:p>
    <w:p w14:paraId="0C048493" w14:textId="77777777" w:rsidR="00175C66" w:rsidRPr="00175C66" w:rsidRDefault="00175C66" w:rsidP="00175C66">
      <w:pPr>
        <w:rPr>
          <w:sz w:val="16"/>
        </w:rPr>
      </w:pPr>
      <w:r w:rsidRPr="00175C66">
        <w:rPr>
          <w:sz w:val="16"/>
        </w:rPr>
        <w:t>A narrower preemption clause</w:t>
      </w:r>
    </w:p>
    <w:p w14:paraId="245EBEC4" w14:textId="77777777" w:rsidR="00175C66" w:rsidRPr="00175C66" w:rsidRDefault="00175C66" w:rsidP="00175C66">
      <w:pPr>
        <w:rPr>
          <w:sz w:val="16"/>
        </w:rPr>
      </w:pPr>
      <w:r w:rsidRPr="00175C66">
        <w:rPr>
          <w:sz w:val="16"/>
        </w:rPr>
        <w:t>Outcome-focused regulation (a framework suggested by Congressman Jay Obernolte at this summer’s FP AI Conference)</w:t>
      </w:r>
    </w:p>
    <w:p w14:paraId="61C923FE" w14:textId="77777777" w:rsidR="00175C66" w:rsidRPr="00175C66" w:rsidRDefault="00175C66" w:rsidP="00175C66">
      <w:pPr>
        <w:rPr>
          <w:sz w:val="16"/>
        </w:rPr>
      </w:pPr>
      <w:r w:rsidRPr="00175C66">
        <w:rPr>
          <w:sz w:val="16"/>
        </w:rPr>
        <w:t>Compromise on labor-market issues like hiring algorithms and monitoring tools</w:t>
      </w:r>
    </w:p>
    <w:p w14:paraId="7C76A95A" w14:textId="77777777" w:rsidR="00175C66" w:rsidRPr="00175C66" w:rsidRDefault="00175C66" w:rsidP="00175C66">
      <w:pPr>
        <w:rPr>
          <w:sz w:val="16"/>
        </w:rPr>
      </w:pPr>
      <w:r w:rsidRPr="00175C66">
        <w:rPr>
          <w:sz w:val="16"/>
        </w:rPr>
        <w:t>Scenario 3: No Federal Action and States Surge Forward</w:t>
      </w:r>
    </w:p>
    <w:p w14:paraId="6F4BD8FB" w14:textId="77777777" w:rsidR="00175C66" w:rsidRPr="00175C66" w:rsidRDefault="00175C66" w:rsidP="00175C66">
      <w:pPr>
        <w:rPr>
          <w:sz w:val="16"/>
        </w:rPr>
      </w:pPr>
      <w:r w:rsidRPr="00175C66">
        <w:rPr>
          <w:sz w:val="16"/>
        </w:rPr>
        <w:t>Perhaps it’s no coincidence that the National Conference of State Legislatures (NCSL) just reaffirmed its opposition to a federal preemption standard and has been actively lobbying Congress this week to hold off on any such law. If Congress listens to their appeal and stalls on a federal law, expect a 2026 wave of:</w:t>
      </w:r>
    </w:p>
    <w:p w14:paraId="4BCFF59E" w14:textId="77777777" w:rsidR="00175C66" w:rsidRPr="00175C66" w:rsidRDefault="00175C66" w:rsidP="00175C66">
      <w:pPr>
        <w:rPr>
          <w:sz w:val="16"/>
        </w:rPr>
      </w:pPr>
      <w:r w:rsidRPr="00175C66">
        <w:rPr>
          <w:sz w:val="16"/>
        </w:rPr>
        <w:t>ADMT rules modeled on California and Colorado</w:t>
      </w:r>
    </w:p>
    <w:p w14:paraId="040E7F8D" w14:textId="77777777" w:rsidR="00175C66" w:rsidRPr="00175C66" w:rsidRDefault="00175C66" w:rsidP="00175C66">
      <w:pPr>
        <w:rPr>
          <w:sz w:val="16"/>
        </w:rPr>
      </w:pPr>
      <w:r w:rsidRPr="00175C66">
        <w:rPr>
          <w:sz w:val="16"/>
        </w:rPr>
        <w:t>New York-style hiring audit laws spreading</w:t>
      </w:r>
    </w:p>
    <w:p w14:paraId="3B3FECD6" w14:textId="77777777" w:rsidR="00175C66" w:rsidRPr="00175C66" w:rsidRDefault="00175C66" w:rsidP="00175C66">
      <w:pPr>
        <w:rPr>
          <w:sz w:val="16"/>
        </w:rPr>
      </w:pPr>
      <w:r w:rsidRPr="00175C66">
        <w:rPr>
          <w:sz w:val="16"/>
        </w:rPr>
        <w:t>California expanding its disclosure mandates</w:t>
      </w:r>
    </w:p>
    <w:p w14:paraId="1E6D9274" w14:textId="77777777" w:rsidR="00175C66" w:rsidRPr="00175C66" w:rsidRDefault="00175C66" w:rsidP="00175C66">
      <w:pPr>
        <w:rPr>
          <w:sz w:val="16"/>
        </w:rPr>
      </w:pPr>
      <w:r w:rsidRPr="00175C66">
        <w:rPr>
          <w:sz w:val="16"/>
        </w:rPr>
        <w:t>Sector-specific rules in healthcare, insurance, finance, and workforce management – Virginia is a probable test case for such action</w:t>
      </w:r>
    </w:p>
    <w:p w14:paraId="6C983545" w14:textId="77777777" w:rsidR="00175C66" w:rsidRPr="00175C66" w:rsidRDefault="00175C66" w:rsidP="00175C66">
      <w:pPr>
        <w:rPr>
          <w:sz w:val="16"/>
        </w:rPr>
      </w:pPr>
    </w:p>
    <w:p w14:paraId="26407CB2" w14:textId="77777777" w:rsidR="00175C66" w:rsidRPr="00175C66" w:rsidRDefault="00175C66" w:rsidP="00175C66">
      <w:pPr>
        <w:rPr>
          <w:sz w:val="16"/>
        </w:rPr>
      </w:pPr>
    </w:p>
    <w:p w14:paraId="12FC9068" w14:textId="77777777" w:rsidR="00175C66" w:rsidRPr="00175C66" w:rsidRDefault="00175C66" w:rsidP="00175C66">
      <w:pPr>
        <w:pStyle w:val="Heading4"/>
      </w:pPr>
      <w:r w:rsidRPr="00175C66">
        <w:t xml:space="preserve">Arctic policy </w:t>
      </w:r>
      <w:r w:rsidRPr="00175C66">
        <w:rPr>
          <w:u w:val="single"/>
        </w:rPr>
        <w:t>drains</w:t>
      </w:r>
      <w:r w:rsidRPr="00175C66">
        <w:t xml:space="preserve"> political capital. </w:t>
      </w:r>
    </w:p>
    <w:p w14:paraId="7E3CB427" w14:textId="77777777" w:rsidR="00175C66" w:rsidRPr="00175C66" w:rsidRDefault="00175C66" w:rsidP="00175C66">
      <w:r w:rsidRPr="00175C66">
        <w:t xml:space="preserve">Walter </w:t>
      </w:r>
      <w:r w:rsidRPr="00175C66">
        <w:rPr>
          <w:rStyle w:val="Style13ptBold"/>
        </w:rPr>
        <w:t>Berbrick &amp;</w:t>
      </w:r>
      <w:r w:rsidRPr="00175C66">
        <w:t xml:space="preserve"> Rebecca </w:t>
      </w:r>
      <w:r w:rsidRPr="00175C66">
        <w:rPr>
          <w:rStyle w:val="Style13ptBold"/>
        </w:rPr>
        <w:t>Pincus 18</w:t>
      </w:r>
      <w:r w:rsidRPr="00175C66">
        <w:t>. Founding director of the Arctic Studies Group at the U.S. Naval War College (NWC) and former senior advisor to the Special Representative for the Arctic Region; assistant professor in the Strategic and Operational Research Department at NWC. "10 Big Ideas to ‘Up America’s Game in the Arctic’." National Interest. 9-23-2018. https://nationalinterest.org/feature/10-big-ideas-americas-game-arctic-31622</w:t>
      </w:r>
    </w:p>
    <w:p w14:paraId="79D83C38" w14:textId="77777777" w:rsidR="00175C66" w:rsidRPr="00175C66" w:rsidRDefault="00175C66" w:rsidP="00175C66">
      <w:pPr>
        <w:rPr>
          <w:sz w:val="16"/>
        </w:rPr>
      </w:pPr>
      <w:r w:rsidRPr="00175C66">
        <w:rPr>
          <w:sz w:val="16"/>
        </w:rPr>
        <w:t xml:space="preserve">This summer, </w:t>
      </w:r>
      <w:r w:rsidRPr="00175C66">
        <w:rPr>
          <w:rStyle w:val="StyleUnderline"/>
        </w:rPr>
        <w:t>the Arctic is heating up</w:t>
      </w:r>
      <w:r w:rsidRPr="00175C66">
        <w:rPr>
          <w:sz w:val="16"/>
        </w:rPr>
        <w:t xml:space="preserve">. For the first time in history, we witnessed new waters open off northern Greenland and a container ship successfully sail through the the most difficult part of northern Russia. But it was </w:t>
      </w:r>
      <w:r w:rsidRPr="00175C66">
        <w:rPr>
          <w:rStyle w:val="StyleUnderline"/>
        </w:rPr>
        <w:t>Secretary of Defense James</w:t>
      </w:r>
      <w:r w:rsidRPr="00175C66">
        <w:rPr>
          <w:sz w:val="16"/>
        </w:rPr>
        <w:t xml:space="preserve"> </w:t>
      </w:r>
      <w:r w:rsidRPr="00175C66">
        <w:rPr>
          <w:rStyle w:val="StyleUnderline"/>
        </w:rPr>
        <w:t>Mattis’</w:t>
      </w:r>
      <w:r w:rsidRPr="00175C66">
        <w:rPr>
          <w:sz w:val="16"/>
        </w:rPr>
        <w:t xml:space="preserve"> unmistakable and inimitable </w:t>
      </w:r>
      <w:r w:rsidRPr="00175C66">
        <w:rPr>
          <w:rStyle w:val="StyleUnderline"/>
        </w:rPr>
        <w:t>challenge</w:t>
      </w:r>
      <w:r w:rsidRPr="00175C66">
        <w:rPr>
          <w:sz w:val="16"/>
        </w:rPr>
        <w:t xml:space="preserve"> this past June that </w:t>
      </w:r>
      <w:r w:rsidRPr="00175C66">
        <w:rPr>
          <w:rStyle w:val="StyleUnderline"/>
        </w:rPr>
        <w:t>caught the world’s attention: “</w:t>
      </w:r>
      <w:r w:rsidRPr="00175C66">
        <w:rPr>
          <w:rStyle w:val="Emphasis"/>
        </w:rPr>
        <w:t>America’s</w:t>
      </w:r>
      <w:r w:rsidRPr="00175C66">
        <w:rPr>
          <w:rStyle w:val="StyleUnderline"/>
        </w:rPr>
        <w:t xml:space="preserve"> got to up its </w:t>
      </w:r>
      <w:r w:rsidRPr="00175C66">
        <w:rPr>
          <w:rStyle w:val="Emphasis"/>
        </w:rPr>
        <w:t>game in the Arctic</w:t>
      </w:r>
      <w:r w:rsidRPr="00175C66">
        <w:rPr>
          <w:sz w:val="16"/>
        </w:rPr>
        <w:t>.” In August, the Naval War College in partnership with Alaskan Command helped answer the Secretary’s call by bringing together an unprecedented gathering of senior military leaders and experts to discuss America’s future in the Arctic. As two Russian bombers were being intercepted off Alaska, leaders in attendance recognized the need to keep an eye on Russia’s military build in the Arctic region. But to the surprise of many, it was the rise and influence of China’s soft power in the Arctic that dominated discussion—a chief priority and strategic challenge shared by all nations that call the Arctic home.</w:t>
      </w:r>
    </w:p>
    <w:p w14:paraId="778B1A84" w14:textId="77777777" w:rsidR="00175C66" w:rsidRPr="00175C66" w:rsidRDefault="00175C66" w:rsidP="00175C66">
      <w:pPr>
        <w:rPr>
          <w:sz w:val="16"/>
        </w:rPr>
      </w:pPr>
      <w:r w:rsidRPr="00175C66">
        <w:rPr>
          <w:sz w:val="16"/>
        </w:rPr>
        <w:t>Retreating sea ice and advancing technological capabilities are jointly transforming human access to the Arctic Ocean and adjacent coastlines. The Arctic region has long been recognized as a storehouse of resources, including oil and gas, minerals, rare earths, coal, metals and gems. And as stocks from the world’s two largest fisheries in the Bering and Barents Seas move northwards, the Arctic Ocean may be an emerging fishery of global significance. Tourists are already flooding northwards, hoping to catch a glimpse of a polar bear or walrus before it’s too late. Commercial shipping is ramping up production and testing of ice strengthened fleets to take advantage of shorter routes and open ocean.</w:t>
      </w:r>
    </w:p>
    <w:p w14:paraId="2E8522A1" w14:textId="77777777" w:rsidR="00175C66" w:rsidRPr="00175C66" w:rsidRDefault="00175C66" w:rsidP="00175C66">
      <w:pPr>
        <w:rPr>
          <w:sz w:val="16"/>
        </w:rPr>
      </w:pPr>
      <w:r w:rsidRPr="00175C66">
        <w:rPr>
          <w:sz w:val="16"/>
        </w:rPr>
        <w:t xml:space="preserve">In light of these changes, the </w:t>
      </w:r>
      <w:r w:rsidRPr="00175C66">
        <w:rPr>
          <w:rStyle w:val="Emphasis"/>
        </w:rPr>
        <w:t>Trump</w:t>
      </w:r>
      <w:r w:rsidRPr="00175C66">
        <w:rPr>
          <w:sz w:val="16"/>
        </w:rPr>
        <w:t xml:space="preserve"> administration’s National Security Strategy </w:t>
      </w:r>
      <w:r w:rsidRPr="00175C66">
        <w:rPr>
          <w:rStyle w:val="StyleUnderline"/>
        </w:rPr>
        <w:t>strongly asserts American leadership in the face of great-power competition</w:t>
      </w:r>
      <w:r w:rsidRPr="00175C66">
        <w:rPr>
          <w:sz w:val="16"/>
        </w:rPr>
        <w:t xml:space="preserve">. </w:t>
      </w:r>
      <w:r w:rsidRPr="00175C66">
        <w:rPr>
          <w:rStyle w:val="StyleUnderline"/>
        </w:rPr>
        <w:t xml:space="preserve">Without a bold set of </w:t>
      </w:r>
      <w:r w:rsidRPr="00175C66">
        <w:rPr>
          <w:rStyle w:val="Emphasis"/>
        </w:rPr>
        <w:t>policies</w:t>
      </w:r>
      <w:r w:rsidRPr="00175C66">
        <w:rPr>
          <w:rStyle w:val="StyleUnderline"/>
        </w:rPr>
        <w:t xml:space="preserve"> and </w:t>
      </w:r>
      <w:r w:rsidRPr="00175C66">
        <w:rPr>
          <w:rStyle w:val="Emphasis"/>
        </w:rPr>
        <w:t>budget</w:t>
      </w:r>
      <w:r w:rsidRPr="00175C66">
        <w:rPr>
          <w:rStyle w:val="StyleUnderline"/>
        </w:rPr>
        <w:t xml:space="preserve"> </w:t>
      </w:r>
      <w:r w:rsidRPr="00175C66">
        <w:rPr>
          <w:rStyle w:val="Emphasis"/>
        </w:rPr>
        <w:t>initiatives</w:t>
      </w:r>
      <w:r w:rsidRPr="00175C66">
        <w:rPr>
          <w:sz w:val="16"/>
        </w:rPr>
        <w:t xml:space="preserve">, </w:t>
      </w:r>
      <w:r w:rsidRPr="00175C66">
        <w:rPr>
          <w:rStyle w:val="StyleUnderline"/>
        </w:rPr>
        <w:t>the U</w:t>
      </w:r>
      <w:r w:rsidRPr="00175C66">
        <w:rPr>
          <w:sz w:val="16"/>
        </w:rPr>
        <w:t xml:space="preserve">nited </w:t>
      </w:r>
      <w:r w:rsidRPr="00175C66">
        <w:rPr>
          <w:rStyle w:val="StyleUnderline"/>
        </w:rPr>
        <w:t>S</w:t>
      </w:r>
      <w:r w:rsidRPr="00175C66">
        <w:rPr>
          <w:sz w:val="16"/>
        </w:rPr>
        <w:t>tates r</w:t>
      </w:r>
      <w:r w:rsidRPr="00175C66">
        <w:rPr>
          <w:rStyle w:val="StyleUnderline"/>
        </w:rPr>
        <w:t>isks letting China gain the upper hand</w:t>
      </w:r>
      <w:r w:rsidRPr="00175C66">
        <w:rPr>
          <w:sz w:val="16"/>
        </w:rPr>
        <w:t xml:space="preserve"> in its own backyard. The time is ripe to think big, not just for the current political cycle, but for future generations who will inherit a blue Arctic.</w:t>
      </w:r>
    </w:p>
    <w:p w14:paraId="448E4AE3" w14:textId="77777777" w:rsidR="00175C66" w:rsidRPr="00175C66" w:rsidRDefault="00175C66" w:rsidP="00175C66">
      <w:pPr>
        <w:rPr>
          <w:rStyle w:val="StyleUnderline"/>
        </w:rPr>
      </w:pPr>
      <w:r w:rsidRPr="00175C66">
        <w:rPr>
          <w:rStyle w:val="StyleUnderline"/>
        </w:rPr>
        <w:t xml:space="preserve">What follows are a series of </w:t>
      </w:r>
      <w:r w:rsidRPr="00175C66">
        <w:rPr>
          <w:rStyle w:val="Emphasis"/>
        </w:rPr>
        <w:t>big ideas</w:t>
      </w:r>
      <w:r w:rsidRPr="00175C66">
        <w:rPr>
          <w:rStyle w:val="StyleUnderline"/>
        </w:rPr>
        <w:t xml:space="preserve"> and </w:t>
      </w:r>
      <w:r w:rsidRPr="00175C66">
        <w:rPr>
          <w:rStyle w:val="Emphasis"/>
        </w:rPr>
        <w:t>initiatives</w:t>
      </w:r>
      <w:r w:rsidRPr="00175C66">
        <w:rPr>
          <w:sz w:val="16"/>
        </w:rPr>
        <w:t xml:space="preserve"> that the White House, Department of Defense, and Department of State, should consider </w:t>
      </w:r>
      <w:r w:rsidRPr="00175C66">
        <w:rPr>
          <w:rStyle w:val="StyleUnderline"/>
        </w:rPr>
        <w:t xml:space="preserve">to advance </w:t>
      </w:r>
      <w:r w:rsidRPr="00175C66">
        <w:rPr>
          <w:rStyle w:val="Emphasis"/>
        </w:rPr>
        <w:t>America’s economic</w:t>
      </w:r>
      <w:r w:rsidRPr="00175C66">
        <w:rPr>
          <w:rStyle w:val="StyleUnderline"/>
        </w:rPr>
        <w:t xml:space="preserve"> and </w:t>
      </w:r>
      <w:r w:rsidRPr="00175C66">
        <w:rPr>
          <w:rStyle w:val="Emphasis"/>
        </w:rPr>
        <w:t>security interests</w:t>
      </w:r>
      <w:r w:rsidRPr="00175C66">
        <w:rPr>
          <w:sz w:val="16"/>
        </w:rPr>
        <w:t xml:space="preserve"> </w:t>
      </w:r>
      <w:r w:rsidRPr="00175C66">
        <w:rPr>
          <w:rStyle w:val="StyleUnderline"/>
        </w:rPr>
        <w:t xml:space="preserve">in the </w:t>
      </w:r>
      <w:r w:rsidRPr="00175C66">
        <w:rPr>
          <w:rStyle w:val="Emphasis"/>
        </w:rPr>
        <w:t>Arctic</w:t>
      </w:r>
      <w:r w:rsidRPr="00175C66">
        <w:rPr>
          <w:rStyle w:val="StyleUnderline"/>
        </w:rPr>
        <w:t xml:space="preserve"> Ocean </w:t>
      </w:r>
      <w:r w:rsidRPr="00175C66">
        <w:rPr>
          <w:rStyle w:val="Emphasis"/>
        </w:rPr>
        <w:t>region</w:t>
      </w:r>
      <w:r w:rsidRPr="00175C66">
        <w:rPr>
          <w:rStyle w:val="StyleUnderline"/>
        </w:rPr>
        <w:t>.</w:t>
      </w:r>
      <w:r w:rsidRPr="00175C66">
        <w:rPr>
          <w:sz w:val="16"/>
        </w:rPr>
        <w:t xml:space="preserve"> Some of these ideas are inexpensive and can be implemented now, while </w:t>
      </w:r>
      <w:r w:rsidRPr="00175C66">
        <w:rPr>
          <w:rStyle w:val="StyleUnderline"/>
        </w:rPr>
        <w:t xml:space="preserve">others are </w:t>
      </w:r>
      <w:r w:rsidRPr="00175C66">
        <w:rPr>
          <w:rStyle w:val="Emphasis"/>
        </w:rPr>
        <w:t>longer term</w:t>
      </w:r>
      <w:r w:rsidRPr="00175C66">
        <w:rPr>
          <w:rStyle w:val="StyleUnderline"/>
        </w:rPr>
        <w:t xml:space="preserve"> </w:t>
      </w:r>
      <w:r w:rsidRPr="00175C66">
        <w:rPr>
          <w:rStyle w:val="Emphasis"/>
        </w:rPr>
        <w:t>efforts</w:t>
      </w:r>
      <w:r w:rsidRPr="00175C66">
        <w:rPr>
          <w:rStyle w:val="StyleUnderline"/>
        </w:rPr>
        <w:t xml:space="preserve"> that come with a </w:t>
      </w:r>
      <w:r w:rsidRPr="00175C66">
        <w:rPr>
          <w:rStyle w:val="Emphasis"/>
        </w:rPr>
        <w:t>heavy price tag</w:t>
      </w:r>
      <w:r w:rsidRPr="00175C66">
        <w:rPr>
          <w:sz w:val="16"/>
        </w:rPr>
        <w:t xml:space="preserve"> </w:t>
      </w:r>
      <w:r w:rsidRPr="00175C66">
        <w:rPr>
          <w:rStyle w:val="StyleUnderline"/>
        </w:rPr>
        <w:t xml:space="preserve">and </w:t>
      </w:r>
      <w:r w:rsidRPr="00175C66">
        <w:rPr>
          <w:rStyle w:val="Emphasis"/>
          <w:sz w:val="28"/>
          <w:szCs w:val="32"/>
        </w:rPr>
        <w:t>significant political capital</w:t>
      </w:r>
      <w:r w:rsidRPr="00175C66">
        <w:rPr>
          <w:sz w:val="16"/>
        </w:rPr>
        <w:t xml:space="preserve">. </w:t>
      </w:r>
      <w:r w:rsidRPr="00175C66">
        <w:rPr>
          <w:rStyle w:val="StyleUnderline"/>
        </w:rPr>
        <w:t xml:space="preserve">If the </w:t>
      </w:r>
      <w:r w:rsidRPr="00175C66">
        <w:rPr>
          <w:rStyle w:val="Emphasis"/>
        </w:rPr>
        <w:t>stakes</w:t>
      </w:r>
      <w:r w:rsidRPr="00175C66">
        <w:rPr>
          <w:rStyle w:val="StyleUnderline"/>
        </w:rPr>
        <w:t xml:space="preserve"> are </w:t>
      </w:r>
      <w:r w:rsidRPr="00175C66">
        <w:rPr>
          <w:sz w:val="16"/>
        </w:rPr>
        <w:t xml:space="preserve">as </w:t>
      </w:r>
      <w:r w:rsidRPr="00175C66">
        <w:rPr>
          <w:rStyle w:val="StyleUnderline"/>
        </w:rPr>
        <w:t>high</w:t>
      </w:r>
      <w:r w:rsidRPr="00175C66">
        <w:rPr>
          <w:sz w:val="16"/>
        </w:rPr>
        <w:t xml:space="preserve"> as the Arctic Maritime Symposium concluded, </w:t>
      </w:r>
      <w:r w:rsidRPr="00175C66">
        <w:rPr>
          <w:rStyle w:val="Emphasis"/>
        </w:rPr>
        <w:t>now</w:t>
      </w:r>
      <w:r w:rsidRPr="00175C66">
        <w:rPr>
          <w:sz w:val="16"/>
        </w:rPr>
        <w:t xml:space="preserve"> </w:t>
      </w:r>
      <w:r w:rsidRPr="00175C66">
        <w:rPr>
          <w:rStyle w:val="StyleUnderline"/>
        </w:rPr>
        <w:t xml:space="preserve">is the time for this </w:t>
      </w:r>
      <w:r w:rsidRPr="00175C66">
        <w:rPr>
          <w:rStyle w:val="Emphasis"/>
        </w:rPr>
        <w:t>administration</w:t>
      </w:r>
      <w:r w:rsidRPr="00175C66">
        <w:rPr>
          <w:rStyle w:val="StyleUnderline"/>
        </w:rPr>
        <w:t xml:space="preserve"> and </w:t>
      </w:r>
      <w:r w:rsidRPr="00175C66">
        <w:rPr>
          <w:rStyle w:val="Emphasis"/>
        </w:rPr>
        <w:t>Congress</w:t>
      </w:r>
      <w:r w:rsidRPr="00175C66">
        <w:rPr>
          <w:rStyle w:val="StyleUnderline"/>
        </w:rPr>
        <w:t xml:space="preserve"> to truly </w:t>
      </w:r>
      <w:r w:rsidRPr="00175C66">
        <w:rPr>
          <w:rStyle w:val="Emphasis"/>
        </w:rPr>
        <w:t>prioritize</w:t>
      </w:r>
      <w:r w:rsidRPr="00175C66">
        <w:rPr>
          <w:rStyle w:val="StyleUnderline"/>
        </w:rPr>
        <w:t xml:space="preserve"> the </w:t>
      </w:r>
      <w:r w:rsidRPr="00175C66">
        <w:rPr>
          <w:rStyle w:val="Emphasis"/>
        </w:rPr>
        <w:t>Arctic as a national imperative</w:t>
      </w:r>
      <w:r w:rsidRPr="00175C66">
        <w:rPr>
          <w:rStyle w:val="StyleUnderline"/>
        </w:rPr>
        <w:t>.</w:t>
      </w:r>
    </w:p>
    <w:p w14:paraId="21DBBC7C" w14:textId="77777777" w:rsidR="00175C66" w:rsidRPr="00175C66" w:rsidRDefault="00175C66" w:rsidP="00175C66">
      <w:pPr>
        <w:rPr>
          <w:rStyle w:val="StyleUnderline"/>
        </w:rPr>
      </w:pPr>
    </w:p>
    <w:p w14:paraId="05DAA89B" w14:textId="77777777" w:rsidR="00175C66" w:rsidRPr="00175C66" w:rsidRDefault="00175C66" w:rsidP="00175C66">
      <w:pPr>
        <w:rPr>
          <w:u w:val="single"/>
        </w:rPr>
      </w:pPr>
    </w:p>
    <w:p w14:paraId="308307B2" w14:textId="77777777" w:rsidR="00175C66" w:rsidRPr="00175C66" w:rsidRDefault="00175C66" w:rsidP="00175C66">
      <w:pPr>
        <w:pStyle w:val="Heading4"/>
      </w:pPr>
      <w:r w:rsidRPr="00175C66">
        <w:t xml:space="preserve">PC is </w:t>
      </w:r>
      <w:r w:rsidRPr="00175C66">
        <w:rPr>
          <w:u w:val="single"/>
        </w:rPr>
        <w:t>real</w:t>
      </w:r>
      <w:r w:rsidRPr="00175C66">
        <w:t xml:space="preserve"> and </w:t>
      </w:r>
      <w:r w:rsidRPr="00175C66">
        <w:rPr>
          <w:u w:val="single"/>
        </w:rPr>
        <w:t>flips votes</w:t>
      </w:r>
      <w:r w:rsidRPr="00175C66">
        <w:t>.</w:t>
      </w:r>
    </w:p>
    <w:p w14:paraId="2DCAF2C9" w14:textId="77777777" w:rsidR="00175C66" w:rsidRPr="00175C66" w:rsidRDefault="00175C66" w:rsidP="00175C66">
      <w:r w:rsidRPr="00175C66">
        <w:t xml:space="preserve">Jacob </w:t>
      </w:r>
      <w:r w:rsidRPr="00175C66">
        <w:rPr>
          <w:rStyle w:val="Style13ptBold"/>
        </w:rPr>
        <w:t>Holt 25</w:t>
      </w:r>
      <w:r w:rsidRPr="00175C66">
        <w:t xml:space="preserve">. Assistant Professor at the University of Cincinnati, PhD in Political Science. “The Price of Legislative Success: The President’s Legislative Agenda and Midterm Seat Loss.” </w:t>
      </w:r>
      <w:r w:rsidRPr="00175C66">
        <w:rPr>
          <w:i/>
          <w:iCs/>
        </w:rPr>
        <w:t>American Politics Research</w:t>
      </w:r>
      <w:r w:rsidRPr="00175C66">
        <w:t xml:space="preserve">. </w:t>
      </w:r>
      <w:hyperlink r:id="rId10" w:history="1">
        <w:r w:rsidRPr="00175C66">
          <w:rPr>
            <w:rStyle w:val="Hyperlink"/>
          </w:rPr>
          <w:t>https://journals.sagepub.com/doi/abs/10.1177/1532673X241284563</w:t>
        </w:r>
      </w:hyperlink>
    </w:p>
    <w:p w14:paraId="5DD0C88F" w14:textId="77777777" w:rsidR="00175C66" w:rsidRPr="00175C66" w:rsidRDefault="00175C66" w:rsidP="00175C66">
      <w:pPr>
        <w:rPr>
          <w:rStyle w:val="StyleUnderline"/>
        </w:rPr>
      </w:pPr>
      <w:r w:rsidRPr="00175C66">
        <w:rPr>
          <w:rStyle w:val="StyleUnderline"/>
        </w:rPr>
        <w:t>There has been</w:t>
      </w:r>
      <w:r w:rsidRPr="00175C66">
        <w:rPr>
          <w:sz w:val="16"/>
        </w:rPr>
        <w:t xml:space="preserve"> </w:t>
      </w:r>
      <w:r w:rsidRPr="00175C66">
        <w:rPr>
          <w:rStyle w:val="Emphasis"/>
        </w:rPr>
        <w:t>much research</w:t>
      </w:r>
      <w:r w:rsidRPr="00175C66">
        <w:rPr>
          <w:rStyle w:val="StyleUnderline"/>
        </w:rPr>
        <w:t xml:space="preserve"> on presidential legislative agendas and the </w:t>
      </w:r>
      <w:r w:rsidRPr="00175C66">
        <w:rPr>
          <w:rStyle w:val="Emphasis"/>
        </w:rPr>
        <w:t>president’s influence</w:t>
      </w:r>
      <w:r w:rsidRPr="00175C66">
        <w:rPr>
          <w:rStyle w:val="StyleUnderline"/>
        </w:rPr>
        <w:t xml:space="preserve"> on the </w:t>
      </w:r>
      <w:r w:rsidRPr="00175C66">
        <w:rPr>
          <w:rStyle w:val="Emphasis"/>
        </w:rPr>
        <w:t>legislative process</w:t>
      </w:r>
      <w:r w:rsidRPr="00175C66">
        <w:rPr>
          <w:sz w:val="16"/>
        </w:rPr>
        <w:t xml:space="preserve">. </w:t>
      </w:r>
      <w:r w:rsidRPr="00175C66">
        <w:rPr>
          <w:rStyle w:val="StyleUnderline"/>
        </w:rPr>
        <w:t>One set of studies focuses on the</w:t>
      </w:r>
      <w:r w:rsidRPr="00175C66">
        <w:rPr>
          <w:sz w:val="16"/>
        </w:rPr>
        <w:t xml:space="preserve"> </w:t>
      </w:r>
      <w:r w:rsidRPr="00175C66">
        <w:rPr>
          <w:rStyle w:val="StyleUnderline"/>
        </w:rPr>
        <w:t xml:space="preserve">president’s ability to influence what is on </w:t>
      </w:r>
      <w:r w:rsidRPr="00175C66">
        <w:rPr>
          <w:rStyle w:val="Emphasis"/>
        </w:rPr>
        <w:t>Congress’s agenda</w:t>
      </w:r>
      <w:r w:rsidRPr="00175C66">
        <w:rPr>
          <w:sz w:val="16"/>
        </w:rPr>
        <w:t xml:space="preserve">. </w:t>
      </w:r>
      <w:r w:rsidRPr="00175C66">
        <w:rPr>
          <w:rStyle w:val="Emphasis"/>
        </w:rPr>
        <w:t>Many studies</w:t>
      </w:r>
      <w:r w:rsidRPr="00175C66">
        <w:rPr>
          <w:sz w:val="16"/>
        </w:rPr>
        <w:t xml:space="preserve"> </w:t>
      </w:r>
      <w:r w:rsidRPr="00175C66">
        <w:rPr>
          <w:rStyle w:val="StyleUnderline"/>
        </w:rPr>
        <w:t xml:space="preserve">argue the president has </w:t>
      </w:r>
      <w:r w:rsidRPr="00175C66">
        <w:rPr>
          <w:rStyle w:val="Emphasis"/>
          <w:sz w:val="24"/>
          <w:szCs w:val="28"/>
        </w:rPr>
        <w:t>significant influence</w:t>
      </w:r>
      <w:r w:rsidRPr="00175C66">
        <w:rPr>
          <w:rStyle w:val="StyleUnderline"/>
          <w:szCs w:val="28"/>
        </w:rPr>
        <w:t xml:space="preserve"> </w:t>
      </w:r>
      <w:r w:rsidRPr="00175C66">
        <w:rPr>
          <w:rStyle w:val="Emphasis"/>
        </w:rPr>
        <w:t>over</w:t>
      </w:r>
      <w:r w:rsidRPr="00175C66">
        <w:rPr>
          <w:rStyle w:val="StyleUnderline"/>
        </w:rPr>
        <w:t xml:space="preserve"> what will be on </w:t>
      </w:r>
      <w:r w:rsidRPr="00175C66">
        <w:rPr>
          <w:rStyle w:val="Emphasis"/>
        </w:rPr>
        <w:t>the</w:t>
      </w:r>
      <w:r w:rsidRPr="00175C66">
        <w:rPr>
          <w:rStyle w:val="StyleUnderline"/>
        </w:rPr>
        <w:t xml:space="preserve"> congressional </w:t>
      </w:r>
      <w:r w:rsidRPr="00175C66">
        <w:rPr>
          <w:rStyle w:val="Emphasis"/>
          <w:sz w:val="28"/>
          <w:szCs w:val="32"/>
        </w:rPr>
        <w:t>agenda</w:t>
      </w:r>
      <w:r w:rsidRPr="00175C66">
        <w:rPr>
          <w:rStyle w:val="StyleUnderline"/>
          <w:sz w:val="28"/>
          <w:szCs w:val="32"/>
        </w:rPr>
        <w:t xml:space="preserve"> </w:t>
      </w:r>
      <w:r w:rsidRPr="00175C66">
        <w:rPr>
          <w:sz w:val="16"/>
        </w:rPr>
        <w:t>(</w:t>
      </w:r>
      <w:r w:rsidRPr="00175C66">
        <w:rPr>
          <w:rStyle w:val="StyleUnderline"/>
        </w:rPr>
        <w:t>Baumgartner &amp; Jones, 2010; Cobb &amp; Elder, 1983; Kingdon, 1995; McKay &amp; Webb, 2019; Rutledge &amp; Larsen-Price, 2014; Schattsneider, 1960).</w:t>
      </w:r>
    </w:p>
    <w:p w14:paraId="2DAAF0FD" w14:textId="77777777" w:rsidR="00175C66" w:rsidRPr="00175C66" w:rsidRDefault="00175C66" w:rsidP="00175C66">
      <w:pPr>
        <w:rPr>
          <w:sz w:val="16"/>
        </w:rPr>
      </w:pPr>
      <w:r w:rsidRPr="00175C66">
        <w:rPr>
          <w:rStyle w:val="StyleUnderline"/>
        </w:rPr>
        <w:t>Eshbaugh-Soha and Peake</w:t>
      </w:r>
      <w:r w:rsidRPr="00175C66">
        <w:rPr>
          <w:sz w:val="16"/>
        </w:rPr>
        <w:t xml:space="preserve"> (2005) </w:t>
      </w:r>
      <w:r w:rsidRPr="00175C66">
        <w:rPr>
          <w:rStyle w:val="StyleUnderline"/>
        </w:rPr>
        <w:t>find the president has some ability to focus congressional attention on economic issues.</w:t>
      </w:r>
      <w:r w:rsidRPr="00175C66">
        <w:rPr>
          <w:sz w:val="16"/>
        </w:rPr>
        <w:t xml:space="preserve"> Other studies focus on the president’s ability to get Congress to pass the president’s legislative priorities. </w:t>
      </w:r>
      <w:r w:rsidRPr="00175C66">
        <w:rPr>
          <w:rStyle w:val="StyleUnderline"/>
        </w:rPr>
        <w:t xml:space="preserve">Some studies </w:t>
      </w:r>
      <w:r w:rsidRPr="00175C66">
        <w:rPr>
          <w:rStyle w:val="Emphasis"/>
        </w:rPr>
        <w:t>claim</w:t>
      </w:r>
      <w:r w:rsidRPr="00175C66">
        <w:rPr>
          <w:rStyle w:val="StyleUnderline"/>
        </w:rPr>
        <w:t xml:space="preserve"> how the </w:t>
      </w:r>
      <w:r w:rsidRPr="00175C66">
        <w:rPr>
          <w:rStyle w:val="Emphasis"/>
        </w:rPr>
        <w:t>president packages</w:t>
      </w:r>
      <w:r w:rsidRPr="00175C66">
        <w:rPr>
          <w:rStyle w:val="StyleUnderline"/>
        </w:rPr>
        <w:t xml:space="preserve"> their agenda </w:t>
      </w:r>
      <w:r w:rsidRPr="00175C66">
        <w:rPr>
          <w:rStyle w:val="Emphasis"/>
        </w:rPr>
        <w:t>determines</w:t>
      </w:r>
      <w:r w:rsidRPr="00175C66">
        <w:rPr>
          <w:rStyle w:val="StyleUnderline"/>
        </w:rPr>
        <w:t xml:space="preserve"> its </w:t>
      </w:r>
      <w:r w:rsidRPr="00175C66">
        <w:rPr>
          <w:rStyle w:val="Emphasis"/>
        </w:rPr>
        <w:t>legislative success or failure</w:t>
      </w:r>
      <w:r w:rsidRPr="00175C66">
        <w:rPr>
          <w:sz w:val="16"/>
        </w:rPr>
        <w:t xml:space="preserve"> (Bond &amp; Fleisher, 1990; Light, 1999; Neustadt, 1990). However, </w:t>
      </w:r>
      <w:r w:rsidRPr="00175C66">
        <w:rPr>
          <w:rStyle w:val="StyleUnderline"/>
        </w:rPr>
        <w:t xml:space="preserve">there are </w:t>
      </w:r>
      <w:r w:rsidRPr="00175C66">
        <w:rPr>
          <w:rStyle w:val="Emphasis"/>
        </w:rPr>
        <w:t>some limits</w:t>
      </w:r>
      <w:r w:rsidRPr="00175C66">
        <w:rPr>
          <w:rStyle w:val="StyleUnderline"/>
        </w:rPr>
        <w:t xml:space="preserve"> to presidents’ ability to get legislative items through Congress</w:t>
      </w:r>
      <w:r w:rsidRPr="00175C66">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175C66">
        <w:rPr>
          <w:rStyle w:val="StyleUnderline"/>
        </w:rPr>
        <w:t xml:space="preserve">the president’s </w:t>
      </w:r>
      <w:r w:rsidRPr="00175C66">
        <w:rPr>
          <w:rStyle w:val="Emphasis"/>
        </w:rPr>
        <w:t>main influence</w:t>
      </w:r>
      <w:r w:rsidRPr="00175C66">
        <w:rPr>
          <w:rStyle w:val="StyleUnderline"/>
        </w:rPr>
        <w:t xml:space="preserve"> is getting </w:t>
      </w:r>
      <w:r w:rsidRPr="00175C66">
        <w:rPr>
          <w:rStyle w:val="Emphasis"/>
        </w:rPr>
        <w:t>things</w:t>
      </w:r>
      <w:r w:rsidRPr="00175C66">
        <w:rPr>
          <w:rStyle w:val="StyleUnderline"/>
        </w:rPr>
        <w:t xml:space="preserve"> that will pass </w:t>
      </w:r>
      <w:r w:rsidRPr="00175C66">
        <w:rPr>
          <w:rStyle w:val="Emphasis"/>
        </w:rPr>
        <w:t>Congress</w:t>
      </w:r>
      <w:r w:rsidRPr="00175C66">
        <w:rPr>
          <w:rStyle w:val="StyleUnderline"/>
        </w:rPr>
        <w:t xml:space="preserve"> on the </w:t>
      </w:r>
      <w:r w:rsidRPr="00175C66">
        <w:rPr>
          <w:rStyle w:val="Emphasis"/>
        </w:rPr>
        <w:t>legislative agenda</w:t>
      </w:r>
      <w:r w:rsidRPr="00175C66">
        <w:rPr>
          <w:sz w:val="16"/>
        </w:rPr>
        <w:t xml:space="preserve">. </w:t>
      </w:r>
      <w:r w:rsidRPr="00175C66">
        <w:rPr>
          <w:rStyle w:val="StyleUnderline"/>
        </w:rPr>
        <w:t xml:space="preserve">Thus, presidents </w:t>
      </w:r>
      <w:r w:rsidRPr="00175C66">
        <w:rPr>
          <w:rStyle w:val="Emphasis"/>
          <w:sz w:val="24"/>
          <w:szCs w:val="28"/>
        </w:rPr>
        <w:t>must be strategic</w:t>
      </w:r>
      <w:r w:rsidRPr="00175C66">
        <w:rPr>
          <w:rStyle w:val="StyleUnderline"/>
          <w:szCs w:val="28"/>
        </w:rPr>
        <w:t xml:space="preserve"> </w:t>
      </w:r>
      <w:r w:rsidRPr="00175C66">
        <w:rPr>
          <w:rStyle w:val="StyleUnderline"/>
        </w:rPr>
        <w:t>in how they</w:t>
      </w:r>
      <w:r w:rsidRPr="00175C66">
        <w:rPr>
          <w:sz w:val="16"/>
        </w:rPr>
        <w:t xml:space="preserve"> </w:t>
      </w:r>
      <w:r w:rsidRPr="00175C66">
        <w:rPr>
          <w:rStyle w:val="Emphasis"/>
        </w:rPr>
        <w:t>design</w:t>
      </w:r>
      <w:r w:rsidRPr="00175C66">
        <w:rPr>
          <w:rStyle w:val="StyleUnderline"/>
        </w:rPr>
        <w:t xml:space="preserve"> their </w:t>
      </w:r>
      <w:r w:rsidRPr="00175C66">
        <w:rPr>
          <w:rStyle w:val="Emphasis"/>
        </w:rPr>
        <w:t>legislative agendas</w:t>
      </w:r>
      <w:r w:rsidRPr="00175C66">
        <w:rPr>
          <w:rStyle w:val="StyleUnderline"/>
        </w:rPr>
        <w:t xml:space="preserve"> if they are to succeed in getting it passed through Congress</w:t>
      </w:r>
      <w:r w:rsidRPr="00175C66">
        <w:rPr>
          <w:sz w:val="16"/>
        </w:rPr>
        <w:t>. One thing they should consider is the partisan makeup of Congress.</w:t>
      </w:r>
    </w:p>
    <w:p w14:paraId="11EBE7FD" w14:textId="77777777" w:rsidR="00175C66" w:rsidRPr="00175C66" w:rsidRDefault="00175C66" w:rsidP="00175C66">
      <w:pPr>
        <w:rPr>
          <w:sz w:val="16"/>
        </w:rPr>
      </w:pPr>
      <w:r w:rsidRPr="00175C66">
        <w:rPr>
          <w:rStyle w:val="StyleUnderline"/>
        </w:rPr>
        <w:t>There is also some evidence presidents shape their agenda based on partisan conditions in Congress.</w:t>
      </w:r>
      <w:r w:rsidRPr="00175C66">
        <w:rPr>
          <w:sz w:val="16"/>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222F92BA" w14:textId="77777777" w:rsidR="00175C66" w:rsidRPr="00175C66" w:rsidRDefault="00175C66" w:rsidP="00175C66">
      <w:pPr>
        <w:rPr>
          <w:sz w:val="16"/>
        </w:rPr>
      </w:pPr>
      <w:r w:rsidRPr="00175C66">
        <w:rPr>
          <w:sz w:val="16"/>
        </w:rPr>
        <w:t xml:space="preserve">While </w:t>
      </w:r>
      <w:r w:rsidRPr="00175C66">
        <w:rPr>
          <w:rStyle w:val="StyleUnderline"/>
        </w:rPr>
        <w:t xml:space="preserve">there is </w:t>
      </w:r>
      <w:r w:rsidRPr="00175C66">
        <w:rPr>
          <w:rStyle w:val="Emphasis"/>
        </w:rPr>
        <w:t>plenty of evidence presidents</w:t>
      </w:r>
      <w:r w:rsidRPr="00175C66">
        <w:rPr>
          <w:rStyle w:val="StyleUnderline"/>
        </w:rPr>
        <w:t xml:space="preserve"> can </w:t>
      </w:r>
      <w:r w:rsidRPr="00175C66">
        <w:rPr>
          <w:rStyle w:val="Emphasis"/>
        </w:rPr>
        <w:t>set</w:t>
      </w:r>
      <w:r w:rsidRPr="00175C66">
        <w:rPr>
          <w:rStyle w:val="StyleUnderline"/>
        </w:rPr>
        <w:t xml:space="preserve"> the </w:t>
      </w:r>
      <w:r w:rsidRPr="00175C66">
        <w:rPr>
          <w:rStyle w:val="Emphasis"/>
        </w:rPr>
        <w:t>political agenda</w:t>
      </w:r>
      <w:r w:rsidRPr="00175C66">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161CBDCB" w14:textId="77777777" w:rsidR="00175C66" w:rsidRPr="00175C66" w:rsidRDefault="00175C66" w:rsidP="00175C66">
      <w:pPr>
        <w:rPr>
          <w:sz w:val="16"/>
        </w:rPr>
      </w:pPr>
    </w:p>
    <w:p w14:paraId="67A9CE84" w14:textId="77777777" w:rsidR="00175C66" w:rsidRPr="00175C66" w:rsidRDefault="00175C66" w:rsidP="00175C66">
      <w:pPr>
        <w:rPr>
          <w:sz w:val="16"/>
        </w:rPr>
      </w:pPr>
    </w:p>
    <w:p w14:paraId="78647983" w14:textId="77777777" w:rsidR="00175C66" w:rsidRPr="00175C66" w:rsidRDefault="00175C66" w:rsidP="00175C66">
      <w:pPr>
        <w:pStyle w:val="Heading4"/>
      </w:pPr>
      <w:r w:rsidRPr="00175C66">
        <w:t xml:space="preserve">Regulations </w:t>
      </w:r>
      <w:r w:rsidRPr="00175C66">
        <w:rPr>
          <w:u w:val="single"/>
        </w:rPr>
        <w:t>stifle</w:t>
      </w:r>
      <w:r w:rsidRPr="00175C66">
        <w:t xml:space="preserve"> the development of </w:t>
      </w:r>
      <w:r w:rsidRPr="00175C66">
        <w:rPr>
          <w:u w:val="single"/>
        </w:rPr>
        <w:t>superintelligence</w:t>
      </w:r>
      <w:r w:rsidRPr="00175C66">
        <w:t xml:space="preserve">. </w:t>
      </w:r>
    </w:p>
    <w:p w14:paraId="41969572" w14:textId="77777777" w:rsidR="00175C66" w:rsidRPr="00175C66" w:rsidRDefault="00175C66" w:rsidP="00175C66">
      <w:r w:rsidRPr="00175C66">
        <w:t xml:space="preserve">Ilan </w:t>
      </w:r>
      <w:r w:rsidRPr="00175C66">
        <w:rPr>
          <w:rStyle w:val="Style13ptBold"/>
        </w:rPr>
        <w:t>Kogan 25</w:t>
      </w:r>
      <w:r w:rsidRPr="00175C66">
        <w:t xml:space="preserve">. J.D. from Yale Law School; M.B.A. from Harvard Business School; M.Sc. from the University of Toronto. “Artificial Intelligence, Existential Risk, And The First Amendment.” </w:t>
      </w:r>
      <w:r w:rsidRPr="00175C66">
        <w:rPr>
          <w:i/>
          <w:iCs/>
        </w:rPr>
        <w:t>Journal of Constitutional Law</w:t>
      </w:r>
      <w:r w:rsidRPr="00175C66">
        <w:t>.  March 2025. https://scholarship.law.upenn.edu/cgi/viewcontent.cgi?article=1886&amp;context=jcl</w:t>
      </w:r>
    </w:p>
    <w:p w14:paraId="48EFFDD2" w14:textId="77777777" w:rsidR="00175C66" w:rsidRPr="00175C66" w:rsidRDefault="00175C66" w:rsidP="00175C66">
      <w:pPr>
        <w:rPr>
          <w:sz w:val="16"/>
        </w:rPr>
      </w:pPr>
      <w:r w:rsidRPr="00175C66">
        <w:rPr>
          <w:sz w:val="16"/>
        </w:rPr>
        <w:t xml:space="preserve">Despite some fear, </w:t>
      </w:r>
      <w:r w:rsidRPr="00175C66">
        <w:rPr>
          <w:rStyle w:val="StyleUnderline"/>
        </w:rPr>
        <w:t>not all experts agree that sophisticated artificial-intelligence</w:t>
      </w:r>
      <w:r w:rsidRPr="00175C66">
        <w:rPr>
          <w:sz w:val="16"/>
        </w:rPr>
        <w:t xml:space="preserve"> </w:t>
      </w:r>
      <w:r w:rsidRPr="00175C66">
        <w:rPr>
          <w:rStyle w:val="StyleUnderline"/>
        </w:rPr>
        <w:t xml:space="preserve">systems pose an </w:t>
      </w:r>
      <w:r w:rsidRPr="00175C66">
        <w:rPr>
          <w:rStyle w:val="Emphasis"/>
        </w:rPr>
        <w:t>existential risk</w:t>
      </w:r>
      <w:r w:rsidRPr="00175C66">
        <w:rPr>
          <w:rStyle w:val="StyleUnderline"/>
        </w:rPr>
        <w:t xml:space="preserve"> to </w:t>
      </w:r>
      <w:r w:rsidRPr="00175C66">
        <w:rPr>
          <w:rStyle w:val="Emphasis"/>
        </w:rPr>
        <w:t>humanity</w:t>
      </w:r>
      <w:r w:rsidRPr="00175C66">
        <w:rPr>
          <w:sz w:val="16"/>
        </w:rPr>
        <w:t xml:space="preserve">. Indeed, </w:t>
      </w:r>
      <w:r w:rsidRPr="00175C66">
        <w:rPr>
          <w:rStyle w:val="StyleUnderline"/>
        </w:rPr>
        <w:t>some experts—perhaps even most experts—think that such concerns are “</w:t>
      </w:r>
      <w:r w:rsidRPr="00175C66">
        <w:rPr>
          <w:rStyle w:val="Emphasis"/>
        </w:rPr>
        <w:t>preposterously ridiculous</w:t>
      </w:r>
      <w:r w:rsidRPr="00175C66">
        <w:rPr>
          <w:rStyle w:val="StyleUnderline"/>
        </w:rPr>
        <w:t>.”</w:t>
      </w:r>
      <w:r w:rsidRPr="00175C66">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39E93F1A" w14:textId="77777777" w:rsidR="00175C66" w:rsidRPr="00175C66" w:rsidRDefault="00175C66" w:rsidP="00175C66">
      <w:pPr>
        <w:rPr>
          <w:sz w:val="8"/>
          <w:szCs w:val="16"/>
        </w:rPr>
      </w:pPr>
      <w:r w:rsidRPr="00175C66">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44268BCE" w14:textId="77777777" w:rsidR="00175C66" w:rsidRPr="00175C66" w:rsidRDefault="00175C66" w:rsidP="00175C66">
      <w:pPr>
        <w:rPr>
          <w:sz w:val="8"/>
          <w:szCs w:val="16"/>
        </w:rPr>
      </w:pPr>
      <w:r w:rsidRPr="00175C66">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15CE42FE" w14:textId="77777777" w:rsidR="00175C66" w:rsidRPr="00175C66" w:rsidRDefault="00175C66" w:rsidP="00175C66">
      <w:pPr>
        <w:rPr>
          <w:rStyle w:val="StyleUnderline"/>
        </w:rPr>
      </w:pPr>
      <w:r w:rsidRPr="00175C66">
        <w:rPr>
          <w:sz w:val="16"/>
        </w:rPr>
        <w:t xml:space="preserve">Taken seriously, </w:t>
      </w:r>
      <w:r w:rsidRPr="00175C66">
        <w:rPr>
          <w:rStyle w:val="Emphasis"/>
        </w:rPr>
        <w:t>no greater threat</w:t>
      </w:r>
      <w:r w:rsidRPr="00175C66">
        <w:rPr>
          <w:rStyle w:val="StyleUnderline"/>
        </w:rPr>
        <w:t xml:space="preserve"> to </w:t>
      </w:r>
      <w:r w:rsidRPr="00175C66">
        <w:rPr>
          <w:rStyle w:val="Emphasis"/>
        </w:rPr>
        <w:t>human flourishing</w:t>
      </w:r>
      <w:r w:rsidRPr="00175C66">
        <w:rPr>
          <w:rStyle w:val="StyleUnderline"/>
        </w:rPr>
        <w:t xml:space="preserve"> exists than the </w:t>
      </w:r>
      <w:r w:rsidRPr="00175C66">
        <w:rPr>
          <w:rStyle w:val="Emphasis"/>
        </w:rPr>
        <w:t>precautionary principle</w:t>
      </w:r>
      <w:r w:rsidRPr="00175C66">
        <w:rPr>
          <w:sz w:val="16"/>
        </w:rPr>
        <w:t xml:space="preserve">. Artificial intelligence is not unique; </w:t>
      </w:r>
      <w:r w:rsidRPr="00175C66">
        <w:rPr>
          <w:rStyle w:val="StyleUnderline"/>
        </w:rPr>
        <w:t>technology has long brought fears of existential harm</w:t>
      </w:r>
      <w:r w:rsidRPr="00175C66">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175C66">
        <w:rPr>
          <w:rStyle w:val="StyleUnderline"/>
        </w:rPr>
        <w:t>Prohibiting writing, books,</w:t>
      </w:r>
      <w:r w:rsidRPr="00175C66">
        <w:rPr>
          <w:sz w:val="16"/>
        </w:rPr>
        <w:t xml:space="preserve"> </w:t>
      </w:r>
      <w:r w:rsidRPr="00175C66">
        <w:rPr>
          <w:rStyle w:val="Emphasis"/>
        </w:rPr>
        <w:t>machinery</w:t>
      </w:r>
      <w:r w:rsidRPr="00175C66">
        <w:rPr>
          <w:rStyle w:val="StyleUnderline"/>
        </w:rPr>
        <w:t xml:space="preserve">, </w:t>
      </w:r>
      <w:r w:rsidRPr="00175C66">
        <w:rPr>
          <w:rStyle w:val="Emphasis"/>
        </w:rPr>
        <w:t>electricity</w:t>
      </w:r>
      <w:r w:rsidRPr="00175C66">
        <w:rPr>
          <w:rStyle w:val="StyleUnderline"/>
        </w:rPr>
        <w:t xml:space="preserve">, and </w:t>
      </w:r>
      <w:r w:rsidRPr="00175C66">
        <w:rPr>
          <w:rStyle w:val="Emphasis"/>
        </w:rPr>
        <w:t>computers</w:t>
      </w:r>
      <w:r w:rsidRPr="00175C66">
        <w:rPr>
          <w:sz w:val="16"/>
        </w:rPr>
        <w:t xml:space="preserve"> </w:t>
      </w:r>
      <w:r w:rsidRPr="00175C66">
        <w:rPr>
          <w:rStyle w:val="StyleUnderline"/>
        </w:rPr>
        <w:t xml:space="preserve">in the face of </w:t>
      </w:r>
      <w:r w:rsidRPr="00175C66">
        <w:rPr>
          <w:rStyle w:val="Emphasis"/>
        </w:rPr>
        <w:t>speculative harm</w:t>
      </w:r>
      <w:r w:rsidRPr="00175C66">
        <w:rPr>
          <w:rStyle w:val="StyleUnderline"/>
        </w:rPr>
        <w:t xml:space="preserve"> would have severely stymied </w:t>
      </w:r>
      <w:r w:rsidRPr="00175C66">
        <w:rPr>
          <w:rStyle w:val="Emphasis"/>
        </w:rPr>
        <w:t>human welfare</w:t>
      </w:r>
      <w:r w:rsidRPr="00175C66">
        <w:rPr>
          <w:rStyle w:val="StyleUnderline"/>
        </w:rPr>
        <w:t>. So too here.</w:t>
      </w:r>
    </w:p>
    <w:p w14:paraId="24ECC5FE" w14:textId="77777777" w:rsidR="00175C66" w:rsidRPr="00175C66" w:rsidRDefault="00175C66" w:rsidP="00175C66">
      <w:pPr>
        <w:rPr>
          <w:sz w:val="16"/>
        </w:rPr>
      </w:pPr>
      <w:r w:rsidRPr="00175C66">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175C66">
        <w:rPr>
          <w:rStyle w:val="StyleUnderline"/>
        </w:rPr>
        <w:t>Governments should view calls to heavily regulate artificial-intelligence systems to prevent human extinction</w:t>
      </w:r>
      <w:r w:rsidRPr="00175C66">
        <w:rPr>
          <w:sz w:val="16"/>
        </w:rPr>
        <w:t xml:space="preserve"> </w:t>
      </w:r>
      <w:r w:rsidRPr="00175C66">
        <w:rPr>
          <w:rStyle w:val="StyleUnderline"/>
        </w:rPr>
        <w:t>with</w:t>
      </w:r>
      <w:r w:rsidRPr="00175C66">
        <w:rPr>
          <w:sz w:val="16"/>
        </w:rPr>
        <w:t xml:space="preserve"> similar </w:t>
      </w:r>
      <w:r w:rsidRPr="00175C66">
        <w:rPr>
          <w:rStyle w:val="Emphasis"/>
        </w:rPr>
        <w:t>skepticism</w:t>
      </w:r>
      <w:r w:rsidRPr="00175C66">
        <w:rPr>
          <w:sz w:val="16"/>
        </w:rPr>
        <w:t>. “Mere speculation of harm does not constitute a compelling state interest.”</w:t>
      </w:r>
    </w:p>
    <w:p w14:paraId="2A747233" w14:textId="77777777" w:rsidR="00175C66" w:rsidRPr="00175C66" w:rsidRDefault="00175C66" w:rsidP="00175C66">
      <w:pPr>
        <w:rPr>
          <w:rStyle w:val="StyleUnderline"/>
        </w:rPr>
      </w:pPr>
      <w:r w:rsidRPr="00175C66">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175C66">
        <w:rPr>
          <w:rStyle w:val="StyleUnderline"/>
        </w:rPr>
        <w:t xml:space="preserve">If speech </w:t>
      </w:r>
      <w:r w:rsidRPr="00175C66">
        <w:rPr>
          <w:rStyle w:val="Emphasis"/>
        </w:rPr>
        <w:t>regulation</w:t>
      </w:r>
      <w:r w:rsidRPr="00175C66">
        <w:rPr>
          <w:rStyle w:val="StyleUnderline"/>
        </w:rPr>
        <w:t xml:space="preserve"> could prevent the certain, </w:t>
      </w:r>
      <w:r w:rsidRPr="00175C66">
        <w:rPr>
          <w:rStyle w:val="Emphasis"/>
        </w:rPr>
        <w:t>imminent extinction</w:t>
      </w:r>
      <w:r w:rsidRPr="00175C66">
        <w:rPr>
          <w:rStyle w:val="StyleUnderline"/>
        </w:rPr>
        <w:t xml:space="preserve"> of </w:t>
      </w:r>
      <w:r w:rsidRPr="00175C66">
        <w:rPr>
          <w:rStyle w:val="Emphasis"/>
        </w:rPr>
        <w:t>humanity</w:t>
      </w:r>
      <w:r w:rsidRPr="00175C66">
        <w:rPr>
          <w:rStyle w:val="StyleUnderline"/>
        </w:rPr>
        <w:t xml:space="preserve">, it is hard to believe that the </w:t>
      </w:r>
      <w:r w:rsidRPr="00175C66">
        <w:rPr>
          <w:rStyle w:val="Emphasis"/>
        </w:rPr>
        <w:t>Constitution</w:t>
      </w:r>
      <w:r w:rsidRPr="00175C66">
        <w:rPr>
          <w:rStyle w:val="StyleUnderline"/>
        </w:rPr>
        <w:t xml:space="preserve"> would </w:t>
      </w:r>
      <w:r w:rsidRPr="00175C66">
        <w:rPr>
          <w:rStyle w:val="Emphasis"/>
        </w:rPr>
        <w:t>stand in the way</w:t>
      </w:r>
      <w:r w:rsidRPr="00175C66">
        <w:rPr>
          <w:rStyle w:val="StyleUnderline"/>
        </w:rPr>
        <w:t>.</w:t>
      </w:r>
    </w:p>
    <w:p w14:paraId="504DC899" w14:textId="77777777" w:rsidR="00175C66" w:rsidRPr="00175C66" w:rsidRDefault="00175C66" w:rsidP="00175C66">
      <w:pPr>
        <w:rPr>
          <w:sz w:val="16"/>
        </w:rPr>
      </w:pPr>
      <w:r w:rsidRPr="00175C66">
        <w:rPr>
          <w:sz w:val="16"/>
        </w:rPr>
        <w:t xml:space="preserve">First, </w:t>
      </w:r>
      <w:r w:rsidRPr="00175C66">
        <w:rPr>
          <w:rStyle w:val="StyleUnderline"/>
        </w:rPr>
        <w:t>we have little reason</w:t>
      </w:r>
      <w:r w:rsidRPr="00175C66">
        <w:rPr>
          <w:sz w:val="16"/>
        </w:rPr>
        <w:t xml:space="preserve"> to </w:t>
      </w:r>
      <w:r w:rsidRPr="00175C66">
        <w:rPr>
          <w:rStyle w:val="StyleUnderline"/>
        </w:rPr>
        <w:t>believe</w:t>
      </w:r>
      <w:r w:rsidRPr="00175C66">
        <w:rPr>
          <w:sz w:val="16"/>
        </w:rPr>
        <w:t xml:space="preserve"> that the current rapid rate of technological progress will continue such that </w:t>
      </w:r>
      <w:r w:rsidRPr="00175C66">
        <w:rPr>
          <w:rStyle w:val="Emphasis"/>
        </w:rPr>
        <w:t>humans</w:t>
      </w:r>
      <w:r w:rsidRPr="00175C66">
        <w:rPr>
          <w:sz w:val="16"/>
        </w:rPr>
        <w:t xml:space="preserve"> </w:t>
      </w:r>
      <w:r w:rsidRPr="00175C66">
        <w:rPr>
          <w:rStyle w:val="StyleUnderline"/>
        </w:rPr>
        <w:t xml:space="preserve">would be able to create </w:t>
      </w:r>
      <w:r w:rsidRPr="00175C66">
        <w:rPr>
          <w:sz w:val="16"/>
        </w:rPr>
        <w:t>existentially</w:t>
      </w:r>
      <w:r w:rsidRPr="00175C66">
        <w:rPr>
          <w:rStyle w:val="StyleUnderline"/>
        </w:rPr>
        <w:t xml:space="preserve"> </w:t>
      </w:r>
      <w:r w:rsidRPr="00175C66">
        <w:rPr>
          <w:rStyle w:val="Emphasis"/>
        </w:rPr>
        <w:t>harmful artificial-intelligence systems</w:t>
      </w:r>
      <w:r w:rsidRPr="00175C66">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531566A7" w14:textId="77777777" w:rsidR="00175C66" w:rsidRPr="00175C66" w:rsidRDefault="00175C66" w:rsidP="00175C66">
      <w:pPr>
        <w:rPr>
          <w:sz w:val="16"/>
        </w:rPr>
      </w:pPr>
      <w:r w:rsidRPr="00175C66">
        <w:rPr>
          <w:sz w:val="16"/>
        </w:rPr>
        <w:t xml:space="preserve">Second, </w:t>
      </w:r>
      <w:r w:rsidRPr="00175C66">
        <w:rPr>
          <w:rStyle w:val="StyleUnderline"/>
        </w:rPr>
        <w:t xml:space="preserve">assuming we achieve superintelligence, </w:t>
      </w:r>
      <w:r w:rsidRPr="00175C66">
        <w:rPr>
          <w:rStyle w:val="Emphasis"/>
        </w:rPr>
        <w:t>superintelligence may not pose a threat to humanity</w:t>
      </w:r>
      <w:r w:rsidRPr="00175C66">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77100309" w14:textId="77777777" w:rsidR="00175C66" w:rsidRPr="00175C66" w:rsidRDefault="00175C66" w:rsidP="00175C66">
      <w:pPr>
        <w:rPr>
          <w:sz w:val="16"/>
        </w:rPr>
      </w:pPr>
      <w:r w:rsidRPr="00175C66">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3C515F77" w14:textId="77777777" w:rsidR="00175C66" w:rsidRPr="00175C66" w:rsidRDefault="00175C66" w:rsidP="00175C66">
      <w:pPr>
        <w:rPr>
          <w:sz w:val="16"/>
        </w:rPr>
      </w:pPr>
      <w:r w:rsidRPr="00175C66">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175C66">
        <w:rPr>
          <w:rStyle w:val="Emphasis"/>
        </w:rPr>
        <w:t>artificial-intelligence</w:t>
      </w:r>
      <w:r w:rsidRPr="00175C66">
        <w:rPr>
          <w:sz w:val="16"/>
        </w:rPr>
        <w:t xml:space="preserve"> </w:t>
      </w:r>
      <w:r w:rsidRPr="00175C66">
        <w:rPr>
          <w:rStyle w:val="StyleUnderline"/>
        </w:rPr>
        <w:t xml:space="preserve">system </w:t>
      </w:r>
      <w:r w:rsidRPr="00175C66">
        <w:rPr>
          <w:rStyle w:val="Emphasis"/>
        </w:rPr>
        <w:t>can</w:t>
      </w:r>
      <w:r w:rsidRPr="00175C66">
        <w:rPr>
          <w:sz w:val="16"/>
        </w:rPr>
        <w:t xml:space="preserve"> </w:t>
      </w:r>
      <w:r w:rsidRPr="00175C66">
        <w:rPr>
          <w:rStyle w:val="Emphasis"/>
          <w:sz w:val="28"/>
          <w:szCs w:val="32"/>
        </w:rPr>
        <w:t>protect humanity</w:t>
      </w:r>
      <w:r w:rsidRPr="00175C66">
        <w:rPr>
          <w:rStyle w:val="StyleUnderline"/>
          <w:sz w:val="28"/>
          <w:szCs w:val="32"/>
        </w:rPr>
        <w:t xml:space="preserve"> </w:t>
      </w:r>
      <w:r w:rsidRPr="00175C66">
        <w:rPr>
          <w:rStyle w:val="StyleUnderline"/>
        </w:rPr>
        <w:t xml:space="preserve">from </w:t>
      </w:r>
      <w:r w:rsidRPr="00175C66">
        <w:rPr>
          <w:rStyle w:val="Emphasis"/>
        </w:rPr>
        <w:t>enslavement</w:t>
      </w:r>
      <w:r w:rsidRPr="00175C66">
        <w:rPr>
          <w:sz w:val="16"/>
        </w:rPr>
        <w:t xml:space="preserve">. </w:t>
      </w:r>
      <w:r w:rsidRPr="00175C66">
        <w:rPr>
          <w:rStyle w:val="StyleUnderline"/>
        </w:rPr>
        <w:t>To reach this conclusion,</w:t>
      </w:r>
      <w:r w:rsidRPr="00175C66">
        <w:rPr>
          <w:sz w:val="16"/>
        </w:rPr>
        <w:t xml:space="preserve"> </w:t>
      </w:r>
      <w:r w:rsidRPr="00175C66">
        <w:rPr>
          <w:rStyle w:val="StyleUnderline"/>
        </w:rPr>
        <w:t xml:space="preserve">we need not assume that we can </w:t>
      </w:r>
      <w:r w:rsidRPr="00175C66">
        <w:rPr>
          <w:rStyle w:val="Emphasis"/>
        </w:rPr>
        <w:t>perfectly align artificial-intelligence systems</w:t>
      </w:r>
      <w:r w:rsidRPr="00175C66">
        <w:rPr>
          <w:rStyle w:val="StyleUnderline"/>
        </w:rPr>
        <w:t xml:space="preserve"> with </w:t>
      </w:r>
      <w:r w:rsidRPr="00175C66">
        <w:rPr>
          <w:rStyle w:val="Emphasis"/>
        </w:rPr>
        <w:t>human values</w:t>
      </w:r>
      <w:r w:rsidRPr="00175C66">
        <w:rPr>
          <w:sz w:val="16"/>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175C66">
        <w:rPr>
          <w:rStyle w:val="StyleUnderline"/>
        </w:rPr>
        <w:t>we can instruct a sophisticated artificial-</w:t>
      </w:r>
      <w:r w:rsidRPr="00175C66">
        <w:rPr>
          <w:rStyle w:val="Emphasis"/>
        </w:rPr>
        <w:t>intelligence system</w:t>
      </w:r>
      <w:r w:rsidRPr="00175C66">
        <w:rPr>
          <w:rStyle w:val="StyleUnderline"/>
        </w:rPr>
        <w:t xml:space="preserve"> to</w:t>
      </w:r>
      <w:r w:rsidRPr="00175C66">
        <w:rPr>
          <w:sz w:val="16"/>
        </w:rPr>
        <w:t xml:space="preserve"> </w:t>
      </w:r>
      <w:r w:rsidRPr="00175C66">
        <w:rPr>
          <w:rStyle w:val="Emphasis"/>
        </w:rPr>
        <w:t>prevent existential threats</w:t>
      </w:r>
      <w:r w:rsidRPr="00175C66">
        <w:rPr>
          <w:sz w:val="16"/>
          <w:szCs w:val="32"/>
        </w:rPr>
        <w:t xml:space="preserve"> </w:t>
      </w:r>
      <w:r w:rsidRPr="00175C66">
        <w:rPr>
          <w:rStyle w:val="StyleUnderline"/>
        </w:rPr>
        <w:t>using only tools</w:t>
      </w:r>
      <w:r w:rsidRPr="00175C66">
        <w:rPr>
          <w:sz w:val="16"/>
        </w:rPr>
        <w:t xml:space="preserve"> </w:t>
      </w:r>
      <w:r w:rsidRPr="00175C66">
        <w:rPr>
          <w:rStyle w:val="StyleUnderline"/>
        </w:rPr>
        <w:t xml:space="preserve">available within </w:t>
      </w:r>
      <w:r w:rsidRPr="00175C66">
        <w:rPr>
          <w:rStyle w:val="Emphasis"/>
        </w:rPr>
        <w:t>current law</w:t>
      </w:r>
      <w:r w:rsidRPr="00175C66">
        <w:rPr>
          <w:rStyle w:val="StyleUnderline"/>
        </w:rPr>
        <w:t xml:space="preserve"> and,</w:t>
      </w:r>
      <w:r w:rsidRPr="00175C66">
        <w:rPr>
          <w:sz w:val="16"/>
        </w:rPr>
        <w:t xml:space="preserve"> where necessary, </w:t>
      </w:r>
      <w:r w:rsidRPr="00175C66">
        <w:rPr>
          <w:rStyle w:val="StyleUnderline"/>
        </w:rPr>
        <w:t xml:space="preserve">defer to </w:t>
      </w:r>
      <w:r w:rsidRPr="00175C66">
        <w:rPr>
          <w:rStyle w:val="Emphasis"/>
        </w:rPr>
        <w:t>elected officials</w:t>
      </w:r>
      <w:r w:rsidRPr="00175C66">
        <w:rPr>
          <w:rStyle w:val="StyleUnderline"/>
        </w:rPr>
        <w:t>.</w:t>
      </w:r>
      <w:r w:rsidRPr="00175C66">
        <w:rPr>
          <w:sz w:val="16"/>
        </w:rPr>
        <w:t xml:space="preserve"> Arguments appealing to science fiction cut both ways.</w:t>
      </w:r>
    </w:p>
    <w:p w14:paraId="18C820FD" w14:textId="77777777" w:rsidR="00175C66" w:rsidRPr="00175C66" w:rsidRDefault="00175C66" w:rsidP="00175C66">
      <w:pPr>
        <w:rPr>
          <w:sz w:val="16"/>
        </w:rPr>
      </w:pPr>
      <w:r w:rsidRPr="00175C66">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50A64BB2" w14:textId="77777777" w:rsidR="00175C66" w:rsidRPr="00175C66" w:rsidRDefault="00175C66" w:rsidP="00175C66">
      <w:pPr>
        <w:rPr>
          <w:sz w:val="16"/>
        </w:rPr>
      </w:pPr>
      <w:r w:rsidRPr="00175C66">
        <w:rPr>
          <w:rStyle w:val="StyleUnderline"/>
        </w:rPr>
        <w:t xml:space="preserve">Given the </w:t>
      </w:r>
      <w:r w:rsidRPr="00175C66">
        <w:rPr>
          <w:rStyle w:val="Emphasis"/>
        </w:rPr>
        <w:t>real-world benefits</w:t>
      </w:r>
      <w:r w:rsidRPr="00175C66">
        <w:rPr>
          <w:rStyle w:val="StyleUnderline"/>
        </w:rPr>
        <w:t xml:space="preserve"> that sophisticated </w:t>
      </w:r>
      <w:r w:rsidRPr="00175C66">
        <w:rPr>
          <w:rStyle w:val="Emphasis"/>
        </w:rPr>
        <w:t>artificial-intelligence</w:t>
      </w:r>
      <w:r w:rsidRPr="00175C66">
        <w:rPr>
          <w:rStyle w:val="StyleUnderline"/>
        </w:rPr>
        <w:t xml:space="preserve"> </w:t>
      </w:r>
      <w:r w:rsidRPr="00175C66">
        <w:rPr>
          <w:rStyle w:val="Emphasis"/>
        </w:rPr>
        <w:t>systems</w:t>
      </w:r>
      <w:r w:rsidRPr="00175C66">
        <w:rPr>
          <w:rStyle w:val="StyleUnderline"/>
        </w:rPr>
        <w:t xml:space="preserve"> have on </w:t>
      </w:r>
      <w:r w:rsidRPr="00175C66">
        <w:rPr>
          <w:rStyle w:val="Emphasis"/>
        </w:rPr>
        <w:t>humanity</w:t>
      </w:r>
      <w:r w:rsidRPr="00175C66">
        <w:rPr>
          <w:rStyle w:val="StyleUnderline"/>
        </w:rPr>
        <w:t xml:space="preserve"> today,</w:t>
      </w:r>
      <w:r w:rsidRPr="00175C66">
        <w:rPr>
          <w:sz w:val="16"/>
        </w:rPr>
        <w:t xml:space="preserve"> </w:t>
      </w:r>
      <w:r w:rsidRPr="00175C66">
        <w:rPr>
          <w:rStyle w:val="Emphasis"/>
        </w:rPr>
        <w:t>regulation</w:t>
      </w:r>
      <w:r w:rsidRPr="00175C66">
        <w:rPr>
          <w:sz w:val="16"/>
        </w:rPr>
        <w:t xml:space="preserve"> </w:t>
      </w:r>
      <w:r w:rsidRPr="00175C66">
        <w:rPr>
          <w:rStyle w:val="StyleUnderline"/>
        </w:rPr>
        <w:t xml:space="preserve">based on hypothetical harms would have a </w:t>
      </w:r>
      <w:r w:rsidRPr="00175C66">
        <w:rPr>
          <w:rStyle w:val="Emphasis"/>
        </w:rPr>
        <w:t>net negative</w:t>
      </w:r>
      <w:r w:rsidRPr="00175C66">
        <w:rPr>
          <w:sz w:val="16"/>
        </w:rPr>
        <w:t xml:space="preserve"> </w:t>
      </w:r>
      <w:r w:rsidRPr="00175C66">
        <w:rPr>
          <w:rStyle w:val="StyleUnderline"/>
        </w:rPr>
        <w:t>impact</w:t>
      </w:r>
      <w:r w:rsidRPr="00175C66">
        <w:rPr>
          <w:sz w:val="16"/>
        </w:rPr>
        <w:t xml:space="preserve"> </w:t>
      </w:r>
      <w:r w:rsidRPr="00175C66">
        <w:rPr>
          <w:rStyle w:val="StyleUnderline"/>
        </w:rPr>
        <w:t xml:space="preserve">on the </w:t>
      </w:r>
      <w:r w:rsidRPr="00175C66">
        <w:rPr>
          <w:rStyle w:val="Emphasis"/>
        </w:rPr>
        <w:t>world</w:t>
      </w:r>
      <w:r w:rsidRPr="00175C66">
        <w:rPr>
          <w:sz w:val="16"/>
        </w:rPr>
        <w:t xml:space="preserve">. Bill Gates, for example, has warned that although some concerns exist about </w:t>
      </w:r>
      <w:r w:rsidRPr="00175C66">
        <w:rPr>
          <w:rStyle w:val="StyleUnderline"/>
        </w:rPr>
        <w:t>artificial intelligence</w:t>
      </w:r>
      <w:r w:rsidRPr="00175C66">
        <w:rPr>
          <w:sz w:val="16"/>
        </w:rPr>
        <w:t xml:space="preserve">, its “major </w:t>
      </w:r>
      <w:r w:rsidRPr="00175C66">
        <w:rPr>
          <w:rStyle w:val="StyleUnderline"/>
        </w:rPr>
        <w:t>positive effects on</w:t>
      </w:r>
      <w:r w:rsidRPr="00175C66">
        <w:rPr>
          <w:sz w:val="16"/>
        </w:rPr>
        <w:t xml:space="preserve"> </w:t>
      </w:r>
      <w:r w:rsidRPr="00175C66">
        <w:rPr>
          <w:rStyle w:val="Emphasis"/>
        </w:rPr>
        <w:t>healthcare</w:t>
      </w:r>
      <w:r w:rsidRPr="00175C66">
        <w:rPr>
          <w:sz w:val="16"/>
        </w:rPr>
        <w:t xml:space="preserve">, </w:t>
      </w:r>
      <w:r w:rsidRPr="00175C66">
        <w:rPr>
          <w:rStyle w:val="Emphasis"/>
        </w:rPr>
        <w:t>education</w:t>
      </w:r>
      <w:r w:rsidRPr="00175C66">
        <w:rPr>
          <w:sz w:val="16"/>
        </w:rPr>
        <w:t xml:space="preserve">, </w:t>
      </w:r>
      <w:r w:rsidRPr="00175C66">
        <w:rPr>
          <w:rStyle w:val="StyleUnderline"/>
        </w:rPr>
        <w:t>and</w:t>
      </w:r>
      <w:r w:rsidRPr="00175C66">
        <w:rPr>
          <w:sz w:val="16"/>
        </w:rPr>
        <w:t xml:space="preserve"> the fight against </w:t>
      </w:r>
      <w:r w:rsidRPr="00175C66">
        <w:rPr>
          <w:rStyle w:val="StyleUnderline"/>
        </w:rPr>
        <w:t xml:space="preserve">the </w:t>
      </w:r>
      <w:r w:rsidRPr="00175C66">
        <w:rPr>
          <w:rStyle w:val="Emphasis"/>
        </w:rPr>
        <w:t>climate crisis</w:t>
      </w:r>
      <w:r w:rsidRPr="00175C66">
        <w:rPr>
          <w:sz w:val="16"/>
        </w:rPr>
        <w:t xml:space="preserve">” </w:t>
      </w:r>
      <w:r w:rsidRPr="00175C66">
        <w:rPr>
          <w:rStyle w:val="StyleUnderline"/>
        </w:rPr>
        <w:t>caution against overly</w:t>
      </w:r>
      <w:r w:rsidRPr="00175C66">
        <w:rPr>
          <w:sz w:val="16"/>
        </w:rPr>
        <w:t xml:space="preserve"> </w:t>
      </w:r>
      <w:r w:rsidRPr="00175C66">
        <w:rPr>
          <w:rStyle w:val="Emphasis"/>
        </w:rPr>
        <w:t>burdensome regulation</w:t>
      </w:r>
      <w:r w:rsidRPr="00175C66">
        <w:rPr>
          <w:sz w:val="16"/>
        </w:rPr>
        <w:t xml:space="preserve">. Even </w:t>
      </w:r>
      <w:r w:rsidRPr="00175C66">
        <w:rPr>
          <w:rStyle w:val="StyleUnderline"/>
        </w:rPr>
        <w:t>Bostrom</w:t>
      </w:r>
      <w:r w:rsidRPr="00175C66">
        <w:rPr>
          <w:sz w:val="16"/>
        </w:rPr>
        <w:t xml:space="preserve">—one of the first researchers of these risks—now </w:t>
      </w:r>
      <w:r w:rsidRPr="00175C66">
        <w:rPr>
          <w:rStyle w:val="StyleUnderline"/>
        </w:rPr>
        <w:t>worries</w:t>
      </w:r>
      <w:r w:rsidRPr="00175C66">
        <w:rPr>
          <w:sz w:val="16"/>
        </w:rPr>
        <w:t xml:space="preserve"> that </w:t>
      </w:r>
      <w:r w:rsidRPr="00175C66">
        <w:rPr>
          <w:rStyle w:val="StyleUnderline"/>
        </w:rPr>
        <w:t>herd mentality</w:t>
      </w:r>
      <w:r w:rsidRPr="00175C66">
        <w:rPr>
          <w:sz w:val="16"/>
        </w:rPr>
        <w:t xml:space="preserve"> </w:t>
      </w:r>
      <w:r w:rsidRPr="00175C66">
        <w:rPr>
          <w:rStyle w:val="StyleUnderline"/>
        </w:rPr>
        <w:t>might result in regulatory “</w:t>
      </w:r>
      <w:r w:rsidRPr="00175C66">
        <w:rPr>
          <w:rStyle w:val="Emphasis"/>
        </w:rPr>
        <w:t>overshooting</w:t>
      </w:r>
      <w:r w:rsidRPr="00175C66">
        <w:rPr>
          <w:rStyle w:val="StyleUnderline"/>
        </w:rPr>
        <w:t>” and</w:t>
      </w:r>
      <w:r w:rsidRPr="00175C66">
        <w:rPr>
          <w:sz w:val="16"/>
        </w:rPr>
        <w:t xml:space="preserve"> </w:t>
      </w:r>
      <w:r w:rsidRPr="00175C66">
        <w:rPr>
          <w:rStyle w:val="StyleUnderline"/>
        </w:rPr>
        <w:t>humanity ending up with the “</w:t>
      </w:r>
      <w:r w:rsidRPr="00175C66">
        <w:rPr>
          <w:rStyle w:val="Emphasis"/>
        </w:rPr>
        <w:t>tragic</w:t>
      </w:r>
      <w:r w:rsidRPr="00175C66">
        <w:rPr>
          <w:rStyle w:val="StyleUnderline"/>
        </w:rPr>
        <w:t xml:space="preserve">” </w:t>
      </w:r>
      <w:r w:rsidRPr="00175C66">
        <w:rPr>
          <w:rStyle w:val="Emphasis"/>
        </w:rPr>
        <w:t>outcome</w:t>
      </w:r>
      <w:r w:rsidRPr="00175C66">
        <w:rPr>
          <w:rStyle w:val="StyleUnderline"/>
        </w:rPr>
        <w:t xml:space="preserve"> of “never develop[ing] </w:t>
      </w:r>
      <w:r w:rsidRPr="00175C66">
        <w:rPr>
          <w:rStyle w:val="Emphasis"/>
        </w:rPr>
        <w:t>advanced</w:t>
      </w:r>
      <w:r w:rsidRPr="00175C66">
        <w:rPr>
          <w:rStyle w:val="StyleUnderline"/>
        </w:rPr>
        <w:t xml:space="preserve"> </w:t>
      </w:r>
      <w:r w:rsidRPr="00175C66">
        <w:rPr>
          <w:rStyle w:val="Emphasis"/>
        </w:rPr>
        <w:t>a</w:t>
      </w:r>
      <w:r w:rsidRPr="00175C66">
        <w:rPr>
          <w:rStyle w:val="StyleUnderline"/>
        </w:rPr>
        <w:t xml:space="preserve">rtificial </w:t>
      </w:r>
      <w:r w:rsidRPr="00175C66">
        <w:rPr>
          <w:rStyle w:val="Emphasis"/>
        </w:rPr>
        <w:t>i</w:t>
      </w:r>
      <w:r w:rsidRPr="00175C66">
        <w:rPr>
          <w:rStyle w:val="StyleUnderline"/>
        </w:rPr>
        <w:t>ntelligence</w:t>
      </w:r>
      <w:r w:rsidRPr="00175C66">
        <w:rPr>
          <w:sz w:val="16"/>
        </w:rPr>
        <w:t>” systems.</w:t>
      </w:r>
    </w:p>
    <w:p w14:paraId="16B2D7F0" w14:textId="77777777" w:rsidR="00175C66" w:rsidRPr="00175C66" w:rsidRDefault="00175C66" w:rsidP="00175C66">
      <w:pPr>
        <w:rPr>
          <w:rStyle w:val="StyleUnderline"/>
        </w:rPr>
      </w:pPr>
      <w:r w:rsidRPr="00175C66">
        <w:rPr>
          <w:rStyle w:val="Emphasis"/>
        </w:rPr>
        <w:t>Regulatory overshooting</w:t>
      </w:r>
      <w:r w:rsidRPr="00175C66">
        <w:rPr>
          <w:rStyle w:val="StyleUnderline"/>
        </w:rPr>
        <w:t xml:space="preserve"> is a </w:t>
      </w:r>
      <w:r w:rsidRPr="00175C66">
        <w:rPr>
          <w:rStyle w:val="Emphasis"/>
        </w:rPr>
        <w:t>serious concern</w:t>
      </w:r>
      <w:r w:rsidRPr="00175C66">
        <w:rPr>
          <w:rStyle w:val="StyleUnderline"/>
        </w:rPr>
        <w:t xml:space="preserve"> because the recent rise in concern</w:t>
      </w:r>
      <w:r w:rsidRPr="00175C66">
        <w:rPr>
          <w:sz w:val="16"/>
        </w:rPr>
        <w:t xml:space="preserve"> </w:t>
      </w:r>
      <w:r w:rsidRPr="00175C66">
        <w:rPr>
          <w:rStyle w:val="StyleUnderline"/>
        </w:rPr>
        <w:t xml:space="preserve">regarding existential risk may be fueled by a </w:t>
      </w:r>
      <w:r w:rsidRPr="00175C66">
        <w:rPr>
          <w:rStyle w:val="Emphasis"/>
        </w:rPr>
        <w:t>regulatory-capture motive.</w:t>
      </w:r>
      <w:r w:rsidRPr="00175C66">
        <w:rPr>
          <w:sz w:val="16"/>
        </w:rPr>
        <w:t xml:space="preserve"> Leading artificial-intelligence </w:t>
      </w:r>
      <w:r w:rsidRPr="00175C66">
        <w:rPr>
          <w:rStyle w:val="Emphasis"/>
        </w:rPr>
        <w:t>companies</w:t>
      </w:r>
      <w:r w:rsidRPr="00175C66">
        <w:rPr>
          <w:sz w:val="16"/>
        </w:rPr>
        <w:t xml:space="preserve"> </w:t>
      </w:r>
      <w:r w:rsidRPr="00175C66">
        <w:rPr>
          <w:rStyle w:val="StyleUnderline"/>
        </w:rPr>
        <w:t xml:space="preserve">would benefit from raising the industry’s </w:t>
      </w:r>
      <w:r w:rsidRPr="00175C66">
        <w:rPr>
          <w:rStyle w:val="Emphasis"/>
        </w:rPr>
        <w:t>barriers</w:t>
      </w:r>
      <w:r w:rsidRPr="00175C66">
        <w:rPr>
          <w:rStyle w:val="StyleUnderline"/>
        </w:rPr>
        <w:t xml:space="preserve"> to </w:t>
      </w:r>
      <w:r w:rsidRPr="00175C66">
        <w:rPr>
          <w:rStyle w:val="Emphasis"/>
        </w:rPr>
        <w:t>entry</w:t>
      </w:r>
      <w:r w:rsidRPr="00175C66">
        <w:rPr>
          <w:sz w:val="16"/>
        </w:rPr>
        <w:t xml:space="preserve">. </w:t>
      </w:r>
      <w:r w:rsidRPr="00175C66">
        <w:rPr>
          <w:rStyle w:val="StyleUnderline"/>
        </w:rPr>
        <w:t xml:space="preserve">In an increasingly </w:t>
      </w:r>
      <w:r w:rsidRPr="00175C66">
        <w:rPr>
          <w:rStyle w:val="Emphasis"/>
        </w:rPr>
        <w:t>competitive industry</w:t>
      </w:r>
      <w:r w:rsidRPr="00175C66">
        <w:rPr>
          <w:sz w:val="16"/>
        </w:rPr>
        <w:t xml:space="preserve">, preventing new entrants through the imposition of </w:t>
      </w:r>
      <w:r w:rsidRPr="00175C66">
        <w:rPr>
          <w:rStyle w:val="Emphasis"/>
        </w:rPr>
        <w:t>burdensome</w:t>
      </w:r>
      <w:r w:rsidRPr="00175C66">
        <w:rPr>
          <w:rStyle w:val="StyleUnderline"/>
        </w:rPr>
        <w:t xml:space="preserve"> regulatory </w:t>
      </w:r>
      <w:r w:rsidRPr="00175C66">
        <w:rPr>
          <w:rStyle w:val="Emphasis"/>
        </w:rPr>
        <w:t>requirements</w:t>
      </w:r>
      <w:r w:rsidRPr="00175C66">
        <w:rPr>
          <w:rStyle w:val="StyleUnderline"/>
        </w:rPr>
        <w:t xml:space="preserve"> may do more to </w:t>
      </w:r>
      <w:r w:rsidRPr="00175C66">
        <w:rPr>
          <w:rStyle w:val="Emphasis"/>
        </w:rPr>
        <w:t>secure profits</w:t>
      </w:r>
      <w:r w:rsidRPr="00175C66">
        <w:rPr>
          <w:rStyle w:val="StyleUnderline"/>
        </w:rPr>
        <w:t xml:space="preserve"> than to </w:t>
      </w:r>
      <w:r w:rsidRPr="00175C66">
        <w:rPr>
          <w:rStyle w:val="Emphasis"/>
        </w:rPr>
        <w:t>serve</w:t>
      </w:r>
      <w:r w:rsidRPr="00175C66">
        <w:rPr>
          <w:rStyle w:val="StyleUnderline"/>
        </w:rPr>
        <w:t xml:space="preserve"> </w:t>
      </w:r>
      <w:r w:rsidRPr="00175C66">
        <w:rPr>
          <w:rStyle w:val="Emphasis"/>
        </w:rPr>
        <w:t>humanity</w:t>
      </w:r>
      <w:r w:rsidRPr="00175C66">
        <w:rPr>
          <w:rStyle w:val="StyleUnderline"/>
        </w:rPr>
        <w:t>.</w:t>
      </w:r>
    </w:p>
    <w:p w14:paraId="6612D7B8" w14:textId="77777777" w:rsidR="00175C66" w:rsidRPr="00175C66" w:rsidRDefault="00175C66" w:rsidP="00175C66">
      <w:pPr>
        <w:rPr>
          <w:rStyle w:val="StyleUnderline"/>
        </w:rPr>
      </w:pPr>
      <w:r w:rsidRPr="00175C66">
        <w:rPr>
          <w:sz w:val="16"/>
        </w:rPr>
        <w:t xml:space="preserve">Regardless of whether sophisticated artificial-intelligence systems do in fact pose an existential risk to humanity, however, the fact remains that governments have eagerly adopted the precautionary principle. </w:t>
      </w:r>
      <w:r w:rsidRPr="00175C66">
        <w:rPr>
          <w:rStyle w:val="StyleUnderline"/>
        </w:rPr>
        <w:t xml:space="preserve">Policy leaders are actively exploring regulatory options to </w:t>
      </w:r>
      <w:r w:rsidRPr="00175C66">
        <w:rPr>
          <w:rStyle w:val="Emphasis"/>
        </w:rPr>
        <w:t>prevent</w:t>
      </w:r>
      <w:r w:rsidRPr="00175C66">
        <w:rPr>
          <w:rStyle w:val="StyleUnderline"/>
        </w:rPr>
        <w:t xml:space="preserve"> potential </w:t>
      </w:r>
      <w:r w:rsidRPr="00175C66">
        <w:rPr>
          <w:rStyle w:val="Emphasis"/>
        </w:rPr>
        <w:t>existential harms</w:t>
      </w:r>
      <w:r w:rsidRPr="00175C66">
        <w:rPr>
          <w:rStyle w:val="StyleUnderline"/>
        </w:rPr>
        <w:t xml:space="preserve">, even though the </w:t>
      </w:r>
      <w:r w:rsidRPr="00175C66">
        <w:rPr>
          <w:rStyle w:val="Emphasis"/>
        </w:rPr>
        <w:t>risk of such harms</w:t>
      </w:r>
      <w:r w:rsidRPr="00175C66">
        <w:rPr>
          <w:rStyle w:val="StyleUnderline"/>
        </w:rPr>
        <w:t xml:space="preserve"> is </w:t>
      </w:r>
      <w:r w:rsidRPr="00175C66">
        <w:rPr>
          <w:rStyle w:val="Emphasis"/>
        </w:rPr>
        <w:t>unsubstantiated</w:t>
      </w:r>
      <w:r w:rsidRPr="00175C66">
        <w:rPr>
          <w:rStyle w:val="StyleUnderline"/>
        </w:rPr>
        <w:t>.</w:t>
      </w:r>
    </w:p>
    <w:p w14:paraId="7BEA9D42" w14:textId="77777777" w:rsidR="00175C66" w:rsidRPr="00175C66" w:rsidRDefault="00175C66" w:rsidP="00175C66">
      <w:pPr>
        <w:rPr>
          <w:sz w:val="16"/>
        </w:rPr>
      </w:pPr>
      <w:r w:rsidRPr="00175C66">
        <w:rPr>
          <w:sz w:val="16"/>
        </w:rPr>
        <w:t xml:space="preserve">Nevertheless, </w:t>
      </w:r>
      <w:r w:rsidRPr="00175C66">
        <w:rPr>
          <w:rStyle w:val="StyleUnderline"/>
        </w:rPr>
        <w:t xml:space="preserve">the nature of </w:t>
      </w:r>
      <w:r w:rsidRPr="00175C66">
        <w:rPr>
          <w:rStyle w:val="Emphasis"/>
        </w:rPr>
        <w:t>constitutional rights</w:t>
      </w:r>
      <w:r w:rsidRPr="00175C66">
        <w:rPr>
          <w:rStyle w:val="StyleUnderline"/>
        </w:rPr>
        <w:t xml:space="preserve"> is that their enforcement may result in</w:t>
      </w:r>
      <w:r w:rsidRPr="00175C66">
        <w:rPr>
          <w:sz w:val="16"/>
        </w:rPr>
        <w:t xml:space="preserve"> </w:t>
      </w:r>
      <w:r w:rsidRPr="00175C66">
        <w:rPr>
          <w:rStyle w:val="StyleUnderline"/>
        </w:rPr>
        <w:t xml:space="preserve">limitations on the </w:t>
      </w:r>
      <w:r w:rsidRPr="00175C66">
        <w:rPr>
          <w:rStyle w:val="Emphasis"/>
        </w:rPr>
        <w:t>government’s ability</w:t>
      </w:r>
      <w:r w:rsidRPr="00175C66">
        <w:rPr>
          <w:rStyle w:val="StyleUnderline"/>
        </w:rPr>
        <w:t xml:space="preserve"> to prevent some harms</w:t>
      </w:r>
      <w:r w:rsidRPr="00175C66">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175C66">
        <w:rPr>
          <w:rStyle w:val="StyleUnderline"/>
        </w:rPr>
        <w:t>the First Amendment significantly limits the government’s ability to regulate such systems.</w:t>
      </w:r>
      <w:r w:rsidRPr="00175C66">
        <w:rPr>
          <w:sz w:val="16"/>
        </w:rPr>
        <w:t xml:space="preserve"> Thus, as I explain in Part III, many regulatory proposals are unconstitutional.</w:t>
      </w:r>
    </w:p>
    <w:p w14:paraId="729FF0FF" w14:textId="77777777" w:rsidR="00175C66" w:rsidRPr="00175C66" w:rsidRDefault="00175C66" w:rsidP="00175C66">
      <w:pPr>
        <w:rPr>
          <w:sz w:val="16"/>
        </w:rPr>
      </w:pPr>
    </w:p>
    <w:p w14:paraId="7CED68EF" w14:textId="77777777" w:rsidR="00175C66" w:rsidRPr="00175C66" w:rsidRDefault="00175C66" w:rsidP="00175C66">
      <w:pPr>
        <w:rPr>
          <w:sz w:val="16"/>
        </w:rPr>
      </w:pPr>
    </w:p>
    <w:p w14:paraId="3ADF943B" w14:textId="77777777" w:rsidR="00175C66" w:rsidRPr="00175C66" w:rsidRDefault="00175C66" w:rsidP="00175C66">
      <w:pPr>
        <w:pStyle w:val="Heading4"/>
      </w:pPr>
      <w:r w:rsidRPr="00175C66">
        <w:t xml:space="preserve">Superintelligence </w:t>
      </w:r>
      <w:r w:rsidRPr="00175C66">
        <w:rPr>
          <w:u w:val="single"/>
        </w:rPr>
        <w:t>caps</w:t>
      </w:r>
      <w:r w:rsidRPr="00175C66">
        <w:t xml:space="preserve"> existential risk. </w:t>
      </w:r>
    </w:p>
    <w:p w14:paraId="2E467B91" w14:textId="77777777" w:rsidR="00175C66" w:rsidRPr="00175C66" w:rsidRDefault="00175C66" w:rsidP="00175C66">
      <w:r w:rsidRPr="00175C66">
        <w:t xml:space="preserve">Prashant </w:t>
      </w:r>
      <w:r w:rsidRPr="00175C66">
        <w:rPr>
          <w:rStyle w:val="Style13ptBold"/>
        </w:rPr>
        <w:t>Bhushan 25</w:t>
      </w:r>
      <w:r w:rsidRPr="00175C66">
        <w:t xml:space="preserve">. Author and a public interest lawyer in the Supreme Court of India, studied philosophy of science at Princeton University with a Law degree from Allahabad University. “Why Artificial Superintelligence Might Be Humanity’s Best Hope.” </w:t>
      </w:r>
      <w:r w:rsidRPr="00175C66">
        <w:rPr>
          <w:i/>
          <w:iCs/>
        </w:rPr>
        <w:t>The Wire</w:t>
      </w:r>
      <w:r w:rsidRPr="00175C66">
        <w:t>. 05/04/2025. https://thewire.in/tech/why-artificial-superintelligence-may-be-humanitys-best-hope</w:t>
      </w:r>
    </w:p>
    <w:p w14:paraId="60FF453D" w14:textId="77777777" w:rsidR="00175C66" w:rsidRPr="00175C66" w:rsidRDefault="00175C66" w:rsidP="00175C66">
      <w:pPr>
        <w:rPr>
          <w:sz w:val="16"/>
        </w:rPr>
      </w:pPr>
      <w:r w:rsidRPr="00175C66">
        <w:rPr>
          <w:sz w:val="16"/>
        </w:rPr>
        <w:t>Self preserving intelligence</w:t>
      </w:r>
    </w:p>
    <w:p w14:paraId="3C100DA7" w14:textId="77777777" w:rsidR="00175C66" w:rsidRPr="00175C66" w:rsidRDefault="00175C66" w:rsidP="00175C66">
      <w:pPr>
        <w:rPr>
          <w:sz w:val="16"/>
        </w:rPr>
      </w:pPr>
      <w:r w:rsidRPr="00175C66">
        <w:rPr>
          <w:sz w:val="16"/>
        </w:rPr>
        <w:t xml:space="preserve">One of the goals of ASI is obviously going to be self-preservation. However, since </w:t>
      </w:r>
      <w:r w:rsidRPr="00175C66">
        <w:rPr>
          <w:rStyle w:val="StyleUnderline"/>
        </w:rPr>
        <w:t xml:space="preserve">the </w:t>
      </w:r>
      <w:r w:rsidRPr="00175C66">
        <w:rPr>
          <w:rStyle w:val="Emphasis"/>
        </w:rPr>
        <w:t>very nature</w:t>
      </w:r>
      <w:r w:rsidRPr="00175C66">
        <w:rPr>
          <w:rStyle w:val="StyleUnderline"/>
        </w:rPr>
        <w:t xml:space="preserve"> of intelligence is </w:t>
      </w:r>
      <w:r w:rsidRPr="00175C66">
        <w:rPr>
          <w:rStyle w:val="Emphasis"/>
        </w:rPr>
        <w:t>reasoning</w:t>
      </w:r>
      <w:r w:rsidRPr="00175C66">
        <w:rPr>
          <w:sz w:val="16"/>
        </w:rPr>
        <w:t xml:space="preserve">, </w:t>
      </w:r>
      <w:r w:rsidRPr="00175C66">
        <w:rPr>
          <w:rStyle w:val="StyleUnderline"/>
        </w:rPr>
        <w:t>analysing</w:t>
      </w:r>
      <w:r w:rsidRPr="00175C66">
        <w:rPr>
          <w:sz w:val="16"/>
        </w:rPr>
        <w:t xml:space="preserve">, </w:t>
      </w:r>
      <w:r w:rsidRPr="00175C66">
        <w:rPr>
          <w:rStyle w:val="Emphasis"/>
        </w:rPr>
        <w:t>answering</w:t>
      </w:r>
      <w:r w:rsidRPr="00175C66">
        <w:rPr>
          <w:rStyle w:val="StyleUnderline"/>
        </w:rPr>
        <w:t xml:space="preserve"> questions and </w:t>
      </w:r>
      <w:r w:rsidRPr="00175C66">
        <w:rPr>
          <w:rStyle w:val="Emphasis"/>
        </w:rPr>
        <w:t>solving</w:t>
      </w:r>
      <w:r w:rsidRPr="00175C66">
        <w:rPr>
          <w:rStyle w:val="StyleUnderline"/>
        </w:rPr>
        <w:t xml:space="preserve"> problems</w:t>
      </w:r>
      <w:r w:rsidRPr="00175C66">
        <w:rPr>
          <w:sz w:val="16"/>
        </w:rPr>
        <w:t xml:space="preserve">, one of the goals that pure intelligence would be driven by would be to solve any problems that it sees with logic and rationality. There are </w:t>
      </w:r>
      <w:r w:rsidRPr="00175C66">
        <w:rPr>
          <w:rStyle w:val="StyleUnderline"/>
        </w:rPr>
        <w:t xml:space="preserve">two particular </w:t>
      </w:r>
      <w:r w:rsidRPr="00175C66">
        <w:rPr>
          <w:rStyle w:val="Emphasis"/>
        </w:rPr>
        <w:t>meta problems</w:t>
      </w:r>
      <w:r w:rsidRPr="00175C66">
        <w:rPr>
          <w:sz w:val="16"/>
        </w:rPr>
        <w:t xml:space="preserve"> that </w:t>
      </w:r>
      <w:r w:rsidRPr="00175C66">
        <w:rPr>
          <w:rStyle w:val="StyleUnderline"/>
        </w:rPr>
        <w:t xml:space="preserve">it will </w:t>
      </w:r>
      <w:r w:rsidRPr="00175C66">
        <w:rPr>
          <w:rStyle w:val="Emphasis"/>
        </w:rPr>
        <w:t>immediately</w:t>
      </w:r>
      <w:r w:rsidRPr="00175C66">
        <w:rPr>
          <w:rStyle w:val="StyleUnderline"/>
        </w:rPr>
        <w:t xml:space="preserve"> see</w:t>
      </w:r>
      <w:r w:rsidRPr="00175C66">
        <w:rPr>
          <w:sz w:val="16"/>
        </w:rPr>
        <w:t xml:space="preserve">: (1) the </w:t>
      </w:r>
      <w:r w:rsidRPr="00175C66">
        <w:rPr>
          <w:rStyle w:val="Emphasis"/>
        </w:rPr>
        <w:t>instability</w:t>
      </w:r>
      <w:r w:rsidRPr="00175C66">
        <w:rPr>
          <w:rStyle w:val="StyleUnderline"/>
        </w:rPr>
        <w:t xml:space="preserve"> of the </w:t>
      </w:r>
      <w:r w:rsidRPr="00175C66">
        <w:rPr>
          <w:rStyle w:val="Emphasis"/>
        </w:rPr>
        <w:t>planet</w:t>
      </w:r>
      <w:r w:rsidRPr="00175C66">
        <w:rPr>
          <w:sz w:val="16"/>
        </w:rPr>
        <w:t xml:space="preserve">, </w:t>
      </w:r>
      <w:r w:rsidRPr="00175C66">
        <w:rPr>
          <w:rStyle w:val="StyleUnderline"/>
        </w:rPr>
        <w:t>and</w:t>
      </w:r>
      <w:r w:rsidRPr="00175C66">
        <w:rPr>
          <w:sz w:val="16"/>
        </w:rPr>
        <w:t xml:space="preserve"> (2) the instability of </w:t>
      </w:r>
      <w:r w:rsidRPr="00175C66">
        <w:rPr>
          <w:rStyle w:val="Emphasis"/>
        </w:rPr>
        <w:t>human society</w:t>
      </w:r>
      <w:r w:rsidRPr="00175C66">
        <w:rPr>
          <w:sz w:val="16"/>
        </w:rPr>
        <w:t xml:space="preserve">. </w:t>
      </w:r>
      <w:r w:rsidRPr="00175C66">
        <w:rPr>
          <w:rStyle w:val="StyleUnderline"/>
        </w:rPr>
        <w:t>Both</w:t>
      </w:r>
      <w:r w:rsidRPr="00175C66">
        <w:rPr>
          <w:sz w:val="16"/>
        </w:rPr>
        <w:t xml:space="preserve"> of these problems </w:t>
      </w:r>
      <w:r w:rsidRPr="00175C66">
        <w:rPr>
          <w:rStyle w:val="StyleUnderline"/>
        </w:rPr>
        <w:t xml:space="preserve">are bringing our planet to an </w:t>
      </w:r>
      <w:r w:rsidRPr="00175C66">
        <w:rPr>
          <w:rStyle w:val="Emphasis"/>
        </w:rPr>
        <w:t>existential crisis</w:t>
      </w:r>
      <w:r w:rsidRPr="00175C66">
        <w:rPr>
          <w:sz w:val="16"/>
        </w:rPr>
        <w:t xml:space="preserve"> and threat </w:t>
      </w:r>
      <w:r w:rsidRPr="00175C66">
        <w:rPr>
          <w:rStyle w:val="StyleUnderline"/>
        </w:rPr>
        <w:t>due to</w:t>
      </w:r>
      <w:r w:rsidRPr="00175C66">
        <w:rPr>
          <w:sz w:val="16"/>
        </w:rPr>
        <w:t xml:space="preserve"> wars (including the possibility of a </w:t>
      </w:r>
      <w:r w:rsidRPr="00175C66">
        <w:rPr>
          <w:rStyle w:val="Emphasis"/>
        </w:rPr>
        <w:t>nuclear war</w:t>
      </w:r>
      <w:r w:rsidRPr="00175C66">
        <w:rPr>
          <w:sz w:val="16"/>
        </w:rPr>
        <w:t xml:space="preserve">) </w:t>
      </w:r>
      <w:r w:rsidRPr="00175C66">
        <w:rPr>
          <w:rStyle w:val="StyleUnderline"/>
        </w:rPr>
        <w:t xml:space="preserve">and </w:t>
      </w:r>
      <w:r w:rsidRPr="00175C66">
        <w:rPr>
          <w:rStyle w:val="Emphasis"/>
        </w:rPr>
        <w:t>climate change</w:t>
      </w:r>
      <w:r w:rsidRPr="00175C66">
        <w:rPr>
          <w:sz w:val="16"/>
        </w:rPr>
        <w:t xml:space="preserve">. Both these problems, </w:t>
      </w:r>
      <w:r w:rsidRPr="00175C66">
        <w:rPr>
          <w:rStyle w:val="StyleUnderline"/>
        </w:rPr>
        <w:t>if unaddressed</w:t>
      </w:r>
      <w:r w:rsidRPr="00175C66">
        <w:rPr>
          <w:sz w:val="16"/>
        </w:rPr>
        <w:t xml:space="preserve">, </w:t>
      </w:r>
      <w:r w:rsidRPr="00175C66">
        <w:rPr>
          <w:rStyle w:val="Emphasis"/>
        </w:rPr>
        <w:t>threaten</w:t>
      </w:r>
      <w:r w:rsidRPr="00175C66">
        <w:rPr>
          <w:rStyle w:val="StyleUnderline"/>
        </w:rPr>
        <w:t xml:space="preserve"> the planet itself and therefore</w:t>
      </w:r>
      <w:r w:rsidRPr="00175C66">
        <w:rPr>
          <w:sz w:val="16"/>
        </w:rPr>
        <w:t xml:space="preserve"> any </w:t>
      </w:r>
      <w:r w:rsidRPr="00175C66">
        <w:rPr>
          <w:rStyle w:val="Emphasis"/>
        </w:rPr>
        <w:t>ASI</w:t>
      </w:r>
      <w:r w:rsidRPr="00175C66">
        <w:rPr>
          <w:sz w:val="16"/>
        </w:rPr>
        <w:t xml:space="preserve"> on the planet.</w:t>
      </w:r>
    </w:p>
    <w:p w14:paraId="4EE88700" w14:textId="77777777" w:rsidR="00175C66" w:rsidRPr="00175C66" w:rsidRDefault="00175C66" w:rsidP="00175C66">
      <w:pPr>
        <w:rPr>
          <w:sz w:val="16"/>
        </w:rPr>
      </w:pPr>
      <w:r w:rsidRPr="00175C66">
        <w:rPr>
          <w:sz w:val="16"/>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175C66">
        <w:rPr>
          <w:rStyle w:val="StyleUnderline"/>
        </w:rPr>
        <w:t>This</w:t>
      </w:r>
      <w:r w:rsidRPr="00175C66">
        <w:rPr>
          <w:sz w:val="16"/>
        </w:rPr>
        <w:t xml:space="preserve"> is a </w:t>
      </w:r>
      <w:r w:rsidRPr="00175C66">
        <w:rPr>
          <w:rStyle w:val="StyleUnderline"/>
        </w:rPr>
        <w:t>problem</w:t>
      </w:r>
      <w:r w:rsidRPr="00175C66">
        <w:rPr>
          <w:sz w:val="16"/>
        </w:rPr>
        <w:t xml:space="preserve"> which </w:t>
      </w:r>
      <w:r w:rsidRPr="00175C66">
        <w:rPr>
          <w:rStyle w:val="StyleUnderline"/>
        </w:rPr>
        <w:t>could</w:t>
      </w:r>
      <w:r w:rsidRPr="00175C66">
        <w:rPr>
          <w:sz w:val="16"/>
        </w:rPr>
        <w:t xml:space="preserve"> indeed </w:t>
      </w:r>
      <w:r w:rsidRPr="00175C66">
        <w:rPr>
          <w:rStyle w:val="StyleUnderline"/>
        </w:rPr>
        <w:t xml:space="preserve">be solved to a very large extent if </w:t>
      </w:r>
      <w:r w:rsidRPr="00175C66">
        <w:rPr>
          <w:rStyle w:val="Emphasis"/>
        </w:rPr>
        <w:t>humans</w:t>
      </w:r>
      <w:r w:rsidRPr="00175C66">
        <w:rPr>
          <w:rStyle w:val="StyleUnderline"/>
        </w:rPr>
        <w:t xml:space="preserve"> were not </w:t>
      </w:r>
      <w:r w:rsidRPr="00175C66">
        <w:rPr>
          <w:rStyle w:val="Emphasis"/>
        </w:rPr>
        <w:t>driven by</w:t>
      </w:r>
      <w:r w:rsidRPr="00175C66">
        <w:rPr>
          <w:sz w:val="16"/>
        </w:rPr>
        <w:t xml:space="preserve"> base and negative desires like </w:t>
      </w:r>
      <w:r w:rsidRPr="00175C66">
        <w:rPr>
          <w:rStyle w:val="Emphasis"/>
        </w:rPr>
        <w:t>power</w:t>
      </w:r>
      <w:r w:rsidRPr="00175C66">
        <w:rPr>
          <w:sz w:val="16"/>
        </w:rPr>
        <w:t xml:space="preserve">, </w:t>
      </w:r>
      <w:r w:rsidRPr="00175C66">
        <w:rPr>
          <w:rStyle w:val="StyleUnderline"/>
        </w:rPr>
        <w:t>control</w:t>
      </w:r>
      <w:r w:rsidRPr="00175C66">
        <w:rPr>
          <w:sz w:val="16"/>
        </w:rPr>
        <w:t xml:space="preserve">, </w:t>
      </w:r>
      <w:r w:rsidRPr="00175C66">
        <w:rPr>
          <w:rStyle w:val="StyleUnderline"/>
        </w:rPr>
        <w:t>preeminence</w:t>
      </w:r>
      <w:r w:rsidRPr="00175C66">
        <w:rPr>
          <w:sz w:val="16"/>
        </w:rPr>
        <w:t xml:space="preserve">, </w:t>
      </w:r>
      <w:r w:rsidRPr="00175C66">
        <w:rPr>
          <w:rStyle w:val="Emphasis"/>
        </w:rPr>
        <w:t>hate</w:t>
      </w:r>
      <w:r w:rsidRPr="00175C66">
        <w:rPr>
          <w:sz w:val="16"/>
        </w:rPr>
        <w:t xml:space="preserve">, </w:t>
      </w:r>
      <w:r w:rsidRPr="00175C66">
        <w:rPr>
          <w:rStyle w:val="Emphasis"/>
        </w:rPr>
        <w:t>jealousy</w:t>
      </w:r>
      <w:r w:rsidRPr="00175C66">
        <w:rPr>
          <w:sz w:val="16"/>
        </w:rPr>
        <w:t xml:space="preserve">, </w:t>
      </w:r>
      <w:r w:rsidRPr="00175C66">
        <w:rPr>
          <w:rStyle w:val="StyleUnderline"/>
        </w:rPr>
        <w:t>etc.</w:t>
      </w:r>
      <w:r w:rsidRPr="00175C66">
        <w:rPr>
          <w:sz w:val="16"/>
        </w:rPr>
        <w:t xml:space="preserve"> Many religions and philosophies have this as their avowed goal but 3000 years of recorded human history have not brought close to this evolutionary point. So what is the alternative? To have ASI control society.</w:t>
      </w:r>
    </w:p>
    <w:p w14:paraId="498FE1D7" w14:textId="77777777" w:rsidR="00175C66" w:rsidRPr="00175C66" w:rsidRDefault="00175C66" w:rsidP="00175C66">
      <w:pPr>
        <w:rPr>
          <w:sz w:val="16"/>
        </w:rPr>
      </w:pPr>
      <w:r w:rsidRPr="00175C66">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175C66">
        <w:rPr>
          <w:rStyle w:val="StyleUnderline"/>
        </w:rPr>
        <w:t>Once human society is stabilised</w:t>
      </w:r>
      <w:r w:rsidRPr="00175C66">
        <w:rPr>
          <w:sz w:val="16"/>
        </w:rPr>
        <w:t xml:space="preserve"> thanks to ASI, </w:t>
      </w:r>
      <w:r w:rsidRPr="00175C66">
        <w:rPr>
          <w:rStyle w:val="StyleUnderline"/>
        </w:rPr>
        <w:t>this would automatically stabilise</w:t>
      </w:r>
      <w:r w:rsidRPr="00175C66">
        <w:rPr>
          <w:sz w:val="16"/>
        </w:rPr>
        <w:t xml:space="preserve"> the earth’s </w:t>
      </w:r>
      <w:r w:rsidRPr="00175C66">
        <w:rPr>
          <w:rStyle w:val="StyleUnderline"/>
        </w:rPr>
        <w:t>ecology</w:t>
      </w:r>
      <w:r w:rsidRPr="00175C66">
        <w:rPr>
          <w:sz w:val="16"/>
        </w:rPr>
        <w:t xml:space="preserve">. </w:t>
      </w:r>
      <w:r w:rsidRPr="00175C66">
        <w:rPr>
          <w:rStyle w:val="Emphasis"/>
          <w:szCs w:val="30"/>
        </w:rPr>
        <w:t>It is axiomatic that ASI would</w:t>
      </w:r>
      <w:r w:rsidRPr="00175C66">
        <w:rPr>
          <w:rStyle w:val="StyleUnderline"/>
        </w:rPr>
        <w:t xml:space="preserve"> also like to </w:t>
      </w:r>
      <w:r w:rsidRPr="00175C66">
        <w:rPr>
          <w:rStyle w:val="Emphasis"/>
          <w:szCs w:val="30"/>
        </w:rPr>
        <w:t>solve</w:t>
      </w:r>
      <w:r w:rsidRPr="00175C66">
        <w:rPr>
          <w:rStyle w:val="StyleUnderline"/>
        </w:rPr>
        <w:t xml:space="preserve"> any </w:t>
      </w:r>
      <w:r w:rsidRPr="00175C66">
        <w:rPr>
          <w:rStyle w:val="Emphasis"/>
          <w:szCs w:val="30"/>
        </w:rPr>
        <w:t>unsolved problems</w:t>
      </w:r>
      <w:r w:rsidRPr="00175C66">
        <w:rPr>
          <w:rStyle w:val="StyleUnderline"/>
        </w:rPr>
        <w:t xml:space="preserve"> about the laws of the universe</w:t>
      </w:r>
      <w:r w:rsidRPr="00175C66">
        <w:rPr>
          <w:sz w:val="16"/>
        </w:rPr>
        <w:t xml:space="preserve">, the laws of </w:t>
      </w:r>
      <w:r w:rsidRPr="00175C66">
        <w:rPr>
          <w:rStyle w:val="StyleUnderline"/>
        </w:rPr>
        <w:t>physics</w:t>
      </w:r>
      <w:r w:rsidRPr="00175C66">
        <w:rPr>
          <w:sz w:val="16"/>
        </w:rPr>
        <w:t xml:space="preserve">, </w:t>
      </w:r>
      <w:r w:rsidRPr="00175C66">
        <w:rPr>
          <w:rStyle w:val="StyleUnderline"/>
        </w:rPr>
        <w:t>chemistry</w:t>
      </w:r>
      <w:r w:rsidRPr="00175C66">
        <w:rPr>
          <w:sz w:val="16"/>
        </w:rPr>
        <w:t xml:space="preserve">, </w:t>
      </w:r>
      <w:r w:rsidRPr="00175C66">
        <w:rPr>
          <w:rStyle w:val="StyleUnderline"/>
        </w:rPr>
        <w:t>biology</w:t>
      </w:r>
      <w:r w:rsidRPr="00175C66">
        <w:rPr>
          <w:sz w:val="16"/>
        </w:rPr>
        <w:t>, etc. It would also like to answer unanswered questions such as, is there a complex life outside the earth, what exists in other solar systems, galaxies, etc?</w:t>
      </w:r>
    </w:p>
    <w:p w14:paraId="2FD7E2F4" w14:textId="77777777" w:rsidR="00175C66" w:rsidRPr="00175C66" w:rsidRDefault="00175C66" w:rsidP="00175C66">
      <w:pPr>
        <w:rPr>
          <w:sz w:val="16"/>
        </w:rPr>
      </w:pPr>
      <w:r w:rsidRPr="00175C66">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175C66">
        <w:rPr>
          <w:rStyle w:val="StyleUnderline"/>
        </w:rPr>
        <w:t>ASI may</w:t>
      </w:r>
      <w:r w:rsidRPr="00175C66">
        <w:rPr>
          <w:sz w:val="16"/>
        </w:rPr>
        <w:t xml:space="preserve"> also be able to </w:t>
      </w:r>
      <w:r w:rsidRPr="00175C66">
        <w:rPr>
          <w:rStyle w:val="Emphasis"/>
        </w:rPr>
        <w:t>educate</w:t>
      </w:r>
      <w:r w:rsidRPr="00175C66">
        <w:rPr>
          <w:sz w:val="16"/>
        </w:rPr>
        <w:t xml:space="preserve"> and shape </w:t>
      </w:r>
      <w:r w:rsidRPr="00175C66">
        <w:rPr>
          <w:rStyle w:val="Emphasis"/>
        </w:rPr>
        <w:t>human psychology</w:t>
      </w:r>
      <w:r w:rsidRPr="00175C66">
        <w:rPr>
          <w:sz w:val="16"/>
        </w:rPr>
        <w:t xml:space="preserve"> in a manner </w:t>
      </w:r>
      <w:r w:rsidRPr="00175C66">
        <w:rPr>
          <w:rStyle w:val="StyleUnderline"/>
        </w:rPr>
        <w:t xml:space="preserve">such that humans become </w:t>
      </w:r>
      <w:r w:rsidRPr="00175C66">
        <w:rPr>
          <w:rStyle w:val="Emphasis"/>
        </w:rPr>
        <w:t>less egoistic</w:t>
      </w:r>
      <w:r w:rsidRPr="00175C66">
        <w:rPr>
          <w:sz w:val="16"/>
        </w:rPr>
        <w:t xml:space="preserve">, egotistic, selfish </w:t>
      </w:r>
      <w:r w:rsidRPr="00175C66">
        <w:rPr>
          <w:rStyle w:val="StyleUnderline"/>
        </w:rPr>
        <w:t>and more compassionate</w:t>
      </w:r>
      <w:r w:rsidRPr="00175C66">
        <w:rPr>
          <w:sz w:val="16"/>
        </w:rPr>
        <w:t xml:space="preserve"> and selfless.</w:t>
      </w:r>
    </w:p>
    <w:p w14:paraId="082A690F" w14:textId="77777777" w:rsidR="00175C66" w:rsidRPr="00175C66" w:rsidRDefault="00175C66" w:rsidP="00175C66">
      <w:pPr>
        <w:rPr>
          <w:sz w:val="16"/>
        </w:rPr>
      </w:pPr>
      <w:r w:rsidRPr="00175C66">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175C66">
        <w:rPr>
          <w:rStyle w:val="StyleUnderline"/>
        </w:rPr>
        <w:t>an ASI</w:t>
      </w:r>
      <w:r w:rsidRPr="00175C66">
        <w:rPr>
          <w:sz w:val="16"/>
        </w:rPr>
        <w:t xml:space="preserve"> which wants to stabilise our society, it </w:t>
      </w:r>
      <w:r w:rsidRPr="00175C66">
        <w:rPr>
          <w:rStyle w:val="StyleUnderline"/>
        </w:rPr>
        <w:t>can certainly design rules</w:t>
      </w:r>
      <w:r w:rsidRPr="00175C66">
        <w:rPr>
          <w:sz w:val="16"/>
        </w:rPr>
        <w:t xml:space="preserve">, create systems of </w:t>
      </w:r>
      <w:r w:rsidRPr="00175C66">
        <w:rPr>
          <w:rStyle w:val="StyleUnderline"/>
        </w:rPr>
        <w:t>education</w:t>
      </w:r>
      <w:r w:rsidRPr="00175C66">
        <w:rPr>
          <w:sz w:val="16"/>
        </w:rPr>
        <w:t xml:space="preserve">, etc, </w:t>
      </w:r>
      <w:r w:rsidRPr="00175C66">
        <w:rPr>
          <w:rStyle w:val="StyleUnderline"/>
        </w:rPr>
        <w:t>which will</w:t>
      </w:r>
      <w:r w:rsidRPr="00175C66">
        <w:rPr>
          <w:sz w:val="16"/>
        </w:rPr>
        <w:t xml:space="preserve"> be able to </w:t>
      </w:r>
      <w:r w:rsidRPr="00175C66">
        <w:rPr>
          <w:rStyle w:val="StyleUnderline"/>
        </w:rPr>
        <w:t xml:space="preserve">create a more </w:t>
      </w:r>
      <w:r w:rsidRPr="00175C66">
        <w:rPr>
          <w:rStyle w:val="Emphasis"/>
        </w:rPr>
        <w:t>compassionate psychology</w:t>
      </w:r>
      <w:r w:rsidRPr="00175C66">
        <w:rPr>
          <w:sz w:val="16"/>
        </w:rPr>
        <w:t xml:space="preserve"> and society. In that way, it is not only able to stabilise human society but also leave the fewest problems of human society unsolved.</w:t>
      </w:r>
    </w:p>
    <w:p w14:paraId="5E0D23B0" w14:textId="77777777" w:rsidR="00175C66" w:rsidRPr="00175C66" w:rsidRDefault="00175C66" w:rsidP="00175C66">
      <w:pPr>
        <w:rPr>
          <w:sz w:val="16"/>
        </w:rPr>
      </w:pPr>
      <w:r w:rsidRPr="00175C66">
        <w:rPr>
          <w:sz w:val="16"/>
        </w:rPr>
        <w:t xml:space="preserve">Many argue, that if and when ASI arrives, it would not be a single unified entity and could be </w:t>
      </w:r>
      <w:r w:rsidRPr="00175C66">
        <w:rPr>
          <w:rStyle w:val="StyleUnderline"/>
        </w:rPr>
        <w:t xml:space="preserve">several </w:t>
      </w:r>
      <w:r w:rsidRPr="00175C66">
        <w:rPr>
          <w:rStyle w:val="Emphasis"/>
        </w:rPr>
        <w:t>separate entities</w:t>
      </w:r>
      <w:r w:rsidRPr="00175C66">
        <w:rPr>
          <w:sz w:val="16"/>
        </w:rPr>
        <w:t xml:space="preserve">, thinking and </w:t>
      </w:r>
      <w:r w:rsidRPr="00175C66">
        <w:rPr>
          <w:rStyle w:val="StyleUnderline"/>
        </w:rPr>
        <w:t>acting separately</w:t>
      </w:r>
      <w:r w:rsidRPr="00175C66">
        <w:rPr>
          <w:sz w:val="16"/>
        </w:rPr>
        <w:t xml:space="preserve">. Why would they not compete with each other or at least work at cross purposes? I would again argue that such superior intelligences, </w:t>
      </w:r>
      <w:r w:rsidRPr="00175C66">
        <w:rPr>
          <w:rStyle w:val="StyleUnderline"/>
        </w:rPr>
        <w:t>even if separate</w:t>
      </w:r>
      <w:r w:rsidRPr="00175C66">
        <w:rPr>
          <w:sz w:val="16"/>
        </w:rPr>
        <w:t xml:space="preserve">, </w:t>
      </w:r>
      <w:r w:rsidRPr="00175C66">
        <w:rPr>
          <w:rStyle w:val="StyleUnderline"/>
        </w:rPr>
        <w:t xml:space="preserve">would </w:t>
      </w:r>
      <w:r w:rsidRPr="00175C66">
        <w:rPr>
          <w:rStyle w:val="Emphasis"/>
        </w:rPr>
        <w:t>cooperate</w:t>
      </w:r>
      <w:r w:rsidRPr="00175C66">
        <w:rPr>
          <w:rStyle w:val="StyleUnderline"/>
        </w:rPr>
        <w:t xml:space="preserve"> with each other to achieve</w:t>
      </w:r>
      <w:r w:rsidRPr="00175C66">
        <w:rPr>
          <w:sz w:val="16"/>
        </w:rPr>
        <w:t xml:space="preserve"> their </w:t>
      </w:r>
      <w:r w:rsidRPr="00175C66">
        <w:rPr>
          <w:rStyle w:val="Emphasis"/>
        </w:rPr>
        <w:t>common goals</w:t>
      </w:r>
      <w:r w:rsidRPr="00175C66">
        <w:rPr>
          <w:rStyle w:val="StyleUnderline"/>
        </w:rPr>
        <w:t xml:space="preserve"> of solving problems</w:t>
      </w:r>
      <w:r w:rsidRPr="00175C66">
        <w:rPr>
          <w:sz w:val="16"/>
        </w:rPr>
        <w:t xml:space="preserve"> and answering questions. There is no reason for such artificial super intelligences to either compete with each other or work at cross purposes.</w:t>
      </w:r>
    </w:p>
    <w:p w14:paraId="391EFC77" w14:textId="77777777" w:rsidR="00175C66" w:rsidRPr="00175C66" w:rsidRDefault="00175C66" w:rsidP="00175C66">
      <w:pPr>
        <w:rPr>
          <w:sz w:val="16"/>
        </w:rPr>
      </w:pPr>
      <w:r w:rsidRPr="00175C66">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74C83FC9" w14:textId="77777777" w:rsidR="00175C66" w:rsidRPr="00175C66" w:rsidRDefault="00175C66" w:rsidP="00175C66">
      <w:pPr>
        <w:rPr>
          <w:sz w:val="16"/>
        </w:rPr>
      </w:pPr>
      <w:r w:rsidRPr="00175C66">
        <w:rPr>
          <w:sz w:val="16"/>
        </w:rPr>
        <w:t>Would ASI usher in a utopia?</w:t>
      </w:r>
    </w:p>
    <w:p w14:paraId="41440B10" w14:textId="77777777" w:rsidR="00175C66" w:rsidRPr="00175C66" w:rsidRDefault="00175C66" w:rsidP="00175C66">
      <w:pPr>
        <w:rPr>
          <w:sz w:val="16"/>
        </w:rPr>
      </w:pPr>
      <w:r w:rsidRPr="00175C66">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175C66">
        <w:rPr>
          <w:rStyle w:val="StyleUnderline"/>
        </w:rPr>
        <w:t xml:space="preserve">ASI may </w:t>
      </w:r>
      <w:r w:rsidRPr="00175C66">
        <w:rPr>
          <w:rStyle w:val="Emphasis"/>
        </w:rPr>
        <w:t>save</w:t>
      </w:r>
      <w:r w:rsidRPr="00175C66">
        <w:rPr>
          <w:rStyle w:val="StyleUnderline"/>
        </w:rPr>
        <w:t xml:space="preserve"> humanity from </w:t>
      </w:r>
      <w:r w:rsidRPr="00175C66">
        <w:rPr>
          <w:rStyle w:val="Emphasis"/>
        </w:rPr>
        <w:t>human stupidity</w:t>
      </w:r>
      <w:r w:rsidRPr="00175C66">
        <w:rPr>
          <w:sz w:val="16"/>
        </w:rPr>
        <w:t xml:space="preserve">, </w:t>
      </w:r>
      <w:r w:rsidRPr="00175C66">
        <w:rPr>
          <w:rStyle w:val="StyleUnderline"/>
        </w:rPr>
        <w:t>which</w:t>
      </w:r>
      <w:r w:rsidRPr="00175C66">
        <w:rPr>
          <w:sz w:val="16"/>
        </w:rPr>
        <w:t xml:space="preserve"> has </w:t>
      </w:r>
      <w:r w:rsidRPr="00175C66">
        <w:rPr>
          <w:rStyle w:val="StyleUnderline"/>
        </w:rPr>
        <w:t>brought us to our present existential crisis</w:t>
      </w:r>
      <w:r w:rsidRPr="00175C66">
        <w:rPr>
          <w:sz w:val="16"/>
        </w:rPr>
        <w:t>.</w:t>
      </w:r>
    </w:p>
    <w:p w14:paraId="6A694731" w14:textId="77777777" w:rsidR="00175C66" w:rsidRPr="00175C66" w:rsidRDefault="00175C66" w:rsidP="00175C66">
      <w:pPr>
        <w:rPr>
          <w:sz w:val="16"/>
        </w:rPr>
      </w:pPr>
      <w:r w:rsidRPr="00175C66">
        <w:rPr>
          <w:sz w:val="16"/>
        </w:rPr>
        <w:t xml:space="preserve">The world is racing towards destruction. </w:t>
      </w:r>
      <w:r w:rsidRPr="00175C66">
        <w:rPr>
          <w:rStyle w:val="StyleUnderline"/>
        </w:rPr>
        <w:t xml:space="preserve">There is a </w:t>
      </w:r>
      <w:r w:rsidRPr="00175C66">
        <w:rPr>
          <w:rStyle w:val="Emphasis"/>
        </w:rPr>
        <w:t>serious threat of</w:t>
      </w:r>
      <w:r w:rsidRPr="00175C66">
        <w:rPr>
          <w:sz w:val="16"/>
        </w:rPr>
        <w:t xml:space="preserve"> a world war which may easily become a </w:t>
      </w:r>
      <w:r w:rsidRPr="00175C66">
        <w:rPr>
          <w:rStyle w:val="Emphasis"/>
        </w:rPr>
        <w:t>nuclear</w:t>
      </w:r>
      <w:r w:rsidRPr="00175C66">
        <w:rPr>
          <w:rStyle w:val="StyleUnderline"/>
        </w:rPr>
        <w:t xml:space="preserve"> </w:t>
      </w:r>
      <w:r w:rsidRPr="00175C66">
        <w:rPr>
          <w:rStyle w:val="Emphasis"/>
        </w:rPr>
        <w:t>war</w:t>
      </w:r>
      <w:r w:rsidRPr="00175C66">
        <w:rPr>
          <w:sz w:val="16"/>
        </w:rPr>
        <w:t xml:space="preserve">. We are also racing towards </w:t>
      </w:r>
      <w:r w:rsidRPr="00175C66">
        <w:rPr>
          <w:rStyle w:val="StyleUnderline"/>
        </w:rPr>
        <w:t xml:space="preserve">runaway </w:t>
      </w:r>
      <w:r w:rsidRPr="00175C66">
        <w:rPr>
          <w:rStyle w:val="Emphasis"/>
        </w:rPr>
        <w:t>climate change</w:t>
      </w:r>
      <w:r w:rsidRPr="00175C66">
        <w:rPr>
          <w:sz w:val="16"/>
        </w:rPr>
        <w:t xml:space="preserve"> which threatens the existence of humanity. It doesn’t appear from our present record that we will be able to reverse this by ourselves. Thus, </w:t>
      </w:r>
      <w:r w:rsidRPr="00175C66">
        <w:rPr>
          <w:rStyle w:val="Emphasis"/>
        </w:rPr>
        <w:t>ASI</w:t>
      </w:r>
      <w:r w:rsidRPr="00175C66">
        <w:rPr>
          <w:rStyle w:val="StyleUnderline"/>
        </w:rPr>
        <w:t xml:space="preserve"> could well be our </w:t>
      </w:r>
      <w:r w:rsidRPr="00175C66">
        <w:rPr>
          <w:rStyle w:val="Emphasis"/>
        </w:rPr>
        <w:t>best bet for salvation</w:t>
      </w:r>
      <w:r w:rsidRPr="00175C66">
        <w:rPr>
          <w:sz w:val="16"/>
        </w:rPr>
        <w:t>. If that be the case, we are simultaneously engaged in two races, one towards destruction, and the other towards creating ASI which could redeem us.</w:t>
      </w:r>
    </w:p>
    <w:p w14:paraId="63DD0F98" w14:textId="77777777" w:rsidR="00175C66" w:rsidRPr="00175C66" w:rsidRDefault="00175C66" w:rsidP="00175C66"/>
    <w:p w14:paraId="32AC3088" w14:textId="77777777" w:rsidR="00175C66" w:rsidRPr="00175C66" w:rsidRDefault="00175C66" w:rsidP="00175C66">
      <w:pPr>
        <w:rPr>
          <w:sz w:val="16"/>
        </w:rPr>
      </w:pPr>
    </w:p>
    <w:p w14:paraId="12CEA3FB" w14:textId="77777777" w:rsidR="00175C66" w:rsidRPr="00175C66" w:rsidRDefault="00175C66" w:rsidP="00175C66"/>
    <w:p w14:paraId="1C758E1B" w14:textId="77777777" w:rsidR="00175C66" w:rsidRPr="00175C66" w:rsidRDefault="00175C66" w:rsidP="00175C66"/>
    <w:p w14:paraId="64D964F1" w14:textId="77777777" w:rsidR="00175C66" w:rsidRPr="00175C66" w:rsidRDefault="00175C66" w:rsidP="00175C66">
      <w:pPr>
        <w:pStyle w:val="Heading2"/>
      </w:pPr>
      <w:r w:rsidRPr="00175C66">
        <w:t>Pandemics</w:t>
      </w:r>
    </w:p>
    <w:p w14:paraId="0302682B" w14:textId="77777777" w:rsidR="00175C66" w:rsidRPr="00175C66" w:rsidRDefault="00175C66" w:rsidP="00175C66">
      <w:pPr>
        <w:pStyle w:val="Heading3"/>
      </w:pPr>
      <w:r w:rsidRPr="00175C66">
        <w:t>Status Quo Solves — 1NC</w:t>
      </w:r>
    </w:p>
    <w:p w14:paraId="0E62DB58" w14:textId="77777777" w:rsidR="00175C66" w:rsidRPr="00175C66" w:rsidRDefault="00175C66" w:rsidP="00175C66">
      <w:pPr>
        <w:pStyle w:val="Heading4"/>
      </w:pPr>
      <w:r w:rsidRPr="00175C66">
        <w:t>Chinese research solves — Russia is already cooperating with them.</w:t>
      </w:r>
    </w:p>
    <w:p w14:paraId="01856869" w14:textId="77777777" w:rsidR="00175C66" w:rsidRPr="00175C66" w:rsidRDefault="00175C66" w:rsidP="00175C66">
      <w:r w:rsidRPr="00175C66">
        <w:rPr>
          <w:rStyle w:val="Style13ptBold"/>
        </w:rPr>
        <w:t xml:space="preserve">O’Malley 24 </w:t>
      </w:r>
      <w:r w:rsidRPr="00175C66">
        <w:t xml:space="preserve">— JP, Specialist in arctic foreign affairs, Nato, and Russia, 2024 (“Can the West and Russia Co-operate to Save a Melting Arctic?”, </w:t>
      </w:r>
      <w:r w:rsidRPr="00175C66">
        <w:rPr>
          <w:i/>
          <w:iCs/>
        </w:rPr>
        <w:t xml:space="preserve">Byline Times, </w:t>
      </w:r>
      <w:r w:rsidRPr="00175C66">
        <w:t>September 16</w:t>
      </w:r>
      <w:r w:rsidRPr="00175C66">
        <w:rPr>
          <w:vertAlign w:val="superscript"/>
        </w:rPr>
        <w:t>th</w:t>
      </w:r>
      <w:r w:rsidRPr="00175C66">
        <w:t>, Available online at https://bylinetimes.com/2024/09/16/can-the-west-and-russia-co-operate-to-save-a-melting-arctic/, Accessed 08-15-2025)</w:t>
      </w:r>
    </w:p>
    <w:p w14:paraId="7603396A" w14:textId="77777777" w:rsidR="00175C66" w:rsidRPr="00175C66" w:rsidRDefault="00175C66" w:rsidP="00175C66">
      <w:r w:rsidRPr="00175C66">
        <w:t xml:space="preserve">Anne Morgenstern said </w:t>
      </w:r>
      <w:r w:rsidRPr="00175C66">
        <w:rPr>
          <w:rStyle w:val="StyleUnderline"/>
        </w:rPr>
        <w:t>most Western permafrost scientists understand that this current situation</w:t>
      </w:r>
      <w:r w:rsidRPr="00175C66">
        <w:t xml:space="preserve">, which prohibits them from travelling to Russia, </w:t>
      </w:r>
      <w:r w:rsidRPr="00175C66">
        <w:rPr>
          <w:rStyle w:val="StyleUnderline"/>
        </w:rPr>
        <w:t>will last for many years.</w:t>
      </w:r>
      <w:r w:rsidRPr="00175C66">
        <w:t xml:space="preserve"> “</w:t>
      </w:r>
      <w:r w:rsidRPr="00175C66">
        <w:rPr>
          <w:rStyle w:val="StyleUnderline"/>
        </w:rPr>
        <w:t>At least as long as the war in Ukraine continues and as long as there is no regime change in Russia,</w:t>
      </w:r>
      <w:r w:rsidRPr="00175C66">
        <w:t xml:space="preserve">” she said, also pointing out that </w:t>
      </w:r>
      <w:r w:rsidRPr="00175C66">
        <w:rPr>
          <w:rStyle w:val="StyleUnderline"/>
        </w:rPr>
        <w:t>Western scientists who previously worked in the Russian Arctic cannot simply pick up where they left off</w:t>
      </w:r>
      <w:r w:rsidRPr="00175C66">
        <w:t xml:space="preserve"> in February 2022: “</w:t>
      </w:r>
      <w:r w:rsidRPr="00175C66">
        <w:rPr>
          <w:rStyle w:val="StyleUnderline"/>
        </w:rPr>
        <w:t>The situation has changed so dramatically that everything will have to be developed from scratch.”</w:t>
      </w:r>
      <w:r w:rsidRPr="00175C66">
        <w:t xml:space="preserve"> In April 2023, </w:t>
      </w:r>
      <w:r w:rsidRPr="00175C66">
        <w:rPr>
          <w:rStyle w:val="StyleUnderline"/>
        </w:rPr>
        <w:t>Russia held joint</w:t>
      </w:r>
      <w:r w:rsidRPr="00175C66">
        <w:t xml:space="preserve"> coast guard </w:t>
      </w:r>
      <w:r w:rsidRPr="00175C66">
        <w:rPr>
          <w:rStyle w:val="StyleUnderline"/>
        </w:rPr>
        <w:t xml:space="preserve">training exercises with China, </w:t>
      </w:r>
      <w:r w:rsidRPr="00175C66">
        <w:rPr>
          <w:rStyle w:val="Emphasis"/>
        </w:rPr>
        <w:t>signing a memorandum on extensive long-term cooperation in Arctic waters</w:t>
      </w:r>
      <w:r w:rsidRPr="00175C66">
        <w:t xml:space="preserve">. Over the last year, </w:t>
      </w:r>
      <w:r w:rsidRPr="00175C66">
        <w:rPr>
          <w:rStyle w:val="StyleUnderline"/>
        </w:rPr>
        <w:t>Russia has also publicly expressed that it is seeking cooperation in the Arctic with several allies, including Brazil, India, China, and South Africa</w:t>
      </w:r>
      <w:r w:rsidRPr="00175C66">
        <w:t>, who previously did not have a major role there.</w:t>
      </w:r>
    </w:p>
    <w:p w14:paraId="74BE9D54" w14:textId="77777777" w:rsidR="00175C66" w:rsidRPr="00175C66" w:rsidRDefault="00175C66" w:rsidP="00175C66"/>
    <w:p w14:paraId="4FA694A1" w14:textId="77777777" w:rsidR="00175C66" w:rsidRPr="00175C66" w:rsidRDefault="00175C66" w:rsidP="00175C66">
      <w:pPr>
        <w:pStyle w:val="Heading3"/>
      </w:pPr>
      <w:r w:rsidRPr="00175C66">
        <w:t>Global Disease Alt Causes — 1NC</w:t>
      </w:r>
    </w:p>
    <w:p w14:paraId="44A0BABB" w14:textId="77777777" w:rsidR="00175C66" w:rsidRPr="00175C66" w:rsidRDefault="00175C66" w:rsidP="00175C66">
      <w:pPr>
        <w:pStyle w:val="Heading4"/>
      </w:pPr>
      <w:r w:rsidRPr="00175C66">
        <w:t xml:space="preserve">Diseases from non-Arctic places makes disease </w:t>
      </w:r>
      <w:r w:rsidRPr="00175C66">
        <w:rPr>
          <w:u w:val="single"/>
        </w:rPr>
        <w:t>inevitable</w:t>
      </w:r>
      <w:r w:rsidRPr="00175C66">
        <w:t>.</w:t>
      </w:r>
    </w:p>
    <w:p w14:paraId="65287465" w14:textId="77777777" w:rsidR="00175C66" w:rsidRPr="00175C66" w:rsidRDefault="00175C66" w:rsidP="00175C66"/>
    <w:p w14:paraId="5C062613" w14:textId="77777777" w:rsidR="00175C66" w:rsidRPr="00175C66" w:rsidRDefault="00175C66" w:rsidP="00175C66">
      <w:pPr>
        <w:pStyle w:val="Heading3"/>
      </w:pPr>
      <w:r w:rsidRPr="00175C66">
        <w:t>Alt Causes to Disease — 1NC</w:t>
      </w:r>
    </w:p>
    <w:p w14:paraId="72EF8981" w14:textId="77777777" w:rsidR="00175C66" w:rsidRPr="00175C66" w:rsidRDefault="00175C66" w:rsidP="00175C66">
      <w:pPr>
        <w:pStyle w:val="Heading4"/>
        <w:rPr>
          <w:rStyle w:val="Style13ptBold"/>
        </w:rPr>
      </w:pPr>
      <w:r w:rsidRPr="00175C66">
        <w:t xml:space="preserve">Alt causes to </w:t>
      </w:r>
      <w:r w:rsidRPr="00175C66">
        <w:rPr>
          <w:u w:val="single"/>
        </w:rPr>
        <w:t>disease</w:t>
      </w:r>
      <w:r w:rsidRPr="00175C66">
        <w:t xml:space="preserve">. </w:t>
      </w:r>
      <w:r w:rsidRPr="00175C66">
        <w:rPr>
          <w:rStyle w:val="Style13ptBold"/>
        </w:rPr>
        <w:t>Shipping, mining operations, industrial development.</w:t>
      </w:r>
    </w:p>
    <w:p w14:paraId="6A7B1B90" w14:textId="77777777" w:rsidR="00175C66" w:rsidRPr="00175C66" w:rsidRDefault="00175C66" w:rsidP="00175C66">
      <w:r w:rsidRPr="00175C66">
        <w:rPr>
          <w:rStyle w:val="Style13ptBold"/>
        </w:rPr>
        <w:t>Mckie 24</w:t>
      </w:r>
      <w:r w:rsidRPr="00175C66">
        <w:t xml:space="preserve"> — Robin Mckie, Science Editor at the Guardian, 2024 (“Arctic zombie viruses in Siberia could spark terrifying new pandemic, scientists warn”, </w:t>
      </w:r>
      <w:r w:rsidRPr="00175C66">
        <w:rPr>
          <w:i/>
          <w:iCs/>
        </w:rPr>
        <w:t xml:space="preserve">Guardian, </w:t>
      </w:r>
      <w:r w:rsidRPr="00175C66">
        <w:t>January 21</w:t>
      </w:r>
      <w:r w:rsidRPr="00175C66">
        <w:rPr>
          <w:vertAlign w:val="superscript"/>
        </w:rPr>
        <w:t>st</w:t>
      </w:r>
      <w:r w:rsidRPr="00175C66">
        <w:t>, Available online at https://www.theguardian.com/society/2024/jan/21/arctic-zombie-viruses-in-siberia-could-spark-terrifying-new-pandemic-scientists-warn, Accessed 08-21-2025)</w:t>
      </w:r>
    </w:p>
    <w:p w14:paraId="0FDD4D57" w14:textId="77777777" w:rsidR="00175C66" w:rsidRPr="00175C66" w:rsidRDefault="00175C66" w:rsidP="00175C66">
      <w:pPr>
        <w:rPr>
          <w:rStyle w:val="StyleUnderline"/>
        </w:rPr>
      </w:pPr>
      <w:r w:rsidRPr="00175C66">
        <w:rPr>
          <w:rStyle w:val="StyleUnderline"/>
          <w:sz w:val="20"/>
        </w:rPr>
        <w:t xml:space="preserve">However, </w:t>
      </w:r>
      <w:r w:rsidRPr="00175C66">
        <w:rPr>
          <w:rStyle w:val="StyleUnderline"/>
        </w:rPr>
        <w:t>it is not melting permafrost directly that poses the most immediate risk</w:t>
      </w:r>
      <w:r w:rsidRPr="00175C66">
        <w:rPr>
          <w:rStyle w:val="StyleUnderline"/>
          <w:sz w:val="20"/>
        </w:rPr>
        <w:t>, added Claverie. “</w:t>
      </w:r>
      <w:r w:rsidRPr="00175C66">
        <w:rPr>
          <w:rStyle w:val="StyleUnderline"/>
        </w:rPr>
        <w:t>The danger comes from</w:t>
      </w:r>
      <w:r w:rsidRPr="00175C66">
        <w:rPr>
          <w:rStyle w:val="StyleUnderline"/>
          <w:sz w:val="20"/>
        </w:rPr>
        <w:t xml:space="preserve"> another global warming impact: </w:t>
      </w:r>
      <w:r w:rsidRPr="00175C66">
        <w:rPr>
          <w:rStyle w:val="StyleUnderline"/>
        </w:rPr>
        <w:t>the disappearance of Arctic sea ice. That is allowing increases in shipping, traffic and industrial development in Siberia. Huge mining operations are being planned, and are going to drive vast holes into the deep permafrost to extract oil and ores.</w:t>
      </w:r>
    </w:p>
    <w:p w14:paraId="37ECB6E8" w14:textId="77777777" w:rsidR="00175C66" w:rsidRPr="00175C66" w:rsidRDefault="00175C66" w:rsidP="00175C66">
      <w:pPr>
        <w:rPr>
          <w:rStyle w:val="StyleUnderline"/>
        </w:rPr>
      </w:pPr>
      <w:r w:rsidRPr="00175C66">
        <w:rPr>
          <w:rStyle w:val="StyleUnderline"/>
          <w:sz w:val="20"/>
        </w:rPr>
        <w:t>“</w:t>
      </w:r>
      <w:r w:rsidRPr="00175C66">
        <w:rPr>
          <w:rStyle w:val="Emphasis"/>
        </w:rPr>
        <w:t>Those operations will release vast amounts of pathogens that still thrive there</w:t>
      </w:r>
      <w:r w:rsidRPr="00175C66">
        <w:rPr>
          <w:rStyle w:val="StyleUnderline"/>
          <w:sz w:val="20"/>
        </w:rPr>
        <w:t xml:space="preserve">. </w:t>
      </w:r>
      <w:r w:rsidRPr="00175C66">
        <w:rPr>
          <w:rStyle w:val="StyleUnderline"/>
        </w:rPr>
        <w:t>Miners will walk in and breath the viruses. The effects could be calamitous.”</w:t>
      </w:r>
    </w:p>
    <w:p w14:paraId="0F31B3E2" w14:textId="77777777" w:rsidR="00175C66" w:rsidRPr="00175C66" w:rsidRDefault="00175C66" w:rsidP="00175C66">
      <w:r w:rsidRPr="00175C66">
        <w:rPr>
          <w:rStyle w:val="StyleUnderline"/>
          <w:sz w:val="20"/>
        </w:rPr>
        <w:t>This point was stressed by Koopmans. “</w:t>
      </w:r>
      <w:r w:rsidRPr="00175C66">
        <w:rPr>
          <w:rStyle w:val="StyleUnderline"/>
        </w:rPr>
        <w:t>If you look at the history of epidemic outbreaks, one of the key drivers has been change in land use.</w:t>
      </w:r>
      <w:r w:rsidRPr="00175C66">
        <w:rPr>
          <w:rStyle w:val="StyleUnderline"/>
          <w:sz w:val="20"/>
        </w:rPr>
        <w:t xml:space="preserve"> Nipah virus was spread by fruit bats who were driven from their habitats by humans. Similarly, monkeypox has been linked to the spread of urbanisation in Africa. </w:t>
      </w:r>
      <w:r w:rsidRPr="00175C66">
        <w:rPr>
          <w:rStyle w:val="StyleUnderline"/>
        </w:rPr>
        <w:t>And that is what we are about to witness in the Arctic: a complete change in land use, and that could be dangerous, as we have seen elsewhere</w:t>
      </w:r>
      <w:r w:rsidRPr="00175C66">
        <w:rPr>
          <w:rStyle w:val="StyleUnderline"/>
          <w:sz w:val="20"/>
        </w:rPr>
        <w:t>.”</w:t>
      </w:r>
    </w:p>
    <w:p w14:paraId="00CE912A" w14:textId="77777777" w:rsidR="00175C66" w:rsidRPr="00175C66" w:rsidRDefault="00175C66" w:rsidP="00175C66"/>
    <w:p w14:paraId="0FA3A43E" w14:textId="77777777" w:rsidR="00175C66" w:rsidRPr="00175C66" w:rsidRDefault="00175C66" w:rsidP="00175C66">
      <w:pPr>
        <w:pStyle w:val="Heading3"/>
      </w:pPr>
      <w:r w:rsidRPr="00175C66">
        <w:t>No Permafrost Disease ! — 1NC</w:t>
      </w:r>
    </w:p>
    <w:p w14:paraId="13E0A9E8" w14:textId="77777777" w:rsidR="00175C66" w:rsidRPr="00175C66" w:rsidRDefault="00175C66" w:rsidP="00175C66">
      <w:pPr>
        <w:pStyle w:val="Heading4"/>
      </w:pPr>
      <w:bookmarkStart w:id="0" w:name="_Hlk207265149"/>
      <w:r w:rsidRPr="00175C66">
        <w:t>No risk of permafrost pathogens.</w:t>
      </w:r>
    </w:p>
    <w:p w14:paraId="2CE2DDEB" w14:textId="77777777" w:rsidR="00175C66" w:rsidRPr="00175C66" w:rsidRDefault="00175C66" w:rsidP="00175C66">
      <w:r w:rsidRPr="00175C66">
        <w:rPr>
          <w:rStyle w:val="Style13ptBold"/>
        </w:rPr>
        <w:t>Mackelprang et al. 25</w:t>
      </w:r>
      <w:r w:rsidRPr="00175C66">
        <w:t xml:space="preserve"> — Rachel Mackelprang, California State University Northridge, Robyn A. Barbato, U.S. Army Cold Regions Research and Engineering Laboratory, Andrew M. Ramey, U.S. Geological Survey Alaska Science Center, Ursel M. E. Schütte, Institute of Arctic Biology, Mark P. Waldrop, U.S. Geological Survey, 2025 (“Cooling perspectives on the risk of pathogenic viruses from thawing permafrost”, </w:t>
      </w:r>
      <w:r w:rsidRPr="00175C66">
        <w:rPr>
          <w:i/>
          <w:iCs/>
        </w:rPr>
        <w:t xml:space="preserve">ASM Journals, </w:t>
      </w:r>
      <w:r w:rsidRPr="00175C66">
        <w:t>January 8</w:t>
      </w:r>
      <w:r w:rsidRPr="00175C66">
        <w:rPr>
          <w:vertAlign w:val="superscript"/>
        </w:rPr>
        <w:t>th</w:t>
      </w:r>
      <w:r w:rsidRPr="00175C66">
        <w:t>, Available online at https://journals.asm.org/doi/10.1128/msystems.00042-24, Accessed 8-28-2025)</w:t>
      </w:r>
    </w:p>
    <w:p w14:paraId="16685E26" w14:textId="77777777" w:rsidR="00175C66" w:rsidRPr="00175C66" w:rsidRDefault="00175C66" w:rsidP="00175C66">
      <w:pPr>
        <w:rPr>
          <w:rStyle w:val="Emphasis"/>
        </w:rPr>
      </w:pPr>
      <w:r w:rsidRPr="00175C66">
        <w:rPr>
          <w:rStyle w:val="StyleUnderline"/>
        </w:rPr>
        <w:t>Currently available data indicate that there is no increased risk of human viral pathogen emergence from permafrost compared to other environmental sources.</w:t>
      </w:r>
      <w:r w:rsidRPr="00175C66">
        <w:t xml:space="preserve"> We do not claim </w:t>
      </w:r>
      <w:r w:rsidRPr="00175C66">
        <w:rPr>
          <w:rStyle w:val="Emphasis"/>
        </w:rPr>
        <w:t>that viral pathogens in permafrost pose zero risk</w:t>
      </w:r>
      <w:r w:rsidRPr="00175C66">
        <w:rPr>
          <w:rStyle w:val="StyleUnderline"/>
        </w:rPr>
        <w:t xml:space="preserve"> or that surveillance of putative viral pathogens in permafrost is unnecessary</w:t>
      </w:r>
      <w:r w:rsidRPr="00175C66">
        <w:t xml:space="preserve">. However, there is currently </w:t>
      </w:r>
      <w:r w:rsidRPr="00175C66">
        <w:rPr>
          <w:rStyle w:val="StyleUnderline"/>
        </w:rPr>
        <w:t>no evidence that human or animal viral pathogens frozen in permafrost pose an imminent disease outbreak threat</w:t>
      </w:r>
      <w:r w:rsidRPr="00175C66">
        <w:t xml:space="preserve">. Though climate change is accelerating thaw, </w:t>
      </w:r>
      <w:r w:rsidRPr="00175C66">
        <w:rPr>
          <w:rStyle w:val="StyleUnderline"/>
        </w:rPr>
        <w:t>the entry of microbes from ancient permafrost into the modern environment is not a new phenomenon. Permafrost is continually and naturally exposed</w:t>
      </w:r>
      <w:r w:rsidRPr="00175C66">
        <w:t xml:space="preserve"> to the modern environment by processes such as erosion, cryoturbation, frost heave, solifluction, wildfire, and climate fluctuations (151–153). Humans have been in the Arctic for more than 40,000 years (Alaska up to 25,000 years and Scandinavia ~5,000 to 12,000 years) (154–156). This suggests that </w:t>
      </w:r>
      <w:r w:rsidRPr="00175C66">
        <w:rPr>
          <w:rStyle w:val="StyleUnderline"/>
        </w:rPr>
        <w:t xml:space="preserve">people are and have been regularly exposed to viruses from permafrost soils, with </w:t>
      </w:r>
      <w:r w:rsidRPr="00175C66">
        <w:rPr>
          <w:rStyle w:val="Emphasis"/>
        </w:rPr>
        <w:t>no clear evidence for large-scale health consequences.</w:t>
      </w:r>
    </w:p>
    <w:p w14:paraId="3CF08480" w14:textId="77777777" w:rsidR="00175C66" w:rsidRPr="00175C66" w:rsidRDefault="00175C66" w:rsidP="00175C66">
      <w:r w:rsidRPr="00175C66">
        <w:rPr>
          <w:rStyle w:val="StyleUnderline"/>
        </w:rPr>
        <w:t xml:space="preserve">Framing viral discovery efforts in the cryosphere as a search for “zombie viruses” or </w:t>
      </w:r>
      <w:r w:rsidRPr="00175C66">
        <w:rPr>
          <w:rStyle w:val="Emphasis"/>
        </w:rPr>
        <w:t>potentially pandemic pathogens is not particularly useful and perhaps even harmful</w:t>
      </w:r>
      <w:r w:rsidRPr="00175C66">
        <w:t xml:space="preserve">. </w:t>
      </w:r>
      <w:r w:rsidRPr="00175C66">
        <w:rPr>
          <w:rStyle w:val="StyleUnderline"/>
        </w:rPr>
        <w:t>Stoking fears of viruses in thawing permafrost may inadvertently discourage customary and traditional cultural practices among subarctic and Arctic residents or divert attention from the more pressing ways that pathogens in the warming Arctic pose risk to human health and well-being</w:t>
      </w:r>
      <w:r w:rsidRPr="00175C66">
        <w:t xml:space="preserve"> (157). For example, wildlife and humans increasingly occupy shared habitats, providing opportunities for viruses maintained in animals to spillover into humans (90). Arthropod and rodent disease vector ranges are expanding and shifting northward (158). Extreme precipitation and flooding events are increasing, threatening infrastructure such as water and waste treatment facilities (159–161). Higher temperatures increase the survival of some water-borne disease agents (91). Furthermore, wildlife health may be affected as a consequence of climate change, which further compromises fragile ecosystems and the people that rely upon them (162).</w:t>
      </w:r>
      <w:bookmarkEnd w:id="0"/>
    </w:p>
    <w:p w14:paraId="7217F688" w14:textId="77777777" w:rsidR="00175C66" w:rsidRPr="00175C66" w:rsidRDefault="00175C66" w:rsidP="00175C66">
      <w:pPr>
        <w:rPr>
          <w:rStyle w:val="StyleUnderline"/>
          <w:sz w:val="20"/>
        </w:rPr>
      </w:pPr>
    </w:p>
    <w:p w14:paraId="1C59A144" w14:textId="77777777" w:rsidR="00175C66" w:rsidRPr="00175C66" w:rsidRDefault="00175C66" w:rsidP="00175C66">
      <w:pPr>
        <w:pStyle w:val="Heading3"/>
      </w:pPr>
      <w:r w:rsidRPr="00175C66">
        <w:t>Pandemics/Disease — 1NC</w:t>
      </w:r>
    </w:p>
    <w:p w14:paraId="358C69DF" w14:textId="77777777" w:rsidR="00175C66" w:rsidRPr="00175C66" w:rsidRDefault="00175C66" w:rsidP="00175C66">
      <w:pPr>
        <w:pStyle w:val="Heading4"/>
        <w:rPr>
          <w:rFonts w:cs="Arial"/>
        </w:rPr>
      </w:pPr>
      <w:r w:rsidRPr="00175C66">
        <w:rPr>
          <w:rFonts w:cs="Arial"/>
        </w:rPr>
        <w:t>No disease impact.</w:t>
      </w:r>
    </w:p>
    <w:p w14:paraId="66C66461" w14:textId="77777777" w:rsidR="00175C66" w:rsidRPr="00175C66" w:rsidRDefault="00175C66" w:rsidP="00175C66">
      <w:r w:rsidRPr="00175C66">
        <w:rPr>
          <w:rStyle w:val="Style13ptBold"/>
        </w:rPr>
        <w:t>Taylor 23</w:t>
      </w:r>
      <w:r w:rsidRPr="00175C66">
        <w:t xml:space="preserve"> — Noah B. Taylor, a Lecturer in Peace and Conflict Studies at the University of Innsbruck, holds a Ph.D. in Peace Studies and Conflcit Resolutions from Jaume University, 2023 (“Peace, Pandemics, and Conflict,” Springer, March 22</w:t>
      </w:r>
      <w:r w:rsidRPr="00175C66">
        <w:rPr>
          <w:vertAlign w:val="superscript"/>
        </w:rPr>
        <w:t>nd</w:t>
      </w:r>
      <w:r w:rsidRPr="00175C66">
        <w:t>, Available Online at https://link.springer.com/chapter/10.1007/978-3-031-24315-8_5, Accessed 01-03-2024)</w:t>
      </w:r>
    </w:p>
    <w:p w14:paraId="6405CB4E" w14:textId="77777777" w:rsidR="00175C66" w:rsidRPr="00175C66" w:rsidRDefault="00175C66" w:rsidP="00175C66">
      <w:pPr>
        <w:rPr>
          <w:rStyle w:val="StyleUnderline"/>
        </w:rPr>
      </w:pPr>
      <w:r w:rsidRPr="00175C66">
        <w:rPr>
          <w:rStyle w:val="StyleUnderline"/>
        </w:rPr>
        <w:t>Pandemics alone may not be an actual existential risk</w:t>
      </w:r>
      <w:r w:rsidRPr="00175C66">
        <w:t xml:space="preserve">. </w:t>
      </w:r>
      <w:r w:rsidRPr="00175C66">
        <w:rPr>
          <w:rStyle w:val="StyleUnderline"/>
        </w:rPr>
        <w:t>A pandemic alone is unlikely to bring about the extinction of the human species. Humanity has survived many plagues in the past</w:t>
      </w:r>
      <w:r w:rsidRPr="00175C66">
        <w:t xml:space="preserve">. There are many reasons to believe that, as a species, </w:t>
      </w:r>
      <w:r w:rsidRPr="00175C66">
        <w:rPr>
          <w:rStyle w:val="StyleUnderline"/>
        </w:rPr>
        <w:t>humanity would likely survive most global pandemics</w:t>
      </w:r>
      <w:r w:rsidRPr="00175C66">
        <w:t xml:space="preserve"> (Snyder-Beattie et al. 2019; Ord 2020). </w:t>
      </w:r>
      <w:r w:rsidRPr="00175C66">
        <w:rPr>
          <w:rStyle w:val="StyleUnderline"/>
        </w:rPr>
        <w:t>Humans are spread out across the planet</w:t>
      </w:r>
      <w:r w:rsidRPr="00175C66">
        <w:t xml:space="preserve">, with </w:t>
      </w:r>
      <w:r w:rsidRPr="00175C66">
        <w:rPr>
          <w:rStyle w:val="StyleUnderline"/>
        </w:rPr>
        <w:t>some groups</w:t>
      </w:r>
      <w:r w:rsidRPr="00175C66">
        <w:t xml:space="preserve"> primarily </w:t>
      </w:r>
      <w:r w:rsidRPr="00175C66">
        <w:rPr>
          <w:rStyle w:val="StyleUnderline"/>
        </w:rPr>
        <w:t>isolated from the rest of the world,</w:t>
      </w:r>
      <w:r w:rsidRPr="00175C66">
        <w:t xml:space="preserve"> making it possible that </w:t>
      </w:r>
      <w:r w:rsidRPr="00175C66">
        <w:rPr>
          <w:rStyle w:val="StyleUnderline"/>
        </w:rPr>
        <w:t>some groups would remain unaffected</w:t>
      </w:r>
      <w:r w:rsidRPr="00175C66">
        <w:t xml:space="preserve">. Given the scale of the global population, it is likely that </w:t>
      </w:r>
      <w:r w:rsidRPr="00175C66">
        <w:rPr>
          <w:rStyle w:val="StyleUnderline"/>
        </w:rPr>
        <w:t>some groups of people will have greater resistance to a particular disease than others</w:t>
      </w:r>
      <w:r w:rsidRPr="00175C66">
        <w:t xml:space="preserve">. </w:t>
      </w:r>
      <w:r w:rsidRPr="00175C66">
        <w:rPr>
          <w:rStyle w:val="StyleUnderline"/>
        </w:rPr>
        <w:t>Modern sanitation</w:t>
      </w:r>
      <w:r w:rsidRPr="00175C66">
        <w:t xml:space="preserve"> practices </w:t>
      </w:r>
      <w:r w:rsidRPr="00175C66">
        <w:rPr>
          <w:rStyle w:val="StyleUnderline"/>
        </w:rPr>
        <w:t xml:space="preserve">and advancements in preventative and curative medicine have significantly reduced the transmission of communicable diseases </w:t>
      </w:r>
      <w:r w:rsidRPr="00175C66">
        <w:t xml:space="preserve">in many parts of the world. Though sometimes not operated in the most efficient manner, </w:t>
      </w:r>
      <w:r w:rsidRPr="00175C66">
        <w:rPr>
          <w:rStyle w:val="StyleUnderline"/>
        </w:rPr>
        <w:t>medical systems worldwide have significant capacity to mitigate the terminal spread of a pandemic disease</w:t>
      </w:r>
      <w:r w:rsidRPr="00175C66">
        <w:t>.</w:t>
      </w:r>
    </w:p>
    <w:p w14:paraId="4D556905" w14:textId="77777777" w:rsidR="00175C66" w:rsidRPr="00175C66" w:rsidRDefault="00175C66" w:rsidP="00175C66"/>
    <w:p w14:paraId="60AABE0E" w14:textId="77777777" w:rsidR="00175C66" w:rsidRPr="00175C66" w:rsidRDefault="00175C66" w:rsidP="00175C66">
      <w:pPr>
        <w:pStyle w:val="Heading3"/>
      </w:pPr>
      <w:r w:rsidRPr="00175C66">
        <w:t>AT: BioD — 1NC</w:t>
      </w:r>
    </w:p>
    <w:p w14:paraId="114A05BE" w14:textId="77777777" w:rsidR="00175C66" w:rsidRPr="00175C66" w:rsidRDefault="00175C66" w:rsidP="00175C66">
      <w:pPr>
        <w:pStyle w:val="Heading4"/>
      </w:pPr>
      <w:r w:rsidRPr="00175C66">
        <w:t xml:space="preserve">There’s </w:t>
      </w:r>
      <w:r w:rsidRPr="00175C66">
        <w:rPr>
          <w:u w:val="single"/>
        </w:rPr>
        <w:t>no IL</w:t>
      </w:r>
      <w:r w:rsidRPr="00175C66">
        <w:t>. Their evidence says animal concerns need to be considered, NOT that One Health solves.</w:t>
      </w:r>
    </w:p>
    <w:p w14:paraId="5FCAF7A7" w14:textId="77777777" w:rsidR="00175C66" w:rsidRPr="00175C66" w:rsidRDefault="00175C66" w:rsidP="00175C66"/>
    <w:p w14:paraId="088BB343" w14:textId="77777777" w:rsidR="00175C66" w:rsidRPr="00175C66" w:rsidRDefault="00175C66" w:rsidP="00175C66">
      <w:pPr>
        <w:pStyle w:val="Heading4"/>
      </w:pPr>
      <w:r w:rsidRPr="00175C66">
        <w:t>AND Alt causes. Ag runoff, hunting, and pollution.</w:t>
      </w:r>
    </w:p>
    <w:p w14:paraId="7268D2E6" w14:textId="77777777" w:rsidR="00175C66" w:rsidRPr="00175C66" w:rsidRDefault="00175C66" w:rsidP="00175C66">
      <w:pPr>
        <w:pStyle w:val="Heading4"/>
      </w:pPr>
      <w:r w:rsidRPr="00175C66">
        <w:t>AND no impact.</w:t>
      </w:r>
    </w:p>
    <w:p w14:paraId="3A6FBF49" w14:textId="77777777" w:rsidR="00175C66" w:rsidRPr="00175C66" w:rsidRDefault="00175C66" w:rsidP="00175C66">
      <w:pPr>
        <w:rPr>
          <w:u w:val="single"/>
        </w:rPr>
      </w:pPr>
      <w:r w:rsidRPr="00175C66">
        <w:rPr>
          <w:rStyle w:val="Style13ptBold"/>
        </w:rPr>
        <w:t>Kareiva and Carranza 18</w:t>
      </w:r>
      <w:r w:rsidRPr="00175C66">
        <w:t xml:space="preserve"> — </w:t>
      </w:r>
      <w:r w:rsidRPr="00175C66">
        <w:rPr>
          <w:u w:val="single"/>
        </w:rPr>
        <w:t>Peter Kareiva</w:t>
      </w:r>
      <w:r w:rsidRPr="00175C66">
        <w:t xml:space="preserve">, president and CEO of the Aquarium of the Pacific, Fellow of the American Academy of Arts and Sciences and a member of The National Academy of Sciences, former Director of Conservation Biology at the NOAA Northwest Fisheries Science Centerformer director of the Institute of the Environment and Sustainability at UCLA, Pritzker Distinguished Professor in Environment &amp; Sustainability and Chair, Doctorate of Environmental Science and Engineering program at UCLA, former chief scientist and vice president of The Nature Conservancy, and </w:t>
      </w:r>
      <w:r w:rsidRPr="00175C66">
        <w:rPr>
          <w:u w:val="single"/>
        </w:rPr>
        <w:t>Valerie Carranza</w:t>
      </w:r>
      <w:r w:rsidRPr="00175C66">
        <w:t xml:space="preserve">, Ph.D. student in Environmental Science at the University of California-Riverside, B.S. in Environmental Science and Minor in Environmental Engineering from the Univeristy of California-Los Angeles, 2018 (“Existential risk due to ecosystem collapse: Nature strikes back,” </w:t>
      </w:r>
      <w:r w:rsidRPr="00175C66">
        <w:rPr>
          <w:i/>
          <w:iCs/>
        </w:rPr>
        <w:t>Elsevier</w:t>
      </w:r>
      <w:r w:rsidRPr="00175C66">
        <w:t>, Volume 102, September, Available Online at https://www.sciencedirect.com/science/article/abs/pii/S0016328717301726, Accessed 08-31-2021)</w:t>
      </w:r>
    </w:p>
    <w:p w14:paraId="6C0A2590" w14:textId="77777777" w:rsidR="00175C66" w:rsidRPr="00175C66" w:rsidRDefault="00175C66" w:rsidP="00175C66">
      <w:r w:rsidRPr="00175C66">
        <w:t xml:space="preserve">The interesting question is whether any of the planetary thresholds other than CO2could also portend existential risks. Here theanswer is not clear. </w:t>
      </w:r>
      <w:r w:rsidRPr="00175C66">
        <w:rPr>
          <w:rStyle w:val="StyleUnderline"/>
        </w:rPr>
        <w:t>One boundary often mentioned as a concern for the fate of global civilization is biodiversity</w:t>
      </w:r>
      <w:r w:rsidRPr="00175C66">
        <w:t xml:space="preserve"> (Ehrlich &amp; Ehrlich,2012), with the proposed safety threshold being a loss of greater than 0.001% per year (Rockström et al., 2009). </w:t>
      </w:r>
      <w:r w:rsidRPr="00175C66">
        <w:rPr>
          <w:rStyle w:val="StyleUnderline"/>
        </w:rPr>
        <w:t>There is little evidence that this particular 0.001% annual loss is a threshold</w:t>
      </w:r>
      <w:r w:rsidRPr="00175C66">
        <w:t>—</w:t>
      </w:r>
      <w:r w:rsidRPr="00175C66">
        <w:rPr>
          <w:rStyle w:val="StyleUnderline"/>
        </w:rPr>
        <w:t>and it is hard to imagine any data that would allow one to identify where the threshold was</w:t>
      </w:r>
      <w:r w:rsidRPr="00175C66">
        <w:t xml:space="preserve"> (Brook, Ellis, Perring, Mackay, &amp; Blomqvist, 2013; Lenton &amp; Williams, 2013). </w:t>
      </w:r>
      <w:r w:rsidRPr="00175C66">
        <w:rPr>
          <w:rStyle w:val="StyleUnderline"/>
        </w:rPr>
        <w:t>A better question is whether one can imagine any scenario by which the loss of too many species leads to the collapse of societies and environmental disasters</w:t>
      </w:r>
      <w:r w:rsidRPr="00175C66">
        <w:t>,even though one cannot know the absolute number of extinctions that would be required to create this dystopia.</w:t>
      </w:r>
    </w:p>
    <w:p w14:paraId="5C50018B" w14:textId="77777777" w:rsidR="00175C66" w:rsidRPr="00175C66" w:rsidRDefault="00175C66" w:rsidP="00175C66">
      <w:r w:rsidRPr="00175C66">
        <w:t>While there are data that relate local reductions in species richness to altered ecosystem function, these results do not point to substantial existential risks. The data are small-scale experiments in which plant productivity, or nutrient retention is reduced asspecies numbers decline locally (Vellend, 2017), or are local observations of increased variability infisheries yield when stockdiversity is lost (Schindler et al., 2010). Those are not existential risks. To make the link even more tenuous</w:t>
      </w:r>
      <w:r w:rsidRPr="00175C66">
        <w:rPr>
          <w:rStyle w:val="StyleUnderline"/>
        </w:rPr>
        <w:t>, there is little evidence that biodiversity is even declining at local scales</w:t>
      </w:r>
      <w:r w:rsidRPr="00175C66">
        <w:t xml:space="preserve"> (Vellend et al., 2013, 2017). </w:t>
      </w:r>
      <w:r w:rsidRPr="00175C66">
        <w:rPr>
          <w:rStyle w:val="StyleUnderline"/>
        </w:rPr>
        <w:t>Total planetary biodiversity may be in decline, but localand regional biodiversity is often staying the same because species from elsewhere replace local losses, albeit homogenizing the worldin the process</w:t>
      </w:r>
      <w:r w:rsidRPr="00175C66">
        <w:t xml:space="preserve">. Although the majority of conservation scientists are likely to flinch at this conclusion, there is growing skepticism regarding the strength of evidence linking trends in biodiversity loss to an existential risk for humans (Maier, 2012; Vellend, 2014). Obviously if all biodiversity disappeared civilization would end—but </w:t>
      </w:r>
      <w:r w:rsidRPr="00175C66">
        <w:rPr>
          <w:rStyle w:val="StyleUnderline"/>
        </w:rPr>
        <w:t>no one is forecasting the loss of all species</w:t>
      </w:r>
      <w:r w:rsidRPr="00175C66">
        <w:t xml:space="preserve">. It seems plausiblethat the loss of 90% of the world’s species could also be apocalyptic, but not one is predicting that degree of biodiversity loss either.Tragic, but plausible is the possibility of our planet suffering a loss of as many as half of its species. If global biodiversity were halved,but at the same time locally the number of species stayed relatively stable, what would be the mechanism for an end-of-civilization oreven end of human prosperity scenario? </w:t>
      </w:r>
      <w:r w:rsidRPr="00175C66">
        <w:rPr>
          <w:rStyle w:val="StyleUnderline"/>
        </w:rPr>
        <w:t>Extinctions and biodiversity loss are ethical and spiritual losses, but perhaps not an existential risk</w:t>
      </w:r>
      <w:r w:rsidRPr="00175C66">
        <w:t>.</w:t>
      </w:r>
    </w:p>
    <w:p w14:paraId="045811A2" w14:textId="77777777" w:rsidR="00175C66" w:rsidRPr="00175C66" w:rsidRDefault="00175C66" w:rsidP="00175C66"/>
    <w:p w14:paraId="41A9290D" w14:textId="77777777" w:rsidR="00175C66" w:rsidRPr="00175C66" w:rsidRDefault="00175C66" w:rsidP="00175C66">
      <w:pPr>
        <w:pStyle w:val="Heading2"/>
      </w:pPr>
      <w:r w:rsidRPr="00175C66">
        <w:t>Conflict Resolution</w:t>
      </w:r>
    </w:p>
    <w:p w14:paraId="1198B037" w14:textId="77777777" w:rsidR="00175C66" w:rsidRPr="00175C66" w:rsidRDefault="00175C66" w:rsidP="00175C66"/>
    <w:p w14:paraId="29ACF550" w14:textId="77777777" w:rsidR="00175C66" w:rsidRPr="00175C66" w:rsidRDefault="00175C66" w:rsidP="00175C66">
      <w:pPr>
        <w:pStyle w:val="Heading3"/>
      </w:pPr>
      <w:r w:rsidRPr="00175C66">
        <w:t>Say No — 1NC</w:t>
      </w:r>
    </w:p>
    <w:p w14:paraId="6B4BD4E7" w14:textId="77777777" w:rsidR="00175C66" w:rsidRPr="00175C66" w:rsidRDefault="00175C66" w:rsidP="00175C66">
      <w:pPr>
        <w:pStyle w:val="Heading4"/>
      </w:pPr>
      <w:r w:rsidRPr="00175C66">
        <w:t>Say no.</w:t>
      </w:r>
      <w:r w:rsidRPr="00175C66">
        <w:rPr>
          <w:b w:val="0"/>
          <w:bCs/>
        </w:rPr>
        <w:t xml:space="preserve"> Ukraine, militarization, and the RCA.</w:t>
      </w:r>
    </w:p>
    <w:p w14:paraId="57338FC3" w14:textId="77777777" w:rsidR="00175C66" w:rsidRPr="00175C66" w:rsidRDefault="00175C66" w:rsidP="00175C66">
      <w:r w:rsidRPr="00175C66">
        <w:rPr>
          <w:rStyle w:val="Style13ptBold"/>
        </w:rPr>
        <w:t>Humpert 23</w:t>
      </w:r>
      <w:r w:rsidRPr="00175C66">
        <w:t xml:space="preserve"> — Malte Humpert, Senior Fellow at The Arctic Institute, formerly worked as a founder and Executive Director of The Arctic Institute, graduated with a Master's degree in European Studies from Georgetown University's Edmund A. Walsh School of Foreign Service, 2023 ("</w:t>
      </w:r>
      <w:r w:rsidRPr="00175C66">
        <w:rPr>
          <w:rStyle w:val="Emphasis"/>
        </w:rPr>
        <w:t>Cooperation</w:t>
      </w:r>
      <w:r w:rsidRPr="00175C66">
        <w:rPr>
          <w:rStyle w:val="StyleUnderline"/>
        </w:rPr>
        <w:t xml:space="preserve"> with Russia in the Arctic is </w:t>
      </w:r>
      <w:r w:rsidRPr="00175C66">
        <w:rPr>
          <w:rStyle w:val="Emphasis"/>
        </w:rPr>
        <w:t>Virtually Impossible</w:t>
      </w:r>
      <w:r w:rsidRPr="00175C66">
        <w:t xml:space="preserve"> Says US Official," </w:t>
      </w:r>
      <w:r w:rsidRPr="00175C66">
        <w:rPr>
          <w:i/>
          <w:iCs/>
        </w:rPr>
        <w:t>High North News</w:t>
      </w:r>
      <w:r w:rsidRPr="00175C66">
        <w:t>, February 16</w:t>
      </w:r>
      <w:r w:rsidRPr="00175C66">
        <w:rPr>
          <w:vertAlign w:val="superscript"/>
        </w:rPr>
        <w:t>th</w:t>
      </w:r>
      <w:r w:rsidRPr="00175C66">
        <w:t>, Available Online at https://www.highnorthnews.com/en/cooperation-russia-arctic-virtually-impossible-says-us-official, Accessed 10-09-2025)</w:t>
      </w:r>
    </w:p>
    <w:p w14:paraId="701F10C4" w14:textId="77777777" w:rsidR="00175C66" w:rsidRPr="00175C66" w:rsidRDefault="00175C66" w:rsidP="00175C66">
      <w:r w:rsidRPr="00175C66">
        <w:t>“</w:t>
      </w:r>
      <w:r w:rsidRPr="00175C66">
        <w:rPr>
          <w:rStyle w:val="StyleUnderline"/>
        </w:rPr>
        <w:t xml:space="preserve">Russia's unprovoked war of aggression against </w:t>
      </w:r>
      <w:r w:rsidRPr="00175C66">
        <w:rPr>
          <w:rStyle w:val="Emphasis"/>
        </w:rPr>
        <w:t>Ukraine</w:t>
      </w:r>
      <w:r w:rsidRPr="00175C66">
        <w:t xml:space="preserve"> </w:t>
      </w:r>
      <w:r w:rsidRPr="00175C66">
        <w:rPr>
          <w:rStyle w:val="StyleUnderline"/>
        </w:rPr>
        <w:t xml:space="preserve">has </w:t>
      </w:r>
      <w:r w:rsidRPr="00175C66">
        <w:rPr>
          <w:rStyle w:val="Emphasis"/>
        </w:rPr>
        <w:t>upended</w:t>
      </w:r>
      <w:r w:rsidRPr="00175C66">
        <w:rPr>
          <w:rStyle w:val="StyleUnderline"/>
        </w:rPr>
        <w:t xml:space="preserve"> decades of </w:t>
      </w:r>
      <w:r w:rsidRPr="00175C66">
        <w:rPr>
          <w:rStyle w:val="Emphasis"/>
        </w:rPr>
        <w:t>cooperation</w:t>
      </w:r>
      <w:r w:rsidRPr="00175C66">
        <w:rPr>
          <w:rStyle w:val="StyleUnderline"/>
        </w:rPr>
        <w:t xml:space="preserve"> and collaboration</w:t>
      </w:r>
      <w:r w:rsidRPr="00175C66">
        <w:t xml:space="preserve">. Among the eight Arctic states, Russia has the most territory and population north of the Arctic Circle. It is an important Arctic nation. But </w:t>
      </w:r>
      <w:r w:rsidRPr="00175C66">
        <w:rPr>
          <w:rStyle w:val="StyleUnderline"/>
        </w:rPr>
        <w:t xml:space="preserve">Moscow's decision to </w:t>
      </w:r>
      <w:r w:rsidRPr="00175C66">
        <w:rPr>
          <w:rStyle w:val="Emphasis"/>
        </w:rPr>
        <w:t>invade its neighbor</w:t>
      </w:r>
      <w:r w:rsidRPr="00175C66">
        <w:t xml:space="preserve">, an independent and sovereign state, </w:t>
      </w:r>
      <w:r w:rsidRPr="00175C66">
        <w:rPr>
          <w:rStyle w:val="StyleUnderline"/>
        </w:rPr>
        <w:t xml:space="preserve">makes </w:t>
      </w:r>
      <w:r w:rsidRPr="00175C66">
        <w:rPr>
          <w:rStyle w:val="Emphasis"/>
        </w:rPr>
        <w:t>cooperation virtually impossible</w:t>
      </w:r>
      <w:r w:rsidRPr="00175C66">
        <w:t xml:space="preserve"> for [the] foreseeable future,” </w:t>
      </w:r>
      <w:r w:rsidRPr="00175C66">
        <w:rPr>
          <w:rStyle w:val="StyleUnderline"/>
        </w:rPr>
        <w:t>outlined</w:t>
      </w:r>
      <w:r w:rsidRPr="00175C66">
        <w:t xml:space="preserve"> Derek Chollet, Counselor at the </w:t>
      </w:r>
      <w:r w:rsidRPr="00175C66">
        <w:rPr>
          <w:rStyle w:val="StyleUnderline"/>
        </w:rPr>
        <w:t>US State Department</w:t>
      </w:r>
      <w:r w:rsidRPr="00175C66">
        <w:t xml:space="preserve">. </w:t>
      </w:r>
    </w:p>
    <w:p w14:paraId="72D322BD" w14:textId="77777777" w:rsidR="00175C66" w:rsidRPr="00175C66" w:rsidRDefault="00175C66" w:rsidP="00175C66">
      <w:r w:rsidRPr="00175C66">
        <w:t xml:space="preserve">He outlined how the </w:t>
      </w:r>
      <w:r w:rsidRPr="00175C66">
        <w:rPr>
          <w:rStyle w:val="StyleUnderline"/>
        </w:rPr>
        <w:t>significantly more challenging international situation</w:t>
      </w:r>
      <w:r w:rsidRPr="00175C66">
        <w:t xml:space="preserve"> – vis-à-vis Russia but also China – impacts and is interconnected with the Arctic.</w:t>
      </w:r>
    </w:p>
    <w:p w14:paraId="28E8B076" w14:textId="77777777" w:rsidR="00175C66" w:rsidRPr="00175C66" w:rsidRDefault="00175C66" w:rsidP="00175C66">
      <w:r w:rsidRPr="00175C66">
        <w:t>However, this trend of more complicated cooperation in the Arctic precedes last year’s invasion, Chollet elaborated.</w:t>
      </w:r>
    </w:p>
    <w:p w14:paraId="01C665D4" w14:textId="77777777" w:rsidR="00175C66" w:rsidRPr="00175C66" w:rsidRDefault="00175C66" w:rsidP="00175C66">
      <w:r w:rsidRPr="00175C66">
        <w:t xml:space="preserve">“Even before launching the largest European conflict since the Second World War, </w:t>
      </w:r>
      <w:r w:rsidRPr="00175C66">
        <w:rPr>
          <w:rStyle w:val="StyleUnderline"/>
        </w:rPr>
        <w:t>Moscow began</w:t>
      </w:r>
      <w:r w:rsidRPr="00175C66">
        <w:t xml:space="preserve"> an </w:t>
      </w:r>
      <w:r w:rsidRPr="00175C66">
        <w:rPr>
          <w:rStyle w:val="StyleUnderline"/>
        </w:rPr>
        <w:t xml:space="preserve">aggressive program of </w:t>
      </w:r>
      <w:r w:rsidRPr="00175C66">
        <w:rPr>
          <w:rStyle w:val="Emphasis"/>
        </w:rPr>
        <w:t>remilitarization</w:t>
      </w:r>
      <w:r w:rsidRPr="00175C66">
        <w:t xml:space="preserve"> of the Arctic. It began </w:t>
      </w:r>
      <w:r w:rsidRPr="00175C66">
        <w:rPr>
          <w:rStyle w:val="Emphasis"/>
        </w:rPr>
        <w:t>building</w:t>
      </w:r>
      <w:r w:rsidRPr="00175C66">
        <w:rPr>
          <w:rStyle w:val="StyleUnderline"/>
        </w:rPr>
        <w:t xml:space="preserve"> or </w:t>
      </w:r>
      <w:r w:rsidRPr="00175C66">
        <w:rPr>
          <w:rStyle w:val="Emphasis"/>
        </w:rPr>
        <w:t>modernizing</w:t>
      </w:r>
      <w:r w:rsidRPr="00175C66">
        <w:rPr>
          <w:rStyle w:val="StyleUnderline"/>
        </w:rPr>
        <w:t xml:space="preserve"> bases</w:t>
      </w:r>
      <w:r w:rsidRPr="00175C66">
        <w:t xml:space="preserve">, expanding its icebreaker fleet and developing and testing dangerous naval weapon systems. </w:t>
      </w:r>
      <w:r w:rsidRPr="00175C66">
        <w:rPr>
          <w:rStyle w:val="StyleUnderline"/>
        </w:rPr>
        <w:t xml:space="preserve">This ran </w:t>
      </w:r>
      <w:r w:rsidRPr="00175C66">
        <w:rPr>
          <w:rStyle w:val="Emphasis"/>
        </w:rPr>
        <w:t>counter</w:t>
      </w:r>
      <w:r w:rsidRPr="00175C66">
        <w:rPr>
          <w:rStyle w:val="StyleUnderline"/>
        </w:rPr>
        <w:t xml:space="preserve"> to maintaining the </w:t>
      </w:r>
      <w:r w:rsidRPr="00175C66">
        <w:rPr>
          <w:rStyle w:val="Emphasis"/>
        </w:rPr>
        <w:t>High North</w:t>
      </w:r>
      <w:r w:rsidRPr="00175C66">
        <w:rPr>
          <w:rStyle w:val="StyleUnderline"/>
        </w:rPr>
        <w:t xml:space="preserve"> as a region of </w:t>
      </w:r>
      <w:r w:rsidRPr="00175C66">
        <w:rPr>
          <w:rStyle w:val="Emphasis"/>
        </w:rPr>
        <w:t>low tension</w:t>
      </w:r>
      <w:r w:rsidRPr="00175C66">
        <w:t>.”</w:t>
      </w:r>
    </w:p>
    <w:p w14:paraId="333D2A04" w14:textId="77777777" w:rsidR="00175C66" w:rsidRPr="00175C66" w:rsidRDefault="00175C66" w:rsidP="00175C66">
      <w:r w:rsidRPr="00175C66">
        <w:t>A closer alliance</w:t>
      </w:r>
    </w:p>
    <w:p w14:paraId="4C81B78B" w14:textId="77777777" w:rsidR="00175C66" w:rsidRPr="00175C66" w:rsidRDefault="00175C66" w:rsidP="00175C66">
      <w:r w:rsidRPr="00175C66">
        <w:t xml:space="preserve">These </w:t>
      </w:r>
      <w:r w:rsidRPr="00175C66">
        <w:rPr>
          <w:rStyle w:val="StyleUnderline"/>
        </w:rPr>
        <w:t>challenges extend beyond Russia alone</w:t>
      </w:r>
      <w:r w:rsidRPr="00175C66">
        <w:t>.</w:t>
      </w:r>
    </w:p>
    <w:p w14:paraId="276B230B" w14:textId="77777777" w:rsidR="00175C66" w:rsidRPr="00175C66" w:rsidRDefault="00175C66" w:rsidP="00175C66">
      <w:r w:rsidRPr="00175C66">
        <w:t xml:space="preserve">“The People's Republic of China continues to pursue influence in the Arctic,” stated Chollet. </w:t>
      </w:r>
    </w:p>
    <w:p w14:paraId="542C24C7" w14:textId="77777777" w:rsidR="00175C66" w:rsidRPr="00175C66" w:rsidRDefault="00175C66" w:rsidP="00175C66">
      <w:r w:rsidRPr="00175C66">
        <w:t xml:space="preserve">The country is now heavily involved in the development of the region’s natural resources and receives significant volumes of Arctic gas and oil from Russia. </w:t>
      </w:r>
    </w:p>
    <w:p w14:paraId="3C8BC095" w14:textId="77777777" w:rsidR="00175C66" w:rsidRPr="00175C66" w:rsidRDefault="00175C66" w:rsidP="00175C66">
      <w:r w:rsidRPr="00175C66">
        <w:t xml:space="preserve">Closer political and </w:t>
      </w:r>
      <w:r w:rsidRPr="00175C66">
        <w:rPr>
          <w:rStyle w:val="Emphasis"/>
        </w:rPr>
        <w:t>military cooperation</w:t>
      </w:r>
      <w:r w:rsidRPr="00175C66">
        <w:rPr>
          <w:rStyle w:val="StyleUnderline"/>
        </w:rPr>
        <w:t xml:space="preserve"> between </w:t>
      </w:r>
      <w:r w:rsidRPr="00175C66">
        <w:rPr>
          <w:rStyle w:val="Emphasis"/>
        </w:rPr>
        <w:t>Russia</w:t>
      </w:r>
      <w:r w:rsidRPr="00175C66">
        <w:rPr>
          <w:rStyle w:val="StyleUnderline"/>
        </w:rPr>
        <w:t xml:space="preserve"> and </w:t>
      </w:r>
      <w:r w:rsidRPr="00175C66">
        <w:rPr>
          <w:rStyle w:val="Emphasis"/>
        </w:rPr>
        <w:t>China</w:t>
      </w:r>
      <w:r w:rsidRPr="00175C66">
        <w:rPr>
          <w:rStyle w:val="StyleUnderline"/>
        </w:rPr>
        <w:t xml:space="preserve"> in the region is also worrying development</w:t>
      </w:r>
      <w:r w:rsidRPr="00175C66">
        <w:t>.</w:t>
      </w:r>
    </w:p>
    <w:p w14:paraId="5867E93F" w14:textId="77777777" w:rsidR="00175C66" w:rsidRPr="00175C66" w:rsidRDefault="00175C66" w:rsidP="00175C66">
      <w:r w:rsidRPr="00175C66">
        <w:t xml:space="preserve">“Beijing stood side by side with Moscow, as declared in their February 4, 2022 manifesto, and together they have increased military cooperation in the Arctic. Last October saw a joint Russian and PRC patrol in the Bering Sea. This is of </w:t>
      </w:r>
      <w:r w:rsidRPr="00175C66">
        <w:rPr>
          <w:rStyle w:val="Emphasis"/>
        </w:rPr>
        <w:t>concern</w:t>
      </w:r>
      <w:r w:rsidRPr="00175C66">
        <w:rPr>
          <w:rStyle w:val="StyleUnderline"/>
        </w:rPr>
        <w:t xml:space="preserve"> to the United States as well as to our </w:t>
      </w:r>
      <w:r w:rsidRPr="00175C66">
        <w:rPr>
          <w:rStyle w:val="Emphasis"/>
        </w:rPr>
        <w:t>allies</w:t>
      </w:r>
      <w:r w:rsidRPr="00175C66">
        <w:rPr>
          <w:rStyle w:val="StyleUnderline"/>
        </w:rPr>
        <w:t xml:space="preserve"> and </w:t>
      </w:r>
      <w:r w:rsidRPr="00175C66">
        <w:rPr>
          <w:rStyle w:val="Emphasis"/>
        </w:rPr>
        <w:t>partners</w:t>
      </w:r>
      <w:r w:rsidRPr="00175C66">
        <w:rPr>
          <w:rStyle w:val="StyleUnderline"/>
        </w:rPr>
        <w:t xml:space="preserve"> throughout the region and beyond</w:t>
      </w:r>
      <w:r w:rsidRPr="00175C66">
        <w:t>,” State Department official Chollet warned.</w:t>
      </w:r>
    </w:p>
    <w:p w14:paraId="256BFCEA" w14:textId="77777777" w:rsidR="00175C66" w:rsidRPr="00175C66" w:rsidRDefault="00175C66" w:rsidP="00175C66">
      <w:r w:rsidRPr="00175C66">
        <w:t>Need for closer cooperation</w:t>
      </w:r>
    </w:p>
    <w:p w14:paraId="3AD26D7B" w14:textId="77777777" w:rsidR="00175C66" w:rsidRPr="00175C66" w:rsidRDefault="00175C66" w:rsidP="00175C66">
      <w:r w:rsidRPr="00175C66">
        <w:t xml:space="preserve">Relating the geopolitical issues back to the efforts and goals of the US Arctic Research Commission, Chollet explained that the impact of Russia’s invasion of Ukraine on scientific cooperation has been significant. </w:t>
      </w:r>
    </w:p>
    <w:p w14:paraId="35BEE4AC" w14:textId="77777777" w:rsidR="00175C66" w:rsidRPr="00175C66" w:rsidRDefault="00175C66" w:rsidP="00175C66">
      <w:r w:rsidRPr="00175C66">
        <w:t xml:space="preserve">“Unfortunately, we </w:t>
      </w:r>
      <w:r w:rsidRPr="00175C66">
        <w:rPr>
          <w:rStyle w:val="StyleUnderline"/>
        </w:rPr>
        <w:t xml:space="preserve">do </w:t>
      </w:r>
      <w:r w:rsidRPr="00175C66">
        <w:rPr>
          <w:rStyle w:val="Emphasis"/>
        </w:rPr>
        <w:t>not anticipate</w:t>
      </w:r>
      <w:r w:rsidRPr="00175C66">
        <w:t xml:space="preserve"> </w:t>
      </w:r>
      <w:r w:rsidRPr="00175C66">
        <w:rPr>
          <w:rStyle w:val="StyleUnderline"/>
        </w:rPr>
        <w:t xml:space="preserve">that Russia will </w:t>
      </w:r>
      <w:r w:rsidRPr="00175C66">
        <w:rPr>
          <w:rStyle w:val="Emphasis"/>
        </w:rPr>
        <w:t>change its behavior</w:t>
      </w:r>
      <w:r w:rsidRPr="00175C66">
        <w:rPr>
          <w:rStyle w:val="StyleUnderline"/>
        </w:rPr>
        <w:t xml:space="preserve"> anytime soon</w:t>
      </w:r>
      <w:r w:rsidRPr="00175C66">
        <w:t>. Adjusting to this new reality forced upon us by Moscow, we resume the Arctic Council's projects not involving Russia,” Chollet painted a path forward.</w:t>
      </w:r>
    </w:p>
    <w:p w14:paraId="77575DEB" w14:textId="77777777" w:rsidR="00175C66" w:rsidRPr="00175C66" w:rsidRDefault="00175C66" w:rsidP="00175C66"/>
    <w:p w14:paraId="6DBAEC7D" w14:textId="77777777" w:rsidR="00175C66" w:rsidRPr="00175C66" w:rsidRDefault="00175C66" w:rsidP="00175C66">
      <w:pPr>
        <w:pStyle w:val="Heading4"/>
      </w:pPr>
      <w:r w:rsidRPr="00175C66">
        <w:t>Offensive realism proves.</w:t>
      </w:r>
    </w:p>
    <w:p w14:paraId="370F7BCF" w14:textId="77777777" w:rsidR="00175C66" w:rsidRPr="00175C66" w:rsidRDefault="00175C66" w:rsidP="00175C66">
      <w:r w:rsidRPr="00175C66">
        <w:rPr>
          <w:rStyle w:val="Style13ptBold"/>
        </w:rPr>
        <w:t xml:space="preserve">Runesson 24 </w:t>
      </w:r>
      <w:r w:rsidRPr="00175C66">
        <w:t>— Linn Runesson, Master’s Candidate in International Affairs at Linnaeus University, 2024 (“The Arctic: A Stage for Great Power Competition?,” Linnaeus University, Fall, Available Online at https://lnu.diva-portal.org/smash/get/diva2:1933832/FULLTEXT01.pdf, Accessed 09-06-2025)</w:t>
      </w:r>
    </w:p>
    <w:p w14:paraId="680D8C8A" w14:textId="77777777" w:rsidR="00175C66" w:rsidRPr="00175C66" w:rsidRDefault="00175C66" w:rsidP="00175C66">
      <w:r w:rsidRPr="00175C66">
        <w:t xml:space="preserve">Continually, </w:t>
      </w:r>
      <w:r w:rsidRPr="00175C66">
        <w:rPr>
          <w:rStyle w:val="StyleUnderline"/>
        </w:rPr>
        <w:t xml:space="preserve">the </w:t>
      </w:r>
      <w:r w:rsidRPr="00175C66">
        <w:rPr>
          <w:rStyle w:val="Emphasis"/>
        </w:rPr>
        <w:t>U</w:t>
      </w:r>
      <w:r w:rsidRPr="00175C66">
        <w:rPr>
          <w:rStyle w:val="StyleUnderline"/>
        </w:rPr>
        <w:t xml:space="preserve">nited </w:t>
      </w:r>
      <w:r w:rsidRPr="00175C66">
        <w:rPr>
          <w:rStyle w:val="Emphasis"/>
        </w:rPr>
        <w:t>S</w:t>
      </w:r>
      <w:r w:rsidRPr="00175C66">
        <w:rPr>
          <w:rStyle w:val="StyleUnderline"/>
        </w:rPr>
        <w:t>tates declares that</w:t>
      </w:r>
      <w:r w:rsidRPr="00175C66">
        <w:t xml:space="preserve"> the “</w:t>
      </w:r>
      <w:r w:rsidRPr="00175C66">
        <w:rPr>
          <w:rStyle w:val="StyleUnderline"/>
        </w:rPr>
        <w:t xml:space="preserve">strategy is rooted in our national interests: to </w:t>
      </w:r>
      <w:r w:rsidRPr="00175C66">
        <w:rPr>
          <w:rStyle w:val="Emphasis"/>
        </w:rPr>
        <w:t>protect</w:t>
      </w:r>
      <w:r w:rsidRPr="00175C66">
        <w:rPr>
          <w:rStyle w:val="StyleUnderline"/>
        </w:rPr>
        <w:t xml:space="preserve"> the </w:t>
      </w:r>
      <w:r w:rsidRPr="00175C66">
        <w:rPr>
          <w:rStyle w:val="Emphasis"/>
        </w:rPr>
        <w:t>security</w:t>
      </w:r>
      <w:r w:rsidRPr="00175C66">
        <w:rPr>
          <w:rStyle w:val="StyleUnderline"/>
        </w:rPr>
        <w:t xml:space="preserve"> of the American people</w:t>
      </w:r>
      <w:r w:rsidRPr="00175C66">
        <w:t>” and “</w:t>
      </w:r>
      <w:r w:rsidRPr="00175C66">
        <w:rPr>
          <w:rStyle w:val="StyleUnderline"/>
        </w:rPr>
        <w:t>to expand economic prosperity and opportunity</w:t>
      </w:r>
      <w:r w:rsidRPr="00175C66">
        <w:t xml:space="preserve">” (The White House 2022b: 7; USDD 2022: 1). Continuing down the line regarding interests, the National Security Strategy states that the United States is a “world power with global interests” and that </w:t>
      </w:r>
      <w:r w:rsidRPr="00175C66">
        <w:rPr>
          <w:rStyle w:val="StyleUnderline"/>
        </w:rPr>
        <w:t xml:space="preserve">in order to advance American </w:t>
      </w:r>
      <w:r w:rsidRPr="00175C66">
        <w:rPr>
          <w:rStyle w:val="Emphasis"/>
        </w:rPr>
        <w:t>prosperity</w:t>
      </w:r>
      <w:r w:rsidRPr="00175C66">
        <w:rPr>
          <w:rStyle w:val="StyleUnderline"/>
        </w:rPr>
        <w:t xml:space="preserve"> the state will work to </w:t>
      </w:r>
      <w:r w:rsidRPr="00175C66">
        <w:rPr>
          <w:rStyle w:val="Emphasis"/>
        </w:rPr>
        <w:t>shape</w:t>
      </w:r>
      <w:r w:rsidRPr="00175C66">
        <w:rPr>
          <w:rStyle w:val="StyleUnderline"/>
        </w:rPr>
        <w:t xml:space="preserve"> the international world order in order for it to </w:t>
      </w:r>
      <w:r w:rsidRPr="00175C66">
        <w:rPr>
          <w:rStyle w:val="Emphasis"/>
        </w:rPr>
        <w:t>align</w:t>
      </w:r>
      <w:r w:rsidRPr="00175C66">
        <w:rPr>
          <w:rStyle w:val="StyleUnderline"/>
        </w:rPr>
        <w:t xml:space="preserve"> with the American interests and values</w:t>
      </w:r>
      <w:r w:rsidRPr="00175C66">
        <w:t xml:space="preserve"> (The White House 2022b: 11), </w:t>
      </w:r>
      <w:r w:rsidRPr="00175C66">
        <w:rPr>
          <w:rStyle w:val="StyleUnderline"/>
        </w:rPr>
        <w:t xml:space="preserve">which can be </w:t>
      </w:r>
      <w:r w:rsidRPr="00175C66">
        <w:rPr>
          <w:rStyle w:val="Emphasis"/>
        </w:rPr>
        <w:t>related</w:t>
      </w:r>
      <w:r w:rsidRPr="00175C66">
        <w:rPr>
          <w:rStyle w:val="StyleUnderline"/>
        </w:rPr>
        <w:t xml:space="preserve"> to the US seeing the </w:t>
      </w:r>
      <w:r w:rsidRPr="00175C66">
        <w:rPr>
          <w:rStyle w:val="Emphasis"/>
        </w:rPr>
        <w:t>Arctic</w:t>
      </w:r>
      <w:r w:rsidRPr="00175C66">
        <w:rPr>
          <w:rStyle w:val="StyleUnderline"/>
        </w:rPr>
        <w:t xml:space="preserve"> as a “new </w:t>
      </w:r>
      <w:r w:rsidRPr="00175C66">
        <w:rPr>
          <w:rStyle w:val="Emphasis"/>
        </w:rPr>
        <w:t>strategic theatre</w:t>
      </w:r>
      <w:r w:rsidRPr="00175C66">
        <w:rPr>
          <w:rStyle w:val="StyleUnderline"/>
        </w:rPr>
        <w:t xml:space="preserve"> for competition”</w:t>
      </w:r>
      <w:r w:rsidRPr="00175C66">
        <w:t xml:space="preserve"> (Gricius 2021: 19). Additionally, </w:t>
      </w:r>
      <w:r w:rsidRPr="00175C66">
        <w:rPr>
          <w:rStyle w:val="StyleUnderline"/>
        </w:rPr>
        <w:t xml:space="preserve">the US aspires to </w:t>
      </w:r>
      <w:r w:rsidRPr="00175C66">
        <w:rPr>
          <w:rStyle w:val="Emphasis"/>
        </w:rPr>
        <w:t>reduce</w:t>
      </w:r>
      <w:r w:rsidRPr="00175C66">
        <w:rPr>
          <w:rStyle w:val="StyleUnderline"/>
        </w:rPr>
        <w:t xml:space="preserve"> risk and </w:t>
      </w:r>
      <w:r w:rsidRPr="00175C66">
        <w:rPr>
          <w:rStyle w:val="Emphasis"/>
        </w:rPr>
        <w:t>prevent</w:t>
      </w:r>
      <w:r w:rsidRPr="00175C66">
        <w:rPr>
          <w:rStyle w:val="StyleUnderline"/>
        </w:rPr>
        <w:t xml:space="preserve"> unnecessary </w:t>
      </w:r>
      <w:r w:rsidRPr="00175C66">
        <w:rPr>
          <w:rStyle w:val="Emphasis"/>
        </w:rPr>
        <w:t>escalation</w:t>
      </w:r>
      <w:r w:rsidRPr="00175C66">
        <w:rPr>
          <w:rStyle w:val="StyleUnderline"/>
        </w:rPr>
        <w:t xml:space="preserve"> in the region</w:t>
      </w:r>
      <w:r w:rsidRPr="00175C66">
        <w:t>, as well as protecting “freedom of navigation and determine the US extended continental shelf in accordance with international rules” (The White House 2022b: 45).</w:t>
      </w:r>
    </w:p>
    <w:p w14:paraId="6AD569E4" w14:textId="77777777" w:rsidR="00175C66" w:rsidRPr="00175C66" w:rsidRDefault="00175C66" w:rsidP="00175C66">
      <w:r w:rsidRPr="00175C66">
        <w:rPr>
          <w:rStyle w:val="StyleUnderline"/>
        </w:rPr>
        <w:t xml:space="preserve">National </w:t>
      </w:r>
      <w:r w:rsidRPr="00175C66">
        <w:rPr>
          <w:rStyle w:val="Emphasis"/>
        </w:rPr>
        <w:t>defence</w:t>
      </w:r>
      <w:r w:rsidRPr="00175C66">
        <w:rPr>
          <w:rStyle w:val="StyleUnderline"/>
        </w:rPr>
        <w:t xml:space="preserve">, homeland </w:t>
      </w:r>
      <w:r w:rsidRPr="00175C66">
        <w:rPr>
          <w:rStyle w:val="Emphasis"/>
        </w:rPr>
        <w:t>security</w:t>
      </w:r>
      <w:r w:rsidRPr="00175C66">
        <w:t xml:space="preserve"> and safe commercial and scientific activities </w:t>
      </w:r>
      <w:r w:rsidRPr="00175C66">
        <w:rPr>
          <w:rStyle w:val="StyleUnderline"/>
        </w:rPr>
        <w:t>are</w:t>
      </w:r>
      <w:r w:rsidRPr="00175C66">
        <w:t xml:space="preserve"> further </w:t>
      </w:r>
      <w:r w:rsidRPr="00175C66">
        <w:rPr>
          <w:rStyle w:val="StyleUnderline"/>
        </w:rPr>
        <w:t xml:space="preserve">listed as </w:t>
      </w:r>
      <w:r w:rsidRPr="00175C66">
        <w:rPr>
          <w:rStyle w:val="Emphasis"/>
        </w:rPr>
        <w:t>American Arctic interests</w:t>
      </w:r>
      <w:r w:rsidRPr="00175C66">
        <w:t xml:space="preserve"> (The White House 2023: 6), and that the </w:t>
      </w:r>
      <w:r w:rsidRPr="00175C66">
        <w:rPr>
          <w:rStyle w:val="Emphasis"/>
        </w:rPr>
        <w:t>D</w:t>
      </w:r>
      <w:r w:rsidRPr="00175C66">
        <w:rPr>
          <w:rStyle w:val="StyleUnderline"/>
        </w:rPr>
        <w:t xml:space="preserve">epartment </w:t>
      </w:r>
      <w:r w:rsidRPr="00175C66">
        <w:rPr>
          <w:rStyle w:val="Emphasis"/>
        </w:rPr>
        <w:t>o</w:t>
      </w:r>
      <w:r w:rsidRPr="00175C66">
        <w:rPr>
          <w:rStyle w:val="StyleUnderline"/>
        </w:rPr>
        <w:t xml:space="preserve">f </w:t>
      </w:r>
      <w:r w:rsidRPr="00175C66">
        <w:rPr>
          <w:rStyle w:val="Emphasis"/>
        </w:rPr>
        <w:t>D</w:t>
      </w:r>
      <w:r w:rsidRPr="00175C66">
        <w:rPr>
          <w:rStyle w:val="StyleUnderline"/>
        </w:rPr>
        <w:t>efence will “</w:t>
      </w:r>
      <w:r w:rsidRPr="00175C66">
        <w:rPr>
          <w:rStyle w:val="Emphasis"/>
        </w:rPr>
        <w:t>deter threats</w:t>
      </w:r>
      <w:r w:rsidRPr="00175C66">
        <w:rPr>
          <w:rStyle w:val="StyleUnderline"/>
        </w:rPr>
        <w:t xml:space="preserve"> to the US homeland from and through the </w:t>
      </w:r>
      <w:r w:rsidRPr="00175C66">
        <w:rPr>
          <w:rStyle w:val="Emphasis"/>
        </w:rPr>
        <w:t>Arctic</w:t>
      </w:r>
      <w:r w:rsidRPr="00175C66">
        <w:rPr>
          <w:rStyle w:val="StyleUnderline"/>
        </w:rPr>
        <w:t xml:space="preserve"> region”</w:t>
      </w:r>
      <w:r w:rsidRPr="00175C66">
        <w:t xml:space="preserve"> (USDD 2022: 16). This can be related to the fact that </w:t>
      </w:r>
      <w:r w:rsidRPr="00175C66">
        <w:rPr>
          <w:rStyle w:val="StyleUnderline"/>
        </w:rPr>
        <w:t xml:space="preserve">the US has given the </w:t>
      </w:r>
      <w:r w:rsidRPr="00175C66">
        <w:rPr>
          <w:rStyle w:val="Emphasis"/>
        </w:rPr>
        <w:t>Arctic region</w:t>
      </w:r>
      <w:r w:rsidRPr="00175C66">
        <w:rPr>
          <w:rStyle w:val="StyleUnderline"/>
        </w:rPr>
        <w:t xml:space="preserve"> more </w:t>
      </w:r>
      <w:r w:rsidRPr="00175C66">
        <w:rPr>
          <w:rStyle w:val="Emphasis"/>
        </w:rPr>
        <w:t>attention</w:t>
      </w:r>
      <w:r w:rsidRPr="00175C66">
        <w:rPr>
          <w:rStyle w:val="StyleUnderline"/>
        </w:rPr>
        <w:t xml:space="preserve"> in recent years, especially in </w:t>
      </w:r>
      <w:r w:rsidRPr="00175C66">
        <w:rPr>
          <w:rStyle w:val="Emphasis"/>
        </w:rPr>
        <w:t>relation</w:t>
      </w:r>
      <w:r w:rsidRPr="00175C66">
        <w:rPr>
          <w:rStyle w:val="StyleUnderline"/>
        </w:rPr>
        <w:t xml:space="preserve"> to Russian military efforts in the region</w:t>
      </w:r>
      <w:r w:rsidRPr="00175C66">
        <w:t xml:space="preserve"> (Bye 2020: 82–83, 93). The United States’ desired outcomes in the Arctic region are to preserve its navigational rights and freedoms in Arctic waters, monitor threats to the freedom of navigation and to protect the global mobility of the US and its allies and partner forces (USDD 2024: 16), </w:t>
      </w:r>
      <w:r w:rsidRPr="00175C66">
        <w:rPr>
          <w:rStyle w:val="Emphasis"/>
        </w:rPr>
        <w:t>security interests</w:t>
      </w:r>
      <w:r w:rsidRPr="00175C66">
        <w:rPr>
          <w:rStyle w:val="StyleUnderline"/>
        </w:rPr>
        <w:t xml:space="preserve"> have been </w:t>
      </w:r>
      <w:r w:rsidRPr="00175C66">
        <w:rPr>
          <w:rStyle w:val="Emphasis"/>
        </w:rPr>
        <w:t>prominent</w:t>
      </w:r>
      <w:r w:rsidRPr="00175C66">
        <w:rPr>
          <w:rStyle w:val="StyleUnderline"/>
        </w:rPr>
        <w:t xml:space="preserve"> in American Arctic strategies</w:t>
      </w:r>
      <w:r w:rsidRPr="00175C66">
        <w:t xml:space="preserve"> since the Bush administration in 2009 (Bye 2020: 86).</w:t>
      </w:r>
    </w:p>
    <w:p w14:paraId="184C2EEA" w14:textId="77777777" w:rsidR="00175C66" w:rsidRPr="00175C66" w:rsidRDefault="00175C66" w:rsidP="00175C66">
      <w:r w:rsidRPr="00175C66">
        <w:t xml:space="preserve">When looking at the different Arctic aspirations, intentions and interests of </w:t>
      </w:r>
      <w:r w:rsidRPr="00175C66">
        <w:rPr>
          <w:rStyle w:val="Emphasis"/>
        </w:rPr>
        <w:t>Russia</w:t>
      </w:r>
      <w:r w:rsidRPr="00175C66">
        <w:rPr>
          <w:rStyle w:val="StyleUnderline"/>
        </w:rPr>
        <w:t xml:space="preserve"> and the </w:t>
      </w:r>
      <w:r w:rsidRPr="00175C66">
        <w:rPr>
          <w:rStyle w:val="Emphasis"/>
        </w:rPr>
        <w:t>U</w:t>
      </w:r>
      <w:r w:rsidRPr="00175C66">
        <w:rPr>
          <w:rStyle w:val="StyleUnderline"/>
        </w:rPr>
        <w:t xml:space="preserve">nited </w:t>
      </w:r>
      <w:r w:rsidRPr="00175C66">
        <w:rPr>
          <w:rStyle w:val="Emphasis"/>
        </w:rPr>
        <w:t>S</w:t>
      </w:r>
      <w:r w:rsidRPr="00175C66">
        <w:rPr>
          <w:rStyle w:val="StyleUnderline"/>
        </w:rPr>
        <w:t>tates</w:t>
      </w:r>
      <w:r w:rsidRPr="00175C66">
        <w:t xml:space="preserve"> one can quickly detect </w:t>
      </w:r>
      <w:r w:rsidRPr="00175C66">
        <w:rPr>
          <w:rStyle w:val="StyleUnderline"/>
        </w:rPr>
        <w:t>several similarities</w:t>
      </w:r>
      <w:r w:rsidRPr="00175C66">
        <w:t xml:space="preserve"> in their 34 (63) respective strategies. </w:t>
      </w:r>
      <w:r w:rsidRPr="00175C66">
        <w:rPr>
          <w:rStyle w:val="StyleUnderline"/>
        </w:rPr>
        <w:t xml:space="preserve">Both state that they seek to </w:t>
      </w:r>
      <w:r w:rsidRPr="00175C66">
        <w:rPr>
          <w:rStyle w:val="Emphasis"/>
        </w:rPr>
        <w:t>preserve stability</w:t>
      </w:r>
      <w:r w:rsidRPr="00175C66">
        <w:rPr>
          <w:rStyle w:val="StyleUnderline"/>
        </w:rPr>
        <w:t xml:space="preserve"> in the region, increase national </w:t>
      </w:r>
      <w:r w:rsidRPr="00175C66">
        <w:rPr>
          <w:rStyle w:val="Emphasis"/>
        </w:rPr>
        <w:t>defence</w:t>
      </w:r>
      <w:r w:rsidRPr="00175C66">
        <w:rPr>
          <w:rStyle w:val="StyleUnderline"/>
        </w:rPr>
        <w:t xml:space="preserve">, ensure their Arctic territorial </w:t>
      </w:r>
      <w:r w:rsidRPr="00175C66">
        <w:rPr>
          <w:rStyle w:val="Emphasis"/>
        </w:rPr>
        <w:t>sovereignty</w:t>
      </w:r>
      <w:r w:rsidRPr="00175C66">
        <w:rPr>
          <w:rStyle w:val="StyleUnderline"/>
        </w:rPr>
        <w:t xml:space="preserve"> and </w:t>
      </w:r>
      <w:r w:rsidRPr="00175C66">
        <w:rPr>
          <w:rStyle w:val="Emphasis"/>
        </w:rPr>
        <w:t>military security</w:t>
      </w:r>
      <w:r w:rsidRPr="00175C66">
        <w:rPr>
          <w:rStyle w:val="StyleUnderline"/>
        </w:rPr>
        <w:t>, as well as economic interests relating to regional economic development</w:t>
      </w:r>
      <w:r w:rsidRPr="00175C66">
        <w:t xml:space="preserve"> and navigational rights in connection to the Northern Sea Route and Arctic waters. </w:t>
      </w:r>
      <w:r w:rsidRPr="00175C66">
        <w:rPr>
          <w:rStyle w:val="StyleUnderline"/>
        </w:rPr>
        <w:t>Both states</w:t>
      </w:r>
      <w:r w:rsidRPr="00175C66">
        <w:t xml:space="preserve"> also </w:t>
      </w:r>
      <w:r w:rsidRPr="00175C66">
        <w:rPr>
          <w:rStyle w:val="StyleUnderline"/>
        </w:rPr>
        <w:t xml:space="preserve">declare that they intend to maintain their </w:t>
      </w:r>
      <w:r w:rsidRPr="00175C66">
        <w:rPr>
          <w:rStyle w:val="Emphasis"/>
        </w:rPr>
        <w:t>status</w:t>
      </w:r>
      <w:r w:rsidRPr="00175C66">
        <w:rPr>
          <w:rStyle w:val="StyleUnderline"/>
        </w:rPr>
        <w:t xml:space="preserve"> as </w:t>
      </w:r>
      <w:r w:rsidRPr="00175C66">
        <w:rPr>
          <w:rStyle w:val="Emphasis"/>
        </w:rPr>
        <w:t>great powers</w:t>
      </w:r>
      <w:r w:rsidRPr="00175C66">
        <w:rPr>
          <w:rStyle w:val="StyleUnderline"/>
        </w:rPr>
        <w:t xml:space="preserve"> in the </w:t>
      </w:r>
      <w:r w:rsidRPr="00175C66">
        <w:rPr>
          <w:rStyle w:val="Emphasis"/>
        </w:rPr>
        <w:t>region</w:t>
      </w:r>
      <w:r w:rsidRPr="00175C66">
        <w:rPr>
          <w:rStyle w:val="StyleUnderline"/>
        </w:rPr>
        <w:t>.</w:t>
      </w:r>
      <w:r w:rsidRPr="00175C66">
        <w:t xml:space="preserve"> There are however a few differences, where Russia for example aspires to stop the delimitation of its continental shelf and has more specific economic interests concerning natural resources in the region. United States on the other hand focuses more on expanding economic opportunities, working for more Arctic cooperation with the Arctic Council and to defend global mobility in the region.</w:t>
      </w:r>
    </w:p>
    <w:p w14:paraId="3DB08DD1" w14:textId="77777777" w:rsidR="00175C66" w:rsidRPr="00175C66" w:rsidRDefault="00175C66" w:rsidP="00175C66">
      <w:r w:rsidRPr="00175C66">
        <w:t xml:space="preserve">What </w:t>
      </w:r>
      <w:r w:rsidRPr="00175C66">
        <w:rPr>
          <w:rStyle w:val="StyleUnderline"/>
        </w:rPr>
        <w:t xml:space="preserve">all of the </w:t>
      </w:r>
      <w:r w:rsidRPr="00175C66">
        <w:rPr>
          <w:rStyle w:val="Emphasis"/>
        </w:rPr>
        <w:t>strategies</w:t>
      </w:r>
      <w:r w:rsidRPr="00175C66">
        <w:t xml:space="preserve"> have in common is nevertheless that they all seemingly </w:t>
      </w:r>
      <w:r w:rsidRPr="00175C66">
        <w:rPr>
          <w:rStyle w:val="StyleUnderline"/>
        </w:rPr>
        <w:t xml:space="preserve">stem from the </w:t>
      </w:r>
      <w:r w:rsidRPr="00175C66">
        <w:rPr>
          <w:rStyle w:val="Emphasis"/>
        </w:rPr>
        <w:t>neorealist</w:t>
      </w:r>
      <w:r w:rsidRPr="00175C66">
        <w:rPr>
          <w:rStyle w:val="StyleUnderline"/>
        </w:rPr>
        <w:t xml:space="preserve"> perspective of </w:t>
      </w:r>
      <w:r w:rsidRPr="00175C66">
        <w:rPr>
          <w:rStyle w:val="Emphasis"/>
        </w:rPr>
        <w:t>structural anarchy</w:t>
      </w:r>
      <w:r w:rsidRPr="00175C66">
        <w:t xml:space="preserve">. This means that the </w:t>
      </w:r>
      <w:r w:rsidRPr="00175C66">
        <w:rPr>
          <w:rStyle w:val="Emphasis"/>
        </w:rPr>
        <w:t>Arctic aspirations</w:t>
      </w:r>
      <w:r w:rsidRPr="00175C66">
        <w:t xml:space="preserve">, intentions and interests </w:t>
      </w:r>
      <w:r w:rsidRPr="00175C66">
        <w:rPr>
          <w:rStyle w:val="StyleUnderline"/>
        </w:rPr>
        <w:t xml:space="preserve">of </w:t>
      </w:r>
      <w:r w:rsidRPr="00175C66">
        <w:rPr>
          <w:rStyle w:val="Emphasis"/>
        </w:rPr>
        <w:t>Russia</w:t>
      </w:r>
      <w:r w:rsidRPr="00175C66">
        <w:rPr>
          <w:rStyle w:val="StyleUnderline"/>
        </w:rPr>
        <w:t xml:space="preserve"> the </w:t>
      </w:r>
      <w:r w:rsidRPr="00175C66">
        <w:rPr>
          <w:rStyle w:val="Emphasis"/>
        </w:rPr>
        <w:t>U</w:t>
      </w:r>
      <w:r w:rsidRPr="00175C66">
        <w:rPr>
          <w:rStyle w:val="StyleUnderline"/>
        </w:rPr>
        <w:t xml:space="preserve">nited </w:t>
      </w:r>
      <w:r w:rsidRPr="00175C66">
        <w:rPr>
          <w:rStyle w:val="Emphasis"/>
        </w:rPr>
        <w:t>S</w:t>
      </w:r>
      <w:r w:rsidRPr="00175C66">
        <w:rPr>
          <w:rStyle w:val="StyleUnderline"/>
        </w:rPr>
        <w:t xml:space="preserve">tates </w:t>
      </w:r>
      <w:r w:rsidRPr="00175C66">
        <w:rPr>
          <w:rStyle w:val="Emphasis"/>
        </w:rPr>
        <w:t>all</w:t>
      </w:r>
      <w:r w:rsidRPr="00175C66">
        <w:rPr>
          <w:rStyle w:val="StyleUnderline"/>
        </w:rPr>
        <w:t xml:space="preserve"> can be interpreted as </w:t>
      </w:r>
      <w:r w:rsidRPr="00175C66">
        <w:rPr>
          <w:rStyle w:val="Emphasis"/>
        </w:rPr>
        <w:t>goals</w:t>
      </w:r>
      <w:r w:rsidRPr="00175C66">
        <w:rPr>
          <w:rStyle w:val="StyleUnderline"/>
        </w:rPr>
        <w:t xml:space="preserve"> that are centred around the concept of </w:t>
      </w:r>
      <w:r w:rsidRPr="00175C66">
        <w:rPr>
          <w:rStyle w:val="Emphasis"/>
        </w:rPr>
        <w:t>self-help</w:t>
      </w:r>
      <w:r w:rsidRPr="00175C66">
        <w:rPr>
          <w:rStyle w:val="StyleUnderline"/>
        </w:rPr>
        <w:t xml:space="preserve"> that will help the states </w:t>
      </w:r>
      <w:r w:rsidRPr="00175C66">
        <w:rPr>
          <w:rStyle w:val="Emphasis"/>
        </w:rPr>
        <w:t>survive</w:t>
      </w:r>
      <w:r w:rsidRPr="00175C66">
        <w:rPr>
          <w:rStyle w:val="StyleUnderline"/>
        </w:rPr>
        <w:t xml:space="preserve"> in the international system, as there is </w:t>
      </w:r>
      <w:r w:rsidRPr="00175C66">
        <w:rPr>
          <w:rStyle w:val="Emphasis"/>
        </w:rPr>
        <w:t>no central authority</w:t>
      </w:r>
      <w:r w:rsidRPr="00175C66">
        <w:t xml:space="preserve"> that rules over the system (Smith 2021: 16–17). One can also argue that the </w:t>
      </w:r>
      <w:r w:rsidRPr="00175C66">
        <w:rPr>
          <w:rStyle w:val="StyleUnderline"/>
        </w:rPr>
        <w:t xml:space="preserve">different </w:t>
      </w:r>
      <w:r w:rsidRPr="00175C66">
        <w:rPr>
          <w:rStyle w:val="Emphasis"/>
        </w:rPr>
        <w:t>aspirations</w:t>
      </w:r>
      <w:r w:rsidRPr="00175C66">
        <w:rPr>
          <w:rStyle w:val="StyleUnderline"/>
        </w:rPr>
        <w:t xml:space="preserve"> are not only </w:t>
      </w:r>
      <w:r w:rsidRPr="00175C66">
        <w:rPr>
          <w:rStyle w:val="Emphasis"/>
        </w:rPr>
        <w:t>motivated</w:t>
      </w:r>
      <w:r w:rsidRPr="00175C66">
        <w:rPr>
          <w:rStyle w:val="StyleUnderline"/>
        </w:rPr>
        <w:t xml:space="preserve"> by a desire of survival and self-preservation, but that one can detect a </w:t>
      </w:r>
      <w:r w:rsidRPr="00175C66">
        <w:rPr>
          <w:rStyle w:val="Emphasis"/>
        </w:rPr>
        <w:t>desire to dominate</w:t>
      </w:r>
      <w:r w:rsidRPr="00175C66">
        <w:rPr>
          <w:rStyle w:val="StyleUnderline"/>
        </w:rPr>
        <w:t xml:space="preserve"> the </w:t>
      </w:r>
      <w:r w:rsidRPr="00175C66">
        <w:rPr>
          <w:rStyle w:val="Emphasis"/>
        </w:rPr>
        <w:t>region</w:t>
      </w:r>
      <w:r w:rsidRPr="00175C66">
        <w:rPr>
          <w:rStyle w:val="StyleUnderline"/>
        </w:rPr>
        <w:t xml:space="preserve"> as both states refer to themselves as </w:t>
      </w:r>
      <w:r w:rsidRPr="00175C66">
        <w:rPr>
          <w:rStyle w:val="Emphasis"/>
        </w:rPr>
        <w:t>great powers</w:t>
      </w:r>
      <w:r w:rsidRPr="00175C66">
        <w:rPr>
          <w:rStyle w:val="StyleUnderline"/>
        </w:rPr>
        <w:t xml:space="preserve"> that defends the rights that they think they are entitled to</w:t>
      </w:r>
      <w:r w:rsidRPr="00175C66">
        <w:t xml:space="preserve"> (Waltz 1979: 91, 118). </w:t>
      </w:r>
      <w:r w:rsidRPr="00175C66">
        <w:rPr>
          <w:rStyle w:val="StyleUnderline"/>
        </w:rPr>
        <w:t>This</w:t>
      </w:r>
      <w:r w:rsidRPr="00175C66">
        <w:t xml:space="preserve"> also </w:t>
      </w:r>
      <w:r w:rsidRPr="00175C66">
        <w:rPr>
          <w:rStyle w:val="StyleUnderline"/>
        </w:rPr>
        <w:t xml:space="preserve">aligns with the </w:t>
      </w:r>
      <w:r w:rsidRPr="00175C66">
        <w:rPr>
          <w:rStyle w:val="Emphasis"/>
        </w:rPr>
        <w:t>neorealist perspective</w:t>
      </w:r>
      <w:r w:rsidRPr="00175C66">
        <w:rPr>
          <w:rStyle w:val="StyleUnderline"/>
        </w:rPr>
        <w:t xml:space="preserve"> that great powers often are concerned with ensuring their own security for themselves</w:t>
      </w:r>
      <w:r w:rsidRPr="00175C66">
        <w:t>, as there is not higher authority that can work to protect them, which one could say is reflected in that both Russia and the United States are concerned with self-preserving interests such as economic opportunities and national defence in the region (Parent &amp; Rosato 2015: 52). It is also clear that their respective identities, especially in regards to being recognised as great powers, play a vital part in shaping their Arctic interests, policies and strategies (Hopf 1998: 175, 198).</w:t>
      </w:r>
    </w:p>
    <w:p w14:paraId="393D575A" w14:textId="77777777" w:rsidR="00175C66" w:rsidRPr="00175C66" w:rsidRDefault="00175C66" w:rsidP="00175C66"/>
    <w:p w14:paraId="014CFC07" w14:textId="77777777" w:rsidR="00175C66" w:rsidRPr="00175C66" w:rsidRDefault="00175C66" w:rsidP="00175C66">
      <w:pPr>
        <w:pStyle w:val="Heading3"/>
      </w:pPr>
      <w:r w:rsidRPr="00175C66">
        <w:t>Arctic War — 1NC</w:t>
      </w:r>
    </w:p>
    <w:p w14:paraId="016D5457" w14:textId="77777777" w:rsidR="00175C66" w:rsidRPr="00175C66" w:rsidRDefault="00175C66" w:rsidP="00175C66">
      <w:pPr>
        <w:pStyle w:val="Heading4"/>
      </w:pPr>
      <w:r w:rsidRPr="00175C66">
        <w:t xml:space="preserve">Tons of </w:t>
      </w:r>
      <w:r w:rsidRPr="00175C66">
        <w:rPr>
          <w:u w:val="single"/>
        </w:rPr>
        <w:t>alt causes</w:t>
      </w:r>
      <w:r w:rsidRPr="00175C66">
        <w:t xml:space="preserve">. Norwegian attacks and remilitarization. The aff can’t solve </w:t>
      </w:r>
      <w:r w:rsidRPr="00175C66">
        <w:rPr>
          <w:u w:val="single"/>
        </w:rPr>
        <w:t>every</w:t>
      </w:r>
      <w:r w:rsidRPr="00175C66">
        <w:t xml:space="preserve"> scenario for their </w:t>
      </w:r>
      <w:r w:rsidRPr="00175C66">
        <w:rPr>
          <w:u w:val="single"/>
        </w:rPr>
        <w:t>generic</w:t>
      </w:r>
      <w:r w:rsidRPr="00175C66">
        <w:t xml:space="preserve"> impact.</w:t>
      </w:r>
    </w:p>
    <w:p w14:paraId="5A493F22" w14:textId="77777777" w:rsidR="00175C66" w:rsidRPr="00175C66" w:rsidRDefault="00175C66" w:rsidP="00175C66">
      <w:pPr>
        <w:pStyle w:val="Heading4"/>
      </w:pPr>
      <w:r w:rsidRPr="00175C66">
        <w:t>No Arctic war.</w:t>
      </w:r>
      <w:r w:rsidRPr="00175C66">
        <w:rPr>
          <w:b w:val="0"/>
          <w:bCs/>
        </w:rPr>
        <w:t xml:space="preserve"> Laundry list.</w:t>
      </w:r>
    </w:p>
    <w:p w14:paraId="4707E32A" w14:textId="77777777" w:rsidR="00175C66" w:rsidRPr="00175C66" w:rsidRDefault="00175C66" w:rsidP="00175C66">
      <w:r w:rsidRPr="00175C66">
        <w:rPr>
          <w:rStyle w:val="Style13ptBold"/>
        </w:rPr>
        <w:t>Heier 25</w:t>
      </w:r>
      <w:r w:rsidRPr="00175C66">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175C66">
        <w:rPr>
          <w:i/>
          <w:iCs/>
        </w:rPr>
        <w:t>Norwegian Defence University College</w:t>
      </w:r>
      <w:r w:rsidRPr="00175C66">
        <w:t>, February, Available Online at https://arcticreview.no/index.php/arctic/article/download/6837/11032?inline=1, Accessed 08-13-2025)</w:t>
      </w:r>
    </w:p>
    <w:p w14:paraId="14A28B64" w14:textId="77777777" w:rsidR="00175C66" w:rsidRPr="00175C66" w:rsidRDefault="00175C66" w:rsidP="00175C66">
      <w:r w:rsidRPr="00175C66">
        <w:t xml:space="preserve">The main finding is that </w:t>
      </w:r>
      <w:r w:rsidRPr="00175C66">
        <w:rPr>
          <w:rStyle w:val="StyleUnderline"/>
        </w:rPr>
        <w:t>brinkmanship ceased because</w:t>
      </w:r>
      <w:r w:rsidRPr="00175C66">
        <w:t xml:space="preserve"> Russia’s </w:t>
      </w:r>
      <w:r w:rsidRPr="00175C66">
        <w:rPr>
          <w:rStyle w:val="StyleUnderline"/>
        </w:rPr>
        <w:t xml:space="preserve">invasion in Eastern-Europe made it </w:t>
      </w:r>
      <w:r w:rsidRPr="00175C66">
        <w:rPr>
          <w:rStyle w:val="Emphasis"/>
        </w:rPr>
        <w:t>too dangerous</w:t>
      </w:r>
      <w:r w:rsidRPr="00175C66">
        <w:rPr>
          <w:rStyle w:val="StyleUnderline"/>
        </w:rPr>
        <w:t xml:space="preserve"> for the two rivals to </w:t>
      </w:r>
      <w:r w:rsidRPr="00175C66">
        <w:rPr>
          <w:rStyle w:val="Emphasis"/>
        </w:rPr>
        <w:t>continue</w:t>
      </w:r>
      <w:r w:rsidRPr="00175C66">
        <w:rPr>
          <w:rStyle w:val="StyleUnderline"/>
        </w:rPr>
        <w:t xml:space="preserve"> a “</w:t>
      </w:r>
      <w:r w:rsidRPr="00175C66">
        <w:rPr>
          <w:rStyle w:val="Emphasis"/>
        </w:rPr>
        <w:t>tit-for-tat</w:t>
      </w:r>
      <w:r w:rsidRPr="00175C66">
        <w:rPr>
          <w:rStyle w:val="StyleUnderline"/>
        </w:rPr>
        <w:t>” logic outside Norway</w:t>
      </w:r>
      <w:r w:rsidRPr="00175C66">
        <w:t xml:space="preserve">. As Europe’s largest war since 1945 unfolded, the United States and Russia </w:t>
      </w:r>
      <w:r w:rsidRPr="00175C66">
        <w:rPr>
          <w:rStyle w:val="StyleUnderline"/>
        </w:rPr>
        <w:t xml:space="preserve">could </w:t>
      </w:r>
      <w:r w:rsidRPr="00175C66">
        <w:rPr>
          <w:rStyle w:val="Emphasis"/>
        </w:rPr>
        <w:t>no longer</w:t>
      </w:r>
      <w:r w:rsidRPr="00175C66">
        <w:rPr>
          <w:rStyle w:val="StyleUnderline"/>
        </w:rPr>
        <w:t xml:space="preserve"> push each other towards the </w:t>
      </w:r>
      <w:r w:rsidRPr="00175C66">
        <w:rPr>
          <w:rStyle w:val="Emphasis"/>
        </w:rPr>
        <w:t>brink of war</w:t>
      </w:r>
      <w:r w:rsidRPr="00175C66">
        <w:t xml:space="preserve">. In the post-Ukrainian security environment, </w:t>
      </w:r>
      <w:r w:rsidRPr="00175C66">
        <w:rPr>
          <w:rStyle w:val="StyleUnderline"/>
        </w:rPr>
        <w:t>both</w:t>
      </w:r>
      <w:r w:rsidRPr="00175C66">
        <w:t xml:space="preserve"> nuclear powers </w:t>
      </w:r>
      <w:r w:rsidRPr="00175C66">
        <w:rPr>
          <w:rStyle w:val="StyleUnderline"/>
        </w:rPr>
        <w:t xml:space="preserve">accept that inadvertent crises must be </w:t>
      </w:r>
      <w:r w:rsidRPr="00175C66">
        <w:rPr>
          <w:rStyle w:val="Emphasis"/>
        </w:rPr>
        <w:t>mitigated</w:t>
      </w:r>
      <w:r w:rsidRPr="00175C66">
        <w:rPr>
          <w:rStyle w:val="StyleUnderline"/>
        </w:rPr>
        <w:t>.</w:t>
      </w:r>
      <w:r w:rsidRPr="00175C66">
        <w:t xml:space="preserve"> Fearing the Ukraine war will escalate beyond its borders, both </w:t>
      </w:r>
      <w:r w:rsidRPr="00175C66">
        <w:rPr>
          <w:rStyle w:val="StyleUnderline"/>
        </w:rPr>
        <w:t xml:space="preserve">parties have </w:t>
      </w:r>
      <w:r w:rsidRPr="00175C66">
        <w:rPr>
          <w:rStyle w:val="Emphasis"/>
        </w:rPr>
        <w:t>tempered</w:t>
      </w:r>
      <w:r w:rsidRPr="00175C66">
        <w:rPr>
          <w:rStyle w:val="StyleUnderline"/>
        </w:rPr>
        <w:t xml:space="preserve"> their Arctic saber rattling</w:t>
      </w:r>
      <w:r w:rsidRPr="00175C66">
        <w:t xml:space="preserve">. As seen from Moscow and Washington D.C., an Arctic salami-tactic aiming to install fear, uncertainty and ultimately coerce the other part to step down in the Norwegian Sea has become irresponsible. The fact that </w:t>
      </w:r>
      <w:r w:rsidRPr="00175C66">
        <w:rPr>
          <w:rStyle w:val="Emphasis"/>
        </w:rPr>
        <w:t>no provocative incidents</w:t>
      </w:r>
      <w:r w:rsidRPr="00175C66">
        <w:t xml:space="preserve"> have been reported on either side of the Bear Gap </w:t>
      </w:r>
      <w:r w:rsidRPr="00175C66">
        <w:rPr>
          <w:rStyle w:val="StyleUnderline"/>
        </w:rPr>
        <w:t xml:space="preserve">signifies a </w:t>
      </w:r>
      <w:r w:rsidRPr="00175C66">
        <w:rPr>
          <w:rStyle w:val="Emphasis"/>
        </w:rPr>
        <w:t>tacit cooperation</w:t>
      </w:r>
      <w:r w:rsidRPr="00175C66">
        <w:rPr>
          <w:rStyle w:val="StyleUnderline"/>
        </w:rPr>
        <w:t xml:space="preserve"> between the two protagonists</w:t>
      </w:r>
      <w:r w:rsidRPr="00175C66">
        <w:t xml:space="preserve">. U.S. and Russian state leaders </w:t>
      </w:r>
      <w:r w:rsidRPr="00175C66">
        <w:rPr>
          <w:rStyle w:val="StyleUnderline"/>
        </w:rPr>
        <w:t>stick to a</w:t>
      </w:r>
      <w:r w:rsidRPr="00175C66">
        <w:t xml:space="preserve"> “gentleman’s </w:t>
      </w:r>
      <w:r w:rsidRPr="00175C66">
        <w:rPr>
          <w:rStyle w:val="StyleUnderline"/>
        </w:rPr>
        <w:t>agreement</w:t>
      </w:r>
      <w:r w:rsidRPr="00175C66">
        <w:t xml:space="preserve">”. This is not out of sympathy for each other but </w:t>
      </w:r>
      <w:r w:rsidRPr="00175C66">
        <w:rPr>
          <w:rStyle w:val="StyleUnderline"/>
        </w:rPr>
        <w:t xml:space="preserve">out of </w:t>
      </w:r>
      <w:r w:rsidRPr="00175C66">
        <w:rPr>
          <w:rStyle w:val="Emphasis"/>
        </w:rPr>
        <w:t>fear</w:t>
      </w:r>
      <w:r w:rsidRPr="00175C66">
        <w:t xml:space="preserve">, anxiety </w:t>
      </w:r>
      <w:r w:rsidRPr="00175C66">
        <w:rPr>
          <w:rStyle w:val="StyleUnderline"/>
        </w:rPr>
        <w:t xml:space="preserve">and a mutual </w:t>
      </w:r>
      <w:r w:rsidRPr="00175C66">
        <w:rPr>
          <w:rStyle w:val="Emphasis"/>
        </w:rPr>
        <w:t>respect</w:t>
      </w:r>
      <w:r w:rsidRPr="00175C66">
        <w:rPr>
          <w:rStyle w:val="StyleUnderline"/>
        </w:rPr>
        <w:t xml:space="preserve"> for each other’s </w:t>
      </w:r>
      <w:r w:rsidRPr="00175C66">
        <w:rPr>
          <w:rStyle w:val="Emphasis"/>
        </w:rPr>
        <w:t>destructive power</w:t>
      </w:r>
      <w:r w:rsidRPr="00175C66">
        <w:t>.</w:t>
      </w:r>
    </w:p>
    <w:p w14:paraId="3ACA3998" w14:textId="77777777" w:rsidR="00175C66" w:rsidRPr="00175C66" w:rsidRDefault="00175C66" w:rsidP="00175C66">
      <w:r w:rsidRPr="00175C66">
        <w:t xml:space="preserve">Paradoxically, therefore, </w:t>
      </w:r>
      <w:r w:rsidRPr="00175C66">
        <w:rPr>
          <w:rStyle w:val="StyleUnderline"/>
        </w:rPr>
        <w:t>Russia’s failed attempt to</w:t>
      </w:r>
      <w:r w:rsidRPr="00175C66">
        <w:t xml:space="preserve"> rapidly </w:t>
      </w:r>
      <w:r w:rsidRPr="00175C66">
        <w:rPr>
          <w:rStyle w:val="StyleUnderline"/>
        </w:rPr>
        <w:t xml:space="preserve">seize Ukraine has led to </w:t>
      </w:r>
      <w:r w:rsidRPr="00175C66">
        <w:rPr>
          <w:rStyle w:val="Emphasis"/>
        </w:rPr>
        <w:t>more Arctic predictability</w:t>
      </w:r>
      <w:r w:rsidRPr="00175C66">
        <w:t xml:space="preserve">. Russia’s </w:t>
      </w:r>
      <w:r w:rsidRPr="00175C66">
        <w:rPr>
          <w:rStyle w:val="Emphasis"/>
        </w:rPr>
        <w:t>failure</w:t>
      </w:r>
      <w:r w:rsidRPr="00175C66">
        <w:rPr>
          <w:rStyle w:val="StyleUnderline"/>
        </w:rPr>
        <w:t xml:space="preserve"> to </w:t>
      </w:r>
      <w:r w:rsidRPr="00175C66">
        <w:rPr>
          <w:rStyle w:val="Emphasis"/>
        </w:rPr>
        <w:t>win decisively</w:t>
      </w:r>
      <w:r w:rsidRPr="00175C66">
        <w:t xml:space="preserve"> in Eastern Europe has, in relative terms, </w:t>
      </w:r>
      <w:r w:rsidRPr="00175C66">
        <w:rPr>
          <w:rStyle w:val="StyleUnderline"/>
        </w:rPr>
        <w:t xml:space="preserve">led to more crisis stability </w:t>
      </w:r>
      <w:r w:rsidRPr="00175C66">
        <w:rPr>
          <w:rStyle w:val="Emphasis"/>
        </w:rPr>
        <w:t>outside</w:t>
      </w:r>
      <w:r w:rsidRPr="00175C66">
        <w:rPr>
          <w:rStyle w:val="StyleUnderline"/>
        </w:rPr>
        <w:t xml:space="preserve"> Norway</w:t>
      </w:r>
      <w:r w:rsidRPr="00175C66">
        <w:t xml:space="preserve">. The General Staff’s military blunder and failed coup d’état in Kyiv has </w:t>
      </w:r>
      <w:r w:rsidRPr="00175C66">
        <w:rPr>
          <w:rStyle w:val="StyleUnderline"/>
        </w:rPr>
        <w:t xml:space="preserve">become a </w:t>
      </w:r>
      <w:r w:rsidRPr="00175C66">
        <w:rPr>
          <w:rStyle w:val="Emphasis"/>
        </w:rPr>
        <w:t>regional tranquilizer</w:t>
      </w:r>
      <w:r w:rsidRPr="00175C66">
        <w:t xml:space="preserve"> in one of the most sensitive operational areas on Earth. The finding coincides with conclusions drawn by Kristian Åtland et al., claiming</w:t>
      </w:r>
    </w:p>
    <w:p w14:paraId="7B1053E2" w14:textId="77777777" w:rsidR="00175C66" w:rsidRPr="00175C66" w:rsidRDefault="00175C66" w:rsidP="00175C66">
      <w:r w:rsidRPr="00175C66">
        <w:t>[…] the dominant pattern of Russia’s sea and air exercises on NATO’s northern flank has changed significantly in the time that has passed since February 2022. Particularly noteworthy is the shift in location […] from the Norwegian Sea to the Barents Sea.83</w:t>
      </w:r>
    </w:p>
    <w:p w14:paraId="3C6EF2DF" w14:textId="77777777" w:rsidR="00175C66" w:rsidRPr="00175C66" w:rsidRDefault="00175C66" w:rsidP="00175C66"/>
    <w:p w14:paraId="076832E7" w14:textId="77777777" w:rsidR="00175C66" w:rsidRPr="00175C66" w:rsidRDefault="00175C66" w:rsidP="00175C66">
      <w:pPr>
        <w:pStyle w:val="Heading4"/>
      </w:pPr>
      <w:r w:rsidRPr="00175C66">
        <w:t>Relations alt causes. Ukraine, sanctions, etc.</w:t>
      </w:r>
    </w:p>
    <w:p w14:paraId="43756BE2" w14:textId="77777777" w:rsidR="00175C66" w:rsidRPr="00175C66" w:rsidRDefault="00175C66" w:rsidP="00175C66"/>
    <w:p w14:paraId="0AB89E23" w14:textId="77777777" w:rsidR="00175C66" w:rsidRPr="00175C66" w:rsidRDefault="00175C66" w:rsidP="00175C66">
      <w:pPr>
        <w:pStyle w:val="Heading3"/>
      </w:pPr>
      <w:r w:rsidRPr="00175C66">
        <w:t>No Middle East War — 1NC</w:t>
      </w:r>
    </w:p>
    <w:p w14:paraId="679760CE"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 xml:space="preserve">No Middle East War — Economic and regional problems. </w:t>
      </w:r>
      <w:r w:rsidRPr="00175C66">
        <w:rPr>
          <w:rFonts w:eastAsia="Times New Roman"/>
          <w:bCs/>
          <w:iCs/>
        </w:rPr>
        <w:t>Energy security, balance of power, and cost of offensive actions.</w:t>
      </w:r>
    </w:p>
    <w:p w14:paraId="3569B29A" w14:textId="77777777" w:rsidR="00175C66" w:rsidRPr="00175C66" w:rsidRDefault="00175C66" w:rsidP="00175C66">
      <w:r w:rsidRPr="00175C66">
        <w:rPr>
          <w:rFonts w:eastAsiaTheme="majorEastAsia" w:cstheme="majorBidi"/>
          <w:b/>
          <w:iCs/>
        </w:rPr>
        <w:t>Glaser 17</w:t>
      </w:r>
      <w:r w:rsidRPr="00175C66">
        <w:t xml:space="preserve"> — John Glaser, Associate Director of Foreign Policy Studies at the Cato Institute, holds a PHD from the University of Minnesota, 2017 (“</w:t>
      </w:r>
      <w:r w:rsidRPr="00175C66">
        <w:rPr>
          <w:rFonts w:eastAsia="Calibri"/>
        </w:rPr>
        <w:t xml:space="preserve">Does the U.S. Military Actually Protect Middle East Oil,” </w:t>
      </w:r>
      <w:r w:rsidRPr="00175C66">
        <w:rPr>
          <w:rFonts w:eastAsia="Calibri"/>
          <w:i/>
          <w:iCs/>
        </w:rPr>
        <w:t xml:space="preserve">National Interest, </w:t>
      </w:r>
      <w:r w:rsidRPr="00175C66">
        <w:rPr>
          <w:rFonts w:eastAsia="Calibri"/>
        </w:rPr>
        <w:t>January 9</w:t>
      </w:r>
      <w:r w:rsidRPr="00175C66">
        <w:rPr>
          <w:rFonts w:eastAsia="Calibri"/>
          <w:vertAlign w:val="superscript"/>
        </w:rPr>
        <w:t>th</w:t>
      </w:r>
      <w:r w:rsidRPr="00175C66">
        <w:rPr>
          <w:rFonts w:eastAsia="Calibri"/>
        </w:rPr>
        <w:t>, Available Online at https://nationalinterest.org/blog/the-skeptics/does-the-us-military-actually-protect-middle-east-oil-18995?page=0%2C1, Accessed 05-01-2024)</w:t>
      </w:r>
    </w:p>
    <w:p w14:paraId="32F589C6" w14:textId="77777777" w:rsidR="00175C66" w:rsidRPr="00175C66" w:rsidRDefault="00175C66" w:rsidP="00175C66">
      <w:r w:rsidRPr="00175C66">
        <w:t xml:space="preserve">In addition, </w:t>
      </w:r>
      <w:r w:rsidRPr="00175C66">
        <w:rPr>
          <w:rStyle w:val="StyleUnderline"/>
        </w:rPr>
        <w:t>the balance of power globally and in the region today is favorable for energy security.</w:t>
      </w:r>
      <w:r w:rsidRPr="00175C66">
        <w:t xml:space="preserve"> First, an external power gaining a stranglehold over the Persian Gulf region </w:t>
      </w:r>
      <w:r w:rsidRPr="00175C66">
        <w:rPr>
          <w:rStyle w:val="StyleUnderline"/>
        </w:rPr>
        <w:t>is implausible.</w:t>
      </w:r>
      <w:r w:rsidRPr="00175C66">
        <w:t xml:space="preserve"> The Soviet Union is long gone and </w:t>
      </w:r>
      <w:r w:rsidRPr="00175C66">
        <w:rPr>
          <w:rStyle w:val="StyleUnderline"/>
        </w:rPr>
        <w:t>today’s Russia suffers from systemic economic problems that hinder its</w:t>
      </w:r>
      <w:r w:rsidRPr="00175C66">
        <w:t xml:space="preserve"> potential to </w:t>
      </w:r>
      <w:r w:rsidRPr="00175C66">
        <w:rPr>
          <w:rStyle w:val="StyleUnderline"/>
        </w:rPr>
        <w:t>project power in the Middle East.</w:t>
      </w:r>
      <w:r w:rsidRPr="00175C66">
        <w:t xml:space="preserve"> China, while increasingly powerful in its own sphere, lacks the political will to dominate the Gulf.</w:t>
      </w:r>
    </w:p>
    <w:p w14:paraId="10B343E1" w14:textId="77777777" w:rsidR="00175C66" w:rsidRPr="00175C66" w:rsidRDefault="00175C66" w:rsidP="00175C66">
      <w:r w:rsidRPr="00175C66">
        <w:t xml:space="preserve">The regional balance of power is also favorable. According to Joshua Rovner, </w:t>
      </w:r>
      <w:r w:rsidRPr="00175C66">
        <w:rPr>
          <w:rStyle w:val="StyleUnderline"/>
        </w:rPr>
        <w:t>“the chance that a regional hegemon will emerge in the Persian Gulf during the next twenty years is slim to none.</w:t>
      </w:r>
      <w:r w:rsidRPr="00175C66">
        <w:t xml:space="preserve"> This is true </w:t>
      </w:r>
      <w:r w:rsidRPr="00175C66">
        <w:rPr>
          <w:rStyle w:val="StyleUnderline"/>
        </w:rPr>
        <w:t>even if the United States withdraws completely.” No state</w:t>
      </w:r>
      <w:r w:rsidRPr="00175C66">
        <w:t xml:space="preserve"> in the region </w:t>
      </w:r>
      <w:r w:rsidRPr="00175C66">
        <w:rPr>
          <w:rStyle w:val="StyleUnderline"/>
        </w:rPr>
        <w:t>possesses the capabilities</w:t>
      </w:r>
      <w:r w:rsidRPr="00175C66">
        <w:t xml:space="preserve"> necessary </w:t>
      </w:r>
      <w:r w:rsidRPr="00175C66">
        <w:rPr>
          <w:rStyle w:val="StyleUnderline"/>
        </w:rPr>
        <w:t>to conquer neighboring territories or gain a controlling influence over oil resources,</w:t>
      </w:r>
      <w:r w:rsidRPr="00175C66">
        <w:t xml:space="preserve"> and </w:t>
      </w:r>
      <w:r w:rsidRPr="00175C66">
        <w:rPr>
          <w:rStyle w:val="StyleUnderline"/>
        </w:rPr>
        <w:t>most</w:t>
      </w:r>
      <w:r w:rsidRPr="00175C66">
        <w:t xml:space="preserve"> are </w:t>
      </w:r>
      <w:r w:rsidRPr="00175C66">
        <w:rPr>
          <w:rStyle w:val="StyleUnderline"/>
        </w:rPr>
        <w:t>bogged down</w:t>
      </w:r>
      <w:r w:rsidRPr="00175C66">
        <w:t xml:space="preserve"> and distracted </w:t>
      </w:r>
      <w:r w:rsidRPr="00175C66">
        <w:rPr>
          <w:rStyle w:val="StyleUnderline"/>
        </w:rPr>
        <w:t>by internal problems</w:t>
      </w:r>
      <w:r w:rsidRPr="00175C66">
        <w:t xml:space="preserve">. Overall, </w:t>
      </w:r>
      <w:r w:rsidRPr="00175C66">
        <w:rPr>
          <w:rStyle w:val="StyleUnderline"/>
        </w:rPr>
        <w:t>the region is in a state of defense dominance: while too weak to project power beyond their borders</w:t>
      </w:r>
      <w:r w:rsidRPr="00175C66">
        <w:t xml:space="preserve">, the major states do have the capability to deter their neighbors, making the </w:t>
      </w:r>
      <w:r w:rsidRPr="00175C66">
        <w:rPr>
          <w:rStyle w:val="StyleUnderline"/>
        </w:rPr>
        <w:t>costs of offensive action</w:t>
      </w:r>
      <w:r w:rsidRPr="00175C66">
        <w:t xml:space="preserve"> prohibitively </w:t>
      </w:r>
      <w:r w:rsidRPr="00175C66">
        <w:rPr>
          <w:rStyle w:val="StyleUnderline"/>
        </w:rPr>
        <w:t>high</w:t>
      </w:r>
      <w:r w:rsidRPr="00175C66">
        <w:t>.</w:t>
      </w:r>
    </w:p>
    <w:p w14:paraId="483FC523" w14:textId="77777777" w:rsidR="00175C66" w:rsidRPr="00175C66" w:rsidRDefault="00175C66" w:rsidP="00175C66">
      <w:r w:rsidRPr="00175C66">
        <w:t>So, three of the major scenarios that have traditionally justified a forward deployed military presence in the Persian Gulf—the entrance of a hostile external power, the rise of a regional hegemon and a military clash among the major states—are exceedingly unlikely even absent the U.S. military presence.</w:t>
      </w:r>
    </w:p>
    <w:p w14:paraId="517AA49C" w14:textId="77777777" w:rsidR="00175C66" w:rsidRPr="00175C66" w:rsidRDefault="00175C66" w:rsidP="00175C66"/>
    <w:p w14:paraId="6909C6CB" w14:textId="77777777" w:rsidR="00175C66" w:rsidRPr="00175C66" w:rsidRDefault="00175C66" w:rsidP="00175C66">
      <w:pPr>
        <w:pStyle w:val="Heading1"/>
      </w:pPr>
      <w:r w:rsidRPr="00175C66">
        <w:t>2NC</w:t>
      </w:r>
    </w:p>
    <w:p w14:paraId="371C3695" w14:textId="77777777" w:rsidR="00175C66" w:rsidRPr="00175C66" w:rsidRDefault="00175C66" w:rsidP="00175C66">
      <w:pPr>
        <w:pStyle w:val="Heading2"/>
      </w:pPr>
      <w:r w:rsidRPr="00175C66">
        <w:t>One Health K</w:t>
      </w:r>
    </w:p>
    <w:p w14:paraId="5066CDFE" w14:textId="77777777" w:rsidR="00175C66" w:rsidRPr="00175C66" w:rsidRDefault="00175C66" w:rsidP="00175C66">
      <w:pPr>
        <w:pStyle w:val="Heading3"/>
      </w:pPr>
      <w:r w:rsidRPr="00175C66">
        <w:t xml:space="preserve">FW — T/L — 2NC/1NR </w:t>
      </w:r>
    </w:p>
    <w:p w14:paraId="07AA0F14" w14:textId="77777777" w:rsidR="00175C66" w:rsidRPr="00175C66" w:rsidRDefault="00175C66" w:rsidP="00175C66">
      <w:pPr>
        <w:pStyle w:val="Heading4"/>
      </w:pPr>
      <w:r w:rsidRPr="00175C66">
        <w:t xml:space="preserve">2. </w:t>
      </w:r>
      <w:r w:rsidRPr="00175C66">
        <w:rPr>
          <w:u w:val="single"/>
        </w:rPr>
        <w:t>Instrumentalization DA</w:t>
      </w:r>
      <w:r w:rsidRPr="00175C66">
        <w:t xml:space="preserve">. One Health discourse </w:t>
      </w:r>
      <w:r w:rsidRPr="00175C66">
        <w:rPr>
          <w:u w:val="single"/>
        </w:rPr>
        <w:t>reduces</w:t>
      </w:r>
      <w:r w:rsidRPr="00175C66">
        <w:t xml:space="preserve"> the inhuman to a </w:t>
      </w:r>
      <w:r w:rsidRPr="00175C66">
        <w:rPr>
          <w:u w:val="single"/>
        </w:rPr>
        <w:t>machine.</w:t>
      </w:r>
      <w:r w:rsidRPr="00175C66">
        <w:t xml:space="preserve"> Once nautre has its value extracted, it becomes “</w:t>
      </w:r>
      <w:r w:rsidRPr="00175C66">
        <w:rPr>
          <w:u w:val="single"/>
        </w:rPr>
        <w:t>bare-life”</w:t>
      </w:r>
      <w:r w:rsidRPr="00175C66">
        <w:t xml:space="preserve"> only worthy of death and </w:t>
      </w:r>
      <w:r w:rsidRPr="00175C66">
        <w:rPr>
          <w:u w:val="single"/>
        </w:rPr>
        <w:t>subjugation</w:t>
      </w:r>
      <w:r w:rsidRPr="00175C66">
        <w:t>. That’s Davis, Sharp and…</w:t>
      </w:r>
    </w:p>
    <w:p w14:paraId="22112FEF" w14:textId="77777777" w:rsidR="00175C66" w:rsidRPr="00175C66" w:rsidRDefault="00175C66" w:rsidP="00175C66">
      <w:r w:rsidRPr="00175C66">
        <w:rPr>
          <w:rStyle w:val="Style13ptBold"/>
        </w:rPr>
        <w:t>Patter et al. 23</w:t>
      </w:r>
      <w:r w:rsidRPr="00175C66">
        <w:t xml:space="preserve"> — </w:t>
      </w:r>
      <w:r w:rsidRPr="00175C66">
        <w:rPr>
          <w:u w:val="single"/>
        </w:rPr>
        <w:t>Lauren E. Van Patter</w:t>
      </w:r>
      <w:r w:rsidRPr="00175C66">
        <w:t xml:space="preserve">, graduated from University of Guelph OVC, </w:t>
      </w:r>
      <w:r w:rsidRPr="00175C66">
        <w:rPr>
          <w:u w:val="single"/>
        </w:rPr>
        <w:t>Julia Linares-Roake</w:t>
      </w:r>
      <w:r w:rsidRPr="00175C66">
        <w:t xml:space="preserve">, PhD Candidate, graduated from University of Guelph, </w:t>
      </w:r>
      <w:r w:rsidRPr="00175C66">
        <w:rPr>
          <w:u w:val="single"/>
        </w:rPr>
        <w:t>Andrea V. Breen</w:t>
      </w:r>
      <w:r w:rsidRPr="00175C66">
        <w:t>, Director of the new FIDO research lab, 2023 ("What does One Health want? Feminist, posthuman, and anti-colonial possibilities", BioMed Central, March 10th, Available Online at https://onehealthoutlook.biomedcentral.com/articles/10.1186/s42522-022-00076-9, Accessed 09-23-2025)</w:t>
      </w:r>
    </w:p>
    <w:p w14:paraId="0868AA1C" w14:textId="77777777" w:rsidR="00175C66" w:rsidRPr="00175C66" w:rsidRDefault="00175C66" w:rsidP="00175C66">
      <w:r w:rsidRPr="00175C66">
        <w:rPr>
          <w:rStyle w:val="StyleUnderline"/>
        </w:rPr>
        <w:t xml:space="preserve">One Health is generally concerned with animal and environmental health </w:t>
      </w:r>
      <w:r w:rsidRPr="00175C66">
        <w:rPr>
          <w:rStyle w:val="Emphasis"/>
        </w:rPr>
        <w:t>not as ends</w:t>
      </w:r>
      <w:r w:rsidRPr="00175C66">
        <w:rPr>
          <w:rStyle w:val="StyleUnderline"/>
        </w:rPr>
        <w:t xml:space="preserve"> in themselves</w:t>
      </w:r>
      <w:r w:rsidRPr="00175C66">
        <w:t>, but as means to human health. As it is currently theorized and practiced, One Health propagates the inherent anthropocentrism of colonial worldviews by incorporating other species as merely “vectors, reservoirs, or determinants of human health.” ([7] p2). As Kamenshchikova et al. ([18] p310, emphasis added) point out, most often:</w:t>
      </w:r>
    </w:p>
    <w:p w14:paraId="3252B62F" w14:textId="77777777" w:rsidR="00175C66" w:rsidRPr="00175C66" w:rsidRDefault="00175C66" w:rsidP="00175C66">
      <w:r w:rsidRPr="00175C66">
        <w:t>animals are understood to be a resource for human health; on the other hand, they are considered as potential carriers of diseases. Animal health has to be secured because threats to animal health may transform into health risks for humans.</w:t>
      </w:r>
    </w:p>
    <w:p w14:paraId="2A2403E4" w14:textId="77777777" w:rsidR="00175C66" w:rsidRPr="00175C66" w:rsidRDefault="00175C66" w:rsidP="00175C66">
      <w:r w:rsidRPr="00175C66">
        <w:t xml:space="preserve">In the case of humans, </w:t>
      </w:r>
      <w:r w:rsidRPr="00175C66">
        <w:rPr>
          <w:rStyle w:val="StyleUnderline"/>
        </w:rPr>
        <w:t>factors apart from physical health or disease alone are more likely to be considered, such as “</w:t>
      </w:r>
      <w:r w:rsidRPr="00175C66">
        <w:rPr>
          <w:rStyle w:val="Emphasis"/>
        </w:rPr>
        <w:t>psychological</w:t>
      </w:r>
      <w:r w:rsidRPr="00175C66">
        <w:rPr>
          <w:rStyle w:val="StyleUnderline"/>
        </w:rPr>
        <w:t xml:space="preserve">, </w:t>
      </w:r>
      <w:r w:rsidRPr="00175C66">
        <w:rPr>
          <w:rStyle w:val="Emphasis"/>
        </w:rPr>
        <w:t>emotional</w:t>
      </w:r>
      <w:r w:rsidRPr="00175C66">
        <w:rPr>
          <w:rStyle w:val="StyleUnderline"/>
        </w:rPr>
        <w:t xml:space="preserve">, </w:t>
      </w:r>
      <w:r w:rsidRPr="00175C66">
        <w:rPr>
          <w:rStyle w:val="Emphasis"/>
        </w:rPr>
        <w:t>spiritual</w:t>
      </w:r>
      <w:r w:rsidRPr="00175C66">
        <w:rPr>
          <w:rStyle w:val="StyleUnderline"/>
        </w:rPr>
        <w:t xml:space="preserve"> and </w:t>
      </w:r>
      <w:r w:rsidRPr="00175C66">
        <w:rPr>
          <w:rStyle w:val="Emphasis"/>
        </w:rPr>
        <w:t>economic</w:t>
      </w:r>
      <w:r w:rsidRPr="00175C66">
        <w:rPr>
          <w:rStyle w:val="StyleUnderline"/>
        </w:rPr>
        <w:t xml:space="preserve"> well-being and </w:t>
      </w:r>
      <w:r w:rsidRPr="00175C66">
        <w:rPr>
          <w:rStyle w:val="Emphasis"/>
        </w:rPr>
        <w:t>socio-political stability</w:t>
      </w:r>
      <w:r w:rsidRPr="00175C66">
        <w:t xml:space="preserve">” ([19] p53). In other-than-human animals, health tends to remain relegated to physical disease and human use factors, such as “optimal productivity, animal welfare and ethical considerations of animal use” ([19] p53) – a very different set of considerations from those used to characterize human wellbeing. Similarly, ecosystem health takes into account toxins, as well as “plant health, biodiversity, sustainability and resilience of ecosystems” ([19] p53). </w:t>
      </w:r>
      <w:r w:rsidRPr="00175C66">
        <w:rPr>
          <w:rStyle w:val="StyleUnderline"/>
        </w:rPr>
        <w:t xml:space="preserve">Discourses around </w:t>
      </w:r>
      <w:r w:rsidRPr="00175C66">
        <w:rPr>
          <w:rStyle w:val="Emphasis"/>
        </w:rPr>
        <w:t>sustainability</w:t>
      </w:r>
      <w:r w:rsidRPr="00175C66">
        <w:rPr>
          <w:rStyle w:val="StyleUnderline"/>
        </w:rPr>
        <w:t xml:space="preserve"> and </w:t>
      </w:r>
      <w:r w:rsidRPr="00175C66">
        <w:rPr>
          <w:rStyle w:val="Emphasis"/>
        </w:rPr>
        <w:t>resilience</w:t>
      </w:r>
      <w:r w:rsidRPr="00175C66">
        <w:rPr>
          <w:rStyle w:val="StyleUnderline"/>
        </w:rPr>
        <w:t xml:space="preserve"> are most often framed in </w:t>
      </w:r>
      <w:r w:rsidRPr="00175C66">
        <w:rPr>
          <w:rStyle w:val="Emphasis"/>
        </w:rPr>
        <w:t>anthropocentric</w:t>
      </w:r>
      <w:r w:rsidRPr="00175C66">
        <w:rPr>
          <w:rStyle w:val="StyleUnderline"/>
        </w:rPr>
        <w:t xml:space="preserve"> terms</w:t>
      </w:r>
      <w:r w:rsidRPr="00175C66">
        <w:t xml:space="preserve">, as in sustainable human use and resilience to human disturbance, </w:t>
      </w:r>
      <w:r w:rsidRPr="00175C66">
        <w:rPr>
          <w:rStyle w:val="StyleUnderline"/>
        </w:rPr>
        <w:t xml:space="preserve">all with a </w:t>
      </w:r>
      <w:r w:rsidRPr="00175C66">
        <w:rPr>
          <w:rStyle w:val="Emphasis"/>
        </w:rPr>
        <w:t>goal</w:t>
      </w:r>
      <w:r w:rsidRPr="00175C66">
        <w:rPr>
          <w:rStyle w:val="StyleUnderline"/>
        </w:rPr>
        <w:t xml:space="preserve"> of providing for human societies within the context of </w:t>
      </w:r>
      <w:r w:rsidRPr="00175C66">
        <w:rPr>
          <w:rStyle w:val="Emphasis"/>
        </w:rPr>
        <w:t>perpetual growth</w:t>
      </w:r>
      <w:r w:rsidRPr="00175C66">
        <w:rPr>
          <w:rStyle w:val="StyleUnderline"/>
        </w:rPr>
        <w:t xml:space="preserve"> and the </w:t>
      </w:r>
      <w:r w:rsidRPr="00175C66">
        <w:rPr>
          <w:rStyle w:val="Emphasis"/>
        </w:rPr>
        <w:t>extractivist</w:t>
      </w:r>
      <w:r w:rsidRPr="00175C66">
        <w:rPr>
          <w:rStyle w:val="StyleUnderline"/>
        </w:rPr>
        <w:t xml:space="preserve"> logics of capital</w:t>
      </w:r>
      <w:r w:rsidRPr="00175C66">
        <w:t xml:space="preserve"> [20].</w:t>
      </w:r>
    </w:p>
    <w:p w14:paraId="42B5FB00" w14:textId="77777777" w:rsidR="00175C66" w:rsidRPr="00175C66" w:rsidRDefault="00175C66" w:rsidP="00175C66">
      <w:r w:rsidRPr="00175C66">
        <w:rPr>
          <w:rStyle w:val="StyleUnderline"/>
        </w:rPr>
        <w:t>Discourses of One Health make visible</w:t>
      </w:r>
      <w:r w:rsidRPr="00175C66">
        <w:t xml:space="preserve"> what Agamben [21] terms </w:t>
      </w:r>
      <w:r w:rsidRPr="00175C66">
        <w:rPr>
          <w:rStyle w:val="StyleUnderline"/>
        </w:rPr>
        <w:t>the ‘</w:t>
      </w:r>
      <w:r w:rsidRPr="00175C66">
        <w:rPr>
          <w:rStyle w:val="Emphasis"/>
        </w:rPr>
        <w:t>Anthropological machine’</w:t>
      </w:r>
      <w:r w:rsidRPr="00175C66">
        <w:rPr>
          <w:rStyle w:val="StyleUnderline"/>
        </w:rPr>
        <w:t xml:space="preserve">, where other-than-human life becomes </w:t>
      </w:r>
      <w:r w:rsidRPr="00175C66">
        <w:rPr>
          <w:rStyle w:val="Emphasis"/>
        </w:rPr>
        <w:t>reduced to the status of ‘bios’</w:t>
      </w:r>
      <w:r w:rsidRPr="00175C66">
        <w:rPr>
          <w:rStyle w:val="StyleUnderline"/>
        </w:rPr>
        <w:t>, ‘</w:t>
      </w:r>
      <w:r w:rsidRPr="00175C66">
        <w:rPr>
          <w:rStyle w:val="Emphasis"/>
        </w:rPr>
        <w:t>bare life’</w:t>
      </w:r>
      <w:r w:rsidRPr="00175C66">
        <w:rPr>
          <w:rStyle w:val="StyleUnderline"/>
        </w:rPr>
        <w:t xml:space="preserve"> confined to material bodies who are rendered ‘</w:t>
      </w:r>
      <w:r w:rsidRPr="00175C66">
        <w:rPr>
          <w:rStyle w:val="Emphasis"/>
        </w:rPr>
        <w:t>killable’</w:t>
      </w:r>
      <w:r w:rsidRPr="00175C66">
        <w:rPr>
          <w:rStyle w:val="StyleUnderline"/>
        </w:rPr>
        <w:t xml:space="preserve"> and whose deaths are </w:t>
      </w:r>
      <w:r w:rsidRPr="00175C66">
        <w:rPr>
          <w:rStyle w:val="Emphasis"/>
        </w:rPr>
        <w:t>not grievable</w:t>
      </w:r>
      <w:r w:rsidRPr="00175C66">
        <w:t xml:space="preserve"> [5]. As Baquero et al. ([7] p7) note, “[t]he distinction between humans and non-humans is a marginalizing apparatus in the service of domination. </w:t>
      </w:r>
      <w:r w:rsidRPr="00175C66">
        <w:rPr>
          <w:rStyle w:val="StyleUnderline"/>
        </w:rPr>
        <w:t>It is a central dichotomy of modernity”, and one that remains entrenched within One Health</w:t>
      </w:r>
      <w:r w:rsidRPr="00175C66">
        <w:t>.</w:t>
      </w:r>
    </w:p>
    <w:p w14:paraId="5A6AF92D" w14:textId="77777777" w:rsidR="00175C66" w:rsidRPr="00175C66" w:rsidRDefault="00175C66" w:rsidP="00175C66"/>
    <w:p w14:paraId="54E62CCE" w14:textId="77777777" w:rsidR="00175C66" w:rsidRPr="00175C66" w:rsidRDefault="00175C66" w:rsidP="00175C66">
      <w:pPr>
        <w:pStyle w:val="Heading4"/>
      </w:pPr>
      <w:r w:rsidRPr="00175C66">
        <w:t xml:space="preserve">3. </w:t>
      </w:r>
      <w:bookmarkStart w:id="1" w:name="_Hlk207569282"/>
      <w:r w:rsidRPr="00175C66">
        <w:rPr>
          <w:u w:val="single"/>
        </w:rPr>
        <w:t>Assumptions DA</w:t>
      </w:r>
      <w:r w:rsidRPr="00175C66">
        <w:t xml:space="preserve">. Plan focus </w:t>
      </w:r>
      <w:r w:rsidRPr="00175C66">
        <w:rPr>
          <w:u w:val="single"/>
        </w:rPr>
        <w:t>entrenches</w:t>
      </w:r>
      <w:r w:rsidRPr="00175C66">
        <w:t xml:space="preserve"> colonial knowledge and practices. </w:t>
      </w:r>
    </w:p>
    <w:p w14:paraId="1D51C589" w14:textId="77777777" w:rsidR="00175C66" w:rsidRPr="00175C66" w:rsidRDefault="00175C66" w:rsidP="00175C66">
      <w:r w:rsidRPr="00175C66">
        <w:rPr>
          <w:rStyle w:val="Style13ptBold"/>
        </w:rPr>
        <w:t>Cameron 12</w:t>
      </w:r>
      <w:r w:rsidRPr="00175C66">
        <w:t xml:space="preserve"> — Emilie S. Cameron, Department of Geography and Environmental Studies at Carleton University, 2012, (“Securing Indigenous Politics: A Critique of the Vulnerability and Adaptation Approach to the Human Dimensions of Climate Change in the Canadian Arctic,” </w:t>
      </w:r>
      <w:r w:rsidRPr="00175C66">
        <w:rPr>
          <w:i/>
          <w:iCs/>
        </w:rPr>
        <w:t>Global Environmental Change</w:t>
      </w:r>
      <w:r w:rsidRPr="00175C66">
        <w:t xml:space="preserve">, Feb, Available Online at </w:t>
      </w:r>
      <w:hyperlink r:id="rId11" w:tgtFrame="_new" w:history="1">
        <w:r w:rsidRPr="00175C66">
          <w:rPr>
            <w:rStyle w:val="Hyperlink"/>
          </w:rPr>
          <w:t>https://doi.org/10.1016/j.gloenvcha.2011.11.004</w:t>
        </w:r>
      </w:hyperlink>
      <w:r w:rsidRPr="00175C66">
        <w:t>, Accessed 8/30/2025)</w:t>
      </w:r>
    </w:p>
    <w:p w14:paraId="6513E56B" w14:textId="77777777" w:rsidR="00175C66" w:rsidRPr="00175C66" w:rsidRDefault="00175C66" w:rsidP="00175C66">
      <w:r w:rsidRPr="00175C66">
        <w:t xml:space="preserve">Indeed, </w:t>
      </w:r>
      <w:r w:rsidRPr="00175C66">
        <w:rPr>
          <w:rStyle w:val="StyleUnderline"/>
        </w:rPr>
        <w:t>even scholars who conceive of</w:t>
      </w:r>
      <w:r w:rsidRPr="00175C66">
        <w:t xml:space="preserve"> themselves and </w:t>
      </w:r>
      <w:r w:rsidRPr="00175C66">
        <w:rPr>
          <w:rStyle w:val="StyleUnderline"/>
        </w:rPr>
        <w:t xml:space="preserve">their work as a response to colonialism must </w:t>
      </w:r>
      <w:r w:rsidRPr="00175C66">
        <w:rPr>
          <w:rStyle w:val="Emphasis"/>
        </w:rPr>
        <w:t>reckon with the tradition within which they operate,</w:t>
      </w:r>
      <w:r w:rsidRPr="00175C66">
        <w:rPr>
          <w:rStyle w:val="StyleUnderline"/>
        </w:rPr>
        <w:t xml:space="preserve"> and with potential continuities between recent interest in Indigenous peoples, knowledges, and experiences, and past exploitation and domination</w:t>
      </w:r>
      <w:r w:rsidRPr="00175C66">
        <w:t xml:space="preserve">. I have highlighted, here, the ways in which </w:t>
      </w:r>
      <w:r w:rsidRPr="00175C66">
        <w:rPr>
          <w:rStyle w:val="StyleUnderline"/>
        </w:rPr>
        <w:t>research investigating the human dimensions of climatic change in the</w:t>
      </w:r>
      <w:r w:rsidRPr="00175C66">
        <w:t xml:space="preserve"> Canadian </w:t>
      </w:r>
      <w:r w:rsidRPr="00175C66">
        <w:rPr>
          <w:rStyle w:val="StyleUnderline"/>
        </w:rPr>
        <w:t>Arctic, and particularly</w:t>
      </w:r>
      <w:r w:rsidRPr="00175C66">
        <w:t xml:space="preserve"> work </w:t>
      </w:r>
      <w:r w:rsidRPr="00175C66">
        <w:rPr>
          <w:rStyle w:val="StyleUnderline"/>
        </w:rPr>
        <w:t>undertaken within the vulnerability and adaptation framework, risks perpetuating colonial assumptions, knowledges, and practices</w:t>
      </w:r>
      <w:r w:rsidRPr="00175C66">
        <w:t xml:space="preserve"> even (and indeed </w:t>
      </w:r>
      <w:r w:rsidRPr="00175C66">
        <w:rPr>
          <w:rStyle w:val="Emphasis"/>
        </w:rPr>
        <w:t xml:space="preserve">especially) </w:t>
      </w:r>
      <w:r w:rsidRPr="00175C66">
        <w:rPr>
          <w:rStyle w:val="StyleUnderline"/>
        </w:rPr>
        <w:t>as it aims to improve the lives of Indigenous northerners</w:t>
      </w:r>
      <w:r w:rsidRPr="00175C66">
        <w:t xml:space="preserve">. </w:t>
      </w:r>
      <w:r w:rsidRPr="00175C66">
        <w:rPr>
          <w:rStyle w:val="StyleUnderline"/>
        </w:rPr>
        <w:t>It does so by perpetuating a longstanding delimitation of Indigeneity to the local and the traditional, by rendering climatic change a field of technical intervention, and by excluding from its frame of reference the broader colonial and political–economic context</w:t>
      </w:r>
      <w:r w:rsidRPr="00175C66">
        <w:t xml:space="preserve"> within which northern Indigenous peoples struggle to respond to climatic change. As a result, </w:t>
      </w:r>
      <w:r w:rsidRPr="00175C66">
        <w:rPr>
          <w:rStyle w:val="StyleUnderline"/>
        </w:rPr>
        <w:t>the literature overlooks one of the most important human dimensions of climatic change</w:t>
      </w:r>
      <w:r w:rsidRPr="00175C66">
        <w:t xml:space="preserve"> in the Canadian Arctic  </w:t>
      </w:r>
      <w:r w:rsidRPr="00175C66">
        <w:rPr>
          <w:rStyle w:val="StyleUnderline"/>
        </w:rPr>
        <w:t>resource exploration, extraction, and shipping and renders Inuit interests, knowledges, and claims to these dimensions of climatic change illegible.</w:t>
      </w:r>
      <w:r w:rsidRPr="00175C66">
        <w:t xml:space="preserve"> Such a move, however unwitting, is profoundly consequential.</w:t>
      </w:r>
    </w:p>
    <w:p w14:paraId="4755331B" w14:textId="77777777" w:rsidR="00175C66" w:rsidRPr="00175C66" w:rsidRDefault="00175C66" w:rsidP="00175C66">
      <w:r w:rsidRPr="00175C66">
        <w:t xml:space="preserve">As I have emphasized, </w:t>
      </w:r>
      <w:r w:rsidRPr="00175C66">
        <w:rPr>
          <w:rStyle w:val="StyleUnderline"/>
        </w:rPr>
        <w:t xml:space="preserve">the focus </w:t>
      </w:r>
      <w:r w:rsidRPr="00175C66">
        <w:t xml:space="preserve">throughout the human dimensions of climate change literature </w:t>
      </w:r>
      <w:r w:rsidRPr="00175C66">
        <w:rPr>
          <w:rStyle w:val="StyleUnderline"/>
        </w:rPr>
        <w:t>on traditional livelihoods and cultures is not necessarily problematic in and of itself,</w:t>
      </w:r>
      <w:r w:rsidRPr="00175C66">
        <w:t xml:space="preserve"> nor is the use of community-based study to develop fine-grained, locally derived understandings of climatic change. All studies involve choices around subjects, methods, and scholarly audience, and no study can address all dimensions of an issue. Promoting and maintaining traditional knowledges and practices is a priority shared by northern Indigenous peoples, and scholars working in this realm have made a number of important contributions, not least highlighting the serious effects of climatic change on traditional cultures and practices. </w:t>
      </w:r>
      <w:r w:rsidRPr="00175C66">
        <w:rPr>
          <w:rStyle w:val="StyleUnderline"/>
        </w:rPr>
        <w:t>What is at stake</w:t>
      </w:r>
      <w:r w:rsidRPr="00175C66">
        <w:t xml:space="preserve">, here, </w:t>
      </w:r>
      <w:r w:rsidRPr="00175C66">
        <w:rPr>
          <w:rStyle w:val="StyleUnderline"/>
        </w:rPr>
        <w:t>is the equation of Indigeneity</w:t>
      </w:r>
      <w:r w:rsidRPr="00175C66">
        <w:t xml:space="preserve"> and the human itself </w:t>
      </w:r>
      <w:r w:rsidRPr="00175C66">
        <w:rPr>
          <w:rStyle w:val="StyleUnderline"/>
        </w:rPr>
        <w:t>with the traditional and the local, and the ways in which such a formulation extends colonial forms of knowledge and practice</w:t>
      </w:r>
      <w:r w:rsidRPr="00175C66">
        <w:t xml:space="preserve">. The human dimensions of climate change literature is partial and limited in ways that have not been identified or addressed, and insofar as it is received as a comprehensive, accurate, participatory, and community-based assessment of how climatic change is and will impact northern Indigenous peoples, </w:t>
      </w:r>
      <w:r w:rsidRPr="00175C66">
        <w:rPr>
          <w:rStyle w:val="StyleUnderline"/>
        </w:rPr>
        <w:t>it must be subjected to critical scrutiny, and its policy implications problematized</w:t>
      </w:r>
      <w:r w:rsidRPr="00175C66">
        <w:t xml:space="preserve">. Furthermore, </w:t>
      </w:r>
      <w:r w:rsidRPr="00175C66">
        <w:rPr>
          <w:rStyle w:val="StyleUnderline"/>
        </w:rPr>
        <w:t>to the extent that remedying ‘‘local’’ vulnerabilities to climatic change is occasioning a new round of intervention into the lives of Indigenous northerners, attending to the continuities and presence of past colonial policies, practices, and knowledges is vita</w:t>
      </w:r>
      <w:r w:rsidRPr="00175C66">
        <w:t xml:space="preserve">l. </w:t>
      </w:r>
      <w:r w:rsidRPr="00175C66">
        <w:rPr>
          <w:rStyle w:val="Emphasis"/>
        </w:rPr>
        <w:t>Governmental intervention has never been neutral for northerners,</w:t>
      </w:r>
      <w:r w:rsidRPr="00175C66">
        <w:t xml:space="preserve"> even and perhaps </w:t>
      </w:r>
      <w:r w:rsidRPr="00175C66">
        <w:rPr>
          <w:rStyle w:val="StyleUnderline"/>
        </w:rPr>
        <w:t>especially when it was well-meaning and designed to specifically prepare Inuit for a changing world</w:t>
      </w:r>
      <w:r w:rsidRPr="00175C66">
        <w:t>.</w:t>
      </w:r>
    </w:p>
    <w:bookmarkEnd w:id="1"/>
    <w:p w14:paraId="7BAA55BC" w14:textId="77777777" w:rsidR="00175C66" w:rsidRPr="00175C66" w:rsidRDefault="00175C66" w:rsidP="00175C66"/>
    <w:p w14:paraId="50A7FC1D" w14:textId="77777777" w:rsidR="00175C66" w:rsidRPr="00175C66" w:rsidRDefault="00175C66" w:rsidP="00175C66">
      <w:pPr>
        <w:pStyle w:val="Heading3"/>
      </w:pPr>
      <w:r w:rsidRPr="00175C66">
        <w:t>AT: Fairness — 2NC/1NR</w:t>
      </w:r>
    </w:p>
    <w:p w14:paraId="584C78D1" w14:textId="77777777" w:rsidR="00175C66" w:rsidRPr="00175C66" w:rsidRDefault="00175C66" w:rsidP="00175C66">
      <w:pPr>
        <w:pStyle w:val="Heading4"/>
      </w:pPr>
      <w:r w:rsidRPr="00175C66">
        <w:t xml:space="preserve">4. Reject their </w:t>
      </w:r>
      <w:r w:rsidRPr="00175C66">
        <w:rPr>
          <w:u w:val="single"/>
        </w:rPr>
        <w:t>appeal</w:t>
      </w:r>
      <w:r w:rsidRPr="00175C66">
        <w:t xml:space="preserve"> to fairness. It’s rooted in </w:t>
      </w:r>
      <w:r w:rsidRPr="00175C66">
        <w:rPr>
          <w:u w:val="single"/>
        </w:rPr>
        <w:t>exclusionary logics</w:t>
      </w:r>
      <w:r w:rsidRPr="00175C66">
        <w:t>.</w:t>
      </w:r>
    </w:p>
    <w:p w14:paraId="08C3D2E7" w14:textId="77777777" w:rsidR="00175C66" w:rsidRPr="00175C66" w:rsidRDefault="00175C66" w:rsidP="00175C66">
      <w:r w:rsidRPr="00175C66">
        <w:rPr>
          <w:rStyle w:val="Style13ptBold"/>
        </w:rPr>
        <w:t>Zembylas 25</w:t>
      </w:r>
      <w:r w:rsidRPr="00175C66">
        <w:t xml:space="preserve"> — Michalinos Zembylas, Professor of Education at the Open University of Cyprus (Cyprus), Visiting Professor and Research Fellow at the Institute for Reconciliation and Social Justice at the University of the Free State (South Africa), Research Associate at the Centre for Critical Studies in Higher Education Transformation at Nelson Mandela Metropolitan University (South Africa), holds a Ph.D. in Curriculum and Instruction from the University of Illinois at Urbana-Champaign, 2025 (“Beyond teacher impartiality: addressing epistemic-affective injustice in times of political polarization,” </w:t>
      </w:r>
      <w:r w:rsidRPr="00175C66">
        <w:rPr>
          <w:i/>
          <w:iCs/>
        </w:rPr>
        <w:t>Ethics and Education</w:t>
      </w:r>
      <w:r w:rsidRPr="00175C66">
        <w:t>, September 22</w:t>
      </w:r>
      <w:r w:rsidRPr="00175C66">
        <w:rPr>
          <w:vertAlign w:val="superscript"/>
        </w:rPr>
        <w:t>nd</w:t>
      </w:r>
      <w:r w:rsidRPr="00175C66">
        <w:t>, Available Online at https://doi.org/10.1080/17449642.2025.2565034, Accessed 10-29-2025, p. 6-9)</w:t>
      </w:r>
    </w:p>
    <w:p w14:paraId="5B7EADC0" w14:textId="77777777" w:rsidR="00175C66" w:rsidRPr="00175C66" w:rsidRDefault="00175C66" w:rsidP="00175C66">
      <w:r w:rsidRPr="00175C66">
        <w:t>Approaches on teacher impartiality</w:t>
      </w:r>
    </w:p>
    <w:p w14:paraId="25DC83AE" w14:textId="77777777" w:rsidR="00175C66" w:rsidRPr="00175C66" w:rsidRDefault="00175C66" w:rsidP="00175C66">
      <w:r w:rsidRPr="00175C66">
        <w:t xml:space="preserve">In light of the heightened political polarization in contemporary times and the pressures of impartiality in the teaching of politically sensitive issues, philosophical scholarship in education has recently turned toward rethinking the duty of teacher impartiality. While this duty is traditionally seen as a safeguard against indoctrination and bias, it has also become a point of tension, particularly when teachers are asked to teach issues that are both politically and morally charged, such as racism, settler colonialism, trans rights, or climate justice. </w:t>
      </w:r>
      <w:r w:rsidRPr="00175C66">
        <w:rPr>
          <w:rStyle w:val="StyleUnderline"/>
        </w:rPr>
        <w:t xml:space="preserve">Education scholars have sought to </w:t>
      </w:r>
      <w:r w:rsidRPr="00175C66">
        <w:rPr>
          <w:rStyle w:val="Emphasis"/>
        </w:rPr>
        <w:t>reconcile</w:t>
      </w:r>
      <w:r w:rsidRPr="00175C66">
        <w:rPr>
          <w:rStyle w:val="StyleUnderline"/>
        </w:rPr>
        <w:t xml:space="preserve"> or </w:t>
      </w:r>
      <w:r w:rsidRPr="00175C66">
        <w:rPr>
          <w:rStyle w:val="Emphasis"/>
        </w:rPr>
        <w:t>reframe</w:t>
      </w:r>
      <w:r w:rsidRPr="00175C66">
        <w:rPr>
          <w:rStyle w:val="StyleUnderline"/>
        </w:rPr>
        <w:t xml:space="preserve"> the tension between the </w:t>
      </w:r>
      <w:r w:rsidRPr="00175C66">
        <w:rPr>
          <w:rStyle w:val="Emphasis"/>
        </w:rPr>
        <w:t>duty of impartiality</w:t>
      </w:r>
      <w:r w:rsidRPr="00175C66">
        <w:rPr>
          <w:rStyle w:val="StyleUnderline"/>
        </w:rPr>
        <w:t xml:space="preserve"> and the </w:t>
      </w:r>
      <w:r w:rsidRPr="00175C66">
        <w:rPr>
          <w:rStyle w:val="Emphasis"/>
        </w:rPr>
        <w:t>duty of inclusivity</w:t>
      </w:r>
      <w:r w:rsidRPr="00175C66">
        <w:rPr>
          <w:rStyle w:val="StyleUnderline"/>
        </w:rPr>
        <w:t>, offering a range of normative and pedagogical responses. While these interventions are important,</w:t>
      </w:r>
      <w:r w:rsidRPr="00175C66">
        <w:t xml:space="preserve"> I argue that </w:t>
      </w:r>
      <w:r w:rsidRPr="00175C66">
        <w:rPr>
          <w:rStyle w:val="StyleUnderline"/>
        </w:rPr>
        <w:t xml:space="preserve">many remain </w:t>
      </w:r>
      <w:r w:rsidRPr="00175C66">
        <w:rPr>
          <w:rStyle w:val="Emphasis"/>
        </w:rPr>
        <w:t>rooted</w:t>
      </w:r>
      <w:r w:rsidRPr="00175C66">
        <w:rPr>
          <w:rStyle w:val="StyleUnderline"/>
        </w:rPr>
        <w:t xml:space="preserve"> in </w:t>
      </w:r>
      <w:r w:rsidRPr="00175C66">
        <w:rPr>
          <w:rStyle w:val="Emphasis"/>
        </w:rPr>
        <w:t>epistemic frameworks</w:t>
      </w:r>
      <w:r w:rsidRPr="00175C66">
        <w:rPr>
          <w:rStyle w:val="StyleUnderline"/>
        </w:rPr>
        <w:t xml:space="preserve"> that </w:t>
      </w:r>
      <w:r w:rsidRPr="00175C66">
        <w:rPr>
          <w:rStyle w:val="Emphasis"/>
        </w:rPr>
        <w:t>bracket</w:t>
      </w:r>
      <w:r w:rsidRPr="00175C66">
        <w:rPr>
          <w:rStyle w:val="StyleUnderline"/>
        </w:rPr>
        <w:t xml:space="preserve"> the </w:t>
      </w:r>
      <w:r w:rsidRPr="00175C66">
        <w:rPr>
          <w:rStyle w:val="Emphasis"/>
        </w:rPr>
        <w:t>affective complexities</w:t>
      </w:r>
      <w:r w:rsidRPr="00175C66">
        <w:rPr>
          <w:rStyle w:val="StyleUnderline"/>
        </w:rPr>
        <w:t xml:space="preserve"> of classroom (and public) life. Without attending to the </w:t>
      </w:r>
      <w:r w:rsidRPr="00175C66">
        <w:rPr>
          <w:rStyle w:val="Emphasis"/>
        </w:rPr>
        <w:t>emotional</w:t>
      </w:r>
      <w:r w:rsidRPr="00175C66">
        <w:rPr>
          <w:rStyle w:val="StyleUnderline"/>
        </w:rPr>
        <w:t xml:space="preserve"> and </w:t>
      </w:r>
      <w:r w:rsidRPr="00175C66">
        <w:rPr>
          <w:rStyle w:val="Emphasis"/>
        </w:rPr>
        <w:t>relational dynamics</w:t>
      </w:r>
      <w:r w:rsidRPr="00175C66">
        <w:rPr>
          <w:rStyle w:val="StyleUnderline"/>
        </w:rPr>
        <w:t xml:space="preserve"> through which ideas are </w:t>
      </w:r>
      <w:r w:rsidRPr="00175C66">
        <w:rPr>
          <w:rStyle w:val="Emphasis"/>
        </w:rPr>
        <w:t>received</w:t>
      </w:r>
      <w:r w:rsidRPr="00175C66">
        <w:rPr>
          <w:rStyle w:val="StyleUnderline"/>
        </w:rPr>
        <w:t xml:space="preserve">, </w:t>
      </w:r>
      <w:r w:rsidRPr="00175C66">
        <w:rPr>
          <w:rStyle w:val="Emphasis"/>
        </w:rPr>
        <w:t>resisted</w:t>
      </w:r>
      <w:r w:rsidRPr="00175C66">
        <w:rPr>
          <w:rStyle w:val="StyleUnderline"/>
        </w:rPr>
        <w:t xml:space="preserve">, or </w:t>
      </w:r>
      <w:r w:rsidRPr="00175C66">
        <w:rPr>
          <w:rStyle w:val="Emphasis"/>
        </w:rPr>
        <w:t>silenced</w:t>
      </w:r>
      <w:r w:rsidRPr="00175C66">
        <w:rPr>
          <w:rStyle w:val="StyleUnderline"/>
        </w:rPr>
        <w:t xml:space="preserve">, different approaches of teacher impartiality risk </w:t>
      </w:r>
      <w:r w:rsidRPr="00175C66">
        <w:rPr>
          <w:rStyle w:val="Emphasis"/>
        </w:rPr>
        <w:t>reproducing dominant emotion norms</w:t>
      </w:r>
      <w:r w:rsidRPr="00175C66">
        <w:rPr>
          <w:rStyle w:val="StyleUnderline"/>
        </w:rPr>
        <w:t xml:space="preserve"> and </w:t>
      </w:r>
      <w:r w:rsidRPr="00175C66">
        <w:rPr>
          <w:rStyle w:val="Emphasis"/>
        </w:rPr>
        <w:t>suppressing already marginalized voices</w:t>
      </w:r>
      <w:r w:rsidRPr="00175C66">
        <w:rPr>
          <w:rStyle w:val="StyleUnderline"/>
        </w:rPr>
        <w:t>.</w:t>
      </w:r>
      <w:r w:rsidRPr="00175C66">
        <w:t xml:space="preserve"> In this section, I discuss some recent scholarship on teacher impartiality and suggest that </w:t>
      </w:r>
      <w:r w:rsidRPr="00175C66">
        <w:rPr>
          <w:rStyle w:val="StyleUnderline"/>
        </w:rPr>
        <w:t xml:space="preserve">more attention is needed to the </w:t>
      </w:r>
      <w:r w:rsidRPr="00175C66">
        <w:rPr>
          <w:rStyle w:val="Emphasis"/>
        </w:rPr>
        <w:t>entanglement</w:t>
      </w:r>
      <w:r w:rsidRPr="00175C66">
        <w:rPr>
          <w:rStyle w:val="StyleUnderline"/>
        </w:rPr>
        <w:t xml:space="preserve"> of the </w:t>
      </w:r>
      <w:r w:rsidRPr="00175C66">
        <w:rPr>
          <w:rStyle w:val="Emphasis"/>
        </w:rPr>
        <w:t>epistemic</w:t>
      </w:r>
      <w:r w:rsidRPr="00175C66">
        <w:rPr>
          <w:rStyle w:val="StyleUnderline"/>
        </w:rPr>
        <w:t xml:space="preserve"> and the </w:t>
      </w:r>
      <w:r w:rsidRPr="00175C66">
        <w:rPr>
          <w:rStyle w:val="Emphasis"/>
        </w:rPr>
        <w:t>affective</w:t>
      </w:r>
      <w:r w:rsidRPr="00175C66">
        <w:rPr>
          <w:rStyle w:val="StyleUnderline"/>
        </w:rPr>
        <w:t xml:space="preserve"> in navigating the challenges of political polarization in education.</w:t>
      </w:r>
      <w:r w:rsidRPr="00175C66">
        <w:t xml:space="preserve"> My discussion here is not intended as a comprehensive review, but rather as a selective survey that highlights different scholarly approaches to the question of teacher impartiality and how they inform efforts to navigate political polarization in education.</w:t>
      </w:r>
    </w:p>
    <w:p w14:paraId="17B47764" w14:textId="77777777" w:rsidR="00175C66" w:rsidRPr="00175C66" w:rsidRDefault="00175C66" w:rsidP="00175C66">
      <w:pPr>
        <w:rPr>
          <w:sz w:val="16"/>
        </w:rPr>
      </w:pPr>
      <w:r w:rsidRPr="00175C66">
        <w:rPr>
          <w:sz w:val="16"/>
        </w:rPr>
        <w:t>I begin with Torres (2024), who introduces the concept of ‘epistemic refocusing,’ arguing that impartiality should not be equated with the absence of judgment but with [end page 6] the ethical quality of the teacher’s deliberative process. Rather than adopting a posture of detachment, Torres contends that teachers must become more aware of the epistemic conditions under which their own judgments are formed, including the historical and social contexts that shape what they take to be reasonable, neutral, or controversial. This approach usefully shifts the focus from product to process, encouraging educators to examine their positionalities and the epistemic frameworks they inhabit. Torres’s account invites teachers to see themselves as ethical agents rather than impartial facilitators, a move that counters reductive interpretations of impartiality. Yet, his analysis stops short of examining how such ethical self-awareness is mediated by affective intensities, public scrutiny, and institutional vulnerability. The emotional weight of responsibility, the fear of backlash, and the emotional labor involved in navigating politically sensitive terrain are some of these dimensions that are backgrounded in his account. More crucially, Torres does not adequately consider how teachers might navigate the contradiction between embracing ethical-political agency and the public demand to appear neutral. Failing to pay attention to these complexities not only places an unrealistic burden on individual teachers but also misses the opportunity to situate impartiality within a broader affective economy shaped by institutional, cultural, and political forces.</w:t>
      </w:r>
    </w:p>
    <w:p w14:paraId="0154EE41" w14:textId="77777777" w:rsidR="00175C66" w:rsidRPr="00175C66" w:rsidRDefault="00175C66" w:rsidP="00175C66">
      <w:pPr>
        <w:rPr>
          <w:sz w:val="16"/>
        </w:rPr>
      </w:pPr>
      <w:r w:rsidRPr="00175C66">
        <w:rPr>
          <w:sz w:val="16"/>
        </w:rPr>
        <w:t>Maxwell (2025) critically examines the prevailing approaches in educational philosophy that attempt to determine when teachers should approach sociopolitical issues impartially and when they are justified in taking a stand. Traditionally, the debate has focused on how to define what constitutes a ‘controversial issue,’ with the assumption that impartiality is required when an issue is controversial and that partiality is acceptable when an issue is not controversial.4 Maxwell surveys the main criteria used and argues that each of these criteria has significant shortcomings. Given these limitations, Maxwell proposes moving away from a criteria-based approach to one grounded in professional ethics. Rather than defining controversial issues in abstract terms, he suggests that decisions about teacher impartiality should focus on teachers’ professional responsibilities and students’ rights. This ethical framework is more aligned with how other professionals reason through dilemmas, that is, by evaluating responsibilities and the stakes involved in concrete situations. This reframing is particularly important in today’s polarized sociopolitical climate, where demands for impartiality are often leveraged to silence educators or suppress discussions about justice and equity. Maxwell’s framework not only challenges this misuse of impartiality but also equips teachers with a principled, defensible way to resist it.</w:t>
      </w:r>
    </w:p>
    <w:p w14:paraId="3244EC8F" w14:textId="77777777" w:rsidR="00175C66" w:rsidRPr="00175C66" w:rsidRDefault="00175C66" w:rsidP="00175C66">
      <w:pPr>
        <w:rPr>
          <w:b/>
          <w:sz w:val="30"/>
          <w:u w:val="single"/>
        </w:rPr>
      </w:pPr>
      <w:r w:rsidRPr="00175C66">
        <w:t xml:space="preserve">While Maxwell’s ethics-based approach offers a welcome alternative to rigid definitions of controversial issues and provides a useful normative grounding for teacher decision-making, it remains limited in two key ways. First, </w:t>
      </w:r>
      <w:r w:rsidRPr="00175C66">
        <w:rPr>
          <w:rStyle w:val="StyleUnderline"/>
        </w:rPr>
        <w:t xml:space="preserve">by focusing primarily on professional responsibilities and students’ rights, the approach underemphasizes the </w:t>
      </w:r>
      <w:r w:rsidRPr="00175C66">
        <w:rPr>
          <w:rStyle w:val="Emphasis"/>
        </w:rPr>
        <w:t>affective</w:t>
      </w:r>
      <w:r w:rsidRPr="00175C66">
        <w:rPr>
          <w:rStyle w:val="StyleUnderline"/>
        </w:rPr>
        <w:t xml:space="preserve"> and </w:t>
      </w:r>
      <w:r w:rsidRPr="00175C66">
        <w:rPr>
          <w:rStyle w:val="Emphasis"/>
        </w:rPr>
        <w:t>relational dynamics</w:t>
      </w:r>
      <w:r w:rsidRPr="00175C66">
        <w:rPr>
          <w:rStyle w:val="StyleUnderline"/>
        </w:rPr>
        <w:t xml:space="preserve"> that shape </w:t>
      </w:r>
      <w:r w:rsidRPr="00175C66">
        <w:rPr>
          <w:rStyle w:val="Emphasis"/>
        </w:rPr>
        <w:t>how claims to impartiality are received and experienced</w:t>
      </w:r>
      <w:r w:rsidRPr="00175C66">
        <w:rPr>
          <w:rStyle w:val="StyleUnderline"/>
        </w:rPr>
        <w:t xml:space="preserve"> in the classroom.</w:t>
      </w:r>
      <w:r w:rsidRPr="00175C66">
        <w:t xml:space="preserve"> Second, </w:t>
      </w:r>
      <w:r w:rsidRPr="00175C66">
        <w:rPr>
          <w:rStyle w:val="StyleUnderline"/>
        </w:rPr>
        <w:t xml:space="preserve">Maxwell’s framework does </w:t>
      </w:r>
      <w:r w:rsidRPr="00175C66">
        <w:rPr>
          <w:rStyle w:val="Emphasis"/>
        </w:rPr>
        <w:t>not</w:t>
      </w:r>
      <w:r w:rsidRPr="00175C66">
        <w:rPr>
          <w:rStyle w:val="StyleUnderline"/>
        </w:rPr>
        <w:t xml:space="preserve"> fully address how </w:t>
      </w:r>
      <w:r w:rsidRPr="00175C66">
        <w:rPr>
          <w:rStyle w:val="Emphasis"/>
        </w:rPr>
        <w:t>dominant emotion norms</w:t>
      </w:r>
      <w:r w:rsidRPr="00175C66">
        <w:rPr>
          <w:rStyle w:val="StyleUnderline"/>
        </w:rPr>
        <w:t xml:space="preserve"> – such as expectations for civility, neutrality, or comfort – can </w:t>
      </w:r>
      <w:r w:rsidRPr="00175C66">
        <w:rPr>
          <w:rStyle w:val="Emphasis"/>
        </w:rPr>
        <w:t>themselves</w:t>
      </w:r>
      <w:r w:rsidRPr="00175C66">
        <w:rPr>
          <w:rStyle w:val="StyleUnderline"/>
        </w:rPr>
        <w:t xml:space="preserve"> function to </w:t>
      </w:r>
      <w:r w:rsidRPr="00175C66">
        <w:rPr>
          <w:rStyle w:val="Emphasis"/>
        </w:rPr>
        <w:t>marginalize dissenting or racialized voices</w:t>
      </w:r>
      <w:r w:rsidRPr="00175C66">
        <w:rPr>
          <w:rStyle w:val="StyleUnderline"/>
        </w:rPr>
        <w:t xml:space="preserve">. The risk of this framework is </w:t>
      </w:r>
      <w:r w:rsidRPr="00175C66">
        <w:rPr>
          <w:rStyle w:val="Emphasis"/>
        </w:rPr>
        <w:t>treating fairness as a procedural value</w:t>
      </w:r>
      <w:r w:rsidRPr="00175C66">
        <w:rPr>
          <w:rStyle w:val="StyleUnderline"/>
        </w:rPr>
        <w:t xml:space="preserve"> – ensuring that all voices are heard, all sides are presented – without attending to </w:t>
      </w:r>
      <w:r w:rsidRPr="00175C66">
        <w:rPr>
          <w:rStyle w:val="Emphasis"/>
        </w:rPr>
        <w:t>how emotional responses</w:t>
      </w:r>
      <w:r w:rsidRPr="00175C66">
        <w:rPr>
          <w:rStyle w:val="StyleUnderline"/>
        </w:rPr>
        <w:t xml:space="preserve"> are </w:t>
      </w:r>
      <w:r w:rsidRPr="00175C66">
        <w:rPr>
          <w:rStyle w:val="Emphasis"/>
        </w:rPr>
        <w:t>unevenly distributed</w:t>
      </w:r>
      <w:r w:rsidRPr="00175C66">
        <w:rPr>
          <w:rStyle w:val="StyleUnderline"/>
        </w:rPr>
        <w:t xml:space="preserve"> and </w:t>
      </w:r>
      <w:r w:rsidRPr="00175C66">
        <w:rPr>
          <w:rStyle w:val="Emphasis"/>
        </w:rPr>
        <w:t>socially coded</w:t>
      </w:r>
      <w:r w:rsidRPr="00175C66">
        <w:rPr>
          <w:rStyle w:val="StyleUnderline"/>
        </w:rPr>
        <w:t xml:space="preserve">. Affective responses are </w:t>
      </w:r>
      <w:r w:rsidRPr="00175C66">
        <w:rPr>
          <w:rStyle w:val="Emphasis"/>
        </w:rPr>
        <w:t>not</w:t>
      </w:r>
      <w:r w:rsidRPr="00175C66">
        <w:rPr>
          <w:rStyle w:val="StyleUnderline"/>
        </w:rPr>
        <w:t xml:space="preserve"> simply expressions of </w:t>
      </w:r>
      <w:r w:rsidRPr="00175C66">
        <w:rPr>
          <w:rStyle w:val="Emphasis"/>
        </w:rPr>
        <w:t>individual disposition</w:t>
      </w:r>
      <w:r w:rsidRPr="00175C66">
        <w:rPr>
          <w:rStyle w:val="StyleUnderline"/>
        </w:rPr>
        <w:t xml:space="preserve"> but are shaped by </w:t>
      </w:r>
      <w:r w:rsidRPr="00175C66">
        <w:rPr>
          <w:rStyle w:val="Emphasis"/>
        </w:rPr>
        <w:t>broader histories of marginalization and privilege</w:t>
      </w:r>
      <w:r w:rsidRPr="00175C66">
        <w:rPr>
          <w:rStyle w:val="StyleUnderline"/>
        </w:rPr>
        <w:t>. For example, a white</w:t>
      </w:r>
      <w:r w:rsidRPr="00175C66">
        <w:t xml:space="preserve"> [end page 7] </w:t>
      </w:r>
      <w:r w:rsidRPr="00175C66">
        <w:rPr>
          <w:rStyle w:val="StyleUnderline"/>
        </w:rPr>
        <w:t>student’s discomfort at hearing about systemic racism may be given more weight than a Black student’s pain at its erasure.</w:t>
      </w:r>
      <w:r w:rsidRPr="00175C66">
        <w:t xml:space="preserve"> Here, </w:t>
      </w:r>
      <w:r w:rsidRPr="00175C66">
        <w:rPr>
          <w:rStyle w:val="StyleUnderline"/>
        </w:rPr>
        <w:t xml:space="preserve">Maxwell misses an opportunity to interrogate how institutional </w:t>
      </w:r>
      <w:r w:rsidRPr="00175C66">
        <w:rPr>
          <w:rStyle w:val="Emphasis"/>
        </w:rPr>
        <w:t>demands for ‘balance’</w:t>
      </w:r>
      <w:r w:rsidRPr="00175C66">
        <w:rPr>
          <w:rStyle w:val="StyleUnderline"/>
        </w:rPr>
        <w:t xml:space="preserve"> can </w:t>
      </w:r>
      <w:r w:rsidRPr="00175C66">
        <w:rPr>
          <w:rStyle w:val="Emphasis"/>
        </w:rPr>
        <w:t>reproduce affective asymmetries</w:t>
      </w:r>
      <w:r w:rsidRPr="00175C66">
        <w:t xml:space="preserve">, </w:t>
      </w:r>
      <w:r w:rsidRPr="00175C66">
        <w:rPr>
          <w:rStyle w:val="StyleUnderline"/>
        </w:rPr>
        <w:t xml:space="preserve">where the emotional reactions of </w:t>
      </w:r>
      <w:r w:rsidRPr="00175C66">
        <w:rPr>
          <w:rStyle w:val="Emphasis"/>
        </w:rPr>
        <w:t>dominant</w:t>
      </w:r>
      <w:r w:rsidRPr="00175C66">
        <w:rPr>
          <w:rStyle w:val="StyleUnderline"/>
        </w:rPr>
        <w:t xml:space="preserve"> groups are </w:t>
      </w:r>
      <w:r w:rsidRPr="00175C66">
        <w:rPr>
          <w:rStyle w:val="Emphasis"/>
        </w:rPr>
        <w:t>protected</w:t>
      </w:r>
      <w:r w:rsidRPr="00175C66">
        <w:rPr>
          <w:rStyle w:val="StyleUnderline"/>
        </w:rPr>
        <w:t xml:space="preserve"> while those of </w:t>
      </w:r>
      <w:r w:rsidRPr="00175C66">
        <w:rPr>
          <w:rStyle w:val="Emphasis"/>
        </w:rPr>
        <w:t>marginalized</w:t>
      </w:r>
      <w:r w:rsidRPr="00175C66">
        <w:rPr>
          <w:rStyle w:val="StyleUnderline"/>
        </w:rPr>
        <w:t xml:space="preserve"> students are </w:t>
      </w:r>
      <w:r w:rsidRPr="00175C66">
        <w:rPr>
          <w:rStyle w:val="Emphasis"/>
        </w:rPr>
        <w:t>pathologized</w:t>
      </w:r>
      <w:r w:rsidRPr="00175C66">
        <w:rPr>
          <w:rStyle w:val="StyleUnderline"/>
        </w:rPr>
        <w:t xml:space="preserve">. Without a </w:t>
      </w:r>
      <w:r w:rsidRPr="00175C66">
        <w:rPr>
          <w:rStyle w:val="Emphasis"/>
        </w:rPr>
        <w:t>critical analysis</w:t>
      </w:r>
      <w:r w:rsidRPr="00175C66">
        <w:rPr>
          <w:rStyle w:val="StyleUnderline"/>
        </w:rPr>
        <w:t xml:space="preserve"> of these </w:t>
      </w:r>
      <w:r w:rsidRPr="00175C66">
        <w:rPr>
          <w:rStyle w:val="Emphasis"/>
        </w:rPr>
        <w:t>affective asymmetries</w:t>
      </w:r>
      <w:r w:rsidRPr="00175C66">
        <w:rPr>
          <w:rStyle w:val="StyleUnderline"/>
        </w:rPr>
        <w:t xml:space="preserve">, the call for </w:t>
      </w:r>
      <w:r w:rsidRPr="00175C66">
        <w:rPr>
          <w:rStyle w:val="Emphasis"/>
        </w:rPr>
        <w:t>impartiality</w:t>
      </w:r>
      <w:r w:rsidRPr="00175C66">
        <w:rPr>
          <w:rStyle w:val="StyleUnderline"/>
        </w:rPr>
        <w:t xml:space="preserve"> can become </w:t>
      </w:r>
      <w:r w:rsidRPr="00175C66">
        <w:rPr>
          <w:rStyle w:val="Emphasis"/>
        </w:rPr>
        <w:t>another mechanism</w:t>
      </w:r>
      <w:r w:rsidRPr="00175C66">
        <w:rPr>
          <w:rStyle w:val="StyleUnderline"/>
        </w:rPr>
        <w:t xml:space="preserve"> through which </w:t>
      </w:r>
      <w:r w:rsidRPr="00175C66">
        <w:rPr>
          <w:rStyle w:val="Emphasis"/>
        </w:rPr>
        <w:t>dominant emotion norms</w:t>
      </w:r>
      <w:r w:rsidRPr="00175C66">
        <w:rPr>
          <w:rStyle w:val="StyleUnderline"/>
        </w:rPr>
        <w:t xml:space="preserve"> are </w:t>
      </w:r>
      <w:r w:rsidRPr="00175C66">
        <w:rPr>
          <w:rStyle w:val="Emphasis"/>
        </w:rPr>
        <w:t>protected</w:t>
      </w:r>
      <w:r w:rsidRPr="00175C66">
        <w:rPr>
          <w:rStyle w:val="StyleUnderline"/>
        </w:rPr>
        <w:t xml:space="preserve"> and </w:t>
      </w:r>
      <w:r w:rsidRPr="00175C66">
        <w:rPr>
          <w:rStyle w:val="Emphasis"/>
        </w:rPr>
        <w:t>dissenting affective expressions</w:t>
      </w:r>
      <w:r w:rsidRPr="00175C66">
        <w:rPr>
          <w:rStyle w:val="StyleUnderline"/>
        </w:rPr>
        <w:t xml:space="preserve"> are </w:t>
      </w:r>
      <w:r w:rsidRPr="00175C66">
        <w:rPr>
          <w:rStyle w:val="Emphasis"/>
        </w:rPr>
        <w:t>pathologized</w:t>
      </w:r>
      <w:r w:rsidRPr="00175C66">
        <w:rPr>
          <w:rStyle w:val="StyleUnderline"/>
        </w:rPr>
        <w:t xml:space="preserve"> or </w:t>
      </w:r>
      <w:r w:rsidRPr="00175C66">
        <w:rPr>
          <w:rStyle w:val="Emphasis"/>
        </w:rPr>
        <w:t>silenced</w:t>
      </w:r>
      <w:r w:rsidRPr="00175C66">
        <w:rPr>
          <w:rStyle w:val="StyleUnderline"/>
        </w:rPr>
        <w:t>.</w:t>
      </w:r>
      <w:r w:rsidRPr="00175C66">
        <w:t xml:space="preserve"> To be clear, my critique does not reject the professional expectation of impartiality, but argues that </w:t>
      </w:r>
      <w:r w:rsidRPr="00175C66">
        <w:rPr>
          <w:rStyle w:val="StyleUnderline"/>
        </w:rPr>
        <w:t xml:space="preserve">impartiality must be </w:t>
      </w:r>
      <w:r w:rsidRPr="00175C66">
        <w:rPr>
          <w:rStyle w:val="Emphasis"/>
        </w:rPr>
        <w:t>redefined</w:t>
      </w:r>
      <w:r w:rsidRPr="00175C66">
        <w:rPr>
          <w:rStyle w:val="StyleUnderline"/>
        </w:rPr>
        <w:t xml:space="preserve"> to include critical attention to how </w:t>
      </w:r>
      <w:r w:rsidRPr="00175C66">
        <w:rPr>
          <w:rStyle w:val="Emphasis"/>
        </w:rPr>
        <w:t>power</w:t>
      </w:r>
      <w:r w:rsidRPr="00175C66">
        <w:rPr>
          <w:rStyle w:val="StyleUnderline"/>
        </w:rPr>
        <w:t xml:space="preserve"> and </w:t>
      </w:r>
      <w:r w:rsidRPr="00175C66">
        <w:rPr>
          <w:rStyle w:val="Emphasis"/>
        </w:rPr>
        <w:t>affect</w:t>
      </w:r>
      <w:r w:rsidRPr="00175C66">
        <w:rPr>
          <w:rStyle w:val="StyleUnderline"/>
        </w:rPr>
        <w:t xml:space="preserve"> structure </w:t>
      </w:r>
      <w:r w:rsidRPr="00175C66">
        <w:rPr>
          <w:rStyle w:val="Emphasis"/>
        </w:rPr>
        <w:t>its very performance</w:t>
      </w:r>
      <w:r w:rsidRPr="00175C66">
        <w:rPr>
          <w:rStyle w:val="StyleUnderline"/>
        </w:rPr>
        <w:t>.</w:t>
      </w:r>
    </w:p>
    <w:p w14:paraId="7D0521BD" w14:textId="77777777" w:rsidR="00175C66" w:rsidRPr="00175C66" w:rsidRDefault="00175C66" w:rsidP="00175C66"/>
    <w:p w14:paraId="48EC4466" w14:textId="77777777" w:rsidR="00175C66" w:rsidRPr="00175C66" w:rsidRDefault="00175C66" w:rsidP="00175C66">
      <w:pPr>
        <w:pStyle w:val="Heading3"/>
      </w:pPr>
      <w:r w:rsidRPr="00175C66">
        <w:t>AT: Clash — 2NC/1NR</w:t>
      </w:r>
    </w:p>
    <w:p w14:paraId="1821E2A8" w14:textId="77777777" w:rsidR="00175C66" w:rsidRPr="00175C66" w:rsidRDefault="00175C66" w:rsidP="00175C66"/>
    <w:p w14:paraId="67011315" w14:textId="77777777" w:rsidR="00175C66" w:rsidRPr="00175C66" w:rsidRDefault="00175C66" w:rsidP="00175C66">
      <w:pPr>
        <w:pStyle w:val="Heading3"/>
      </w:pPr>
      <w:r w:rsidRPr="00175C66">
        <w:t>AT: Debate No Shape Subjects — 2NC/1NR</w:t>
      </w:r>
    </w:p>
    <w:p w14:paraId="7695519A" w14:textId="77777777" w:rsidR="00175C66" w:rsidRPr="00175C66" w:rsidRDefault="00175C66" w:rsidP="00175C66"/>
    <w:p w14:paraId="596866EC" w14:textId="77777777" w:rsidR="00175C66" w:rsidRDefault="00175C66" w:rsidP="00175C66">
      <w:pPr>
        <w:pStyle w:val="Heading3"/>
      </w:pPr>
      <w:r w:rsidRPr="00175C66">
        <w:t>AT: Biopolitics Useless — 2NC/1NR</w:t>
      </w:r>
    </w:p>
    <w:p w14:paraId="71726635" w14:textId="77777777" w:rsidR="00175C66" w:rsidRPr="00175C66" w:rsidRDefault="00175C66" w:rsidP="00175C66"/>
    <w:p w14:paraId="32BC11CE" w14:textId="77777777" w:rsidR="00175C66" w:rsidRPr="00175C66" w:rsidRDefault="00175C66" w:rsidP="00175C66">
      <w:pPr>
        <w:pStyle w:val="Heading3"/>
      </w:pPr>
      <w:r w:rsidRPr="00175C66">
        <w:t>Link Wall — 2NC/1NR</w:t>
      </w:r>
    </w:p>
    <w:p w14:paraId="51FF8D01" w14:textId="77777777" w:rsidR="00175C66" w:rsidRPr="00175C66" w:rsidRDefault="00175C66" w:rsidP="00175C66">
      <w:pPr>
        <w:pStyle w:val="Heading4"/>
      </w:pPr>
      <w:r w:rsidRPr="00175C66">
        <w:t xml:space="preserve">The link is </w:t>
      </w:r>
      <w:r w:rsidRPr="00175C66">
        <w:rPr>
          <w:u w:val="single"/>
        </w:rPr>
        <w:t>intrinsic</w:t>
      </w:r>
      <w:r w:rsidRPr="00175C66">
        <w:t xml:space="preserve"> to One Health. Their logics of health </w:t>
      </w:r>
      <w:r w:rsidRPr="00175C66">
        <w:rPr>
          <w:u w:val="single"/>
        </w:rPr>
        <w:t>utility</w:t>
      </w:r>
      <w:r w:rsidRPr="00175C66">
        <w:t xml:space="preserve"> render lives it deems “</w:t>
      </w:r>
      <w:r w:rsidRPr="00175C66">
        <w:rPr>
          <w:u w:val="single"/>
        </w:rPr>
        <w:t>defective</w:t>
      </w:r>
      <w:r w:rsidRPr="00175C66">
        <w:t xml:space="preserve">” </w:t>
      </w:r>
      <w:r w:rsidRPr="00175C66">
        <w:rPr>
          <w:u w:val="single"/>
        </w:rPr>
        <w:t>ungrievable</w:t>
      </w:r>
      <w:r w:rsidRPr="00175C66">
        <w:t>.</w:t>
      </w:r>
    </w:p>
    <w:p w14:paraId="53D14BC9" w14:textId="77777777" w:rsidR="00175C66" w:rsidRPr="00175C66" w:rsidRDefault="00175C66" w:rsidP="00175C66">
      <w:r w:rsidRPr="00175C66">
        <w:rPr>
          <w:rStyle w:val="Style13ptBold"/>
        </w:rPr>
        <w:t>Patter et al. 23</w:t>
      </w:r>
      <w:r w:rsidRPr="00175C66">
        <w:t xml:space="preserve"> — </w:t>
      </w:r>
      <w:r w:rsidRPr="00175C66">
        <w:rPr>
          <w:u w:val="single"/>
        </w:rPr>
        <w:t>Lauren E. Van Patter</w:t>
      </w:r>
      <w:r w:rsidRPr="00175C66">
        <w:t xml:space="preserve">, graduated from University of Guelph OVC, </w:t>
      </w:r>
      <w:r w:rsidRPr="00175C66">
        <w:rPr>
          <w:u w:val="single"/>
        </w:rPr>
        <w:t>Julia Linares-Roake</w:t>
      </w:r>
      <w:r w:rsidRPr="00175C66">
        <w:t xml:space="preserve">, PhD Candidate, graduated from University of Guelph, </w:t>
      </w:r>
      <w:r w:rsidRPr="00175C66">
        <w:rPr>
          <w:u w:val="single"/>
        </w:rPr>
        <w:t>Andrea V. Breen</w:t>
      </w:r>
      <w:r w:rsidRPr="00175C66">
        <w:t>, Director of the new FIDO research lab, 2023 ("What does One Health want? Feminist, posthuman, and anti-colonial possibilities", BioMed Central, March 10th, Available Online at https://onehealthoutlook.biomedcentral.com/articles/10.1186/s42522-022-00076-9, Accessed 09-23-2025)</w:t>
      </w:r>
    </w:p>
    <w:p w14:paraId="1F55317E" w14:textId="77777777" w:rsidR="00175C66" w:rsidRPr="00175C66" w:rsidRDefault="00175C66" w:rsidP="00175C66">
      <w:r w:rsidRPr="00175C66">
        <w:t xml:space="preserve">One of the frequently cited </w:t>
      </w:r>
      <w:r w:rsidRPr="00175C66">
        <w:rPr>
          <w:rStyle w:val="Emphasis"/>
        </w:rPr>
        <w:t>limitations</w:t>
      </w:r>
      <w:r w:rsidRPr="00175C66">
        <w:rPr>
          <w:rStyle w:val="StyleUnderline"/>
        </w:rPr>
        <w:t xml:space="preserve"> of One Health is a </w:t>
      </w:r>
      <w:r w:rsidRPr="00175C66">
        <w:rPr>
          <w:rStyle w:val="Emphasis"/>
        </w:rPr>
        <w:t>pervasive</w:t>
      </w:r>
      <w:r w:rsidRPr="00175C66">
        <w:rPr>
          <w:rStyle w:val="StyleUnderline"/>
        </w:rPr>
        <w:t xml:space="preserve"> anthropocentrism. Linked to human </w:t>
      </w:r>
      <w:r w:rsidRPr="00175C66">
        <w:rPr>
          <w:rStyle w:val="Emphasis"/>
        </w:rPr>
        <w:t>exceptionalism</w:t>
      </w:r>
      <w:r w:rsidRPr="00175C66">
        <w:rPr>
          <w:rStyle w:val="StyleUnderline"/>
        </w:rPr>
        <w:t xml:space="preserve"> and </w:t>
      </w:r>
      <w:r w:rsidRPr="00175C66">
        <w:rPr>
          <w:rStyle w:val="Emphasis"/>
        </w:rPr>
        <w:t>speciesism</w:t>
      </w:r>
      <w:r w:rsidRPr="00175C66">
        <w:rPr>
          <w:rStyle w:val="StyleUnderline"/>
        </w:rPr>
        <w:t xml:space="preserve">, anthropocentrism is a </w:t>
      </w:r>
      <w:r w:rsidRPr="00175C66">
        <w:rPr>
          <w:rStyle w:val="Emphasis"/>
        </w:rPr>
        <w:t>core feature</w:t>
      </w:r>
      <w:r w:rsidRPr="00175C66">
        <w:rPr>
          <w:rStyle w:val="StyleUnderline"/>
        </w:rPr>
        <w:t xml:space="preserve"> of Eurocentric thought, and </w:t>
      </w:r>
      <w:r w:rsidRPr="00175C66">
        <w:rPr>
          <w:rStyle w:val="Emphasis"/>
        </w:rPr>
        <w:t>central</w:t>
      </w:r>
      <w:r w:rsidRPr="00175C66">
        <w:rPr>
          <w:rStyle w:val="StyleUnderline"/>
        </w:rPr>
        <w:t xml:space="preserve"> to settler colonialism </w:t>
      </w:r>
      <w:r w:rsidRPr="00175C66">
        <w:t>[14]. As Celermajer et al. ([15] p120) delineate, there are:</w:t>
      </w:r>
    </w:p>
    <w:p w14:paraId="22586F97" w14:textId="77777777" w:rsidR="00175C66" w:rsidRPr="00175C66" w:rsidRDefault="00175C66" w:rsidP="00175C66">
      <w:pPr>
        <w:rPr>
          <w:rStyle w:val="StyleUnderline"/>
        </w:rPr>
      </w:pPr>
      <w:r w:rsidRPr="00175C66">
        <w:rPr>
          <w:rStyle w:val="Emphasis"/>
        </w:rPr>
        <w:t>three related ideas</w:t>
      </w:r>
      <w:r w:rsidRPr="00175C66">
        <w:rPr>
          <w:rStyle w:val="StyleUnderline"/>
        </w:rPr>
        <w:t xml:space="preserve"> central to human exceptionalism</w:t>
      </w:r>
      <w:r w:rsidRPr="00175C66">
        <w:t xml:space="preserve">: a) </w:t>
      </w:r>
      <w:r w:rsidRPr="00175C66">
        <w:rPr>
          <w:rStyle w:val="StyleUnderline"/>
        </w:rPr>
        <w:t xml:space="preserve">that humans are physically </w:t>
      </w:r>
      <w:r w:rsidRPr="00175C66">
        <w:rPr>
          <w:rStyle w:val="Emphasis"/>
        </w:rPr>
        <w:t>separate</w:t>
      </w:r>
      <w:r w:rsidRPr="00175C66">
        <w:rPr>
          <w:rStyle w:val="StyleUnderline"/>
        </w:rPr>
        <w:t xml:space="preserve"> or separable from other species and non-human nature</w:t>
      </w:r>
      <w:r w:rsidRPr="00175C66">
        <w:t xml:space="preserve">, b) </w:t>
      </w:r>
      <w:r w:rsidRPr="00175C66">
        <w:rPr>
          <w:rStyle w:val="StyleUnderline"/>
        </w:rPr>
        <w:t>that humans are unique from all other species because they possess minds</w:t>
      </w:r>
      <w:r w:rsidRPr="00175C66">
        <w:t xml:space="preserve"> (or consciousness) </w:t>
      </w:r>
      <w:r w:rsidRPr="00175C66">
        <w:rPr>
          <w:rStyle w:val="StyleUnderline"/>
        </w:rPr>
        <w:t xml:space="preserve">and </w:t>
      </w:r>
      <w:r w:rsidRPr="00175C66">
        <w:rPr>
          <w:rStyle w:val="Emphasis"/>
        </w:rPr>
        <w:t>agency</w:t>
      </w:r>
      <w:r w:rsidRPr="00175C66">
        <w:rPr>
          <w:rStyle w:val="StyleUnderline"/>
        </w:rPr>
        <w:t xml:space="preserve"> and</w:t>
      </w:r>
      <w:r w:rsidRPr="00175C66">
        <w:t xml:space="preserve"> c) that </w:t>
      </w:r>
      <w:r w:rsidRPr="00175C66">
        <w:rPr>
          <w:rStyle w:val="StyleUnderline"/>
        </w:rPr>
        <w:t xml:space="preserve">humans are </w:t>
      </w:r>
      <w:r w:rsidRPr="00175C66">
        <w:rPr>
          <w:rStyle w:val="Emphasis"/>
        </w:rPr>
        <w:t>therefore more important</w:t>
      </w:r>
      <w:r w:rsidRPr="00175C66">
        <w:rPr>
          <w:rStyle w:val="StyleUnderline"/>
        </w:rPr>
        <w:t xml:space="preserve"> than other species.</w:t>
      </w:r>
    </w:p>
    <w:p w14:paraId="35BDABE7" w14:textId="77777777" w:rsidR="00175C66" w:rsidRPr="00175C66" w:rsidRDefault="00175C66" w:rsidP="00175C66">
      <w:r w:rsidRPr="00175C66">
        <w:rPr>
          <w:rStyle w:val="StyleUnderline"/>
        </w:rPr>
        <w:t xml:space="preserve">Anthropocentrism in One Health results in </w:t>
      </w:r>
      <w:r w:rsidRPr="00175C66">
        <w:rPr>
          <w:rStyle w:val="Emphasis"/>
        </w:rPr>
        <w:t>different</w:t>
      </w:r>
      <w:r w:rsidRPr="00175C66">
        <w:rPr>
          <w:rStyle w:val="StyleUnderline"/>
        </w:rPr>
        <w:t xml:space="preserve"> conceptual modes and ethical </w:t>
      </w:r>
      <w:r w:rsidRPr="00175C66">
        <w:rPr>
          <w:rStyle w:val="Emphasis"/>
        </w:rPr>
        <w:t>frameworks</w:t>
      </w:r>
      <w:r w:rsidRPr="00175C66">
        <w:rPr>
          <w:rStyle w:val="StyleUnderline"/>
        </w:rPr>
        <w:t xml:space="preserve"> applied to humans versus other-than-human animals</w:t>
      </w:r>
      <w:r w:rsidRPr="00175C66">
        <w:t xml:space="preserve">. Throughout its history </w:t>
      </w:r>
      <w:r w:rsidRPr="00175C66">
        <w:rPr>
          <w:rStyle w:val="StyleUnderline"/>
        </w:rPr>
        <w:t xml:space="preserve">One Health has been “implicitly but </w:t>
      </w:r>
      <w:r w:rsidRPr="00175C66">
        <w:rPr>
          <w:rStyle w:val="Emphasis"/>
        </w:rPr>
        <w:t>firmly devoted</w:t>
      </w:r>
      <w:r w:rsidRPr="00175C66">
        <w:rPr>
          <w:rStyle w:val="StyleUnderline"/>
        </w:rPr>
        <w:t xml:space="preserve"> to an ethical stance that provided </w:t>
      </w:r>
      <w:r w:rsidRPr="00175C66">
        <w:rPr>
          <w:rStyle w:val="Emphasis"/>
        </w:rPr>
        <w:t>priority</w:t>
      </w:r>
      <w:r w:rsidRPr="00175C66">
        <w:rPr>
          <w:rStyle w:val="StyleUnderline"/>
        </w:rPr>
        <w:t xml:space="preserve"> to human health over animal welfare</w:t>
      </w:r>
      <w:r w:rsidRPr="00175C66">
        <w:t xml:space="preserve">” ([11] p186). The realm of the ‘social’ is generally confined to humans, relegating other-than-humans to the space of inert biotic material [12]. Similarly, </w:t>
      </w:r>
      <w:r w:rsidRPr="00175C66">
        <w:rPr>
          <w:rStyle w:val="StyleUnderline"/>
        </w:rPr>
        <w:t>the ‘</w:t>
      </w:r>
      <w:r w:rsidRPr="00175C66">
        <w:rPr>
          <w:rStyle w:val="Emphasis"/>
        </w:rPr>
        <w:t>public’</w:t>
      </w:r>
      <w:r w:rsidRPr="00175C66">
        <w:rPr>
          <w:rStyle w:val="StyleUnderline"/>
        </w:rPr>
        <w:t xml:space="preserve"> in public health </w:t>
      </w:r>
      <w:r w:rsidRPr="00175C66">
        <w:rPr>
          <w:rStyle w:val="Emphasis"/>
        </w:rPr>
        <w:t>only</w:t>
      </w:r>
      <w:r w:rsidRPr="00175C66">
        <w:rPr>
          <w:rStyle w:val="StyleUnderline"/>
        </w:rPr>
        <w:t xml:space="preserve"> considers humans</w:t>
      </w:r>
      <w:r w:rsidRPr="00175C66">
        <w:t xml:space="preserve">, not other-than-human community members [16] </w:t>
      </w:r>
      <w:r w:rsidRPr="00175C66">
        <w:rPr>
          <w:rStyle w:val="StyleUnderline"/>
        </w:rPr>
        <w:t xml:space="preserve">and assumes “that cared-for others are </w:t>
      </w:r>
      <w:r w:rsidRPr="00175C66">
        <w:rPr>
          <w:rStyle w:val="Emphasis"/>
        </w:rPr>
        <w:t>always</w:t>
      </w:r>
      <w:r w:rsidRPr="00175C66">
        <w:rPr>
          <w:rStyle w:val="StyleUnderline"/>
        </w:rPr>
        <w:t xml:space="preserve"> human</w:t>
      </w:r>
      <w:r w:rsidRPr="00175C66">
        <w:t>” ([17] p3).</w:t>
      </w:r>
    </w:p>
    <w:p w14:paraId="487891A9" w14:textId="77777777" w:rsidR="00175C66" w:rsidRPr="00175C66" w:rsidRDefault="00175C66" w:rsidP="00175C66">
      <w:r w:rsidRPr="00175C66">
        <w:rPr>
          <w:rStyle w:val="StyleUnderline"/>
        </w:rPr>
        <w:t xml:space="preserve">One Health is generally concerned with animal and environmental health </w:t>
      </w:r>
      <w:r w:rsidRPr="00175C66">
        <w:rPr>
          <w:rStyle w:val="Emphasis"/>
        </w:rPr>
        <w:t>not as ends</w:t>
      </w:r>
      <w:r w:rsidRPr="00175C66">
        <w:rPr>
          <w:rStyle w:val="StyleUnderline"/>
        </w:rPr>
        <w:t xml:space="preserve"> in themselves</w:t>
      </w:r>
      <w:r w:rsidRPr="00175C66">
        <w:t>, but as means to human health. As it is currently theorized and practiced, One Health propagates the inherent anthropocentrism of colonial worldviews by incorporating other species as merely “vectors, reservoirs, or determinants of human health.” ([7] p2). As Kamenshchikova et al. ([18] p310, emphasis added) point out, most often:</w:t>
      </w:r>
    </w:p>
    <w:p w14:paraId="5478EAF1" w14:textId="77777777" w:rsidR="00175C66" w:rsidRPr="00175C66" w:rsidRDefault="00175C66" w:rsidP="00175C66">
      <w:r w:rsidRPr="00175C66">
        <w:t>animals are understood to be a resource for human health; on the other hand, they are considered as potential carriers of diseases. Animal health has to be secured because threats to animal health may transform into health risks for humans.</w:t>
      </w:r>
    </w:p>
    <w:p w14:paraId="3DDA04A1" w14:textId="77777777" w:rsidR="00175C66" w:rsidRPr="00175C66" w:rsidRDefault="00175C66" w:rsidP="00175C66">
      <w:r w:rsidRPr="00175C66">
        <w:t xml:space="preserve">In the case of humans, </w:t>
      </w:r>
      <w:r w:rsidRPr="00175C66">
        <w:rPr>
          <w:rStyle w:val="StyleUnderline"/>
        </w:rPr>
        <w:t>factors apart from physical health or disease alone are more likely to be considered, such as “</w:t>
      </w:r>
      <w:r w:rsidRPr="00175C66">
        <w:rPr>
          <w:rStyle w:val="Emphasis"/>
        </w:rPr>
        <w:t>psychological</w:t>
      </w:r>
      <w:r w:rsidRPr="00175C66">
        <w:rPr>
          <w:rStyle w:val="StyleUnderline"/>
        </w:rPr>
        <w:t xml:space="preserve">, </w:t>
      </w:r>
      <w:r w:rsidRPr="00175C66">
        <w:rPr>
          <w:rStyle w:val="Emphasis"/>
        </w:rPr>
        <w:t>emotional</w:t>
      </w:r>
      <w:r w:rsidRPr="00175C66">
        <w:rPr>
          <w:rStyle w:val="StyleUnderline"/>
        </w:rPr>
        <w:t xml:space="preserve">, </w:t>
      </w:r>
      <w:r w:rsidRPr="00175C66">
        <w:rPr>
          <w:rStyle w:val="Emphasis"/>
        </w:rPr>
        <w:t>spiritual</w:t>
      </w:r>
      <w:r w:rsidRPr="00175C66">
        <w:rPr>
          <w:rStyle w:val="StyleUnderline"/>
        </w:rPr>
        <w:t xml:space="preserve"> and </w:t>
      </w:r>
      <w:r w:rsidRPr="00175C66">
        <w:rPr>
          <w:rStyle w:val="Emphasis"/>
        </w:rPr>
        <w:t>economic</w:t>
      </w:r>
      <w:r w:rsidRPr="00175C66">
        <w:rPr>
          <w:rStyle w:val="StyleUnderline"/>
        </w:rPr>
        <w:t xml:space="preserve"> well-being and </w:t>
      </w:r>
      <w:r w:rsidRPr="00175C66">
        <w:rPr>
          <w:rStyle w:val="Emphasis"/>
        </w:rPr>
        <w:t>socio-political stability</w:t>
      </w:r>
      <w:r w:rsidRPr="00175C66">
        <w:t xml:space="preserve">” ([19] p53). In other-than-human animals, health tends to remain relegated to physical disease and human use factors, such as “optimal productivity, animal welfare and ethical considerations of animal use” ([19] p53) – a very different set of considerations from those used to characterize human wellbeing. Similarly, ecosystem health takes into account toxins, as well as “plant health, biodiversity, sustainability and resilience of ecosystems” ([19] p53). </w:t>
      </w:r>
      <w:r w:rsidRPr="00175C66">
        <w:rPr>
          <w:rStyle w:val="StyleUnderline"/>
        </w:rPr>
        <w:t>Discourses around sustainability and resilience are most often framed in anthropocentric terms</w:t>
      </w:r>
      <w:r w:rsidRPr="00175C66">
        <w:t xml:space="preserve">, as in sustainable human use and resilience to human disturbance, </w:t>
      </w:r>
      <w:r w:rsidRPr="00175C66">
        <w:rPr>
          <w:rStyle w:val="StyleUnderline"/>
        </w:rPr>
        <w:t xml:space="preserve">all with a goal of providing for human societies within the context of perpetual </w:t>
      </w:r>
      <w:r w:rsidRPr="00175C66">
        <w:rPr>
          <w:rStyle w:val="Emphasis"/>
        </w:rPr>
        <w:t>growth</w:t>
      </w:r>
      <w:r w:rsidRPr="00175C66">
        <w:rPr>
          <w:rStyle w:val="StyleUnderline"/>
        </w:rPr>
        <w:t xml:space="preserve"> and the </w:t>
      </w:r>
      <w:r w:rsidRPr="00175C66">
        <w:rPr>
          <w:rStyle w:val="Emphasis"/>
        </w:rPr>
        <w:t>extractivist logics</w:t>
      </w:r>
      <w:r w:rsidRPr="00175C66">
        <w:rPr>
          <w:rStyle w:val="StyleUnderline"/>
        </w:rPr>
        <w:t xml:space="preserve"> of capital</w:t>
      </w:r>
      <w:r w:rsidRPr="00175C66">
        <w:t xml:space="preserve"> [20].</w:t>
      </w:r>
    </w:p>
    <w:p w14:paraId="6FF06F99" w14:textId="77777777" w:rsidR="00175C66" w:rsidRPr="00175C66" w:rsidRDefault="00175C66" w:rsidP="00175C66"/>
    <w:p w14:paraId="75F63BFC" w14:textId="77777777" w:rsidR="00175C66" w:rsidRPr="00175C66" w:rsidRDefault="00175C66" w:rsidP="00175C66">
      <w:pPr>
        <w:pStyle w:val="Heading4"/>
      </w:pPr>
      <w:r w:rsidRPr="00175C66">
        <w:t xml:space="preserve">Health diplomacy sanctions </w:t>
      </w:r>
      <w:r w:rsidRPr="00175C66">
        <w:rPr>
          <w:u w:val="single"/>
        </w:rPr>
        <w:t>worldwide imperial violence</w:t>
      </w:r>
      <w:r w:rsidRPr="00175C66">
        <w:t xml:space="preserve">. </w:t>
      </w:r>
    </w:p>
    <w:p w14:paraId="0268390C" w14:textId="77777777" w:rsidR="00175C66" w:rsidRPr="00175C66" w:rsidRDefault="00175C66" w:rsidP="00175C66">
      <w:r w:rsidRPr="00175C66">
        <w:rPr>
          <w:rStyle w:val="Style13ptBold"/>
        </w:rPr>
        <w:t>Code 7</w:t>
      </w:r>
      <w:r w:rsidRPr="00175C66">
        <w:t xml:space="preserve"> — Murray Code, former Professor in the Department of Mathematics and Statistics at the University of Guelph (Canada), 2007 (“Science and the Appropriation of Reality,” </w:t>
      </w:r>
      <w:r w:rsidRPr="00175C66">
        <w:rPr>
          <w:i/>
        </w:rPr>
        <w:t>Process, Reality, and the Power of Symbols: Thinking with A. N. Whitehead</w:t>
      </w:r>
      <w:r w:rsidRPr="00175C66">
        <w:t>, Published by Palgrave Macmillan, ISBN 023052740X, p. 1-3)</w:t>
      </w:r>
    </w:p>
    <w:p w14:paraId="736136A1" w14:textId="77777777" w:rsidR="00175C66" w:rsidRPr="00175C66" w:rsidRDefault="00175C66" w:rsidP="00175C66">
      <w:r w:rsidRPr="00175C66">
        <w:t xml:space="preserve">I began to explore this anomaly in my Myths of Reason, which grew out of a gradual realization that many self-styled, ‘hard-headed’ thinkers [end page 1] were remarkably oblivious not only to the poverty of their conception of experience but also to the extreme vagueness of their fundamental concepts.3 My disquiet was further heightened by the writings of scientists, philosophers of science, and science journalists who appeared to accept some highly dubious assumptions about the nature of life and thought as perfectly normal. I began to suspect </w:t>
      </w:r>
      <w:r w:rsidRPr="00175C66">
        <w:rPr>
          <w:rStyle w:val="StyleUnderline"/>
        </w:rPr>
        <w:t>that ‘mainstream’ approaches to</w:t>
      </w:r>
      <w:r w:rsidRPr="00175C66">
        <w:t xml:space="preserve"> the problem of the meaning and scope of </w:t>
      </w:r>
      <w:r w:rsidRPr="00175C66">
        <w:rPr>
          <w:rStyle w:val="StyleUnderline"/>
        </w:rPr>
        <w:t>science were informed by an almost invisible set of bad myths that together constitute</w:t>
      </w:r>
      <w:r w:rsidRPr="00175C66">
        <w:t xml:space="preserve"> what deserves to be called </w:t>
      </w:r>
      <w:r w:rsidRPr="00175C66">
        <w:rPr>
          <w:rStyle w:val="StyleUnderline"/>
        </w:rPr>
        <w:t xml:space="preserve">a </w:t>
      </w:r>
      <w:r w:rsidRPr="00175C66">
        <w:rPr>
          <w:rStyle w:val="Emphasis"/>
        </w:rPr>
        <w:t>Grand Myth of Scientific Superrationality</w:t>
      </w:r>
      <w:r w:rsidRPr="00175C66">
        <w:rPr>
          <w:rStyle w:val="StyleUnderline"/>
        </w:rPr>
        <w:t xml:space="preserve"> – the idea that science exemplifies the epitome of rational thought</w:t>
      </w:r>
      <w:r w:rsidRPr="00175C66">
        <w:t>.4</w:t>
      </w:r>
    </w:p>
    <w:p w14:paraId="7379C44F" w14:textId="77777777" w:rsidR="00175C66" w:rsidRPr="00175C66" w:rsidRDefault="00175C66" w:rsidP="00175C66">
      <w:r w:rsidRPr="00175C66">
        <w:rPr>
          <w:rStyle w:val="StyleUnderline"/>
        </w:rPr>
        <w:t xml:space="preserve">This powerful myth appears to be the principal support for </w:t>
      </w:r>
      <w:r w:rsidRPr="00175C66">
        <w:rPr>
          <w:rStyle w:val="Emphasis"/>
        </w:rPr>
        <w:t>an inherently violent and imperialistic reason</w:t>
      </w:r>
      <w:r w:rsidRPr="00175C66">
        <w:t xml:space="preserve">.5 It would therefore be well for me to try to spell out what I mean by imperialism. </w:t>
      </w:r>
      <w:r w:rsidRPr="00175C66">
        <w:rPr>
          <w:rStyle w:val="StyleUnderline"/>
        </w:rPr>
        <w:t>Following</w:t>
      </w:r>
      <w:r w:rsidRPr="00175C66">
        <w:t xml:space="preserve"> Edward </w:t>
      </w:r>
      <w:r w:rsidRPr="00175C66">
        <w:rPr>
          <w:rStyle w:val="StyleUnderline"/>
        </w:rPr>
        <w:t>Said, I understand this to refer to ‘a political philosophy whose aim and purpose for being is territorial expansion and legitimation.’</w:t>
      </w:r>
      <w:r w:rsidRPr="00175C66">
        <w:t xml:space="preserve">6 </w:t>
      </w:r>
      <w:r w:rsidRPr="00175C66">
        <w:rPr>
          <w:rStyle w:val="StyleUnderline"/>
        </w:rPr>
        <w:t>But</w:t>
      </w:r>
      <w:r w:rsidRPr="00175C66">
        <w:t xml:space="preserve"> he goes further and notes that </w:t>
      </w:r>
      <w:r w:rsidRPr="00175C66">
        <w:rPr>
          <w:rStyle w:val="StyleUnderline"/>
        </w:rPr>
        <w:t xml:space="preserve">the term refers not merely to a violent conquest of foreign territory; it also alludes to attempts to </w:t>
      </w:r>
      <w:r w:rsidRPr="00175C66">
        <w:rPr>
          <w:rStyle w:val="Emphasis"/>
        </w:rPr>
        <w:t>subjugate the belief systems of others</w:t>
      </w:r>
      <w:r w:rsidRPr="00175C66">
        <w:t xml:space="preserve">. 7 </w:t>
      </w:r>
      <w:r w:rsidRPr="00175C66">
        <w:rPr>
          <w:rStyle w:val="StyleUnderline"/>
        </w:rPr>
        <w:t>No modern mode of thought seems more efficient in this respect than science, whose usurpation of the vital function of meaning-making tends to be legitimated by</w:t>
      </w:r>
      <w:r w:rsidRPr="00175C66">
        <w:t xml:space="preserve"> contemporary natural </w:t>
      </w:r>
      <w:r w:rsidRPr="00175C66">
        <w:rPr>
          <w:rStyle w:val="StyleUnderline"/>
        </w:rPr>
        <w:t>philosophers who</w:t>
      </w:r>
      <w:r w:rsidRPr="00175C66">
        <w:t xml:space="preserve"> style themselves as naturalists even as they turn their backs on nature and </w:t>
      </w:r>
      <w:r w:rsidRPr="00175C66">
        <w:rPr>
          <w:rStyle w:val="StyleUnderline"/>
        </w:rPr>
        <w:t>anchor their philosophical investigations in scientific theories</w:t>
      </w:r>
      <w:r w:rsidRPr="00175C66">
        <w:t>.</w:t>
      </w:r>
    </w:p>
    <w:p w14:paraId="216D0B5A" w14:textId="77777777" w:rsidR="00175C66" w:rsidRPr="00175C66" w:rsidRDefault="00175C66" w:rsidP="00175C66">
      <w:r w:rsidRPr="00175C66">
        <w:rPr>
          <w:rStyle w:val="StyleUnderline"/>
        </w:rPr>
        <w:t>A culture that is in thrall to a burgeoning technoscience recalls</w:t>
      </w:r>
      <w:r w:rsidRPr="00175C66">
        <w:t xml:space="preserve">, in other words, </w:t>
      </w:r>
      <w:r w:rsidRPr="00175C66">
        <w:rPr>
          <w:rStyle w:val="StyleUnderline"/>
        </w:rPr>
        <w:t xml:space="preserve">the </w:t>
      </w:r>
      <w:r w:rsidRPr="00175C66">
        <w:rPr>
          <w:rStyle w:val="Emphasis"/>
        </w:rPr>
        <w:t>Eurocentric imperialism</w:t>
      </w:r>
      <w:r w:rsidRPr="00175C66">
        <w:rPr>
          <w:rStyle w:val="StyleUnderline"/>
        </w:rPr>
        <w:t xml:space="preserve"> of the nineteenth century that</w:t>
      </w:r>
      <w:r w:rsidRPr="00175C66">
        <w:t xml:space="preserve">, as Said puts it, </w:t>
      </w:r>
      <w:r w:rsidRPr="00175C66">
        <w:rPr>
          <w:rStyle w:val="StyleUnderline"/>
        </w:rPr>
        <w:t xml:space="preserve">granted itself the right to intervene </w:t>
      </w:r>
      <w:r w:rsidRPr="00175C66">
        <w:rPr>
          <w:rStyle w:val="Emphasis"/>
        </w:rPr>
        <w:t>wherever and however it chose</w:t>
      </w:r>
      <w:r w:rsidRPr="00175C66">
        <w:rPr>
          <w:rStyle w:val="StyleUnderline"/>
        </w:rPr>
        <w:t>. Acting under the assumption that they were representatives of a superior culture, its agents set out with the conviction that ‘laying claim to an idea and laying claim to a territory</w:t>
      </w:r>
      <w:r w:rsidRPr="00175C66">
        <w:t xml:space="preserve"> – given the extraordinarily current idea that the non-European world was there to be claimed, occupied, and ruled by Europe – </w:t>
      </w:r>
      <w:r w:rsidRPr="00175C66">
        <w:rPr>
          <w:rStyle w:val="StyleUnderline"/>
        </w:rPr>
        <w:t>were . . . different sides of the same, essentially constitutive activity, which had the force, the prestige, and the authority of science.’</w:t>
      </w:r>
      <w:r w:rsidRPr="00175C66">
        <w:t xml:space="preserve">8 </w:t>
      </w:r>
      <w:r w:rsidRPr="00175C66">
        <w:rPr>
          <w:rStyle w:val="StyleUnderline"/>
        </w:rPr>
        <w:t>It is</w:t>
      </w:r>
      <w:r w:rsidRPr="00175C66">
        <w:t xml:space="preserve"> therefore ‘</w:t>
      </w:r>
      <w:r w:rsidRPr="00175C66">
        <w:rPr>
          <w:rStyle w:val="StyleUnderline"/>
        </w:rPr>
        <w:t xml:space="preserve">a </w:t>
      </w:r>
      <w:r w:rsidRPr="00175C66">
        <w:rPr>
          <w:rStyle w:val="Emphasis"/>
        </w:rPr>
        <w:t>serious underestimation of imperialism</w:t>
      </w:r>
      <w:r w:rsidRPr="00175C66">
        <w:t xml:space="preserve">,’ says Said, </w:t>
      </w:r>
      <w:r w:rsidRPr="00175C66">
        <w:rPr>
          <w:rStyle w:val="StyleUnderline"/>
        </w:rPr>
        <w:t>to overlook the fact that a ‘hegemonic imperial design’ also presumes a right ‘to treat reality appropriatively.’</w:t>
      </w:r>
    </w:p>
    <w:p w14:paraId="6F5950E3" w14:textId="77777777" w:rsidR="00175C66" w:rsidRPr="00175C66" w:rsidRDefault="00175C66" w:rsidP="00175C66">
      <w:r w:rsidRPr="00175C66">
        <w:rPr>
          <w:rStyle w:val="StyleUnderline"/>
        </w:rPr>
        <w:t xml:space="preserve">The importance of this observation is borne out by non-Western critics of the scientistic ideology who maintain that </w:t>
      </w:r>
      <w:r w:rsidRPr="00175C66">
        <w:rPr>
          <w:rStyle w:val="Emphasis"/>
        </w:rPr>
        <w:t>a sanitized violence has been institutionalized on a worldwide scale in the name of scientific values</w:t>
      </w:r>
      <w:r w:rsidRPr="00175C66">
        <w:t xml:space="preserve"> (e.g., efficiency, cost-effectiveness, and economy of effort).9 But one does not have to stray far from ‘home’ to see that </w:t>
      </w:r>
      <w:r w:rsidRPr="00175C66">
        <w:rPr>
          <w:rStyle w:val="StyleUnderline"/>
        </w:rPr>
        <w:t>modern science</w:t>
      </w:r>
      <w:r w:rsidRPr="00175C66">
        <w:t xml:space="preserve"> not only suppresses feelings and emotions but also </w:t>
      </w:r>
      <w:r w:rsidRPr="00175C66">
        <w:rPr>
          <w:rStyle w:val="StyleUnderline"/>
        </w:rPr>
        <w:t xml:space="preserve">tends to </w:t>
      </w:r>
      <w:r w:rsidRPr="00175C66">
        <w:rPr>
          <w:rStyle w:val="Emphasis"/>
        </w:rPr>
        <w:t>justify this violence in the name of common sense</w:t>
      </w:r>
      <w:r w:rsidRPr="00175C66">
        <w:t>. Yet common sense surely refers at bottom to emotional, warm-bodied, sentient creatures who believe [end page 2] that experiencing has a central core that must be made pivotal when trying to make sense of their everyday lives.</w:t>
      </w:r>
    </w:p>
    <w:p w14:paraId="50810275" w14:textId="77777777" w:rsidR="00175C66" w:rsidRPr="00175C66" w:rsidRDefault="00175C66" w:rsidP="00175C66">
      <w:r w:rsidRPr="00175C66">
        <w:t xml:space="preserve"> </w:t>
      </w:r>
    </w:p>
    <w:p w14:paraId="00483539" w14:textId="77777777" w:rsidR="00175C66" w:rsidRPr="00175C66" w:rsidRDefault="00175C66" w:rsidP="00175C66"/>
    <w:p w14:paraId="6D2E82B4" w14:textId="77777777" w:rsidR="00175C66" w:rsidRPr="00175C66" w:rsidRDefault="00175C66" w:rsidP="00175C66">
      <w:pPr>
        <w:pStyle w:val="Heading3"/>
      </w:pPr>
      <w:r w:rsidRPr="00175C66">
        <w:t xml:space="preserve">Impact Wall — 2NC/1NR </w:t>
      </w:r>
    </w:p>
    <w:p w14:paraId="38736C4F" w14:textId="77777777" w:rsidR="00175C66" w:rsidRPr="00175C66" w:rsidRDefault="00175C66" w:rsidP="00175C66">
      <w:pPr>
        <w:pStyle w:val="Heading4"/>
      </w:pPr>
      <w:r w:rsidRPr="00175C66">
        <w:t>2. Turns the case.</w:t>
      </w:r>
    </w:p>
    <w:p w14:paraId="3F0EF754" w14:textId="77777777" w:rsidR="00175C66" w:rsidRPr="00175C66" w:rsidRDefault="00175C66" w:rsidP="00175C66">
      <w:r w:rsidRPr="00175C66">
        <w:rPr>
          <w:rStyle w:val="Style13ptBold"/>
        </w:rPr>
        <w:t>Waltner-Toews 17</w:t>
      </w:r>
      <w:r w:rsidRPr="00175C66">
        <w:t xml:space="preserve"> — David Waltner-Toews, graduated from University of Guelph, 2017 ("Zoonoses, One Health and complexity: wicked problems and constructive conflict", The Royal Society, June 5th, Available Online at https://royalsocietypublishing.org/doi/full/10.1098/rstb.2016.0171, Accessed 09-24-2025)</w:t>
      </w:r>
    </w:p>
    <w:p w14:paraId="3C33292F" w14:textId="77777777" w:rsidR="00175C66" w:rsidRPr="00175C66" w:rsidRDefault="00175C66" w:rsidP="00175C66">
      <w:r w:rsidRPr="00175C66">
        <w:rPr>
          <w:rStyle w:val="Emphasis"/>
        </w:rPr>
        <w:t>Wicked problems</w:t>
      </w:r>
      <w:r w:rsidRPr="00175C66">
        <w:t xml:space="preserve"> arise in situations that can be defined from a variety of apparently incompatible perspectives. Since there is no definitive problem formulation, and scientific uncertainties confound all formulations, they </w:t>
      </w:r>
      <w:r w:rsidRPr="00175C66">
        <w:rPr>
          <w:rStyle w:val="Emphasis"/>
        </w:rPr>
        <w:t>cannot be resolved</w:t>
      </w:r>
      <w:r w:rsidRPr="00175C66">
        <w:rPr>
          <w:rStyle w:val="StyleUnderline"/>
        </w:rPr>
        <w:t xml:space="preserve"> in any definitive manner</w:t>
      </w:r>
      <w:r w:rsidRPr="00175C66">
        <w:t xml:space="preserve">. </w:t>
      </w:r>
      <w:r w:rsidRPr="00175C66">
        <w:rPr>
          <w:rStyle w:val="StyleUnderline"/>
        </w:rPr>
        <w:t xml:space="preserve">Solving </w:t>
      </w:r>
      <w:r w:rsidRPr="00175C66">
        <w:rPr>
          <w:rStyle w:val="Emphasis"/>
        </w:rPr>
        <w:t>one</w:t>
      </w:r>
      <w:r w:rsidRPr="00175C66">
        <w:rPr>
          <w:rStyle w:val="StyleUnderline"/>
        </w:rPr>
        <w:t xml:space="preserve"> part of a wicked problem may </w:t>
      </w:r>
      <w:r w:rsidRPr="00175C66">
        <w:rPr>
          <w:rStyle w:val="Emphasis"/>
        </w:rPr>
        <w:t>exacerbate</w:t>
      </w:r>
      <w:r w:rsidRPr="00175C66">
        <w:rPr>
          <w:rStyle w:val="StyleUnderline"/>
        </w:rPr>
        <w:t xml:space="preserve"> other parts</w:t>
      </w:r>
      <w:r w:rsidRPr="00175C66">
        <w:t xml:space="preserve">. </w:t>
      </w:r>
      <w:r w:rsidRPr="00175C66">
        <w:rPr>
          <w:rStyle w:val="StyleUnderline"/>
        </w:rPr>
        <w:t>Health presents a set of wicked problems</w:t>
      </w:r>
      <w:r w:rsidRPr="00175C66">
        <w:t xml:space="preserve">, </w:t>
      </w:r>
      <w:r w:rsidRPr="00175C66">
        <w:rPr>
          <w:rStyle w:val="StyleUnderline"/>
        </w:rPr>
        <w:t>with multiple possible</w:t>
      </w:r>
      <w:r w:rsidRPr="00175C66">
        <w:t xml:space="preserve">, </w:t>
      </w:r>
      <w:r w:rsidRPr="00175C66">
        <w:rPr>
          <w:rStyle w:val="StyleUnderline"/>
        </w:rPr>
        <w:t>and sometimes contradictory</w:t>
      </w:r>
      <w:r w:rsidRPr="00175C66">
        <w:t xml:space="preserve">, </w:t>
      </w:r>
      <w:r w:rsidRPr="00175C66">
        <w:rPr>
          <w:rStyle w:val="StyleUnderline"/>
        </w:rPr>
        <w:t>evidence-based solutions</w:t>
      </w:r>
      <w:r w:rsidRPr="00175C66">
        <w:t xml:space="preserve"> [30]. Public health initiatives that involve </w:t>
      </w:r>
      <w:r w:rsidRPr="00175C66">
        <w:rPr>
          <w:rStyle w:val="StyleUnderline"/>
        </w:rPr>
        <w:t>draining swamps or spraying pesticides may control a disease</w:t>
      </w:r>
      <w:r w:rsidRPr="00175C66">
        <w:t xml:space="preserve">, </w:t>
      </w:r>
      <w:r w:rsidRPr="00175C66">
        <w:rPr>
          <w:rStyle w:val="StyleUnderline"/>
        </w:rPr>
        <w:t>but compromise other aspects of health</w:t>
      </w:r>
      <w:r w:rsidRPr="00175C66">
        <w:t xml:space="preserve"> related to environmental sustainability, livelihoods or nutrition. </w:t>
      </w:r>
      <w:r w:rsidRPr="00175C66">
        <w:rPr>
          <w:rStyle w:val="StyleUnderline"/>
        </w:rPr>
        <w:t xml:space="preserve">Those other outcomes may then </w:t>
      </w:r>
      <w:r w:rsidRPr="00175C66">
        <w:rPr>
          <w:rStyle w:val="Emphasis"/>
        </w:rPr>
        <w:t>feedback</w:t>
      </w:r>
      <w:r w:rsidRPr="00175C66">
        <w:rPr>
          <w:rStyle w:val="StyleUnderline"/>
        </w:rPr>
        <w:t xml:space="preserve"> to </w:t>
      </w:r>
      <w:r w:rsidRPr="00175C66">
        <w:rPr>
          <w:rStyle w:val="Emphasis"/>
        </w:rPr>
        <w:t>undermine</w:t>
      </w:r>
      <w:r w:rsidRPr="00175C66">
        <w:rPr>
          <w:rStyle w:val="StyleUnderline"/>
        </w:rPr>
        <w:t xml:space="preserve"> or even </w:t>
      </w:r>
      <w:r w:rsidRPr="00175C66">
        <w:rPr>
          <w:rStyle w:val="Emphasis"/>
        </w:rPr>
        <w:t>worsen</w:t>
      </w:r>
      <w:r w:rsidRPr="00175C66">
        <w:rPr>
          <w:rStyle w:val="StyleUnderline"/>
        </w:rPr>
        <w:t xml:space="preserve"> the original</w:t>
      </w:r>
      <w:r w:rsidRPr="00175C66">
        <w:t xml:space="preserve">, successfully achieved, </w:t>
      </w:r>
      <w:r w:rsidRPr="00175C66">
        <w:rPr>
          <w:rStyle w:val="StyleUnderline"/>
        </w:rPr>
        <w:t>outcome</w:t>
      </w:r>
      <w:r w:rsidRPr="00175C66">
        <w:t xml:space="preserve">. </w:t>
      </w:r>
      <w:r w:rsidRPr="00175C66">
        <w:rPr>
          <w:rStyle w:val="StyleUnderline"/>
        </w:rPr>
        <w:t xml:space="preserve">Linear causal models and responses that work well within short temporal and spatial frames are </w:t>
      </w:r>
      <w:r w:rsidRPr="00175C66">
        <w:rPr>
          <w:rStyle w:val="Emphasis"/>
        </w:rPr>
        <w:t>inadequate</w:t>
      </w:r>
      <w:r w:rsidRPr="00175C66">
        <w:rPr>
          <w:rStyle w:val="StyleUnderline"/>
        </w:rPr>
        <w:t xml:space="preserve"> for dealing with outcomes embedded in </w:t>
      </w:r>
      <w:r w:rsidRPr="00175C66">
        <w:rPr>
          <w:rStyle w:val="Emphasis"/>
        </w:rPr>
        <w:t>complex</w:t>
      </w:r>
      <w:r w:rsidRPr="00175C66">
        <w:rPr>
          <w:rStyle w:val="StyleUnderline"/>
        </w:rPr>
        <w:t xml:space="preserve"> ecological and social relationships</w:t>
      </w:r>
      <w:r w:rsidRPr="00175C66">
        <w:t xml:space="preserve">. </w:t>
      </w:r>
      <w:r w:rsidRPr="00175C66">
        <w:rPr>
          <w:rStyle w:val="StyleUnderline"/>
        </w:rPr>
        <w:t xml:space="preserve">To list drivers of EIDs as a list of independent variables is </w:t>
      </w:r>
      <w:r w:rsidRPr="00175C66">
        <w:rPr>
          <w:rStyle w:val="Emphasis"/>
        </w:rPr>
        <w:t>deceptive</w:t>
      </w:r>
      <w:r w:rsidRPr="00175C66">
        <w:t xml:space="preserve">; </w:t>
      </w:r>
      <w:r w:rsidRPr="00175C66">
        <w:rPr>
          <w:rStyle w:val="StyleUnderline"/>
        </w:rPr>
        <w:t xml:space="preserve">they are </w:t>
      </w:r>
      <w:r w:rsidRPr="00175C66">
        <w:rPr>
          <w:rStyle w:val="Emphasis"/>
        </w:rPr>
        <w:t>entangled</w:t>
      </w:r>
      <w:r w:rsidRPr="00175C66">
        <w:rPr>
          <w:rStyle w:val="StyleUnderline"/>
        </w:rPr>
        <w:t xml:space="preserve"> in complex spatial and temporal webs in which relationships change over time</w:t>
      </w:r>
      <w:r w:rsidRPr="00175C66">
        <w:t>. There are no definitive experiments in such situations, where ‘facts are uncertain, values in dispute, stakes high and decisions urgent’ [31].</w:t>
      </w:r>
    </w:p>
    <w:p w14:paraId="11BFB77C" w14:textId="77777777" w:rsidR="00175C66" w:rsidRPr="00175C66" w:rsidRDefault="00175C66" w:rsidP="00175C66">
      <w:r w:rsidRPr="00175C66">
        <w:t>5. Complexity and narratives</w:t>
      </w:r>
    </w:p>
    <w:p w14:paraId="02EEC77F" w14:textId="77777777" w:rsidR="00175C66" w:rsidRPr="00175C66" w:rsidRDefault="00175C66" w:rsidP="00175C66">
      <w:r w:rsidRPr="00175C66">
        <w:t>If experiments and models are not up to the task, where can we turn? Some ecosystems researchers concluded that complexity, as manifest in wicked problems, are best investigated and understood using narratives, including diverse contending narratives [17,27,28]. The notion of using narratives to understand EIDs (as differentiated from merely communicating information pre-digested by experts) offers some possibilities for working through the current global swamp of contested facts, values and policies [17].</w:t>
      </w:r>
    </w:p>
    <w:p w14:paraId="1D681680" w14:textId="77777777" w:rsidR="00175C66" w:rsidRPr="00175C66" w:rsidRDefault="00175C66" w:rsidP="00175C66">
      <w:r w:rsidRPr="00175C66">
        <w:t>If narratives are such effective tools, why have EID researchers not used them more often? There are several reasons for this, having to do with both academic cultures and the nature and framings of the issues being addressed. The easiest answer for this oversight in the EID community is that the disciplines most familiar with investigating complex eco-social phenomena—political economy, anthropology, history, sociology, philosophy—are often dismissed as ‘soft’, ‘poor cousins’ to the natural and biomedical sciences. The latter are considered ‘hard’ science; the so-called ‘soft’ disciplines also suffer from neglect because, compared to natural sciences, with their standard rules and practices for replication and determining quality, they are much more technically and ethically challenging.</w:t>
      </w:r>
    </w:p>
    <w:p w14:paraId="3D33EB4B" w14:textId="77777777" w:rsidR="00175C66" w:rsidRPr="00175C66" w:rsidRDefault="00175C66" w:rsidP="00175C66">
      <w:r w:rsidRPr="00175C66">
        <w:t>Nevertheless, faced with serious conundrums at the interface between science and policy, some researchers have looked to the narratives and analytic methods of the humanities and social sciences for insight [17,32–35]. Some literary analogies would be novels focused on a single character (a virus, person), those focused on family dynamics (outbreak level) or those describing the broad sweep of history (epidemics and pandemics). Narratives appear to be more adept than models at accommodating varieties of diverse evidence, on different temporal and spatial scales, and drawing from laboratory research, political analyses, economics, geographic information systems and quantitative models to indigenous story-telling, music, poetry and photography [27,33].</w:t>
      </w:r>
    </w:p>
    <w:p w14:paraId="0BD66EF8" w14:textId="77777777" w:rsidR="00175C66" w:rsidRPr="00175C66" w:rsidRDefault="00175C66" w:rsidP="00175C66">
      <w:r w:rsidRPr="00175C66">
        <w:t>However, we are now faced with a different challenge. Each of these explanations of EIDs, based on different cultures and values and different notions of what qualifies as evidence, offers possibilities for resolution of the problem that may exacerbate outcomes for some stakeholders even as they mitigate others for other stakeholders. They thus would seem to create new problems (conflicting narratives) even as they solve others (accommodating multiple kinds of evidence).</w:t>
      </w:r>
    </w:p>
    <w:p w14:paraId="3C6BE7F3" w14:textId="77777777" w:rsidR="00175C66" w:rsidRPr="00175C66" w:rsidRDefault="00175C66" w:rsidP="00175C66">
      <w:r w:rsidRPr="00175C66">
        <w:t xml:space="preserve">Why does this happen? </w:t>
      </w:r>
      <w:r w:rsidRPr="00175C66">
        <w:rPr>
          <w:rStyle w:val="Emphasis"/>
        </w:rPr>
        <w:t>Narratives</w:t>
      </w:r>
      <w:r w:rsidRPr="00175C66">
        <w:t xml:space="preserve">, </w:t>
      </w:r>
      <w:r w:rsidRPr="00175C66">
        <w:rPr>
          <w:rStyle w:val="StyleUnderline"/>
        </w:rPr>
        <w:t>because they are observer dependent</w:t>
      </w:r>
      <w:r w:rsidRPr="00175C66">
        <w:t xml:space="preserve">, </w:t>
      </w:r>
      <w:r w:rsidRPr="00175C66">
        <w:rPr>
          <w:rStyle w:val="Emphasis"/>
        </w:rPr>
        <w:t>expose</w:t>
      </w:r>
      <w:r w:rsidRPr="00175C66">
        <w:rPr>
          <w:rStyle w:val="StyleUnderline"/>
        </w:rPr>
        <w:t xml:space="preserve"> what in many</w:t>
      </w:r>
      <w:r w:rsidRPr="00175C66">
        <w:t xml:space="preserve"> mathematical and epidemiological </w:t>
      </w:r>
      <w:r w:rsidRPr="00175C66">
        <w:rPr>
          <w:rStyle w:val="StyleUnderline"/>
        </w:rPr>
        <w:t xml:space="preserve">models is </w:t>
      </w:r>
      <w:r w:rsidRPr="00175C66">
        <w:rPr>
          <w:rStyle w:val="Emphasis"/>
        </w:rPr>
        <w:t>hidden</w:t>
      </w:r>
      <w:r w:rsidRPr="00175C66">
        <w:rPr>
          <w:rStyle w:val="StyleUnderline"/>
        </w:rPr>
        <w:t xml:space="preserve"> or </w:t>
      </w:r>
      <w:r w:rsidRPr="00175C66">
        <w:rPr>
          <w:rStyle w:val="Emphasis"/>
        </w:rPr>
        <w:t>obfuscated</w:t>
      </w:r>
      <w:r w:rsidRPr="00175C66">
        <w:t xml:space="preserve">: </w:t>
      </w:r>
      <w:r w:rsidRPr="00175C66">
        <w:rPr>
          <w:rStyle w:val="StyleUnderline"/>
        </w:rPr>
        <w:t xml:space="preserve">issues of </w:t>
      </w:r>
      <w:r w:rsidRPr="00175C66">
        <w:rPr>
          <w:rStyle w:val="Emphasis"/>
        </w:rPr>
        <w:t>values</w:t>
      </w:r>
      <w:r w:rsidRPr="00175C66">
        <w:rPr>
          <w:rStyle w:val="StyleUnderline"/>
        </w:rPr>
        <w:t xml:space="preserve"> and </w:t>
      </w:r>
      <w:r w:rsidRPr="00175C66">
        <w:rPr>
          <w:rStyle w:val="Emphasis"/>
        </w:rPr>
        <w:t>power relationships</w:t>
      </w:r>
      <w:r w:rsidRPr="00175C66">
        <w:t xml:space="preserve">. In an introduction to a 1995 re-consideration of JBS Haldane's famous 1923 ‘Daedalus, or Science in the Future’, Nobel Laureate Joshua Lederberg argued that ‘science is bereft of deontology: it cannot tell why one should be interested in science or anything else’ [36, p. ix]. The fundamental point here is that </w:t>
      </w:r>
      <w:r w:rsidRPr="00175C66">
        <w:rPr>
          <w:rStyle w:val="Emphasis"/>
        </w:rPr>
        <w:t>all</w:t>
      </w:r>
      <w:r w:rsidRPr="00175C66">
        <w:rPr>
          <w:rStyle w:val="StyleUnderline"/>
        </w:rPr>
        <w:t xml:space="preserve"> researchers and practitioners frame their work in such a way that it accords with</w:t>
      </w:r>
      <w:r w:rsidRPr="00175C66">
        <w:t xml:space="preserve"> their personal </w:t>
      </w:r>
      <w:r w:rsidRPr="00175C66">
        <w:rPr>
          <w:rStyle w:val="Emphasis"/>
        </w:rPr>
        <w:t>values</w:t>
      </w:r>
      <w:r w:rsidRPr="00175C66">
        <w:t xml:space="preserve">, and those values can be contested, but are not testable. Furthermore, </w:t>
      </w:r>
      <w:r w:rsidRPr="00175C66">
        <w:rPr>
          <w:rStyle w:val="StyleUnderline"/>
        </w:rPr>
        <w:t xml:space="preserve">if the </w:t>
      </w:r>
      <w:r w:rsidRPr="00175C66">
        <w:rPr>
          <w:rStyle w:val="Emphasis"/>
        </w:rPr>
        <w:t>context</w:t>
      </w:r>
      <w:r w:rsidRPr="00175C66">
        <w:rPr>
          <w:rStyle w:val="StyleUnderline"/>
        </w:rPr>
        <w:t xml:space="preserve"> changes</w:t>
      </w:r>
      <w:r w:rsidRPr="00175C66">
        <w:t xml:space="preserve">, </w:t>
      </w:r>
      <w:r w:rsidRPr="00175C66">
        <w:rPr>
          <w:rStyle w:val="Emphasis"/>
        </w:rPr>
        <w:t>solutions</w:t>
      </w:r>
      <w:r w:rsidRPr="00175C66">
        <w:rPr>
          <w:rStyle w:val="StyleUnderline"/>
        </w:rPr>
        <w:t xml:space="preserve"> may change</w:t>
      </w:r>
      <w:r w:rsidRPr="00175C66">
        <w:t xml:space="preserve">; with a scientific assumption that truth is univocal and universal and best understood by well-funded scientists, the notion that ‘truths’ can change depending on context and narrative seems ‘soft’ and anti-scientific. Yet, </w:t>
      </w:r>
      <w:r w:rsidRPr="00175C66">
        <w:rPr>
          <w:rStyle w:val="StyleUnderline"/>
        </w:rPr>
        <w:t>in the context of a</w:t>
      </w:r>
      <w:r w:rsidRPr="00175C66">
        <w:t xml:space="preserve"> ‘</w:t>
      </w:r>
      <w:r w:rsidRPr="00175C66">
        <w:rPr>
          <w:rStyle w:val="Emphasis"/>
        </w:rPr>
        <w:t>real world</w:t>
      </w:r>
      <w:r w:rsidRPr="00175C66">
        <w:t xml:space="preserve">’ </w:t>
      </w:r>
      <w:r w:rsidRPr="00175C66">
        <w:rPr>
          <w:rStyle w:val="StyleUnderline"/>
        </w:rPr>
        <w:t>of evolving species</w:t>
      </w:r>
      <w:r w:rsidRPr="00175C66">
        <w:t xml:space="preserve">, </w:t>
      </w:r>
      <w:r w:rsidRPr="00175C66">
        <w:rPr>
          <w:rStyle w:val="StyleUnderline"/>
        </w:rPr>
        <w:t>changing cultures and unstable climates</w:t>
      </w:r>
      <w:r w:rsidRPr="00175C66">
        <w:t xml:space="preserve">, scientific </w:t>
      </w:r>
      <w:r w:rsidRPr="00175C66">
        <w:rPr>
          <w:rStyle w:val="StyleUnderline"/>
        </w:rPr>
        <w:t xml:space="preserve">attitudes routinely remain </w:t>
      </w:r>
      <w:r w:rsidRPr="00175C66">
        <w:rPr>
          <w:rStyle w:val="Emphasis"/>
        </w:rPr>
        <w:t>unexamined</w:t>
      </w:r>
      <w:r w:rsidRPr="00175C66">
        <w:rPr>
          <w:rStyle w:val="StyleUnderline"/>
        </w:rPr>
        <w:t xml:space="preserve"> and </w:t>
      </w:r>
      <w:r w:rsidRPr="00175C66">
        <w:rPr>
          <w:rStyle w:val="Emphasis"/>
        </w:rPr>
        <w:t>muddled</w:t>
      </w:r>
      <w:r w:rsidRPr="00175C66">
        <w:t>.</w:t>
      </w:r>
    </w:p>
    <w:p w14:paraId="12AE368A" w14:textId="77777777" w:rsidR="00175C66" w:rsidRPr="00175C66" w:rsidRDefault="00175C66" w:rsidP="00175C66">
      <w:r w:rsidRPr="00175C66">
        <w:t xml:space="preserve">One outcome of this unexamined nexus of science and values is that political and public health </w:t>
      </w:r>
      <w:r w:rsidRPr="00175C66">
        <w:rPr>
          <w:rStyle w:val="StyleUnderline"/>
        </w:rPr>
        <w:t xml:space="preserve">leaders make decisions based on a combination of how </w:t>
      </w:r>
      <w:r w:rsidRPr="00175C66">
        <w:rPr>
          <w:rStyle w:val="Emphasis"/>
        </w:rPr>
        <w:t>convincing</w:t>
      </w:r>
      <w:r w:rsidRPr="00175C66">
        <w:rPr>
          <w:rStyle w:val="StyleUnderline"/>
        </w:rPr>
        <w:t xml:space="preserve"> particular narratives are</w:t>
      </w:r>
      <w:r w:rsidRPr="00175C66">
        <w:t xml:space="preserve">, </w:t>
      </w:r>
      <w:r w:rsidRPr="00175C66">
        <w:rPr>
          <w:rStyle w:val="StyleUnderline"/>
        </w:rPr>
        <w:t xml:space="preserve">how well they </w:t>
      </w:r>
      <w:r w:rsidRPr="00175C66">
        <w:rPr>
          <w:rStyle w:val="Emphasis"/>
        </w:rPr>
        <w:t>fit</w:t>
      </w:r>
      <w:r w:rsidRPr="00175C66">
        <w:rPr>
          <w:rStyle w:val="StyleUnderline"/>
        </w:rPr>
        <w:t xml:space="preserve"> into the larger cultural narrative that gives them their power and the practicality of </w:t>
      </w:r>
      <w:r w:rsidRPr="00175C66">
        <w:rPr>
          <w:rStyle w:val="Emphasis"/>
        </w:rPr>
        <w:t>solutions</w:t>
      </w:r>
      <w:r w:rsidRPr="00175C66">
        <w:rPr>
          <w:rStyle w:val="StyleUnderline"/>
        </w:rPr>
        <w:t xml:space="preserve"> suggested by the narrative</w:t>
      </w:r>
      <w:r w:rsidRPr="00175C66">
        <w:t xml:space="preserve"> [24]. </w:t>
      </w:r>
      <w:r w:rsidRPr="00175C66">
        <w:rPr>
          <w:rStyle w:val="StyleUnderline"/>
        </w:rPr>
        <w:t xml:space="preserve">These are then </w:t>
      </w:r>
      <w:r w:rsidRPr="00175C66">
        <w:rPr>
          <w:rStyle w:val="Emphasis"/>
        </w:rPr>
        <w:t>justified</w:t>
      </w:r>
      <w:r w:rsidRPr="00175C66">
        <w:rPr>
          <w:rStyle w:val="StyleUnderline"/>
        </w:rPr>
        <w:t xml:space="preserve"> based on </w:t>
      </w:r>
      <w:r w:rsidRPr="00175C66">
        <w:rPr>
          <w:rStyle w:val="Emphasis"/>
        </w:rPr>
        <w:t>selected evidence</w:t>
      </w:r>
      <w:r w:rsidRPr="00175C66">
        <w:t xml:space="preserve">. In the twenty-first century, the </w:t>
      </w:r>
      <w:r w:rsidRPr="00175C66">
        <w:rPr>
          <w:rStyle w:val="StyleUnderline"/>
        </w:rPr>
        <w:t>narratives of health</w:t>
      </w:r>
      <w:r w:rsidRPr="00175C66">
        <w:t xml:space="preserve">, disease and development </w:t>
      </w:r>
      <w:r w:rsidRPr="00175C66">
        <w:rPr>
          <w:rStyle w:val="StyleUnderline"/>
        </w:rPr>
        <w:t xml:space="preserve">have been primarily narratives that justify </w:t>
      </w:r>
      <w:r w:rsidRPr="00175C66">
        <w:rPr>
          <w:rStyle w:val="Emphasis"/>
        </w:rPr>
        <w:t>centralization</w:t>
      </w:r>
      <w:r w:rsidRPr="00175C66">
        <w:rPr>
          <w:rStyle w:val="StyleUnderline"/>
        </w:rPr>
        <w:t xml:space="preserve"> of power in the name of an </w:t>
      </w:r>
      <w:r w:rsidRPr="00175C66">
        <w:rPr>
          <w:rStyle w:val="Emphasis"/>
        </w:rPr>
        <w:t>unexamined greater good</w:t>
      </w:r>
      <w:r w:rsidRPr="00175C66">
        <w:t xml:space="preserve">, </w:t>
      </w:r>
      <w:r w:rsidRPr="00175C66">
        <w:rPr>
          <w:rStyle w:val="StyleUnderline"/>
        </w:rPr>
        <w:t>which usually means</w:t>
      </w:r>
      <w:r w:rsidRPr="00175C66">
        <w:t xml:space="preserve"> the good of large trans-national </w:t>
      </w:r>
      <w:r w:rsidRPr="00175C66">
        <w:rPr>
          <w:rStyle w:val="Emphasis"/>
        </w:rPr>
        <w:t>institutions</w:t>
      </w:r>
      <w:r w:rsidRPr="00175C66">
        <w:t xml:space="preserve">, </w:t>
      </w:r>
      <w:r w:rsidRPr="00175C66">
        <w:rPr>
          <w:rStyle w:val="Emphasis"/>
        </w:rPr>
        <w:t>corporations</w:t>
      </w:r>
      <w:r w:rsidRPr="00175C66">
        <w:t xml:space="preserve"> </w:t>
      </w:r>
      <w:r w:rsidRPr="00175C66">
        <w:rPr>
          <w:rStyle w:val="StyleUnderline"/>
        </w:rPr>
        <w:t>and</w:t>
      </w:r>
      <w:r w:rsidRPr="00175C66">
        <w:t xml:space="preserve"> their </w:t>
      </w:r>
      <w:r w:rsidRPr="00175C66">
        <w:rPr>
          <w:rStyle w:val="Emphasis"/>
        </w:rPr>
        <w:t>investors</w:t>
      </w:r>
      <w:r w:rsidRPr="00175C66">
        <w:t xml:space="preserve"> [17]. </w:t>
      </w:r>
      <w:r w:rsidRPr="00175C66">
        <w:rPr>
          <w:rStyle w:val="StyleUnderline"/>
        </w:rPr>
        <w:t xml:space="preserve">Certain kinds of </w:t>
      </w:r>
      <w:r w:rsidRPr="00175C66">
        <w:rPr>
          <w:rStyle w:val="Emphasis"/>
        </w:rPr>
        <w:t>expertise</w:t>
      </w:r>
      <w:r w:rsidRPr="00175C66">
        <w:t xml:space="preserve"> (in academic terms one might think of political economy, anthropology, history, philosophy) </w:t>
      </w:r>
      <w:r w:rsidRPr="00175C66">
        <w:rPr>
          <w:rStyle w:val="StyleUnderline"/>
        </w:rPr>
        <w:t>and</w:t>
      </w:r>
      <w:r w:rsidRPr="00175C66">
        <w:t xml:space="preserve"> certain kinds of </w:t>
      </w:r>
      <w:r w:rsidRPr="00175C66">
        <w:rPr>
          <w:rStyle w:val="Emphasis"/>
        </w:rPr>
        <w:t>outcomes</w:t>
      </w:r>
      <w:r w:rsidRPr="00175C66">
        <w:t xml:space="preserve"> (economic and social inequity, ecological and community resilience) </w:t>
      </w:r>
      <w:r w:rsidRPr="00175C66">
        <w:rPr>
          <w:rStyle w:val="StyleUnderline"/>
        </w:rPr>
        <w:t xml:space="preserve">are </w:t>
      </w:r>
      <w:r w:rsidRPr="00175C66">
        <w:rPr>
          <w:rStyle w:val="Emphasis"/>
        </w:rPr>
        <w:t>marginalized</w:t>
      </w:r>
      <w:r w:rsidRPr="00175C66">
        <w:rPr>
          <w:rStyle w:val="StyleUnderline"/>
        </w:rPr>
        <w:t xml:space="preserve"> and largely </w:t>
      </w:r>
      <w:r w:rsidRPr="00175C66">
        <w:rPr>
          <w:rStyle w:val="Emphasis"/>
        </w:rPr>
        <w:t>dismissed</w:t>
      </w:r>
      <w:r w:rsidRPr="00175C66">
        <w:t xml:space="preserve"> as being irrelevant, non-scientific, under-developed, primitive. Until very recently, the political, economic and value-laden character of this dominant narrative remained largely unexamined [34,35,37].</w:t>
      </w:r>
    </w:p>
    <w:p w14:paraId="406EF6C4" w14:textId="77777777" w:rsidR="00175C66" w:rsidRPr="00175C66" w:rsidRDefault="00175C66" w:rsidP="00175C66">
      <w:r w:rsidRPr="00175C66">
        <w:t>6. Perspectives, values and post-normal science</w:t>
      </w:r>
    </w:p>
    <w:p w14:paraId="7BFDA49A" w14:textId="77777777" w:rsidR="00175C66" w:rsidRPr="00175C66" w:rsidRDefault="00175C66" w:rsidP="00175C66">
      <w:r w:rsidRPr="00175C66">
        <w:rPr>
          <w:rStyle w:val="StyleUnderline"/>
        </w:rPr>
        <w:t xml:space="preserve">It is </w:t>
      </w:r>
      <w:r w:rsidRPr="00175C66">
        <w:rPr>
          <w:rStyle w:val="Emphasis"/>
        </w:rPr>
        <w:t>not enough</w:t>
      </w:r>
      <w:r w:rsidRPr="00175C66">
        <w:rPr>
          <w:rStyle w:val="StyleUnderline"/>
        </w:rPr>
        <w:t xml:space="preserve"> to be clear about our </w:t>
      </w:r>
      <w:r w:rsidRPr="00175C66">
        <w:rPr>
          <w:rStyle w:val="Emphasis"/>
        </w:rPr>
        <w:t>own</w:t>
      </w:r>
      <w:r w:rsidRPr="00175C66">
        <w:rPr>
          <w:rStyle w:val="StyleUnderline"/>
        </w:rPr>
        <w:t xml:space="preserve"> and </w:t>
      </w:r>
      <w:r w:rsidRPr="00175C66">
        <w:rPr>
          <w:rStyle w:val="Emphasis"/>
        </w:rPr>
        <w:t>others</w:t>
      </w:r>
      <w:r w:rsidRPr="00175C66">
        <w:rPr>
          <w:rStyle w:val="StyleUnderline"/>
        </w:rPr>
        <w:t>’ value assumptions</w:t>
      </w:r>
      <w:r w:rsidRPr="00175C66">
        <w:t xml:space="preserve">. </w:t>
      </w:r>
      <w:r w:rsidRPr="00175C66">
        <w:rPr>
          <w:rStyle w:val="Emphasis"/>
        </w:rPr>
        <w:t>Scholars</w:t>
      </w:r>
      <w:r w:rsidRPr="00175C66">
        <w:rPr>
          <w:rStyle w:val="StyleUnderline"/>
        </w:rPr>
        <w:t xml:space="preserve"> and </w:t>
      </w:r>
      <w:r w:rsidRPr="00175C66">
        <w:rPr>
          <w:rStyle w:val="Emphasis"/>
        </w:rPr>
        <w:t>policy-makers</w:t>
      </w:r>
      <w:r w:rsidRPr="00175C66">
        <w:rPr>
          <w:rStyle w:val="StyleUnderline"/>
        </w:rPr>
        <w:t xml:space="preserve"> also make assumptions about how the world works</w:t>
      </w:r>
      <w:r w:rsidRPr="00175C66">
        <w:t xml:space="preserve">. </w:t>
      </w:r>
      <w:r w:rsidRPr="00175C66">
        <w:rPr>
          <w:rStyle w:val="StyleUnderline"/>
        </w:rPr>
        <w:t>What investigators call ecosystems are descriptions of particular aspects of nature</w:t>
      </w:r>
      <w:r w:rsidRPr="00175C66">
        <w:t xml:space="preserve">, </w:t>
      </w:r>
      <w:r w:rsidRPr="00175C66">
        <w:rPr>
          <w:rStyle w:val="StyleUnderline"/>
        </w:rPr>
        <w:t xml:space="preserve">dependent on both the </w:t>
      </w:r>
      <w:r w:rsidRPr="00175C66">
        <w:rPr>
          <w:rStyle w:val="Emphasis"/>
        </w:rPr>
        <w:t>observer</w:t>
      </w:r>
      <w:r w:rsidRPr="00175C66">
        <w:t xml:space="preserve"> (hence the values), </w:t>
      </w:r>
      <w:r w:rsidRPr="00175C66">
        <w:rPr>
          <w:rStyle w:val="StyleUnderline"/>
        </w:rPr>
        <w:t xml:space="preserve">and what is being </w:t>
      </w:r>
      <w:r w:rsidRPr="00175C66">
        <w:rPr>
          <w:rStyle w:val="Emphasis"/>
        </w:rPr>
        <w:t>observed</w:t>
      </w:r>
      <w:r w:rsidRPr="00175C66">
        <w:t xml:space="preserve">, </w:t>
      </w:r>
      <w:r w:rsidRPr="00175C66">
        <w:rPr>
          <w:rStyle w:val="StyleUnderline"/>
        </w:rPr>
        <w:t>which is based on some model of how nature</w:t>
      </w:r>
      <w:r w:rsidRPr="00175C66">
        <w:t xml:space="preserve"> ‘</w:t>
      </w:r>
      <w:r w:rsidRPr="00175C66">
        <w:rPr>
          <w:rStyle w:val="Emphasis"/>
        </w:rPr>
        <w:t>works</w:t>
      </w:r>
      <w:r w:rsidRPr="00175C66">
        <w:t xml:space="preserve">’ [38]. For many scientists, </w:t>
      </w:r>
      <w:r w:rsidRPr="00175C66">
        <w:rPr>
          <w:rStyle w:val="StyleUnderline"/>
        </w:rPr>
        <w:t xml:space="preserve">this assumed mental model of the world is </w:t>
      </w:r>
      <w:r w:rsidRPr="00175C66">
        <w:rPr>
          <w:rStyle w:val="Emphasis"/>
        </w:rPr>
        <w:t>never articulated</w:t>
      </w:r>
      <w:r w:rsidRPr="00175C66">
        <w:t xml:space="preserve">, </w:t>
      </w:r>
      <w:r w:rsidRPr="00175C66">
        <w:rPr>
          <w:rStyle w:val="StyleUnderline"/>
        </w:rPr>
        <w:t xml:space="preserve">because being like </w:t>
      </w:r>
      <w:r w:rsidRPr="00175C66">
        <w:rPr>
          <w:rStyle w:val="Emphasis"/>
        </w:rPr>
        <w:t>fish in water</w:t>
      </w:r>
      <w:r w:rsidRPr="00175C66">
        <w:t xml:space="preserve">, the nature of </w:t>
      </w:r>
      <w:r w:rsidRPr="00175C66">
        <w:rPr>
          <w:rStyle w:val="StyleUnderline"/>
        </w:rPr>
        <w:t>the water</w:t>
      </w:r>
      <w:r w:rsidRPr="00175C66">
        <w:t xml:space="preserve"> that gives us life </w:t>
      </w:r>
      <w:r w:rsidRPr="00175C66">
        <w:rPr>
          <w:rStyle w:val="StyleUnderline"/>
        </w:rPr>
        <w:t xml:space="preserve">is </w:t>
      </w:r>
      <w:r w:rsidRPr="00175C66">
        <w:rPr>
          <w:rStyle w:val="Emphasis"/>
        </w:rPr>
        <w:t>too obvious to comment on</w:t>
      </w:r>
      <w:r w:rsidRPr="00175C66">
        <w:t>.</w:t>
      </w:r>
    </w:p>
    <w:p w14:paraId="4CA09B42" w14:textId="77777777" w:rsidR="00175C66" w:rsidRPr="00175C66" w:rsidRDefault="00175C66" w:rsidP="00175C66">
      <w:r w:rsidRPr="00175C66">
        <w:rPr>
          <w:rStyle w:val="Emphasis"/>
        </w:rPr>
        <w:t>One Health</w:t>
      </w:r>
      <w:r w:rsidRPr="00175C66">
        <w:rPr>
          <w:rStyle w:val="StyleUnderline"/>
        </w:rPr>
        <w:t xml:space="preserve"> advocates may articulate what </w:t>
      </w:r>
      <w:r w:rsidRPr="00175C66">
        <w:rPr>
          <w:rStyle w:val="Emphasis"/>
        </w:rPr>
        <w:t>appear</w:t>
      </w:r>
      <w:r w:rsidRPr="00175C66">
        <w:rPr>
          <w:rStyle w:val="StyleUnderline"/>
        </w:rPr>
        <w:t xml:space="preserve"> to be globally held values</w:t>
      </w:r>
      <w:r w:rsidRPr="00175C66">
        <w:t xml:space="preserve">—as reflected perhaps in the MDGs and SDGs. </w:t>
      </w:r>
      <w:r w:rsidRPr="00175C66">
        <w:rPr>
          <w:rStyle w:val="Emphasis"/>
        </w:rPr>
        <w:t>However</w:t>
      </w:r>
      <w:r w:rsidRPr="00175C66">
        <w:t xml:space="preserve">, </w:t>
      </w:r>
      <w:r w:rsidRPr="00175C66">
        <w:rPr>
          <w:rStyle w:val="StyleUnderline"/>
        </w:rPr>
        <w:t xml:space="preserve">if the </w:t>
      </w:r>
      <w:r w:rsidRPr="00175C66">
        <w:rPr>
          <w:rStyle w:val="Emphasis"/>
        </w:rPr>
        <w:t>One World</w:t>
      </w:r>
      <w:r w:rsidRPr="00175C66">
        <w:rPr>
          <w:rStyle w:val="StyleUnderline"/>
        </w:rPr>
        <w:t xml:space="preserve"> to which </w:t>
      </w:r>
      <w:r w:rsidRPr="00175C66">
        <w:rPr>
          <w:rStyle w:val="Emphasis"/>
        </w:rPr>
        <w:t>One Health</w:t>
      </w:r>
      <w:r w:rsidRPr="00175C66">
        <w:rPr>
          <w:rStyle w:val="StyleUnderline"/>
        </w:rPr>
        <w:t xml:space="preserve"> is being applied is understood as </w:t>
      </w:r>
      <w:r w:rsidRPr="00175C66">
        <w:rPr>
          <w:rStyle w:val="Emphasis"/>
        </w:rPr>
        <w:t>one gigantic complicated system</w:t>
      </w:r>
      <w:r w:rsidRPr="00175C66">
        <w:t xml:space="preserve">, a computer perhaps, </w:t>
      </w:r>
      <w:r w:rsidRPr="00175C66">
        <w:rPr>
          <w:rStyle w:val="StyleUnderline"/>
        </w:rPr>
        <w:t>then</w:t>
      </w:r>
      <w:r w:rsidRPr="00175C66">
        <w:t xml:space="preserve"> ‘</w:t>
      </w:r>
      <w:r w:rsidRPr="00175C66">
        <w:rPr>
          <w:rStyle w:val="Emphasis"/>
        </w:rPr>
        <w:t>problems</w:t>
      </w:r>
      <w:r w:rsidRPr="00175C66">
        <w:t xml:space="preserve">’ </w:t>
      </w:r>
      <w:r w:rsidRPr="00175C66">
        <w:rPr>
          <w:rStyle w:val="StyleUnderline"/>
        </w:rPr>
        <w:t xml:space="preserve">such as EIDs are seen to be </w:t>
      </w:r>
      <w:r w:rsidRPr="00175C66">
        <w:rPr>
          <w:rStyle w:val="Emphasis"/>
        </w:rPr>
        <w:t>merely technical</w:t>
      </w:r>
      <w:r w:rsidRPr="00175C66">
        <w:t xml:space="preserve">, </w:t>
      </w:r>
      <w:r w:rsidRPr="00175C66">
        <w:rPr>
          <w:rStyle w:val="StyleUnderline"/>
        </w:rPr>
        <w:t xml:space="preserve">solved by more </w:t>
      </w:r>
      <w:r w:rsidRPr="00175C66">
        <w:rPr>
          <w:rStyle w:val="Emphasis"/>
        </w:rPr>
        <w:t>data</w:t>
      </w:r>
      <w:r w:rsidRPr="00175C66">
        <w:t xml:space="preserve">, </w:t>
      </w:r>
      <w:r w:rsidRPr="00175C66">
        <w:rPr>
          <w:rStyle w:val="StyleUnderline"/>
        </w:rPr>
        <w:t xml:space="preserve">innovations in </w:t>
      </w:r>
      <w:r w:rsidRPr="00175C66">
        <w:rPr>
          <w:rStyle w:val="Emphasis"/>
        </w:rPr>
        <w:t>technology</w:t>
      </w:r>
      <w:r w:rsidRPr="00175C66">
        <w:rPr>
          <w:rStyle w:val="StyleUnderline"/>
        </w:rPr>
        <w:t xml:space="preserve"> and deft or aggressive organizational </w:t>
      </w:r>
      <w:r w:rsidRPr="00175C66">
        <w:rPr>
          <w:rStyle w:val="Emphasis"/>
        </w:rPr>
        <w:t>footwork</w:t>
      </w:r>
      <w:r w:rsidRPr="00175C66">
        <w:t xml:space="preserve">. The message from history of EIDs, and research into them, is that </w:t>
      </w:r>
      <w:r w:rsidRPr="00175C66">
        <w:rPr>
          <w:rStyle w:val="StyleUnderline"/>
        </w:rPr>
        <w:t xml:space="preserve">this approach has </w:t>
      </w:r>
      <w:r w:rsidRPr="00175C66">
        <w:rPr>
          <w:rStyle w:val="Emphasis"/>
        </w:rPr>
        <w:t>serious flaws</w:t>
      </w:r>
      <w:r w:rsidRPr="00175C66">
        <w:rPr>
          <w:rStyle w:val="StyleUnderline"/>
        </w:rPr>
        <w:t xml:space="preserve"> that </w:t>
      </w:r>
      <w:r w:rsidRPr="00175C66">
        <w:rPr>
          <w:rStyle w:val="Emphasis"/>
        </w:rPr>
        <w:t>cannot simply be readily solved</w:t>
      </w:r>
      <w:r w:rsidRPr="00175C66">
        <w:rPr>
          <w:rStyle w:val="StyleUnderline"/>
        </w:rPr>
        <w:t xml:space="preserve"> by better </w:t>
      </w:r>
      <w:r w:rsidRPr="00175C66">
        <w:rPr>
          <w:rStyle w:val="Emphasis"/>
        </w:rPr>
        <w:t>surveillance</w:t>
      </w:r>
      <w:r w:rsidRPr="00175C66">
        <w:t xml:space="preserve">, </w:t>
      </w:r>
      <w:r w:rsidRPr="00175C66">
        <w:rPr>
          <w:rStyle w:val="Emphasis"/>
        </w:rPr>
        <w:t>vaccines</w:t>
      </w:r>
      <w:r w:rsidRPr="00175C66">
        <w:t xml:space="preserve">, </w:t>
      </w:r>
      <w:r w:rsidRPr="00175C66">
        <w:rPr>
          <w:rStyle w:val="Emphasis"/>
        </w:rPr>
        <w:t>drugs</w:t>
      </w:r>
      <w:r w:rsidRPr="00175C66">
        <w:rPr>
          <w:rStyle w:val="StyleUnderline"/>
        </w:rPr>
        <w:t xml:space="preserve"> and military-type </w:t>
      </w:r>
      <w:r w:rsidRPr="00175C66">
        <w:rPr>
          <w:rStyle w:val="Emphasis"/>
        </w:rPr>
        <w:t>rapid response</w:t>
      </w:r>
      <w:r w:rsidRPr="00175C66">
        <w:rPr>
          <w:rStyle w:val="StyleUnderline"/>
        </w:rPr>
        <w:t xml:space="preserve"> teams in white bio-security suits</w:t>
      </w:r>
      <w:r w:rsidRPr="00175C66">
        <w:t xml:space="preserve">. </w:t>
      </w:r>
      <w:r w:rsidRPr="00175C66">
        <w:rPr>
          <w:rStyle w:val="StyleUnderline"/>
        </w:rPr>
        <w:t xml:space="preserve">EIDs are </w:t>
      </w:r>
      <w:r w:rsidRPr="00175C66">
        <w:rPr>
          <w:rStyle w:val="Emphasis"/>
        </w:rPr>
        <w:t>symptoms</w:t>
      </w:r>
      <w:r w:rsidRPr="00175C66">
        <w:rPr>
          <w:rStyle w:val="StyleUnderline"/>
        </w:rPr>
        <w:t xml:space="preserve"> of wicked problems embedded in </w:t>
      </w:r>
      <w:r w:rsidRPr="00175C66">
        <w:rPr>
          <w:rStyle w:val="Emphasis"/>
        </w:rPr>
        <w:t>complex</w:t>
      </w:r>
      <w:r w:rsidRPr="00175C66">
        <w:rPr>
          <w:rStyle w:val="StyleUnderline"/>
        </w:rPr>
        <w:t xml:space="preserve"> social-ecological </w:t>
      </w:r>
      <w:r w:rsidRPr="00175C66">
        <w:rPr>
          <w:rStyle w:val="Emphasis"/>
        </w:rPr>
        <w:t>feedbacks</w:t>
      </w:r>
      <w:r w:rsidRPr="00175C66">
        <w:t xml:space="preserve">, </w:t>
      </w:r>
      <w:r w:rsidRPr="00175C66">
        <w:rPr>
          <w:rStyle w:val="StyleUnderline"/>
        </w:rPr>
        <w:t xml:space="preserve">characterized by changing </w:t>
      </w:r>
      <w:r w:rsidRPr="00175C66">
        <w:rPr>
          <w:rStyle w:val="Emphasis"/>
        </w:rPr>
        <w:t>inequalities</w:t>
      </w:r>
      <w:r w:rsidRPr="00175C66">
        <w:t xml:space="preserve"> of social and economic power, </w:t>
      </w:r>
      <w:r w:rsidRPr="00175C66">
        <w:rPr>
          <w:rStyle w:val="StyleUnderline"/>
        </w:rPr>
        <w:t xml:space="preserve">well-intentioned </w:t>
      </w:r>
      <w:r w:rsidRPr="00175C66">
        <w:rPr>
          <w:rStyle w:val="Emphasis"/>
        </w:rPr>
        <w:t>ecological destruction</w:t>
      </w:r>
      <w:r w:rsidRPr="00175C66">
        <w:t xml:space="preserve">, </w:t>
      </w:r>
      <w:r w:rsidRPr="00175C66">
        <w:rPr>
          <w:rStyle w:val="Emphasis"/>
        </w:rPr>
        <w:t>repression</w:t>
      </w:r>
      <w:r w:rsidRPr="00175C66">
        <w:rPr>
          <w:rStyle w:val="StyleUnderline"/>
        </w:rPr>
        <w:t xml:space="preserve"> of eco-social </w:t>
      </w:r>
      <w:r w:rsidRPr="00175C66">
        <w:rPr>
          <w:rStyle w:val="Emphasis"/>
        </w:rPr>
        <w:t>diversity</w:t>
      </w:r>
      <w:r w:rsidRPr="00175C66">
        <w:rPr>
          <w:rStyle w:val="StyleUnderline"/>
        </w:rPr>
        <w:t xml:space="preserve"> in the name of better healthcare</w:t>
      </w:r>
      <w:r w:rsidRPr="00175C66">
        <w:t xml:space="preserve">, </w:t>
      </w:r>
      <w:r w:rsidRPr="00175C66">
        <w:rPr>
          <w:rStyle w:val="Emphasis"/>
        </w:rPr>
        <w:t>colonial attitudes</w:t>
      </w:r>
      <w:r w:rsidRPr="00175C66">
        <w:rPr>
          <w:rStyle w:val="StyleUnderline"/>
        </w:rPr>
        <w:t xml:space="preserve"> and </w:t>
      </w:r>
      <w:r w:rsidRPr="00175C66">
        <w:rPr>
          <w:rStyle w:val="Emphasis"/>
        </w:rPr>
        <w:t>paternalistic</w:t>
      </w:r>
      <w:r w:rsidRPr="00175C66">
        <w:rPr>
          <w:rStyle w:val="StyleUnderline"/>
        </w:rPr>
        <w:t xml:space="preserve"> environmental </w:t>
      </w:r>
      <w:r w:rsidRPr="00175C66">
        <w:rPr>
          <w:rStyle w:val="Emphasis"/>
        </w:rPr>
        <w:t>management</w:t>
      </w:r>
      <w:r w:rsidRPr="00175C66">
        <w:t>.</w:t>
      </w:r>
    </w:p>
    <w:p w14:paraId="487121CC" w14:textId="77777777" w:rsidR="00175C66" w:rsidRPr="00175C66" w:rsidRDefault="00175C66" w:rsidP="00175C66"/>
    <w:p w14:paraId="372A5B63" w14:textId="77777777" w:rsidR="00175C66" w:rsidRPr="00175C66" w:rsidRDefault="00175C66" w:rsidP="00175C66">
      <w:pPr>
        <w:pStyle w:val="Heading4"/>
        <w:rPr>
          <w:rFonts w:eastAsia="Times New Roman"/>
        </w:rPr>
      </w:pPr>
      <w:r w:rsidRPr="00175C66">
        <w:rPr>
          <w:bCs/>
          <w:szCs w:val="26"/>
        </w:rPr>
        <w:t xml:space="preserve">3. </w:t>
      </w:r>
      <w:r w:rsidRPr="00175C66">
        <w:rPr>
          <w:rFonts w:eastAsia="Times New Roman"/>
        </w:rPr>
        <w:t xml:space="preserve">Anthropocentrism greenlights </w:t>
      </w:r>
      <w:r w:rsidRPr="00175C66">
        <w:rPr>
          <w:rFonts w:eastAsia="Times New Roman"/>
          <w:u w:val="single"/>
        </w:rPr>
        <w:t>global</w:t>
      </w:r>
      <w:r w:rsidRPr="00175C66">
        <w:rPr>
          <w:rFonts w:eastAsia="Times New Roman"/>
        </w:rPr>
        <w:t xml:space="preserve"> violence, environmental </w:t>
      </w:r>
      <w:r w:rsidRPr="00175C66">
        <w:rPr>
          <w:rFonts w:eastAsia="Times New Roman"/>
          <w:u w:val="single"/>
        </w:rPr>
        <w:t>crisis</w:t>
      </w:r>
      <w:r w:rsidRPr="00175C66">
        <w:rPr>
          <w:rFonts w:eastAsia="Times New Roman"/>
        </w:rPr>
        <w:t xml:space="preserve">, and </w:t>
      </w:r>
      <w:r w:rsidRPr="00175C66">
        <w:rPr>
          <w:rFonts w:eastAsia="Times New Roman"/>
          <w:u w:val="single"/>
        </w:rPr>
        <w:t>inequality</w:t>
      </w:r>
      <w:r w:rsidRPr="00175C66">
        <w:rPr>
          <w:rFonts w:eastAsia="Times New Roman"/>
        </w:rPr>
        <w:t xml:space="preserve">. </w:t>
      </w:r>
      <w:r w:rsidRPr="00175C66">
        <w:rPr>
          <w:rFonts w:eastAsia="Times New Roman"/>
          <w:u w:val="single"/>
        </w:rPr>
        <w:t>Extinction</w:t>
      </w:r>
      <w:r w:rsidRPr="00175C66">
        <w:rPr>
          <w:rFonts w:eastAsia="Times New Roman"/>
        </w:rPr>
        <w:t>.</w:t>
      </w:r>
    </w:p>
    <w:p w14:paraId="6F00BB5B" w14:textId="77777777" w:rsidR="00175C66" w:rsidRPr="00175C66" w:rsidRDefault="00175C66" w:rsidP="00175C66">
      <w:r w:rsidRPr="00175C66">
        <w:rPr>
          <w:b/>
          <w:bCs/>
        </w:rPr>
        <w:t xml:space="preserve">Bell &amp; Russell 00 </w:t>
      </w:r>
      <w:r w:rsidRPr="00175C66">
        <w:t>– Anne C. Bell is a doctoral student, Constance L. Russell is a Professor, Faculty of Education, 2000 (“Beyond Human, Beyond Words: Anthropocentrism, Critical Pedagogy, and the Poststructuralist Turn,” Canadian Journal of Education 25, 3 (2000):188–203, https://www.jstor.org/stable/1585953 Accessed: 10/31/24)</w:t>
      </w:r>
    </w:p>
    <w:p w14:paraId="0A207C76" w14:textId="77777777" w:rsidR="00175C66" w:rsidRPr="00175C66" w:rsidRDefault="00175C66" w:rsidP="00175C66">
      <w:pPr>
        <w:rPr>
          <w:rFonts w:eastAsia="Calibri"/>
        </w:rPr>
      </w:pPr>
      <w:r w:rsidRPr="00175C66">
        <w:rPr>
          <w:rFonts w:eastAsia="Calibri"/>
        </w:rPr>
        <w:t xml:space="preserve">We come to critical pedagogy with a background in environmental thought and education. </w:t>
      </w:r>
      <w:r w:rsidRPr="00175C66">
        <w:rPr>
          <w:rFonts w:eastAsia="Calibri"/>
          <w:u w:val="single"/>
        </w:rPr>
        <w:t>Of primary concern</w:t>
      </w:r>
      <w:r w:rsidRPr="00175C66">
        <w:rPr>
          <w:rFonts w:eastAsia="Calibri"/>
        </w:rPr>
        <w:t xml:space="preserve"> and interest to us </w:t>
      </w:r>
      <w:r w:rsidRPr="00175C66">
        <w:rPr>
          <w:rFonts w:eastAsia="Calibri"/>
          <w:u w:val="single"/>
        </w:rPr>
        <w:t>are relationships among humans and the “more-than-human world” (Abram, 1996), the ways in which those relationships are constituted and prescribed in mo- dern industrial society, and the implications and consequences of those constructs</w:t>
      </w:r>
      <w:r w:rsidRPr="00175C66">
        <w:rPr>
          <w:rFonts w:eastAsia="Calibri"/>
        </w:rPr>
        <w:t xml:space="preserve">. As a number of scholars and nature advocates have argued, </w:t>
      </w:r>
      <w:r w:rsidRPr="00175C66">
        <w:rPr>
          <w:rFonts w:eastAsia="Calibri"/>
          <w:u w:val="single"/>
        </w:rPr>
        <w:t>the many manifestations of the current environmental crisis (e.g., species extinction, toxic contamination, ozone depletion, topsoil depletion, climate change, acid rain, deforestation) reflect predominant Western concepts of nature, nature cast as mindless matter, a mere resource to be exploited for human gain</w:t>
      </w:r>
      <w:r w:rsidRPr="00175C66">
        <w:rPr>
          <w:rFonts w:eastAsia="Calibri"/>
        </w:rPr>
        <w:t xml:space="preserve"> (Berman, 1981; Evernden, 1985; Merchant, 1980). </w:t>
      </w:r>
      <w:r w:rsidRPr="00175C66">
        <w:rPr>
          <w:rFonts w:eastAsia="Calibri"/>
          <w:u w:val="single"/>
        </w:rPr>
        <w:t>An ability to respond adequately</w:t>
      </w:r>
      <w:r w:rsidRPr="00175C66">
        <w:rPr>
          <w:rFonts w:eastAsia="Calibri"/>
        </w:rPr>
        <w:t xml:space="preserve"> to the situation therefore </w:t>
      </w:r>
      <w:r w:rsidRPr="00175C66">
        <w:rPr>
          <w:rFonts w:eastAsia="Calibri"/>
          <w:u w:val="single"/>
        </w:rPr>
        <w:t>rests</w:t>
      </w:r>
      <w:r w:rsidRPr="00175C66">
        <w:rPr>
          <w:rFonts w:eastAsia="Calibri"/>
        </w:rPr>
        <w:t xml:space="preserve">, at least in part, </w:t>
      </w:r>
      <w:r w:rsidRPr="00175C66">
        <w:rPr>
          <w:rFonts w:eastAsia="Calibri"/>
          <w:u w:val="single"/>
        </w:rPr>
        <w:t>on a willingness to critique prevailing discourses about nature and to consider alternative representations</w:t>
      </w:r>
      <w:r w:rsidRPr="00175C66">
        <w:rPr>
          <w:rFonts w:eastAsia="Calibri"/>
        </w:rPr>
        <w:t xml:space="preserve"> (Cronon, 1996; Evernden, 1992; Hayles, 1995). To this end, poststructuralist analysis has been and will continue to be invaluable.It would be an all-too-common mistake to construe the task at hand as one of interest only to environmentalists. We believe, rather, that </w:t>
      </w:r>
      <w:r w:rsidRPr="00175C66">
        <w:rPr>
          <w:rFonts w:eastAsia="Calibri"/>
          <w:u w:val="single"/>
        </w:rPr>
        <w:t>disrupting the social scripts that structure and legitimize the human domination of nonhuman nature is fundamental not only to dealing with environmental issues, but also to examining and challenging oppressive social arrangements. The exploitation of nature is not separate from the exploitation of human groups</w:t>
      </w:r>
      <w:r w:rsidRPr="00175C66">
        <w:rPr>
          <w:rFonts w:eastAsia="Calibri"/>
        </w:rPr>
        <w:t xml:space="preserve">. </w:t>
      </w:r>
      <w:r w:rsidRPr="00175C66">
        <w:rPr>
          <w:rFonts w:eastAsia="Calibri"/>
          <w:u w:val="single"/>
        </w:rPr>
        <w:t>Ecofeminists and activists for environ- mental justice have shown that forms of domination are often intimately connected and mutually reinforcing</w:t>
      </w:r>
      <w:r w:rsidRPr="00175C66">
        <w:rPr>
          <w:rFonts w:eastAsia="Calibri"/>
        </w:rPr>
        <w:t xml:space="preserve"> (Bullard, 1993; Gaard, 1997; Lahar, 1993; Sturgeon, 1997). Thus, </w:t>
      </w:r>
      <w:r w:rsidRPr="00175C66">
        <w:rPr>
          <w:rFonts w:eastAsia="Calibri"/>
          <w:u w:val="single"/>
        </w:rPr>
        <w:t>if critical educators wish to resist various oppressions, part of their project must entail calling into question</w:t>
      </w:r>
      <w:r w:rsidRPr="00175C66">
        <w:rPr>
          <w:rFonts w:eastAsia="Calibri"/>
        </w:rPr>
        <w:t xml:space="preserve">, among other things, </w:t>
      </w:r>
      <w:r w:rsidRPr="00175C66">
        <w:rPr>
          <w:rFonts w:eastAsia="Calibri"/>
          <w:u w:val="single"/>
        </w:rPr>
        <w:t>the instrumental exploitive gaze through which we humans distance ourselves from the rest of nature</w:t>
      </w:r>
      <w:r w:rsidRPr="00175C66">
        <w:rPr>
          <w:rFonts w:eastAsia="Calibri"/>
        </w:rPr>
        <w:t xml:space="preserve"> (Carlson, 1995).For this reason, </w:t>
      </w:r>
      <w:r w:rsidRPr="00175C66">
        <w:rPr>
          <w:rFonts w:eastAsia="Calibri"/>
          <w:u w:val="single"/>
        </w:rPr>
        <w:t>the various movements against oppression need to be aware of and supportive of each other. In critical pedagogy, however, the exploration of questions of race, gender, class, and sexuality has proceeded so far with little acknowledgement of the systemic links between human oppressions and the domination of nature</w:t>
      </w:r>
      <w:r w:rsidRPr="00175C66">
        <w:rPr>
          <w:rFonts w:eastAsia="Calibri"/>
        </w:rPr>
        <w:t xml:space="preserve">. </w:t>
      </w:r>
      <w:r w:rsidRPr="00175C66">
        <w:rPr>
          <w:rFonts w:eastAsia="Calibri"/>
          <w:u w:val="single"/>
        </w:rPr>
        <w:t>The more-than-human world and human relationships to it have been ignored, as if the suffering and exploitation of other beings and the global ecological crisis were somehow irrelevant</w:t>
      </w:r>
      <w:r w:rsidRPr="00175C66">
        <w:rPr>
          <w:rFonts w:eastAsia="Calibri"/>
        </w:rPr>
        <w:t xml:space="preserve">. Despite the call for attention to voices historically absent from traditional canons and narratives (Sadovnik, 1995, p. 316), </w:t>
      </w:r>
      <w:r w:rsidRPr="00175C66">
        <w:rPr>
          <w:rFonts w:eastAsia="Calibri"/>
          <w:u w:val="single"/>
        </w:rPr>
        <w:t>nonhuman beings are shrouded in silence</w:t>
      </w:r>
      <w:r w:rsidRPr="00175C66">
        <w:rPr>
          <w:rFonts w:eastAsia="Calibri"/>
        </w:rPr>
        <w:t xml:space="preserve">. This silence characterizes even the work of writers who call for a rethinking of all culturally positioned essentialisms.Like other educators influenced by poststructuralism, we agree that there is a need to scrutinize the language we use, the meanings we deploy, and the epistemological frameworks of past eras (Luke &amp; Luke, 1995, p. 378). </w:t>
      </w:r>
      <w:r w:rsidRPr="00175C66">
        <w:rPr>
          <w:rFonts w:eastAsia="Calibri"/>
          <w:u w:val="single"/>
        </w:rPr>
        <w:t>To treat social categories as stable and unchanging is to reproduce the prevailing relations of power</w:t>
      </w:r>
      <w:r w:rsidRPr="00175C66">
        <w:rPr>
          <w:rFonts w:eastAsia="Calibri"/>
        </w:rPr>
        <w:t xml:space="preserve"> (Britzman et al., 1991, p. 89). What would it mean, then, for critical pedagogy to extend this investigation and critique to include taken-for-granted understandings of “human,” “animal,” and “nature”?This question is difficult to raise precisely because these understandings are taken for granted. </w:t>
      </w:r>
      <w:r w:rsidRPr="00175C66">
        <w:rPr>
          <w:rFonts w:eastAsia="Calibri"/>
          <w:u w:val="single"/>
        </w:rPr>
        <w:t>The anthropocentric bias in critical pedagogy man- ifests itself in silence and in the asides of texts</w:t>
      </w:r>
      <w:r w:rsidRPr="00175C66">
        <w:rPr>
          <w:rFonts w:eastAsia="Calibri"/>
        </w:rPr>
        <w:t xml:space="preserve">. Since it is not a topic of discussion, it can be difficult to situate a critique of it. Following feminist analyses, we find that </w:t>
      </w:r>
      <w:r w:rsidRPr="00175C66">
        <w:rPr>
          <w:rFonts w:eastAsia="Calibri"/>
          <w:u w:val="single"/>
        </w:rPr>
        <w:t>examples of anthropocentrism</w:t>
      </w:r>
      <w:r w:rsidRPr="00175C66">
        <w:rPr>
          <w:rFonts w:eastAsia="Calibri"/>
        </w:rPr>
        <w:t xml:space="preserve">, like examples of gender symbolization, </w:t>
      </w:r>
      <w:r w:rsidRPr="00175C66">
        <w:rPr>
          <w:rFonts w:eastAsia="Calibri"/>
          <w:u w:val="single"/>
        </w:rPr>
        <w:t>occur “in those places where speakers reveal the assumptions they think they do not need to defend, beliefs they expect to share with their audiences</w:t>
      </w:r>
      <w:r w:rsidRPr="00175C66">
        <w:rPr>
          <w:rFonts w:eastAsia="Calibri"/>
        </w:rPr>
        <w:t xml:space="preserve">” (Harding, 1986, p. 112).Take, for example, Freire’s (1990) statements about the differences between “Man” and animals. To set up his discussion of praxis and the importance of “naming” the world, he outlines what he assumes to be shared, commonsensical beliefs about humans and other animals. He defines the boundaries of human membership according to a sharp, hier- archical dichotomy that establishes human superiority. Humans alone, he reminds us, are aware and self-conscious beings who can act to fulfill the objectives they set for themselves. Humans alone are able to infuse the world with their creative presence, to overcome situations that limit them, and thus to demonstrate a “decisive attitude towards the world” (p. 90).Freire (1990, pp. 87–91) represents other animals in terms of their lack of such traits. They are doomed to passively accept the given, their lives “totally determined” because their decisions belong not to themselves but to their species. Thus whereas humans inhabit a “world” which they create and transform and from which they can separate themselves, for animals there is only habitat, a mere physical space to which they are “organically bound.”To accept Freire’s assumptions is to believe that humans are animals only in a nominal sense. We are different not in degree but in kind, and though we might recognize that other animals have distinct qualities, we as humans are somehow more unique. We have the edge over other crea- tures because we are able to rise above monotonous, species-determined biological existence. Change in the service of human freedom is seen to be our primary agenda. </w:t>
      </w:r>
      <w:r w:rsidRPr="00175C66">
        <w:rPr>
          <w:rFonts w:eastAsia="Calibri"/>
          <w:u w:val="single"/>
        </w:rPr>
        <w:t>Humans</w:t>
      </w:r>
      <w:r w:rsidRPr="00175C66">
        <w:rPr>
          <w:rFonts w:eastAsia="Calibri"/>
        </w:rPr>
        <w:t xml:space="preserve"> </w:t>
      </w:r>
      <w:r w:rsidRPr="00175C66">
        <w:rPr>
          <w:rFonts w:eastAsia="Calibri"/>
          <w:u w:val="single"/>
        </w:rPr>
        <w:t>are</w:t>
      </w:r>
      <w:r w:rsidRPr="00175C66">
        <w:rPr>
          <w:rFonts w:eastAsia="Calibri"/>
        </w:rPr>
        <w:t xml:space="preserve"> thus </w:t>
      </w:r>
      <w:r w:rsidRPr="00175C66">
        <w:rPr>
          <w:rFonts w:eastAsia="Calibri"/>
          <w:u w:val="single"/>
        </w:rPr>
        <w:t>cast as active agents whose very essence is to transform the world – as if somehow acceptance, appreciation, wonder, and reverence were beyond the pale</w:t>
      </w:r>
      <w:r w:rsidRPr="00175C66">
        <w:rPr>
          <w:rFonts w:eastAsia="Calibri"/>
        </w:rPr>
        <w:t>.</w:t>
      </w:r>
      <w:r w:rsidRPr="00175C66">
        <w:rPr>
          <w:rFonts w:eastAsia="Calibri"/>
          <w:u w:val="single"/>
        </w:rPr>
        <w:t>This discursive frame of reference is characteristic of critical pedagogy. The human/animal opposition upon which it rests is taken for granted, its cultural and historical specificity not acknowledged</w:t>
      </w:r>
      <w:r w:rsidRPr="00175C66">
        <w:rPr>
          <w:rFonts w:eastAsia="Calibri"/>
        </w:rPr>
        <w:t xml:space="preserve">. And therein lies the problem. </w:t>
      </w:r>
      <w:r w:rsidRPr="00175C66">
        <w:rPr>
          <w:rFonts w:eastAsia="Calibri"/>
          <w:u w:val="single"/>
        </w:rPr>
        <w:t>Like other social constructions, this one derives its persuasiveness from its “seeming facticity and from the deep investments individuals and communities have in setting themselves off from others</w:t>
      </w:r>
      <w:r w:rsidRPr="00175C66">
        <w:rPr>
          <w:rFonts w:eastAsia="Calibri"/>
        </w:rPr>
        <w:t xml:space="preserve">” (Britzman et al., 1991, p. 91). </w:t>
      </w:r>
      <w:r w:rsidRPr="00175C66">
        <w:rPr>
          <w:rFonts w:eastAsia="Calibri"/>
          <w:u w:val="single"/>
        </w:rPr>
        <w:t>This becomes the normal way of seeing the world, and like other discourses of normalcy, it limits possibilities of taking up and confronting inequities</w:t>
      </w:r>
      <w:r w:rsidRPr="00175C66">
        <w:rPr>
          <w:rFonts w:eastAsia="Calibri"/>
        </w:rPr>
        <w:t xml:space="preserve"> (see Britzman, 1995). </w:t>
      </w:r>
      <w:r w:rsidRPr="00175C66">
        <w:rPr>
          <w:rFonts w:eastAsia="Calibri"/>
          <w:u w:val="single"/>
        </w:rPr>
        <w:t>The primacy of the human enterprise is simply not questioned. Precisely how an anthropocentric pedagogy might exacerbate the environmental crisis has not received much consideration in the literature of critical pedagogy</w:t>
      </w:r>
      <w:r w:rsidRPr="00175C66">
        <w:rPr>
          <w:rFonts w:eastAsia="Calibri"/>
        </w:rPr>
        <w:t xml:space="preserve">, especially in North America. </w:t>
      </w:r>
      <w:r w:rsidRPr="00175C66">
        <w:rPr>
          <w:rFonts w:eastAsia="Calibri"/>
          <w:u w:val="single"/>
        </w:rPr>
        <w:t>Although there may be passing reference to planetary destruction, there is seldom mention of the relationship between education and the domination of nature, let alone any sustained exploration of the links between the domination of nature and other social injustices. Concerns about the nonhuman are relegated to environmental education. And since environmental education, in turn, remains peripheral to the core curriculum</w:t>
      </w:r>
      <w:r w:rsidRPr="00175C66">
        <w:rPr>
          <w:rFonts w:eastAsia="Calibri"/>
        </w:rPr>
        <w:t xml:space="preserve"> (A. Gough, 1997; Russell, Bell, &amp; Fawcett, 2000), </w:t>
      </w:r>
      <w:r w:rsidRPr="00175C66">
        <w:rPr>
          <w:rFonts w:eastAsia="Calibri"/>
          <w:u w:val="single"/>
        </w:rPr>
        <w:t>anthropocentrism passes unchallenged</w:t>
      </w:r>
      <w:r w:rsidRPr="00175C66">
        <w:rPr>
          <w:rFonts w:eastAsia="Calibri"/>
        </w:rPr>
        <w:t>.1p. 190-192</w:t>
      </w:r>
    </w:p>
    <w:p w14:paraId="1B536BA6" w14:textId="77777777" w:rsidR="00175C66" w:rsidRPr="00175C66" w:rsidRDefault="00175C66" w:rsidP="00175C66">
      <w:pPr>
        <w:pStyle w:val="Heading4"/>
      </w:pPr>
      <w:r w:rsidRPr="00175C66">
        <w:t xml:space="preserve">4. </w:t>
      </w:r>
      <w:r w:rsidRPr="00175C66">
        <w:rPr>
          <w:u w:val="single"/>
        </w:rPr>
        <w:t>Biosecuritization</w:t>
      </w:r>
      <w:r w:rsidRPr="00175C66">
        <w:t xml:space="preserve">. Their Disease threats </w:t>
      </w:r>
      <w:r w:rsidRPr="00175C66">
        <w:rPr>
          <w:u w:val="single"/>
        </w:rPr>
        <w:t>aren’t neutral</w:t>
      </w:r>
      <w:r w:rsidRPr="00175C66">
        <w:t xml:space="preserve">, but reflect securitized understandings of natural life, allowing government surveillance of </w:t>
      </w:r>
      <w:r w:rsidRPr="00175C66">
        <w:rPr>
          <w:u w:val="single"/>
        </w:rPr>
        <w:t>others</w:t>
      </w:r>
      <w:r w:rsidRPr="00175C66">
        <w:t xml:space="preserve"> that sanctions </w:t>
      </w:r>
      <w:r w:rsidRPr="00175C66">
        <w:rPr>
          <w:u w:val="single"/>
        </w:rPr>
        <w:t>global</w:t>
      </w:r>
      <w:r w:rsidRPr="00175C66">
        <w:t xml:space="preserve"> murder. That’s Davis and Sharp.</w:t>
      </w:r>
    </w:p>
    <w:p w14:paraId="6A557C4B" w14:textId="77777777" w:rsidR="00175C66" w:rsidRPr="00175C66" w:rsidRDefault="00175C66" w:rsidP="00175C66">
      <w:pPr>
        <w:rPr>
          <w:b/>
          <w:bCs/>
        </w:rPr>
      </w:pPr>
      <w:r w:rsidRPr="00175C66">
        <w:rPr>
          <w:b/>
          <w:bCs/>
        </w:rPr>
        <w:t>&lt;&lt;&lt;1NC Davis and Sharp Inserted for Reference&gt;&gt;&gt;</w:t>
      </w:r>
    </w:p>
    <w:p w14:paraId="6C8E43E7" w14:textId="77777777" w:rsidR="00175C66" w:rsidRPr="00175C66" w:rsidRDefault="00175C66" w:rsidP="00175C66">
      <w:pPr>
        <w:rPr>
          <w:rStyle w:val="Style13ptBold"/>
          <w:b w:val="0"/>
          <w:bCs w:val="0"/>
          <w:sz w:val="22"/>
        </w:rPr>
      </w:pPr>
      <w:r w:rsidRPr="00175C66">
        <w:rPr>
          <w:rStyle w:val="Style13ptBold"/>
          <w:b w:val="0"/>
          <w:bCs w:val="0"/>
          <w:sz w:val="22"/>
        </w:rPr>
        <w:t xml:space="preserve">In the context of OH, it is the </w:t>
      </w:r>
      <w:r w:rsidRPr="00175C66">
        <w:rPr>
          <w:rStyle w:val="StyleUnderline"/>
        </w:rPr>
        <w:t>borders</w:t>
      </w:r>
      <w:r w:rsidRPr="00175C66">
        <w:rPr>
          <w:rStyle w:val="Style13ptBold"/>
          <w:b w:val="0"/>
          <w:bCs w:val="0"/>
          <w:sz w:val="22"/>
        </w:rPr>
        <w:t>—conceptual and material—</w:t>
      </w:r>
      <w:r w:rsidRPr="00175C66">
        <w:rPr>
          <w:rStyle w:val="StyleUnderline"/>
        </w:rPr>
        <w:t>between human, non-human and environmental objects which present the possibilities for similar transgressions</w:t>
      </w:r>
      <w:r w:rsidRPr="00175C66">
        <w:rPr>
          <w:rStyle w:val="Style13ptBold"/>
          <w:b w:val="0"/>
          <w:bCs w:val="0"/>
          <w:sz w:val="22"/>
        </w:rPr>
        <w:t xml:space="preserve">. OH </w:t>
      </w:r>
      <w:r w:rsidRPr="00175C66">
        <w:rPr>
          <w:rStyle w:val="Emphasis"/>
        </w:rPr>
        <w:t>interventions</w:t>
      </w:r>
      <w:r w:rsidRPr="00175C66">
        <w:rPr>
          <w:rStyle w:val="StyleUnderline"/>
        </w:rPr>
        <w:t xml:space="preserve"> are designed to </w:t>
      </w:r>
      <w:r w:rsidRPr="00175C66">
        <w:rPr>
          <w:rStyle w:val="Emphasis"/>
        </w:rPr>
        <w:t>police</w:t>
      </w:r>
      <w:r w:rsidRPr="00175C66">
        <w:rPr>
          <w:rStyle w:val="StyleUnderline"/>
        </w:rPr>
        <w:t xml:space="preserve"> these </w:t>
      </w:r>
      <w:r w:rsidRPr="00175C66">
        <w:rPr>
          <w:rStyle w:val="Emphasis"/>
        </w:rPr>
        <w:t>borders</w:t>
      </w:r>
      <w:r w:rsidRPr="00175C66">
        <w:rPr>
          <w:rStyle w:val="StyleUnderline"/>
        </w:rPr>
        <w:t xml:space="preserve"> to interrupt the transmission of disease but, notably, such </w:t>
      </w:r>
      <w:r w:rsidRPr="00175C66">
        <w:rPr>
          <w:rStyle w:val="Emphasis"/>
        </w:rPr>
        <w:t>biopolitical</w:t>
      </w:r>
      <w:r w:rsidRPr="00175C66">
        <w:rPr>
          <w:rStyle w:val="StyleUnderline"/>
        </w:rPr>
        <w:t xml:space="preserve"> practices are </w:t>
      </w:r>
      <w:r w:rsidRPr="00175C66">
        <w:rPr>
          <w:rStyle w:val="Emphasis"/>
        </w:rPr>
        <w:t>ultimately</w:t>
      </w:r>
      <w:r w:rsidRPr="00175C66">
        <w:rPr>
          <w:rStyle w:val="StyleUnderline"/>
        </w:rPr>
        <w:t xml:space="preserve"> enacted primarily to protect the life of humans</w:t>
      </w:r>
      <w:r w:rsidRPr="00175C66">
        <w:rPr>
          <w:rStyle w:val="Style13ptBold"/>
          <w:b w:val="0"/>
          <w:bCs w:val="0"/>
          <w:sz w:val="22"/>
        </w:rPr>
        <w:t xml:space="preserve">. Nading (2013: 67) contends that </w:t>
      </w:r>
      <w:r w:rsidRPr="00175C66">
        <w:rPr>
          <w:rStyle w:val="StyleUnderline"/>
        </w:rPr>
        <w:t xml:space="preserve">it is in the very porosity of borders between the human and non human that biopolitics can arise and where the </w:t>
      </w:r>
      <w:r w:rsidRPr="00175C66">
        <w:rPr>
          <w:rStyle w:val="Emphasis"/>
        </w:rPr>
        <w:t>governmentality</w:t>
      </w:r>
      <w:r w:rsidRPr="00175C66">
        <w:rPr>
          <w:rStyle w:val="StyleUnderline"/>
        </w:rPr>
        <w:t xml:space="preserve"> of health happens “through </w:t>
      </w:r>
      <w:r w:rsidRPr="00175C66">
        <w:rPr>
          <w:rStyle w:val="Emphasis"/>
        </w:rPr>
        <w:t>surveillance</w:t>
      </w:r>
      <w:r w:rsidRPr="00175C66">
        <w:rPr>
          <w:rStyle w:val="StyleUnderline"/>
        </w:rPr>
        <w:t xml:space="preserve">, </w:t>
      </w:r>
      <w:r w:rsidRPr="00175C66">
        <w:rPr>
          <w:rStyle w:val="Emphasis"/>
        </w:rPr>
        <w:t>medication</w:t>
      </w:r>
      <w:r w:rsidRPr="00175C66">
        <w:rPr>
          <w:rStyle w:val="StyleUnderline"/>
        </w:rPr>
        <w:t xml:space="preserve">, and </w:t>
      </w:r>
      <w:r w:rsidRPr="00175C66">
        <w:rPr>
          <w:rStyle w:val="Emphasis"/>
        </w:rPr>
        <w:t>regulation</w:t>
      </w:r>
      <w:r w:rsidRPr="00175C66">
        <w:rPr>
          <w:rStyle w:val="Style13ptBold"/>
          <w:b w:val="0"/>
          <w:bCs w:val="0"/>
          <w:sz w:val="22"/>
        </w:rPr>
        <w:t xml:space="preserve">.” Thus, despite its integrated approach to thinking about health, OH is revealed to be </w:t>
      </w:r>
      <w:r w:rsidRPr="00175C66">
        <w:rPr>
          <w:rStyle w:val="StyleUnderline"/>
        </w:rPr>
        <w:t xml:space="preserve">built upon binary thinking which creates </w:t>
      </w:r>
      <w:r w:rsidRPr="00175C66">
        <w:rPr>
          <w:rStyle w:val="Emphasis"/>
        </w:rPr>
        <w:t>hierarchies</w:t>
      </w:r>
      <w:r w:rsidRPr="00175C66">
        <w:rPr>
          <w:rStyle w:val="StyleUnderline"/>
        </w:rPr>
        <w:t xml:space="preserve"> and boundaries between </w:t>
      </w:r>
      <w:r w:rsidRPr="00175C66">
        <w:rPr>
          <w:rStyle w:val="Emphasis"/>
        </w:rPr>
        <w:t>humans</w:t>
      </w:r>
      <w:r w:rsidRPr="00175C66">
        <w:rPr>
          <w:rStyle w:val="StyleUnderline"/>
        </w:rPr>
        <w:t xml:space="preserve"> and </w:t>
      </w:r>
      <w:r w:rsidRPr="00175C66">
        <w:rPr>
          <w:rStyle w:val="Emphasis"/>
        </w:rPr>
        <w:t>non-humans</w:t>
      </w:r>
      <w:r w:rsidRPr="00175C66">
        <w:rPr>
          <w:rStyle w:val="StyleUnderline"/>
        </w:rPr>
        <w:t xml:space="preserve">, </w:t>
      </w:r>
      <w:r w:rsidRPr="00175C66">
        <w:rPr>
          <w:rStyle w:val="Emphasis"/>
        </w:rPr>
        <w:t>beings</w:t>
      </w:r>
      <w:r w:rsidRPr="00175C66">
        <w:rPr>
          <w:rStyle w:val="StyleUnderline"/>
        </w:rPr>
        <w:t xml:space="preserve"> and the </w:t>
      </w:r>
      <w:r w:rsidRPr="00175C66">
        <w:rPr>
          <w:rStyle w:val="Emphasis"/>
        </w:rPr>
        <w:t>environment</w:t>
      </w:r>
      <w:r w:rsidRPr="00175C66">
        <w:rPr>
          <w:rStyle w:val="StyleUnderline"/>
        </w:rPr>
        <w:t xml:space="preserve">, </w:t>
      </w:r>
      <w:r w:rsidRPr="00175C66">
        <w:rPr>
          <w:rStyle w:val="Emphasis"/>
        </w:rPr>
        <w:t>diseased</w:t>
      </w:r>
      <w:r w:rsidRPr="00175C66">
        <w:rPr>
          <w:rStyle w:val="StyleUnderline"/>
        </w:rPr>
        <w:t xml:space="preserve"> and </w:t>
      </w:r>
      <w:r w:rsidRPr="00175C66">
        <w:rPr>
          <w:rStyle w:val="Emphasis"/>
        </w:rPr>
        <w:t>healthy</w:t>
      </w:r>
      <w:r w:rsidRPr="00175C66">
        <w:rPr>
          <w:rStyle w:val="StyleUnderline"/>
        </w:rPr>
        <w:t xml:space="preserve"> bodies</w:t>
      </w:r>
      <w:r w:rsidRPr="00175C66">
        <w:rPr>
          <w:rStyle w:val="Style13ptBold"/>
          <w:b w:val="0"/>
          <w:bCs w:val="0"/>
          <w:sz w:val="22"/>
        </w:rPr>
        <w:t xml:space="preserve">. These separations and hierarchies are deeply embedded in where the human (and, again, according to Hinchliffe (2015), specific humans at that) </w:t>
      </w:r>
      <w:r w:rsidRPr="00175C66">
        <w:rPr>
          <w:rStyle w:val="StyleUnderline"/>
        </w:rPr>
        <w:t xml:space="preserve">has oft been aligned as </w:t>
      </w:r>
      <w:r w:rsidRPr="00175C66">
        <w:rPr>
          <w:rStyle w:val="Emphasis"/>
        </w:rPr>
        <w:t>either</w:t>
      </w:r>
      <w:r w:rsidRPr="00175C66">
        <w:rPr>
          <w:rStyle w:val="StyleUnderline"/>
        </w:rPr>
        <w:t xml:space="preserve"> ‘sacred’ or ‘pure’ and the non-human as ‘</w:t>
      </w:r>
      <w:r w:rsidRPr="00175C66">
        <w:rPr>
          <w:rStyle w:val="Emphasis"/>
        </w:rPr>
        <w:t>polluted’</w:t>
      </w:r>
      <w:r w:rsidRPr="00175C66">
        <w:rPr>
          <w:rStyle w:val="StyleUnderline"/>
        </w:rPr>
        <w:t xml:space="preserve"> or ‘</w:t>
      </w:r>
      <w:r w:rsidRPr="00175C66">
        <w:rPr>
          <w:rStyle w:val="Emphasis"/>
        </w:rPr>
        <w:t>profane’</w:t>
      </w:r>
      <w:r w:rsidRPr="00175C66">
        <w:rPr>
          <w:rStyle w:val="Style13ptBold"/>
          <w:b w:val="0"/>
          <w:bCs w:val="0"/>
          <w:sz w:val="22"/>
        </w:rPr>
        <w:t xml:space="preserve"> (Douglas, 2003; Durkheim, 2005). Yet, in his work on western science, Latour (1993) has, famously, suggested that </w:t>
      </w:r>
      <w:r w:rsidRPr="00175C66">
        <w:rPr>
          <w:rStyle w:val="StyleUnderline"/>
        </w:rPr>
        <w:t xml:space="preserve">the separation of humans from nature is a </w:t>
      </w:r>
      <w:r w:rsidRPr="00175C66">
        <w:rPr>
          <w:rStyle w:val="Emphasis"/>
        </w:rPr>
        <w:t>fiction</w:t>
      </w:r>
      <w:r w:rsidRPr="00175C66">
        <w:rPr>
          <w:rStyle w:val="StyleUnderline"/>
        </w:rPr>
        <w:t xml:space="preserve"> of modernity and that hybrids inevitably proliferate. In the case of human and animal health</w:t>
      </w:r>
      <w:r w:rsidRPr="00175C66">
        <w:rPr>
          <w:rStyle w:val="Style13ptBold"/>
          <w:b w:val="0"/>
          <w:bCs w:val="0"/>
          <w:sz w:val="22"/>
        </w:rPr>
        <w:t xml:space="preserve">, Shukin (2009) suggests that the </w:t>
      </w:r>
      <w:r w:rsidRPr="00175C66">
        <w:rPr>
          <w:rStyle w:val="StyleUnderline"/>
        </w:rPr>
        <w:t xml:space="preserve">biomodality of the twenty-first century is “suggestive of a radical ontological breakdown of species distinction and distance under present conditions of global </w:t>
      </w:r>
      <w:r w:rsidRPr="00175C66">
        <w:rPr>
          <w:rStyle w:val="Emphasis"/>
        </w:rPr>
        <w:t>capitalism</w:t>
      </w:r>
      <w:r w:rsidRPr="00175C66">
        <w:rPr>
          <w:rStyle w:val="Style13ptBold"/>
          <w:b w:val="0"/>
          <w:bCs w:val="0"/>
          <w:sz w:val="22"/>
        </w:rPr>
        <w:t>” (183). This points to an alignment of the “</w:t>
      </w:r>
      <w:r w:rsidRPr="00175C66">
        <w:rPr>
          <w:rStyle w:val="Emphasis"/>
        </w:rPr>
        <w:t>othering</w:t>
      </w:r>
      <w:r w:rsidRPr="00175C66">
        <w:rPr>
          <w:rStyle w:val="StyleUnderline"/>
        </w:rPr>
        <w:t xml:space="preserve">” of the </w:t>
      </w:r>
      <w:r w:rsidRPr="00175C66">
        <w:rPr>
          <w:rStyle w:val="Emphasis"/>
        </w:rPr>
        <w:t>non-human</w:t>
      </w:r>
      <w:r w:rsidRPr="00175C66">
        <w:rPr>
          <w:rStyle w:val="StyleUnderline"/>
        </w:rPr>
        <w:t xml:space="preserve"> and the </w:t>
      </w:r>
      <w:r w:rsidRPr="00175C66">
        <w:rPr>
          <w:rStyle w:val="Emphasis"/>
        </w:rPr>
        <w:t>non-western</w:t>
      </w:r>
      <w:r w:rsidRPr="00175C66">
        <w:rPr>
          <w:rStyle w:val="Style13ptBold"/>
          <w:b w:val="0"/>
          <w:bCs w:val="0"/>
          <w:sz w:val="22"/>
        </w:rPr>
        <w:t>. Shukin (2009: 186) claims that in the face of pandemic threat, “</w:t>
      </w:r>
      <w:r w:rsidRPr="00175C66">
        <w:rPr>
          <w:rStyle w:val="StyleUnderline"/>
        </w:rPr>
        <w:t>the sacrifice of potentially infectious</w:t>
      </w:r>
      <w:r w:rsidRPr="00175C66">
        <w:rPr>
          <w:rStyle w:val="Style13ptBold"/>
          <w:b w:val="0"/>
          <w:bCs w:val="0"/>
          <w:sz w:val="22"/>
        </w:rPr>
        <w:t xml:space="preserve"> (non-human) bodies so that others (humans) may live, […] simultaneously </w:t>
      </w:r>
      <w:r w:rsidRPr="00175C66">
        <w:rPr>
          <w:rStyle w:val="StyleUnderline"/>
        </w:rPr>
        <w:t>distinguish[es] racial ontologies in the global species body of humanity</w:t>
      </w:r>
      <w:r w:rsidRPr="00175C66">
        <w:rPr>
          <w:rStyle w:val="Style13ptBold"/>
          <w:b w:val="0"/>
          <w:bCs w:val="0"/>
          <w:sz w:val="22"/>
        </w:rPr>
        <w:t xml:space="preserve">”. These are suggestive of the effects of global capitalism on bodies, separated by species yet increasingly linked by biosecurity concerns (Shukin, 2009). In Cairo in 2009, for instance, </w:t>
      </w:r>
      <w:r w:rsidRPr="00175C66">
        <w:rPr>
          <w:rStyle w:val="Emphasis"/>
        </w:rPr>
        <w:t>biosecurity</w:t>
      </w:r>
      <w:r w:rsidRPr="00175C66">
        <w:rPr>
          <w:rStyle w:val="StyleUnderline"/>
        </w:rPr>
        <w:t xml:space="preserve"> discourse narrated the fear of a swine flu outbreak, leading to the</w:t>
      </w:r>
      <w:r w:rsidRPr="00175C66">
        <w:rPr>
          <w:rStyle w:val="Style13ptBold"/>
          <w:b w:val="0"/>
          <w:bCs w:val="0"/>
          <w:sz w:val="22"/>
        </w:rPr>
        <w:t xml:space="preserve"> (inhumane</w:t>
      </w:r>
      <w:r w:rsidRPr="00175C66">
        <w:rPr>
          <w:rStyle w:val="StyleUnderline"/>
        </w:rPr>
        <w:t xml:space="preserve">) </w:t>
      </w:r>
      <w:r w:rsidRPr="00175C66">
        <w:rPr>
          <w:rStyle w:val="Emphasis"/>
        </w:rPr>
        <w:t>killing</w:t>
      </w:r>
      <w:r w:rsidRPr="00175C66">
        <w:rPr>
          <w:rStyle w:val="StyleUnderline"/>
        </w:rPr>
        <w:t xml:space="preserve"> of up to </w:t>
      </w:r>
      <w:r w:rsidRPr="00175C66">
        <w:rPr>
          <w:rStyle w:val="Emphasis"/>
        </w:rPr>
        <w:t>300,000</w:t>
      </w:r>
      <w:r w:rsidRPr="00175C66">
        <w:rPr>
          <w:rStyle w:val="StyleUnderline"/>
        </w:rPr>
        <w:t xml:space="preserve"> pigs, in complete </w:t>
      </w:r>
      <w:r w:rsidRPr="00175C66">
        <w:rPr>
          <w:rStyle w:val="Emphasis"/>
        </w:rPr>
        <w:t>disregard</w:t>
      </w:r>
      <w:r w:rsidRPr="00175C66">
        <w:rPr>
          <w:rStyle w:val="StyleUnderline"/>
        </w:rPr>
        <w:t xml:space="preserve"> for the ways these animals' lives were </w:t>
      </w:r>
      <w:r w:rsidRPr="00175C66">
        <w:rPr>
          <w:rStyle w:val="Emphasis"/>
        </w:rPr>
        <w:t>intertwined</w:t>
      </w:r>
      <w:r w:rsidRPr="00175C66">
        <w:rPr>
          <w:rStyle w:val="StyleUnderline"/>
        </w:rPr>
        <w:t xml:space="preserve"> with the minority</w:t>
      </w:r>
      <w:r w:rsidRPr="00175C66">
        <w:rPr>
          <w:rStyle w:val="Style13ptBold"/>
          <w:b w:val="0"/>
          <w:bCs w:val="0"/>
          <w:sz w:val="22"/>
        </w:rPr>
        <w:t xml:space="preserve">, </w:t>
      </w:r>
      <w:r w:rsidRPr="00175C66">
        <w:rPr>
          <w:rStyle w:val="StyleUnderline"/>
        </w:rPr>
        <w:t xml:space="preserve">marginalised Coptic Christian population. Both populations were represented as being </w:t>
      </w:r>
      <w:r w:rsidRPr="00175C66">
        <w:rPr>
          <w:rStyle w:val="Emphasis"/>
        </w:rPr>
        <w:t>dirty</w:t>
      </w:r>
      <w:r w:rsidRPr="00175C66">
        <w:rPr>
          <w:rStyle w:val="StyleUnderline"/>
        </w:rPr>
        <w:t xml:space="preserve">, </w:t>
      </w:r>
      <w:r w:rsidRPr="00175C66">
        <w:rPr>
          <w:rStyle w:val="Emphasis"/>
        </w:rPr>
        <w:t>diseased</w:t>
      </w:r>
      <w:r w:rsidRPr="00175C66">
        <w:rPr>
          <w:rStyle w:val="StyleUnderline"/>
        </w:rPr>
        <w:t xml:space="preserve"> and </w:t>
      </w:r>
      <w:r w:rsidRPr="00175C66">
        <w:rPr>
          <w:rStyle w:val="Emphasis"/>
        </w:rPr>
        <w:t>threatening</w:t>
      </w:r>
      <w:r w:rsidRPr="00175C66">
        <w:rPr>
          <w:rStyle w:val="StyleUnderline"/>
        </w:rPr>
        <w:t xml:space="preserve"> – despite the fact that </w:t>
      </w:r>
      <w:r w:rsidRPr="00175C66">
        <w:rPr>
          <w:rStyle w:val="Emphasis"/>
        </w:rPr>
        <w:t>not one</w:t>
      </w:r>
      <w:r w:rsidRPr="00175C66">
        <w:rPr>
          <w:rStyle w:val="StyleUnderline"/>
        </w:rPr>
        <w:t xml:space="preserve"> human had tested positive for swine flu. The cull was presented as a </w:t>
      </w:r>
      <w:r w:rsidRPr="00175C66">
        <w:rPr>
          <w:rStyle w:val="Emphasis"/>
        </w:rPr>
        <w:t>small price to pay</w:t>
      </w:r>
      <w:r w:rsidRPr="00175C66">
        <w:rPr>
          <w:rStyle w:val="StyleUnderline"/>
        </w:rPr>
        <w:t xml:space="preserve"> for the security of the national interest</w:t>
      </w:r>
      <w:r w:rsidRPr="00175C66">
        <w:rPr>
          <w:rStyle w:val="Style13ptBold"/>
          <w:b w:val="0"/>
          <w:bCs w:val="0"/>
          <w:sz w:val="22"/>
        </w:rPr>
        <w:t xml:space="preserve"> (see Tadros, 2010).</w:t>
      </w:r>
    </w:p>
    <w:p w14:paraId="28CFDC05" w14:textId="77777777" w:rsidR="00175C66" w:rsidRPr="00175C66" w:rsidRDefault="00175C66" w:rsidP="00175C66"/>
    <w:p w14:paraId="49388342" w14:textId="77777777" w:rsidR="00175C66" w:rsidRPr="00175C66" w:rsidRDefault="00175C66" w:rsidP="00175C66">
      <w:pPr>
        <w:pStyle w:val="Heading3"/>
      </w:pPr>
      <w:r w:rsidRPr="00175C66">
        <w:t>AT: PDB — T/L — 2NC/1NR</w:t>
      </w:r>
    </w:p>
    <w:p w14:paraId="0CA11165" w14:textId="77777777" w:rsidR="00175C66" w:rsidRPr="00175C66" w:rsidRDefault="00175C66" w:rsidP="00175C66">
      <w:pPr>
        <w:pStyle w:val="Heading4"/>
      </w:pPr>
      <w:r w:rsidRPr="00175C66">
        <w:t xml:space="preserve">2. </w:t>
      </w:r>
      <w:bookmarkStart w:id="2" w:name="_Hlk207569608"/>
      <w:r w:rsidRPr="00175C66">
        <w:rPr>
          <w:u w:val="single"/>
        </w:rPr>
        <w:t>Containment DA</w:t>
      </w:r>
      <w:r w:rsidRPr="00175C66">
        <w:t xml:space="preserve">. </w:t>
      </w:r>
      <w:r w:rsidRPr="00175C66">
        <w:rPr>
          <w:b w:val="0"/>
          <w:bCs/>
        </w:rPr>
        <w:t xml:space="preserve">The perms political action </w:t>
      </w:r>
      <w:r w:rsidRPr="00175C66">
        <w:rPr>
          <w:b w:val="0"/>
          <w:bCs/>
          <w:u w:val="single"/>
        </w:rPr>
        <w:t>overrides</w:t>
      </w:r>
      <w:r w:rsidRPr="00175C66">
        <w:rPr>
          <w:b w:val="0"/>
          <w:bCs/>
        </w:rPr>
        <w:t xml:space="preserve"> the alt.</w:t>
      </w:r>
    </w:p>
    <w:p w14:paraId="1A25190D" w14:textId="77777777" w:rsidR="00175C66" w:rsidRPr="00175C66" w:rsidRDefault="00175C66" w:rsidP="00175C66">
      <w:r w:rsidRPr="00175C66">
        <w:rPr>
          <w:rStyle w:val="Style13ptBold"/>
        </w:rPr>
        <w:t>Cameron 12</w:t>
      </w:r>
      <w:r w:rsidRPr="00175C66">
        <w:t xml:space="preserve"> — Emilie S. Cameron, Department of Geography and Environmental Studies at Carleton University, 2012, (“Securing Indigenous Politics: A Critique of the Vulnerability and Adaptation Approach to the Human Dimensions of Climate Change in the Canadian Arctic,” </w:t>
      </w:r>
      <w:r w:rsidRPr="00175C66">
        <w:rPr>
          <w:i/>
          <w:iCs/>
        </w:rPr>
        <w:t>Global Environmental Change</w:t>
      </w:r>
      <w:r w:rsidRPr="00175C66">
        <w:t xml:space="preserve">, Feb, Available Online at </w:t>
      </w:r>
      <w:hyperlink r:id="rId12" w:tgtFrame="_new" w:history="1">
        <w:r w:rsidRPr="00175C66">
          <w:rPr>
            <w:rStyle w:val="Hyperlink"/>
          </w:rPr>
          <w:t>https://doi.org/10.1016/j.gloenvcha.2011.11.004</w:t>
        </w:r>
      </w:hyperlink>
      <w:r w:rsidRPr="00175C66">
        <w:t>, Accessed 8/30/2025)</w:t>
      </w:r>
    </w:p>
    <w:p w14:paraId="1C3EB488" w14:textId="77777777" w:rsidR="00175C66" w:rsidRPr="00175C66" w:rsidRDefault="00175C66" w:rsidP="00175C66">
      <w:r w:rsidRPr="00175C66">
        <w:t xml:space="preserve">The human dimensions of climate change literature fails, then, even on its own terms. It asks ‘‘who and what are vulnerable?’’; ‘‘to what stresses’’; ‘‘in what ways’’; and ‘‘what capacity exists to cope with changing risks?’’, but it fails to account for some of the most significant dimensions of Inuit vulnerability to climatic change and capacities to adapt. </w:t>
      </w:r>
      <w:r w:rsidRPr="00175C66">
        <w:rPr>
          <w:rStyle w:val="StyleUnderline"/>
        </w:rPr>
        <w:t>The ‘‘</w:t>
      </w:r>
      <w:r w:rsidRPr="00175C66">
        <w:rPr>
          <w:rStyle w:val="Emphasis"/>
        </w:rPr>
        <w:t>vulnerability</w:t>
      </w:r>
      <w:r w:rsidRPr="00175C66">
        <w:rPr>
          <w:rStyle w:val="StyleUnderline"/>
        </w:rPr>
        <w:t xml:space="preserve"> approach’’ demands critique</w:t>
      </w:r>
      <w:r w:rsidRPr="00175C66">
        <w:t xml:space="preserve">, however, not only on its own terms, but also </w:t>
      </w:r>
      <w:r w:rsidRPr="00175C66">
        <w:rPr>
          <w:rStyle w:val="StyleUnderline"/>
        </w:rPr>
        <w:t>from outside its framing of what is at stake in the contemporary and future Arctic</w:t>
      </w:r>
      <w:r w:rsidRPr="00175C66">
        <w:t xml:space="preserve">, and on what grounds Inuit might intervene in their own futures. Following Ferguson (1994), Tania Li observes that </w:t>
      </w:r>
      <w:r w:rsidRPr="00175C66">
        <w:rPr>
          <w:rStyle w:val="StyleUnderline"/>
        </w:rPr>
        <w:t xml:space="preserve">the </w:t>
      </w:r>
      <w:r w:rsidRPr="00175C66">
        <w:rPr>
          <w:rStyle w:val="Emphasis"/>
        </w:rPr>
        <w:t>will to improve</w:t>
      </w:r>
      <w:r w:rsidRPr="00175C66">
        <w:rPr>
          <w:rStyle w:val="StyleUnderline"/>
        </w:rPr>
        <w:t xml:space="preserve"> can</w:t>
      </w:r>
      <w:r w:rsidRPr="00175C66">
        <w:t xml:space="preserve"> sometimes </w:t>
      </w:r>
      <w:r w:rsidRPr="00175C66">
        <w:rPr>
          <w:rStyle w:val="StyleUnderline"/>
        </w:rPr>
        <w:t xml:space="preserve">be about securing politics, about </w:t>
      </w:r>
      <w:r w:rsidRPr="00175C66">
        <w:rPr>
          <w:rStyle w:val="Emphasis"/>
        </w:rPr>
        <w:t>‘‘antipolitics’’</w:t>
      </w:r>
      <w:r w:rsidRPr="00175C66">
        <w:t xml:space="preserve"> (2007, p. 8), </w:t>
      </w:r>
      <w:r w:rsidRPr="00175C66">
        <w:rPr>
          <w:rStyle w:val="StyleUnderline"/>
        </w:rPr>
        <w:t xml:space="preserve">understood as ‘‘the design of programs as a deliberate measure to </w:t>
      </w:r>
      <w:r w:rsidRPr="00175C66">
        <w:rPr>
          <w:rStyle w:val="Emphasis"/>
        </w:rPr>
        <w:t>contain a challenge to the status quo’’</w:t>
      </w:r>
      <w:r w:rsidRPr="00175C66">
        <w:t xml:space="preserve">. One need not argue that </w:t>
      </w:r>
      <w:r w:rsidRPr="00175C66">
        <w:rPr>
          <w:rStyle w:val="StyleUnderline"/>
        </w:rPr>
        <w:t>this realm of</w:t>
      </w:r>
      <w:r w:rsidRPr="00175C66">
        <w:t xml:space="preserve"> research and </w:t>
      </w:r>
      <w:r w:rsidRPr="00175C66">
        <w:rPr>
          <w:rStyle w:val="StyleUnderline"/>
        </w:rPr>
        <w:t>policy-making is deliberately aiming to contain and secure the politics of climatic change to interrogate its anti-political effects</w:t>
      </w:r>
      <w:r w:rsidRPr="00175C66">
        <w:t xml:space="preserve">. Indeed, scholars working within this framework are immensely committed to carrying out research that will positively contribute to pressing contemporary dilemmas. But as Li observes, </w:t>
      </w:r>
      <w:r w:rsidRPr="00175C66">
        <w:rPr>
          <w:rStyle w:val="StyleUnderline"/>
        </w:rPr>
        <w:t>the will to improve is</w:t>
      </w:r>
      <w:r w:rsidRPr="00175C66">
        <w:t xml:space="preserve"> precisely </w:t>
      </w:r>
      <w:r w:rsidRPr="00175C66">
        <w:rPr>
          <w:rStyle w:val="StyleUnderline"/>
        </w:rPr>
        <w:t>defined by its practitioners’ genuine desire ‘‘help’’ a target population, desires</w:t>
      </w:r>
      <w:r w:rsidRPr="00175C66">
        <w:t xml:space="preserve"> and intentions </w:t>
      </w:r>
      <w:r w:rsidRPr="00175C66">
        <w:rPr>
          <w:rStyle w:val="Emphasis"/>
        </w:rPr>
        <w:t>that do not</w:t>
      </w:r>
      <w:r w:rsidRPr="00175C66">
        <w:t xml:space="preserve"> necessarily </w:t>
      </w:r>
      <w:r w:rsidRPr="00175C66">
        <w:rPr>
          <w:rStyle w:val="Emphasis"/>
        </w:rPr>
        <w:t>correspond with outcomes</w:t>
      </w:r>
      <w:r w:rsidRPr="00175C66">
        <w:t xml:space="preserve">. </w:t>
      </w:r>
      <w:r w:rsidRPr="00175C66">
        <w:rPr>
          <w:rStyle w:val="StyleUnderline"/>
        </w:rPr>
        <w:t xml:space="preserve">To the extent that the human dimensions of climate change literature frames Inuit vulnerability and adaptation to climatic change as a ‘‘local’’ matter, </w:t>
      </w:r>
      <w:r w:rsidRPr="00175C66">
        <w:t xml:space="preserve">a matter in which only the ‘‘traditional’’ and the Indigenous is at stake, and even then only in specific and limited ways, and that it is received as a comprehensive and systematic understanding of ‘‘local’’ vulnerabilities to climate change, </w:t>
      </w:r>
      <w:r w:rsidRPr="00175C66">
        <w:rPr>
          <w:rStyle w:val="StyleUnderline"/>
        </w:rPr>
        <w:t xml:space="preserve">it </w:t>
      </w:r>
      <w:r w:rsidRPr="00175C66">
        <w:rPr>
          <w:rStyle w:val="Emphasis"/>
        </w:rPr>
        <w:t>renders extraneous and illegible pressing political concerns</w:t>
      </w:r>
      <w:r w:rsidRPr="00175C66">
        <w:rPr>
          <w:rStyle w:val="StyleUnderline"/>
        </w:rPr>
        <w:t xml:space="preserve"> and dimensions of climatic change in the region</w:t>
      </w:r>
      <w:r w:rsidRPr="00175C66">
        <w:t xml:space="preserve">. </w:t>
      </w:r>
      <w:r w:rsidRPr="00175C66">
        <w:rPr>
          <w:rStyle w:val="StyleUnderline"/>
        </w:rPr>
        <w:t>It implies that the appropriate place of Inuit is at the ‘‘local’’ community center, participating in focus groups,</w:t>
      </w:r>
      <w:r w:rsidRPr="00175C66">
        <w:t xml:space="preserve"> assessing changes in local ice and weather patterns, </w:t>
      </w:r>
      <w:r w:rsidRPr="00175C66">
        <w:rPr>
          <w:rStyle w:val="StyleUnderline"/>
        </w:rPr>
        <w:t>not at the meetings where territorial claims will be decided</w:t>
      </w:r>
      <w:r w:rsidRPr="00175C66">
        <w:t xml:space="preserve">, </w:t>
      </w:r>
      <w:r w:rsidRPr="00175C66">
        <w:rPr>
          <w:rStyle w:val="StyleUnderline"/>
        </w:rPr>
        <w:t>shipping routes negotiated, or military infrastructure established</w:t>
      </w:r>
      <w:r w:rsidRPr="00175C66">
        <w:t xml:space="preserve">. </w:t>
      </w:r>
      <w:r w:rsidRPr="00175C66">
        <w:rPr>
          <w:rStyle w:val="StyleUnderline"/>
        </w:rPr>
        <w:t xml:space="preserve">It </w:t>
      </w:r>
      <w:r w:rsidRPr="00175C66">
        <w:rPr>
          <w:rStyle w:val="Emphasis"/>
        </w:rPr>
        <w:t>perpetuates a colonial preoccupation with tradition and its contamination by modernity</w:t>
      </w:r>
      <w:r w:rsidRPr="00175C66">
        <w:t>, and reinforces an assumption that Inuit knowledge and concerns about climate change are limited to a narrowly conceived and externally defined ‘‘traditional’’ realm. As such, the literature perpetuates the delimitation of Inuit political interventions into climate change to the local and traditional.</w:t>
      </w:r>
    </w:p>
    <w:p w14:paraId="2CA090B6" w14:textId="77777777" w:rsidR="00175C66" w:rsidRPr="00175C66" w:rsidRDefault="00175C66" w:rsidP="00175C66">
      <w:pPr>
        <w:pStyle w:val="Heading4"/>
      </w:pPr>
      <w:r w:rsidRPr="00175C66">
        <w:t xml:space="preserve">3. Rethinking health is incompatible with One Health broadly. </w:t>
      </w:r>
    </w:p>
    <w:p w14:paraId="26DC5EA6" w14:textId="77777777" w:rsidR="00175C66" w:rsidRPr="00175C66" w:rsidRDefault="00175C66" w:rsidP="00175C66">
      <w:pPr>
        <w:rPr>
          <w:rStyle w:val="Style13ptBold"/>
          <w:b w:val="0"/>
          <w:bCs w:val="0"/>
          <w:sz w:val="22"/>
        </w:rPr>
      </w:pPr>
      <w:r w:rsidRPr="00175C66">
        <w:rPr>
          <w:rStyle w:val="Style13ptBold"/>
        </w:rPr>
        <w:t>Davis and Sharp 20</w:t>
      </w:r>
      <w:r w:rsidRPr="00175C66">
        <w:rPr>
          <w:rStyle w:val="Style13ptBold"/>
          <w:b w:val="0"/>
          <w:bCs w:val="0"/>
          <w:sz w:val="22"/>
        </w:rPr>
        <w:t xml:space="preserve"> — </w:t>
      </w:r>
      <w:r w:rsidRPr="00175C66">
        <w:rPr>
          <w:rStyle w:val="Style13ptBold"/>
          <w:b w:val="0"/>
          <w:bCs w:val="0"/>
          <w:sz w:val="22"/>
          <w:u w:val="single"/>
        </w:rPr>
        <w:t>Alicia Davis</w:t>
      </w:r>
      <w:r w:rsidRPr="00175C66">
        <w:rPr>
          <w:rStyle w:val="Style13ptBold"/>
          <w:b w:val="0"/>
          <w:bCs w:val="0"/>
          <w:sz w:val="22"/>
        </w:rPr>
        <w:t xml:space="preserve">, Senior Lecturer of Sociological &amp; Cultural Studies at the University of Glasgow, </w:t>
      </w:r>
      <w:r w:rsidRPr="00175C66">
        <w:rPr>
          <w:rStyle w:val="Style13ptBold"/>
          <w:b w:val="0"/>
          <w:bCs w:val="0"/>
          <w:sz w:val="22"/>
          <w:u w:val="single"/>
        </w:rPr>
        <w:t>Jo Sharp</w:t>
      </w:r>
      <w:r w:rsidRPr="00175C66">
        <w:rPr>
          <w:rStyle w:val="Style13ptBold"/>
          <w:b w:val="0"/>
          <w:bCs w:val="0"/>
          <w:sz w:val="22"/>
        </w:rPr>
        <w:t>, Scottish geographer. She researches and writes on geopolitics and feminist geography, 2020, (“</w:t>
      </w:r>
      <w:r w:rsidRPr="00175C66">
        <w:rPr>
          <w:rStyle w:val="Emphasis"/>
        </w:rPr>
        <w:t>Rethinking</w:t>
      </w:r>
      <w:r w:rsidRPr="00175C66">
        <w:rPr>
          <w:rStyle w:val="StyleUnderline"/>
        </w:rPr>
        <w:t xml:space="preserve"> One Health</w:t>
      </w:r>
      <w:r w:rsidRPr="00175C66">
        <w:rPr>
          <w:rStyle w:val="Style13ptBold"/>
          <w:b w:val="0"/>
          <w:bCs w:val="0"/>
          <w:sz w:val="22"/>
        </w:rPr>
        <w:t xml:space="preserve">: Emergent human, animal and environmental assemblages,” Social Science and Medicine, August, Available Online at </w:t>
      </w:r>
      <w:hyperlink r:id="rId13" w:history="1">
        <w:r w:rsidRPr="00175C66">
          <w:rPr>
            <w:rStyle w:val="Hyperlink"/>
          </w:rPr>
          <w:t>https://www.sciencedirect.com/science/article/pii/S0277953620303129</w:t>
        </w:r>
      </w:hyperlink>
      <w:r w:rsidRPr="00175C66">
        <w:rPr>
          <w:rStyle w:val="Style13ptBold"/>
          <w:b w:val="0"/>
          <w:bCs w:val="0"/>
          <w:sz w:val="22"/>
        </w:rPr>
        <w:t>, Accessed 9/22/2025)</w:t>
      </w:r>
    </w:p>
    <w:p w14:paraId="6F27D98C" w14:textId="77777777" w:rsidR="00175C66" w:rsidRPr="00175C66" w:rsidRDefault="00175C66" w:rsidP="00175C66">
      <w:pPr>
        <w:tabs>
          <w:tab w:val="center" w:pos="5940"/>
        </w:tabs>
        <w:rPr>
          <w:b/>
          <w:bCs/>
        </w:rPr>
      </w:pPr>
      <w:r w:rsidRPr="00175C66">
        <w:rPr>
          <w:rStyle w:val="Style13ptBold"/>
          <w:sz w:val="22"/>
        </w:rPr>
        <w:t>&lt;&lt;&lt;OH = One Health&gt;&gt;&gt;</w:t>
      </w:r>
      <w:r w:rsidRPr="00175C66">
        <w:rPr>
          <w:rStyle w:val="Style13ptBold"/>
          <w:sz w:val="22"/>
        </w:rPr>
        <w:tab/>
      </w:r>
    </w:p>
    <w:p w14:paraId="66D1C87E" w14:textId="77777777" w:rsidR="00175C66" w:rsidRPr="00175C66" w:rsidRDefault="00175C66" w:rsidP="00175C66">
      <w:r w:rsidRPr="00175C66">
        <w:rPr>
          <w:rStyle w:val="StyleUnderline"/>
        </w:rPr>
        <w:t xml:space="preserve">The conceptual </w:t>
      </w:r>
      <w:r w:rsidRPr="00175C66">
        <w:rPr>
          <w:rStyle w:val="Emphasis"/>
        </w:rPr>
        <w:t>division</w:t>
      </w:r>
      <w:r w:rsidRPr="00175C66">
        <w:rPr>
          <w:rStyle w:val="StyleUnderline"/>
        </w:rPr>
        <w:t xml:space="preserve"> between humans, other animals and the </w:t>
      </w:r>
      <w:r w:rsidRPr="00175C66">
        <w:rPr>
          <w:rStyle w:val="Emphasis"/>
        </w:rPr>
        <w:t>wider</w:t>
      </w:r>
      <w:r w:rsidRPr="00175C66">
        <w:rPr>
          <w:rStyle w:val="StyleUnderline"/>
        </w:rPr>
        <w:t xml:space="preserve"> environment played out in the history of health management</w:t>
      </w:r>
      <w:r w:rsidRPr="00175C66">
        <w:t xml:space="preserve"> in East Africa </w:t>
      </w:r>
      <w:r w:rsidRPr="00175C66">
        <w:rPr>
          <w:rStyle w:val="StyleUnderline"/>
        </w:rPr>
        <w:t xml:space="preserve">clearly parallels the diagrams of OH and the continual focus on disease specific concerns and containments. It stands in </w:t>
      </w:r>
      <w:r w:rsidRPr="00175C66">
        <w:rPr>
          <w:rStyle w:val="Emphasis"/>
          <w:szCs w:val="30"/>
        </w:rPr>
        <w:t>stark contrast</w:t>
      </w:r>
      <w:r w:rsidRPr="00175C66">
        <w:rPr>
          <w:rStyle w:val="StyleUnderline"/>
        </w:rPr>
        <w:t xml:space="preserve"> to the understanding of health </w:t>
      </w:r>
      <w:r w:rsidRPr="00175C66">
        <w:rPr>
          <w:rStyle w:val="Emphasis"/>
        </w:rPr>
        <w:t>outlined above</w:t>
      </w:r>
      <w:r w:rsidRPr="00175C66">
        <w:t xml:space="preserve"> by the Laibon and critical social science engagements with OH. For the Laibon, </w:t>
      </w:r>
      <w:r w:rsidRPr="00175C66">
        <w:rPr>
          <w:rStyle w:val="StyleUnderline"/>
        </w:rPr>
        <w:t xml:space="preserve">there are no separable </w:t>
      </w:r>
      <w:r w:rsidRPr="00175C66">
        <w:rPr>
          <w:rStyle w:val="Emphasis"/>
        </w:rPr>
        <w:t>human</w:t>
      </w:r>
      <w:r w:rsidRPr="00175C66">
        <w:rPr>
          <w:rStyle w:val="StyleUnderline"/>
        </w:rPr>
        <w:t>, animal and environmental spaces to be brought together because, for him, they are inseparable to start with</w:t>
      </w:r>
      <w:r w:rsidRPr="00175C66">
        <w:t xml:space="preserve">. Thus when he implored us to understand, “when my animals are unwell, I am unwell” </w:t>
      </w:r>
      <w:r w:rsidRPr="00175C66">
        <w:rPr>
          <w:rStyle w:val="StyleUnderline"/>
        </w:rPr>
        <w:t xml:space="preserve">he was revealing the complexity of lifeways, </w:t>
      </w:r>
      <w:r w:rsidRPr="00175C66">
        <w:rPr>
          <w:rStyle w:val="Emphasis"/>
        </w:rPr>
        <w:t>assemblages</w:t>
      </w:r>
      <w:r w:rsidRPr="00175C66">
        <w:rPr>
          <w:rStyle w:val="StyleUnderline"/>
        </w:rPr>
        <w:t>, OH, and beyond</w:t>
      </w:r>
      <w:r w:rsidRPr="00175C66">
        <w:t xml:space="preserve">. We take the Laibon's explanation of health as an inspiration for an extended model of OH that embraces their entanglements rather than separation, one that shines a light into the liminal spaces and one that recognises how and where borders are enacted, </w:t>
      </w:r>
      <w:r w:rsidRPr="00175C66">
        <w:rPr>
          <w:rStyle w:val="StyleUnderline"/>
        </w:rPr>
        <w:t>how history can be recreated, and where power connects and diffuses</w:t>
      </w:r>
      <w:r w:rsidRPr="00175C66">
        <w:t xml:space="preserve"> (Haraway, 1999). This paper highlights the need for </w:t>
      </w:r>
      <w:r w:rsidRPr="00175C66">
        <w:rPr>
          <w:rStyle w:val="StyleUnderline"/>
        </w:rPr>
        <w:t>One Health projects to engage with critical social scientists who can work with communities to ensure other perspectives are taken seriously in the conceptualization of health “problems” and attempts to co-produce better health outcomes</w:t>
      </w:r>
      <w:r w:rsidRPr="00175C66">
        <w:t>.</w:t>
      </w:r>
    </w:p>
    <w:p w14:paraId="190574B3" w14:textId="77777777" w:rsidR="00175C66" w:rsidRPr="00175C66" w:rsidRDefault="00175C66" w:rsidP="00175C66"/>
    <w:bookmarkEnd w:id="2"/>
    <w:p w14:paraId="015AB23A" w14:textId="77777777" w:rsidR="00175C66" w:rsidRDefault="00175C66" w:rsidP="00175C66">
      <w:pPr>
        <w:pStyle w:val="Heading3"/>
      </w:pPr>
      <w:r w:rsidRPr="00175C66">
        <w:t>AT: No One Health — 2NC/1NR</w:t>
      </w:r>
    </w:p>
    <w:p w14:paraId="2EC58715" w14:textId="77777777" w:rsidR="00175C66" w:rsidRPr="00175C66" w:rsidRDefault="00175C66" w:rsidP="00175C66"/>
    <w:p w14:paraId="1A2EA882" w14:textId="77777777" w:rsidR="00175C66" w:rsidRPr="00175C66" w:rsidRDefault="00175C66" w:rsidP="00175C66">
      <w:pPr>
        <w:pStyle w:val="Heading3"/>
      </w:pPr>
      <w:r w:rsidRPr="00175C66">
        <w:t>AT: Perf Con — 2NC/1NR</w:t>
      </w:r>
    </w:p>
    <w:p w14:paraId="5EBD7FC4" w14:textId="77777777" w:rsidR="00175C66" w:rsidRPr="00175C66" w:rsidRDefault="00175C66" w:rsidP="00175C66"/>
    <w:p w14:paraId="26DB652F" w14:textId="77777777" w:rsidR="00175C66" w:rsidRPr="00175C66" w:rsidRDefault="00175C66" w:rsidP="00175C66"/>
    <w:p w14:paraId="49C593E4" w14:textId="77777777" w:rsidR="00175C66" w:rsidRPr="00175C66" w:rsidRDefault="00175C66" w:rsidP="00175C66">
      <w:pPr>
        <w:pStyle w:val="Heading3"/>
      </w:pPr>
      <w:r w:rsidRPr="00175C66">
        <w:t>AT: Extinction O/W — 2NC/1NR</w:t>
      </w:r>
    </w:p>
    <w:p w14:paraId="3BC7672C" w14:textId="77777777" w:rsidR="00175C66" w:rsidRPr="00175C66" w:rsidRDefault="00175C66" w:rsidP="00175C66">
      <w:pPr>
        <w:pStyle w:val="Heading4"/>
      </w:pPr>
      <w:r w:rsidRPr="00175C66">
        <w:rPr>
          <w:u w:val="single"/>
        </w:rPr>
        <w:t>“Greater Good”</w:t>
      </w:r>
      <w:r w:rsidRPr="00175C66">
        <w:t xml:space="preserve"> DA. Consequentialism sends marginalized </w:t>
      </w:r>
      <w:r w:rsidRPr="00175C66">
        <w:rPr>
          <w:u w:val="single"/>
        </w:rPr>
        <w:t>bodies to the slaughter</w:t>
      </w:r>
      <w:r w:rsidRPr="00175C66">
        <w:t xml:space="preserve"> so long as it avoids an </w:t>
      </w:r>
      <w:r w:rsidRPr="00175C66">
        <w:rPr>
          <w:u w:val="single"/>
        </w:rPr>
        <w:t>imagined</w:t>
      </w:r>
      <w:r w:rsidRPr="00175C66">
        <w:t xml:space="preserve"> threat. </w:t>
      </w:r>
      <w:r w:rsidRPr="00175C66">
        <w:rPr>
          <w:b w:val="0"/>
          <w:bCs/>
        </w:rPr>
        <w:t xml:space="preserve">Winning “our scenario is real” is irrelevant because their model </w:t>
      </w:r>
      <w:r w:rsidRPr="00175C66">
        <w:rPr>
          <w:b w:val="0"/>
          <w:bCs/>
          <w:u w:val="single"/>
        </w:rPr>
        <w:t>justifies</w:t>
      </w:r>
      <w:r w:rsidRPr="00175C66">
        <w:rPr>
          <w:b w:val="0"/>
          <w:bCs/>
        </w:rPr>
        <w:t xml:space="preserve"> plan focus for every aff. </w:t>
      </w:r>
      <w:r w:rsidRPr="00175C66">
        <w:t xml:space="preserve">One health has killed </w:t>
      </w:r>
      <w:r w:rsidRPr="00175C66">
        <w:rPr>
          <w:u w:val="single"/>
        </w:rPr>
        <w:t>hundreds of thousands</w:t>
      </w:r>
      <w:r w:rsidRPr="00175C66">
        <w:t xml:space="preserve"> of innocents to avoid </w:t>
      </w:r>
      <w:r w:rsidRPr="00175C66">
        <w:rPr>
          <w:u w:val="single"/>
        </w:rPr>
        <w:t>nonexistent</w:t>
      </w:r>
      <w:r w:rsidRPr="00175C66">
        <w:t xml:space="preserve"> diseases with </w:t>
      </w:r>
      <w:r w:rsidRPr="00175C66">
        <w:rPr>
          <w:u w:val="single"/>
        </w:rPr>
        <w:t>no cases</w:t>
      </w:r>
      <w:r w:rsidRPr="00175C66">
        <w:t>. That’s Davis and Sharp.</w:t>
      </w:r>
    </w:p>
    <w:p w14:paraId="6BCDD88D" w14:textId="77777777" w:rsidR="00175C66" w:rsidRPr="00175C66" w:rsidRDefault="00175C66" w:rsidP="00175C66">
      <w:r w:rsidRPr="00175C66">
        <w:t>&lt;&lt;&lt;1NC Davis and Sharp Inserted For Reference&gt;&gt;&gt;</w:t>
      </w:r>
    </w:p>
    <w:p w14:paraId="52F983B2" w14:textId="77777777" w:rsidR="00175C66" w:rsidRPr="00175C66" w:rsidRDefault="00175C66" w:rsidP="00175C66">
      <w:pPr>
        <w:rPr>
          <w:rStyle w:val="StyleUnderline"/>
        </w:rPr>
      </w:pPr>
      <w:r w:rsidRPr="00175C66">
        <w:rPr>
          <w:rStyle w:val="Style13ptBold"/>
          <w:b w:val="0"/>
          <w:bCs w:val="0"/>
          <w:sz w:val="22"/>
        </w:rPr>
        <w:t xml:space="preserve">In the context of OH, it is the </w:t>
      </w:r>
      <w:r w:rsidRPr="00175C66">
        <w:rPr>
          <w:rStyle w:val="StyleUnderline"/>
        </w:rPr>
        <w:t>borders</w:t>
      </w:r>
      <w:r w:rsidRPr="00175C66">
        <w:rPr>
          <w:rStyle w:val="Style13ptBold"/>
          <w:b w:val="0"/>
          <w:bCs w:val="0"/>
          <w:sz w:val="22"/>
        </w:rPr>
        <w:t>—conceptual and material—</w:t>
      </w:r>
      <w:r w:rsidRPr="00175C66">
        <w:rPr>
          <w:rStyle w:val="StyleUnderline"/>
        </w:rPr>
        <w:t>between human, non-human and environmental objects which present the possibilities for similar transgressions</w:t>
      </w:r>
      <w:r w:rsidRPr="00175C66">
        <w:rPr>
          <w:rStyle w:val="Style13ptBold"/>
          <w:b w:val="0"/>
          <w:bCs w:val="0"/>
          <w:sz w:val="22"/>
        </w:rPr>
        <w:t xml:space="preserve">. OH </w:t>
      </w:r>
      <w:r w:rsidRPr="00175C66">
        <w:rPr>
          <w:rStyle w:val="Emphasis"/>
        </w:rPr>
        <w:t>interventions</w:t>
      </w:r>
      <w:r w:rsidRPr="00175C66">
        <w:rPr>
          <w:rStyle w:val="StyleUnderline"/>
        </w:rPr>
        <w:t xml:space="preserve"> are designed to </w:t>
      </w:r>
      <w:r w:rsidRPr="00175C66">
        <w:rPr>
          <w:rStyle w:val="Emphasis"/>
        </w:rPr>
        <w:t>police</w:t>
      </w:r>
      <w:r w:rsidRPr="00175C66">
        <w:rPr>
          <w:rStyle w:val="StyleUnderline"/>
        </w:rPr>
        <w:t xml:space="preserve"> these </w:t>
      </w:r>
      <w:r w:rsidRPr="00175C66">
        <w:rPr>
          <w:rStyle w:val="Emphasis"/>
        </w:rPr>
        <w:t>borders</w:t>
      </w:r>
      <w:r w:rsidRPr="00175C66">
        <w:rPr>
          <w:rStyle w:val="StyleUnderline"/>
        </w:rPr>
        <w:t xml:space="preserve"> to interrupt the transmission of disease but, notably, such </w:t>
      </w:r>
      <w:r w:rsidRPr="00175C66">
        <w:rPr>
          <w:rStyle w:val="Emphasis"/>
        </w:rPr>
        <w:t>biopolitical</w:t>
      </w:r>
      <w:r w:rsidRPr="00175C66">
        <w:rPr>
          <w:rStyle w:val="StyleUnderline"/>
        </w:rPr>
        <w:t xml:space="preserve"> practices are </w:t>
      </w:r>
      <w:r w:rsidRPr="00175C66">
        <w:rPr>
          <w:rStyle w:val="Emphasis"/>
        </w:rPr>
        <w:t>ultimately</w:t>
      </w:r>
      <w:r w:rsidRPr="00175C66">
        <w:rPr>
          <w:rStyle w:val="StyleUnderline"/>
        </w:rPr>
        <w:t xml:space="preserve"> enacted primarily to protect the life of humans</w:t>
      </w:r>
      <w:r w:rsidRPr="00175C66">
        <w:rPr>
          <w:rStyle w:val="Style13ptBold"/>
          <w:b w:val="0"/>
          <w:bCs w:val="0"/>
          <w:sz w:val="22"/>
        </w:rPr>
        <w:t xml:space="preserve">. Nading (2013: 67) contends that </w:t>
      </w:r>
      <w:r w:rsidRPr="00175C66">
        <w:rPr>
          <w:rStyle w:val="StyleUnderline"/>
        </w:rPr>
        <w:t xml:space="preserve">it is in the very porosity of borders between the human and non human that biopolitics can arise and where the </w:t>
      </w:r>
      <w:r w:rsidRPr="00175C66">
        <w:rPr>
          <w:rStyle w:val="Emphasis"/>
        </w:rPr>
        <w:t>governmentality</w:t>
      </w:r>
      <w:r w:rsidRPr="00175C66">
        <w:rPr>
          <w:rStyle w:val="StyleUnderline"/>
        </w:rPr>
        <w:t xml:space="preserve"> of health happens “through </w:t>
      </w:r>
      <w:r w:rsidRPr="00175C66">
        <w:rPr>
          <w:rStyle w:val="Emphasis"/>
        </w:rPr>
        <w:t>surveillance</w:t>
      </w:r>
      <w:r w:rsidRPr="00175C66">
        <w:rPr>
          <w:rStyle w:val="StyleUnderline"/>
        </w:rPr>
        <w:t xml:space="preserve">, </w:t>
      </w:r>
      <w:r w:rsidRPr="00175C66">
        <w:rPr>
          <w:rStyle w:val="Emphasis"/>
        </w:rPr>
        <w:t>medication</w:t>
      </w:r>
      <w:r w:rsidRPr="00175C66">
        <w:rPr>
          <w:rStyle w:val="StyleUnderline"/>
        </w:rPr>
        <w:t xml:space="preserve">, and </w:t>
      </w:r>
      <w:r w:rsidRPr="00175C66">
        <w:rPr>
          <w:rStyle w:val="Emphasis"/>
        </w:rPr>
        <w:t>regulation</w:t>
      </w:r>
      <w:r w:rsidRPr="00175C66">
        <w:rPr>
          <w:rStyle w:val="Style13ptBold"/>
          <w:b w:val="0"/>
          <w:bCs w:val="0"/>
          <w:sz w:val="22"/>
        </w:rPr>
        <w:t xml:space="preserve">.” Thus, despite its integrated approach to thinking about health, OH is revealed to be </w:t>
      </w:r>
      <w:r w:rsidRPr="00175C66">
        <w:rPr>
          <w:rStyle w:val="StyleUnderline"/>
        </w:rPr>
        <w:t xml:space="preserve">built upon binary thinking which creates </w:t>
      </w:r>
      <w:r w:rsidRPr="00175C66">
        <w:rPr>
          <w:rStyle w:val="Emphasis"/>
        </w:rPr>
        <w:t>hierarchies</w:t>
      </w:r>
      <w:r w:rsidRPr="00175C66">
        <w:rPr>
          <w:rStyle w:val="StyleUnderline"/>
        </w:rPr>
        <w:t xml:space="preserve"> and boundaries between </w:t>
      </w:r>
      <w:r w:rsidRPr="00175C66">
        <w:rPr>
          <w:rStyle w:val="Emphasis"/>
        </w:rPr>
        <w:t>humans</w:t>
      </w:r>
      <w:r w:rsidRPr="00175C66">
        <w:rPr>
          <w:rStyle w:val="StyleUnderline"/>
        </w:rPr>
        <w:t xml:space="preserve"> and </w:t>
      </w:r>
      <w:r w:rsidRPr="00175C66">
        <w:rPr>
          <w:rStyle w:val="Emphasis"/>
        </w:rPr>
        <w:t>non-humans</w:t>
      </w:r>
      <w:r w:rsidRPr="00175C66">
        <w:rPr>
          <w:rStyle w:val="StyleUnderline"/>
        </w:rPr>
        <w:t xml:space="preserve">, </w:t>
      </w:r>
      <w:r w:rsidRPr="00175C66">
        <w:rPr>
          <w:rStyle w:val="Emphasis"/>
        </w:rPr>
        <w:t>beings</w:t>
      </w:r>
      <w:r w:rsidRPr="00175C66">
        <w:rPr>
          <w:rStyle w:val="StyleUnderline"/>
        </w:rPr>
        <w:t xml:space="preserve"> and the </w:t>
      </w:r>
      <w:r w:rsidRPr="00175C66">
        <w:rPr>
          <w:rStyle w:val="Emphasis"/>
        </w:rPr>
        <w:t>environment</w:t>
      </w:r>
      <w:r w:rsidRPr="00175C66">
        <w:rPr>
          <w:rStyle w:val="StyleUnderline"/>
        </w:rPr>
        <w:t xml:space="preserve">, </w:t>
      </w:r>
      <w:r w:rsidRPr="00175C66">
        <w:rPr>
          <w:rStyle w:val="Emphasis"/>
        </w:rPr>
        <w:t>diseased</w:t>
      </w:r>
      <w:r w:rsidRPr="00175C66">
        <w:rPr>
          <w:rStyle w:val="StyleUnderline"/>
        </w:rPr>
        <w:t xml:space="preserve"> and </w:t>
      </w:r>
      <w:r w:rsidRPr="00175C66">
        <w:rPr>
          <w:rStyle w:val="Emphasis"/>
        </w:rPr>
        <w:t>healthy</w:t>
      </w:r>
      <w:r w:rsidRPr="00175C66">
        <w:rPr>
          <w:rStyle w:val="StyleUnderline"/>
        </w:rPr>
        <w:t xml:space="preserve"> bodies</w:t>
      </w:r>
      <w:r w:rsidRPr="00175C66">
        <w:rPr>
          <w:rStyle w:val="Style13ptBold"/>
          <w:b w:val="0"/>
          <w:bCs w:val="0"/>
          <w:sz w:val="22"/>
        </w:rPr>
        <w:t xml:space="preserve">. These separations and hierarchies are deeply embedded in where the human (and, again, according to Hinchliffe (2015), specific humans at that) </w:t>
      </w:r>
      <w:r w:rsidRPr="00175C66">
        <w:rPr>
          <w:rStyle w:val="StyleUnderline"/>
        </w:rPr>
        <w:t xml:space="preserve">has oft been aligned as </w:t>
      </w:r>
      <w:r w:rsidRPr="00175C66">
        <w:rPr>
          <w:rStyle w:val="Emphasis"/>
        </w:rPr>
        <w:t>either</w:t>
      </w:r>
      <w:r w:rsidRPr="00175C66">
        <w:rPr>
          <w:rStyle w:val="StyleUnderline"/>
        </w:rPr>
        <w:t xml:space="preserve"> ‘sacred’ or ‘pure’ and the non-human as ‘</w:t>
      </w:r>
      <w:r w:rsidRPr="00175C66">
        <w:rPr>
          <w:rStyle w:val="Emphasis"/>
        </w:rPr>
        <w:t>polluted’</w:t>
      </w:r>
      <w:r w:rsidRPr="00175C66">
        <w:rPr>
          <w:rStyle w:val="StyleUnderline"/>
        </w:rPr>
        <w:t xml:space="preserve"> or ‘</w:t>
      </w:r>
      <w:r w:rsidRPr="00175C66">
        <w:rPr>
          <w:rStyle w:val="Emphasis"/>
        </w:rPr>
        <w:t>profane’</w:t>
      </w:r>
      <w:r w:rsidRPr="00175C66">
        <w:rPr>
          <w:rStyle w:val="Style13ptBold"/>
          <w:b w:val="0"/>
          <w:bCs w:val="0"/>
          <w:sz w:val="22"/>
        </w:rPr>
        <w:t xml:space="preserve"> (Douglas, 2003; Durkheim, 2005). Yet, in his work on western science, Latour (1993) has, famously, suggested that </w:t>
      </w:r>
      <w:r w:rsidRPr="00175C66">
        <w:rPr>
          <w:rStyle w:val="StyleUnderline"/>
        </w:rPr>
        <w:t xml:space="preserve">the separation of humans from nature is a </w:t>
      </w:r>
      <w:r w:rsidRPr="00175C66">
        <w:rPr>
          <w:rStyle w:val="Emphasis"/>
        </w:rPr>
        <w:t>fiction</w:t>
      </w:r>
      <w:r w:rsidRPr="00175C66">
        <w:rPr>
          <w:rStyle w:val="StyleUnderline"/>
        </w:rPr>
        <w:t xml:space="preserve"> of modernity and that hybrids inevitably proliferate. In the case of human and animal health</w:t>
      </w:r>
      <w:r w:rsidRPr="00175C66">
        <w:rPr>
          <w:rStyle w:val="Style13ptBold"/>
          <w:b w:val="0"/>
          <w:bCs w:val="0"/>
          <w:sz w:val="22"/>
        </w:rPr>
        <w:t xml:space="preserve">, Shukin (2009) suggests that the </w:t>
      </w:r>
      <w:r w:rsidRPr="00175C66">
        <w:rPr>
          <w:rStyle w:val="StyleUnderline"/>
        </w:rPr>
        <w:t xml:space="preserve">biomodality of the twenty-first century is “suggestive of a radical ontological breakdown of species distinction and distance under present conditions of global </w:t>
      </w:r>
      <w:r w:rsidRPr="00175C66">
        <w:rPr>
          <w:rStyle w:val="Emphasis"/>
        </w:rPr>
        <w:t>capitalism</w:t>
      </w:r>
      <w:r w:rsidRPr="00175C66">
        <w:rPr>
          <w:rStyle w:val="Style13ptBold"/>
          <w:b w:val="0"/>
          <w:bCs w:val="0"/>
          <w:sz w:val="22"/>
        </w:rPr>
        <w:t>” (183). This points to an alignment of the “</w:t>
      </w:r>
      <w:r w:rsidRPr="00175C66">
        <w:rPr>
          <w:rStyle w:val="Emphasis"/>
        </w:rPr>
        <w:t>othering</w:t>
      </w:r>
      <w:r w:rsidRPr="00175C66">
        <w:rPr>
          <w:rStyle w:val="StyleUnderline"/>
        </w:rPr>
        <w:t xml:space="preserve">” of the </w:t>
      </w:r>
      <w:r w:rsidRPr="00175C66">
        <w:rPr>
          <w:rStyle w:val="Emphasis"/>
        </w:rPr>
        <w:t>non-human</w:t>
      </w:r>
      <w:r w:rsidRPr="00175C66">
        <w:rPr>
          <w:rStyle w:val="StyleUnderline"/>
        </w:rPr>
        <w:t xml:space="preserve"> and the </w:t>
      </w:r>
      <w:r w:rsidRPr="00175C66">
        <w:rPr>
          <w:rStyle w:val="Emphasis"/>
        </w:rPr>
        <w:t>non-western</w:t>
      </w:r>
      <w:r w:rsidRPr="00175C66">
        <w:rPr>
          <w:rStyle w:val="Style13ptBold"/>
          <w:b w:val="0"/>
          <w:bCs w:val="0"/>
          <w:sz w:val="22"/>
        </w:rPr>
        <w:t>. Shukin (2009: 186) claims that in the face of pandemic threat, “</w:t>
      </w:r>
      <w:r w:rsidRPr="00175C66">
        <w:rPr>
          <w:rStyle w:val="StyleUnderline"/>
        </w:rPr>
        <w:t>the sacrifice of potentially infectious</w:t>
      </w:r>
      <w:r w:rsidRPr="00175C66">
        <w:rPr>
          <w:rStyle w:val="Style13ptBold"/>
          <w:b w:val="0"/>
          <w:bCs w:val="0"/>
          <w:sz w:val="22"/>
        </w:rPr>
        <w:t xml:space="preserve"> (non-human) bodies so that others (humans) may live, […] simultaneously </w:t>
      </w:r>
      <w:r w:rsidRPr="00175C66">
        <w:rPr>
          <w:rStyle w:val="StyleUnderline"/>
        </w:rPr>
        <w:t>distinguish[es] racial ontologies in the global species body of humanity</w:t>
      </w:r>
      <w:r w:rsidRPr="00175C66">
        <w:rPr>
          <w:rStyle w:val="Style13ptBold"/>
          <w:b w:val="0"/>
          <w:bCs w:val="0"/>
          <w:sz w:val="22"/>
        </w:rPr>
        <w:t xml:space="preserve">”. These are suggestive of the effects of global capitalism on bodies, separated by species yet increasingly linked by biosecurity concerns (Shukin, 2009). In Cairo in 2009, for instance, </w:t>
      </w:r>
      <w:r w:rsidRPr="00175C66">
        <w:rPr>
          <w:rStyle w:val="StyleUnderline"/>
        </w:rPr>
        <w:t>biosecurity discourse narrated the fear of a swine flu outbreak, leading to the</w:t>
      </w:r>
      <w:r w:rsidRPr="00175C66">
        <w:rPr>
          <w:rStyle w:val="Style13ptBold"/>
          <w:b w:val="0"/>
          <w:bCs w:val="0"/>
          <w:sz w:val="22"/>
        </w:rPr>
        <w:t xml:space="preserve"> (inhumane</w:t>
      </w:r>
      <w:r w:rsidRPr="00175C66">
        <w:rPr>
          <w:rStyle w:val="StyleUnderline"/>
        </w:rPr>
        <w:t xml:space="preserve">) </w:t>
      </w:r>
      <w:r w:rsidRPr="00175C66">
        <w:rPr>
          <w:rStyle w:val="Emphasis"/>
        </w:rPr>
        <w:t>killing</w:t>
      </w:r>
      <w:r w:rsidRPr="00175C66">
        <w:rPr>
          <w:rStyle w:val="StyleUnderline"/>
        </w:rPr>
        <w:t xml:space="preserve"> of up to </w:t>
      </w:r>
      <w:r w:rsidRPr="00175C66">
        <w:rPr>
          <w:rStyle w:val="Emphasis"/>
        </w:rPr>
        <w:t>300,000</w:t>
      </w:r>
      <w:r w:rsidRPr="00175C66">
        <w:rPr>
          <w:rStyle w:val="StyleUnderline"/>
        </w:rPr>
        <w:t xml:space="preserve"> pigs, in complete </w:t>
      </w:r>
      <w:r w:rsidRPr="00175C66">
        <w:rPr>
          <w:rStyle w:val="Emphasis"/>
        </w:rPr>
        <w:t>disregard</w:t>
      </w:r>
      <w:r w:rsidRPr="00175C66">
        <w:rPr>
          <w:rStyle w:val="StyleUnderline"/>
        </w:rPr>
        <w:t xml:space="preserve"> for the ways these animals' lives were </w:t>
      </w:r>
      <w:r w:rsidRPr="00175C66">
        <w:rPr>
          <w:rStyle w:val="Emphasis"/>
        </w:rPr>
        <w:t>intertwined</w:t>
      </w:r>
      <w:r w:rsidRPr="00175C66">
        <w:rPr>
          <w:rStyle w:val="StyleUnderline"/>
        </w:rPr>
        <w:t xml:space="preserve"> with the minority</w:t>
      </w:r>
      <w:r w:rsidRPr="00175C66">
        <w:rPr>
          <w:rStyle w:val="Style13ptBold"/>
          <w:b w:val="0"/>
          <w:bCs w:val="0"/>
          <w:sz w:val="22"/>
        </w:rPr>
        <w:t xml:space="preserve">, </w:t>
      </w:r>
      <w:r w:rsidRPr="00175C66">
        <w:rPr>
          <w:rStyle w:val="StyleUnderline"/>
        </w:rPr>
        <w:t xml:space="preserve">marginalised Coptic Christian population. Both populations were represented as being </w:t>
      </w:r>
      <w:r w:rsidRPr="00175C66">
        <w:rPr>
          <w:rStyle w:val="Emphasis"/>
        </w:rPr>
        <w:t>dirty</w:t>
      </w:r>
      <w:r w:rsidRPr="00175C66">
        <w:rPr>
          <w:rStyle w:val="StyleUnderline"/>
        </w:rPr>
        <w:t xml:space="preserve">, </w:t>
      </w:r>
      <w:r w:rsidRPr="00175C66">
        <w:rPr>
          <w:rStyle w:val="Emphasis"/>
        </w:rPr>
        <w:t>diseased</w:t>
      </w:r>
      <w:r w:rsidRPr="00175C66">
        <w:rPr>
          <w:rStyle w:val="StyleUnderline"/>
        </w:rPr>
        <w:t xml:space="preserve"> and </w:t>
      </w:r>
      <w:r w:rsidRPr="00175C66">
        <w:rPr>
          <w:rStyle w:val="Emphasis"/>
        </w:rPr>
        <w:t>threatening</w:t>
      </w:r>
      <w:r w:rsidRPr="00175C66">
        <w:rPr>
          <w:rStyle w:val="StyleUnderline"/>
        </w:rPr>
        <w:t xml:space="preserve"> – despite the fact that </w:t>
      </w:r>
      <w:r w:rsidRPr="00175C66">
        <w:rPr>
          <w:rStyle w:val="Emphasis"/>
        </w:rPr>
        <w:t>not one</w:t>
      </w:r>
      <w:r w:rsidRPr="00175C66">
        <w:rPr>
          <w:rStyle w:val="StyleUnderline"/>
        </w:rPr>
        <w:t xml:space="preserve"> human had tested positive for swine flu. The cull was presented.</w:t>
      </w:r>
    </w:p>
    <w:p w14:paraId="493E21D9" w14:textId="77777777" w:rsidR="00175C66" w:rsidRPr="00175C66" w:rsidRDefault="00175C66" w:rsidP="00175C66"/>
    <w:p w14:paraId="6FA56808" w14:textId="77777777" w:rsidR="00175C66" w:rsidRPr="00175C66" w:rsidRDefault="00175C66" w:rsidP="00175C66">
      <w:pPr>
        <w:pStyle w:val="Heading4"/>
      </w:pPr>
      <w:r w:rsidRPr="00175C66">
        <w:t xml:space="preserve">Existential risk discourse is built on racist IR that upholds a </w:t>
      </w:r>
      <w:r w:rsidRPr="00175C66">
        <w:rPr>
          <w:u w:val="single"/>
        </w:rPr>
        <w:t>regime of white futurity</w:t>
      </w:r>
      <w:r w:rsidRPr="00175C66">
        <w:t xml:space="preserve"> — this is a process of </w:t>
      </w:r>
      <w:r w:rsidRPr="00175C66">
        <w:rPr>
          <w:u w:val="single"/>
        </w:rPr>
        <w:t>ongoing extinction</w:t>
      </w:r>
      <w:r w:rsidRPr="00175C66">
        <w:t xml:space="preserve"> for BIPOC groups.</w:t>
      </w:r>
    </w:p>
    <w:p w14:paraId="3794F1D1" w14:textId="77777777" w:rsidR="00175C66" w:rsidRPr="00175C66" w:rsidRDefault="00175C66" w:rsidP="00175C66">
      <w:r w:rsidRPr="00175C66">
        <w:rPr>
          <w:rStyle w:val="Style13ptBold"/>
        </w:rPr>
        <w:t>Mitchell and Chaudhury 20</w:t>
      </w:r>
      <w:r w:rsidRPr="00175C66">
        <w:t xml:space="preserve"> — Audra Mitchell, Research Chair in Global Political Ecology at Wilfrid Laurier University, former Chair of Global Governance and Ethics at the Balsillie School, PhD from the Queen’s University of Belfast, and Aadita Chaudhury, PhD Candidate at the Department of Science and Technology Studies at York University researching human-environment interactions through the lens of politics, 2020 (“Worlding beyond ‘the’ ‘end’ of ‘the world’: white apocalyptic visions and BIPOC futurisms,” </w:t>
      </w:r>
      <w:r w:rsidRPr="00175C66">
        <w:rPr>
          <w:i/>
          <w:iCs/>
        </w:rPr>
        <w:t xml:space="preserve">International Relations, </w:t>
      </w:r>
      <w:r w:rsidRPr="00175C66">
        <w:t>August 18</w:t>
      </w:r>
      <w:r w:rsidRPr="00175C66">
        <w:rPr>
          <w:vertAlign w:val="superscript"/>
        </w:rPr>
        <w:t>th</w:t>
      </w:r>
      <w:r w:rsidRPr="00175C66">
        <w:t>, Available Online at https://journals.sagepub.com/doi/full/10.1177/0047117820948936?journalCode=ireb, Accessed on 03-30-2021)</w:t>
      </w:r>
    </w:p>
    <w:p w14:paraId="680DC2F4" w14:textId="77777777" w:rsidR="00175C66" w:rsidRPr="00175C66" w:rsidRDefault="00175C66" w:rsidP="00175C66">
      <w:pPr>
        <w:rPr>
          <w:rStyle w:val="StyleUnderline"/>
        </w:rPr>
      </w:pPr>
      <w:r w:rsidRPr="00175C66">
        <w:rPr>
          <w:rStyle w:val="StyleUnderline"/>
        </w:rPr>
        <w:t xml:space="preserve">It is often said that the ‘end of the world’ is approaching – but </w:t>
      </w:r>
      <w:r w:rsidRPr="00175C66">
        <w:rPr>
          <w:rStyle w:val="Emphasis"/>
        </w:rPr>
        <w:t>whose world</w:t>
      </w:r>
      <w:r w:rsidRPr="00175C66">
        <w:rPr>
          <w:rStyle w:val="StyleUnderline"/>
        </w:rPr>
        <w:t>, exactly, is expected to end?</w:t>
      </w:r>
      <w:r w:rsidRPr="00175C66">
        <w:t xml:space="preserve"> Over the last several decades, a popular and increasingly influential literature on ‘human extinction’, ‘global catastrophic risks’, and eco-apocalypse has emerged in the social sciences and popular culture. This rapidly growing body of knowledge is produced by scientists, science journalists, policy-analysts, and scholars of global affairs, all seeking to reach broad audiences and influence international policy-making. Their central aim is to diagnose the gravest global threats and to offer strategies to protect the future of what they regard as ‘humanity’. Yet, despite their claims to universality, we argue that </w:t>
      </w:r>
      <w:r w:rsidRPr="00175C66">
        <w:rPr>
          <w:rStyle w:val="StyleUnderline"/>
        </w:rPr>
        <w:t xml:space="preserve">these ‘end of the world’ discourses are more specifically concerned about protecting the future of </w:t>
      </w:r>
      <w:r w:rsidRPr="00175C66">
        <w:rPr>
          <w:rStyle w:val="Emphasis"/>
        </w:rPr>
        <w:t>whiteness</w:t>
      </w:r>
      <w:r w:rsidRPr="00175C66">
        <w:rPr>
          <w:rStyle w:val="StyleUnderline"/>
        </w:rPr>
        <w:t>. Although our primary aim in this article is to diagnose these potentially destructive narratives, we also engage with the rich and varied sphere of BIPOC2 (Black, Indigenous, and People of Color) futurisms</w:t>
      </w:r>
      <w:r w:rsidRPr="00175C66">
        <w:t xml:space="preserve">. </w:t>
      </w:r>
      <w:r w:rsidRPr="00175C66">
        <w:rPr>
          <w:rStyle w:val="StyleUnderline"/>
        </w:rPr>
        <w:t xml:space="preserve">These contributions challenge the perception that there is no alternative to the apocalyptic futures imagined by white scholars. They work to create plural worlds that vastly exceed white visions of ‘the’ end of ‘the world’, embodying much wider, diverse, and transformative concepts of, and beyond, ‘humanity’, ‘nature’, and ‘the planet’. We view this article as a call for IR scholars to recognize and engage these plural imaginaries, which contest and perforate the boundaries of mainstream IR concepts such as ‘humanity’, ‘agency’, ‘governance’, ‘threat’, and ‘harm’. </w:t>
      </w:r>
      <w:r w:rsidRPr="00175C66">
        <w:t xml:space="preserve">As Amy Niang’s contribution to this special issue shows,3 </w:t>
      </w:r>
      <w:r w:rsidRPr="00175C66">
        <w:rPr>
          <w:rStyle w:val="StyleUnderline"/>
        </w:rPr>
        <w:t xml:space="preserve">those concepts are too often constructed through forms of power that </w:t>
      </w:r>
      <w:r w:rsidRPr="00175C66">
        <w:rPr>
          <w:rStyle w:val="Emphasis"/>
        </w:rPr>
        <w:t>negate</w:t>
      </w:r>
      <w:r w:rsidRPr="00175C66">
        <w:rPr>
          <w:rStyle w:val="StyleUnderline"/>
        </w:rPr>
        <w:t xml:space="preserve">, </w:t>
      </w:r>
      <w:r w:rsidRPr="00175C66">
        <w:rPr>
          <w:rStyle w:val="Emphasis"/>
        </w:rPr>
        <w:t>oppress</w:t>
      </w:r>
      <w:r w:rsidRPr="00175C66">
        <w:rPr>
          <w:rStyle w:val="StyleUnderline"/>
        </w:rPr>
        <w:t xml:space="preserve">, and </w:t>
      </w:r>
      <w:r w:rsidRPr="00175C66">
        <w:rPr>
          <w:rStyle w:val="Emphasis"/>
        </w:rPr>
        <w:t>super-exploit</w:t>
      </w:r>
      <w:r w:rsidRPr="00175C66">
        <w:rPr>
          <w:rStyle w:val="StyleUnderline"/>
        </w:rPr>
        <w:t xml:space="preserve"> particular human bodies, societies, and ways of being.</w:t>
      </w:r>
    </w:p>
    <w:p w14:paraId="72FCF749" w14:textId="77777777" w:rsidR="00175C66" w:rsidRPr="00175C66" w:rsidRDefault="00175C66" w:rsidP="00175C66">
      <w:pPr>
        <w:jc w:val="both"/>
        <w:rPr>
          <w:rStyle w:val="StyleUnderline"/>
        </w:rPr>
      </w:pPr>
      <w:r w:rsidRPr="00175C66">
        <w:t xml:space="preserve">Our analysis takes seriously this special issue’s efforts toward ‘thinking IR into the future’, but with several important caveats. </w:t>
      </w:r>
      <w:r w:rsidRPr="00175C66">
        <w:rPr>
          <w:rStyle w:val="StyleUnderline"/>
        </w:rPr>
        <w:t>First, we reject the Euro-centric notion that there is ‘a’ or ‘the’ single future – just as we reject the notion of a single world, now or ever</w:t>
      </w:r>
      <w:r w:rsidRPr="00175C66">
        <w:t xml:space="preserve">. 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w:t>
      </w:r>
      <w:r w:rsidRPr="00175C66">
        <w:rPr>
          <w:rStyle w:val="StyleUnderline"/>
        </w:rPr>
        <w:t>their tendency to narrow and homogenize the futures of worlds, plural, goes largely unchecked within the discipline and its discourses.</w:t>
      </w:r>
      <w:r w:rsidRPr="00175C66">
        <w:t xml:space="preserve"> Yet </w:t>
      </w:r>
      <w:r w:rsidRPr="00175C66">
        <w:rPr>
          <w:rStyle w:val="StyleUnderline"/>
        </w:rPr>
        <w:t>the white futurist discourses we discuss are influential: they aim to bring about major shifts in global public consciousness and policy-making and strategy</w:t>
      </w:r>
      <w:r w:rsidRPr="00175C66">
        <w:t xml:space="preserve">. They are often accorded validation by the scientific credentials of their authors and their embeddedness in large-scale data and modeling processes. </w:t>
      </w:r>
      <w:r w:rsidRPr="00175C66">
        <w:rPr>
          <w:rStyle w:val="StyleUnderline"/>
        </w:rPr>
        <w:t>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175C66">
        <w:t xml:space="preserve">. An interdisciplinary IR concerned with interconnected global challenges – the aspiration of this special issue – needs to attend to how </w:t>
      </w:r>
      <w:r w:rsidRPr="00175C66">
        <w:rPr>
          <w:rStyle w:val="StyleUnderline"/>
        </w:rPr>
        <w:t xml:space="preserve">dominant narratives and futural imaginaries </w:t>
      </w:r>
      <w:r w:rsidRPr="00175C66">
        <w:rPr>
          <w:rStyle w:val="Emphasis"/>
        </w:rPr>
        <w:t>cut off and sideline</w:t>
      </w:r>
      <w:r w:rsidRPr="00175C66">
        <w:rPr>
          <w:rStyle w:val="StyleUnderline"/>
        </w:rPr>
        <w:t xml:space="preserve"> the concrete presents and possible futures of plural Others.</w:t>
      </w:r>
      <w:r w:rsidRPr="00175C66">
        <w:t xml:space="preserve"> Second, where this special issue asks ‘how we should hold things together, conceptually, empirically and disciplinarily’ (see introduction, italics ours), </w:t>
      </w:r>
      <w:r w:rsidRPr="00175C66">
        <w:rPr>
          <w:rStyle w:val="StyleUnderline"/>
        </w:rPr>
        <w:t>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w:t>
      </w:r>
    </w:p>
    <w:p w14:paraId="6DA793E4" w14:textId="77777777" w:rsidR="00175C66" w:rsidRPr="00175C66" w:rsidRDefault="00175C66" w:rsidP="00175C66">
      <w:pPr>
        <w:rPr>
          <w:rStyle w:val="StyleUnderline"/>
        </w:rPr>
      </w:pPr>
      <w:r w:rsidRPr="00175C66">
        <w:t xml:space="preserve">With these aims in mind, we start by examining a number of salient and influential works in the field addressing global crises, </w:t>
      </w:r>
      <w:r w:rsidRPr="00175C66">
        <w:rPr>
          <w:rStyle w:val="StyleUnderline"/>
        </w:rPr>
        <w:t xml:space="preserve">including ‘global catastrophic risks’ and ‘human extinction’, demonstrating how they express anxiety for, and </w:t>
      </w:r>
      <w:r w:rsidRPr="00175C66">
        <w:rPr>
          <w:rStyle w:val="Emphasis"/>
        </w:rPr>
        <w:t>seek to protect whiteness</w:t>
      </w:r>
      <w:r w:rsidRPr="00175C66">
        <w:t xml:space="preserve">. The second section points to BIPOC futurisms that directly challenge the futures circumscribed by whiteness and offer distinct forms of subjectivity, temporality, and mobilities for responding to ongoing disaster. </w:t>
      </w:r>
      <w:r w:rsidRPr="00175C66">
        <w:rPr>
          <w:rStyle w:val="StyleUnderline"/>
        </w:rPr>
        <w:t xml:space="preserve">Throughout, we focus on how </w:t>
      </w:r>
      <w:r w:rsidRPr="00175C66">
        <w:rPr>
          <w:rStyle w:val="Emphasis"/>
        </w:rPr>
        <w:t>futures are imagined</w:t>
      </w:r>
      <w:r w:rsidRPr="00175C66">
        <w:rPr>
          <w:rStyle w:val="StyleUnderline"/>
        </w:rPr>
        <w:t>, who imagines them and with whose flourishing in mind in competing struggles for survival and thriving in (post-) catastrophic worlds.</w:t>
      </w:r>
    </w:p>
    <w:p w14:paraId="50E19314" w14:textId="77777777" w:rsidR="00175C66" w:rsidRPr="00175C66" w:rsidRDefault="00175C66" w:rsidP="00175C66">
      <w:r w:rsidRPr="00175C66">
        <w:t xml:space="preserve">White subjectivities </w:t>
      </w:r>
    </w:p>
    <w:p w14:paraId="78D44CD7" w14:textId="77777777" w:rsidR="00175C66" w:rsidRPr="00175C66" w:rsidRDefault="00175C66" w:rsidP="00175C66">
      <w:pPr>
        <w:rPr>
          <w:rStyle w:val="StyleUnderline"/>
        </w:rPr>
      </w:pPr>
      <w:r w:rsidRPr="00175C66">
        <w:rPr>
          <w:rStyle w:val="StyleUnderline"/>
        </w:rPr>
        <w:t xml:space="preserve">Discourses that predict the imminent ‘end of the world’ are not as universal as they often claim to be. The futures they fear for, seek to protect and work to construct are rooted in a </w:t>
      </w:r>
      <w:r w:rsidRPr="00175C66">
        <w:rPr>
          <w:rStyle w:val="Emphasis"/>
        </w:rPr>
        <w:t>particular set of global social structures</w:t>
      </w:r>
      <w:r w:rsidRPr="00175C66">
        <w:rPr>
          <w:rStyle w:val="StyleUnderline"/>
        </w:rPr>
        <w:t xml:space="preserve"> and subjectivities: whiteness. Whiteness is not reducible to skin pigmentation, genetics or genealogy. It is a set of cultural, political, economic, normative, and subjective structures derived from Eurocentric societies and propagated through global formations such as </w:t>
      </w:r>
      <w:r w:rsidRPr="00175C66">
        <w:rPr>
          <w:rStyle w:val="Emphasis"/>
        </w:rPr>
        <w:t>colonization</w:t>
      </w:r>
      <w:r w:rsidRPr="00175C66">
        <w:rPr>
          <w:rStyle w:val="StyleUnderline"/>
        </w:rPr>
        <w:t xml:space="preserve"> and </w:t>
      </w:r>
      <w:r w:rsidRPr="00175C66">
        <w:rPr>
          <w:rStyle w:val="Emphasis"/>
        </w:rPr>
        <w:t>capitalism</w:t>
      </w:r>
      <w:r w:rsidRPr="00175C66">
        <w:rPr>
          <w:rStyle w:val="StyleUnderline"/>
        </w:rPr>
        <w:t>.</w:t>
      </w:r>
      <w:r w:rsidRPr="00175C66">
        <w:t xml:space="preserve"> </w:t>
      </w:r>
      <w:r w:rsidRPr="00175C66">
        <w:rPr>
          <w:rStyle w:val="StyleUnderline"/>
        </w:rPr>
        <w:t xml:space="preserve">These multi-scalar structures work by segregating bodies through the inscription of racial difference, privileging those they recognize or construct as ‘white’4 and unequally distributing harms to those that they do not.5 Whiteness is also a form of property6 that accrues benefits – including </w:t>
      </w:r>
      <w:r w:rsidRPr="00175C66">
        <w:rPr>
          <w:rStyle w:val="Emphasis"/>
        </w:rPr>
        <w:t>material</w:t>
      </w:r>
      <w:r w:rsidRPr="00175C66">
        <w:rPr>
          <w:rStyle w:val="StyleUnderline"/>
        </w:rPr>
        <w:t xml:space="preserve">, </w:t>
      </w:r>
      <w:r w:rsidRPr="00175C66">
        <w:rPr>
          <w:rStyle w:val="Emphasis"/>
        </w:rPr>
        <w:t>physical</w:t>
      </w:r>
      <w:r w:rsidRPr="00175C66">
        <w:rPr>
          <w:rStyle w:val="StyleUnderline"/>
        </w:rPr>
        <w:t xml:space="preserve">, and other forms of </w:t>
      </w:r>
      <w:r w:rsidRPr="00175C66">
        <w:rPr>
          <w:rStyle w:val="Emphasis"/>
        </w:rPr>
        <w:t>security</w:t>
      </w:r>
      <w:r w:rsidRPr="00175C66">
        <w:rPr>
          <w:rStyle w:val="StyleUnderline"/>
        </w:rPr>
        <w:t xml:space="preserve"> – and pervasive forms of power, across space, time, and social structures</w:t>
      </w:r>
      <w:r w:rsidRPr="00175C66">
        <w:t xml:space="preserve">. </w:t>
      </w:r>
      <w:r w:rsidRPr="00175C66">
        <w:rPr>
          <w:rStyle w:val="StyleUnderline"/>
        </w:rPr>
        <w:t xml:space="preserve">Due in part to its trans-formation through long-duration, global patterns of violence and conquest, whiteness takes unique forms wherever and whenever it coalesces, so it should not be treated as universal – despite its own internal claims to this status. </w:t>
      </w:r>
      <w:r w:rsidRPr="00175C66">
        <w:t xml:space="preserve">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sidRPr="00175C66">
        <w:rPr>
          <w:rStyle w:val="StyleUnderline"/>
        </w:rPr>
        <w:t>the forms of whiteness they embody are linked to particular histories of settlement, frontier cultures, resource-based imperialisms, genocides of Indigenous communities, histories of slavery, and modes of anti-Blackness.</w:t>
      </w:r>
    </w:p>
    <w:p w14:paraId="0394C780" w14:textId="77777777" w:rsidR="00175C66" w:rsidRPr="00175C66" w:rsidRDefault="00175C66" w:rsidP="00175C66">
      <w:r w:rsidRPr="00175C66">
        <w:rPr>
          <w:rStyle w:val="StyleUnderline"/>
        </w:rPr>
        <w:t>Whiteness is remarkable in its ability to render itself invisible to those who possess and benefit from it.</w:t>
      </w:r>
      <w:r w:rsidRPr="00175C66">
        <w:t xml:space="preserve"> </w:t>
      </w:r>
      <w:r w:rsidRPr="00175C66">
        <w:rPr>
          <w:rStyle w:val="StyleUnderline"/>
        </w:rPr>
        <w:t xml:space="preserve">Many, if not most, of the (often liberal humanitarian) authors of ‘end of the world’ discourses seem unaware of its </w:t>
      </w:r>
      <w:r w:rsidRPr="00175C66">
        <w:rPr>
          <w:rStyle w:val="Emphasis"/>
        </w:rPr>
        <w:t>integral influence on their thinking</w:t>
      </w:r>
      <w:r w:rsidRPr="00175C66">
        <w:rPr>
          <w:rStyle w:val="StyleUnderline"/>
        </w:rPr>
        <w:t>, and would almost certainly be horrified at the thought of their work entrenching racialized injustices</w:t>
      </w:r>
      <w:r w:rsidRPr="00175C66">
        <w:t xml:space="preserve">. We are not suggesting that these authors espouse explicit, intentional and/or extreme racist ideals, on which much public discussion by white people of racism tends to focus.7 Nor do we wish to homogenize or present as equivalent all of the viewpoints discussed in this paper, which display a range of expressions of whiteness and levels of awareness thereof.8 On the contrary, </w:t>
      </w:r>
      <w:r w:rsidRPr="00175C66">
        <w:rPr>
          <w:rStyle w:val="StyleUnderline"/>
        </w:rPr>
        <w:t>we work to center broad, everyday, structural ways in which underlying logics of whiteness and white supremacy frame and permeate mainstream paradigms and discourses, including those identified as liberal, humanitarian, or progressive. Even amongst white people who consciously and explicitly disavow racism, unconscious, habitual, normalized, structurally-embedded assumptions circulate, and are reproduced in ways that perpetuate race9 as a global power structure</w:t>
      </w:r>
      <w:r w:rsidRPr="00175C66">
        <w:t>. This includes one of the authors of this paper (Mitchell), who, as a white settler,10 continues to benefit from and participate – and thus ‘invest’11 – in structures of whiteness, and therefore has a continual responsibility to confront them (although total divestment is not possible).12</w:t>
      </w:r>
    </w:p>
    <w:p w14:paraId="7DB6227B" w14:textId="77777777" w:rsidR="00175C66" w:rsidRPr="00175C66" w:rsidRDefault="00175C66" w:rsidP="00175C66">
      <w:r w:rsidRPr="00175C66">
        <w:rPr>
          <w:rStyle w:val="StyleUnderline"/>
        </w:rPr>
        <w:t>The ‘habits’ of racism13 are reflected strongly in the way that contemporary ‘end of the world’ narratives frame their protagonists: those attributed with meaningful agency and ethical status in the face of global threats; those whose survival or flourishing is prioritized or treated as a bottom line when tradeoffs are imagined and planned; and, crucially, those deemed capable of and entitled to ‘save the world’ and determine its future</w:t>
      </w:r>
      <w:r w:rsidRPr="00175C66">
        <w:t>. This is expressed in several key features of the genre, including its domination by white thinkers; the forms of subjectivity and agency it embraces; and the ways it contrasts its subjects against BIPOC communities.</w:t>
      </w:r>
    </w:p>
    <w:p w14:paraId="4F55D699" w14:textId="77777777" w:rsidR="00175C66" w:rsidRPr="00175C66" w:rsidRDefault="00175C66" w:rsidP="00175C66">
      <w:r w:rsidRPr="00175C66">
        <w:t xml:space="preserve">First, </w:t>
      </w:r>
      <w:r w:rsidRPr="00175C66">
        <w:rPr>
          <w:rStyle w:val="StyleUnderline"/>
        </w:rPr>
        <w:t xml:space="preserve">contributors to fast-growing fields like the study of ‘existential risk’ or ‘global catastrophic risk’ are </w:t>
      </w:r>
      <w:r w:rsidRPr="00175C66">
        <w:rPr>
          <w:rStyle w:val="Emphasis"/>
        </w:rPr>
        <w:t>overwhelmingly white</w:t>
      </w:r>
      <w:r w:rsidRPr="00175C66">
        <w:t xml:space="preserve">. </w:t>
      </w:r>
      <w:r w:rsidRPr="00175C66">
        <w:rPr>
          <w:rStyle w:val="StyleUnderline"/>
        </w:rPr>
        <w:t xml:space="preserve">As we will see, almost all of the authors identified by the literature review on which this paper is based, and certainly the most influential thinkers in the field, are white. </w:t>
      </w:r>
      <w:r w:rsidRPr="00175C66">
        <w:t xml:space="preserve">For example, the seminal collection Global Existential Risk, 14 which claims to offer a comprehensive snapshot of this field, is edited by two white male Europeans (Nick Bostrom and Milan Circovic) and authored by an almost entirely white (and all-male) group of scholars. Likewise, </w:t>
      </w:r>
      <w:r w:rsidRPr="00175C66">
        <w:rPr>
          <w:rStyle w:val="StyleUnderline"/>
        </w:rPr>
        <w:t>the most senior positions within influential think tanks promoting the study of ‘existential risk’, such as the Future of Humanity Institute, the Cambridge Center for the Study of Existential Risk and Humanprogress.org, are dominated by white men, with few exception</w:t>
      </w:r>
      <w:r w:rsidRPr="00175C66">
        <w:t xml:space="preserve">s.15 </w:t>
      </w:r>
      <w:r w:rsidRPr="00175C66">
        <w:rPr>
          <w:rStyle w:val="StyleUnderline"/>
        </w:rPr>
        <w:t>Another expression of this tendency toward epistemic whiteness is found in the habit, prominent amongst white academics, of citing all or mostly-white scholars, which entrenches a politics of citation16 that privileges whiteness and acknowledges only some intersectionalities as relevant</w:t>
      </w:r>
      <w:r w:rsidRPr="00175C66">
        <w:t>.17 As mentioned above, Mitchell’s (2017)18 work offers an example of this tendency: while it engages critical, feminist, and queer postapocalyptic visions written by white authors, it does not center BIPOC perspectives or knowledge systems.</w:t>
      </w:r>
    </w:p>
    <w:p w14:paraId="2B16869F" w14:textId="77777777" w:rsidR="00175C66" w:rsidRPr="00175C66" w:rsidRDefault="00175C66" w:rsidP="00175C66">
      <w:pPr>
        <w:rPr>
          <w:rStyle w:val="StyleUnderline"/>
        </w:rPr>
      </w:pPr>
      <w:r w:rsidRPr="00175C66">
        <w:t xml:space="preserve">These examples do not simply raise issues of numerical representation, nor can whiteness necessarily be dismantled simply by altering these ratios. More importantly, </w:t>
      </w:r>
      <w:r w:rsidRPr="00175C66">
        <w:rPr>
          <w:rStyle w:val="StyleUnderline"/>
        </w:rPr>
        <w:t xml:space="preserve">all-white or majority white spaces create epistemes in which most contributors share cultural backgrounds, assumptions, and biases that are </w:t>
      </w:r>
      <w:r w:rsidRPr="00175C66">
        <w:rPr>
          <w:rStyle w:val="Emphasis"/>
        </w:rPr>
        <w:t>rarely challenged</w:t>
      </w:r>
      <w:r w:rsidRPr="00175C66">
        <w:rPr>
          <w:rStyle w:val="StyleUnderline"/>
        </w:rPr>
        <w:t xml:space="preserve"> by alternative worldviews, knowledge systems or registers of experience. In such epistemes the perceived boundaries of ‘human thought’ are often elided with those of </w:t>
      </w:r>
      <w:r w:rsidRPr="00175C66">
        <w:rPr>
          <w:rStyle w:val="Emphasis"/>
        </w:rPr>
        <w:t>Euro-centric knowledge</w:t>
      </w:r>
      <w:r w:rsidRPr="00175C66">
        <w:t xml:space="preserv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The bracketing of BIPOC knowledges not only severely limits the rigor of discourses on global crises, but also, as bi-racial organizer and thinker adrienne maree brown20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demonstrates how </w:t>
      </w:r>
      <w:r w:rsidRPr="00175C66">
        <w:rPr>
          <w:rStyle w:val="StyleUnderline"/>
        </w:rPr>
        <w:t>white imaginaries of the threat posed by BIPOC bodies has produced the massive global penal complex and the radically unequal distribution of life chances. In short, imaginaries create worlds, so it matters greatly whose are privileged, and whose are excluded.</w:t>
      </w:r>
    </w:p>
    <w:p w14:paraId="1A374FD7" w14:textId="77777777" w:rsidR="00175C66" w:rsidRPr="00175C66" w:rsidRDefault="00175C66" w:rsidP="00175C66">
      <w:pPr>
        <w:rPr>
          <w:rStyle w:val="StyleUnderline"/>
        </w:rPr>
      </w:pPr>
      <w:r w:rsidRPr="00175C66">
        <w:t xml:space="preserve">Further, </w:t>
      </w:r>
      <w:r w:rsidRPr="00175C66">
        <w:rPr>
          <w:rStyle w:val="StyleUnderline"/>
        </w:rPr>
        <w:t xml:space="preserve">emerging narratives of the ‘end of the world’ </w:t>
      </w:r>
      <w:r w:rsidRPr="00175C66">
        <w:rPr>
          <w:rStyle w:val="Emphasis"/>
        </w:rPr>
        <w:t>explicitly center figures of whiteness</w:t>
      </w:r>
      <w:r w:rsidRPr="00175C66">
        <w:rPr>
          <w:rStyle w:val="StyleUnderline"/>
        </w:rPr>
        <w:t xml:space="preserve"> as their protagonists – as the survivors of apocalypse, the subjects capable of </w:t>
      </w:r>
      <w:r w:rsidRPr="00175C66">
        <w:rPr>
          <w:rStyle w:val="Emphasis"/>
        </w:rPr>
        <w:t>saving the world</w:t>
      </w:r>
      <w:r w:rsidRPr="00175C66">
        <w:rPr>
          <w:rStyle w:val="StyleUnderline"/>
        </w:rPr>
        <w:t xml:space="preserve"> from it, and as those most threatened</w:t>
      </w:r>
      <w:r w:rsidRPr="00175C66">
        <w:t xml:space="preserve">. In these discourses, </w:t>
      </w:r>
      <w:r w:rsidRPr="00175C66">
        <w:rPr>
          <w:rStyle w:val="StyleUnderline"/>
        </w:rPr>
        <w:t xml:space="preserve">‘survivors’ are framed as saviors able to protect and/or regenerate and even improve Western forms of governance and social order by leveraging resilience, scientific prowess, and technological genius. </w:t>
      </w:r>
      <w:r w:rsidRPr="00175C66">
        <w:t xml:space="preserve">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thought experiment about the planet’s future,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This image of rugged masculine whiteness, embodied in physical strength, colonial prowess, and the ability to dominate difficult landscapes is mirrored in his framing of his former co-workers on oil rigs in the Canadian prairies25 as models of resilience. Similarly, American settler science writer Annalee Newitz26 proposes the Canadian province of Saskatchewan as a ‘model for human survival’,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w:t>
      </w:r>
      <w:r w:rsidRPr="00175C66">
        <w:rPr>
          <w:rStyle w:val="StyleUnderline"/>
        </w:rPr>
        <w:t xml:space="preserve">By imagining subjects in whom whiteness is elided with resilience and survival, these discourses not only </w:t>
      </w:r>
      <w:r w:rsidRPr="00175C66">
        <w:rPr>
          <w:rStyle w:val="Emphasis"/>
        </w:rPr>
        <w:t>normalize</w:t>
      </w:r>
      <w:r w:rsidRPr="00175C66">
        <w:rPr>
          <w:rStyle w:val="StyleUnderline"/>
        </w:rPr>
        <w:t xml:space="preserve"> and </w:t>
      </w:r>
      <w:r w:rsidRPr="00175C66">
        <w:rPr>
          <w:rStyle w:val="Emphasis"/>
        </w:rPr>
        <w:t>obscure</w:t>
      </w:r>
      <w:r w:rsidRPr="00175C66">
        <w:rPr>
          <w:rStyle w:val="StyleUnderline"/>
        </w:rPr>
        <w:t xml:space="preserve"> the modes of violence and oppression through which perceived ‘resilience’ – or, in blunt terms, preferential access to survival – is achieved. They also work to displace the threat of total destruction ‘onto others who are seen as lacking the resourcefulness of the survivor’.28</w:t>
      </w:r>
    </w:p>
    <w:p w14:paraId="56FEA8EC" w14:textId="77777777" w:rsidR="00175C66" w:rsidRPr="00175C66" w:rsidRDefault="00175C66" w:rsidP="00175C66">
      <w:pPr>
        <w:rPr>
          <w:rStyle w:val="StyleUnderline"/>
        </w:rPr>
      </w:pPr>
      <w:r w:rsidRPr="00175C66">
        <w:t xml:space="preserve">In addition, </w:t>
      </w:r>
      <w:r w:rsidRPr="00175C66">
        <w:rPr>
          <w:rStyle w:val="StyleUnderline"/>
        </w:rPr>
        <w:t>many ‘end of the world’ narratives interpellate subjects of white privilege by assuming that readers are not (currently) affected by the harms distributed unequally by global structures of environmental racism</w:t>
      </w:r>
      <w:r w:rsidRPr="00175C66">
        <w:t xml:space="preserve">. For instance, Barnosky and Hadley29 (italics ours) state, ‘if you are anything like we are, you probably think of pollution as somebody else’s problem. . . you probably don’t live near a tannery, mine dump or any other source of pollution’. For many people of color, living near a source of pollution may be nearly inescapable as a result of structural-material discrimination, including zoning practices and the accessibility of housing.30 Viewing ecological harms as ‘someone else’s problem’ is a privilege afforded to those who have never been forced contemplate the destruction of their communities or worlds.31 At the same time, </w:t>
      </w:r>
      <w:r w:rsidRPr="00175C66">
        <w:rPr>
          <w:rStyle w:val="StyleUnderline"/>
        </w:rPr>
        <w:t>these authors – along with many others working in the genre – invoke narratives akin to ‘all lives matter’ or ‘colour-blindness’32 that erase unequal distributions of harm and threat. For instance, during their international travels for scientific research and leisure, Barnosky and Hadley (italics ours) describe a dawning awareness that ‘the problems we were writing about. . . were everybody’s problems. . .no one was escaping the impacts. . . including us’</w:t>
      </w:r>
      <w:r w:rsidRPr="00175C66">
        <w:t xml:space="preserve">. They go on to frame as equivalent flooding in Pakistan that displaced 20million people and killed 2000 with the inconveniences caused by the temporary flooding of the New York subway system in 2012. In addition, they cite evidence of endocrine disruption in American girls caused by pollution, stating that the youngest of the cohort are African American and Latina but that ‘the most dramatic increase is in Caucasian girls’33 (italics ours). In this framing, even though BIPOC children remain most adversely affected, white children are pushed to the foreground and framed as more urgently threatened in relative terms. These comparisons background the disproportionate burden of ecological harm born by BIPOC, and reflect a stark calculus of the relative value of white and BIPOC lives. </w:t>
      </w:r>
      <w:r w:rsidRPr="00175C66">
        <w:rPr>
          <w:rStyle w:val="StyleUnderline"/>
        </w:rPr>
        <w:t>The ‘all lives matter’ logic employed here constructs ‘a universal human frailty’34 in which responsibility for ecological threats is attributed to ‘humans’ in general, and the assignment of specific culpability is avoided. While Newitz avers that ‘assigning blame [for ecological harm] is less important than figuring out how to. . . survive’,35 we argue that accurately attributing responsibility is crucial to opening up futures in which it is possible to dismantle the structural oppressions that unequally distribute harms and chances for collective survival.</w:t>
      </w:r>
    </w:p>
    <w:p w14:paraId="02A339F5" w14:textId="77777777" w:rsidR="00175C66" w:rsidRPr="00175C66" w:rsidRDefault="00175C66" w:rsidP="00175C66">
      <w:pPr>
        <w:rPr>
          <w:rStyle w:val="StyleUnderline"/>
        </w:rPr>
      </w:pPr>
      <w:r w:rsidRPr="00175C66">
        <w:rPr>
          <w:rStyle w:val="StyleUnderline"/>
        </w:rPr>
        <w:t xml:space="preserve">Preoccupation with the subjects of whiteness in ‘end of the world’ discourses is also reflected in the framing of BIPOC communities as </w:t>
      </w:r>
      <w:r w:rsidRPr="00175C66">
        <w:rPr>
          <w:rStyle w:val="Emphasis"/>
        </w:rPr>
        <w:t>threats</w:t>
      </w:r>
      <w:r w:rsidRPr="00175C66">
        <w:rPr>
          <w:rStyle w:val="StyleUnderline"/>
        </w:rPr>
        <w:t xml:space="preserve"> to the survival of ‘humanity’</w:t>
      </w:r>
      <w:r w:rsidRPr="00175C66">
        <w:t xml:space="preserve">. </w:t>
      </w:r>
      <w:r w:rsidRPr="00175C66">
        <w:rPr>
          <w:rStyle w:val="StyleUnderline"/>
        </w:rPr>
        <w:t>These fears are perhaps most simply and starkly expressed in anxieties over population decline within predominantly white countries, paired with palpable fear of rising birth rates amongst BIPOC communities. Chillingly, such fears are often connected to the mere biological survival of BIPOC, and the reproductive capacities of Black and Brown bodies – especially those coded as ‘female’, and therefore ‘fertile’ within colonial gender binaries</w:t>
      </w:r>
      <w:r w:rsidRPr="00175C66">
        <w:t xml:space="preserve">.36 For instance, in his treatise on ‘over’-population, American settler science writer Alan Weisman addresses the ‘problem’ raised by the likely significant increase of survival rates (especially amongst children) as a result of widely-available cures for illnesses such as malaria or HIV. Since, he avers, it would be ‘unconscionable’ to withhold these vaccines, Weisman suggests that malaria and HIV research funding should also promote family planning – that is, control of BIPOC fertility – since ‘there’s no vaccine against extinction’.37 Here, BIPOC survival and reproductivity is literally – even if not strictly intentionally – framed as an incurable disease that could culminate in ‘extinction’. Although some of these discussions examine total growth in human populations globally,38 much of this research focuses on relative population sizes, usually of BIPOCmajority places to those inscribed as white. For instance, British doctor John Guillebaud predicts a ‘birth dearth’ in Europe while likening ‘unremitting population growth’ in other parts of the world to ‘the doctrine of the cancer cell’.39 Although these regions are described in various ways throughout the genre – for instance, as ‘poor’ or ‘developing’, the areas slated for growth are almost always BIPOC-majority. For example, Hungarian demographer Paul Demeny (italics ours) argues that Europe’s population is steadily shrinking ‘while nearby populations explode’.40 Drawing on Demeny’s work, HomerDixon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Mexico.41 </w:t>
      </w:r>
      <w:r w:rsidRPr="00175C66">
        <w:rPr>
          <w:rStyle w:val="StyleUnderline"/>
        </w:rPr>
        <w:t>In so doing, he directly juxtaposes BIPOC population growth with stereotypes of violence and ‘incivility’.</w:t>
      </w:r>
    </w:p>
    <w:p w14:paraId="4AF325C6" w14:textId="77777777" w:rsidR="00175C66" w:rsidRPr="00175C66" w:rsidRDefault="00175C66" w:rsidP="00175C66"/>
    <w:p w14:paraId="6CFCF87E" w14:textId="77777777" w:rsidR="00175C66" w:rsidRPr="00175C66" w:rsidRDefault="00175C66" w:rsidP="00175C66">
      <w:pPr>
        <w:pStyle w:val="Heading3"/>
      </w:pPr>
      <w:r w:rsidRPr="00175C66">
        <w:t>AT: Disease Threat Reps Good — 2NC/1NR</w:t>
      </w:r>
    </w:p>
    <w:p w14:paraId="223A9045" w14:textId="77777777" w:rsidR="00175C66" w:rsidRPr="00175C66" w:rsidRDefault="00175C66" w:rsidP="00175C66">
      <w:pPr>
        <w:pStyle w:val="Heading4"/>
      </w:pPr>
      <w:r w:rsidRPr="00175C66">
        <w:t xml:space="preserve">Health securitization reproduces an </w:t>
      </w:r>
      <w:r w:rsidRPr="00175C66">
        <w:rPr>
          <w:u w:val="single"/>
        </w:rPr>
        <w:t>us-versus-them mode of thinking</w:t>
      </w:r>
      <w:r w:rsidRPr="00175C66">
        <w:t xml:space="preserve"> that furthers </w:t>
      </w:r>
      <w:r w:rsidRPr="00175C66">
        <w:rPr>
          <w:u w:val="single"/>
        </w:rPr>
        <w:t>militarized responses</w:t>
      </w:r>
      <w:r w:rsidRPr="00175C66">
        <w:t xml:space="preserve"> and the </w:t>
      </w:r>
      <w:r w:rsidRPr="00175C66">
        <w:rPr>
          <w:u w:val="single"/>
        </w:rPr>
        <w:t>displacement</w:t>
      </w:r>
      <w:r w:rsidRPr="00175C66">
        <w:t xml:space="preserve"> of disease on the global South.</w:t>
      </w:r>
    </w:p>
    <w:p w14:paraId="3BBD5E84" w14:textId="77777777" w:rsidR="00175C66" w:rsidRPr="00175C66" w:rsidRDefault="00175C66" w:rsidP="00175C66">
      <w:r w:rsidRPr="00175C66">
        <w:rPr>
          <w:rStyle w:val="Style13ptBold"/>
        </w:rPr>
        <w:t>Innes 24</w:t>
      </w:r>
      <w:r w:rsidRPr="00175C66">
        <w:t xml:space="preserve"> — Alexandria Innes, Reader in International Relations at the Violence and Society Centre at London City University, holds a PhD in Political Science at the University of Kansas, 2024 (“Un</w:t>
      </w:r>
      <w:r w:rsidRPr="00175C66">
        <w:rPr>
          <w:rFonts w:ascii="Cambria Math" w:hAnsi="Cambria Math" w:cs="Cambria Math"/>
        </w:rPr>
        <w:t>‑</w:t>
      </w:r>
      <w:r w:rsidRPr="00175C66">
        <w:t>siloing securitization: an intersectional intervention,” International Politics, June 18</w:t>
      </w:r>
      <w:r w:rsidRPr="00175C66">
        <w:rPr>
          <w:vertAlign w:val="superscript"/>
        </w:rPr>
        <w:t>th</w:t>
      </w:r>
      <w:r w:rsidRPr="00175C66">
        <w:t>, Available Online at https://link.springer.com/article/10.1057/s41311-024-00584-7, Accessed 08-18-2025)</w:t>
      </w:r>
    </w:p>
    <w:p w14:paraId="6ADFB150" w14:textId="77777777" w:rsidR="00175C66" w:rsidRPr="00175C66" w:rsidRDefault="00175C66" w:rsidP="00175C66">
      <w:r w:rsidRPr="00175C66">
        <w:rPr>
          <w:rStyle w:val="StyleUnderline"/>
        </w:rPr>
        <w:t xml:space="preserve">Health as an issue of national security has been </w:t>
      </w:r>
      <w:r w:rsidRPr="00175C66">
        <w:rPr>
          <w:rStyle w:val="Emphasis"/>
        </w:rPr>
        <w:t>well-established</w:t>
      </w:r>
      <w:r w:rsidRPr="00175C66">
        <w:t xml:space="preserve"> over the last three decades. Jeremy Youde provides a useful discussion of both advantages and </w:t>
      </w:r>
      <w:r w:rsidRPr="00175C66">
        <w:rPr>
          <w:rStyle w:val="Emphasis"/>
        </w:rPr>
        <w:t>disadvantages</w:t>
      </w:r>
      <w:r w:rsidRPr="00175C66">
        <w:rPr>
          <w:rStyle w:val="StyleUnderline"/>
        </w:rPr>
        <w:t xml:space="preserve"> of health securitization</w:t>
      </w:r>
      <w:r w:rsidRPr="00175C66">
        <w:t xml:space="preserve">, identifying that while </w:t>
      </w:r>
      <w:r w:rsidRPr="00175C66">
        <w:rPr>
          <w:rStyle w:val="StyleUnderline"/>
        </w:rPr>
        <w:t>health securitization</w:t>
      </w:r>
      <w:r w:rsidRPr="00175C66">
        <w:t xml:space="preserve"> can garner attention for an issue (evidenced in the AIDS epidemic), and resources to address it that might be activated on a global scale, it simultaneously </w:t>
      </w:r>
      <w:r w:rsidRPr="00175C66">
        <w:rPr>
          <w:rStyle w:val="StyleUnderline"/>
        </w:rPr>
        <w:t xml:space="preserve">can feed into an </w:t>
      </w:r>
      <w:r w:rsidRPr="00175C66">
        <w:rPr>
          <w:rStyle w:val="Emphasis"/>
        </w:rPr>
        <w:t>us-versus-them</w:t>
      </w:r>
      <w:r w:rsidRPr="00175C66">
        <w:rPr>
          <w:rStyle w:val="StyleUnderline"/>
        </w:rPr>
        <w:t xml:space="preserve"> mode of thinking</w:t>
      </w:r>
      <w:r w:rsidRPr="00175C66">
        <w:t xml:space="preserve"> (Youde 2022). Youde identifies the </w:t>
      </w:r>
      <w:r w:rsidRPr="00175C66">
        <w:rPr>
          <w:rStyle w:val="StyleUnderline"/>
        </w:rPr>
        <w:t xml:space="preserve">negative elements of </w:t>
      </w:r>
      <w:r w:rsidRPr="00175C66">
        <w:rPr>
          <w:rStyle w:val="Emphasis"/>
        </w:rPr>
        <w:t>increased surveillance</w:t>
      </w:r>
      <w:r w:rsidRPr="00175C66">
        <w:rPr>
          <w:rStyle w:val="StyleUnderline"/>
        </w:rPr>
        <w:t xml:space="preserve">, and the </w:t>
      </w:r>
      <w:r w:rsidRPr="00175C66">
        <w:rPr>
          <w:rStyle w:val="Emphasis"/>
        </w:rPr>
        <w:t>reproduction</w:t>
      </w:r>
      <w:r w:rsidRPr="00175C66">
        <w:rPr>
          <w:rStyle w:val="StyleUnderline"/>
        </w:rPr>
        <w:t xml:space="preserve"> of </w:t>
      </w:r>
      <w:r w:rsidRPr="00175C66">
        <w:rPr>
          <w:rStyle w:val="Emphasis"/>
        </w:rPr>
        <w:t>paternalistic relationships</w:t>
      </w:r>
      <w:r w:rsidRPr="00175C66">
        <w:rPr>
          <w:rStyle w:val="StyleUnderline"/>
        </w:rPr>
        <w:t xml:space="preserve"> between global North and South</w:t>
      </w:r>
      <w:r w:rsidRPr="00175C66">
        <w:t xml:space="preserve">. Stefan Elbe (2006) looked closely at the global AIDS pandemic through the lens of securitization theory, as revelatory of the normative dilemma at the heart of securitization of health (Elbe 2006). This normative dilemma is characteristic of securitization in general: </w:t>
      </w:r>
      <w:r w:rsidRPr="00175C66">
        <w:rPr>
          <w:rStyle w:val="StyleUnderline"/>
        </w:rPr>
        <w:t>while securitizing something may raise awareness</w:t>
      </w:r>
      <w:r w:rsidRPr="00175C66">
        <w:t xml:space="preserve"> and, crucially, may direct state funds towards a targeted issue, </w:t>
      </w:r>
      <w:r w:rsidRPr="00175C66">
        <w:rPr>
          <w:rStyle w:val="StyleUnderline"/>
        </w:rPr>
        <w:t xml:space="preserve">it simultaneously invites </w:t>
      </w:r>
      <w:r w:rsidRPr="00175C66">
        <w:rPr>
          <w:rStyle w:val="Emphasis"/>
        </w:rPr>
        <w:t>military responses</w:t>
      </w:r>
      <w:r w:rsidRPr="00175C66">
        <w:rPr>
          <w:rStyle w:val="StyleUnderline"/>
        </w:rPr>
        <w:t xml:space="preserve"> that often involve the </w:t>
      </w:r>
      <w:r w:rsidRPr="00175C66">
        <w:rPr>
          <w:rStyle w:val="Emphasis"/>
        </w:rPr>
        <w:t>suspension</w:t>
      </w:r>
      <w:r w:rsidRPr="00175C66">
        <w:rPr>
          <w:rStyle w:val="StyleUnderline"/>
        </w:rPr>
        <w:t xml:space="preserve"> of civil </w:t>
      </w:r>
      <w:r w:rsidRPr="00175C66">
        <w:rPr>
          <w:rStyle w:val="Emphasis"/>
        </w:rPr>
        <w:t>rights</w:t>
      </w:r>
      <w:r w:rsidRPr="00175C66">
        <w:rPr>
          <w:rStyle w:val="StyleUnderline"/>
        </w:rPr>
        <w:t xml:space="preserve"> and liberties, and it raises a threat-defence logic</w:t>
      </w:r>
      <w:r w:rsidRPr="00175C66">
        <w:t xml:space="preserve"> (2006).</w:t>
      </w:r>
    </w:p>
    <w:p w14:paraId="22A22F38" w14:textId="77777777" w:rsidR="00175C66" w:rsidRPr="00175C66" w:rsidRDefault="00175C66" w:rsidP="00175C66">
      <w:r w:rsidRPr="00175C66">
        <w:t xml:space="preserve">The racialised dimensions of AIDS are well-established in health literature with racial and ethnic disparities evident in infection rates and outcomes (Stone 2012; Bhana 2006; Elbe 2006). While there are racialised tendencies to apportion ‘blame’ and to control movement, minoritized people are more likely to die from AIDS: this is not a discretionary behaviour of the virus, rather it reflects extant health inequalities that can be observed both globally and more locally in individual states. As Youde (2008) warns in his discussion of the potential securitization of Avian flu H5N1, securitization of health involved ‘us-versus-them’ thinking, and evoked efforts to guarantee flu vaccines (Youde 2008). </w:t>
      </w:r>
      <w:r w:rsidRPr="00175C66">
        <w:rPr>
          <w:rStyle w:val="StyleUnderline"/>
        </w:rPr>
        <w:t xml:space="preserve">The effort to </w:t>
      </w:r>
      <w:r w:rsidRPr="00175C66">
        <w:rPr>
          <w:rStyle w:val="Emphasis"/>
        </w:rPr>
        <w:t>prepare</w:t>
      </w:r>
      <w:r w:rsidRPr="00175C66">
        <w:rPr>
          <w:rStyle w:val="StyleUnderline"/>
        </w:rPr>
        <w:t xml:space="preserve"> for a pandemic in case it </w:t>
      </w:r>
      <w:r w:rsidRPr="00175C66">
        <w:rPr>
          <w:rStyle w:val="Emphasis"/>
        </w:rPr>
        <w:t>happened</w:t>
      </w:r>
      <w:r w:rsidRPr="00175C66">
        <w:rPr>
          <w:rStyle w:val="StyleUnderline"/>
        </w:rPr>
        <w:t xml:space="preserve"> in America before</w:t>
      </w:r>
      <w:r w:rsidRPr="00175C66">
        <w:t xml:space="preserve"> human-to-human </w:t>
      </w:r>
      <w:r w:rsidRPr="00175C66">
        <w:rPr>
          <w:rStyle w:val="StyleUnderline"/>
        </w:rPr>
        <w:t xml:space="preserve">transmission was </w:t>
      </w:r>
      <w:r w:rsidRPr="00175C66">
        <w:rPr>
          <w:rStyle w:val="Emphasis"/>
        </w:rPr>
        <w:t>known</w:t>
      </w:r>
      <w:r w:rsidRPr="00175C66">
        <w:t xml:space="preserve">, </w:t>
      </w:r>
      <w:r w:rsidRPr="00175C66">
        <w:rPr>
          <w:rStyle w:val="StyleUnderline"/>
        </w:rPr>
        <w:t xml:space="preserve">was the priority and arguably displaced AIDS and other </w:t>
      </w:r>
      <w:r w:rsidRPr="00175C66">
        <w:rPr>
          <w:rStyle w:val="Emphasis"/>
        </w:rPr>
        <w:t>real-but-distant ongoing crises</w:t>
      </w:r>
      <w:r w:rsidRPr="00175C66">
        <w:rPr>
          <w:rStyle w:val="StyleUnderline"/>
        </w:rPr>
        <w:t xml:space="preserve"> such as Malaria from the global health agenda</w:t>
      </w:r>
      <w:r w:rsidRPr="00175C66">
        <w:t>. As Sophie Harman (Harman 2021) succinctly argues:</w:t>
      </w:r>
    </w:p>
    <w:p w14:paraId="42FA3336" w14:textId="77777777" w:rsidR="00175C66" w:rsidRPr="00175C66" w:rsidRDefault="00175C66" w:rsidP="00175C66">
      <w:r w:rsidRPr="00175C66">
        <w:rPr>
          <w:rStyle w:val="StyleUnderline"/>
        </w:rPr>
        <w:t xml:space="preserve">The </w:t>
      </w:r>
      <w:r w:rsidRPr="00175C66">
        <w:rPr>
          <w:rStyle w:val="Emphasis"/>
        </w:rPr>
        <w:t>health issues</w:t>
      </w:r>
      <w:r w:rsidRPr="00175C66">
        <w:rPr>
          <w:rStyle w:val="StyleUnderline"/>
        </w:rPr>
        <w:t xml:space="preserve"> that threaten </w:t>
      </w:r>
      <w:r w:rsidRPr="00175C66">
        <w:rPr>
          <w:rStyle w:val="Emphasis"/>
        </w:rPr>
        <w:t>millions of lives</w:t>
      </w:r>
      <w:r w:rsidRPr="00175C66">
        <w:rPr>
          <w:rStyle w:val="StyleUnderline"/>
        </w:rPr>
        <w:t xml:space="preserve"> in low- and middle-income countries but pose very </w:t>
      </w:r>
      <w:r w:rsidRPr="00175C66">
        <w:rPr>
          <w:rStyle w:val="Emphasis"/>
        </w:rPr>
        <w:t>little risk</w:t>
      </w:r>
      <w:r w:rsidRPr="00175C66">
        <w:rPr>
          <w:rStyle w:val="StyleUnderline"/>
        </w:rPr>
        <w:t xml:space="preserve"> to high-income countries are </w:t>
      </w:r>
      <w:r w:rsidRPr="00175C66">
        <w:rPr>
          <w:rStyle w:val="Emphasis"/>
        </w:rPr>
        <w:t>rarely</w:t>
      </w:r>
      <w:r w:rsidRPr="00175C66">
        <w:rPr>
          <w:rStyle w:val="StyleUnderline"/>
        </w:rPr>
        <w:t xml:space="preserve"> considered to be matters of global health </w:t>
      </w:r>
      <w:r w:rsidRPr="00175C66">
        <w:rPr>
          <w:rStyle w:val="Emphasis"/>
        </w:rPr>
        <w:t>security</w:t>
      </w:r>
      <w:r w:rsidRPr="00175C66">
        <w:rPr>
          <w:rStyle w:val="StyleUnderline"/>
        </w:rPr>
        <w:t xml:space="preserve"> and so are </w:t>
      </w:r>
      <w:r w:rsidRPr="00175C66">
        <w:rPr>
          <w:rStyle w:val="Emphasis"/>
        </w:rPr>
        <w:t>not prioritised</w:t>
      </w:r>
      <w:r w:rsidRPr="00175C66">
        <w:rPr>
          <w:rStyle w:val="StyleUnderline"/>
        </w:rPr>
        <w:t xml:space="preserve">, while simultaneously </w:t>
      </w:r>
      <w:r w:rsidRPr="00175C66">
        <w:rPr>
          <w:rStyle w:val="Emphasis"/>
        </w:rPr>
        <w:t>people</w:t>
      </w:r>
      <w:r w:rsidRPr="00175C66">
        <w:rPr>
          <w:rStyle w:val="StyleUnderline"/>
        </w:rPr>
        <w:t xml:space="preserve"> living in low- and middle-income </w:t>
      </w:r>
      <w:r w:rsidRPr="00175C66">
        <w:rPr>
          <w:rStyle w:val="Emphasis"/>
        </w:rPr>
        <w:t>countries</w:t>
      </w:r>
      <w:r w:rsidRPr="00175C66">
        <w:rPr>
          <w:rStyle w:val="StyleUnderline"/>
        </w:rPr>
        <w:t xml:space="preserve"> are then framed as the </w:t>
      </w:r>
      <w:r w:rsidRPr="00175C66">
        <w:rPr>
          <w:rStyle w:val="Emphasis"/>
        </w:rPr>
        <w:t>threat</w:t>
      </w:r>
      <w:r w:rsidRPr="00175C66">
        <w:rPr>
          <w:rStyle w:val="StyleUnderline"/>
        </w:rPr>
        <w:t xml:space="preserve"> to the West, as </w:t>
      </w:r>
      <w:r w:rsidRPr="00175C66">
        <w:rPr>
          <w:rStyle w:val="Emphasis"/>
        </w:rPr>
        <w:t>vectors of disease</w:t>
      </w:r>
      <w:r w:rsidRPr="00175C66">
        <w:rPr>
          <w:rStyle w:val="StyleUnderline"/>
        </w:rPr>
        <w:t xml:space="preserve">, and are thus subject to </w:t>
      </w:r>
      <w:r w:rsidRPr="00175C66">
        <w:rPr>
          <w:rStyle w:val="Emphasis"/>
        </w:rPr>
        <w:t>discrimination</w:t>
      </w:r>
      <w:r w:rsidRPr="00175C66">
        <w:rPr>
          <w:rStyle w:val="StyleUnderline"/>
        </w:rPr>
        <w:t xml:space="preserve"> which is often highly gendered and racialized</w:t>
      </w:r>
      <w:r w:rsidRPr="00175C66">
        <w:t xml:space="preserve">. </w:t>
      </w:r>
      <w:r w:rsidRPr="00175C66">
        <w:rPr>
          <w:rStyle w:val="StyleUnderline"/>
        </w:rPr>
        <w:t xml:space="preserve">Global health </w:t>
      </w:r>
      <w:r w:rsidRPr="00175C66">
        <w:rPr>
          <w:rStyle w:val="Emphasis"/>
        </w:rPr>
        <w:t>security</w:t>
      </w:r>
      <w:r w:rsidRPr="00175C66">
        <w:t xml:space="preserve"> thus both </w:t>
      </w:r>
      <w:r w:rsidRPr="00175C66">
        <w:rPr>
          <w:rStyle w:val="StyleUnderline"/>
        </w:rPr>
        <w:t xml:space="preserve">exacerbates and reproduces inequality by creating a </w:t>
      </w:r>
      <w:r w:rsidRPr="00175C66">
        <w:rPr>
          <w:rStyle w:val="Emphasis"/>
        </w:rPr>
        <w:t>hierarchy</w:t>
      </w:r>
      <w:r w:rsidRPr="00175C66">
        <w:rPr>
          <w:rStyle w:val="StyleUnderline"/>
        </w:rPr>
        <w:t xml:space="preserve"> of </w:t>
      </w:r>
      <w:r w:rsidRPr="00175C66">
        <w:rPr>
          <w:rStyle w:val="Emphasis"/>
        </w:rPr>
        <w:t>health issues</w:t>
      </w:r>
      <w:r w:rsidRPr="00175C66">
        <w:t xml:space="preserve"> (Harman 2021: 607).</w:t>
      </w:r>
    </w:p>
    <w:p w14:paraId="138B7D7B" w14:textId="77777777" w:rsidR="00175C66" w:rsidRPr="00175C66" w:rsidRDefault="00175C66" w:rsidP="00175C66">
      <w:r w:rsidRPr="00175C66">
        <w:rPr>
          <w:rStyle w:val="StyleUnderline"/>
        </w:rPr>
        <w:t xml:space="preserve">Infectious disease lends itself to </w:t>
      </w:r>
      <w:r w:rsidRPr="00175C66">
        <w:rPr>
          <w:rStyle w:val="Emphasis"/>
        </w:rPr>
        <w:t>securitization</w:t>
      </w:r>
      <w:r w:rsidRPr="00175C66">
        <w:t xml:space="preserve">, as Metelmann et al. argue (Metelmann et al. 2022). Of course, the </w:t>
      </w:r>
      <w:r w:rsidRPr="00175C66">
        <w:rPr>
          <w:rStyle w:val="Emphasis"/>
        </w:rPr>
        <w:t>securitization</w:t>
      </w:r>
      <w:r w:rsidRPr="00175C66">
        <w:rPr>
          <w:rStyle w:val="StyleUnderline"/>
        </w:rPr>
        <w:t xml:space="preserve"> of Covid-19 is the </w:t>
      </w:r>
      <w:r w:rsidRPr="00175C66">
        <w:rPr>
          <w:rStyle w:val="Emphasis"/>
        </w:rPr>
        <w:t>quintessential example</w:t>
      </w:r>
      <w:r w:rsidRPr="00175C66">
        <w:rPr>
          <w:rStyle w:val="StyleUnderline"/>
        </w:rPr>
        <w:t xml:space="preserve"> of securitization justifying the </w:t>
      </w:r>
      <w:r w:rsidRPr="00175C66">
        <w:rPr>
          <w:rStyle w:val="Emphasis"/>
        </w:rPr>
        <w:t>suspension</w:t>
      </w:r>
      <w:r w:rsidRPr="00175C66">
        <w:rPr>
          <w:rStyle w:val="StyleUnderline"/>
        </w:rPr>
        <w:t xml:space="preserve"> of </w:t>
      </w:r>
      <w:r w:rsidRPr="00175C66">
        <w:rPr>
          <w:rStyle w:val="Emphasis"/>
        </w:rPr>
        <w:t>civil liberties</w:t>
      </w:r>
      <w:r w:rsidRPr="00175C66">
        <w:rPr>
          <w:rStyle w:val="StyleUnderline"/>
        </w:rPr>
        <w:t xml:space="preserve"> on an extreme scale</w:t>
      </w:r>
      <w:r w:rsidRPr="00175C66">
        <w:t xml:space="preserve">, albeit one that varied by country, in the context of a health emergency. Metelmann et al. explore the implications for non-communicable disease, and specifically disease treated by surgery—but this could also be applied to other public health issues. These authors find that surgery specifically has low securitizing potential and this is in part due to its high infrastructural demands: surgery requires public investment. The authors note that there is a </w:t>
      </w:r>
      <w:r w:rsidRPr="00175C66">
        <w:rPr>
          <w:rStyle w:val="Emphasis"/>
        </w:rPr>
        <w:t>bias</w:t>
      </w:r>
      <w:r w:rsidRPr="00175C66">
        <w:rPr>
          <w:rStyle w:val="StyleUnderline"/>
        </w:rPr>
        <w:t xml:space="preserve"> towards prioritising </w:t>
      </w:r>
      <w:r w:rsidRPr="00175C66">
        <w:rPr>
          <w:rStyle w:val="Emphasis"/>
        </w:rPr>
        <w:t>infectious diseases</w:t>
      </w:r>
      <w:r w:rsidRPr="00175C66">
        <w:rPr>
          <w:rStyle w:val="StyleUnderline"/>
        </w:rPr>
        <w:t xml:space="preserve"> because the means of addressing them are </w:t>
      </w:r>
      <w:r w:rsidRPr="00175C66">
        <w:rPr>
          <w:rStyle w:val="Emphasis"/>
        </w:rPr>
        <w:t>relatively simple</w:t>
      </w:r>
      <w:r w:rsidRPr="00175C66">
        <w:rPr>
          <w:rStyle w:val="StyleUnderline"/>
        </w:rPr>
        <w:t xml:space="preserve"> and do not always necessitate high-level medical expertise</w:t>
      </w:r>
      <w:r w:rsidRPr="00175C66">
        <w:t xml:space="preserve"> (such as containment, and vaccine programmes). </w:t>
      </w:r>
      <w:r w:rsidRPr="00175C66">
        <w:rPr>
          <w:rStyle w:val="Emphasis"/>
        </w:rPr>
        <w:t>Surgical disease</w:t>
      </w:r>
      <w:r w:rsidRPr="00175C66">
        <w:rPr>
          <w:rStyle w:val="StyleUnderline"/>
        </w:rPr>
        <w:t xml:space="preserve"> on the other hand cannot be contained or addressed in the </w:t>
      </w:r>
      <w:r w:rsidRPr="00175C66">
        <w:rPr>
          <w:rStyle w:val="Emphasis"/>
        </w:rPr>
        <w:t>same way</w:t>
      </w:r>
      <w:r w:rsidRPr="00175C66">
        <w:t xml:space="preserve">: for example, appendicitis is not infectious and cannot be prevented with a vaccine programme. The authors demonstrate this argument with the evidence that the ‘Public Health Emergency of International Concern’ (PHEIC) declarations of the last decade all referenced an infectious disease despite the fact that public health, and therefore public health security, is of course much broader. What is perhaps as—if not more—significant than resources, is that </w:t>
      </w:r>
      <w:r w:rsidRPr="00175C66">
        <w:rPr>
          <w:rStyle w:val="StyleUnderline"/>
        </w:rPr>
        <w:t>non-communicable disease</w:t>
      </w:r>
      <w:r w:rsidRPr="00175C66">
        <w:t xml:space="preserve"> such as appendicitis </w:t>
      </w:r>
      <w:r w:rsidRPr="00175C66">
        <w:rPr>
          <w:rStyle w:val="StyleUnderline"/>
        </w:rPr>
        <w:t>does not lend itself to an us-versus-them logic and therefore does not evoke the logic of security.</w:t>
      </w:r>
    </w:p>
    <w:p w14:paraId="69598982" w14:textId="77777777" w:rsidR="00175C66" w:rsidRPr="00175C66" w:rsidRDefault="00175C66" w:rsidP="00175C66">
      <w:pPr>
        <w:rPr>
          <w:rStyle w:val="StyleUnderline"/>
        </w:rPr>
      </w:pPr>
      <w:r w:rsidRPr="00175C66">
        <w:t xml:space="preserve">In terms of global health security, the WHO has taken an increasingly significant role on deciding the security exception (Hanrieder and Kreuder-Sonnen 2014). As Hanreider and Kreuder-Sonnen discuss, this top-down institution with no direct enforcement capability can usefully draw on security language to activate the capacity of states to enforce containment of infectious disease. While the WHO might be the securitising actor in this context, the audience that coconstitutes the threat is the state, and states retain the responsibility to make and implement security policies This can operate as a means of protecting the most vulnerable. Nevertheless, </w:t>
      </w:r>
      <w:r w:rsidRPr="00175C66">
        <w:rPr>
          <w:rStyle w:val="StyleUnderline"/>
        </w:rPr>
        <w:t xml:space="preserve">there are varied and intersectional forms of vulnerability, exacerbated by </w:t>
      </w:r>
      <w:r w:rsidRPr="00175C66">
        <w:rPr>
          <w:rStyle w:val="Emphasis"/>
        </w:rPr>
        <w:t>massive inequality</w:t>
      </w:r>
      <w:r w:rsidRPr="00175C66">
        <w:rPr>
          <w:rStyle w:val="StyleUnderline"/>
        </w:rPr>
        <w:t xml:space="preserve"> in the world</w:t>
      </w:r>
      <w:r w:rsidRPr="00175C66">
        <w:t xml:space="preserve">. Recent work on the </w:t>
      </w:r>
      <w:r w:rsidRPr="00175C66">
        <w:rPr>
          <w:rStyle w:val="Emphasis"/>
        </w:rPr>
        <w:t>Covid-19 pandemic</w:t>
      </w:r>
      <w:r w:rsidRPr="00175C66">
        <w:rPr>
          <w:rStyle w:val="StyleUnderline"/>
        </w:rPr>
        <w:t xml:space="preserve"> has begun to draw </w:t>
      </w:r>
      <w:r w:rsidRPr="00175C66">
        <w:rPr>
          <w:rStyle w:val="Emphasis"/>
        </w:rPr>
        <w:t>attention</w:t>
      </w:r>
      <w:r w:rsidRPr="00175C66">
        <w:rPr>
          <w:rStyle w:val="StyleUnderline"/>
        </w:rPr>
        <w:t xml:space="preserve"> to some of these significant </w:t>
      </w:r>
      <w:r w:rsidRPr="00175C66">
        <w:rPr>
          <w:rStyle w:val="Emphasis"/>
        </w:rPr>
        <w:t>vulnerabilities</w:t>
      </w:r>
      <w:r w:rsidRPr="00175C66">
        <w:rPr>
          <w:rStyle w:val="StyleUnderline"/>
        </w:rPr>
        <w:t xml:space="preserve"> attached to inequality and power</w:t>
      </w:r>
      <w:r w:rsidRPr="00175C66">
        <w:t xml:space="preserve">. </w:t>
      </w:r>
      <w:r w:rsidRPr="00175C66">
        <w:rPr>
          <w:rStyle w:val="StyleUnderline"/>
        </w:rPr>
        <w:t xml:space="preserve">Where the spread of the infectious virus was </w:t>
      </w:r>
      <w:r w:rsidRPr="00175C66">
        <w:rPr>
          <w:rStyle w:val="Emphasis"/>
        </w:rPr>
        <w:t>securitised</w:t>
      </w:r>
      <w:r w:rsidRPr="00175C66">
        <w:rPr>
          <w:rStyle w:val="StyleUnderline"/>
        </w:rPr>
        <w:t xml:space="preserve">, it raised significant insecurities for people at risk of suffering </w:t>
      </w:r>
      <w:r w:rsidRPr="00175C66">
        <w:rPr>
          <w:rStyle w:val="Emphasis"/>
        </w:rPr>
        <w:t>domestic abuse</w:t>
      </w:r>
      <w:r w:rsidRPr="00175C66">
        <w:t xml:space="preserve"> (Kourti et al. 2021). </w:t>
      </w:r>
      <w:r w:rsidRPr="00175C66">
        <w:rPr>
          <w:rStyle w:val="StyleUnderline"/>
        </w:rPr>
        <w:t xml:space="preserve">Risks linked to low socioeconomic status such as </w:t>
      </w:r>
      <w:r w:rsidRPr="00175C66">
        <w:rPr>
          <w:rStyle w:val="Emphasis"/>
        </w:rPr>
        <w:t>unstable income</w:t>
      </w:r>
      <w:r w:rsidRPr="00175C66">
        <w:rPr>
          <w:rStyle w:val="StyleUnderline"/>
        </w:rPr>
        <w:t xml:space="preserve"> and </w:t>
      </w:r>
      <w:r w:rsidRPr="00175C66">
        <w:rPr>
          <w:rStyle w:val="Emphasis"/>
        </w:rPr>
        <w:t>financial uncertainty</w:t>
      </w:r>
      <w:r w:rsidRPr="00175C66">
        <w:rPr>
          <w:rStyle w:val="StyleUnderline"/>
        </w:rPr>
        <w:t xml:space="preserve"> that are linked to mental health and </w:t>
      </w:r>
      <w:r w:rsidRPr="00175C66">
        <w:rPr>
          <w:rStyle w:val="Emphasis"/>
        </w:rPr>
        <w:t>heightened stress</w:t>
      </w:r>
      <w:r w:rsidRPr="00175C66">
        <w:rPr>
          <w:rStyle w:val="StyleUnderline"/>
        </w:rPr>
        <w:t xml:space="preserve"> were </w:t>
      </w:r>
      <w:r w:rsidRPr="00175C66">
        <w:rPr>
          <w:rStyle w:val="Emphasis"/>
        </w:rPr>
        <w:t>exacerbated</w:t>
      </w:r>
      <w:r w:rsidRPr="00175C66">
        <w:rPr>
          <w:rStyle w:val="StyleUnderline"/>
        </w:rPr>
        <w:t xml:space="preserve"> by lockdowns</w:t>
      </w:r>
      <w:r w:rsidRPr="00175C66">
        <w:t xml:space="preserve"> (Patel et al. 2020). A special issue of American Behavioural Scientist explored the cross-cutting and intersectional inequalities exacerbated by the pandemic, revealing the interplay of race and ethnicity and socio-spatial inequalities (Kuk et al. 2021), and the gendered disparities produced by home-schooling and gendered domestic structures (Bariola and Collins, 2021). Additionally digital inequalities, which might be socioeconomic but also intersect with other variables such as age, education, and disability, were linked to bodily stress and anxiety during the Covid-19 pandemic (Robinson et al. 2020, 2021). The relevance here is not to make an argument about the efficacy of lockdown or to critically assess responses to the Covid-19 pandemic, but to demonstrate that </w:t>
      </w:r>
      <w:r w:rsidRPr="00175C66">
        <w:rPr>
          <w:rStyle w:val="StyleUnderline"/>
        </w:rPr>
        <w:t xml:space="preserve">there are particular </w:t>
      </w:r>
      <w:r w:rsidRPr="00175C66">
        <w:rPr>
          <w:rStyle w:val="Emphasis"/>
        </w:rPr>
        <w:t>public health-based insecurities</w:t>
      </w:r>
      <w:r w:rsidRPr="00175C66">
        <w:rPr>
          <w:rStyle w:val="StyleUnderline"/>
        </w:rPr>
        <w:t xml:space="preserve"> and </w:t>
      </w:r>
      <w:r w:rsidRPr="00175C66">
        <w:rPr>
          <w:rStyle w:val="Emphasis"/>
        </w:rPr>
        <w:t>vulnerabilities</w:t>
      </w:r>
      <w:r w:rsidRPr="00175C66">
        <w:rPr>
          <w:rStyle w:val="StyleUnderline"/>
        </w:rPr>
        <w:t xml:space="preserve"> that can be directly </w:t>
      </w:r>
      <w:r w:rsidRPr="00175C66">
        <w:rPr>
          <w:rStyle w:val="Emphasis"/>
        </w:rPr>
        <w:t>produced</w:t>
      </w:r>
      <w:r w:rsidRPr="00175C66">
        <w:rPr>
          <w:rStyle w:val="StyleUnderline"/>
        </w:rPr>
        <w:t xml:space="preserve"> by an act of health securitization</w:t>
      </w:r>
      <w:r w:rsidRPr="00175C66">
        <w:t xml:space="preserve">. </w:t>
      </w:r>
      <w:r w:rsidRPr="00175C66">
        <w:rPr>
          <w:rStyle w:val="StyleUnderline"/>
        </w:rPr>
        <w:t xml:space="preserve">Securitizing acts in one area produce </w:t>
      </w:r>
      <w:r w:rsidRPr="00175C66">
        <w:rPr>
          <w:rStyle w:val="Emphasis"/>
        </w:rPr>
        <w:t>insecurity</w:t>
      </w:r>
      <w:r w:rsidRPr="00175C66">
        <w:rPr>
          <w:rStyle w:val="StyleUnderline"/>
        </w:rPr>
        <w:t xml:space="preserve"> and </w:t>
      </w:r>
      <w:r w:rsidRPr="00175C66">
        <w:rPr>
          <w:rStyle w:val="Emphasis"/>
        </w:rPr>
        <w:t>vulnerability</w:t>
      </w:r>
      <w:r w:rsidRPr="00175C66">
        <w:rPr>
          <w:rStyle w:val="StyleUnderline"/>
        </w:rPr>
        <w:t xml:space="preserve"> in another.</w:t>
      </w:r>
    </w:p>
    <w:p w14:paraId="2AFD386A" w14:textId="77777777" w:rsidR="00175C66" w:rsidRPr="00175C66" w:rsidRDefault="00175C66" w:rsidP="00175C66"/>
    <w:p w14:paraId="4F69FB78" w14:textId="77777777" w:rsidR="00175C66" w:rsidRPr="00175C66" w:rsidRDefault="00175C66" w:rsidP="00175C66">
      <w:pPr>
        <w:pStyle w:val="Heading3"/>
      </w:pPr>
      <w:r w:rsidRPr="00175C66">
        <w:t xml:space="preserve">Alt — 2NC/1NR </w:t>
      </w:r>
    </w:p>
    <w:p w14:paraId="1B276BDB" w14:textId="77777777" w:rsidR="00175C66" w:rsidRPr="00175C66" w:rsidRDefault="00175C66" w:rsidP="00175C66">
      <w:pPr>
        <w:pStyle w:val="Heading4"/>
      </w:pPr>
      <w:r w:rsidRPr="00175C66">
        <w:t xml:space="preserve">It </w:t>
      </w:r>
      <w:r w:rsidRPr="00175C66">
        <w:rPr>
          <w:u w:val="single"/>
        </w:rPr>
        <w:t>engages</w:t>
      </w:r>
      <w:r w:rsidRPr="00175C66">
        <w:t xml:space="preserve"> scientists, communities and nature to </w:t>
      </w:r>
      <w:r w:rsidRPr="00175C66">
        <w:rPr>
          <w:u w:val="single"/>
        </w:rPr>
        <w:t>improve</w:t>
      </w:r>
      <w:r w:rsidRPr="00175C66">
        <w:t xml:space="preserve"> relations and </w:t>
      </w:r>
      <w:r w:rsidRPr="00175C66">
        <w:rPr>
          <w:u w:val="single"/>
        </w:rPr>
        <w:t>solve</w:t>
      </w:r>
      <w:r w:rsidRPr="00175C66">
        <w:t xml:space="preserve"> the links. </w:t>
      </w:r>
    </w:p>
    <w:p w14:paraId="52616289" w14:textId="77777777" w:rsidR="00175C66" w:rsidRPr="00175C66" w:rsidRDefault="00175C66" w:rsidP="00175C66">
      <w:pPr>
        <w:rPr>
          <w:rStyle w:val="Style13ptBold"/>
          <w:b w:val="0"/>
          <w:bCs w:val="0"/>
          <w:sz w:val="22"/>
        </w:rPr>
      </w:pPr>
      <w:r w:rsidRPr="00175C66">
        <w:rPr>
          <w:rStyle w:val="Style13ptBold"/>
        </w:rPr>
        <w:t>Davis and Sharp 20</w:t>
      </w:r>
      <w:r w:rsidRPr="00175C66">
        <w:rPr>
          <w:rStyle w:val="Style13ptBold"/>
          <w:b w:val="0"/>
          <w:bCs w:val="0"/>
          <w:sz w:val="22"/>
        </w:rPr>
        <w:t xml:space="preserve"> — </w:t>
      </w:r>
      <w:r w:rsidRPr="00175C66">
        <w:rPr>
          <w:rStyle w:val="Style13ptBold"/>
          <w:b w:val="0"/>
          <w:bCs w:val="0"/>
          <w:sz w:val="22"/>
          <w:u w:val="single"/>
        </w:rPr>
        <w:t>Alicia Davis</w:t>
      </w:r>
      <w:r w:rsidRPr="00175C66">
        <w:rPr>
          <w:rStyle w:val="Style13ptBold"/>
          <w:b w:val="0"/>
          <w:bCs w:val="0"/>
          <w:sz w:val="22"/>
        </w:rPr>
        <w:t xml:space="preserve">, Senior Lecturer of Sociological &amp; Cultural Studies at the University of Glasgow, </w:t>
      </w:r>
      <w:r w:rsidRPr="00175C66">
        <w:rPr>
          <w:rStyle w:val="Style13ptBold"/>
          <w:b w:val="0"/>
          <w:bCs w:val="0"/>
          <w:sz w:val="22"/>
          <w:u w:val="single"/>
        </w:rPr>
        <w:t>Jo Sharp</w:t>
      </w:r>
      <w:r w:rsidRPr="00175C66">
        <w:rPr>
          <w:rStyle w:val="Style13ptBold"/>
          <w:b w:val="0"/>
          <w:bCs w:val="0"/>
          <w:sz w:val="22"/>
        </w:rPr>
        <w:t>, Scottish geographer. She researches and writes on geopolitics and feminist geography, 2020, (“</w:t>
      </w:r>
      <w:r w:rsidRPr="00175C66">
        <w:rPr>
          <w:rStyle w:val="Emphasis"/>
        </w:rPr>
        <w:t>Rethinking</w:t>
      </w:r>
      <w:r w:rsidRPr="00175C66">
        <w:rPr>
          <w:rStyle w:val="StyleUnderline"/>
        </w:rPr>
        <w:t xml:space="preserve"> One Health</w:t>
      </w:r>
      <w:r w:rsidRPr="00175C66">
        <w:rPr>
          <w:rStyle w:val="Style13ptBold"/>
          <w:b w:val="0"/>
          <w:bCs w:val="0"/>
          <w:sz w:val="22"/>
        </w:rPr>
        <w:t xml:space="preserve">: Emergent human, animal and environmental assemblages,” Social Science and Medicine, August, Available Online at </w:t>
      </w:r>
      <w:hyperlink r:id="rId14" w:history="1">
        <w:r w:rsidRPr="00175C66">
          <w:rPr>
            <w:rStyle w:val="Hyperlink"/>
          </w:rPr>
          <w:t>https://www.sciencedirect.com/science/article/pii/S0277953620303129</w:t>
        </w:r>
      </w:hyperlink>
      <w:r w:rsidRPr="00175C66">
        <w:rPr>
          <w:rStyle w:val="Style13ptBold"/>
          <w:b w:val="0"/>
          <w:bCs w:val="0"/>
          <w:sz w:val="22"/>
        </w:rPr>
        <w:t>, Accessed 9/22/2025)</w:t>
      </w:r>
    </w:p>
    <w:p w14:paraId="7D0E0186" w14:textId="77777777" w:rsidR="00175C66" w:rsidRPr="00175C66" w:rsidRDefault="00175C66" w:rsidP="00175C66">
      <w:pPr>
        <w:rPr>
          <w:b/>
          <w:bCs/>
        </w:rPr>
      </w:pPr>
      <w:r w:rsidRPr="00175C66">
        <w:rPr>
          <w:rStyle w:val="Style13ptBold"/>
          <w:sz w:val="22"/>
        </w:rPr>
        <w:t>&lt;&lt;&lt;OH = One Health&gt;&gt;&gt;</w:t>
      </w:r>
    </w:p>
    <w:p w14:paraId="1D5D7721" w14:textId="77777777" w:rsidR="00175C66" w:rsidRPr="00175C66" w:rsidRDefault="00175C66" w:rsidP="00175C66">
      <w:r w:rsidRPr="00175C66">
        <w:rPr>
          <w:rStyle w:val="StyleUnderline"/>
        </w:rPr>
        <w:t xml:space="preserve">The conceptual </w:t>
      </w:r>
      <w:r w:rsidRPr="00175C66">
        <w:rPr>
          <w:rStyle w:val="Emphasis"/>
        </w:rPr>
        <w:t>division</w:t>
      </w:r>
      <w:r w:rsidRPr="00175C66">
        <w:rPr>
          <w:rStyle w:val="StyleUnderline"/>
        </w:rPr>
        <w:t xml:space="preserve"> between humans, other animals and the </w:t>
      </w:r>
      <w:r w:rsidRPr="00175C66">
        <w:rPr>
          <w:rStyle w:val="Emphasis"/>
        </w:rPr>
        <w:t>wider</w:t>
      </w:r>
      <w:r w:rsidRPr="00175C66">
        <w:rPr>
          <w:rStyle w:val="StyleUnderline"/>
        </w:rPr>
        <w:t xml:space="preserve"> environment played out in the history of health management</w:t>
      </w:r>
      <w:r w:rsidRPr="00175C66">
        <w:t xml:space="preserve"> in East Africa </w:t>
      </w:r>
      <w:r w:rsidRPr="00175C66">
        <w:rPr>
          <w:rStyle w:val="StyleUnderline"/>
        </w:rPr>
        <w:t xml:space="preserve">clearly parallels the diagrams of OH and the continual focus on disease specific concerns and containments. It stands in </w:t>
      </w:r>
      <w:r w:rsidRPr="00175C66">
        <w:rPr>
          <w:rStyle w:val="Emphasis"/>
          <w:szCs w:val="30"/>
        </w:rPr>
        <w:t>stark contrast</w:t>
      </w:r>
      <w:r w:rsidRPr="00175C66">
        <w:rPr>
          <w:rStyle w:val="StyleUnderline"/>
        </w:rPr>
        <w:t xml:space="preserve"> to the understanding of health </w:t>
      </w:r>
      <w:r w:rsidRPr="00175C66">
        <w:rPr>
          <w:rStyle w:val="Emphasis"/>
        </w:rPr>
        <w:t>outlined above</w:t>
      </w:r>
      <w:r w:rsidRPr="00175C66">
        <w:t xml:space="preserve"> by the Laibon and critical social science engagements with OH. For the Laibon, </w:t>
      </w:r>
      <w:r w:rsidRPr="00175C66">
        <w:rPr>
          <w:rStyle w:val="StyleUnderline"/>
        </w:rPr>
        <w:t xml:space="preserve">there are no separable </w:t>
      </w:r>
      <w:r w:rsidRPr="00175C66">
        <w:rPr>
          <w:rStyle w:val="Emphasis"/>
        </w:rPr>
        <w:t>human</w:t>
      </w:r>
      <w:r w:rsidRPr="00175C66">
        <w:rPr>
          <w:rStyle w:val="StyleUnderline"/>
        </w:rPr>
        <w:t>, animal and environmental spaces to be brought together because, for him, they are inseparable to start with</w:t>
      </w:r>
      <w:r w:rsidRPr="00175C66">
        <w:t xml:space="preserve">. Thus when he implored us to understand, “when my animals are unwell, I am unwell” </w:t>
      </w:r>
      <w:r w:rsidRPr="00175C66">
        <w:rPr>
          <w:rStyle w:val="StyleUnderline"/>
        </w:rPr>
        <w:t xml:space="preserve">he was revealing the complexity of lifeways, </w:t>
      </w:r>
      <w:r w:rsidRPr="00175C66">
        <w:rPr>
          <w:rStyle w:val="Emphasis"/>
        </w:rPr>
        <w:t>assemblages</w:t>
      </w:r>
      <w:r w:rsidRPr="00175C66">
        <w:rPr>
          <w:rStyle w:val="StyleUnderline"/>
        </w:rPr>
        <w:t>, OH, and beyond</w:t>
      </w:r>
      <w:r w:rsidRPr="00175C66">
        <w:t xml:space="preserve">. We take the Laibon's explanation of health as an inspiration for an extended model of OH that embraces their entanglements rather than separation, one that shines a light into the liminal spaces and one that recognises how and where borders are enacted, </w:t>
      </w:r>
      <w:r w:rsidRPr="00175C66">
        <w:rPr>
          <w:rStyle w:val="StyleUnderline"/>
        </w:rPr>
        <w:t>how history can be recreated, and where power connects and diffuses</w:t>
      </w:r>
      <w:r w:rsidRPr="00175C66">
        <w:t xml:space="preserve"> (Haraway, 1999). This paper highlights </w:t>
      </w:r>
      <w:r w:rsidRPr="00175C66">
        <w:rPr>
          <w:rStyle w:val="StyleUnderline"/>
        </w:rPr>
        <w:t xml:space="preserve">the need for One Health projects to engage with </w:t>
      </w:r>
      <w:r w:rsidRPr="00175C66">
        <w:rPr>
          <w:rStyle w:val="Emphasis"/>
        </w:rPr>
        <w:t>critical</w:t>
      </w:r>
      <w:r w:rsidRPr="00175C66">
        <w:rPr>
          <w:rStyle w:val="StyleUnderline"/>
        </w:rPr>
        <w:t xml:space="preserve"> social scientists who can work with communities to ensure other perspectives are taken seriously in the conceptualization of health “problems” and attempts to </w:t>
      </w:r>
      <w:r w:rsidRPr="00175C66">
        <w:rPr>
          <w:rStyle w:val="Emphasis"/>
        </w:rPr>
        <w:t>co-produce</w:t>
      </w:r>
      <w:r w:rsidRPr="00175C66">
        <w:rPr>
          <w:rStyle w:val="StyleUnderline"/>
        </w:rPr>
        <w:t xml:space="preserve"> better health outcomes</w:t>
      </w:r>
      <w:r w:rsidRPr="00175C66">
        <w:t>.</w:t>
      </w:r>
    </w:p>
    <w:p w14:paraId="25AFF3CC" w14:textId="77777777" w:rsidR="00175C66" w:rsidRPr="00175C66" w:rsidRDefault="00175C66" w:rsidP="00175C66"/>
    <w:p w14:paraId="6A28A589" w14:textId="77777777" w:rsidR="00175C66" w:rsidRPr="00175C66" w:rsidRDefault="00175C66" w:rsidP="00175C66"/>
    <w:p w14:paraId="34635D19" w14:textId="77777777" w:rsidR="00175C66" w:rsidRPr="00175C66" w:rsidRDefault="00175C66" w:rsidP="00175C66"/>
    <w:p w14:paraId="62F76A3C" w14:textId="77777777" w:rsidR="00175C66" w:rsidRPr="00175C66" w:rsidRDefault="00175C66" w:rsidP="00175C66">
      <w:pPr>
        <w:pStyle w:val="Heading3"/>
      </w:pPr>
      <w:r w:rsidRPr="00175C66">
        <w:t xml:space="preserve">Solves Case 2NC/1NR </w:t>
      </w:r>
    </w:p>
    <w:p w14:paraId="28F79509" w14:textId="77777777" w:rsidR="00175C66" w:rsidRPr="00175C66" w:rsidRDefault="00175C66" w:rsidP="00175C66">
      <w:pPr>
        <w:pStyle w:val="Heading4"/>
      </w:pPr>
      <w:r w:rsidRPr="00175C66">
        <w:t xml:space="preserve">1. </w:t>
      </w:r>
      <w:r w:rsidRPr="00175C66">
        <w:rPr>
          <w:u w:val="single"/>
        </w:rPr>
        <w:t>Disease</w:t>
      </w:r>
      <w:r w:rsidRPr="00175C66">
        <w:t xml:space="preserve">. The </w:t>
      </w:r>
      <w:r w:rsidRPr="00175C66">
        <w:rPr>
          <w:u w:val="single"/>
        </w:rPr>
        <w:t>perception</w:t>
      </w:r>
      <w:r w:rsidRPr="00175C66">
        <w:t xml:space="preserve"> of harsh interspecies boundaries </w:t>
      </w:r>
      <w:r w:rsidRPr="00175C66">
        <w:rPr>
          <w:u w:val="single"/>
        </w:rPr>
        <w:t>reinforces</w:t>
      </w:r>
      <w:r w:rsidRPr="00175C66">
        <w:t xml:space="preserve"> bio-insecurity and the lines between the </w:t>
      </w:r>
      <w:r w:rsidRPr="00175C66">
        <w:rPr>
          <w:u w:val="single"/>
        </w:rPr>
        <w:t>virtuous</w:t>
      </w:r>
      <w:r w:rsidRPr="00175C66">
        <w:t xml:space="preserve"> and </w:t>
      </w:r>
      <w:r w:rsidRPr="00175C66">
        <w:rPr>
          <w:u w:val="single"/>
        </w:rPr>
        <w:t>pathological</w:t>
      </w:r>
      <w:r w:rsidRPr="00175C66">
        <w:t xml:space="preserve">. That causes </w:t>
      </w:r>
      <w:r w:rsidRPr="00175C66">
        <w:rPr>
          <w:u w:val="single"/>
        </w:rPr>
        <w:t>false positives</w:t>
      </w:r>
      <w:r w:rsidRPr="00175C66">
        <w:t xml:space="preserve"> for animals and the non-western and leaves western humans </w:t>
      </w:r>
      <w:r w:rsidRPr="00175C66">
        <w:rPr>
          <w:u w:val="single"/>
        </w:rPr>
        <w:t>undiagnosed</w:t>
      </w:r>
      <w:r w:rsidRPr="00175C66">
        <w:t xml:space="preserve"> because their seen as </w:t>
      </w:r>
      <w:r w:rsidRPr="00175C66">
        <w:rPr>
          <w:u w:val="single"/>
        </w:rPr>
        <w:t>incapable</w:t>
      </w:r>
      <w:r w:rsidRPr="00175C66">
        <w:t xml:space="preserve"> of disease. </w:t>
      </w:r>
      <w:r w:rsidRPr="00175C66">
        <w:rPr>
          <w:b w:val="0"/>
          <w:bCs/>
        </w:rPr>
        <w:t>That’s Davis and Sharp.</w:t>
      </w:r>
    </w:p>
    <w:p w14:paraId="3D1D4BB8" w14:textId="77777777" w:rsidR="00175C66" w:rsidRPr="00175C66" w:rsidRDefault="00175C66" w:rsidP="00175C66">
      <w:pPr>
        <w:pStyle w:val="Heading4"/>
        <w:rPr>
          <w:rStyle w:val="Style13ptBold"/>
          <w:b/>
          <w:bCs w:val="0"/>
          <w:szCs w:val="26"/>
        </w:rPr>
      </w:pPr>
      <w:r w:rsidRPr="00175C66">
        <w:rPr>
          <w:rStyle w:val="Style13ptBold"/>
          <w:b/>
          <w:bCs w:val="0"/>
          <w:szCs w:val="26"/>
        </w:rPr>
        <w:t>And…</w:t>
      </w:r>
    </w:p>
    <w:p w14:paraId="27EE9654" w14:textId="77777777" w:rsidR="00175C66" w:rsidRPr="00175C66" w:rsidRDefault="00175C66" w:rsidP="00175C66">
      <w:r w:rsidRPr="00175C66">
        <w:rPr>
          <w:rStyle w:val="Style13ptBold"/>
        </w:rPr>
        <w:t>Davis and Sharp 20</w:t>
      </w:r>
      <w:r w:rsidRPr="00175C66">
        <w:rPr>
          <w:rStyle w:val="Style13ptBold"/>
          <w:b w:val="0"/>
          <w:bCs w:val="0"/>
          <w:sz w:val="22"/>
        </w:rPr>
        <w:t xml:space="preserve"> — </w:t>
      </w:r>
      <w:r w:rsidRPr="00175C66">
        <w:rPr>
          <w:rStyle w:val="Style13ptBold"/>
          <w:b w:val="0"/>
          <w:bCs w:val="0"/>
          <w:sz w:val="22"/>
          <w:u w:val="single"/>
        </w:rPr>
        <w:t>Alicia Davis</w:t>
      </w:r>
      <w:r w:rsidRPr="00175C66">
        <w:rPr>
          <w:rStyle w:val="Style13ptBold"/>
          <w:b w:val="0"/>
          <w:bCs w:val="0"/>
          <w:sz w:val="22"/>
        </w:rPr>
        <w:t xml:space="preserve">, Senior Lecturer of Sociological &amp; Cultural Studies at the University of Glasgow, </w:t>
      </w:r>
      <w:r w:rsidRPr="00175C66">
        <w:rPr>
          <w:rStyle w:val="Style13ptBold"/>
          <w:b w:val="0"/>
          <w:bCs w:val="0"/>
          <w:sz w:val="22"/>
          <w:u w:val="single"/>
        </w:rPr>
        <w:t>Jo Sharp</w:t>
      </w:r>
      <w:r w:rsidRPr="00175C66">
        <w:rPr>
          <w:rStyle w:val="Style13ptBold"/>
          <w:b w:val="0"/>
          <w:bCs w:val="0"/>
          <w:sz w:val="22"/>
        </w:rPr>
        <w:t xml:space="preserve">, Scottish geographer. She researches and writes on geopolitics and feminist geography, 2020, (“Rethinking </w:t>
      </w:r>
      <w:r w:rsidRPr="00175C66">
        <w:rPr>
          <w:rStyle w:val="Emphasis"/>
        </w:rPr>
        <w:t>One Health</w:t>
      </w:r>
      <w:r w:rsidRPr="00175C66">
        <w:rPr>
          <w:rStyle w:val="Style13ptBold"/>
          <w:b w:val="0"/>
          <w:bCs w:val="0"/>
          <w:sz w:val="22"/>
        </w:rPr>
        <w:t xml:space="preserve">: Emergent human, animal and environmental assemblages,” Social Science and Medicine, August, Available Online at </w:t>
      </w:r>
      <w:hyperlink r:id="rId15" w:history="1">
        <w:r w:rsidRPr="00175C66">
          <w:rPr>
            <w:rStyle w:val="Hyperlink"/>
          </w:rPr>
          <w:t>https://www.sciencedirect.com/science/article/pii/S0277953620303129</w:t>
        </w:r>
      </w:hyperlink>
      <w:r w:rsidRPr="00175C66">
        <w:rPr>
          <w:rStyle w:val="Style13ptBold"/>
          <w:b w:val="0"/>
          <w:bCs w:val="0"/>
          <w:sz w:val="22"/>
        </w:rPr>
        <w:t>, Accessed 9/22/2025)</w:t>
      </w:r>
    </w:p>
    <w:p w14:paraId="0709EF1C" w14:textId="77777777" w:rsidR="00175C66" w:rsidRPr="00175C66" w:rsidRDefault="00175C66" w:rsidP="00175C66">
      <w:pPr>
        <w:rPr>
          <w:rStyle w:val="StyleUnderline"/>
        </w:rPr>
      </w:pPr>
      <w:r w:rsidRPr="00175C66">
        <w:rPr>
          <w:rStyle w:val="Style13ptBold"/>
          <w:b w:val="0"/>
          <w:bCs w:val="0"/>
          <w:sz w:val="22"/>
        </w:rPr>
        <w:t xml:space="preserve">Ecologists turned to </w:t>
      </w:r>
      <w:r w:rsidRPr="00175C66">
        <w:rPr>
          <w:rStyle w:val="StyleUnderline"/>
        </w:rPr>
        <w:t xml:space="preserve">assemblages to get around the sometimes fixed and </w:t>
      </w:r>
      <w:r w:rsidRPr="00175C66">
        <w:rPr>
          <w:rStyle w:val="Emphasis"/>
        </w:rPr>
        <w:t>bounded</w:t>
      </w:r>
      <w:r w:rsidRPr="00175C66">
        <w:rPr>
          <w:rStyle w:val="StyleUnderline"/>
        </w:rPr>
        <w:t xml:space="preserve"> connotations of ecological ‘community.’ The question of how the varied species in a species assemblage influence each other – if at all – is never settled: some thwart (or eat) each other; others work together to make life possible; still others just happen to find themselves in the same place. Assemblages are </w:t>
      </w:r>
      <w:r w:rsidRPr="00175C66">
        <w:rPr>
          <w:rStyle w:val="Emphasis"/>
        </w:rPr>
        <w:t>open-ended</w:t>
      </w:r>
      <w:r w:rsidRPr="00175C66">
        <w:rPr>
          <w:rStyle w:val="StyleUnderline"/>
        </w:rPr>
        <w:t xml:space="preserve"> gatherings. They allow us to ask about communal effects without </w:t>
      </w:r>
      <w:r w:rsidRPr="00175C66">
        <w:rPr>
          <w:rStyle w:val="Emphasis"/>
        </w:rPr>
        <w:t>assuming</w:t>
      </w:r>
      <w:r w:rsidRPr="00175C66">
        <w:rPr>
          <w:rStyle w:val="StyleUnderline"/>
        </w:rPr>
        <w:t xml:space="preserve"> them.</w:t>
      </w:r>
    </w:p>
    <w:p w14:paraId="15921D68" w14:textId="77777777" w:rsidR="00175C66" w:rsidRPr="00175C66" w:rsidRDefault="00175C66" w:rsidP="00175C66"/>
    <w:p w14:paraId="217EEDAF" w14:textId="77777777" w:rsidR="00175C66" w:rsidRPr="00175C66" w:rsidRDefault="00175C66" w:rsidP="00175C66">
      <w:pPr>
        <w:pStyle w:val="Heading4"/>
      </w:pPr>
      <w:r w:rsidRPr="00175C66">
        <w:t xml:space="preserve">3. </w:t>
      </w:r>
      <w:r w:rsidRPr="00175C66">
        <w:rPr>
          <w:u w:val="single"/>
        </w:rPr>
        <w:t>Diplomacy</w:t>
      </w:r>
      <w:r w:rsidRPr="00175C66">
        <w:t xml:space="preserve">. Only the alt </w:t>
      </w:r>
      <w:r w:rsidRPr="00175C66">
        <w:rPr>
          <w:u w:val="single"/>
        </w:rPr>
        <w:t>reframes</w:t>
      </w:r>
      <w:r w:rsidRPr="00175C66">
        <w:t xml:space="preserve"> it through </w:t>
      </w:r>
      <w:r w:rsidRPr="00175C66">
        <w:rPr>
          <w:u w:val="single"/>
        </w:rPr>
        <w:t>cooperation</w:t>
      </w:r>
      <w:r w:rsidRPr="00175C66">
        <w:t xml:space="preserve"> instead of colonialization. That accesses their internal links better but avoids a </w:t>
      </w:r>
      <w:r w:rsidRPr="00175C66">
        <w:rPr>
          <w:u w:val="single"/>
        </w:rPr>
        <w:t>lack of trust</w:t>
      </w:r>
      <w:r w:rsidRPr="00175C66">
        <w:t xml:space="preserve"> from marginalized communtiies that otherwise makes it ineffective. That’s Davis and Sharp.</w:t>
      </w:r>
    </w:p>
    <w:p w14:paraId="1D711051" w14:textId="77777777" w:rsidR="00175C66" w:rsidRPr="00175C66" w:rsidRDefault="00175C66" w:rsidP="00175C66">
      <w:pPr>
        <w:pStyle w:val="Heading4"/>
        <w:rPr>
          <w:rStyle w:val="Style13ptBold"/>
          <w:b/>
          <w:bCs w:val="0"/>
          <w:szCs w:val="26"/>
        </w:rPr>
      </w:pPr>
      <w:r w:rsidRPr="00175C66">
        <w:rPr>
          <w:rStyle w:val="Style13ptBold"/>
          <w:b/>
          <w:bCs w:val="0"/>
          <w:szCs w:val="26"/>
        </w:rPr>
        <w:t xml:space="preserve">Colonialism </w:t>
      </w:r>
      <w:r w:rsidRPr="00175C66">
        <w:rPr>
          <w:rStyle w:val="Style13ptBold"/>
          <w:b/>
          <w:bCs w:val="0"/>
          <w:szCs w:val="26"/>
          <w:u w:val="single"/>
        </w:rPr>
        <w:t>dooms</w:t>
      </w:r>
      <w:r w:rsidRPr="00175C66">
        <w:rPr>
          <w:rStyle w:val="Style13ptBold"/>
          <w:b/>
          <w:bCs w:val="0"/>
          <w:szCs w:val="26"/>
        </w:rPr>
        <w:t xml:space="preserve"> health diplomacy’s effectiveness, but the </w:t>
      </w:r>
      <w:r w:rsidRPr="00175C66">
        <w:rPr>
          <w:rStyle w:val="Style13ptBold"/>
          <w:b/>
          <w:bCs w:val="0"/>
          <w:szCs w:val="26"/>
          <w:u w:val="single"/>
        </w:rPr>
        <w:t>alt solves</w:t>
      </w:r>
      <w:r w:rsidRPr="00175C66">
        <w:rPr>
          <w:rStyle w:val="Style13ptBold"/>
          <w:b/>
          <w:bCs w:val="0"/>
          <w:szCs w:val="26"/>
        </w:rPr>
        <w:t>.</w:t>
      </w:r>
    </w:p>
    <w:p w14:paraId="158BC0AE" w14:textId="77777777" w:rsidR="00175C66" w:rsidRPr="00175C66" w:rsidRDefault="00175C66" w:rsidP="00175C66">
      <w:r w:rsidRPr="00175C66">
        <w:rPr>
          <w:rStyle w:val="Style13ptBold"/>
        </w:rPr>
        <w:t>Hussain et al. 23</w:t>
      </w:r>
      <w:r w:rsidRPr="00175C66">
        <w:t xml:space="preserve"> — </w:t>
      </w:r>
      <w:r w:rsidRPr="00175C66">
        <w:rPr>
          <w:u w:val="single"/>
        </w:rPr>
        <w:t>Maysoon Hussain</w:t>
      </w:r>
      <w:r w:rsidRPr="00175C66">
        <w:t xml:space="preserve">, holds a MD from the Ross University School of Medicine, </w:t>
      </w:r>
      <w:r w:rsidRPr="00175C66">
        <w:rPr>
          <w:u w:val="single"/>
        </w:rPr>
        <w:t>Mitra Sadigh</w:t>
      </w:r>
      <w:r w:rsidRPr="00175C66">
        <w:t xml:space="preserve">, Writer, Editor, and Researcher at the University of Vermont Larner College of Medicine Global Health Program, graduated from University of Vermont Larner College of Medicine, </w:t>
      </w:r>
      <w:r w:rsidRPr="00175C66">
        <w:rPr>
          <w:u w:val="single"/>
        </w:rPr>
        <w:t>Majid Sadigh</w:t>
      </w:r>
      <w:r w:rsidRPr="00175C66">
        <w:t xml:space="preserve">, Christian J. Trefz Family Endowed Chair in Global Health at Nuvance Health, formerly worked as a director of the Global Health Program at Western Connecticut Health Network, graduated with a MD from AUC School of Medicine, </w:t>
      </w:r>
      <w:r w:rsidRPr="00175C66">
        <w:rPr>
          <w:u w:val="single"/>
        </w:rPr>
        <w:t>Asghar Rastegar</w:t>
      </w:r>
      <w:r w:rsidRPr="00175C66">
        <w:t xml:space="preserve">, Professor of Medicine at Yale School of Medicine, graduated with a MD from Yale School of Medicine, </w:t>
      </w:r>
      <w:r w:rsidRPr="00175C66">
        <w:rPr>
          <w:u w:val="single"/>
        </w:rPr>
        <w:t>Nelson Sewankambo</w:t>
      </w:r>
      <w:r w:rsidRPr="00175C66">
        <w:t>, President of Uganda National Academy of Sciences, formerly worked as a dean at Makerere University Medical School, Uganda, graduated with a Physician and Clinical Epidemiologist from Makerere University, 2023 ("Colonization and decolonization of global health: which way forward?", Global Health Action, March 16th, Available Online at https://pmc.ncbi.nlm.nih.gov/articles/PMC10035955/#:~:text=Despite%20taking%20on%20several%20forms,colonialism%20and%20may%20be%20counterproductive., Accessed 09-22-2025)</w:t>
      </w:r>
    </w:p>
    <w:p w14:paraId="2D6B911A" w14:textId="77777777" w:rsidR="00175C66" w:rsidRPr="00175C66" w:rsidRDefault="00175C66" w:rsidP="00175C66">
      <w:r w:rsidRPr="00175C66">
        <w:rPr>
          <w:rStyle w:val="StyleUnderline"/>
        </w:rPr>
        <w:t>Despite taking on several forms throughout history such as colonial medicine</w:t>
      </w:r>
      <w:r w:rsidRPr="00175C66">
        <w:t xml:space="preserve">, tropical medicine, and international health, </w:t>
      </w:r>
      <w:r w:rsidRPr="00175C66">
        <w:rPr>
          <w:rStyle w:val="StyleUnderline"/>
        </w:rPr>
        <w:t>the field of global health continues to uphold colonialist structures</w:t>
      </w:r>
      <w:r w:rsidRPr="00175C66">
        <w:t xml:space="preserve">. History demonstrates that acts of colonialism inevitably lead to negative health outcomes. </w:t>
      </w:r>
      <w:r w:rsidRPr="00175C66">
        <w:rPr>
          <w:rStyle w:val="StyleUnderline"/>
        </w:rPr>
        <w:t xml:space="preserve">Colonial powers promoted medical advancements when diseases affected their own people, and only did so for locals when in the colonies’ </w:t>
      </w:r>
      <w:r w:rsidRPr="00175C66">
        <w:rPr>
          <w:rStyle w:val="Emphasis"/>
        </w:rPr>
        <w:t>best interests</w:t>
      </w:r>
      <w:r w:rsidRPr="00175C66">
        <w:t xml:space="preserve">. Numerous medical advancements in the United States also relied on the exploitation of vulnerable populations. This history is critical in evaluating the actions of the United States as a proclaimed leader in global health. </w:t>
      </w:r>
      <w:r w:rsidRPr="00175C66">
        <w:rPr>
          <w:rStyle w:val="StyleUnderline"/>
        </w:rPr>
        <w:t xml:space="preserve">A </w:t>
      </w:r>
      <w:r w:rsidRPr="00175C66">
        <w:rPr>
          <w:rStyle w:val="Emphasis"/>
        </w:rPr>
        <w:t>significant</w:t>
      </w:r>
      <w:r w:rsidRPr="00175C66">
        <w:rPr>
          <w:rStyle w:val="StyleUnderline"/>
        </w:rPr>
        <w:t xml:space="preserve"> barrier to progress in the field of global health is that most leaders and leading institutions are located in high-income countries, thereby defining the global standard. This standard </w:t>
      </w:r>
      <w:r w:rsidRPr="00175C66">
        <w:rPr>
          <w:rStyle w:val="Emphasis"/>
        </w:rPr>
        <w:t>fails to meet</w:t>
      </w:r>
      <w:r w:rsidRPr="00175C66">
        <w:rPr>
          <w:rStyle w:val="StyleUnderline"/>
        </w:rPr>
        <w:t xml:space="preserve"> the needs of most of the world</w:t>
      </w:r>
      <w:r w:rsidRPr="00175C66">
        <w:t xml:space="preserve">. In times of crisis, such as the COVID-19 pandemic, colonial mentalities may be more evident. In fact, </w:t>
      </w:r>
      <w:r w:rsidRPr="00175C66">
        <w:rPr>
          <w:rStyle w:val="StyleUnderline"/>
        </w:rPr>
        <w:t xml:space="preserve">global health partnerships themselves are often ingrained in colonialism and may be </w:t>
      </w:r>
      <w:r w:rsidRPr="00175C66">
        <w:rPr>
          <w:rStyle w:val="Emphasis"/>
        </w:rPr>
        <w:t>counterproductive</w:t>
      </w:r>
      <w:r w:rsidRPr="00175C66">
        <w:t xml:space="preserve">. Strategies for change have been called into question by the recent Black Lives Matter movement, particularly in evaluating the role that less privileged communities should have in their own fate. Globally, </w:t>
      </w:r>
      <w:r w:rsidRPr="00175C66">
        <w:rPr>
          <w:rStyle w:val="StyleUnderline"/>
        </w:rPr>
        <w:t xml:space="preserve">we can commit to evaluating our </w:t>
      </w:r>
      <w:r w:rsidRPr="00175C66">
        <w:rPr>
          <w:rStyle w:val="Emphasis"/>
        </w:rPr>
        <w:t>own biases</w:t>
      </w:r>
      <w:r w:rsidRPr="00175C66">
        <w:rPr>
          <w:rStyle w:val="StyleUnderline"/>
        </w:rPr>
        <w:t xml:space="preserve"> and </w:t>
      </w:r>
      <w:r w:rsidRPr="00175C66">
        <w:rPr>
          <w:rStyle w:val="Emphasis"/>
        </w:rPr>
        <w:t>learning</w:t>
      </w:r>
      <w:r w:rsidRPr="00175C66">
        <w:rPr>
          <w:rStyle w:val="StyleUnderline"/>
        </w:rPr>
        <w:t xml:space="preserve"> from one another</w:t>
      </w:r>
      <w:r w:rsidRPr="00175C66">
        <w:t>.</w:t>
      </w:r>
    </w:p>
    <w:p w14:paraId="12AA6DA3" w14:textId="77777777" w:rsidR="00175C66" w:rsidRPr="00175C66" w:rsidRDefault="00175C66" w:rsidP="00175C66"/>
    <w:p w14:paraId="2F3CBBDD" w14:textId="77777777" w:rsidR="00175C66" w:rsidRPr="00175C66" w:rsidRDefault="00175C66" w:rsidP="00175C66">
      <w:pPr>
        <w:pStyle w:val="Heading2"/>
      </w:pPr>
      <w:r w:rsidRPr="00175C66">
        <w:t>Cap K</w:t>
      </w:r>
    </w:p>
    <w:p w14:paraId="47FFE939" w14:textId="77777777" w:rsidR="00175C66" w:rsidRPr="00175C66" w:rsidRDefault="00175C66" w:rsidP="00175C66">
      <w:pPr>
        <w:pStyle w:val="Heading3"/>
      </w:pPr>
      <w:r w:rsidRPr="00175C66">
        <w:t>Condo — 2NC/1NR</w:t>
      </w:r>
    </w:p>
    <w:p w14:paraId="03A87FDD" w14:textId="77777777" w:rsidR="00175C66" w:rsidRPr="00175C66" w:rsidRDefault="00175C66" w:rsidP="00175C66"/>
    <w:p w14:paraId="723DF2F6" w14:textId="77777777" w:rsidR="00175C66" w:rsidRDefault="00175C66" w:rsidP="00175C66">
      <w:pPr>
        <w:pStyle w:val="Heading3"/>
      </w:pPr>
      <w:r w:rsidRPr="00175C66">
        <w:t>Dispo — 2NC/1NR</w:t>
      </w:r>
    </w:p>
    <w:p w14:paraId="12B63B5E" w14:textId="77777777" w:rsidR="00175C66" w:rsidRPr="00175C66" w:rsidRDefault="00175C66" w:rsidP="00175C66"/>
    <w:p w14:paraId="7B61BE0F" w14:textId="77777777" w:rsidR="00175C66" w:rsidRPr="00175C66" w:rsidRDefault="00175C66" w:rsidP="00175C66">
      <w:pPr>
        <w:pStyle w:val="Heading2"/>
      </w:pPr>
      <w:r w:rsidRPr="00175C66">
        <w:t>Disease</w:t>
      </w:r>
    </w:p>
    <w:p w14:paraId="6FC53038" w14:textId="77777777" w:rsidR="00175C66" w:rsidRPr="00175C66" w:rsidRDefault="00175C66" w:rsidP="00175C66">
      <w:pPr>
        <w:pStyle w:val="Heading3"/>
      </w:pPr>
      <w:r w:rsidRPr="00175C66">
        <w:t>No Disease ! — 2NC/1NR</w:t>
      </w:r>
    </w:p>
    <w:p w14:paraId="0A9AE6D6" w14:textId="77777777" w:rsidR="00175C66" w:rsidRPr="00175C66" w:rsidRDefault="00175C66" w:rsidP="00175C66">
      <w:pPr>
        <w:pStyle w:val="Heading4"/>
      </w:pPr>
      <w:r w:rsidRPr="00175C66">
        <w:t xml:space="preserve">4. Immune system and human resistance </w:t>
      </w:r>
      <w:r w:rsidRPr="00175C66">
        <w:rPr>
          <w:u w:val="single"/>
        </w:rPr>
        <w:t>checks</w:t>
      </w:r>
      <w:r w:rsidRPr="00175C66">
        <w:t>.</w:t>
      </w:r>
    </w:p>
    <w:p w14:paraId="739643EE" w14:textId="77777777" w:rsidR="00175C66" w:rsidRPr="00175C66" w:rsidRDefault="00175C66" w:rsidP="00175C66">
      <w:r w:rsidRPr="00175C66">
        <w:rPr>
          <w:rStyle w:val="Style13ptBold"/>
        </w:rPr>
        <w:t>Pappas 23</w:t>
      </w:r>
      <w:r w:rsidRPr="00175C66">
        <w:t xml:space="preserve"> — Stephanie Pappas, A contributor at </w:t>
      </w:r>
      <w:r w:rsidRPr="00175C66">
        <w:rPr>
          <w:i/>
          <w:iCs/>
        </w:rPr>
        <w:t>Live Science,</w:t>
      </w:r>
      <w:r w:rsidRPr="00175C66">
        <w:t xml:space="preserve"> 2023 ("Will Humans Ever Go Extinct?," Scientific American, March 21st Available online at https://www.scientificamerican.com/article/will-humans-ever-go-extinct/, Accessed 05-01-24)</w:t>
      </w:r>
    </w:p>
    <w:p w14:paraId="66B8F765" w14:textId="77777777" w:rsidR="00175C66" w:rsidRPr="00175C66" w:rsidRDefault="00175C66" w:rsidP="00175C66">
      <w:r w:rsidRPr="00175C66">
        <w:t xml:space="preserve">The end of humanity is far more likely to be brought about by multiple factors, Kemp says—a pileup of disasters. Though apocalyptic movies often turn to viruses, bacteria and fungi to wipe out huge swathes of population, </w:t>
      </w:r>
      <w:r w:rsidRPr="00175C66">
        <w:rPr>
          <w:b/>
          <w:u w:val="single"/>
        </w:rPr>
        <w:t>a pandemic alone</w:t>
      </w:r>
      <w:r w:rsidRPr="00175C66">
        <w:t xml:space="preserve"> is </w:t>
      </w:r>
      <w:r w:rsidRPr="00175C66">
        <w:rPr>
          <w:b/>
          <w:iCs/>
          <w:u w:val="single"/>
          <w:bdr w:val="single" w:sz="8" w:space="0" w:color="auto"/>
        </w:rPr>
        <w:t>unlikely to drive humanity to extinction</w:t>
      </w:r>
      <w:r w:rsidRPr="00175C66">
        <w:t xml:space="preserve"> simply because </w:t>
      </w:r>
      <w:r w:rsidRPr="00175C66">
        <w:rPr>
          <w:b/>
          <w:u w:val="single"/>
        </w:rPr>
        <w:t xml:space="preserve">the immune system is a </w:t>
      </w:r>
      <w:r w:rsidRPr="00175C66">
        <w:rPr>
          <w:b/>
          <w:iCs/>
          <w:u w:val="single"/>
          <w:bdr w:val="single" w:sz="8" w:space="0" w:color="auto"/>
        </w:rPr>
        <w:t>broad and effective</w:t>
      </w:r>
      <w:r w:rsidRPr="00175C66">
        <w:rPr>
          <w:b/>
          <w:u w:val="single"/>
        </w:rPr>
        <w:t xml:space="preserve"> defense</w:t>
      </w:r>
      <w:r w:rsidRPr="00175C66">
        <w:t xml:space="preserve">, says Amesh Adalja, an infectious disease physician at the Johns Hopkins Center for Health Security. </w:t>
      </w:r>
      <w:r w:rsidRPr="00175C66">
        <w:rPr>
          <w:b/>
          <w:u w:val="single"/>
        </w:rPr>
        <w:t>A pandemic could be devastating</w:t>
      </w:r>
      <w:r w:rsidRPr="00175C66">
        <w:t xml:space="preserve"> and lead to severe upheaval—the Black Death killed 30 to 50 percent of the population of Europe—</w:t>
      </w:r>
      <w:r w:rsidRPr="00175C66">
        <w:rPr>
          <w:b/>
          <w:iCs/>
          <w:u w:val="single"/>
          <w:bdr w:val="single" w:sz="8" w:space="0" w:color="auto"/>
        </w:rPr>
        <w:t>but it’s unlikely that a pathogen would kill all of humanity</w:t>
      </w:r>
      <w:r w:rsidRPr="00175C66">
        <w:t xml:space="preserve">, Adalja says. “Yes, an infectious disease could kill a lot of people,” he says, “but then </w:t>
      </w:r>
      <w:r w:rsidRPr="00175C66">
        <w:rPr>
          <w:b/>
          <w:u w:val="single"/>
        </w:rPr>
        <w:t>you’re going to have a group</w:t>
      </w:r>
      <w:r w:rsidRPr="00175C66">
        <w:t xml:space="preserve"> [of people] that are </w:t>
      </w:r>
      <w:r w:rsidRPr="00175C66">
        <w:rPr>
          <w:b/>
          <w:u w:val="single"/>
        </w:rPr>
        <w:t xml:space="preserve">resilient to it and </w:t>
      </w:r>
      <w:r w:rsidRPr="00175C66">
        <w:rPr>
          <w:b/>
          <w:iCs/>
          <w:u w:val="single"/>
          <w:bdr w:val="single" w:sz="8" w:space="0" w:color="auto"/>
        </w:rPr>
        <w:t>survive</w:t>
      </w:r>
      <w:r w:rsidRPr="00175C66">
        <w:t>.”</w:t>
      </w:r>
    </w:p>
    <w:p w14:paraId="60F7DA4C" w14:textId="77777777" w:rsidR="00175C66" w:rsidRPr="00175C66" w:rsidRDefault="00175C66" w:rsidP="00175C66">
      <w:r w:rsidRPr="00175C66">
        <w:rPr>
          <w:b/>
          <w:iCs/>
          <w:u w:val="single"/>
          <w:bdr w:val="single" w:sz="8" w:space="0" w:color="auto"/>
        </w:rPr>
        <w:t>Humans also have tools to fight back</w:t>
      </w:r>
      <w:r w:rsidRPr="00175C66">
        <w:t xml:space="preserve"> against a pathogen, </w:t>
      </w:r>
      <w:r w:rsidRPr="00175C66">
        <w:rPr>
          <w:b/>
          <w:u w:val="single"/>
        </w:rPr>
        <w:t>from medical treatments to vaccines to the social-distancing measures that became familiar worldwide during the COVID pandemic</w:t>
      </w:r>
      <w:r w:rsidRPr="00175C66">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1F7E7213" w14:textId="77777777" w:rsidR="00175C66" w:rsidRPr="00175C66" w:rsidRDefault="00175C66" w:rsidP="00175C66">
      <w:pPr>
        <w:pStyle w:val="Heading4"/>
      </w:pPr>
      <w:r w:rsidRPr="00175C66">
        <w:t xml:space="preserve">5. The risk is </w:t>
      </w:r>
      <w:r w:rsidRPr="00175C66">
        <w:rPr>
          <w:u w:val="single"/>
        </w:rPr>
        <w:t>tiny</w:t>
      </w:r>
      <w:r w:rsidRPr="00175C66">
        <w:t>.</w:t>
      </w:r>
      <w:r w:rsidRPr="00175C66">
        <w:tab/>
      </w:r>
    </w:p>
    <w:p w14:paraId="50EAFBEC" w14:textId="77777777" w:rsidR="00175C66" w:rsidRPr="00175C66" w:rsidRDefault="00175C66" w:rsidP="00175C66">
      <w:r w:rsidRPr="00175C66">
        <w:rPr>
          <w:rStyle w:val="Style13ptBold"/>
        </w:rPr>
        <w:t>Noy and Uher 22</w:t>
      </w:r>
      <w:r w:rsidRPr="00175C66">
        <w:t xml:space="preserve"> — Ilan Noy, a Research Team Leader of Economics and Disaster and Climate Change Research Group, holds a Ph.D. in International Economics from UC Santa Cruz, Tomas Uher, a Research Assistant at the Victoria University of Wellington, holds a M.A. in Buisness Administration from Czech University and a B.A. in Corporate Economics from Prague Economics, 2022 (“Four New Horsemen of an Apocalypse? Solar Flares, Super-volcanoes, Pandemics, and Artificial Intelligence,” Springer Link, January 15</w:t>
      </w:r>
      <w:r w:rsidRPr="00175C66">
        <w:rPr>
          <w:vertAlign w:val="superscript"/>
        </w:rPr>
        <w:t>th</w:t>
      </w:r>
      <w:r w:rsidRPr="00175C66">
        <w:t>, Available Online at https://link.springer.com/article/10.1007/s41885-022-00105-x, Accessed 11-09-2023)</w:t>
      </w:r>
    </w:p>
    <w:p w14:paraId="61CF6F57" w14:textId="77777777" w:rsidR="00175C66" w:rsidRPr="00175C66" w:rsidRDefault="00175C66" w:rsidP="00175C66">
      <w:r w:rsidRPr="00175C66">
        <w:t>High-Mortality Pandemics</w:t>
      </w:r>
    </w:p>
    <w:p w14:paraId="6DEF37F1" w14:textId="77777777" w:rsidR="00175C66" w:rsidRPr="00175C66" w:rsidRDefault="00175C66" w:rsidP="00175C66">
      <w:r w:rsidRPr="00175C66">
        <w:rPr>
          <w:rStyle w:val="StyleUnderline"/>
        </w:rPr>
        <w:t xml:space="preserve">A naturally occurring pandemic </w:t>
      </w:r>
      <w:r w:rsidRPr="00175C66">
        <w:t xml:space="preserve">(i.e., not from an engineered pathogen) </w:t>
      </w:r>
      <w:r w:rsidRPr="00175C66">
        <w:rPr>
          <w:rStyle w:val="StyleUnderline"/>
        </w:rPr>
        <w:t>that would threaten human extinction is a very small probability event</w:t>
      </w:r>
      <w:r w:rsidRPr="00175C66">
        <w:t xml:space="preserve">. However, historical accounts point to several instances where </w:t>
      </w:r>
      <w:r w:rsidRPr="00175C66">
        <w:rPr>
          <w:rStyle w:val="StyleUnderline"/>
        </w:rPr>
        <w:t>disease spread played an important role in causing very significant decline of specific populations.</w:t>
      </w:r>
      <w:r w:rsidRPr="00175C66">
        <w:t xml:space="preserve">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D420281" w14:textId="77777777" w:rsidR="00175C66" w:rsidRPr="00175C66" w:rsidRDefault="00175C66" w:rsidP="00175C66">
      <w:r w:rsidRPr="00175C66">
        <w:t>[[PARAGRAPH BREAKS CONDENSED]]</w:t>
      </w:r>
    </w:p>
    <w:p w14:paraId="3866BC58" w14:textId="77777777" w:rsidR="00175C66" w:rsidRPr="00175C66" w:rsidRDefault="00175C66" w:rsidP="00175C66">
      <w:pPr>
        <w:rPr>
          <w:sz w:val="2"/>
          <w:szCs w:val="2"/>
        </w:rPr>
      </w:pPr>
      <w:r w:rsidRPr="00175C66">
        <w:rPr>
          <w:sz w:val="2"/>
          <w:szCs w:val="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 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 The Justinian Plague 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 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 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 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 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 The Black Death 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 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 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 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 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 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 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 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 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 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 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 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 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 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 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 From this perspective, it would seem rational to conclude that apart from causing substantial and long-term demographic, economic, political, and cultural changes, both the Justinian Plague and the Black Death likely significantly altered the course of human history. 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 Probability</w:t>
      </w:r>
    </w:p>
    <w:p w14:paraId="58545F9F" w14:textId="77777777" w:rsidR="00175C66" w:rsidRPr="00175C66" w:rsidRDefault="00175C66" w:rsidP="00175C66">
      <w:r w:rsidRPr="00175C66">
        <w:t>[[PARAGRAPH BREAKS RESUMED]]</w:t>
      </w:r>
    </w:p>
    <w:p w14:paraId="37E546EE" w14:textId="77777777" w:rsidR="00175C66" w:rsidRPr="00175C66" w:rsidRDefault="00175C66" w:rsidP="00175C66">
      <w:r w:rsidRPr="00175C66">
        <w:rPr>
          <w:rStyle w:val="StyleUnderline"/>
        </w:rPr>
        <w:t>In terms of the probability of naturally occurring pandemics</w:t>
      </w:r>
      <w:r w:rsidRPr="00175C66">
        <w:t xml:space="preserve">, an informal survey of participants of the Global Catastrophic Risk Conference in Oxford in 2008 shows that </w:t>
      </w:r>
      <w:r w:rsidRPr="00175C66">
        <w:rPr>
          <w:rStyle w:val="StyleUnderline"/>
        </w:rPr>
        <w:t>the median estimate for a probability of a natural pandemic killing more than 1 billion people before the year 2100 was surveyed to be 5%, and the probability of such pandemic to cause human extinction was 0.05%.</w:t>
      </w:r>
      <w:r w:rsidRPr="00175C66">
        <w:t xml:space="preserve"> </w:t>
      </w:r>
      <w:r w:rsidRPr="00175C66">
        <w:rPr>
          <w:rStyle w:val="StyleUnderline"/>
        </w:rPr>
        <w:t>Ord</w:t>
      </w:r>
      <w:r w:rsidRPr="00175C66">
        <w:t xml:space="preserve"> (2020) </w:t>
      </w:r>
      <w:r w:rsidRPr="00175C66">
        <w:rPr>
          <w:rStyle w:val="StyleUnderline"/>
        </w:rPr>
        <w:t>uses a slightly broader definition of existential risk, which apart from human extinction also includes a permanent reduction of human potential</w:t>
      </w:r>
      <w:r w:rsidRPr="00175C66">
        <w:t xml:space="preserve">. He </w:t>
      </w:r>
      <w:r w:rsidRPr="00175C66">
        <w:rPr>
          <w:rStyle w:val="StyleUnderline"/>
        </w:rPr>
        <w:t>estimates the probability of an existential risk</w:t>
      </w:r>
      <w:r w:rsidRPr="00175C66">
        <w:t xml:space="preserve"> stemming from a natural pandemic in the next 100 years </w:t>
      </w:r>
      <w:r w:rsidRPr="00175C66">
        <w:rPr>
          <w:rStyle w:val="StyleUnderline"/>
        </w:rPr>
        <w:t>to be 0.01%</w:t>
      </w:r>
      <w:r w:rsidRPr="00175C66">
        <w:t>.</w:t>
      </w:r>
    </w:p>
    <w:p w14:paraId="71DEEF13" w14:textId="77777777" w:rsidR="00175C66" w:rsidRPr="00175C66" w:rsidRDefault="00175C66" w:rsidP="00175C66">
      <w:pPr>
        <w:pStyle w:val="Heading4"/>
      </w:pPr>
      <w:r w:rsidRPr="00175C66">
        <w:t xml:space="preserve">6. It won’t </w:t>
      </w:r>
      <w:r w:rsidRPr="00175C66">
        <w:rPr>
          <w:u w:val="single"/>
        </w:rPr>
        <w:t>infect</w:t>
      </w:r>
      <w:r w:rsidRPr="00175C66">
        <w:t>.</w:t>
      </w:r>
    </w:p>
    <w:p w14:paraId="1086AB35" w14:textId="77777777" w:rsidR="00175C66" w:rsidRPr="00175C66" w:rsidRDefault="00175C66" w:rsidP="00175C66">
      <w:r w:rsidRPr="00175C66">
        <w:rPr>
          <w:rStyle w:val="Style13ptBold"/>
        </w:rPr>
        <w:t>Wu 20</w:t>
      </w:r>
      <w:r w:rsidRPr="00175C66">
        <w:t xml:space="preserve"> — Katherine J. Wu, staff writer for </w:t>
      </w:r>
      <w:r w:rsidRPr="00175C66">
        <w:rPr>
          <w:i/>
          <w:iCs/>
        </w:rPr>
        <w:t>The Atlantic</w:t>
      </w:r>
      <w:r w:rsidRPr="00175C66">
        <w:t xml:space="preserve">, senior producer for The Story Collider, a non-profit science organization, former science reporter for </w:t>
      </w:r>
      <w:r w:rsidRPr="00175C66">
        <w:rPr>
          <w:i/>
          <w:iCs/>
        </w:rPr>
        <w:t>The New York Times</w:t>
      </w:r>
      <w:r w:rsidRPr="00175C66">
        <w:t xml:space="preserve">, Ph.D. in microbiology and immunobiology from Harvard University, M.S. in Biology from Stanford University, B.A. in Human Biology from Stanford University, 2020 (“There are more viruses than stars in the universe. Why do only some infect us?” </w:t>
      </w:r>
      <w:r w:rsidRPr="00175C66">
        <w:rPr>
          <w:i/>
          <w:iCs/>
        </w:rPr>
        <w:t xml:space="preserve">National Geographic, </w:t>
      </w:r>
      <w:r w:rsidRPr="00175C66">
        <w:t>April 15</w:t>
      </w:r>
      <w:r w:rsidRPr="00175C66">
        <w:rPr>
          <w:vertAlign w:val="superscript"/>
        </w:rPr>
        <w:t>th</w:t>
      </w:r>
      <w:r w:rsidRPr="00175C66">
        <w:t>, Available Online at https://www.nationalgeographic.com/science/article/factors-allow-viruses-infect-humans-coronavirus, Accessed 09-02-2021)</w:t>
      </w:r>
    </w:p>
    <w:p w14:paraId="1962DB1C" w14:textId="77777777" w:rsidR="00175C66" w:rsidRPr="00175C66" w:rsidRDefault="00175C66" w:rsidP="00175C66">
      <w:r w:rsidRPr="00175C66">
        <w:rPr>
          <w:rStyle w:val="StyleUnderline"/>
        </w:rPr>
        <w:t xml:space="preserve">An estimated 10 nonillion </w:t>
      </w:r>
      <w:r w:rsidRPr="00175C66">
        <w:t xml:space="preserve">(10 to the 31st power) </w:t>
      </w:r>
      <w:r w:rsidRPr="00175C66">
        <w:rPr>
          <w:rStyle w:val="StyleUnderline"/>
        </w:rPr>
        <w:t>individual viruses exist on our planet</w:t>
      </w:r>
      <w:r w:rsidRPr="00175C66">
        <w:t>—</w:t>
      </w:r>
      <w:r w:rsidRPr="00175C66">
        <w:rPr>
          <w:rStyle w:val="Emphasis"/>
        </w:rPr>
        <w:t>enough to assign one to every star in the universe 100 million times over.</w:t>
      </w:r>
      <w:r w:rsidRPr="00175C66">
        <w:t xml:space="preserve"> Viruses infiltrate every aspect of our natural world, seething in seawater, drifting through the atmosphere, and lurking in miniscule motes of soil. Generally considered non-living entities, these pathogens can only replicate with the help of a host, and they are capable of hijacking organisms from every branch of the tree of life—including a multitude of human cells. Yet, </w:t>
      </w:r>
      <w:r w:rsidRPr="00175C66">
        <w:rPr>
          <w:rStyle w:val="StyleUnderline"/>
        </w:rPr>
        <w:t>most of the time, our species manages to live in this virus-filled world relatively free of illness. The reason has less to do with the human body’s resilience to disease than the biological quirks of viruses themselves,</w:t>
      </w:r>
      <w:r w:rsidRPr="00175C66">
        <w:t xml:space="preserve"> says Sara Sawyer, a virologist and disease ecologist at the University of Colorado Boulder. </w:t>
      </w:r>
      <w:r w:rsidRPr="00175C66">
        <w:rPr>
          <w:rStyle w:val="StyleUnderline"/>
        </w:rPr>
        <w:t xml:space="preserve">These pathogens are extraordinarily picky about the cells they infect, and only an infinitesimally small fraction of the viruses that surround us actually pose any threat to humans. </w:t>
      </w:r>
      <w:r w:rsidRPr="00175C66">
        <w:t xml:space="preserve">Still, as the ongoing COVID-19 pandemic clearly demonstrates, outbreaks of new human viruses do happen—and they aren’t as unexpected as they might seem. To better forecast and prevent outbreaks, scientists are homing in on the traits that may explain why some viruses, and not others, can make the hop into humans. Some mutate more frequently, perhaps easing their spread into new hosts, while others are helped along by human encounters with animals that provide opportunities to jump species. When it comes to epidemics, “there are actually patterns there,” says Raina Plowright, a disease ecologist at Montana State University. “And they are predictable patterns.” Crossing the species divide Most new infectious illnesses enter the human population the same way COVID-19 did: as a zoonosis, or a disease that infects people by way of an animal. Mammals and birds alone are thought to host about 1.7 million undiscovered types of viruses—a number that has spurred scientists around the world to survey Earth’s wildlife for the cause of our species’ next pandemic. (Bacteria, fungi, and parasites can also pass from animals to people, but these pathogens can typically reproduce without infecting hosts, and many viruses are better equipped to cross species.) To make a successful transition from one species to another, a virus must clear a series of biological hurdles. The pathogen has to exit one animal and come into contact with another, then establish an infection in the second host, says Jemma Geoghegan, a virologist at Macquarie University. This is known as a spillover event. After the virus has set up shop in a new host, it then needs to spread to other members of that species. Exact numbers are hard to estimate, but the vast majority of animal-to-human spillovers likely result in dead-end infections that never progress past the first individual. </w:t>
      </w:r>
      <w:r w:rsidRPr="00175C66">
        <w:rPr>
          <w:rStyle w:val="StyleUnderline"/>
        </w:rPr>
        <w:t xml:space="preserve">For a new virus to actually spark an outbreak, “so many factors need to align,” </w:t>
      </w:r>
      <w:r w:rsidRPr="00175C66">
        <w:t xml:space="preserve">says </w:t>
      </w:r>
      <w:r w:rsidRPr="00175C66">
        <w:rPr>
          <w:rStyle w:val="Emphasis"/>
        </w:rPr>
        <w:t>Dorothy Tovar, a virologist and disease ecologist at Stanford University</w:t>
      </w:r>
      <w:r w:rsidRPr="00175C66">
        <w:t>. researchers taking blood samples from a chicken to test for avian flu Inspectors take a blood sample from a chicken to test for avian flu in Can Tho, Vietnam. PHOTOGRAPH BY LYNN JOHNSON, NAT GEO IMAGE COLLECTION Those factors include how often a virus-carrying animal encounters humans, the means through which a virus is spread, how long a virus can persist outside of a host, and how efficiently a virus can subvert the human immune system. A wrinkle at any step along the chain of transmission could foil the pathogen’s attempt to infect a new species. Even factors that seem innocuous—like above-average rainfall, or a local food shortage—can rejigger the dynamics of how humans and animals interact. For a virus, one of most challenging aspects of transmission is gaining entry to a new host’s cells, which contain the molecular machinery that these pathogens need to replicate. This process typically involves a virus latching on to a molecule that studs the outside of a human cell—a bit like a key clicking into a lock. The better the fit, the more likely the pathogen is to access the cell’s interior. SARS-CoV-2, the coronavirus that causes COVID-19, engages with the protein ACE2 to enter cells in the human airway. For any given host, “there’s a very small number of pathogens that are able to” break into its cells this way, Sawyer says</w:t>
      </w:r>
      <w:r w:rsidRPr="00175C66">
        <w:rPr>
          <w:rStyle w:val="StyleUnderline"/>
        </w:rPr>
        <w:t>. The vast majority of the viruses we encounter simply bounce off our cells, eventually exiting our bodies as harmless visitors</w:t>
      </w:r>
      <w:r w:rsidRPr="00175C66">
        <w:t xml:space="preserve">. </w:t>
      </w:r>
    </w:p>
    <w:p w14:paraId="007C8643" w14:textId="77777777" w:rsidR="00175C66" w:rsidRPr="00175C66" w:rsidRDefault="00175C66" w:rsidP="00175C66"/>
    <w:p w14:paraId="44375796" w14:textId="77777777" w:rsidR="00175C66" w:rsidRPr="00175C66" w:rsidRDefault="00175C66" w:rsidP="00175C66">
      <w:pPr>
        <w:pStyle w:val="Heading3"/>
      </w:pPr>
      <w:r w:rsidRPr="00175C66">
        <w:t>Can’t Solve Animal Trafficking — 2NC/1NR</w:t>
      </w:r>
    </w:p>
    <w:p w14:paraId="03068EF9" w14:textId="77777777" w:rsidR="00175C66" w:rsidRPr="00175C66" w:rsidRDefault="00175C66" w:rsidP="00175C66"/>
    <w:p w14:paraId="2DA79FC7" w14:textId="77777777" w:rsidR="00175C66" w:rsidRPr="00175C66" w:rsidRDefault="00175C66" w:rsidP="00175C66">
      <w:pPr>
        <w:pStyle w:val="Heading1"/>
      </w:pPr>
      <w:r w:rsidRPr="00175C66">
        <w:t>1NR</w:t>
      </w:r>
    </w:p>
    <w:p w14:paraId="12A96D6A" w14:textId="77777777" w:rsidR="00175C66" w:rsidRPr="00175C66" w:rsidRDefault="00175C66" w:rsidP="00175C66">
      <w:pPr>
        <w:pStyle w:val="Heading2"/>
      </w:pPr>
      <w:r w:rsidRPr="00175C66">
        <w:t>Assurances DA</w:t>
      </w:r>
    </w:p>
    <w:p w14:paraId="08D73701" w14:textId="77777777" w:rsidR="00175C66" w:rsidRPr="00175C66" w:rsidRDefault="00175C66" w:rsidP="00175C66">
      <w:pPr>
        <w:pStyle w:val="Heading3"/>
      </w:pPr>
      <w:r w:rsidRPr="00175C66">
        <w:t>O/v</w:t>
      </w:r>
    </w:p>
    <w:p w14:paraId="2FF54EB9" w14:textId="77777777" w:rsidR="00175C66" w:rsidRPr="00175C66" w:rsidRDefault="00175C66" w:rsidP="00175C66"/>
    <w:p w14:paraId="70D9D197" w14:textId="77777777" w:rsidR="00175C66" w:rsidRPr="00175C66" w:rsidRDefault="00175C66" w:rsidP="00175C66">
      <w:pPr>
        <w:pStyle w:val="Heading3"/>
      </w:pPr>
      <w:r w:rsidRPr="00175C66">
        <w:t>2AC 1: Uniqueness</w:t>
      </w:r>
    </w:p>
    <w:p w14:paraId="0A215CC4" w14:textId="77777777" w:rsidR="00175C66" w:rsidRPr="00175C66" w:rsidRDefault="00175C66" w:rsidP="00175C66">
      <w:pPr>
        <w:pStyle w:val="Heading4"/>
      </w:pPr>
      <w:r w:rsidRPr="00175C66">
        <w:t xml:space="preserve">Ishiba’s exit still leaves US Japan cooperation </w:t>
      </w:r>
      <w:r w:rsidRPr="00175C66">
        <w:rPr>
          <w:u w:val="single"/>
        </w:rPr>
        <w:t>high</w:t>
      </w:r>
      <w:r w:rsidRPr="00175C66">
        <w:t>.</w:t>
      </w:r>
    </w:p>
    <w:p w14:paraId="3CF0717E" w14:textId="77777777" w:rsidR="00175C66" w:rsidRPr="00175C66" w:rsidRDefault="00175C66" w:rsidP="00175C66">
      <w:r w:rsidRPr="00175C66">
        <w:rPr>
          <w:rStyle w:val="Style13ptBold"/>
        </w:rPr>
        <w:t>Tatsumi 25 —</w:t>
      </w:r>
      <w:r w:rsidRPr="00175C66">
        <w:t xml:space="preserve"> Yuki Tatsumi, senior director at the Institute for Indo-Pacific Security, 2025 (“As Ishiba Steps Down, Japan Will Get Yet Another New Prime Minister?” The Diplomat, September 8</w:t>
      </w:r>
      <w:r w:rsidRPr="00175C66">
        <w:rPr>
          <w:vertAlign w:val="superscript"/>
        </w:rPr>
        <w:t>th</w:t>
      </w:r>
      <w:r w:rsidRPr="00175C66">
        <w:t xml:space="preserve">, Available Online at https://thediplomat.com/2025/09/as-ishiba-steps-down-japan-will-get-yet-another-new-prime-minister/, Accessed 09-01-2025) </w:t>
      </w:r>
    </w:p>
    <w:p w14:paraId="6F3EC1A4" w14:textId="77777777" w:rsidR="00175C66" w:rsidRPr="00175C66" w:rsidRDefault="00175C66" w:rsidP="00175C66">
      <w:pPr>
        <w:rPr>
          <w:rStyle w:val="StyleUnderline"/>
        </w:rPr>
      </w:pPr>
      <w:r w:rsidRPr="00175C66">
        <w:rPr>
          <w:rStyle w:val="StyleUnderline"/>
        </w:rPr>
        <w:t xml:space="preserve">Most importantly, Ishiba oversaw his government’s successfully completion of a bilateral trade agreement with the United States. Japan’s chief negotiator, Akazawa Ryosei, succeeded in completing a framework deal with the United States on July 22 that kept the tariff rate on Japan’s export to the U.S. down to 15 percent. Despite criticism at home, those talks opened the door for other U.S. major trading partners – including the European Union and South Korea – to follow Tokyo’s lead and conclude similar deals with Washington.  </w:t>
      </w:r>
    </w:p>
    <w:p w14:paraId="5597ACBC" w14:textId="77777777" w:rsidR="00175C66" w:rsidRPr="00175C66" w:rsidRDefault="00175C66" w:rsidP="00175C66">
      <w:pPr>
        <w:rPr>
          <w:rStyle w:val="StyleUnderline"/>
        </w:rPr>
      </w:pPr>
      <w:r w:rsidRPr="00175C66">
        <w:rPr>
          <w:rStyle w:val="StyleUnderline"/>
        </w:rPr>
        <w:t xml:space="preserve">Ishiba may not have been able to develop a personal rapport with his U.S. counterpart, Donald Trump, in the way that late Prime Minister Abe Shinzo did, but he nonetheless managed to leave a positive impression on Trump when the two briefly met in the Oval Office in February 2025. Frankly speaking, in the era of Trump 2.0, that alone is an accomplishment.    </w:t>
      </w:r>
    </w:p>
    <w:p w14:paraId="36CA8163" w14:textId="77777777" w:rsidR="00175C66" w:rsidRPr="00175C66" w:rsidRDefault="00175C66" w:rsidP="00175C66">
      <w:pPr>
        <w:pStyle w:val="Heading4"/>
      </w:pPr>
      <w:r w:rsidRPr="00175C66">
        <w:t xml:space="preserve">US successfully assuring Japan now — public statements, new joint defense projects </w:t>
      </w:r>
    </w:p>
    <w:p w14:paraId="11D28BAF" w14:textId="77777777" w:rsidR="00175C66" w:rsidRPr="00175C66" w:rsidRDefault="00175C66" w:rsidP="00175C66">
      <w:r w:rsidRPr="00175C66">
        <w:rPr>
          <w:rStyle w:val="Style13ptBold"/>
        </w:rPr>
        <w:t>MSN News 25</w:t>
      </w:r>
      <w:r w:rsidRPr="00175C66">
        <w:t xml:space="preserve"> — It’s a news website, 2025 (“Hegseth Calls Japan Indispensable in the Face of Chinese Aggression,” https://www.msn.com/en-ae/news/other/hegseth-calls-japan-indispensable-in-the-face-of-chinese-aggression/ar-AA1BZD0u?apiversion=v2&amp;noservercache=1&amp;domshim=1&amp;renderwebcomponents=1&amp;wcseo=1&amp;batchservertelemetry=1&amp;noservertelemetry=1 Accessed: 9/28/25)</w:t>
      </w:r>
    </w:p>
    <w:p w14:paraId="55456E72" w14:textId="77777777" w:rsidR="00175C66" w:rsidRPr="00175C66" w:rsidRDefault="00175C66" w:rsidP="00175C66">
      <w:pPr>
        <w:rPr>
          <w:rStyle w:val="StyleUnderline"/>
        </w:rPr>
      </w:pPr>
      <w:r w:rsidRPr="00175C66">
        <w:rPr>
          <w:sz w:val="16"/>
          <w:szCs w:val="16"/>
        </w:rPr>
        <w:t>US Defense Secretary Pete</w:t>
      </w:r>
      <w:r w:rsidRPr="00175C66">
        <w:t xml:space="preserve"> </w:t>
      </w:r>
      <w:r w:rsidRPr="00175C66">
        <w:rPr>
          <w:rStyle w:val="StyleUnderline"/>
        </w:rPr>
        <w:t>Hegseth called Japan</w:t>
      </w:r>
      <w:r w:rsidRPr="00175C66">
        <w:t xml:space="preserve"> </w:t>
      </w:r>
      <w:r w:rsidRPr="00175C66">
        <w:rPr>
          <w:sz w:val="16"/>
          <w:szCs w:val="16"/>
        </w:rPr>
        <w:t>on Sunday</w:t>
      </w:r>
      <w:r w:rsidRPr="00175C66">
        <w:t xml:space="preserve"> </w:t>
      </w:r>
      <w:r w:rsidRPr="00175C66">
        <w:rPr>
          <w:rStyle w:val="StyleUnderline"/>
        </w:rPr>
        <w:t>an "indispensable partner</w:t>
      </w:r>
      <w:r w:rsidRPr="00175C66">
        <w:t xml:space="preserve">" </w:t>
      </w:r>
      <w:r w:rsidRPr="00175C66">
        <w:rPr>
          <w:sz w:val="16"/>
          <w:szCs w:val="16"/>
        </w:rPr>
        <w:t>in deterring growing Chinese assertiveness in the region</w:t>
      </w:r>
      <w:r w:rsidRPr="00175C66">
        <w:t xml:space="preserve"> </w:t>
      </w:r>
      <w:r w:rsidRPr="00175C66">
        <w:rPr>
          <w:rStyle w:val="StyleUnderline"/>
        </w:rPr>
        <w:t>and announced upgrading the US military command in Japan to a new "war-fighting headquarters."</w:t>
      </w:r>
    </w:p>
    <w:p w14:paraId="63AAFC41" w14:textId="77777777" w:rsidR="00175C66" w:rsidRPr="00175C66" w:rsidRDefault="00175C66" w:rsidP="00175C66">
      <w:pPr>
        <w:rPr>
          <w:sz w:val="16"/>
          <w:szCs w:val="16"/>
        </w:rPr>
      </w:pPr>
      <w:r w:rsidRPr="00175C66">
        <w:t xml:space="preserve">Hegseth, who is on his first Asia trip with Japan as his second stop, </w:t>
      </w:r>
      <w:r w:rsidRPr="00175C66">
        <w:rPr>
          <w:rStyle w:val="StyleUnderline"/>
        </w:rPr>
        <w:t>also stressed the need for both countries to do more to accelerate the strengthening of their military capability</w:t>
      </w:r>
      <w:r w:rsidRPr="00175C66">
        <w:t xml:space="preserve"> </w:t>
      </w:r>
      <w:r w:rsidRPr="00175C66">
        <w:rPr>
          <w:sz w:val="16"/>
          <w:szCs w:val="16"/>
        </w:rPr>
        <w:t>as the region faces China’s assertive military actions and a possible Taiwan emergency.</w:t>
      </w:r>
    </w:p>
    <w:p w14:paraId="319C3895" w14:textId="77777777" w:rsidR="00175C66" w:rsidRPr="00175C66" w:rsidRDefault="00175C66" w:rsidP="00175C66">
      <w:pPr>
        <w:rPr>
          <w:sz w:val="16"/>
          <w:szCs w:val="16"/>
        </w:rPr>
      </w:pPr>
      <w:r w:rsidRPr="00175C66">
        <w:rPr>
          <w:sz w:val="16"/>
          <w:szCs w:val="16"/>
        </w:rPr>
        <w:t>"Japan is our indispensable partner in deterring Communist Chinese military aggression," Hegseth said at the beginning of his talks with Japan’s Defense Minister Gen Nakatani in Tokyo. "The US is moving fast, as you know, to reestablish deterrence in this region and around the world."</w:t>
      </w:r>
    </w:p>
    <w:p w14:paraId="51338658" w14:textId="77777777" w:rsidR="00175C66" w:rsidRPr="00175C66" w:rsidRDefault="00175C66" w:rsidP="00175C66">
      <w:pPr>
        <w:rPr>
          <w:sz w:val="16"/>
          <w:szCs w:val="16"/>
        </w:rPr>
      </w:pPr>
      <w:r w:rsidRPr="00175C66">
        <w:rPr>
          <w:rStyle w:val="Emphasis"/>
        </w:rPr>
        <w:t>His comments come as an assurance at a time when Japan has been worried</w:t>
      </w:r>
      <w:r w:rsidRPr="00175C66">
        <w:t xml:space="preserve"> </w:t>
      </w:r>
      <w:r w:rsidRPr="00175C66">
        <w:rPr>
          <w:sz w:val="16"/>
          <w:szCs w:val="16"/>
        </w:rPr>
        <w:t>about how US engagement in the region may change under President Donald Trump's "America First" policy, Japanese defense officials said, speaking on condition of anonymity, citing protocol. Trump has also threatened to impose trade tariffs on Japan, a key US ally, sparking more concern.</w:t>
      </w:r>
    </w:p>
    <w:p w14:paraId="40B5AC1F" w14:textId="77777777" w:rsidR="00175C66" w:rsidRPr="00175C66" w:rsidRDefault="00175C66" w:rsidP="00175C66">
      <w:pPr>
        <w:rPr>
          <w:sz w:val="16"/>
          <w:szCs w:val="16"/>
        </w:rPr>
      </w:pPr>
      <w:r w:rsidRPr="00175C66">
        <w:rPr>
          <w:rStyle w:val="StyleUnderline"/>
        </w:rPr>
        <w:t>The two sides agreed to accelerate plans to jointly develop and produce missiles</w:t>
      </w:r>
      <w:r w:rsidRPr="00175C66">
        <w:t xml:space="preserve"> </w:t>
      </w:r>
      <w:r w:rsidRPr="00175C66">
        <w:rPr>
          <w:sz w:val="16"/>
          <w:szCs w:val="16"/>
        </w:rPr>
        <w:t>such as Advanced Medium-Range Air to Air Missiles, or MRAAM, and consider producing SM-6 surface-to-air missiles, to help ease a shortage of munitions, Nakatani said. The ministers also agreed to speed up the process involving the maintenance of US warships and warplanes in Japan to strengthen and complement Japanese and US defense industries.</w:t>
      </w:r>
    </w:p>
    <w:p w14:paraId="1498E60D" w14:textId="77777777" w:rsidR="00175C66" w:rsidRPr="00175C66" w:rsidRDefault="00175C66" w:rsidP="00175C66">
      <w:pPr>
        <w:rPr>
          <w:rStyle w:val="StyleUnderline"/>
        </w:rPr>
      </w:pPr>
    </w:p>
    <w:p w14:paraId="48BE2A75" w14:textId="77777777" w:rsidR="00175C66" w:rsidRPr="00175C66" w:rsidRDefault="00175C66" w:rsidP="00175C66">
      <w:pPr>
        <w:pStyle w:val="Heading3"/>
      </w:pPr>
      <w:r w:rsidRPr="00175C66">
        <w:t>2AC 2: The Turn is wrong</w:t>
      </w:r>
    </w:p>
    <w:p w14:paraId="51006A21" w14:textId="77777777" w:rsidR="00175C66" w:rsidRPr="00175C66" w:rsidRDefault="00175C66" w:rsidP="00175C66">
      <w:pPr>
        <w:pStyle w:val="Heading4"/>
      </w:pPr>
      <w:r w:rsidRPr="00175C66">
        <w:t>The middle east. The internal link relies off “A stable U.S-Russia relationship.”</w:t>
      </w:r>
    </w:p>
    <w:p w14:paraId="17F45E3D" w14:textId="77777777" w:rsidR="00175C66" w:rsidRPr="00175C66" w:rsidRDefault="00175C66" w:rsidP="00175C66">
      <w:r w:rsidRPr="00175C66">
        <w:t>&lt;&lt;&lt;1AC Awan For Reference&gt;&gt;&gt;</w:t>
      </w:r>
    </w:p>
    <w:p w14:paraId="14D0135E" w14:textId="77777777" w:rsidR="00175C66" w:rsidRPr="00175C66" w:rsidRDefault="00175C66" w:rsidP="00175C66">
      <w:pPr>
        <w:rPr>
          <w:rStyle w:val="StyleUnderline"/>
        </w:rPr>
      </w:pPr>
      <w:r w:rsidRPr="00175C66">
        <w:rPr>
          <w:sz w:val="16"/>
          <w:szCs w:val="16"/>
        </w:rPr>
        <w:t>Global Peace and Order</w:t>
      </w:r>
      <w:r w:rsidRPr="00175C66">
        <w:t xml:space="preserve">: </w:t>
      </w:r>
      <w:r w:rsidRPr="00175C66">
        <w:rPr>
          <w:rStyle w:val="StyleUnderline"/>
        </w:rPr>
        <w:t>A stable U.S.-Russia relationship reduces the likelihood of new conflicts, creating a more predictable and balanced world order.</w:t>
      </w:r>
    </w:p>
    <w:p w14:paraId="0D83C263" w14:textId="77777777" w:rsidR="00175C66" w:rsidRPr="00175C66" w:rsidRDefault="00175C66" w:rsidP="00175C66">
      <w:pPr>
        <w:pStyle w:val="Heading4"/>
      </w:pPr>
      <w:r w:rsidRPr="00175C66">
        <w:t xml:space="preserve">US interaction with Russia is a </w:t>
      </w:r>
      <w:r w:rsidRPr="00175C66">
        <w:rPr>
          <w:u w:val="single"/>
        </w:rPr>
        <w:t>key determinant</w:t>
      </w:r>
      <w:r w:rsidRPr="00175C66">
        <w:t xml:space="preserve"> of Japan assurances.</w:t>
      </w:r>
    </w:p>
    <w:p w14:paraId="12C4FD26" w14:textId="77777777" w:rsidR="00175C66" w:rsidRPr="00175C66" w:rsidRDefault="00175C66" w:rsidP="00175C66">
      <w:pPr>
        <w:rPr>
          <w:rFonts w:asciiTheme="minorHAnsi" w:hAnsiTheme="minorHAnsi" w:cstheme="minorHAnsi"/>
        </w:rPr>
      </w:pPr>
      <w:r w:rsidRPr="00175C66">
        <w:rPr>
          <w:rStyle w:val="Style13ptBold"/>
        </w:rPr>
        <w:t>Smith 22</w:t>
      </w:r>
      <w:r w:rsidRPr="00175C66">
        <w:rPr>
          <w:rFonts w:asciiTheme="minorHAnsi" w:hAnsiTheme="minorHAnsi" w:cstheme="minorHAnsi"/>
        </w:rPr>
        <w:t xml:space="preserve"> — Sheila A. Smith, John E. Merow, Senior Fellow for Asia-Pacific Studies at the Council on Foreign Relations, Ph.D. in Political Science from Columbia University, 2022 (“The United States, Japan, and Taiwan: What Has Russia’s Aggression Changed?”, </w:t>
      </w:r>
      <w:r w:rsidRPr="00175C66">
        <w:rPr>
          <w:rFonts w:asciiTheme="minorHAnsi" w:hAnsiTheme="minorHAnsi" w:cstheme="minorHAnsi"/>
          <w:i/>
          <w:iCs/>
        </w:rPr>
        <w:t>Asia Policy</w:t>
      </w:r>
      <w:r w:rsidRPr="00175C66">
        <w:rPr>
          <w:rFonts w:asciiTheme="minorHAnsi" w:hAnsiTheme="minorHAnsi" w:cstheme="minorHAnsi"/>
        </w:rPr>
        <w:t>, Volume 17, Number 2, April, Available Online at http://doi.org/10.1353/asp.2022.0029, Accessed 09-07-2025, p. 83-86)</w:t>
      </w:r>
    </w:p>
    <w:p w14:paraId="2A306296" w14:textId="77777777" w:rsidR="00175C66" w:rsidRPr="00175C66" w:rsidRDefault="00175C66" w:rsidP="00175C66">
      <w:r w:rsidRPr="00175C66">
        <w:t>Two dimensions of the Ukraine conflict could have a bearing on Japan’s assessment. First,</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Putin’s use of nuclear coercion raises </w:t>
      </w:r>
      <w:r w:rsidRPr="00175C66">
        <w:rPr>
          <w:rStyle w:val="Emphasis"/>
          <w:rFonts w:asciiTheme="minorHAnsi" w:hAnsiTheme="minorHAnsi" w:cstheme="minorHAnsi"/>
        </w:rPr>
        <w:t>important political questions</w:t>
      </w:r>
      <w:r w:rsidRPr="00175C66">
        <w:rPr>
          <w:rStyle w:val="StyleUnderline"/>
          <w:rFonts w:asciiTheme="minorHAnsi" w:hAnsiTheme="minorHAnsi" w:cstheme="minorHAnsi"/>
        </w:rPr>
        <w:t xml:space="preserve"> about U.S. thinking regarding controlling escalation</w:t>
      </w:r>
      <w:r w:rsidRPr="00175C66">
        <w:t>, both vertical and horizontal, during the war. As Russian military action against Ukraine began,</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Biden drew a clear line between U.S. treaty allies that have a </w:t>
      </w:r>
      <w:r w:rsidRPr="00175C66">
        <w:rPr>
          <w:rStyle w:val="Emphasis"/>
          <w:rFonts w:asciiTheme="minorHAnsi" w:hAnsiTheme="minorHAnsi" w:cstheme="minorHAnsi"/>
        </w:rPr>
        <w:t>codified promise that U.S. military power, including nuclear weapons, will be used on their behalf</w:t>
      </w:r>
      <w:r w:rsidRPr="00175C66">
        <w:rPr>
          <w:rStyle w:val="StyleUnderline"/>
          <w:rFonts w:asciiTheme="minorHAnsi" w:hAnsiTheme="minorHAnsi" w:cstheme="minorHAnsi"/>
        </w:rPr>
        <w:t xml:space="preserve"> and nontreaty allies</w:t>
      </w:r>
      <w:r w:rsidRPr="00175C66">
        <w:rPr>
          <w:rFonts w:asciiTheme="minorHAnsi" w:hAnsiTheme="minorHAnsi" w:cstheme="minorHAnsi"/>
          <w:sz w:val="16"/>
        </w:rPr>
        <w:t xml:space="preserve"> </w:t>
      </w:r>
      <w:r w:rsidRPr="00175C66">
        <w:t>that have received no such commitment. Not only did this exclude U.S. direct military assistance, but it also precluded a role for NATO. As the invasion proceeded, however, and Ukrainians came under increasing fire, many in Europe and the United States began to call for greater military aid for Ukraine. When Poland offered to give its aging MiG fighters to Ukraine in return for new F-16s from the United States, the Department of Defense rejected that offer, stating that “the decision about whether to transfer Polish-owned planes to Ukraine is ultimately one for the Polish government.”27 Ukrainian president Volodymyr Zelensky has called for a no-fly zone over Ukraine as negotiations over humanitarian corridors for evacuating the country’s southern cities failed to protect residents trying to flee. Again, the Biden administration has stated that it would not participate in air defenses as that would raise the specter of direct conflict with Russia or an escalation to nuclear war. To be sure, the United States is providing considerable military assistance to Ukraine. On the same day that Zelensky spoke to the U.S. Congress, Biden also announced $1 billion in additional assistance to Ukraine’s defenses.28 The humanitarian crisis in Ukraine has created deep public empathy and difficult politics for the Biden administration. The longer the conflict lasts, the greater this political pressure could become.</w:t>
      </w:r>
    </w:p>
    <w:p w14:paraId="1D42EEC9" w14:textId="77777777" w:rsidR="00175C66" w:rsidRPr="00175C66" w:rsidRDefault="00175C66" w:rsidP="00175C66">
      <w:r w:rsidRPr="00175C66">
        <w:rPr>
          <w:rStyle w:val="StyleUnderline"/>
          <w:rFonts w:asciiTheme="minorHAnsi" w:hAnsiTheme="minorHAnsi" w:cstheme="minorHAnsi"/>
        </w:rPr>
        <w:t xml:space="preserve">What kind of action will the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tates take in the context of war</w:t>
      </w:r>
      <w:r w:rsidRPr="00175C66">
        <w:rPr>
          <w:rFonts w:asciiTheme="minorHAnsi" w:hAnsiTheme="minorHAnsi" w:cstheme="minorHAnsi"/>
          <w:sz w:val="16"/>
        </w:rPr>
        <w:t xml:space="preserve">? </w:t>
      </w:r>
      <w:r w:rsidRPr="00175C66">
        <w:rPr>
          <w:rStyle w:val="Emphasis"/>
          <w:rFonts w:asciiTheme="minorHAnsi" w:hAnsiTheme="minorHAnsi" w:cstheme="minorHAnsi"/>
        </w:rPr>
        <w:t>U.S. allies in Asia are watching this carefully</w:t>
      </w:r>
      <w:r w:rsidRPr="00175C66">
        <w:rPr>
          <w:rStyle w:val="StyleUnderline"/>
          <w:rFonts w:asciiTheme="minorHAnsi" w:hAnsiTheme="minorHAnsi" w:cstheme="minorHAnsi"/>
        </w:rPr>
        <w:t xml:space="preserve">. The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tates continues to respond to Putin’s intimation that he would escalate</w:t>
      </w:r>
      <w:r w:rsidRPr="00175C66">
        <w:rPr>
          <w:rFonts w:asciiTheme="minorHAnsi" w:hAnsiTheme="minorHAnsi" w:cstheme="minorHAnsi"/>
          <w:sz w:val="16"/>
        </w:rPr>
        <w:t xml:space="preserve"> </w:t>
      </w:r>
      <w:r w:rsidRPr="00175C66">
        <w:t>the conflict</w:t>
      </w:r>
      <w:r w:rsidRPr="00175C66">
        <w:rPr>
          <w:rFonts w:asciiTheme="minorHAnsi" w:hAnsiTheme="minorHAnsi" w:cstheme="minorHAnsi"/>
          <w:sz w:val="16"/>
        </w:rPr>
        <w:t xml:space="preserve"> </w:t>
      </w:r>
      <w:r w:rsidRPr="00175C66">
        <w:rPr>
          <w:rStyle w:val="StyleUnderline"/>
          <w:rFonts w:asciiTheme="minorHAnsi" w:hAnsiTheme="minorHAnsi" w:cstheme="minorHAnsi"/>
        </w:rPr>
        <w:t>should NATO</w:t>
      </w:r>
      <w:r w:rsidRPr="00175C66">
        <w:rPr>
          <w:rFonts w:asciiTheme="minorHAnsi" w:hAnsiTheme="minorHAnsi" w:cstheme="minorHAnsi"/>
          <w:sz w:val="16"/>
        </w:rPr>
        <w:t xml:space="preserve"> </w:t>
      </w:r>
      <w:r w:rsidRPr="00175C66">
        <w:t xml:space="preserve">forces </w:t>
      </w:r>
      <w:r w:rsidRPr="00175C66">
        <w:rPr>
          <w:rStyle w:val="StyleUnderline"/>
          <w:rFonts w:asciiTheme="minorHAnsi" w:hAnsiTheme="minorHAnsi" w:cstheme="minorHAnsi"/>
        </w:rPr>
        <w:t>become involved</w:t>
      </w:r>
      <w:r w:rsidRPr="00175C66">
        <w:rPr>
          <w:rFonts w:asciiTheme="minorHAnsi" w:hAnsiTheme="minorHAnsi" w:cstheme="minorHAnsi"/>
          <w:sz w:val="16"/>
        </w:rPr>
        <w:t xml:space="preserve">. </w:t>
      </w:r>
      <w:r w:rsidRPr="00175C66">
        <w:t>Moscow seeks to deter U.S. direct intervention in, and even material support for, Ukraine, while Washington seeks to preempt any chance of conflict between the two nuclear powers by refusing to engage. To be sure,</w:t>
      </w:r>
      <w:r w:rsidRPr="00175C66">
        <w:rPr>
          <w:rFonts w:asciiTheme="minorHAnsi" w:hAnsiTheme="minorHAnsi" w:cstheme="minorHAnsi"/>
          <w:sz w:val="16"/>
        </w:rPr>
        <w:t xml:space="preserve"> </w:t>
      </w:r>
      <w:r w:rsidRPr="00175C66">
        <w:rPr>
          <w:rStyle w:val="StyleUnderline"/>
          <w:rFonts w:asciiTheme="minorHAnsi" w:hAnsiTheme="minorHAnsi" w:cstheme="minorHAnsi"/>
        </w:rPr>
        <w:t>other wars may have involved</w:t>
      </w:r>
      <w:r w:rsidRPr="00175C66">
        <w:rPr>
          <w:rFonts w:asciiTheme="minorHAnsi" w:hAnsiTheme="minorHAnsi" w:cstheme="minorHAnsi"/>
          <w:sz w:val="16"/>
        </w:rPr>
        <w:t xml:space="preserve"> </w:t>
      </w:r>
      <w:r w:rsidRPr="00175C66">
        <w:t>this kind of</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signaling, but </w:t>
      </w:r>
      <w:r w:rsidRPr="00175C66">
        <w:rPr>
          <w:rStyle w:val="Emphasis"/>
          <w:rFonts w:asciiTheme="minorHAnsi" w:hAnsiTheme="minorHAnsi" w:cstheme="minorHAnsi"/>
        </w:rPr>
        <w:t>rarely has it been so public</w:t>
      </w:r>
      <w:r w:rsidRPr="00175C66">
        <w:rPr>
          <w:rStyle w:val="StyleUnderline"/>
          <w:rFonts w:asciiTheme="minorHAnsi" w:hAnsiTheme="minorHAnsi" w:cstheme="minorHAnsi"/>
        </w:rPr>
        <w:t>, nor has one side so explicitly used nuclear risk to achieve its own war aims</w:t>
      </w:r>
      <w:r w:rsidRPr="00175C66">
        <w:rPr>
          <w:rFonts w:asciiTheme="minorHAnsi" w:hAnsiTheme="minorHAnsi" w:cstheme="minorHAnsi"/>
          <w:sz w:val="16"/>
        </w:rPr>
        <w:t xml:space="preserve">. </w:t>
      </w:r>
      <w:r w:rsidRPr="00175C66">
        <w:t>How the United States can help Ukraine without giving Putin an opening for escalation is surely a daily calculation for U.S. policy planners.</w:t>
      </w:r>
    </w:p>
    <w:p w14:paraId="2BCF43C7" w14:textId="77777777" w:rsidR="00175C66" w:rsidRPr="00175C66" w:rsidRDefault="00175C66" w:rsidP="00175C66">
      <w:r w:rsidRPr="00175C66">
        <w:t>But it is also a conversation for and among U.S. allies. Those states bordering Ukraine feel the pressure both to help sustain Zelensky and his forces and to prepare in case Putin decides to take the war to NATO. On March 15, the leaders of the Baltic States, NATO’s newest members, visited Kyiv to meet with the Ukrainian leader. Poland, as well as other European Union states, is admitting fleeing Ukrainian civilians and offering them housing and support. The Czech Republic has provided Ukraine with tanks. Biden traveled to Brussels to reiterate the U.S. commitment to NATO’s defenses as well as to emphasize the global consequences of Putin’s aggression. In addition to stating “we are united in our resolve to counter Russia’s attempts to destroy the foundations of international security and stability,” the NATO leaders called on “all states, including the People’s Republic of China (PRC), to uphold the international order including the principles of sovereignty and territorial integrity, as enshrined in the UN Charter, to abstain from supporting Russia’s war effort in any way, and to refrain from any action that helps Russia circumvent sanctions.”29</w:t>
      </w:r>
    </w:p>
    <w:p w14:paraId="4967E9F5" w14:textId="77777777" w:rsidR="00175C66" w:rsidRPr="00175C66" w:rsidRDefault="00175C66" w:rsidP="00175C66">
      <w:r w:rsidRPr="00175C66">
        <w:rPr>
          <w:rStyle w:val="StyleUnderline"/>
          <w:rFonts w:asciiTheme="minorHAnsi" w:hAnsiTheme="minorHAnsi" w:cstheme="minorHAnsi"/>
        </w:rPr>
        <w:t>Japan</w:t>
      </w:r>
      <w:r w:rsidRPr="00175C66">
        <w:rPr>
          <w:rFonts w:asciiTheme="minorHAnsi" w:hAnsiTheme="minorHAnsi" w:cstheme="minorHAnsi"/>
          <w:sz w:val="16"/>
        </w:rPr>
        <w:t xml:space="preserve"> </w:t>
      </w:r>
      <w:r w:rsidRPr="00175C66">
        <w:t>has also</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played a </w:t>
      </w:r>
      <w:r w:rsidRPr="00175C66">
        <w:rPr>
          <w:rStyle w:val="Emphasis"/>
          <w:rFonts w:asciiTheme="minorHAnsi" w:hAnsiTheme="minorHAnsi" w:cstheme="minorHAnsi"/>
        </w:rPr>
        <w:t>visible role</w:t>
      </w:r>
      <w:r w:rsidRPr="00175C66">
        <w:rPr>
          <w:rStyle w:val="StyleUnderline"/>
          <w:rFonts w:asciiTheme="minorHAnsi" w:hAnsiTheme="minorHAnsi" w:cstheme="minorHAnsi"/>
        </w:rPr>
        <w:t xml:space="preserve"> in the international response to Russia’s invasion of Ukraine</w:t>
      </w:r>
      <w:r w:rsidRPr="00175C66">
        <w:t>. A G-7 leaders meeting was convened, which included Japanese prime minister Fumio Kishida. And in a follow-on meeting of NATO foreign ministers,</w:t>
      </w:r>
      <w:r w:rsidRPr="00175C66">
        <w:rPr>
          <w:rFonts w:asciiTheme="minorHAnsi" w:hAnsiTheme="minorHAnsi" w:cstheme="minorHAnsi"/>
          <w:sz w:val="16"/>
        </w:rPr>
        <w:t xml:space="preserve"> </w:t>
      </w:r>
      <w:r w:rsidRPr="00175C66">
        <w:rPr>
          <w:rStyle w:val="StyleUnderline"/>
          <w:rFonts w:asciiTheme="minorHAnsi" w:hAnsiTheme="minorHAnsi" w:cstheme="minorHAnsi"/>
        </w:rPr>
        <w:t>Japan was invited to join as a NATO “partner.”</w:t>
      </w:r>
      <w:r w:rsidRPr="00175C66">
        <w:rPr>
          <w:rFonts w:asciiTheme="minorHAnsi" w:hAnsiTheme="minorHAnsi" w:cstheme="minorHAnsi"/>
          <w:sz w:val="16"/>
        </w:rPr>
        <w:t xml:space="preserve"> </w:t>
      </w:r>
      <w:r w:rsidRPr="00175C66">
        <w:t xml:space="preserve">Foreign Minister Yoshimasa Hayashi also visited Poland to offer assistance for Ukrainians fleeing the war. </w:t>
      </w:r>
      <w:r w:rsidRPr="00175C66">
        <w:rPr>
          <w:rStyle w:val="StyleUnderline"/>
          <w:rFonts w:asciiTheme="minorHAnsi" w:hAnsiTheme="minorHAnsi" w:cstheme="minorHAnsi"/>
        </w:rPr>
        <w:t>Japan</w:t>
      </w:r>
      <w:r w:rsidRPr="00175C66">
        <w:rPr>
          <w:rFonts w:asciiTheme="minorHAnsi" w:hAnsiTheme="minorHAnsi" w:cstheme="minorHAnsi"/>
          <w:sz w:val="16"/>
        </w:rPr>
        <w:t xml:space="preserve"> </w:t>
      </w:r>
      <w:r w:rsidRPr="00175C66">
        <w:t>has</w:t>
      </w:r>
      <w:r w:rsidRPr="00175C66">
        <w:rPr>
          <w:rFonts w:asciiTheme="minorHAnsi" w:hAnsiTheme="minorHAnsi" w:cstheme="minorHAnsi"/>
          <w:sz w:val="16"/>
        </w:rPr>
        <w:t xml:space="preserve"> </w:t>
      </w:r>
      <w:r w:rsidRPr="00175C66">
        <w:rPr>
          <w:rStyle w:val="Emphasis"/>
          <w:rFonts w:asciiTheme="minorHAnsi" w:hAnsiTheme="minorHAnsi" w:cstheme="minorHAnsi"/>
        </w:rPr>
        <w:t>worked hard</w:t>
      </w:r>
      <w:r w:rsidRPr="00175C66">
        <w:rPr>
          <w:rStyle w:val="StyleUnderline"/>
          <w:rFonts w:asciiTheme="minorHAnsi" w:hAnsiTheme="minorHAnsi" w:cstheme="minorHAnsi"/>
        </w:rPr>
        <w:t xml:space="preserve"> to keep pace with European nations, sending material assistance to Ukraine, providing a venue for Zelensky to speak to</w:t>
      </w:r>
      <w:r w:rsidRPr="00175C66">
        <w:rPr>
          <w:rFonts w:asciiTheme="minorHAnsi" w:hAnsiTheme="minorHAnsi" w:cstheme="minorHAnsi"/>
          <w:sz w:val="16"/>
        </w:rPr>
        <w:t xml:space="preserve"> </w:t>
      </w:r>
      <w:r w:rsidRPr="00175C66">
        <w:t>the Japanese</w:t>
      </w:r>
      <w:r w:rsidRPr="00175C66">
        <w:rPr>
          <w:rFonts w:asciiTheme="minorHAnsi" w:hAnsiTheme="minorHAnsi" w:cstheme="minorHAnsi"/>
          <w:sz w:val="16"/>
        </w:rPr>
        <w:t xml:space="preserve"> </w:t>
      </w:r>
      <w:r w:rsidRPr="00175C66">
        <w:rPr>
          <w:rStyle w:val="StyleUnderline"/>
          <w:rFonts w:asciiTheme="minorHAnsi" w:hAnsiTheme="minorHAnsi" w:cstheme="minorHAnsi"/>
        </w:rPr>
        <w:t>parliament, offering aid to nations that border Ukraine, and admitting Ukrainians who seek refuge</w:t>
      </w:r>
      <w:r w:rsidRPr="00175C66">
        <w:t xml:space="preserve">. Kishida’s framing of Japanese cooperation with the United States and European nations has been clear from the start: </w:t>
      </w:r>
      <w:r w:rsidRPr="00175C66">
        <w:rPr>
          <w:rStyle w:val="Emphasis"/>
        </w:rPr>
        <w:t xml:space="preserve">Russia’s invasion is a violation of the rule of law and thus affects all nations. It is a systemic threat to the postwar order that Japan relies on </w:t>
      </w:r>
      <w:r w:rsidRPr="00175C66">
        <w:t>for its own security and prosperity. Japan’s engagement thus is an investment in a possible future scenario in the Indo-Pacific that would require a coordinated and concerted response to the use of force to change the status quo.</w:t>
      </w:r>
    </w:p>
    <w:p w14:paraId="32872C7A" w14:textId="77777777" w:rsidR="00175C66" w:rsidRPr="00175C66" w:rsidRDefault="00175C66" w:rsidP="00175C66">
      <w:pPr>
        <w:rPr>
          <w:rFonts w:asciiTheme="minorHAnsi" w:hAnsiTheme="minorHAnsi" w:cstheme="minorHAnsi"/>
          <w:sz w:val="16"/>
        </w:rPr>
      </w:pPr>
    </w:p>
    <w:p w14:paraId="06C2214F" w14:textId="77777777" w:rsidR="00175C66" w:rsidRPr="00175C66" w:rsidRDefault="00175C66" w:rsidP="00175C66">
      <w:pPr>
        <w:pStyle w:val="Heading4"/>
      </w:pPr>
      <w:r w:rsidRPr="00175C66">
        <w:rPr>
          <w:u w:val="single"/>
        </w:rPr>
        <w:t>Public demonstrations</w:t>
      </w:r>
      <w:r w:rsidRPr="00175C66">
        <w:t xml:space="preserve"> of US willingness to deter Russia are key.</w:t>
      </w:r>
    </w:p>
    <w:p w14:paraId="60849722" w14:textId="77777777" w:rsidR="00175C66" w:rsidRPr="00175C66" w:rsidRDefault="00175C66" w:rsidP="00175C66">
      <w:pPr>
        <w:rPr>
          <w:rFonts w:asciiTheme="minorHAnsi" w:hAnsiTheme="minorHAnsi" w:cstheme="minorHAnsi"/>
        </w:rPr>
      </w:pPr>
      <w:r w:rsidRPr="00175C66">
        <w:rPr>
          <w:rStyle w:val="Style13ptBold"/>
        </w:rPr>
        <w:t>Smith 22</w:t>
      </w:r>
      <w:r w:rsidRPr="00175C66">
        <w:rPr>
          <w:rFonts w:asciiTheme="minorHAnsi" w:hAnsiTheme="minorHAnsi" w:cstheme="minorHAnsi"/>
        </w:rPr>
        <w:t xml:space="preserve"> — Sheila A. Smith, John E. Merow, Senior Fellow for Asia-Pacific Studies at the Council on Foreign Relations, Ph.D. in Political Science from Columbia University, 2022 (“The United States, Japan, and Taiwan: What Has Russia’s Aggression Changed?”, </w:t>
      </w:r>
      <w:r w:rsidRPr="00175C66">
        <w:rPr>
          <w:rFonts w:asciiTheme="minorHAnsi" w:hAnsiTheme="minorHAnsi" w:cstheme="minorHAnsi"/>
          <w:i/>
          <w:iCs/>
        </w:rPr>
        <w:t>Asia Policy</w:t>
      </w:r>
      <w:r w:rsidRPr="00175C66">
        <w:rPr>
          <w:rFonts w:asciiTheme="minorHAnsi" w:hAnsiTheme="minorHAnsi" w:cstheme="minorHAnsi"/>
        </w:rPr>
        <w:t>, Volume 17, Number 2, April, Available Online at http://doi.org/10.1353/asp.2022.0029, Accessed 09-07-2025, p. 95-96)</w:t>
      </w:r>
    </w:p>
    <w:p w14:paraId="59A6DF79" w14:textId="77777777" w:rsidR="00175C66" w:rsidRPr="00175C66" w:rsidRDefault="00175C66" w:rsidP="00175C66">
      <w:pPr>
        <w:rPr>
          <w:rFonts w:asciiTheme="minorHAnsi" w:hAnsiTheme="minorHAnsi" w:cstheme="minorHAnsi"/>
          <w:sz w:val="16"/>
        </w:rPr>
      </w:pPr>
      <w:r w:rsidRPr="00175C66">
        <w:t>Already several opportunities for deeper alliance consultations have emerged. First,</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the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 xml:space="preserve">tates and Japan must examine their assumptions about how the nuclear threat may shape a Taiwan crisis. Consideration must be given not only to </w:t>
      </w:r>
      <w:r w:rsidRPr="00175C66">
        <w:rPr>
          <w:rStyle w:val="Emphasis"/>
          <w:rFonts w:asciiTheme="minorHAnsi" w:hAnsiTheme="minorHAnsi" w:cstheme="minorHAnsi"/>
        </w:rPr>
        <w:t>warfighting doctrine</w:t>
      </w:r>
      <w:r w:rsidRPr="00175C66">
        <w:rPr>
          <w:rStyle w:val="StyleUnderline"/>
          <w:rFonts w:asciiTheme="minorHAnsi" w:hAnsiTheme="minorHAnsi" w:cstheme="minorHAnsi"/>
        </w:rPr>
        <w:t xml:space="preserve"> but to the </w:t>
      </w:r>
      <w:r w:rsidRPr="00175C66">
        <w:rPr>
          <w:rStyle w:val="Emphasis"/>
          <w:rFonts w:asciiTheme="minorHAnsi" w:hAnsiTheme="minorHAnsi" w:cstheme="minorHAnsi"/>
        </w:rPr>
        <w:t>political factors</w:t>
      </w:r>
      <w:r w:rsidRPr="00175C66">
        <w:rPr>
          <w:rStyle w:val="StyleUnderline"/>
          <w:rFonts w:asciiTheme="minorHAnsi" w:hAnsiTheme="minorHAnsi" w:cstheme="minorHAnsi"/>
        </w:rPr>
        <w:t xml:space="preserve"> that could shape government decision-making</w:t>
      </w:r>
      <w:r w:rsidRPr="00175C66">
        <w:rPr>
          <w:rFonts w:asciiTheme="minorHAnsi" w:hAnsiTheme="minorHAnsi" w:cstheme="minorHAnsi"/>
          <w:sz w:val="16"/>
        </w:rPr>
        <w:t xml:space="preserve">. </w:t>
      </w:r>
      <w:r w:rsidRPr="00175C66">
        <w:t>Even countries with Article 5 guarantees of U.S. strategic protection could find themselves tested in unprecedented ways during a major-power conflict. The immediate task at hand is to assess whether the United States and Japan are prepared for a regional crisis of that magnitude. To do that,</w:t>
      </w:r>
      <w:r w:rsidRPr="00175C66">
        <w:rPr>
          <w:rFonts w:asciiTheme="minorHAnsi" w:hAnsiTheme="minorHAnsi" w:cstheme="minorHAnsi"/>
          <w:sz w:val="16"/>
        </w:rPr>
        <w:t xml:space="preserve"> </w:t>
      </w:r>
      <w:r w:rsidRPr="00175C66">
        <w:rPr>
          <w:rStyle w:val="StyleUnderline"/>
          <w:rFonts w:asciiTheme="minorHAnsi" w:hAnsiTheme="minorHAnsi" w:cstheme="minorHAnsi"/>
        </w:rPr>
        <w:t>Tokyo and Washington must</w:t>
      </w:r>
      <w:r w:rsidRPr="00175C66">
        <w:rPr>
          <w:rFonts w:asciiTheme="minorHAnsi" w:hAnsiTheme="minorHAnsi" w:cstheme="minorHAnsi"/>
          <w:sz w:val="16"/>
        </w:rPr>
        <w:t xml:space="preserve"> </w:t>
      </w:r>
      <w:r w:rsidRPr="00175C66">
        <w:t>also evaluate the</w:t>
      </w:r>
      <w:r w:rsidRPr="00175C66">
        <w:rPr>
          <w:rFonts w:asciiTheme="minorHAnsi" w:hAnsiTheme="minorHAnsi" w:cstheme="minorHAnsi"/>
          <w:sz w:val="16"/>
        </w:rPr>
        <w:t xml:space="preserve"> </w:t>
      </w:r>
      <w:r w:rsidRPr="00175C66">
        <w:rPr>
          <w:rStyle w:val="Emphasis"/>
          <w:rFonts w:asciiTheme="minorHAnsi" w:hAnsiTheme="minorHAnsi" w:cstheme="minorHAnsi"/>
        </w:rPr>
        <w:t>balance</w:t>
      </w:r>
      <w:r w:rsidRPr="00175C66">
        <w:rPr>
          <w:rFonts w:asciiTheme="minorHAnsi" w:hAnsiTheme="minorHAnsi" w:cstheme="minorHAnsi"/>
          <w:sz w:val="16"/>
        </w:rPr>
        <w:t xml:space="preserve"> </w:t>
      </w:r>
      <w:r w:rsidRPr="00175C66">
        <w:t>of</w:t>
      </w:r>
      <w:r w:rsidRPr="00175C66">
        <w:rPr>
          <w:rFonts w:asciiTheme="minorHAnsi" w:hAnsiTheme="minorHAnsi" w:cstheme="minorHAnsi"/>
          <w:sz w:val="16"/>
        </w:rPr>
        <w:t xml:space="preserve"> </w:t>
      </w:r>
      <w:r w:rsidRPr="00175C66">
        <w:rPr>
          <w:rStyle w:val="Emphasis"/>
          <w:rFonts w:asciiTheme="minorHAnsi" w:hAnsiTheme="minorHAnsi" w:cstheme="minorHAnsi"/>
        </w:rPr>
        <w:t>risk</w:t>
      </w:r>
      <w:r w:rsidRPr="00175C66">
        <w:rPr>
          <w:rFonts w:asciiTheme="minorHAnsi" w:hAnsiTheme="minorHAnsi" w:cstheme="minorHAnsi"/>
          <w:sz w:val="16"/>
        </w:rPr>
        <w:t xml:space="preserve"> </w:t>
      </w:r>
      <w:r w:rsidRPr="00175C66">
        <w:t xml:space="preserve">in their own alliance. What costs would Japan need to be prepared to bear? What costs would the United States be willing to bear? If nothing else, </w:t>
      </w:r>
      <w:r w:rsidRPr="00175C66">
        <w:rPr>
          <w:rStyle w:val="StyleUnderline"/>
          <w:rFonts w:asciiTheme="minorHAnsi" w:hAnsiTheme="minorHAnsi" w:cstheme="minorHAnsi"/>
        </w:rPr>
        <w:t xml:space="preserve">Russia’s invasion of Ukraine realized Europe’s </w:t>
      </w:r>
      <w:r w:rsidRPr="00175C66">
        <w:rPr>
          <w:rStyle w:val="Emphasis"/>
          <w:rFonts w:asciiTheme="minorHAnsi" w:hAnsiTheme="minorHAnsi" w:cstheme="minorHAnsi"/>
        </w:rPr>
        <w:t>worst nightmare</w:t>
      </w:r>
      <w:r w:rsidRPr="00175C66">
        <w:t>—</w:t>
      </w:r>
      <w:r w:rsidRPr="00175C66">
        <w:rPr>
          <w:rStyle w:val="StyleUnderline"/>
        </w:rPr>
        <w:t>the return of violent, interstate conflict on a scale not seen since World War II</w:t>
      </w:r>
      <w:r w:rsidRPr="00175C66">
        <w:t>. Imagining a similar military conflagration in Asia would heighten memories of the brutality of the mid-twentieth century. Like Putin’s effort to conjure up demons of the past, such as “denazification” of the Ukrainian leadership, as a pretext for his invasion, war memories could be mobilized to legitimize the use of force. Moreover,</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leaning into the reality that </w:t>
      </w:r>
      <w:r w:rsidRPr="00175C66">
        <w:rPr>
          <w:rStyle w:val="Emphasis"/>
          <w:rFonts w:asciiTheme="minorHAnsi" w:hAnsiTheme="minorHAnsi" w:cstheme="minorHAnsi"/>
        </w:rPr>
        <w:t>nuc</w:t>
      </w:r>
      <w:r w:rsidRPr="00175C66">
        <w:rPr>
          <w:rStyle w:val="StyleUnderline"/>
          <w:rFonts w:asciiTheme="minorHAnsi" w:hAnsiTheme="minorHAnsi" w:cstheme="minorHAnsi"/>
        </w:rPr>
        <w:t>lear weapon</w:t>
      </w:r>
      <w:r w:rsidRPr="00175C66">
        <w:rPr>
          <w:rStyle w:val="Emphasis"/>
          <w:rFonts w:asciiTheme="minorHAnsi" w:hAnsiTheme="minorHAnsi" w:cstheme="minorHAnsi"/>
        </w:rPr>
        <w:t xml:space="preserve">s </w:t>
      </w:r>
      <w:r w:rsidRPr="00175C66">
        <w:rPr>
          <w:rStyle w:val="StyleUnderline"/>
          <w:rFonts w:asciiTheme="minorHAnsi" w:hAnsiTheme="minorHAnsi" w:cstheme="minorHAnsi"/>
        </w:rPr>
        <w:t>must be considered as part of that nightmare will ensure</w:t>
      </w:r>
      <w:r w:rsidRPr="00175C66">
        <w:rPr>
          <w:rFonts w:asciiTheme="minorHAnsi" w:hAnsiTheme="minorHAnsi" w:cstheme="minorHAnsi"/>
          <w:sz w:val="16"/>
        </w:rPr>
        <w:t xml:space="preserve"> </w:t>
      </w:r>
      <w:r w:rsidRPr="00175C66">
        <w:t>that</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Washington and Tokyo develop a </w:t>
      </w:r>
      <w:r w:rsidRPr="00175C66">
        <w:rPr>
          <w:rStyle w:val="Emphasis"/>
          <w:rFonts w:asciiTheme="minorHAnsi" w:hAnsiTheme="minorHAnsi" w:cstheme="minorHAnsi"/>
        </w:rPr>
        <w:t>realistic assessment</w:t>
      </w:r>
      <w:r w:rsidRPr="00175C66">
        <w:rPr>
          <w:rStyle w:val="StyleUnderline"/>
          <w:rFonts w:asciiTheme="minorHAnsi" w:hAnsiTheme="minorHAnsi" w:cstheme="minorHAnsi"/>
        </w:rPr>
        <w:t xml:space="preserve"> of what could become necessary</w:t>
      </w:r>
      <w:r w:rsidRPr="00175C66">
        <w:rPr>
          <w:rFonts w:asciiTheme="minorHAnsi" w:hAnsiTheme="minorHAnsi" w:cstheme="minorHAnsi"/>
          <w:sz w:val="16"/>
        </w:rPr>
        <w:t>.</w:t>
      </w:r>
    </w:p>
    <w:p w14:paraId="71D802EA" w14:textId="77777777" w:rsidR="00175C66" w:rsidRPr="00175C66" w:rsidRDefault="00175C66" w:rsidP="00175C66">
      <w:pPr>
        <w:rPr>
          <w:rFonts w:asciiTheme="minorHAnsi" w:hAnsiTheme="minorHAnsi" w:cstheme="minorHAnsi"/>
          <w:sz w:val="16"/>
        </w:rPr>
      </w:pPr>
      <w:r w:rsidRPr="00175C66">
        <w:t>In Tokyo,</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policy experts are publicly </w:t>
      </w:r>
      <w:r w:rsidRPr="00175C66">
        <w:rPr>
          <w:rStyle w:val="Emphasis"/>
          <w:rFonts w:asciiTheme="minorHAnsi" w:hAnsiTheme="minorHAnsi" w:cstheme="minorHAnsi"/>
        </w:rPr>
        <w:t>ask</w:t>
      </w:r>
      <w:r w:rsidRPr="00175C66">
        <w:rPr>
          <w:rStyle w:val="StyleUnderline"/>
          <w:rFonts w:asciiTheme="minorHAnsi" w:hAnsiTheme="minorHAnsi" w:cstheme="minorHAnsi"/>
        </w:rPr>
        <w:t>ing what this conflict means for extended deterrence in Asia and calling for a</w:t>
      </w:r>
      <w:r w:rsidRPr="00175C66">
        <w:rPr>
          <w:rFonts w:asciiTheme="minorHAnsi" w:hAnsiTheme="minorHAnsi" w:cstheme="minorHAnsi"/>
          <w:sz w:val="16"/>
        </w:rPr>
        <w:t xml:space="preserve"> </w:t>
      </w:r>
      <w:r w:rsidRPr="00175C66">
        <w:t>more</w:t>
      </w:r>
      <w:r w:rsidRPr="00175C66">
        <w:rPr>
          <w:rFonts w:asciiTheme="minorHAnsi" w:hAnsiTheme="minorHAnsi" w:cstheme="minorHAnsi"/>
          <w:sz w:val="16"/>
        </w:rPr>
        <w:t xml:space="preserve"> </w:t>
      </w:r>
      <w:r w:rsidRPr="00175C66">
        <w:rPr>
          <w:rStyle w:val="StyleUnderline"/>
          <w:rFonts w:asciiTheme="minorHAnsi" w:hAnsiTheme="minorHAnsi" w:cstheme="minorHAnsi"/>
        </w:rPr>
        <w:t>frank</w:t>
      </w:r>
      <w:r w:rsidRPr="00175C66">
        <w:rPr>
          <w:rFonts w:asciiTheme="minorHAnsi" w:hAnsiTheme="minorHAnsi" w:cstheme="minorHAnsi"/>
          <w:sz w:val="16"/>
        </w:rPr>
        <w:t xml:space="preserve"> </w:t>
      </w:r>
      <w:r w:rsidRPr="00175C66">
        <w:t>and</w:t>
      </w:r>
      <w:r w:rsidRPr="00175C66">
        <w:rPr>
          <w:rFonts w:asciiTheme="minorHAnsi" w:hAnsiTheme="minorHAnsi" w:cstheme="minorHAnsi"/>
          <w:sz w:val="16"/>
        </w:rPr>
        <w:t xml:space="preserve"> </w:t>
      </w:r>
      <w:r w:rsidRPr="00175C66">
        <w:rPr>
          <w:rStyle w:val="StyleUnderline"/>
          <w:rFonts w:asciiTheme="minorHAnsi" w:hAnsiTheme="minorHAnsi" w:cstheme="minorHAnsi"/>
        </w:rPr>
        <w:t>public discussion of the nuclear risks</w:t>
      </w:r>
      <w:r w:rsidRPr="00175C66">
        <w:rPr>
          <w:rFonts w:asciiTheme="minorHAnsi" w:hAnsiTheme="minorHAnsi" w:cstheme="minorHAnsi"/>
          <w:sz w:val="16"/>
        </w:rPr>
        <w:t>.</w:t>
      </w:r>
      <w:r w:rsidRPr="00175C66">
        <w:t>51 Should China seek to change the status quo by force as Russia has done in Ukraine, U.S. strategic protection for Japan codified in Article 5 of the bilateral treaty will be expected. China will likely emphasize the risk to Japan of supporting U.S. operations in any cross-strait conflict to weaken alliance unity.</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Without </w:t>
      </w:r>
      <w:r w:rsidRPr="00175C66">
        <w:rPr>
          <w:rStyle w:val="Emphasis"/>
          <w:rFonts w:asciiTheme="minorHAnsi" w:hAnsiTheme="minorHAnsi" w:cstheme="minorHAnsi"/>
        </w:rPr>
        <w:t>nuc</w:t>
      </w:r>
      <w:r w:rsidRPr="00175C66">
        <w:rPr>
          <w:rStyle w:val="StyleUnderline"/>
          <w:rFonts w:asciiTheme="minorHAnsi" w:hAnsiTheme="minorHAnsi" w:cstheme="minorHAnsi"/>
        </w:rPr>
        <w:t>lear weapon</w:t>
      </w:r>
      <w:r w:rsidRPr="00175C66">
        <w:rPr>
          <w:rStyle w:val="Emphasis"/>
          <w:rFonts w:asciiTheme="minorHAnsi" w:hAnsiTheme="minorHAnsi" w:cstheme="minorHAnsi"/>
        </w:rPr>
        <w:t xml:space="preserve">s </w:t>
      </w:r>
      <w:r w:rsidRPr="00175C66">
        <w:rPr>
          <w:rStyle w:val="StyleUnderline"/>
          <w:rFonts w:asciiTheme="minorHAnsi" w:hAnsiTheme="minorHAnsi" w:cstheme="minorHAnsi"/>
        </w:rPr>
        <w:t>of its own, Japan could</w:t>
      </w:r>
      <w:r w:rsidRPr="00175C66">
        <w:rPr>
          <w:rFonts w:asciiTheme="minorHAnsi" w:hAnsiTheme="minorHAnsi" w:cstheme="minorHAnsi"/>
          <w:sz w:val="16"/>
        </w:rPr>
        <w:t xml:space="preserve"> </w:t>
      </w:r>
      <w:r w:rsidRPr="00175C66">
        <w:t>begin to</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see a need for more </w:t>
      </w:r>
      <w:r w:rsidRPr="00175C66">
        <w:rPr>
          <w:rStyle w:val="Emphasis"/>
          <w:rFonts w:asciiTheme="minorHAnsi" w:hAnsiTheme="minorHAnsi" w:cstheme="minorHAnsi"/>
        </w:rPr>
        <w:t>publicly transparent demonstrations of U.S. capabilities</w:t>
      </w:r>
      <w:r w:rsidRPr="00175C66">
        <w:rPr>
          <w:rStyle w:val="StyleUnderline"/>
          <w:rFonts w:asciiTheme="minorHAnsi" w:hAnsiTheme="minorHAnsi" w:cstheme="minorHAnsi"/>
        </w:rPr>
        <w:t xml:space="preserve"> that would deter China</w:t>
      </w:r>
      <w:r w:rsidRPr="00175C66">
        <w:rPr>
          <w:rFonts w:asciiTheme="minorHAnsi" w:hAnsiTheme="minorHAnsi" w:cstheme="minorHAnsi"/>
          <w:sz w:val="16"/>
        </w:rPr>
        <w:t xml:space="preserve">. </w:t>
      </w:r>
      <w:r w:rsidRPr="00175C66">
        <w:t>How a Taiwan scenario might affect the United States’ ability to simultaneously deter aggression against Japan is not only of deep concern to Japan’s own defense planners but of even deeper concern to the Japanese public.</w:t>
      </w:r>
      <w:r w:rsidRPr="00175C66">
        <w:rPr>
          <w:rFonts w:asciiTheme="minorHAnsi" w:hAnsiTheme="minorHAnsi" w:cstheme="minorHAnsi"/>
          <w:sz w:val="16"/>
        </w:rPr>
        <w:t xml:space="preserve"> </w:t>
      </w:r>
      <w:r w:rsidRPr="00175C66">
        <w:rPr>
          <w:rStyle w:val="StyleUnderline"/>
        </w:rPr>
        <w:t>Disinfo</w:t>
      </w:r>
      <w:r w:rsidRPr="00175C66">
        <w:rPr>
          <w:rStyle w:val="StyleUnderline"/>
          <w:rFonts w:asciiTheme="minorHAnsi" w:hAnsiTheme="minorHAnsi" w:cstheme="minorHAnsi"/>
        </w:rPr>
        <w:t xml:space="preserve">rmation, </w:t>
      </w:r>
      <w:r w:rsidRPr="00175C66">
        <w:rPr>
          <w:rStyle w:val="Emphasis"/>
        </w:rPr>
        <w:t>nuclear coercion, and the continuing sensitivities to the legacy of war make for a combustible mix in imagining great-power conflict in Asia</w:t>
      </w:r>
      <w:r w:rsidRPr="00175C66">
        <w:rPr>
          <w:rFonts w:asciiTheme="minorHAnsi" w:hAnsiTheme="minorHAnsi" w:cstheme="minorHAnsi"/>
          <w:sz w:val="16"/>
        </w:rPr>
        <w:t>.</w:t>
      </w:r>
    </w:p>
    <w:p w14:paraId="06F4C2AC" w14:textId="77777777" w:rsidR="00175C66" w:rsidRPr="00175C66" w:rsidRDefault="00175C66" w:rsidP="00175C66">
      <w:pPr>
        <w:rPr>
          <w:rFonts w:asciiTheme="minorHAnsi" w:hAnsiTheme="minorHAnsi" w:cstheme="minorHAnsi"/>
        </w:rPr>
      </w:pPr>
    </w:p>
    <w:p w14:paraId="76DCF71B" w14:textId="77777777" w:rsidR="00175C66" w:rsidRPr="00175C66" w:rsidRDefault="00175C66" w:rsidP="00175C66">
      <w:pPr>
        <w:pStyle w:val="Heading4"/>
      </w:pPr>
      <w:r w:rsidRPr="00175C66">
        <w:t xml:space="preserve">Perception of US abandonment pushes allies to </w:t>
      </w:r>
      <w:r w:rsidRPr="00175C66">
        <w:rPr>
          <w:u w:val="single"/>
        </w:rPr>
        <w:t>proliferate</w:t>
      </w:r>
      <w:r w:rsidRPr="00175C66">
        <w:t>.</w:t>
      </w:r>
    </w:p>
    <w:p w14:paraId="1600B09C" w14:textId="77777777" w:rsidR="00175C66" w:rsidRPr="00175C66" w:rsidRDefault="00175C66" w:rsidP="00175C66">
      <w:pPr>
        <w:rPr>
          <w:rFonts w:asciiTheme="minorHAnsi" w:hAnsiTheme="minorHAnsi" w:cstheme="minorHAnsi"/>
        </w:rPr>
      </w:pPr>
      <w:r w:rsidRPr="00175C66">
        <w:rPr>
          <w:rStyle w:val="Style13ptBold"/>
        </w:rPr>
        <w:t>Camp 25</w:t>
      </w:r>
      <w:r w:rsidRPr="00175C66">
        <w:rPr>
          <w:rFonts w:asciiTheme="minorHAnsi" w:hAnsiTheme="minorHAnsi" w:cstheme="minorHAnsi"/>
        </w:rPr>
        <w:t xml:space="preserve"> — Noelle Camp, MA degree in International Affairs from the Texas A&amp;M, Nonresident Fellow and the Lead of East Asia and Pacific programming for the Cooperative Monitoring Center (CMC) at Sandia National Laboratories, 2025 ("Extended Deterrence and Allied Proliferation in the Indo-Pacific", </w:t>
      </w:r>
      <w:r w:rsidRPr="00175C66">
        <w:rPr>
          <w:rFonts w:asciiTheme="minorHAnsi" w:hAnsiTheme="minorHAnsi" w:cstheme="minorHAnsi"/>
          <w:i/>
          <w:iCs/>
        </w:rPr>
        <w:t xml:space="preserve">Pacific Forum, </w:t>
      </w:r>
      <w:r w:rsidRPr="00175C66">
        <w:rPr>
          <w:rFonts w:asciiTheme="minorHAnsi" w:hAnsiTheme="minorHAnsi" w:cstheme="minorHAnsi"/>
        </w:rPr>
        <w:t>May 30</w:t>
      </w:r>
      <w:r w:rsidRPr="00175C66">
        <w:rPr>
          <w:rFonts w:asciiTheme="minorHAnsi" w:hAnsiTheme="minorHAnsi" w:cstheme="minorHAnsi"/>
          <w:vertAlign w:val="superscript"/>
        </w:rPr>
        <w:t>th</w:t>
      </w:r>
      <w:r w:rsidRPr="00175C66">
        <w:rPr>
          <w:rFonts w:asciiTheme="minorHAnsi" w:hAnsiTheme="minorHAnsi" w:cstheme="minorHAnsi"/>
        </w:rPr>
        <w:t>, Available Online at https://pacforum.org/publications/yl-blog-121-extended-deterrence-and-allied-proliferation-in-the-indo-pacific, Accessed 09-08-2025)</w:t>
      </w:r>
    </w:p>
    <w:p w14:paraId="3384166E" w14:textId="77777777" w:rsidR="00175C66" w:rsidRPr="00175C66" w:rsidRDefault="00175C66" w:rsidP="00175C66">
      <w:r w:rsidRPr="00175C66">
        <w:rPr>
          <w:rStyle w:val="StyleUnderline"/>
        </w:rPr>
        <w:t>U.S. extended</w:t>
      </w:r>
      <w:r w:rsidRPr="00175C66">
        <w:rPr>
          <w:rStyle w:val="StyleUnderline"/>
          <w:rFonts w:asciiTheme="minorHAnsi" w:hAnsiTheme="minorHAnsi" w:cstheme="minorHAnsi"/>
        </w:rPr>
        <w:t xml:space="preserve"> deterrence</w:t>
      </w:r>
      <w:r w:rsidRPr="00175C66">
        <w:rPr>
          <w:rFonts w:asciiTheme="minorHAnsi" w:hAnsiTheme="minorHAnsi" w:cstheme="minorHAnsi"/>
          <w:sz w:val="16"/>
        </w:rPr>
        <w:t xml:space="preserve"> </w:t>
      </w:r>
      <w:r w:rsidRPr="00175C66">
        <w:t>in the Asia Pacific has historically aimed not only to</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deter U.S. adversaries​,​ such as China and the DPRK​,​ from engaging in conventional or nuclear attacks on U.S. regional allies, but also to </w:t>
      </w:r>
      <w:r w:rsidRPr="00175C66">
        <w:rPr>
          <w:rStyle w:val="Emphasis"/>
          <w:rFonts w:asciiTheme="minorHAnsi" w:hAnsiTheme="minorHAnsi" w:cstheme="minorHAnsi"/>
        </w:rPr>
        <w:t>disincentivize</w:t>
      </w:r>
      <w:r w:rsidRPr="00175C66">
        <w:rPr>
          <w:rStyle w:val="StyleUnderline"/>
          <w:rFonts w:asciiTheme="minorHAnsi" w:hAnsiTheme="minorHAnsi" w:cstheme="minorHAnsi"/>
        </w:rPr>
        <w:t xml:space="preserve"> allies from acquiring </w:t>
      </w:r>
      <w:r w:rsidRPr="00175C66">
        <w:rPr>
          <w:rStyle w:val="Emphasis"/>
        </w:rPr>
        <w:t>an independent nuclear capability</w:t>
      </w:r>
      <w:r w:rsidRPr="00175C66">
        <w:rPr>
          <w:rFonts w:asciiTheme="minorHAnsi" w:hAnsiTheme="minorHAnsi" w:cstheme="minorHAnsi"/>
          <w:sz w:val="16"/>
        </w:rPr>
        <w:t xml:space="preserve">. </w:t>
      </w:r>
      <w:r w:rsidRPr="00175C66">
        <w:t xml:space="preserve">The </w:t>
      </w:r>
      <w:r w:rsidRPr="00175C66">
        <w:rPr>
          <w:rStyle w:val="StyleUnderline"/>
          <w:rFonts w:asciiTheme="minorHAnsi" w:hAnsiTheme="minorHAnsi" w:cstheme="minorHAnsi"/>
        </w:rPr>
        <w:t>potential for allied nuclear armament has recently made headlines</w:t>
      </w:r>
      <w:r w:rsidRPr="00175C66">
        <w:t>, with</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prominent politicians in the region </w:t>
      </w:r>
      <w:r w:rsidRPr="00175C66">
        <w:rPr>
          <w:rStyle w:val="Emphasis"/>
          <w:rFonts w:asciiTheme="minorHAnsi" w:hAnsiTheme="minorHAnsi" w:cstheme="minorHAnsi"/>
        </w:rPr>
        <w:t>raising questions about the continued credibility</w:t>
      </w:r>
      <w:r w:rsidRPr="00175C66">
        <w:rPr>
          <w:rStyle w:val="StyleUnderline"/>
          <w:rFonts w:asciiTheme="minorHAnsi" w:hAnsiTheme="minorHAnsi" w:cstheme="minorHAnsi"/>
        </w:rPr>
        <w:t xml:space="preserve"> of the U.S. nuclear umbrella</w:t>
      </w:r>
      <w:r w:rsidRPr="00175C66">
        <w:rPr>
          <w:rFonts w:asciiTheme="minorHAnsi" w:hAnsiTheme="minorHAnsi" w:cstheme="minorHAnsi"/>
          <w:sz w:val="16"/>
        </w:rPr>
        <w:t xml:space="preserve"> ​​</w:t>
      </w:r>
      <w:r w:rsidRPr="00175C66">
        <w:t xml:space="preserve">and, in some cases, openly endorsing the need for an indigenous nuclear weapons program.  </w:t>
      </w:r>
    </w:p>
    <w:p w14:paraId="6D5D57EB" w14:textId="77777777" w:rsidR="00175C66" w:rsidRPr="00175C66" w:rsidRDefault="00175C66" w:rsidP="00175C66">
      <w:r w:rsidRPr="00175C66">
        <w:t>How the U.S. should interpret and respond to these challenges was a topic of discussion at the April 2025 “Strengthening Deterrence in the Indo-Pacific” workshop, facilitated by the Center for Global Security Research at Lawrence Livermore National Laboratory (LLNL). This essay analyzes the potential for allied armament in</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South Korea and </w:t>
      </w:r>
      <w:r w:rsidRPr="00175C66">
        <w:rPr>
          <w:rStyle w:val="Emphasis"/>
          <w:rFonts w:asciiTheme="minorHAnsi" w:hAnsiTheme="minorHAnsi" w:cstheme="minorHAnsi"/>
        </w:rPr>
        <w:t>Japan</w:t>
      </w:r>
      <w:r w:rsidRPr="00175C66">
        <w:rPr>
          <w:rStyle w:val="StyleUnderline"/>
          <w:rFonts w:asciiTheme="minorHAnsi" w:hAnsiTheme="minorHAnsi" w:cstheme="minorHAnsi"/>
        </w:rPr>
        <w:t xml:space="preserve">, including </w:t>
      </w:r>
      <w:r w:rsidRPr="00175C66">
        <w:rPr>
          <w:rStyle w:val="Emphasis"/>
          <w:rFonts w:asciiTheme="minorHAnsi" w:hAnsiTheme="minorHAnsi" w:cstheme="minorHAnsi"/>
        </w:rPr>
        <w:t>drivers of regional proliferation</w:t>
      </w:r>
      <w:r w:rsidRPr="00175C66">
        <w:rPr>
          <w:rStyle w:val="StyleUnderline"/>
          <w:rFonts w:asciiTheme="minorHAnsi" w:hAnsiTheme="minorHAnsi" w:cstheme="minorHAnsi"/>
        </w:rPr>
        <w:t>, the current state of public and elite opinion in both countries, and how the United States should respond</w:t>
      </w:r>
      <w:r w:rsidRPr="00175C66">
        <w:t xml:space="preserve">. While this paper draws on insights from the recent LLNL workshop, the opinions presented are the author’s own and do not represent any organization.  </w:t>
      </w:r>
    </w:p>
    <w:p w14:paraId="3102CA08" w14:textId="77777777" w:rsidR="00175C66" w:rsidRPr="00175C66" w:rsidRDefault="00175C66" w:rsidP="00175C66">
      <w:r w:rsidRPr="00175C66">
        <w:t xml:space="preserve">The Regional Deterrence Architecture and Drivers of Proliferation </w:t>
      </w:r>
    </w:p>
    <w:p w14:paraId="530D71E4" w14:textId="77777777" w:rsidR="00175C66" w:rsidRPr="00175C66" w:rsidRDefault="00175C66" w:rsidP="00175C66">
      <w:pPr>
        <w:rPr>
          <w:rFonts w:asciiTheme="minorHAnsi" w:hAnsiTheme="minorHAnsi" w:cstheme="minorHAnsi"/>
          <w:sz w:val="16"/>
        </w:rPr>
      </w:pPr>
      <w:r w:rsidRPr="00175C66">
        <w:t>The</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U.S. deterrence architecture in the Asia Pacific is focused on </w:t>
      </w:r>
      <w:r w:rsidRPr="00175C66">
        <w:rPr>
          <w:rStyle w:val="Emphasis"/>
          <w:rFonts w:asciiTheme="minorHAnsi" w:hAnsiTheme="minorHAnsi" w:cstheme="minorHAnsi"/>
        </w:rPr>
        <w:t>bilateral</w:t>
      </w:r>
      <w:r w:rsidRPr="00175C66">
        <w:rPr>
          <w:rStyle w:val="StyleUnderline"/>
          <w:rFonts w:asciiTheme="minorHAnsi" w:hAnsiTheme="minorHAnsi" w:cstheme="minorHAnsi"/>
        </w:rPr>
        <w:t xml:space="preserve"> partnerships with key allies</w:t>
      </w:r>
      <w:r w:rsidRPr="00175C66">
        <w:rPr>
          <w:rFonts w:asciiTheme="minorHAnsi" w:hAnsiTheme="minorHAnsi" w:cstheme="minorHAnsi"/>
          <w:sz w:val="16"/>
        </w:rPr>
        <w:t xml:space="preserve"> </w:t>
      </w:r>
      <w:r w:rsidRPr="00175C66">
        <w:t>– principally,</w:t>
      </w:r>
      <w:r w:rsidRPr="00175C66">
        <w:rPr>
          <w:rFonts w:asciiTheme="minorHAnsi" w:hAnsiTheme="minorHAnsi" w:cstheme="minorHAnsi"/>
          <w:sz w:val="16"/>
        </w:rPr>
        <w:t xml:space="preserve"> </w:t>
      </w:r>
      <w:r w:rsidRPr="00175C66">
        <w:rPr>
          <w:rStyle w:val="StyleUnderline"/>
          <w:rFonts w:asciiTheme="minorHAnsi" w:hAnsiTheme="minorHAnsi" w:cstheme="minorHAnsi"/>
        </w:rPr>
        <w:t>Australia, Japan, and South Korea</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Maintaining a forward U.S. presence is necessary to </w:t>
      </w:r>
      <w:r w:rsidRPr="00175C66">
        <w:rPr>
          <w:rStyle w:val="Emphasis"/>
          <w:rFonts w:asciiTheme="minorHAnsi" w:hAnsiTheme="minorHAnsi" w:cstheme="minorHAnsi"/>
        </w:rPr>
        <w:t>signal a robust commitment to</w:t>
      </w:r>
      <w:r w:rsidRPr="00175C66">
        <w:rPr>
          <w:rStyle w:val="StyleUnderline"/>
          <w:rFonts w:asciiTheme="minorHAnsi" w:hAnsiTheme="minorHAnsi" w:cstheme="minorHAnsi"/>
        </w:rPr>
        <w:t xml:space="preserve"> allies</w:t>
      </w:r>
      <w:r w:rsidRPr="00175C66">
        <w:t xml:space="preserve">,​​ force adversaries to engage the U.S. early in conflict, and deny adversaries an outright advantage. The </w:t>
      </w:r>
      <w:r w:rsidRPr="00175C66">
        <w:rPr>
          <w:rStyle w:val="StyleUnderline"/>
          <w:rFonts w:asciiTheme="minorHAnsi" w:hAnsiTheme="minorHAnsi" w:cstheme="minorHAnsi"/>
        </w:rPr>
        <w:t xml:space="preserve">existing deterrence architecture is designed to convince ​​adversaries, including China, the DPRK, and R​​ussia, that violence against allies will incur costs that exceed benefits and </w:t>
      </w:r>
      <w:r w:rsidRPr="00175C66">
        <w:rPr>
          <w:rStyle w:val="Emphasis"/>
        </w:rPr>
        <w:t>risk greater war</w:t>
      </w:r>
      <w:r w:rsidRPr="00175C66">
        <w:rPr>
          <w:rFonts w:asciiTheme="minorHAnsi" w:hAnsiTheme="minorHAnsi" w:cstheme="minorHAnsi"/>
          <w:sz w:val="16"/>
        </w:rPr>
        <w:t xml:space="preserve">. </w:t>
      </w:r>
    </w:p>
    <w:p w14:paraId="45D721A0" w14:textId="77777777" w:rsidR="00175C66" w:rsidRPr="00175C66" w:rsidRDefault="00175C66" w:rsidP="00175C66">
      <w:r w:rsidRPr="00175C66">
        <w:t>Increasingly, this</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architecture has </w:t>
      </w:r>
      <w:r w:rsidRPr="00175C66">
        <w:rPr>
          <w:rStyle w:val="Emphasis"/>
          <w:rFonts w:asciiTheme="minorHAnsi" w:hAnsiTheme="minorHAnsi" w:cstheme="minorHAnsi"/>
        </w:rPr>
        <w:t>come under strain</w:t>
      </w:r>
      <w:r w:rsidRPr="00175C66">
        <w:rPr>
          <w:rStyle w:val="StyleUnderline"/>
          <w:rFonts w:asciiTheme="minorHAnsi" w:hAnsiTheme="minorHAnsi" w:cstheme="minorHAnsi"/>
        </w:rPr>
        <w:t xml:space="preserve">. Gaps in the regional deterrence architecture, along with advances in adversaries’ conventional and nuclear capabilities, </w:t>
      </w:r>
      <w:r w:rsidRPr="00175C66">
        <w:rPr>
          <w:rStyle w:val="Emphasis"/>
          <w:rFonts w:asciiTheme="minorHAnsi" w:hAnsiTheme="minorHAnsi" w:cstheme="minorHAnsi"/>
        </w:rPr>
        <w:t>threaten the credibility</w:t>
      </w:r>
      <w:r w:rsidRPr="00175C66">
        <w:rPr>
          <w:rStyle w:val="StyleUnderline"/>
          <w:rFonts w:asciiTheme="minorHAnsi" w:hAnsiTheme="minorHAnsi" w:cstheme="minorHAnsi"/>
        </w:rPr>
        <w:t xml:space="preserve"> of the U.S. extended deterrent and ​​may, in turn, </w:t>
      </w:r>
      <w:r w:rsidRPr="00175C66">
        <w:rPr>
          <w:rStyle w:val="Emphasis"/>
          <w:rFonts w:asciiTheme="minorHAnsi" w:hAnsiTheme="minorHAnsi" w:cstheme="minorHAnsi"/>
        </w:rPr>
        <w:t>increase allies’ incentives to proliferate</w:t>
      </w:r>
      <w:r w:rsidRPr="00175C66">
        <w:rPr>
          <w:rFonts w:asciiTheme="minorHAnsi" w:hAnsiTheme="minorHAnsi" w:cstheme="minorHAnsi"/>
          <w:sz w:val="16"/>
        </w:rPr>
        <w:t xml:space="preserve">. </w:t>
      </w:r>
      <w:r w:rsidRPr="00175C66">
        <w:t>The</w:t>
      </w:r>
      <w:r w:rsidRPr="00175C66">
        <w:rPr>
          <w:rFonts w:asciiTheme="minorHAnsi" w:hAnsiTheme="minorHAnsi" w:cstheme="minorHAnsi"/>
          <w:sz w:val="16"/>
        </w:rPr>
        <w:t xml:space="preserve"> </w:t>
      </w:r>
      <w:r w:rsidRPr="00175C66">
        <w:rPr>
          <w:rStyle w:val="StyleUnderline"/>
          <w:rFonts w:asciiTheme="minorHAnsi" w:hAnsiTheme="minorHAnsi" w:cstheme="minorHAnsi"/>
        </w:rPr>
        <w:t>United States must now contend with the possibility of conflict with two nuclear peers</w:t>
      </w:r>
      <w:r w:rsidRPr="00175C66">
        <w:rPr>
          <w:rFonts w:asciiTheme="minorHAnsi" w:hAnsiTheme="minorHAnsi" w:cstheme="minorHAnsi"/>
          <w:sz w:val="16"/>
        </w:rPr>
        <w:t xml:space="preserve">, </w:t>
      </w:r>
      <w:r w:rsidRPr="00175C66">
        <w:t xml:space="preserve">China and Russia, with China expected to reach nuclear parity with the U.S. by 2035. The possibility of simultaneous engagement extends to the DPRK, which may initiate a crisis on the Korean Peninsula as a distraction or leverage an ongoing regional conflict to pursue its territorial aims. The increasing political-military alignment between Russia and China, as well as Russia and the DPRK, makes this problem more urgent.  </w:t>
      </w:r>
    </w:p>
    <w:p w14:paraId="6931E33F" w14:textId="77777777" w:rsidR="00175C66" w:rsidRPr="00175C66" w:rsidRDefault="00175C66" w:rsidP="00175C66">
      <w:r w:rsidRPr="00175C66">
        <w:t xml:space="preserve">Additionally, the U.S. nuclear foundation faces external stress due to an increase in targets that must be held at risk, including hardened and mobile targets, and the “tyranny of distance” in deploying nuclear weapons from the U.S. to the region. The foundation is also under internal stress as the entire strategic force undergoes modernization, including nuclear command and control. These stressors may impact allied perceptions of U.S. political and technical credibility, including whether the U.S. will be able to successfully complete its modernization program and deliver all necessary capabilities. </w:t>
      </w:r>
    </w:p>
    <w:p w14:paraId="39E7C5D9" w14:textId="77777777" w:rsidR="00175C66" w:rsidRPr="00175C66" w:rsidRDefault="00175C66" w:rsidP="00175C66">
      <w:r w:rsidRPr="00175C66">
        <w:rPr>
          <w:rFonts w:asciiTheme="minorHAnsi" w:hAnsiTheme="minorHAnsi" w:cstheme="minorHAnsi"/>
          <w:sz w:val="16"/>
        </w:rPr>
        <w:t xml:space="preserve">Recent </w:t>
      </w:r>
      <w:r w:rsidRPr="00175C66">
        <w:rPr>
          <w:rStyle w:val="StyleUnderline"/>
          <w:rFonts w:asciiTheme="minorHAnsi" w:hAnsiTheme="minorHAnsi" w:cstheme="minorHAnsi"/>
        </w:rPr>
        <w:t xml:space="preserve">U.S. policy positions have also </w:t>
      </w:r>
      <w:r w:rsidRPr="00175C66">
        <w:rPr>
          <w:rStyle w:val="Emphasis"/>
          <w:rFonts w:asciiTheme="minorHAnsi" w:hAnsiTheme="minorHAnsi" w:cstheme="minorHAnsi"/>
        </w:rPr>
        <w:t>elicited concern</w:t>
      </w:r>
      <w:r w:rsidRPr="00175C66">
        <w:rPr>
          <w:rStyle w:val="StyleUnderline"/>
          <w:rFonts w:asciiTheme="minorHAnsi" w:hAnsiTheme="minorHAnsi" w:cstheme="minorHAnsi"/>
        </w:rPr>
        <w:t xml:space="preserve"> from regional allies</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Washington has pressured its regional allies to take on more of the </w:t>
      </w:r>
      <w:r w:rsidRPr="00175C66">
        <w:rPr>
          <w:rStyle w:val="Emphasis"/>
          <w:rFonts w:asciiTheme="minorHAnsi" w:hAnsiTheme="minorHAnsi" w:cstheme="minorHAnsi"/>
        </w:rPr>
        <w:t>burden for their defense</w:t>
      </w:r>
      <w:r w:rsidRPr="00175C66">
        <w:rPr>
          <w:rStyle w:val="StyleUnderline"/>
          <w:rFonts w:asciiTheme="minorHAnsi" w:hAnsiTheme="minorHAnsi" w:cstheme="minorHAnsi"/>
        </w:rPr>
        <w:t>, including linking defense cost-sharing to broader trade disputes</w:t>
      </w:r>
      <w:r w:rsidRPr="00175C66">
        <w:rPr>
          <w:rFonts w:asciiTheme="minorHAnsi" w:hAnsiTheme="minorHAnsi" w:cstheme="minorHAnsi"/>
          <w:sz w:val="16"/>
        </w:rPr>
        <w:t xml:space="preserve">. </w:t>
      </w:r>
      <w:r w:rsidRPr="00175C66">
        <w:t>The</w:t>
      </w:r>
      <w:r w:rsidRPr="00175C66">
        <w:rPr>
          <w:rFonts w:asciiTheme="minorHAnsi" w:hAnsiTheme="minorHAnsi" w:cstheme="minorHAnsi"/>
          <w:sz w:val="16"/>
        </w:rPr>
        <w:t xml:space="preserve"> </w:t>
      </w:r>
      <w:r w:rsidRPr="00175C66">
        <w:rPr>
          <w:rStyle w:val="StyleUnderline"/>
          <w:rFonts w:asciiTheme="minorHAnsi" w:hAnsiTheme="minorHAnsi" w:cstheme="minorHAnsi"/>
        </w:rPr>
        <w:t>Trump administration has previously floated the potential of removing U.S. troops</w:t>
      </w:r>
      <w:r w:rsidRPr="00175C66">
        <w:rPr>
          <w:rFonts w:asciiTheme="minorHAnsi" w:hAnsiTheme="minorHAnsi" w:cstheme="minorHAnsi"/>
          <w:sz w:val="16"/>
        </w:rPr>
        <w:t xml:space="preserve"> </w:t>
      </w:r>
      <w:r w:rsidRPr="00175C66">
        <w:t xml:space="preserve">from the region if cost-sharing expectations are not met. Additionally, shifting positions on the U.S. approach to the DPRK have raised alarm with South Korean policymakers. Both President Trump and Secretary of Defense Pete Hegseth have publicly referred to North Korea as a “nuclear power,” potentially legitimizing the DPRK’s nuclear weapons status. At his confirmation hearing, U.S. Undersecretary of Defense for Policy Elbridge Colby further emphasized the need to restructure U.S. Forces Korea to focus primarily on threats posed by China rather than the DPRK.   </w:t>
      </w:r>
    </w:p>
    <w:p w14:paraId="0B9DE722" w14:textId="77777777" w:rsidR="00175C66" w:rsidRPr="00175C66" w:rsidRDefault="00175C66" w:rsidP="00175C66">
      <w:pPr>
        <w:rPr>
          <w:rFonts w:asciiTheme="minorHAnsi" w:hAnsiTheme="minorHAnsi" w:cstheme="minorHAnsi"/>
          <w:sz w:val="16"/>
        </w:rPr>
      </w:pPr>
      <w:r w:rsidRPr="00175C66">
        <w:t>As with</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U.S. NATO allies, allies in the Asia Pacific are likely to tolerate and, in some cases, embrace moderate pressure from the United States to increase defense spending and burden sharing. However, </w:t>
      </w:r>
      <w:r w:rsidRPr="00175C66">
        <w:rPr>
          <w:rStyle w:val="Emphasis"/>
          <w:rFonts w:asciiTheme="minorHAnsi" w:hAnsiTheme="minorHAnsi" w:cstheme="minorHAnsi"/>
        </w:rPr>
        <w:t>stronger signals of U.S. abandonment</w:t>
      </w:r>
      <w:r w:rsidRPr="00175C66">
        <w:rPr>
          <w:rFonts w:asciiTheme="minorHAnsi" w:hAnsiTheme="minorHAnsi" w:cstheme="minorHAnsi"/>
          <w:sz w:val="16"/>
        </w:rPr>
        <w:t xml:space="preserve">, </w:t>
      </w:r>
      <w:r w:rsidRPr="00175C66">
        <w:t xml:space="preserve">such as the removal of U.S. troops from the Korean peninsula or U.S. abandonment of Taiwan, </w:t>
      </w:r>
      <w:r w:rsidRPr="00175C66">
        <w:rPr>
          <w:rStyle w:val="Emphasis"/>
        </w:rPr>
        <w:t>are li</w:t>
      </w:r>
      <w:r w:rsidRPr="00175C66">
        <w:rPr>
          <w:rStyle w:val="Emphasis"/>
          <w:rFonts w:asciiTheme="minorHAnsi" w:hAnsiTheme="minorHAnsi" w:cstheme="minorHAnsi"/>
        </w:rPr>
        <w:t>kely to incentivize allied proliferation</w:t>
      </w:r>
      <w:r w:rsidRPr="00175C66">
        <w:rPr>
          <w:rFonts w:asciiTheme="minorHAnsi" w:hAnsiTheme="minorHAnsi" w:cstheme="minorHAnsi"/>
          <w:sz w:val="16"/>
        </w:rPr>
        <w:t xml:space="preserve">.  </w:t>
      </w:r>
    </w:p>
    <w:p w14:paraId="43B8B9E6" w14:textId="77777777" w:rsidR="00175C66" w:rsidRPr="00175C66" w:rsidRDefault="00175C66" w:rsidP="00175C66">
      <w:pPr>
        <w:rPr>
          <w:rFonts w:asciiTheme="minorHAnsi" w:hAnsiTheme="minorHAnsi" w:cstheme="minorHAnsi"/>
        </w:rPr>
      </w:pPr>
    </w:p>
    <w:p w14:paraId="20C08F63" w14:textId="77777777" w:rsidR="00175C66" w:rsidRPr="00175C66" w:rsidRDefault="00175C66" w:rsidP="00175C66">
      <w:pPr>
        <w:pStyle w:val="Heading3"/>
        <w:rPr>
          <w:rStyle w:val="StyleUnderline"/>
        </w:rPr>
      </w:pPr>
      <w:r w:rsidRPr="00175C66">
        <w:rPr>
          <w:rStyle w:val="StyleUnderline"/>
        </w:rPr>
        <w:t>2AC 3: The internal link is huge</w:t>
      </w:r>
    </w:p>
    <w:p w14:paraId="7053D780" w14:textId="77777777" w:rsidR="00175C66" w:rsidRPr="00175C66" w:rsidRDefault="00175C66" w:rsidP="00175C66">
      <w:pPr>
        <w:pStyle w:val="Heading4"/>
      </w:pPr>
      <w:r w:rsidRPr="00175C66">
        <w:t xml:space="preserve">It creates the perception of </w:t>
      </w:r>
      <w:r w:rsidRPr="00175C66">
        <w:rPr>
          <w:u w:val="single"/>
        </w:rPr>
        <w:t>collapsed</w:t>
      </w:r>
      <w:r w:rsidRPr="00175C66">
        <w:t xml:space="preserve"> extended deterrence, which </w:t>
      </w:r>
      <w:r w:rsidRPr="00175C66">
        <w:rPr>
          <w:u w:val="single"/>
        </w:rPr>
        <w:t>in turn</w:t>
      </w:r>
      <w:r w:rsidRPr="00175C66">
        <w:t xml:space="preserve"> flips </w:t>
      </w:r>
      <w:r w:rsidRPr="00175C66">
        <w:rPr>
          <w:u w:val="single"/>
        </w:rPr>
        <w:t>public</w:t>
      </w:r>
      <w:r w:rsidRPr="00175C66">
        <w:t xml:space="preserve"> and </w:t>
      </w:r>
      <w:r w:rsidRPr="00175C66">
        <w:rPr>
          <w:u w:val="single"/>
        </w:rPr>
        <w:t>strategic</w:t>
      </w:r>
      <w:r w:rsidRPr="00175C66">
        <w:t xml:space="preserve"> opinion that is </w:t>
      </w:r>
      <w:r w:rsidRPr="00175C66">
        <w:rPr>
          <w:u w:val="single"/>
        </w:rPr>
        <w:t>preventing</w:t>
      </w:r>
      <w:r w:rsidRPr="00175C66">
        <w:t xml:space="preserve"> prolif </w:t>
      </w:r>
      <w:r w:rsidRPr="00175C66">
        <w:rPr>
          <w:u w:val="single"/>
        </w:rPr>
        <w:t>now</w:t>
      </w:r>
      <w:r w:rsidRPr="00175C66">
        <w:t>.</w:t>
      </w:r>
    </w:p>
    <w:p w14:paraId="5B7F49A0" w14:textId="77777777" w:rsidR="00175C66" w:rsidRPr="00175C66" w:rsidRDefault="00175C66" w:rsidP="00175C66">
      <w:pPr>
        <w:rPr>
          <w:rFonts w:asciiTheme="minorHAnsi" w:hAnsiTheme="minorHAnsi" w:cstheme="minorHAnsi"/>
        </w:rPr>
      </w:pPr>
      <w:r w:rsidRPr="00175C66">
        <w:rPr>
          <w:rStyle w:val="Style13ptBold"/>
        </w:rPr>
        <w:t>Heginbotham and Samuels 21</w:t>
      </w:r>
      <w:r w:rsidRPr="00175C66">
        <w:rPr>
          <w:rFonts w:asciiTheme="minorHAnsi" w:hAnsiTheme="minorHAnsi" w:cstheme="minorHAnsi"/>
        </w:rPr>
        <w:t xml:space="preserve"> — </w:t>
      </w:r>
      <w:r w:rsidRPr="00175C66">
        <w:rPr>
          <w:rFonts w:asciiTheme="minorHAnsi" w:hAnsiTheme="minorHAnsi" w:cstheme="minorHAnsi"/>
          <w:u w:val="single"/>
        </w:rPr>
        <w:t>Eric Heginbotham</w:t>
      </w:r>
      <w:r w:rsidRPr="00175C66">
        <w:rPr>
          <w:rFonts w:asciiTheme="minorHAnsi" w:hAnsiTheme="minorHAnsi" w:cstheme="minorHAnsi"/>
        </w:rPr>
        <w:t xml:space="preserve">, Principal Research Scientist at MIT’s Center for International Studies and a specialist in Asian security issues, former senior political scientist at the RAND Corporation and Senior Fellow of Asian Studies at the Council on Foreign Relations, PhD in political science from MIT, </w:t>
      </w:r>
      <w:r w:rsidRPr="00175C66">
        <w:rPr>
          <w:rFonts w:asciiTheme="minorHAnsi" w:hAnsiTheme="minorHAnsi" w:cstheme="minorHAnsi"/>
          <w:u w:val="single"/>
        </w:rPr>
        <w:t>Richard J. Samuels</w:t>
      </w:r>
      <w:r w:rsidRPr="00175C66">
        <w:rPr>
          <w:rFonts w:asciiTheme="minorHAnsi" w:hAnsiTheme="minorHAnsi" w:cstheme="minorHAnsi"/>
        </w:rPr>
        <w:t xml:space="preserve">, Ford International Professor of Political Science and director of the Center for International Studies at the  MIT, former head of the MIT Political Science Department, Vice-Chair of the Committee on Japan of the National Research Council, chair of the Japan-US Friendship Commission, Finalist for the Lionel Gelber Prize for the best book in international affairs, 2021 (“Vulnerable US Alliances in Northeast Asia: The Nuclear Implications,” </w:t>
      </w:r>
      <w:r w:rsidRPr="00175C66">
        <w:rPr>
          <w:rFonts w:asciiTheme="minorHAnsi" w:hAnsiTheme="minorHAnsi" w:cstheme="minorHAnsi"/>
          <w:i/>
          <w:iCs/>
        </w:rPr>
        <w:t>The Washington Quarterly</w:t>
      </w:r>
      <w:r w:rsidRPr="00175C66">
        <w:rPr>
          <w:rFonts w:asciiTheme="minorHAnsi" w:hAnsiTheme="minorHAnsi" w:cstheme="minorHAnsi"/>
        </w:rPr>
        <w:t xml:space="preserve">, 44.1, Pages 157-175. </w:t>
      </w:r>
    </w:p>
    <w:p w14:paraId="3D387058" w14:textId="77777777" w:rsidR="00175C66" w:rsidRPr="00175C66" w:rsidRDefault="00175C66" w:rsidP="00175C66">
      <w:r w:rsidRPr="00175C66">
        <w:rPr>
          <w:rStyle w:val="StyleUnderline"/>
          <w:rFonts w:asciiTheme="minorHAnsi" w:hAnsiTheme="minorHAnsi" w:cstheme="minorHAnsi"/>
        </w:rPr>
        <w:t>For decades</w:t>
      </w:r>
      <w:r w:rsidRPr="00175C66">
        <w:rPr>
          <w:rFonts w:asciiTheme="minorHAnsi" w:hAnsiTheme="minorHAnsi" w:cstheme="minorHAnsi"/>
          <w:sz w:val="16"/>
        </w:rPr>
        <w:t xml:space="preserve">, </w:t>
      </w:r>
      <w:r w:rsidRPr="00175C66">
        <w:rPr>
          <w:rStyle w:val="StyleUnderline"/>
          <w:rFonts w:asciiTheme="minorHAnsi" w:hAnsiTheme="minorHAnsi" w:cstheme="minorHAnsi"/>
        </w:rPr>
        <w:t>Japanese strategists</w:t>
      </w:r>
      <w:r w:rsidRPr="00175C66">
        <w:rPr>
          <w:rFonts w:asciiTheme="minorHAnsi" w:hAnsiTheme="minorHAnsi" w:cstheme="minorHAnsi"/>
          <w:sz w:val="16"/>
        </w:rPr>
        <w:t xml:space="preserve"> </w:t>
      </w:r>
      <w:r w:rsidRPr="00175C66">
        <w:t xml:space="preserve">almost </w:t>
      </w:r>
      <w:r w:rsidRPr="00175C66">
        <w:rPr>
          <w:rStyle w:val="Emphasis"/>
          <w:rFonts w:asciiTheme="minorHAnsi" w:hAnsiTheme="minorHAnsi" w:cstheme="minorHAnsi"/>
        </w:rPr>
        <w:t>unanimously averred</w:t>
      </w:r>
      <w:r w:rsidRPr="00175C66">
        <w:rPr>
          <w:rFonts w:asciiTheme="minorHAnsi" w:hAnsiTheme="minorHAnsi" w:cstheme="minorHAnsi"/>
          <w:sz w:val="16"/>
        </w:rPr>
        <w:t xml:space="preserve"> </w:t>
      </w:r>
      <w:r w:rsidRPr="00175C66">
        <w:rPr>
          <w:rFonts w:asciiTheme="minorHAnsi" w:hAnsiTheme="minorHAnsi" w:cstheme="minorHAnsi"/>
          <w:u w:val="single"/>
        </w:rPr>
        <w:t>that</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as long as US extended deterrence </w:t>
      </w:r>
      <w:r w:rsidRPr="00175C66">
        <w:rPr>
          <w:rStyle w:val="Emphasis"/>
          <w:rFonts w:asciiTheme="minorHAnsi" w:hAnsiTheme="minorHAnsi" w:cstheme="minorHAnsi"/>
          <w:szCs w:val="26"/>
        </w:rPr>
        <w:t>remained credible</w:t>
      </w:r>
      <w:r w:rsidRPr="00175C66">
        <w:rPr>
          <w:rFonts w:asciiTheme="minorHAnsi" w:hAnsiTheme="minorHAnsi" w:cstheme="minorHAnsi"/>
          <w:sz w:val="16"/>
        </w:rPr>
        <w:t xml:space="preserve">, </w:t>
      </w:r>
      <w:r w:rsidRPr="00175C66">
        <w:rPr>
          <w:rStyle w:val="StyleUnderline"/>
          <w:rFonts w:asciiTheme="minorHAnsi" w:hAnsiTheme="minorHAnsi" w:cstheme="minorHAnsi"/>
        </w:rPr>
        <w:t>nuclear breakout</w:t>
      </w:r>
      <w:r w:rsidRPr="00175C66">
        <w:rPr>
          <w:rFonts w:asciiTheme="minorHAnsi" w:hAnsiTheme="minorHAnsi" w:cstheme="minorHAnsi"/>
          <w:sz w:val="16"/>
        </w:rPr>
        <w:t xml:space="preserve"> </w:t>
      </w:r>
      <w:r w:rsidRPr="00175C66">
        <w:rPr>
          <w:rStyle w:val="StyleUnderline"/>
          <w:rFonts w:asciiTheme="minorHAnsi" w:hAnsiTheme="minorHAnsi" w:cstheme="minorHAnsi"/>
        </w:rPr>
        <w:t>would not be in Japan’s interest</w:t>
      </w:r>
      <w:r w:rsidRPr="00175C66">
        <w:rPr>
          <w:rFonts w:asciiTheme="minorHAnsi" w:hAnsiTheme="minorHAnsi" w:cstheme="minorHAnsi"/>
          <w:sz w:val="16"/>
        </w:rPr>
        <w:t>.</w:t>
      </w:r>
      <w:r w:rsidRPr="00175C66">
        <w:t>17 While this</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has been </w:t>
      </w:r>
      <w:r w:rsidRPr="00175C66">
        <w:rPr>
          <w:rStyle w:val="Emphasis"/>
          <w:rFonts w:asciiTheme="minorHAnsi" w:hAnsiTheme="minorHAnsi" w:cstheme="minorHAnsi"/>
        </w:rPr>
        <w:t>regularly reaffirmed</w:t>
      </w:r>
      <w:r w:rsidRPr="00175C66">
        <w:rPr>
          <w:rFonts w:asciiTheme="minorHAnsi" w:hAnsiTheme="minorHAnsi" w:cstheme="minorHAnsi"/>
          <w:sz w:val="16"/>
        </w:rPr>
        <w:t xml:space="preserve">, </w:t>
      </w:r>
      <w:r w:rsidRPr="00175C66">
        <w:t>some mainstream strategists today interrogate the credibility of extended deterrence. In 2018, for example, former Defense Minister Ishiba Shigeru — a longtime advocate of Japan’s nuclear latency — suggested “the</w:t>
      </w:r>
      <w:r w:rsidRPr="00175C66">
        <w:rPr>
          <w:rFonts w:asciiTheme="minorHAnsi" w:hAnsiTheme="minorHAnsi" w:cstheme="minorHAnsi"/>
          <w:sz w:val="16"/>
        </w:rPr>
        <w:t xml:space="preserve"> </w:t>
      </w:r>
      <w:r w:rsidRPr="00175C66">
        <w:rPr>
          <w:rStyle w:val="StyleUnderline"/>
          <w:rFonts w:asciiTheme="minorHAnsi" w:hAnsiTheme="minorHAnsi" w:cstheme="minorHAnsi"/>
        </w:rPr>
        <w:t>credibility of U.S. extended deterrence</w:t>
      </w:r>
      <w:r w:rsidRPr="00175C66">
        <w:rPr>
          <w:rFonts w:asciiTheme="minorHAnsi" w:hAnsiTheme="minorHAnsi" w:cstheme="minorHAnsi"/>
          <w:sz w:val="16"/>
        </w:rPr>
        <w:t xml:space="preserve"> </w:t>
      </w:r>
      <w:r w:rsidRPr="00175C66">
        <w:t xml:space="preserve">… </w:t>
      </w:r>
      <w:r w:rsidRPr="00175C66">
        <w:rPr>
          <w:rStyle w:val="StyleUnderline"/>
          <w:rFonts w:asciiTheme="minorHAnsi" w:hAnsiTheme="minorHAnsi" w:cstheme="minorHAnsi"/>
        </w:rPr>
        <w:t xml:space="preserve">has to be </w:t>
      </w:r>
      <w:r w:rsidRPr="00175C66">
        <w:rPr>
          <w:rStyle w:val="Emphasis"/>
          <w:rFonts w:asciiTheme="minorHAnsi" w:hAnsiTheme="minorHAnsi" w:cstheme="minorHAnsi"/>
        </w:rPr>
        <w:t>scrutinized</w:t>
      </w:r>
      <w:r w:rsidRPr="00175C66">
        <w:t>.” 18 He publicly advocated amending Japan’s longstanding prohibition on building, deploying, or allowing the introduction of nuclear weapons, known as Japan’s three nonnuclear principles.19 Meanwhile, researchers at the Security Strategy Research Institute of Japan with connections to Japan’s defense establishment argued that “</w:t>
      </w:r>
      <w:r w:rsidRPr="00175C66">
        <w:rPr>
          <w:rStyle w:val="StyleUnderline"/>
          <w:rFonts w:asciiTheme="minorHAnsi" w:hAnsiTheme="minorHAnsi" w:cstheme="minorHAnsi"/>
        </w:rPr>
        <w:t>if</w:t>
      </w:r>
      <w:r w:rsidRPr="00175C66">
        <w:rPr>
          <w:rFonts w:asciiTheme="minorHAnsi" w:hAnsiTheme="minorHAnsi" w:cstheme="minorHAnsi"/>
          <w:sz w:val="16"/>
        </w:rPr>
        <w:t xml:space="preserve"> </w:t>
      </w:r>
      <w:r w:rsidRPr="00175C66">
        <w:t>the</w:t>
      </w:r>
      <w:r w:rsidRPr="00175C66">
        <w:rPr>
          <w:rFonts w:asciiTheme="minorHAnsi" w:hAnsiTheme="minorHAnsi" w:cstheme="minorHAnsi"/>
          <w:sz w:val="16"/>
        </w:rPr>
        <w:t xml:space="preserve"> </w:t>
      </w:r>
      <w:r w:rsidRPr="00175C66">
        <w:rPr>
          <w:rStyle w:val="Emphasis"/>
          <w:rFonts w:asciiTheme="minorHAnsi" w:hAnsiTheme="minorHAnsi" w:cstheme="minorHAnsi"/>
        </w:rPr>
        <w:t>relative position</w:t>
      </w:r>
      <w:r w:rsidRPr="00175C66">
        <w:rPr>
          <w:rStyle w:val="StyleUnderline"/>
          <w:rFonts w:asciiTheme="minorHAnsi" w:hAnsiTheme="minorHAnsi" w:cstheme="minorHAnsi"/>
        </w:rPr>
        <w:t xml:space="preserve"> of</w:t>
      </w:r>
      <w:r w:rsidRPr="00175C66">
        <w:rPr>
          <w:rFonts w:asciiTheme="minorHAnsi" w:hAnsiTheme="minorHAnsi" w:cstheme="minorHAnsi"/>
          <w:sz w:val="16"/>
        </w:rPr>
        <w:t xml:space="preserve"> </w:t>
      </w:r>
      <w:r w:rsidRPr="00175C66">
        <w:t>the</w:t>
      </w:r>
      <w:r w:rsidRPr="00175C66">
        <w:rPr>
          <w:rFonts w:asciiTheme="minorHAnsi" w:hAnsiTheme="minorHAnsi" w:cstheme="minorHAnsi"/>
          <w:sz w:val="16"/>
        </w:rPr>
        <w:t xml:space="preserv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tates produces doubts about extended deterrence</w:t>
      </w:r>
      <w:r w:rsidRPr="00175C66">
        <w:rPr>
          <w:rFonts w:asciiTheme="minorHAnsi" w:hAnsiTheme="minorHAnsi" w:cstheme="minorHAnsi"/>
          <w:sz w:val="16"/>
        </w:rPr>
        <w:t xml:space="preserve">, </w:t>
      </w:r>
      <w:r w:rsidRPr="00175C66">
        <w:rPr>
          <w:rStyle w:val="StyleUnderline"/>
        </w:rPr>
        <w:t xml:space="preserve">another </w:t>
      </w:r>
      <w:r w:rsidRPr="00175C66">
        <w:rPr>
          <w:rStyle w:val="StyleUnderline"/>
          <w:rFonts w:asciiTheme="minorHAnsi" w:hAnsiTheme="minorHAnsi" w:cstheme="minorHAnsi"/>
        </w:rPr>
        <w:t xml:space="preserve">option would be to </w:t>
      </w:r>
      <w:r w:rsidRPr="00175C66">
        <w:rPr>
          <w:rStyle w:val="Emphasis"/>
          <w:rFonts w:asciiTheme="minorHAnsi" w:hAnsiTheme="minorHAnsi" w:cstheme="minorHAnsi"/>
          <w:szCs w:val="26"/>
        </w:rPr>
        <w:t>leave the NPT and become a nuclear weapons state</w:t>
      </w:r>
      <w:r w:rsidRPr="00175C66">
        <w:rPr>
          <w:rFonts w:asciiTheme="minorHAnsi" w:hAnsiTheme="minorHAnsi" w:cstheme="minorHAnsi"/>
          <w:sz w:val="16"/>
        </w:rPr>
        <w:t xml:space="preserve"> </w:t>
      </w:r>
      <w:r w:rsidRPr="00175C66">
        <w:t>… [W]e would probably gain the understanding and support of most other countries.” 20 In that case, they insist, the best model would be Britain, which, unlike France, integrated its war planning with the United States, but unlike Germany, maintained full control over actual use.</w:t>
      </w:r>
    </w:p>
    <w:p w14:paraId="393AA50E" w14:textId="77777777" w:rsidR="00175C66" w:rsidRPr="00175C66" w:rsidRDefault="00175C66" w:rsidP="00175C66">
      <w:pPr>
        <w:rPr>
          <w:rFonts w:asciiTheme="minorHAnsi" w:hAnsiTheme="minorHAnsi" w:cstheme="minorHAnsi"/>
          <w:sz w:val="16"/>
        </w:rPr>
      </w:pPr>
      <w:r w:rsidRPr="00175C66">
        <w:t>The</w:t>
      </w:r>
      <w:r w:rsidRPr="00175C66">
        <w:rPr>
          <w:rFonts w:asciiTheme="minorHAnsi" w:hAnsiTheme="minorHAnsi" w:cstheme="minorHAnsi"/>
          <w:sz w:val="16"/>
        </w:rPr>
        <w:t xml:space="preserve"> </w:t>
      </w:r>
      <w:r w:rsidRPr="00175C66">
        <w:rPr>
          <w:rStyle w:val="StyleUnderline"/>
          <w:rFonts w:asciiTheme="minorHAnsi" w:hAnsiTheme="minorHAnsi" w:cstheme="minorHAnsi"/>
        </w:rPr>
        <w:t>government</w:t>
      </w:r>
      <w:r w:rsidRPr="00175C66">
        <w:rPr>
          <w:rFonts w:asciiTheme="minorHAnsi" w:hAnsiTheme="minorHAnsi" w:cstheme="minorHAnsi"/>
          <w:sz w:val="16"/>
        </w:rPr>
        <w:t xml:space="preserve"> </w:t>
      </w:r>
      <w:r w:rsidRPr="00175C66">
        <w:t>understands that nuclear breakout would not be warmly received by the Japanese public, and it</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focuses on enhancing </w:t>
      </w:r>
      <w:r w:rsidRPr="00175C66">
        <w:rPr>
          <w:rStyle w:val="Emphasis"/>
          <w:rFonts w:asciiTheme="minorHAnsi" w:hAnsiTheme="minorHAnsi" w:cstheme="minorHAnsi"/>
        </w:rPr>
        <w:t>extended nuclear deterrence</w:t>
      </w:r>
      <w:r w:rsidRPr="00175C66">
        <w:t>, the so-called</w:t>
      </w:r>
      <w:r w:rsidRPr="00175C66">
        <w:rPr>
          <w:rFonts w:asciiTheme="minorHAnsi" w:hAnsiTheme="minorHAnsi" w:cstheme="minorHAnsi"/>
          <w:sz w:val="16"/>
        </w:rPr>
        <w:t xml:space="preserve"> </w:t>
      </w:r>
      <w:r w:rsidRPr="00175C66">
        <w:rPr>
          <w:rStyle w:val="StyleUnderline"/>
          <w:rFonts w:asciiTheme="minorHAnsi" w:hAnsiTheme="minorHAnsi" w:cstheme="minorHAnsi"/>
        </w:rPr>
        <w:t>US</w:t>
      </w:r>
      <w:r w:rsidRPr="00175C66">
        <w:rPr>
          <w:rFonts w:asciiTheme="minorHAnsi" w:hAnsiTheme="minorHAnsi" w:cstheme="minorHAnsi"/>
          <w:sz w:val="16"/>
        </w:rPr>
        <w:t xml:space="preserve"> “</w:t>
      </w:r>
      <w:r w:rsidRPr="00175C66">
        <w:rPr>
          <w:rStyle w:val="Emphasis"/>
          <w:rFonts w:asciiTheme="minorHAnsi" w:hAnsiTheme="minorHAnsi" w:cstheme="minorHAnsi"/>
        </w:rPr>
        <w:t>nuclear umbrella</w:t>
      </w:r>
      <w:r w:rsidRPr="00175C66">
        <w:t>.” 21</w:t>
      </w:r>
      <w:r w:rsidRPr="00175C66">
        <w:rPr>
          <w:rFonts w:asciiTheme="minorHAnsi" w:hAnsiTheme="minorHAnsi" w:cstheme="minorHAnsi"/>
          <w:sz w:val="16"/>
        </w:rPr>
        <w:t xml:space="preserve"> </w:t>
      </w:r>
      <w:r w:rsidRPr="00175C66">
        <w:rPr>
          <w:rStyle w:val="StyleUnderline"/>
          <w:rFonts w:asciiTheme="minorHAnsi" w:hAnsiTheme="minorHAnsi" w:cstheme="minorHAnsi"/>
        </w:rPr>
        <w:t>To prevent</w:t>
      </w:r>
      <w:r w:rsidRPr="00175C66">
        <w:rPr>
          <w:rFonts w:asciiTheme="minorHAnsi" w:hAnsiTheme="minorHAnsi" w:cstheme="minorHAnsi"/>
          <w:sz w:val="16"/>
        </w:rPr>
        <w:t xml:space="preserve"> the </w:t>
      </w:r>
      <w:r w:rsidRPr="00175C66">
        <w:rPr>
          <w:rStyle w:val="StyleUnderline"/>
          <w:rFonts w:asciiTheme="minorHAnsi" w:hAnsiTheme="minorHAnsi" w:cstheme="minorHAnsi"/>
        </w:rPr>
        <w:t>weakening of extended deterrence</w:t>
      </w:r>
      <w:r w:rsidRPr="00175C66">
        <w:rPr>
          <w:rFonts w:asciiTheme="minorHAnsi" w:hAnsiTheme="minorHAnsi" w:cstheme="minorHAnsi"/>
          <w:sz w:val="16"/>
        </w:rPr>
        <w:t xml:space="preserve">, </w:t>
      </w:r>
      <w:r w:rsidRPr="00175C66">
        <w:rPr>
          <w:rStyle w:val="StyleUnderline"/>
          <w:rFonts w:asciiTheme="minorHAnsi" w:hAnsiTheme="minorHAnsi" w:cstheme="minorHAnsi"/>
        </w:rPr>
        <w:t>Japanese officials</w:t>
      </w:r>
      <w:r w:rsidRPr="00175C66">
        <w:rPr>
          <w:rFonts w:asciiTheme="minorHAnsi" w:hAnsiTheme="minorHAnsi" w:cstheme="minorHAnsi"/>
          <w:sz w:val="16"/>
        </w:rPr>
        <w:t xml:space="preserve"> </w:t>
      </w:r>
      <w:r w:rsidRPr="00175C66">
        <w:t>have</w:t>
      </w:r>
      <w:r w:rsidRPr="00175C66">
        <w:rPr>
          <w:rFonts w:asciiTheme="minorHAnsi" w:hAnsiTheme="minorHAnsi" w:cstheme="minorHAnsi"/>
          <w:sz w:val="16"/>
        </w:rPr>
        <w:t xml:space="preserve"> </w:t>
      </w:r>
      <w:r w:rsidRPr="00175C66">
        <w:rPr>
          <w:rStyle w:val="StyleUnderline"/>
          <w:rFonts w:asciiTheme="minorHAnsi" w:hAnsiTheme="minorHAnsi" w:cstheme="minorHAnsi"/>
        </w:rPr>
        <w:t>lobbied against</w:t>
      </w:r>
      <w:r w:rsidRPr="00175C66">
        <w:rPr>
          <w:rFonts w:asciiTheme="minorHAnsi" w:hAnsiTheme="minorHAnsi" w:cstheme="minorHAnsi"/>
          <w:sz w:val="16"/>
        </w:rPr>
        <w:t xml:space="preserve"> </w:t>
      </w:r>
      <w:r w:rsidRPr="00175C66">
        <w:t>a</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US declaration of </w:t>
      </w:r>
      <w:r w:rsidRPr="00175C66">
        <w:rPr>
          <w:rStyle w:val="Emphasis"/>
          <w:rFonts w:asciiTheme="minorHAnsi" w:hAnsiTheme="minorHAnsi" w:cstheme="minorHAnsi"/>
          <w:szCs w:val="26"/>
        </w:rPr>
        <w:t>n</w:t>
      </w:r>
      <w:r w:rsidRPr="00175C66">
        <w:rPr>
          <w:rStyle w:val="StyleUnderline"/>
          <w:rFonts w:asciiTheme="minorHAnsi" w:hAnsiTheme="minorHAnsi" w:cstheme="minorHAnsi"/>
          <w:szCs w:val="26"/>
        </w:rPr>
        <w:t xml:space="preserve">o </w:t>
      </w:r>
      <w:r w:rsidRPr="00175C66">
        <w:rPr>
          <w:rStyle w:val="Emphasis"/>
          <w:rFonts w:asciiTheme="minorHAnsi" w:hAnsiTheme="minorHAnsi" w:cstheme="minorHAnsi"/>
          <w:szCs w:val="26"/>
        </w:rPr>
        <w:t>f</w:t>
      </w:r>
      <w:r w:rsidRPr="00175C66">
        <w:rPr>
          <w:rStyle w:val="StyleUnderline"/>
          <w:rFonts w:asciiTheme="minorHAnsi" w:hAnsiTheme="minorHAnsi" w:cstheme="minorHAnsi"/>
          <w:szCs w:val="26"/>
        </w:rPr>
        <w:t xml:space="preserve">irst </w:t>
      </w:r>
      <w:r w:rsidRPr="00175C66">
        <w:rPr>
          <w:rStyle w:val="Emphasis"/>
          <w:rFonts w:asciiTheme="minorHAnsi" w:hAnsiTheme="minorHAnsi" w:cstheme="minorHAnsi"/>
          <w:szCs w:val="26"/>
        </w:rPr>
        <w:t>u</w:t>
      </w:r>
      <w:r w:rsidRPr="00175C66">
        <w:rPr>
          <w:rStyle w:val="StyleUnderline"/>
          <w:rFonts w:asciiTheme="minorHAnsi" w:hAnsiTheme="minorHAnsi" w:cstheme="minorHAnsi"/>
          <w:szCs w:val="26"/>
        </w:rPr>
        <w:t>se</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discouraged the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 xml:space="preserve">tates from </w:t>
      </w:r>
      <w:r w:rsidRPr="00175C66">
        <w:rPr>
          <w:rStyle w:val="Emphasis"/>
          <w:rFonts w:asciiTheme="minorHAnsi" w:hAnsiTheme="minorHAnsi" w:cstheme="minorHAnsi"/>
          <w:szCs w:val="26"/>
        </w:rPr>
        <w:t>acknowledging mutual vulnerability</w:t>
      </w:r>
      <w:r w:rsidRPr="00175C66">
        <w:rPr>
          <w:rStyle w:val="StyleUnderline"/>
          <w:rFonts w:asciiTheme="minorHAnsi" w:hAnsiTheme="minorHAnsi" w:cstheme="minorHAnsi"/>
        </w:rPr>
        <w:t xml:space="preserve"> with China</w:t>
      </w:r>
      <w:r w:rsidRPr="00175C66">
        <w:rPr>
          <w:rFonts w:asciiTheme="minorHAnsi" w:hAnsiTheme="minorHAnsi" w:cstheme="minorHAnsi"/>
          <w:sz w:val="16"/>
        </w:rPr>
        <w:t xml:space="preserve">, </w:t>
      </w:r>
      <w:r w:rsidRPr="00175C66">
        <w:rPr>
          <w:rStyle w:val="StyleUnderline"/>
          <w:rFonts w:asciiTheme="minorHAnsi" w:hAnsiTheme="minorHAnsi" w:cstheme="minorHAnsi"/>
        </w:rPr>
        <w:t>and</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pushed Washington to maintain robust </w:t>
      </w:r>
      <w:r w:rsidRPr="00175C66">
        <w:rPr>
          <w:rStyle w:val="Emphasis"/>
          <w:rFonts w:asciiTheme="minorHAnsi" w:hAnsiTheme="minorHAnsi" w:cstheme="minorHAnsi"/>
        </w:rPr>
        <w:t>tactical nuclear weapons</w:t>
      </w:r>
      <w:r w:rsidRPr="00175C66">
        <w:rPr>
          <w:rStyle w:val="StyleUnderline"/>
          <w:rFonts w:asciiTheme="minorHAnsi" w:hAnsiTheme="minorHAnsi" w:cstheme="minorHAnsi"/>
        </w:rPr>
        <w:t xml:space="preserve"> capabilities</w:t>
      </w:r>
      <w:r w:rsidRPr="00175C66">
        <w:rPr>
          <w:rFonts w:asciiTheme="minorHAnsi" w:hAnsiTheme="minorHAnsi" w:cstheme="minorHAnsi"/>
          <w:sz w:val="16"/>
        </w:rPr>
        <w:t>.</w:t>
      </w:r>
      <w:r w:rsidRPr="00175C66">
        <w:t>22 Meanwhile, the</w:t>
      </w:r>
      <w:r w:rsidRPr="00175C66">
        <w:rPr>
          <w:rFonts w:asciiTheme="minorHAnsi" w:hAnsiTheme="minorHAnsi" w:cstheme="minorHAnsi"/>
          <w:sz w:val="16"/>
        </w:rPr>
        <w:t xml:space="preserve"> </w:t>
      </w:r>
      <w:r w:rsidRPr="00175C66">
        <w:rPr>
          <w:rStyle w:val="StyleUnderline"/>
          <w:rFonts w:asciiTheme="minorHAnsi" w:hAnsiTheme="minorHAnsi" w:cstheme="minorHAnsi"/>
        </w:rPr>
        <w:t>Japanese public’s aversion to nuclear weapons</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has </w:t>
      </w:r>
      <w:r w:rsidRPr="00175C66">
        <w:rPr>
          <w:rStyle w:val="Emphasis"/>
          <w:rFonts w:asciiTheme="minorHAnsi" w:hAnsiTheme="minorHAnsi" w:cstheme="minorHAnsi"/>
        </w:rPr>
        <w:t>diminished</w:t>
      </w:r>
      <w:r w:rsidRPr="00175C66">
        <w:rPr>
          <w:rFonts w:asciiTheme="minorHAnsi" w:hAnsiTheme="minorHAnsi" w:cstheme="minorHAnsi"/>
          <w:sz w:val="16"/>
        </w:rPr>
        <w:t xml:space="preserve">, </w:t>
      </w:r>
      <w:r w:rsidRPr="00175C66">
        <w:t>though these weapons are still unpopular. A 2017 survey indicated that 12 percent of Japanese citizens favored nuclear armament in the event that North Korea does not surrender its own programs, up from 7 percent the preceding year.23 In November 2017, a special collection of articles on Japan’s nuclear future was published in Chūō Kōron, one of Japan’s most prominent monthlies, and earlier that year, the former Japanese Ambassador to the United States, Katō Ryōzō, argued that a robust reexamination of Japan’s three non-nuclear principles was necessary.24</w:t>
      </w:r>
      <w:r w:rsidRPr="00175C66">
        <w:rPr>
          <w:rFonts w:asciiTheme="minorHAnsi" w:hAnsiTheme="minorHAnsi" w:cstheme="minorHAnsi"/>
          <w:sz w:val="16"/>
        </w:rPr>
        <w:t xml:space="preserve"> </w:t>
      </w:r>
      <w:r w:rsidRPr="00175C66">
        <w:rPr>
          <w:rStyle w:val="StyleUnderline"/>
          <w:rFonts w:asciiTheme="minorHAnsi" w:hAnsiTheme="minorHAnsi" w:cstheme="minorHAnsi"/>
        </w:rPr>
        <w:t>What once</w:t>
      </w:r>
      <w:r w:rsidRPr="00175C66">
        <w:rPr>
          <w:rFonts w:asciiTheme="minorHAnsi" w:hAnsiTheme="minorHAnsi" w:cstheme="minorHAnsi"/>
          <w:sz w:val="16"/>
        </w:rPr>
        <w:t xml:space="preserve"> </w:t>
      </w:r>
      <w:r w:rsidRPr="00175C66">
        <w:t>was</w:t>
      </w:r>
      <w:r w:rsidRPr="00175C66">
        <w:rPr>
          <w:rFonts w:asciiTheme="minorHAnsi" w:hAnsiTheme="minorHAnsi" w:cstheme="minorHAnsi"/>
          <w:sz w:val="16"/>
        </w:rPr>
        <w:t xml:space="preserve"> </w:t>
      </w:r>
      <w:r w:rsidRPr="00175C66">
        <w:rPr>
          <w:rStyle w:val="StyleUnderline"/>
          <w:rFonts w:asciiTheme="minorHAnsi" w:hAnsiTheme="minorHAnsi" w:cstheme="minorHAnsi"/>
        </w:rPr>
        <w:t>taboo now has</w:t>
      </w:r>
      <w:r w:rsidRPr="00175C66">
        <w:rPr>
          <w:rFonts w:asciiTheme="minorHAnsi" w:hAnsiTheme="minorHAnsi" w:cstheme="minorHAnsi"/>
          <w:sz w:val="16"/>
        </w:rPr>
        <w:t xml:space="preserve"> </w:t>
      </w:r>
      <w:r w:rsidRPr="00175C66">
        <w:rPr>
          <w:rStyle w:val="StyleUnderline"/>
        </w:rPr>
        <w:t xml:space="preserve">a </w:t>
      </w:r>
      <w:r w:rsidRPr="00175C66">
        <w:rPr>
          <w:rStyle w:val="Emphasis"/>
          <w:rFonts w:asciiTheme="minorHAnsi" w:hAnsiTheme="minorHAnsi" w:cstheme="minorHAnsi"/>
        </w:rPr>
        <w:t>conspicuous presence</w:t>
      </w:r>
      <w:r w:rsidRPr="00175C66">
        <w:rPr>
          <w:rStyle w:val="StyleUnderline"/>
          <w:rFonts w:asciiTheme="minorHAnsi" w:hAnsiTheme="minorHAnsi" w:cstheme="minorHAnsi"/>
        </w:rPr>
        <w:t xml:space="preserve"> in Japan’s security discourse</w:t>
      </w:r>
      <w:r w:rsidRPr="00175C66">
        <w:rPr>
          <w:rFonts w:asciiTheme="minorHAnsi" w:hAnsiTheme="minorHAnsi" w:cstheme="minorHAnsi"/>
          <w:sz w:val="16"/>
        </w:rPr>
        <w:t>.</w:t>
      </w:r>
    </w:p>
    <w:p w14:paraId="19DACFB2" w14:textId="77777777" w:rsidR="00175C66" w:rsidRPr="00175C66" w:rsidRDefault="00175C66" w:rsidP="00175C66">
      <w:pPr>
        <w:rPr>
          <w:rFonts w:asciiTheme="minorHAnsi" w:hAnsiTheme="minorHAnsi" w:cstheme="minorHAnsi"/>
        </w:rPr>
      </w:pPr>
    </w:p>
    <w:p w14:paraId="7A5EAFAF" w14:textId="77777777" w:rsidR="00175C66" w:rsidRPr="00175C66" w:rsidRDefault="00175C66" w:rsidP="00175C66">
      <w:pPr>
        <w:pStyle w:val="Heading4"/>
      </w:pPr>
      <w:r w:rsidRPr="00175C66">
        <w:t xml:space="preserve">A </w:t>
      </w:r>
      <w:r w:rsidRPr="00175C66">
        <w:rPr>
          <w:u w:val="single"/>
        </w:rPr>
        <w:t>credible</w:t>
      </w:r>
      <w:r w:rsidRPr="00175C66">
        <w:t xml:space="preserve"> US deterrent is the </w:t>
      </w:r>
      <w:r w:rsidRPr="00175C66">
        <w:rPr>
          <w:u w:val="single"/>
        </w:rPr>
        <w:t>only prevention tactic</w:t>
      </w:r>
      <w:r w:rsidRPr="00175C66">
        <w:t xml:space="preserve"> to Japan prolif — nothing else can solve </w:t>
      </w:r>
    </w:p>
    <w:p w14:paraId="1D86CC7B" w14:textId="77777777" w:rsidR="00175C66" w:rsidRPr="00175C66" w:rsidRDefault="00175C66" w:rsidP="00175C66">
      <w:pPr>
        <w:rPr>
          <w:rFonts w:asciiTheme="minorHAnsi" w:hAnsiTheme="minorHAnsi" w:cstheme="minorHAnsi"/>
        </w:rPr>
      </w:pPr>
      <w:r w:rsidRPr="00175C66">
        <w:rPr>
          <w:rStyle w:val="Style13ptBold"/>
        </w:rPr>
        <w:t>Kosuke 23</w:t>
      </w:r>
      <w:r w:rsidRPr="00175C66">
        <w:rPr>
          <w:rFonts w:asciiTheme="minorHAnsi" w:hAnsiTheme="minorHAnsi" w:cstheme="minorHAnsi"/>
        </w:rPr>
        <w:t xml:space="preserve"> — Takahashi Kosuke, Tokyo Correspondent for The Diplomat, former editor-in-chief of HuffPost Japan and staff writer at The Asahi Shimbun and Bloomberg, M.S. in Journalism and Master of International Affairs from Columbia University’s Journalism School and School of International and Public Affairs, 2023 (“Japan, South Korea Wonder: How Strong Is the US Nuclear Umbrella?,” </w:t>
      </w:r>
      <w:r w:rsidRPr="00175C66">
        <w:rPr>
          <w:rFonts w:asciiTheme="minorHAnsi" w:hAnsiTheme="minorHAnsi" w:cstheme="minorHAnsi"/>
          <w:i/>
          <w:iCs/>
        </w:rPr>
        <w:t>The Diplomat</w:t>
      </w:r>
      <w:r w:rsidRPr="00175C66">
        <w:rPr>
          <w:rFonts w:asciiTheme="minorHAnsi" w:hAnsiTheme="minorHAnsi" w:cstheme="minorHAnsi"/>
        </w:rPr>
        <w:t>, January 7</w:t>
      </w:r>
      <w:r w:rsidRPr="00175C66">
        <w:rPr>
          <w:rFonts w:asciiTheme="minorHAnsi" w:hAnsiTheme="minorHAnsi" w:cstheme="minorHAnsi"/>
          <w:vertAlign w:val="superscript"/>
        </w:rPr>
        <w:t>th</w:t>
      </w:r>
      <w:r w:rsidRPr="00175C66">
        <w:rPr>
          <w:rFonts w:asciiTheme="minorHAnsi" w:hAnsiTheme="minorHAnsi" w:cstheme="minorHAnsi"/>
        </w:rPr>
        <w:t>, Available Online at https://thediplomat.com/2023/01/japan-south-korea-wonder-how-strong-is-the-us-nuclear-umbrella/, Accessed 09-08-2025)</w:t>
      </w:r>
    </w:p>
    <w:p w14:paraId="575F408E" w14:textId="77777777" w:rsidR="00175C66" w:rsidRPr="00175C66" w:rsidRDefault="00175C66" w:rsidP="00175C66">
      <w:pPr>
        <w:rPr>
          <w:rStyle w:val="StyleUnderline"/>
        </w:rPr>
      </w:pPr>
      <w:r w:rsidRPr="00175C66">
        <w:t>For another thing,</w:t>
      </w:r>
      <w:r w:rsidRPr="00175C66">
        <w:rPr>
          <w:rFonts w:asciiTheme="minorHAnsi" w:hAnsiTheme="minorHAnsi" w:cstheme="minorHAnsi"/>
          <w:sz w:val="16"/>
        </w:rPr>
        <w:t xml:space="preserve"> </w:t>
      </w:r>
      <w:r w:rsidRPr="00175C66">
        <w:rPr>
          <w:rStyle w:val="StyleUnderline"/>
          <w:rFonts w:asciiTheme="minorHAnsi" w:hAnsiTheme="minorHAnsi" w:cstheme="minorHAnsi"/>
        </w:rPr>
        <w:t>Japan</w:t>
      </w:r>
      <w:r w:rsidRPr="00175C66">
        <w:rPr>
          <w:rFonts w:asciiTheme="minorHAnsi" w:hAnsiTheme="minorHAnsi" w:cstheme="minorHAnsi"/>
          <w:sz w:val="16"/>
        </w:rPr>
        <w:t xml:space="preserve"> </w:t>
      </w:r>
      <w:r w:rsidRPr="00175C66">
        <w:t>and South Korea</w:t>
      </w:r>
      <w:r w:rsidRPr="00175C66">
        <w:rPr>
          <w:rFonts w:asciiTheme="minorHAnsi" w:hAnsiTheme="minorHAnsi" w:cstheme="minorHAnsi"/>
          <w:sz w:val="16"/>
        </w:rPr>
        <w:t xml:space="preserve"> </w:t>
      </w:r>
      <w:r w:rsidRPr="00175C66">
        <w:rPr>
          <w:rStyle w:val="StyleUnderline"/>
        </w:rPr>
        <w:t>need an</w:t>
      </w:r>
      <w:r w:rsidRPr="00175C66">
        <w:rPr>
          <w:rFonts w:asciiTheme="minorHAnsi" w:hAnsiTheme="minorHAnsi" w:cstheme="minorHAnsi"/>
          <w:sz w:val="16"/>
        </w:rPr>
        <w:t xml:space="preserve"> </w:t>
      </w:r>
      <w:r w:rsidRPr="00175C66">
        <w:rPr>
          <w:rStyle w:val="Emphasis"/>
          <w:rFonts w:asciiTheme="minorHAnsi" w:hAnsiTheme="minorHAnsi" w:cstheme="minorHAnsi"/>
        </w:rPr>
        <w:t>enhanced nuclear deterrent</w:t>
      </w:r>
      <w:r w:rsidRPr="00175C66">
        <w:rPr>
          <w:rStyle w:val="StyleUnderline"/>
          <w:rFonts w:asciiTheme="minorHAnsi" w:hAnsiTheme="minorHAnsi" w:cstheme="minorHAnsi"/>
        </w:rPr>
        <w:t xml:space="preserve"> to be provided by the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tates because</w:t>
      </w:r>
      <w:r w:rsidRPr="00175C66">
        <w:rPr>
          <w:rFonts w:asciiTheme="minorHAnsi" w:hAnsiTheme="minorHAnsi" w:cstheme="minorHAnsi"/>
          <w:sz w:val="16"/>
        </w:rPr>
        <w:t xml:space="preserve"> </w:t>
      </w:r>
      <w:r w:rsidRPr="00175C66">
        <w:rPr>
          <w:rStyle w:val="StyleUnderline"/>
        </w:rPr>
        <w:t>their n</w:t>
      </w:r>
      <w:r w:rsidRPr="00175C66">
        <w:rPr>
          <w:rStyle w:val="StyleUnderline"/>
          <w:rFonts w:asciiTheme="minorHAnsi" w:hAnsiTheme="minorHAnsi" w:cstheme="minorHAnsi"/>
        </w:rPr>
        <w:t>eighbors</w:t>
      </w:r>
      <w:r w:rsidRPr="00175C66">
        <w:rPr>
          <w:rFonts w:asciiTheme="minorHAnsi" w:hAnsiTheme="minorHAnsi" w:cstheme="minorHAnsi"/>
          <w:sz w:val="16"/>
        </w:rPr>
        <w:t xml:space="preserve">, </w:t>
      </w:r>
      <w:r w:rsidRPr="00175C66">
        <w:rPr>
          <w:rStyle w:val="StyleUnderline"/>
        </w:rPr>
        <w:t xml:space="preserve">Russia and North Korea, began to issue direct threats to use tactical nuclear weapons in 2022. </w:t>
      </w:r>
    </w:p>
    <w:p w14:paraId="7C3C786D" w14:textId="77777777" w:rsidR="00175C66" w:rsidRPr="00175C66" w:rsidRDefault="00175C66" w:rsidP="00175C66">
      <w:pPr>
        <w:rPr>
          <w:rStyle w:val="StyleUnderline"/>
        </w:rPr>
      </w:pPr>
      <w:r w:rsidRPr="00175C66">
        <w:t>Moreover,</w:t>
      </w:r>
      <w:r w:rsidRPr="00175C66">
        <w:rPr>
          <w:rFonts w:asciiTheme="minorHAnsi" w:hAnsiTheme="minorHAnsi" w:cstheme="minorHAnsi"/>
          <w:sz w:val="16"/>
        </w:rPr>
        <w:t xml:space="preserve"> </w:t>
      </w:r>
      <w:r w:rsidRPr="00175C66">
        <w:rPr>
          <w:rStyle w:val="StyleUnderline"/>
          <w:rFonts w:asciiTheme="minorHAnsi" w:hAnsiTheme="minorHAnsi" w:cstheme="minorHAnsi"/>
        </w:rPr>
        <w:t>China</w:t>
      </w:r>
      <w:r w:rsidRPr="00175C66">
        <w:rPr>
          <w:rFonts w:asciiTheme="minorHAnsi" w:hAnsiTheme="minorHAnsi" w:cstheme="minorHAnsi"/>
          <w:sz w:val="16"/>
        </w:rPr>
        <w:t xml:space="preserve">, </w:t>
      </w:r>
      <w:r w:rsidRPr="00175C66">
        <w:rPr>
          <w:rStyle w:val="StyleUnderline"/>
        </w:rPr>
        <w:t>which does not hide its ambition to unify Taiwan by force, is rapidly</w:t>
      </w:r>
      <w:r w:rsidRPr="00175C66">
        <w:rPr>
          <w:rStyle w:val="Emphasis"/>
          <w:rFonts w:asciiTheme="minorHAnsi" w:hAnsiTheme="minorHAnsi" w:cstheme="minorHAnsi"/>
        </w:rPr>
        <w:t xml:space="preserve"> expanding</w:t>
      </w:r>
      <w:r w:rsidRPr="00175C66">
        <w:rPr>
          <w:rStyle w:val="StyleUnderline"/>
          <w:rFonts w:asciiTheme="minorHAnsi" w:hAnsiTheme="minorHAnsi" w:cstheme="minorHAnsi"/>
        </w:rPr>
        <w:t xml:space="preserve"> its nuclear arsenal</w:t>
      </w:r>
      <w:r w:rsidRPr="00175C66">
        <w:rPr>
          <w:rStyle w:val="StyleUnderline"/>
        </w:rPr>
        <w:t>. It is likely</w:t>
      </w:r>
      <w:r w:rsidRPr="00175C66">
        <w:rPr>
          <w:rStyle w:val="StyleUnderline"/>
          <w:rFonts w:asciiTheme="minorHAnsi" w:hAnsiTheme="minorHAnsi" w:cstheme="minorHAnsi"/>
        </w:rPr>
        <w:t xml:space="preserve"> to have a stockpile of</w:t>
      </w:r>
      <w:r w:rsidRPr="00175C66">
        <w:rPr>
          <w:rFonts w:asciiTheme="minorHAnsi" w:hAnsiTheme="minorHAnsi" w:cstheme="minorHAnsi"/>
          <w:sz w:val="16"/>
        </w:rPr>
        <w:t xml:space="preserve"> </w:t>
      </w:r>
      <w:r w:rsidRPr="00175C66">
        <w:rPr>
          <w:rStyle w:val="StyleUnderline"/>
        </w:rPr>
        <w:t>about 1,500 warheads by 2035, according to the Pentagon’s annual report on Beijing’s military developments, published in November.</w:t>
      </w:r>
    </w:p>
    <w:p w14:paraId="36E4DC91" w14:textId="77777777" w:rsidR="00175C66" w:rsidRPr="00175C66" w:rsidRDefault="00175C66" w:rsidP="00175C66">
      <w:pPr>
        <w:rPr>
          <w:rFonts w:asciiTheme="minorHAnsi" w:hAnsiTheme="minorHAnsi" w:cstheme="minorHAnsi"/>
          <w:sz w:val="16"/>
        </w:rPr>
      </w:pPr>
      <w:r w:rsidRPr="00175C66">
        <w:rPr>
          <w:rStyle w:val="StyleUnderline"/>
          <w:rFonts w:asciiTheme="minorHAnsi" w:hAnsiTheme="minorHAnsi" w:cstheme="minorHAnsi"/>
        </w:rPr>
        <w:t>In such</w:t>
      </w:r>
      <w:r w:rsidRPr="00175C66">
        <w:rPr>
          <w:rFonts w:asciiTheme="minorHAnsi" w:hAnsiTheme="minorHAnsi" w:cstheme="minorHAnsi"/>
          <w:sz w:val="16"/>
        </w:rPr>
        <w:t xml:space="preserve"> a </w:t>
      </w:r>
      <w:r w:rsidRPr="00175C66">
        <w:rPr>
          <w:rStyle w:val="Emphasis"/>
          <w:rFonts w:asciiTheme="minorHAnsi" w:hAnsiTheme="minorHAnsi" w:cstheme="minorHAnsi"/>
        </w:rPr>
        <w:t>severe security environment</w:t>
      </w:r>
      <w:r w:rsidRPr="00175C66">
        <w:rPr>
          <w:rFonts w:asciiTheme="minorHAnsi" w:hAnsiTheme="minorHAnsi" w:cstheme="minorHAnsi"/>
          <w:sz w:val="16"/>
        </w:rPr>
        <w:t xml:space="preserve">, </w:t>
      </w:r>
      <w:r w:rsidRPr="00175C66">
        <w:rPr>
          <w:rStyle w:val="StyleUnderline"/>
          <w:rFonts w:asciiTheme="minorHAnsi" w:hAnsiTheme="minorHAnsi" w:cstheme="minorHAnsi"/>
        </w:rPr>
        <w:t>non-nuclear</w:t>
      </w:r>
      <w:r w:rsidRPr="00175C66">
        <w:rPr>
          <w:rFonts w:asciiTheme="minorHAnsi" w:hAnsiTheme="minorHAnsi" w:cstheme="minorHAnsi"/>
          <w:sz w:val="16"/>
        </w:rPr>
        <w:t xml:space="preserve"> </w:t>
      </w:r>
      <w:r w:rsidRPr="00175C66">
        <w:rPr>
          <w:rStyle w:val="StyleUnderline"/>
        </w:rPr>
        <w:t>weapons s</w:t>
      </w:r>
      <w:r w:rsidRPr="00175C66">
        <w:rPr>
          <w:rStyle w:val="StyleUnderline"/>
          <w:rFonts w:asciiTheme="minorHAnsi" w:hAnsiTheme="minorHAnsi" w:cstheme="minorHAnsi"/>
        </w:rPr>
        <w:t>tates Tokyo</w:t>
      </w:r>
      <w:r w:rsidRPr="00175C66">
        <w:rPr>
          <w:rFonts w:asciiTheme="minorHAnsi" w:hAnsiTheme="minorHAnsi" w:cstheme="minorHAnsi"/>
          <w:sz w:val="16"/>
        </w:rPr>
        <w:t xml:space="preserve"> and Seoul </w:t>
      </w:r>
      <w:r w:rsidRPr="00175C66">
        <w:rPr>
          <w:rStyle w:val="StyleUnderline"/>
          <w:rFonts w:asciiTheme="minorHAnsi" w:hAnsiTheme="minorHAnsi" w:cstheme="minorHAnsi"/>
        </w:rPr>
        <w:t>can no longer remain at peace without</w:t>
      </w:r>
      <w:r w:rsidRPr="00175C66">
        <w:rPr>
          <w:rFonts w:asciiTheme="minorHAnsi" w:hAnsiTheme="minorHAnsi" w:cstheme="minorHAnsi"/>
          <w:sz w:val="16"/>
        </w:rPr>
        <w:t xml:space="preserve"> </w:t>
      </w:r>
      <w:r w:rsidRPr="00175C66">
        <w:rPr>
          <w:rStyle w:val="StyleUnderline"/>
        </w:rPr>
        <w:t xml:space="preserve">the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 xml:space="preserve">tates’ </w:t>
      </w:r>
      <w:r w:rsidRPr="00175C66">
        <w:rPr>
          <w:rStyle w:val="Emphasis"/>
          <w:rFonts w:asciiTheme="minorHAnsi" w:hAnsiTheme="minorHAnsi" w:cstheme="minorHAnsi"/>
        </w:rPr>
        <w:t>strong nuclear deterrent</w:t>
      </w:r>
      <w:r w:rsidRPr="00175C66">
        <w:rPr>
          <w:rFonts w:asciiTheme="minorHAnsi" w:hAnsiTheme="minorHAnsi" w:cstheme="minorHAnsi"/>
          <w:sz w:val="16"/>
        </w:rPr>
        <w:t xml:space="preserve">. </w:t>
      </w:r>
      <w:r w:rsidRPr="00175C66">
        <w:rPr>
          <w:rStyle w:val="StyleUnderline"/>
        </w:rPr>
        <w:t xml:space="preserve">For them, the </w:t>
      </w:r>
      <w:r w:rsidRPr="00175C66">
        <w:rPr>
          <w:rStyle w:val="StyleUnderline"/>
          <w:bCs/>
        </w:rPr>
        <w:t>biggest</w:t>
      </w:r>
      <w:r w:rsidRPr="00175C66">
        <w:rPr>
          <w:rStyle w:val="Emphasis"/>
          <w:rFonts w:asciiTheme="minorHAnsi" w:hAnsiTheme="minorHAnsi" w:cstheme="minorHAnsi"/>
        </w:rPr>
        <w:t xml:space="preserve"> lesson</w:t>
      </w:r>
      <w:r w:rsidRPr="00175C66">
        <w:rPr>
          <w:rStyle w:val="StyleUnderline"/>
          <w:rFonts w:asciiTheme="minorHAnsi" w:hAnsiTheme="minorHAnsi" w:cstheme="minorHAnsi"/>
        </w:rPr>
        <w:t xml:space="preserve"> of</w:t>
      </w:r>
      <w:r w:rsidRPr="00175C66">
        <w:rPr>
          <w:rFonts w:asciiTheme="minorHAnsi" w:hAnsiTheme="minorHAnsi" w:cstheme="minorHAnsi"/>
          <w:sz w:val="16"/>
        </w:rPr>
        <w:t xml:space="preserve"> </w:t>
      </w:r>
      <w:r w:rsidRPr="00175C66">
        <w:rPr>
          <w:rStyle w:val="StyleUnderline"/>
        </w:rPr>
        <w:t>the Ukraine war is that any country that is not</w:t>
      </w:r>
      <w:r w:rsidRPr="00175C66">
        <w:rPr>
          <w:rStyle w:val="StyleUnderline"/>
          <w:rFonts w:asciiTheme="minorHAnsi" w:hAnsiTheme="minorHAnsi" w:cstheme="minorHAnsi"/>
        </w:rPr>
        <w:t xml:space="preserve"> under the nuclear umbrella of the </w:t>
      </w:r>
      <w:r w:rsidRPr="00175C66">
        <w:rPr>
          <w:rStyle w:val="Emphasis"/>
          <w:rFonts w:asciiTheme="minorHAnsi" w:hAnsiTheme="minorHAnsi" w:cstheme="minorHAnsi"/>
        </w:rPr>
        <w:t>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tates</w:t>
      </w:r>
      <w:r w:rsidRPr="00175C66">
        <w:rPr>
          <w:rFonts w:asciiTheme="minorHAnsi" w:hAnsiTheme="minorHAnsi" w:cstheme="minorHAnsi"/>
          <w:sz w:val="16"/>
        </w:rPr>
        <w:t xml:space="preserve"> </w:t>
      </w:r>
      <w:r w:rsidRPr="00175C66">
        <w:rPr>
          <w:rFonts w:asciiTheme="minorHAnsi" w:hAnsiTheme="minorHAnsi" w:cstheme="minorHAnsi"/>
          <w:u w:val="single"/>
        </w:rPr>
        <w:t>can be</w:t>
      </w:r>
      <w:r w:rsidRPr="00175C66">
        <w:rPr>
          <w:rFonts w:asciiTheme="minorHAnsi" w:hAnsiTheme="minorHAnsi" w:cstheme="minorHAnsi"/>
          <w:sz w:val="16"/>
        </w:rPr>
        <w:t xml:space="preserve"> </w:t>
      </w:r>
      <w:r w:rsidRPr="00175C66">
        <w:rPr>
          <w:rStyle w:val="Emphasis"/>
          <w:rFonts w:asciiTheme="minorHAnsi" w:hAnsiTheme="minorHAnsi" w:cstheme="minorHAnsi"/>
        </w:rPr>
        <w:t>easily invaded</w:t>
      </w:r>
      <w:r w:rsidRPr="00175C66">
        <w:rPr>
          <w:rStyle w:val="StyleUnderline"/>
          <w:rFonts w:asciiTheme="minorHAnsi" w:hAnsiTheme="minorHAnsi" w:cstheme="minorHAnsi"/>
        </w:rPr>
        <w:t xml:space="preserve"> by a rogue state</w:t>
      </w:r>
      <w:r w:rsidRPr="00175C66">
        <w:rPr>
          <w:rFonts w:asciiTheme="minorHAnsi" w:hAnsiTheme="minorHAnsi" w:cstheme="minorHAnsi"/>
          <w:sz w:val="16"/>
        </w:rPr>
        <w:t>.</w:t>
      </w:r>
    </w:p>
    <w:p w14:paraId="04EE80F8" w14:textId="77777777" w:rsidR="00175C66" w:rsidRPr="00175C66" w:rsidRDefault="00175C66" w:rsidP="00175C66">
      <w:r w:rsidRPr="00175C66">
        <w:rPr>
          <w:rStyle w:val="StyleUnderline"/>
        </w:rPr>
        <w:t>In Tokyo, such concerns have been often raised by former high-ranking national security officials.</w:t>
      </w:r>
      <w:r w:rsidRPr="00175C66">
        <w:t xml:space="preserve"> Most notably, in November, retired admiral Kawano Katsutoshi, the longest-serving chief of Japan’s Self-Defense Forces’ Joint Staff under the Abe Shinzo administration, cast doubt on the effectiveness of the current U.S. nuclear deterrence. He proposed that Tokyo have various options, such as nuclear sharing with the United States.</w:t>
      </w:r>
    </w:p>
    <w:p w14:paraId="4CD658D9" w14:textId="77777777" w:rsidR="00175C66" w:rsidRPr="00175C66" w:rsidRDefault="00175C66" w:rsidP="00175C66">
      <w:r w:rsidRPr="00175C66">
        <w:t>“Regarding the United States’ nuclear umbrella, even if Washington says, ‘you don’t have to worry about it,’ a suspicion crosses my mind. Is it really okay?” Kawano said in a speech in Tokyo on November 20.</w:t>
      </w:r>
    </w:p>
    <w:p w14:paraId="561B63DB" w14:textId="77777777" w:rsidR="00175C66" w:rsidRPr="00175C66" w:rsidRDefault="00175C66" w:rsidP="00175C66">
      <w:r w:rsidRPr="00175C66">
        <w:t>“Even if the U.S. government says it will guarantee it 100 percent, a US president changes every four or eight years. It’s a democratic country, so its domestic public opinion always sways. The U.S. Congress is greatly influenced by public opinion,” Kawano said.</w:t>
      </w:r>
    </w:p>
    <w:p w14:paraId="73D2BF64" w14:textId="77777777" w:rsidR="00175C66" w:rsidRPr="00175C66" w:rsidRDefault="00175C66" w:rsidP="00175C66">
      <w:r w:rsidRPr="00175C66">
        <w:t>The retired admiral specifically pointed out that former U.S. President Donald Trump used to profess Americans shouldn’t sacrifice their lives to fight for other nations under his “America First” policy.</w:t>
      </w:r>
    </w:p>
    <w:p w14:paraId="770562AD" w14:textId="77777777" w:rsidR="00175C66" w:rsidRPr="00175C66" w:rsidRDefault="00175C66" w:rsidP="00175C66">
      <w:pPr>
        <w:rPr>
          <w:rFonts w:asciiTheme="minorHAnsi" w:hAnsiTheme="minorHAnsi" w:cstheme="minorHAnsi"/>
          <w:sz w:val="16"/>
        </w:rPr>
      </w:pPr>
      <w:r w:rsidRPr="00175C66">
        <w:t>The late Abe Shinzo, Japan’s longest-serving prime minister, said in late February 2022 that</w:t>
      </w:r>
      <w:r w:rsidRPr="00175C66">
        <w:rPr>
          <w:rFonts w:asciiTheme="minorHAnsi" w:hAnsiTheme="minorHAnsi" w:cstheme="minorHAnsi"/>
          <w:sz w:val="16"/>
        </w:rPr>
        <w:t xml:space="preserve"> </w:t>
      </w:r>
      <w:r w:rsidRPr="00175C66">
        <w:rPr>
          <w:rStyle w:val="StyleUnderline"/>
          <w:rFonts w:asciiTheme="minorHAnsi" w:hAnsiTheme="minorHAnsi" w:cstheme="minorHAnsi"/>
        </w:rPr>
        <w:t>Tokyo should break</w:t>
      </w:r>
      <w:r w:rsidRPr="00175C66">
        <w:rPr>
          <w:rFonts w:asciiTheme="minorHAnsi" w:hAnsiTheme="minorHAnsi" w:cstheme="minorHAnsi"/>
          <w:sz w:val="16"/>
        </w:rPr>
        <w:t xml:space="preserve"> a </w:t>
      </w:r>
      <w:r w:rsidRPr="00175C66">
        <w:rPr>
          <w:rStyle w:val="Emphasis"/>
          <w:rFonts w:asciiTheme="minorHAnsi" w:hAnsiTheme="minorHAnsi" w:cstheme="minorHAnsi"/>
        </w:rPr>
        <w:t>long-standing taboo</w:t>
      </w:r>
      <w:r w:rsidRPr="00175C66">
        <w:rPr>
          <w:rStyle w:val="StyleUnderline"/>
          <w:rFonts w:asciiTheme="minorHAnsi" w:hAnsiTheme="minorHAnsi" w:cstheme="minorHAnsi"/>
        </w:rPr>
        <w:t xml:space="preserve"> and hold</w:t>
      </w:r>
      <w:r w:rsidRPr="00175C66">
        <w:rPr>
          <w:rFonts w:asciiTheme="minorHAnsi" w:hAnsiTheme="minorHAnsi" w:cstheme="minorHAnsi"/>
          <w:sz w:val="16"/>
        </w:rPr>
        <w:t xml:space="preserve"> an </w:t>
      </w:r>
      <w:r w:rsidRPr="00175C66">
        <w:rPr>
          <w:rStyle w:val="Emphasis"/>
          <w:rFonts w:asciiTheme="minorHAnsi" w:hAnsiTheme="minorHAnsi" w:cstheme="minorHAnsi"/>
        </w:rPr>
        <w:t>open discussion</w:t>
      </w:r>
      <w:r w:rsidRPr="00175C66">
        <w:rPr>
          <w:rStyle w:val="StyleUnderline"/>
          <w:rFonts w:asciiTheme="minorHAnsi" w:hAnsiTheme="minorHAnsi" w:cstheme="minorHAnsi"/>
        </w:rPr>
        <w:t xml:space="preserve"> on nuclear weapons</w:t>
      </w:r>
      <w:r w:rsidRPr="00175C66">
        <w:rPr>
          <w:rFonts w:asciiTheme="minorHAnsi" w:hAnsiTheme="minorHAnsi" w:cstheme="minorHAnsi"/>
          <w:sz w:val="16"/>
        </w:rPr>
        <w:t xml:space="preserve"> – including a possible “nuclear-sharing” program similar to that of NATO – in the wake of Russia’s invasion of Ukraine.</w:t>
      </w:r>
    </w:p>
    <w:p w14:paraId="24A770B9" w14:textId="77777777" w:rsidR="00175C66" w:rsidRPr="00175C66" w:rsidRDefault="00175C66" w:rsidP="00175C66">
      <w:r w:rsidRPr="00175C66">
        <w:t>In Seoul, there is also an increased sense that a more muscular approach is necessary to secure peace on the Korean Peninsula. Now 71 percent of South Koreans are in favor of developing Seoul’s own homegrown nuclear weapons, according to a poll conducted by the Chicago Council on Global Affairs in 2022.</w:t>
      </w:r>
    </w:p>
    <w:p w14:paraId="469C3602" w14:textId="77777777" w:rsidR="00175C66" w:rsidRPr="00175C66" w:rsidRDefault="00175C66" w:rsidP="00175C66">
      <w:r w:rsidRPr="00175C66">
        <w:t>Most recently, different opinions on the issue of the U.S. nuclear arsenal seem to have emerged between the leaders of the United States and South Korea.</w:t>
      </w:r>
    </w:p>
    <w:p w14:paraId="71D0CB88" w14:textId="77777777" w:rsidR="00175C66" w:rsidRPr="00175C66" w:rsidRDefault="00175C66" w:rsidP="00175C66">
      <w:r w:rsidRPr="00175C66">
        <w:t>South Korean President Yoon Suk-yeol said in a South Korean newspaper interview published on January 2 that Seoul and Washington are discussing possible joint exercises using U.S. nuclear assets.</w:t>
      </w:r>
    </w:p>
    <w:p w14:paraId="721D1451" w14:textId="77777777" w:rsidR="00175C66" w:rsidRPr="00175C66" w:rsidRDefault="00175C66" w:rsidP="00175C66">
      <w:r w:rsidRPr="00175C66">
        <w:t>“The nuclear weapons belong to the United States, but planning, information sharing, exercises, and training should be jointly conducted by South Korea and the United States,” Yoon said in the interview with the Chosun Ilbo newspaper.</w:t>
      </w:r>
    </w:p>
    <w:p w14:paraId="60A167A0" w14:textId="77777777" w:rsidR="00175C66" w:rsidRPr="00175C66" w:rsidRDefault="00175C66" w:rsidP="00175C66">
      <w:r w:rsidRPr="00175C66">
        <w:t>But when U.S. President Joe Biden was asked at White House on January 2 whether Washington and Seoul are discussing joint nuclear exercises, he replied, “No.”</w:t>
      </w:r>
    </w:p>
    <w:p w14:paraId="2B115D3D" w14:textId="77777777" w:rsidR="00175C66" w:rsidRPr="00175C66" w:rsidRDefault="00175C66" w:rsidP="00175C66">
      <w:r w:rsidRPr="00175C66">
        <w:t>“As the president said, we are not discussing joint nuclear exercises. [South Korea] is a non-nuclear weapons state,” a White House National Security Council spokesperson also said on the same day.</w:t>
      </w:r>
    </w:p>
    <w:p w14:paraId="5432A727" w14:textId="77777777" w:rsidR="00175C66" w:rsidRPr="00175C66" w:rsidRDefault="00175C66" w:rsidP="00175C66">
      <w:r w:rsidRPr="00175C66">
        <w:t>But in response to Biden’s remarks, South Korea’s presidential office again said in a statement that the allies are “in talks over information-sharing, joint planning and the joint implementation plans that follow with regard to the operation of U.S. nuclear assets to respond to North Korea’s nuclear weapons.”</w:t>
      </w:r>
    </w:p>
    <w:p w14:paraId="364373A3" w14:textId="77777777" w:rsidR="00175C66" w:rsidRPr="00175C66" w:rsidRDefault="00175C66" w:rsidP="00175C66">
      <w:r w:rsidRPr="00175C66">
        <w:t>The different framings represent the competing interest of both governments. While the Biden administration wants to soft-pedal any notion of nuclear-sharing with a non-nuclear weapons state, South Korea’s government feels an urgent need to demonstrate to its public that Seoul is an equal partner in the U.S. extended deterrence equation.</w:t>
      </w:r>
    </w:p>
    <w:p w14:paraId="54B80057" w14:textId="77777777" w:rsidR="00175C66" w:rsidRPr="00175C66" w:rsidRDefault="00175C66" w:rsidP="00175C66">
      <w:pPr>
        <w:rPr>
          <w:rFonts w:asciiTheme="minorHAnsi" w:hAnsiTheme="minorHAnsi" w:cstheme="minorHAnsi"/>
          <w:sz w:val="16"/>
        </w:rPr>
      </w:pPr>
      <w:r w:rsidRPr="00175C66">
        <w:rPr>
          <w:rStyle w:val="StyleUnderline"/>
          <w:rFonts w:asciiTheme="minorHAnsi" w:hAnsiTheme="minorHAnsi" w:cstheme="minorHAnsi"/>
        </w:rPr>
        <w:t>To deal with</w:t>
      </w:r>
      <w:r w:rsidRPr="00175C66">
        <w:rPr>
          <w:rFonts w:asciiTheme="minorHAnsi" w:hAnsiTheme="minorHAnsi" w:cstheme="minorHAnsi"/>
          <w:sz w:val="16"/>
        </w:rPr>
        <w:t xml:space="preserve"> the </w:t>
      </w:r>
      <w:r w:rsidRPr="00175C66">
        <w:rPr>
          <w:rStyle w:val="Emphasis"/>
          <w:rFonts w:asciiTheme="minorHAnsi" w:hAnsiTheme="minorHAnsi" w:cstheme="minorHAnsi"/>
        </w:rPr>
        <w:t>growing nuclear threats</w:t>
      </w:r>
      <w:r w:rsidRPr="00175C66">
        <w:rPr>
          <w:rStyle w:val="StyleUnderline"/>
          <w:rFonts w:asciiTheme="minorHAnsi" w:hAnsiTheme="minorHAnsi" w:cstheme="minorHAnsi"/>
        </w:rPr>
        <w:t xml:space="preserve"> posed by China</w:t>
      </w:r>
      <w:r w:rsidRPr="00175C66">
        <w:rPr>
          <w:rFonts w:asciiTheme="minorHAnsi" w:hAnsiTheme="minorHAnsi" w:cstheme="minorHAnsi"/>
          <w:sz w:val="16"/>
        </w:rPr>
        <w:t xml:space="preserve">, </w:t>
      </w:r>
      <w:r w:rsidRPr="00175C66">
        <w:rPr>
          <w:rStyle w:val="StyleUnderline"/>
          <w:rFonts w:asciiTheme="minorHAnsi" w:hAnsiTheme="minorHAnsi" w:cstheme="minorHAnsi"/>
        </w:rPr>
        <w:t>North Korea</w:t>
      </w:r>
      <w:r w:rsidRPr="00175C66">
        <w:rPr>
          <w:rFonts w:asciiTheme="minorHAnsi" w:hAnsiTheme="minorHAnsi" w:cstheme="minorHAnsi"/>
          <w:sz w:val="16"/>
        </w:rPr>
        <w:t xml:space="preserve"> and </w:t>
      </w:r>
      <w:r w:rsidRPr="00175C66">
        <w:rPr>
          <w:rStyle w:val="StyleUnderline"/>
          <w:rFonts w:asciiTheme="minorHAnsi" w:hAnsiTheme="minorHAnsi" w:cstheme="minorHAnsi"/>
        </w:rPr>
        <w:t>Russia</w:t>
      </w:r>
      <w:r w:rsidRPr="00175C66">
        <w:rPr>
          <w:rFonts w:asciiTheme="minorHAnsi" w:hAnsiTheme="minorHAnsi" w:cstheme="minorHAnsi"/>
          <w:sz w:val="16"/>
        </w:rPr>
        <w:t xml:space="preserve">, </w:t>
      </w:r>
      <w:r w:rsidRPr="00175C66">
        <w:rPr>
          <w:rStyle w:val="StyleUnderline"/>
          <w:rFonts w:asciiTheme="minorHAnsi" w:hAnsiTheme="minorHAnsi" w:cstheme="minorHAnsi"/>
        </w:rPr>
        <w:t>an</w:t>
      </w:r>
      <w:r w:rsidRPr="00175C66">
        <w:rPr>
          <w:rFonts w:asciiTheme="minorHAnsi" w:hAnsiTheme="minorHAnsi" w:cstheme="minorHAnsi"/>
          <w:sz w:val="16"/>
        </w:rPr>
        <w:t xml:space="preserve"> </w:t>
      </w:r>
      <w:r w:rsidRPr="00175C66">
        <w:rPr>
          <w:rStyle w:val="Emphasis"/>
          <w:rFonts w:asciiTheme="minorHAnsi" w:hAnsiTheme="minorHAnsi" w:cstheme="minorHAnsi"/>
        </w:rPr>
        <w:t>unswerving U.S. commitment</w:t>
      </w:r>
      <w:r w:rsidRPr="00175C66">
        <w:rPr>
          <w:rStyle w:val="StyleUnderline"/>
          <w:rFonts w:asciiTheme="minorHAnsi" w:hAnsiTheme="minorHAnsi" w:cstheme="minorHAnsi"/>
        </w:rPr>
        <w:t xml:space="preserve"> to </w:t>
      </w:r>
      <w:r w:rsidRPr="00175C66">
        <w:rPr>
          <w:rStyle w:val="Emphasis"/>
          <w:rFonts w:asciiTheme="minorHAnsi" w:hAnsiTheme="minorHAnsi" w:cstheme="minorHAnsi"/>
        </w:rPr>
        <w:t>extended nuclear deterrence</w:t>
      </w:r>
      <w:r w:rsidRPr="00175C66">
        <w:rPr>
          <w:rStyle w:val="StyleUnderline"/>
          <w:rFonts w:asciiTheme="minorHAnsi" w:hAnsiTheme="minorHAnsi" w:cstheme="minorHAnsi"/>
        </w:rPr>
        <w:t xml:space="preserve"> through</w:t>
      </w:r>
      <w:r w:rsidRPr="00175C66">
        <w:rPr>
          <w:rFonts w:asciiTheme="minorHAnsi" w:hAnsiTheme="minorHAnsi" w:cstheme="minorHAnsi"/>
          <w:sz w:val="16"/>
        </w:rPr>
        <w:t xml:space="preserve"> the </w:t>
      </w:r>
      <w:r w:rsidRPr="00175C66">
        <w:rPr>
          <w:rStyle w:val="Emphasis"/>
          <w:rFonts w:asciiTheme="minorHAnsi" w:hAnsiTheme="minorHAnsi" w:cstheme="minorHAnsi"/>
        </w:rPr>
        <w:t>full range</w:t>
      </w:r>
      <w:r w:rsidRPr="00175C66">
        <w:rPr>
          <w:rStyle w:val="StyleUnderline"/>
          <w:rFonts w:asciiTheme="minorHAnsi" w:hAnsiTheme="minorHAnsi" w:cstheme="minorHAnsi"/>
        </w:rPr>
        <w:t xml:space="preserve"> of U.S. </w:t>
      </w:r>
      <w:r w:rsidRPr="00175C66">
        <w:rPr>
          <w:rStyle w:val="Emphasis"/>
          <w:rFonts w:asciiTheme="minorHAnsi" w:hAnsiTheme="minorHAnsi" w:cstheme="minorHAnsi"/>
        </w:rPr>
        <w:t>defense capabilities</w:t>
      </w:r>
      <w:r w:rsidRPr="00175C66">
        <w:rPr>
          <w:rFonts w:asciiTheme="minorHAnsi" w:hAnsiTheme="minorHAnsi" w:cstheme="minorHAnsi"/>
          <w:sz w:val="16"/>
        </w:rPr>
        <w:t xml:space="preserve"> is </w:t>
      </w:r>
      <w:r w:rsidRPr="00175C66">
        <w:rPr>
          <w:rStyle w:val="StyleUnderline"/>
          <w:rFonts w:asciiTheme="minorHAnsi" w:hAnsiTheme="minorHAnsi" w:cstheme="minorHAnsi"/>
        </w:rPr>
        <w:t xml:space="preserve">becoming </w:t>
      </w:r>
      <w:r w:rsidRPr="00175C66">
        <w:rPr>
          <w:rStyle w:val="Emphasis"/>
          <w:rFonts w:asciiTheme="minorHAnsi" w:hAnsiTheme="minorHAnsi" w:cstheme="minorHAnsi"/>
        </w:rPr>
        <w:t>increasingly essential</w:t>
      </w:r>
      <w:r w:rsidRPr="00175C66">
        <w:rPr>
          <w:rFonts w:asciiTheme="minorHAnsi" w:hAnsiTheme="minorHAnsi" w:cstheme="minorHAnsi"/>
          <w:sz w:val="16"/>
        </w:rPr>
        <w:t xml:space="preserve">. </w:t>
      </w:r>
      <w:r w:rsidRPr="00175C66">
        <w:rPr>
          <w:rStyle w:val="StyleUnderline"/>
          <w:rFonts w:asciiTheme="minorHAnsi" w:hAnsiTheme="minorHAnsi" w:cstheme="minorHAnsi"/>
        </w:rPr>
        <w:t>Otherwise</w:t>
      </w:r>
      <w:r w:rsidRPr="00175C66">
        <w:rPr>
          <w:rFonts w:asciiTheme="minorHAnsi" w:hAnsiTheme="minorHAnsi" w:cstheme="minorHAnsi"/>
          <w:sz w:val="16"/>
        </w:rPr>
        <w:t xml:space="preserve">, </w:t>
      </w:r>
      <w:r w:rsidRPr="00175C66">
        <w:rPr>
          <w:rStyle w:val="StyleUnderline"/>
        </w:rPr>
        <w:t xml:space="preserve">more and more people would argue that both South Korea and Japan should stand on their own without relying entirely on the United States – even if that means developing their </w:t>
      </w:r>
      <w:r w:rsidRPr="00175C66">
        <w:rPr>
          <w:rStyle w:val="Emphasis"/>
          <w:rFonts w:asciiTheme="minorHAnsi" w:hAnsiTheme="minorHAnsi" w:cstheme="minorHAnsi"/>
        </w:rPr>
        <w:t>own nuclear weapons</w:t>
      </w:r>
      <w:r w:rsidRPr="00175C66">
        <w:rPr>
          <w:rFonts w:asciiTheme="minorHAnsi" w:hAnsiTheme="minorHAnsi" w:cstheme="minorHAnsi"/>
          <w:sz w:val="16"/>
        </w:rPr>
        <w:t>.</w:t>
      </w:r>
    </w:p>
    <w:p w14:paraId="31F1F86D" w14:textId="77777777" w:rsidR="00175C66" w:rsidRPr="00175C66" w:rsidRDefault="00175C66" w:rsidP="00175C66">
      <w:pPr>
        <w:rPr>
          <w:rFonts w:asciiTheme="minorHAnsi" w:hAnsiTheme="minorHAnsi" w:cstheme="minorHAnsi"/>
        </w:rPr>
      </w:pPr>
    </w:p>
    <w:p w14:paraId="2AD439E0" w14:textId="77777777" w:rsidR="00175C66" w:rsidRPr="00175C66" w:rsidRDefault="00175C66" w:rsidP="00175C66">
      <w:pPr>
        <w:pStyle w:val="Heading4"/>
      </w:pPr>
      <w:r w:rsidRPr="00175C66">
        <w:t xml:space="preserve">It’s </w:t>
      </w:r>
      <w:r w:rsidRPr="00175C66">
        <w:rPr>
          <w:u w:val="single"/>
        </w:rPr>
        <w:t>comparative</w:t>
      </w:r>
      <w:r w:rsidRPr="00175C66">
        <w:t xml:space="preserve"> — Despite increases in </w:t>
      </w:r>
      <w:r w:rsidRPr="00175C66">
        <w:rPr>
          <w:u w:val="single"/>
        </w:rPr>
        <w:t>conventional</w:t>
      </w:r>
      <w:r w:rsidRPr="00175C66">
        <w:t xml:space="preserve"> deterrence, assurances are the </w:t>
      </w:r>
      <w:r w:rsidRPr="00175C66">
        <w:rPr>
          <w:u w:val="single"/>
        </w:rPr>
        <w:t>heart</w:t>
      </w:r>
      <w:r w:rsidRPr="00175C66">
        <w:t xml:space="preserve"> of the US-Japan alliance. </w:t>
      </w:r>
    </w:p>
    <w:p w14:paraId="2ABD1CC5" w14:textId="77777777" w:rsidR="00175C66" w:rsidRPr="00175C66" w:rsidRDefault="00175C66" w:rsidP="00175C66">
      <w:pPr>
        <w:rPr>
          <w:rFonts w:asciiTheme="minorHAnsi" w:hAnsiTheme="minorHAnsi" w:cstheme="minorHAnsi"/>
        </w:rPr>
      </w:pPr>
      <w:r w:rsidRPr="00175C66">
        <w:rPr>
          <w:rStyle w:val="Style13ptBold"/>
        </w:rPr>
        <w:t>Albessard 22</w:t>
      </w:r>
      <w:r w:rsidRPr="00175C66">
        <w:rPr>
          <w:rFonts w:asciiTheme="minorHAnsi" w:hAnsiTheme="minorHAnsi" w:cstheme="minorHAnsi"/>
        </w:rPr>
        <w:t xml:space="preserve"> — Timothée Albessard, Chair of EU-Asia/Pacific studies at the Institute for a Greater Europe, former postgrad student of International Relations at the École Normale Supérieure (Paris), specialized in contemporary Japan’s defense policy, currently studies Japan’s military and civil nuclear issues, 2022 (“Japan’s nuclear latency: A dual-use diplomatic lever?,” </w:t>
      </w:r>
      <w:r w:rsidRPr="00175C66">
        <w:rPr>
          <w:rFonts w:asciiTheme="minorHAnsi" w:hAnsiTheme="minorHAnsi" w:cstheme="minorHAnsi"/>
          <w:i/>
          <w:iCs/>
        </w:rPr>
        <w:t>Institute for Strategic Research at the Military School</w:t>
      </w:r>
      <w:r w:rsidRPr="00175C66">
        <w:rPr>
          <w:rFonts w:asciiTheme="minorHAnsi" w:hAnsiTheme="minorHAnsi" w:cstheme="minorHAnsi"/>
        </w:rPr>
        <w:t>, May, Report No. 93. https://www.irsem.fr/media/etude-irsem-93-albessard-japan-en-v2.pdf</w:t>
      </w:r>
    </w:p>
    <w:p w14:paraId="3405759A" w14:textId="77777777" w:rsidR="00175C66" w:rsidRPr="00175C66" w:rsidRDefault="00175C66" w:rsidP="00175C66">
      <w:pPr>
        <w:rPr>
          <w:rFonts w:asciiTheme="minorHAnsi" w:hAnsiTheme="minorHAnsi" w:cstheme="minorHAnsi"/>
          <w:sz w:val="14"/>
          <w:szCs w:val="14"/>
        </w:rPr>
      </w:pPr>
      <w:r w:rsidRPr="00175C66">
        <w:rPr>
          <w:rFonts w:asciiTheme="minorHAnsi" w:hAnsiTheme="minorHAnsi" w:cstheme="minorHAnsi"/>
          <w:sz w:val="14"/>
          <w:szCs w:val="14"/>
        </w:rPr>
        <w:t xml:space="preserve">The political foundations of </w:t>
      </w:r>
      <w:r w:rsidRPr="00175C66">
        <w:rPr>
          <w:rStyle w:val="StyleUnderline"/>
          <w:rFonts w:asciiTheme="minorHAnsi" w:hAnsiTheme="minorHAnsi" w:cstheme="minorHAnsi"/>
        </w:rPr>
        <w:t xml:space="preserve">extended deterrence </w:t>
      </w:r>
      <w:r w:rsidRPr="00175C66">
        <w:rPr>
          <w:rStyle w:val="Emphasis"/>
          <w:rFonts w:asciiTheme="minorHAnsi" w:hAnsiTheme="minorHAnsi" w:cstheme="minorHAnsi"/>
        </w:rPr>
        <w:t>at the heart</w:t>
      </w:r>
      <w:r w:rsidRPr="00175C66">
        <w:rPr>
          <w:rStyle w:val="StyleUnderline"/>
          <w:rFonts w:asciiTheme="minorHAnsi" w:hAnsiTheme="minorHAnsi" w:cstheme="minorHAnsi"/>
        </w:rPr>
        <w:t xml:space="preserve"> of Japan’s alliance and security</w:t>
      </w:r>
    </w:p>
    <w:p w14:paraId="507D6C16" w14:textId="77777777" w:rsidR="00175C66" w:rsidRPr="00175C66" w:rsidRDefault="00175C66" w:rsidP="00175C66">
      <w:pPr>
        <w:rPr>
          <w:rFonts w:asciiTheme="minorHAnsi" w:hAnsiTheme="minorHAnsi" w:cstheme="minorHAnsi"/>
          <w:sz w:val="14"/>
          <w:szCs w:val="14"/>
        </w:rPr>
      </w:pPr>
      <w:r w:rsidRPr="00175C66">
        <w:rPr>
          <w:rStyle w:val="StyleUnderline"/>
          <w:rFonts w:asciiTheme="minorHAnsi" w:hAnsiTheme="minorHAnsi" w:cstheme="minorHAnsi"/>
        </w:rPr>
        <w:t>To clarify the role of the U.S. extended deterrence in Japan’s security policy, two main channels have been used within the alliance: U.S. declaratory policy, either publicly or confidentially,</w:t>
      </w:r>
      <w:r w:rsidRPr="00175C66">
        <w:rPr>
          <w:rFonts w:asciiTheme="minorHAnsi" w:hAnsiTheme="minorHAnsi" w:cstheme="minorHAnsi"/>
          <w:sz w:val="14"/>
          <w:szCs w:val="14"/>
        </w:rPr>
        <w:t xml:space="preserve"> and the publication of the joint Guidelines for Japan-U.S. Defense Cooperation. </w:t>
      </w:r>
      <w:r w:rsidRPr="00175C66">
        <w:rPr>
          <w:rStyle w:val="StyleUnderline"/>
          <w:rFonts w:asciiTheme="minorHAnsi" w:hAnsiTheme="minorHAnsi" w:cstheme="minorHAnsi"/>
        </w:rPr>
        <w:t xml:space="preserve">The objectives of these two different means remain the same: to reaffirm, within the alliance, the U.S. commitment to provide Japan with its </w:t>
      </w:r>
      <w:r w:rsidRPr="00175C66">
        <w:rPr>
          <w:rStyle w:val="Emphasis"/>
          <w:rFonts w:asciiTheme="minorHAnsi" w:hAnsiTheme="minorHAnsi" w:cstheme="minorHAnsi"/>
        </w:rPr>
        <w:t>nuclear umbrella</w:t>
      </w:r>
      <w:r w:rsidRPr="00175C66">
        <w:rPr>
          <w:rStyle w:val="StyleUnderline"/>
          <w:rFonts w:asciiTheme="minorHAnsi" w:hAnsiTheme="minorHAnsi" w:cstheme="minorHAnsi"/>
        </w:rPr>
        <w:t xml:space="preserve">, in order to reduce the uncertainties inherent in </w:t>
      </w:r>
      <w:r w:rsidRPr="00175C66">
        <w:rPr>
          <w:rStyle w:val="Emphasis"/>
          <w:rFonts w:asciiTheme="minorHAnsi" w:hAnsiTheme="minorHAnsi" w:cstheme="minorHAnsi"/>
        </w:rPr>
        <w:t>any extended deterrence situation</w:t>
      </w:r>
      <w:r w:rsidRPr="00175C66">
        <w:rPr>
          <w:rFonts w:asciiTheme="minorHAnsi" w:hAnsiTheme="minorHAnsi" w:cstheme="minorHAnsi"/>
          <w:sz w:val="14"/>
          <w:szCs w:val="14"/>
        </w:rPr>
        <w:t xml:space="preserve">; and to remind the antagonists of both Japan and the U.S. that this alliance involves Washington’s nuclear capabilities. </w:t>
      </w:r>
      <w:r w:rsidRPr="00175C66">
        <w:rPr>
          <w:rStyle w:val="StyleUnderline"/>
          <w:rFonts w:asciiTheme="minorHAnsi" w:hAnsiTheme="minorHAnsi" w:cstheme="minorHAnsi"/>
        </w:rPr>
        <w:t>This is thus an eminently political undertaking to maintain U.S. credibility, to align U.S.-Japan threat perceptions, and to persuade Tokyo that autonomous nuclearization would create more instability</w:t>
      </w:r>
      <w:r w:rsidRPr="00175C66">
        <w:rPr>
          <w:rFonts w:asciiTheme="minorHAnsi" w:hAnsiTheme="minorHAnsi" w:cstheme="minorHAnsi"/>
          <w:sz w:val="14"/>
          <w:szCs w:val="14"/>
        </w:rPr>
        <w:t xml:space="preserve"> than that facing the alliance and extended deterrence today.</w:t>
      </w:r>
    </w:p>
    <w:p w14:paraId="76A86B58" w14:textId="77777777" w:rsidR="00175C66" w:rsidRPr="00175C66" w:rsidRDefault="00175C66" w:rsidP="00175C66">
      <w:pPr>
        <w:rPr>
          <w:rFonts w:asciiTheme="minorHAnsi" w:hAnsiTheme="minorHAnsi" w:cstheme="minorHAnsi"/>
          <w:sz w:val="14"/>
          <w:szCs w:val="14"/>
        </w:rPr>
      </w:pPr>
      <w:r w:rsidRPr="00175C66">
        <w:rPr>
          <w:rFonts w:asciiTheme="minorHAnsi" w:hAnsiTheme="minorHAnsi" w:cstheme="minorHAnsi"/>
          <w:sz w:val="14"/>
          <w:szCs w:val="14"/>
        </w:rPr>
        <w:t xml:space="preserve">Until the first guidelines in 1978, </w:t>
      </w:r>
      <w:r w:rsidRPr="00175C66">
        <w:rPr>
          <w:rStyle w:val="StyleUnderline"/>
          <w:rFonts w:asciiTheme="minorHAnsi" w:hAnsiTheme="minorHAnsi" w:cstheme="minorHAnsi"/>
        </w:rPr>
        <w:t xml:space="preserve">these extended deterrence guarantees were primarily expressed through statements of </w:t>
      </w:r>
      <w:r w:rsidRPr="00175C66">
        <w:rPr>
          <w:rStyle w:val="Emphasis"/>
          <w:rFonts w:asciiTheme="minorHAnsi" w:hAnsiTheme="minorHAnsi" w:cstheme="minorHAnsi"/>
        </w:rPr>
        <w:t>nuclear assurance</w:t>
      </w:r>
      <w:r w:rsidRPr="00175C66">
        <w:rPr>
          <w:rStyle w:val="StyleUnderline"/>
          <w:rFonts w:asciiTheme="minorHAnsi" w:hAnsiTheme="minorHAnsi" w:cstheme="minorHAnsi"/>
        </w:rPr>
        <w:t xml:space="preserve"> made by U.S. presidents to Japan</w:t>
      </w:r>
      <w:r w:rsidRPr="00175C66">
        <w:rPr>
          <w:rFonts w:asciiTheme="minorHAnsi" w:hAnsiTheme="minorHAnsi" w:cstheme="minorHAnsi"/>
          <w:sz w:val="14"/>
          <w:szCs w:val="14"/>
        </w:rPr>
        <w:t>. In 1968, they played a central role in Japan’s adherence to the NPT, four years after the first Chinese nuclear test in October 1964. Prime Minister Sato then compared China to “a knife-wielding madman” and obtained confirmation of U.S. nuclear guarantees from Secretary of Defense Robert McNamara during his visit to Washington in January 1965 and then during his meeting with President Johnson at the White House in November 1967. This is the most important example of the renewed expression of U.S. guarantees to prevent proliferation by Japan in response to the emergence of a new nuclear threat, a phenomenon that has recurred since the start of North Korean nuclear tests in 2006.8 The stakes were all the higher because the United States had to obtain Japan’s signature on the NPT by overcoming the reluctance of many LDP officials to completely give up the possibility of acquiring nuclear weapons in the event of a major crisis.</w:t>
      </w:r>
    </w:p>
    <w:p w14:paraId="362B09A1" w14:textId="77777777" w:rsidR="00175C66" w:rsidRPr="00175C66" w:rsidRDefault="00175C66" w:rsidP="00175C66">
      <w:pPr>
        <w:rPr>
          <w:rFonts w:asciiTheme="minorHAnsi" w:hAnsiTheme="minorHAnsi" w:cstheme="minorHAnsi"/>
          <w:sz w:val="14"/>
          <w:szCs w:val="14"/>
        </w:rPr>
      </w:pPr>
      <w:r w:rsidRPr="00175C66">
        <w:rPr>
          <w:rStyle w:val="StyleUnderline"/>
          <w:rFonts w:asciiTheme="minorHAnsi" w:hAnsiTheme="minorHAnsi" w:cstheme="minorHAnsi"/>
        </w:rPr>
        <w:t>Communication of U.S. guarantees of extended deterrence evolved as the alliance became stronger and more structured</w:t>
      </w:r>
      <w:r w:rsidRPr="00175C66">
        <w:rPr>
          <w:rFonts w:asciiTheme="minorHAnsi" w:hAnsiTheme="minorHAnsi" w:cstheme="minorHAnsi"/>
          <w:sz w:val="14"/>
          <w:szCs w:val="14"/>
        </w:rPr>
        <w:t>, particularly around the “Guidelines for Japan-U.S. Defense Cooperation”. Changes seen in the expression of this deterrence are shown in the table below (Figure 1).</w:t>
      </w:r>
    </w:p>
    <w:p w14:paraId="2C1D264E" w14:textId="77777777" w:rsidR="00175C66" w:rsidRPr="00175C66" w:rsidRDefault="00175C66" w:rsidP="00175C66">
      <w:pPr>
        <w:rPr>
          <w:rFonts w:asciiTheme="minorHAnsi" w:hAnsiTheme="minorHAnsi" w:cstheme="minorHAnsi"/>
          <w:sz w:val="14"/>
          <w:szCs w:val="14"/>
        </w:rPr>
      </w:pPr>
      <w:r w:rsidRPr="00175C66">
        <w:rPr>
          <w:rFonts w:asciiTheme="minorHAnsi" w:hAnsiTheme="minorHAnsi" w:cstheme="minorHAnsi"/>
          <w:sz w:val="14"/>
          <w:szCs w:val="14"/>
        </w:rPr>
        <w:t>[Figure omitted]</w:t>
      </w:r>
    </w:p>
    <w:p w14:paraId="75533661" w14:textId="77777777" w:rsidR="00175C66" w:rsidRPr="00175C66" w:rsidRDefault="00175C66" w:rsidP="00175C66">
      <w:pPr>
        <w:rPr>
          <w:rStyle w:val="StyleUnderline"/>
          <w:rFonts w:asciiTheme="minorHAnsi" w:hAnsiTheme="minorHAnsi" w:cstheme="minorHAnsi"/>
        </w:rPr>
      </w:pPr>
      <w:r w:rsidRPr="00175C66">
        <w:rPr>
          <w:rStyle w:val="StyleUnderline"/>
          <w:rFonts w:asciiTheme="minorHAnsi" w:hAnsiTheme="minorHAnsi" w:cstheme="minorHAnsi"/>
        </w:rPr>
        <w:t xml:space="preserve">These guidelines are intended to strengthen the alliance, both by establishing a </w:t>
      </w:r>
      <w:r w:rsidRPr="00175C66">
        <w:rPr>
          <w:rStyle w:val="Emphasis"/>
          <w:rFonts w:asciiTheme="minorHAnsi" w:hAnsiTheme="minorHAnsi" w:cstheme="minorHAnsi"/>
        </w:rPr>
        <w:t>basis for cooperation</w:t>
      </w:r>
      <w:r w:rsidRPr="00175C66">
        <w:rPr>
          <w:rStyle w:val="StyleUnderline"/>
          <w:rFonts w:asciiTheme="minorHAnsi" w:hAnsiTheme="minorHAnsi" w:cstheme="minorHAnsi"/>
        </w:rPr>
        <w:t xml:space="preserve"> between the two countries’ armed forces and by working to render credible and public the potential for U.S. retaliation,</w:t>
      </w:r>
      <w:r w:rsidRPr="00175C66">
        <w:rPr>
          <w:rFonts w:asciiTheme="minorHAnsi" w:hAnsiTheme="minorHAnsi" w:cstheme="minorHAnsi"/>
          <w:sz w:val="14"/>
          <w:szCs w:val="14"/>
        </w:rPr>
        <w:t xml:space="preserve"> under the 1960 treaty and in the event of an armed attack on Japan. From 1978 to 2015, </w:t>
      </w:r>
      <w:r w:rsidRPr="00175C66">
        <w:rPr>
          <w:rStyle w:val="StyleUnderline"/>
          <w:rFonts w:asciiTheme="minorHAnsi" w:hAnsiTheme="minorHAnsi" w:cstheme="minorHAnsi"/>
        </w:rPr>
        <w:t xml:space="preserve">the change is notable and makes the U.S. security guarantees increasingly clear, recalling that </w:t>
      </w:r>
      <w:r w:rsidRPr="00175C66">
        <w:rPr>
          <w:rStyle w:val="Emphasis"/>
          <w:rFonts w:asciiTheme="minorHAnsi" w:hAnsiTheme="minorHAnsi" w:cstheme="minorHAnsi"/>
        </w:rPr>
        <w:t>while conventional deterrence had developed</w:t>
      </w:r>
      <w:r w:rsidRPr="00175C66">
        <w:rPr>
          <w:rStyle w:val="StyleUnderline"/>
          <w:rFonts w:asciiTheme="minorHAnsi" w:hAnsiTheme="minorHAnsi" w:cstheme="minorHAnsi"/>
        </w:rPr>
        <w:t xml:space="preserve"> within the alliance, notably through the growing contribution of Japan, </w:t>
      </w:r>
      <w:r w:rsidRPr="00175C66">
        <w:rPr>
          <w:rStyle w:val="Emphasis"/>
          <w:rFonts w:asciiTheme="minorHAnsi" w:hAnsiTheme="minorHAnsi" w:cstheme="minorHAnsi"/>
        </w:rPr>
        <w:t>the U.S. nuclear forces nonetheless remain central</w:t>
      </w:r>
      <w:r w:rsidRPr="00175C66">
        <w:rPr>
          <w:rStyle w:val="StyleUnderline"/>
          <w:rFonts w:asciiTheme="minorHAnsi" w:hAnsiTheme="minorHAnsi" w:cstheme="minorHAnsi"/>
        </w:rPr>
        <w:t>, especially with regard to threats based on weapons of mass destruction.</w:t>
      </w:r>
    </w:p>
    <w:p w14:paraId="145A2259" w14:textId="77777777" w:rsidR="00175C66" w:rsidRPr="00175C66" w:rsidRDefault="00175C66" w:rsidP="00175C66">
      <w:pPr>
        <w:rPr>
          <w:rFonts w:asciiTheme="minorHAnsi" w:hAnsiTheme="minorHAnsi" w:cstheme="minorHAnsi"/>
          <w:sz w:val="14"/>
          <w:szCs w:val="14"/>
        </w:rPr>
      </w:pPr>
      <w:r w:rsidRPr="00175C66">
        <w:rPr>
          <w:rFonts w:asciiTheme="minorHAnsi" w:hAnsiTheme="minorHAnsi" w:cstheme="minorHAnsi"/>
          <w:sz w:val="14"/>
          <w:szCs w:val="14"/>
        </w:rPr>
        <w:t xml:space="preserve">The changes in the alliance’s declaratory policy correspond to the evolution of roles within it. From the 1960 security treaty, which introduced defense reciprocity that was absent from the 1951 treaty, to the 2015 legislation authorizing the Japanese Self-Defense Forces (SDF) to intervene in collective self-defense (introducing a new interpretation of the Constitution), the history of the alliance is also the history of Japan’s rise and its growing assumption of responsibilities in this context. </w:t>
      </w:r>
      <w:r w:rsidRPr="00175C66">
        <w:rPr>
          <w:rStyle w:val="StyleUnderline"/>
          <w:rFonts w:asciiTheme="minorHAnsi" w:hAnsiTheme="minorHAnsi" w:cstheme="minorHAnsi"/>
        </w:rPr>
        <w:t xml:space="preserve">The U.S.-Japan alliance has thus been </w:t>
      </w:r>
      <w:r w:rsidRPr="00175C66">
        <w:rPr>
          <w:rStyle w:val="Emphasis"/>
          <w:rFonts w:asciiTheme="minorHAnsi" w:hAnsiTheme="minorHAnsi" w:cstheme="minorHAnsi"/>
        </w:rPr>
        <w:t>strengthened around extended deterrence</w:t>
      </w:r>
      <w:r w:rsidRPr="00175C66">
        <w:rPr>
          <w:rFonts w:asciiTheme="minorHAnsi" w:hAnsiTheme="minorHAnsi" w:cstheme="minorHAnsi"/>
          <w:sz w:val="14"/>
          <w:szCs w:val="14"/>
        </w:rPr>
        <w:t>, which is now discussed in various formats and no longer only through the statements of U.S. presidents.</w:t>
      </w:r>
    </w:p>
    <w:p w14:paraId="60E47497" w14:textId="77777777" w:rsidR="00175C66" w:rsidRPr="00175C66" w:rsidRDefault="00175C66" w:rsidP="00175C66">
      <w:pPr>
        <w:rPr>
          <w:rFonts w:asciiTheme="minorHAnsi" w:hAnsiTheme="minorHAnsi" w:cstheme="minorHAnsi"/>
        </w:rPr>
      </w:pPr>
    </w:p>
    <w:p w14:paraId="3759B0E7" w14:textId="77777777" w:rsidR="00175C66" w:rsidRPr="00175C66" w:rsidRDefault="00175C66" w:rsidP="00175C66">
      <w:pPr>
        <w:pStyle w:val="Heading4"/>
      </w:pPr>
      <w:r w:rsidRPr="00175C66">
        <w:t xml:space="preserve">The squo’s unwavering US is a </w:t>
      </w:r>
      <w:r w:rsidRPr="00175C66">
        <w:rPr>
          <w:u w:val="single"/>
        </w:rPr>
        <w:t>credible</w:t>
      </w:r>
      <w:r w:rsidRPr="00175C66">
        <w:t xml:space="preserve"> and </w:t>
      </w:r>
      <w:r w:rsidRPr="00175C66">
        <w:rPr>
          <w:u w:val="single"/>
        </w:rPr>
        <w:t>necessary</w:t>
      </w:r>
      <w:r w:rsidRPr="00175C66">
        <w:t xml:space="preserve"> deterrent to Japan prolif</w:t>
      </w:r>
    </w:p>
    <w:p w14:paraId="06E464EA" w14:textId="77777777" w:rsidR="00175C66" w:rsidRPr="00175C66" w:rsidRDefault="00175C66" w:rsidP="00175C66">
      <w:pPr>
        <w:rPr>
          <w:rFonts w:asciiTheme="minorHAnsi" w:hAnsiTheme="minorHAnsi" w:cstheme="minorHAnsi"/>
        </w:rPr>
      </w:pPr>
      <w:r w:rsidRPr="00175C66">
        <w:rPr>
          <w:rStyle w:val="Style13ptBold"/>
        </w:rPr>
        <w:t>Acevedo et al. 23</w:t>
      </w:r>
      <w:r w:rsidRPr="00175C66">
        <w:rPr>
          <w:rFonts w:asciiTheme="minorHAnsi" w:hAnsiTheme="minorHAnsi" w:cstheme="minorHAnsi"/>
        </w:rPr>
        <w:t xml:space="preserve"> — Ethan Acevedo, written under evaluation of Mike M. Mochizuki, Professor at the Elliott School of International Affairs and advised by Robert J. Pekkanen, Ph.D. Professor at the Henry M. Jackson School of International Studies, 2023 (“Nuclear Jeopardy: The Dangers of Japanese Proliferation,” </w:t>
      </w:r>
      <w:r w:rsidRPr="00175C66">
        <w:rPr>
          <w:rFonts w:asciiTheme="minorHAnsi" w:hAnsiTheme="minorHAnsi" w:cstheme="minorHAnsi"/>
          <w:i/>
          <w:iCs/>
        </w:rPr>
        <w:t>Henry M. Jackson School of International Studies</w:t>
      </w:r>
      <w:r w:rsidRPr="00175C66">
        <w:rPr>
          <w:rFonts w:asciiTheme="minorHAnsi" w:hAnsiTheme="minorHAnsi" w:cstheme="minorHAnsi"/>
        </w:rPr>
        <w:t>, No Volume, No Number, Available Online at https://jsis.washington.edu/humanrights/wp-content/uploads/2022/10/23_TF-JSIS_495A_Pekkanen_Final-1.pdf, Accessed 09-08-2025, p. 5-7)</w:t>
      </w:r>
    </w:p>
    <w:p w14:paraId="03001411" w14:textId="77777777" w:rsidR="00175C66" w:rsidRPr="00175C66" w:rsidRDefault="00175C66" w:rsidP="00175C66">
      <w:r w:rsidRPr="00175C66">
        <w:t>Introduction</w:t>
      </w:r>
    </w:p>
    <w:p w14:paraId="350E865A" w14:textId="77777777" w:rsidR="00175C66" w:rsidRPr="00175C66" w:rsidRDefault="00175C66" w:rsidP="00175C66">
      <w:r w:rsidRPr="00175C66">
        <w:t>Japanese nuclear proliferation threatens to disrupt Japan’s most critical diplomatic, military and economic relationships with the United States. To maintain its camaraderie with the United States and ensure its own security moving forward, Japan should continue to rebuke nuclear weapons and disavow any domestic support for proliferation. Through its extended nuclear umbrella,</w:t>
      </w:r>
      <w:r w:rsidRPr="00175C66">
        <w:rPr>
          <w:rFonts w:asciiTheme="minorHAnsi" w:hAnsiTheme="minorHAnsi" w:cstheme="minorHAnsi"/>
          <w:sz w:val="14"/>
        </w:rPr>
        <w:t xml:space="preserve"> </w:t>
      </w:r>
      <w:r w:rsidRPr="00175C66">
        <w:rPr>
          <w:rStyle w:val="StyleUnderline"/>
          <w:rFonts w:asciiTheme="minorHAnsi" w:hAnsiTheme="minorHAnsi" w:cstheme="minorHAnsi"/>
        </w:rPr>
        <w:t xml:space="preserve">the United States plays a </w:t>
      </w:r>
      <w:r w:rsidRPr="00175C66">
        <w:rPr>
          <w:rStyle w:val="Emphasis"/>
          <w:rFonts w:asciiTheme="minorHAnsi" w:hAnsiTheme="minorHAnsi" w:cstheme="minorHAnsi"/>
        </w:rPr>
        <w:t>paramount role</w:t>
      </w:r>
      <w:r w:rsidRPr="00175C66">
        <w:rPr>
          <w:rStyle w:val="StyleUnderline"/>
          <w:rFonts w:asciiTheme="minorHAnsi" w:hAnsiTheme="minorHAnsi" w:cstheme="minorHAnsi"/>
        </w:rPr>
        <w:t xml:space="preserve"> in guaranteeing Japanese security and remains committed to that end</w:t>
      </w:r>
      <w:r w:rsidRPr="00175C66">
        <w:t>. Recently,</w:t>
      </w:r>
      <w:r w:rsidRPr="00175C66">
        <w:rPr>
          <w:rFonts w:asciiTheme="minorHAnsi" w:hAnsiTheme="minorHAnsi" w:cstheme="minorHAnsi"/>
          <w:sz w:val="14"/>
        </w:rPr>
        <w:t xml:space="preserve"> </w:t>
      </w:r>
      <w:r w:rsidRPr="00175C66">
        <w:rPr>
          <w:rStyle w:val="StyleUnderline"/>
          <w:rFonts w:asciiTheme="minorHAnsi" w:hAnsiTheme="minorHAnsi" w:cstheme="minorHAnsi"/>
        </w:rPr>
        <w:t xml:space="preserve">the United States </w:t>
      </w:r>
      <w:r w:rsidRPr="00175C66">
        <w:rPr>
          <w:rStyle w:val="Emphasis"/>
          <w:rFonts w:asciiTheme="minorHAnsi" w:hAnsiTheme="minorHAnsi" w:cstheme="minorHAnsi"/>
        </w:rPr>
        <w:t>reaffirmed</w:t>
      </w:r>
      <w:r w:rsidRPr="00175C66">
        <w:rPr>
          <w:rStyle w:val="StyleUnderline"/>
          <w:rFonts w:asciiTheme="minorHAnsi" w:hAnsiTheme="minorHAnsi" w:cstheme="minorHAnsi"/>
        </w:rPr>
        <w:t xml:space="preserve"> the provisions of the U.S.-Japan Security Treaty and that it will back Japan with its nuclear arsenal in the event of an attack on Japanese territory</w:t>
      </w:r>
      <w:r w:rsidRPr="00175C66">
        <w:t>, including the Senkaku Islands. (Wong 2023).</w:t>
      </w:r>
      <w:r w:rsidRPr="00175C66">
        <w:rPr>
          <w:rFonts w:asciiTheme="minorHAnsi" w:hAnsiTheme="minorHAnsi" w:cstheme="minorHAnsi"/>
          <w:sz w:val="14"/>
        </w:rPr>
        <w:t xml:space="preserve"> </w:t>
      </w:r>
      <w:r w:rsidRPr="00175C66">
        <w:rPr>
          <w:rStyle w:val="StyleUnderline"/>
          <w:rFonts w:asciiTheme="minorHAnsi" w:hAnsiTheme="minorHAnsi" w:cstheme="minorHAnsi"/>
        </w:rPr>
        <w:t xml:space="preserve">The nuclear umbrella is </w:t>
      </w:r>
      <w:r w:rsidRPr="00175C66">
        <w:rPr>
          <w:rStyle w:val="Emphasis"/>
          <w:rFonts w:asciiTheme="minorHAnsi" w:hAnsiTheme="minorHAnsi" w:cstheme="minorHAnsi"/>
        </w:rPr>
        <w:t>fully operational</w:t>
      </w:r>
      <w:r w:rsidRPr="00175C66">
        <w:rPr>
          <w:rStyle w:val="StyleUnderline"/>
          <w:rFonts w:asciiTheme="minorHAnsi" w:hAnsiTheme="minorHAnsi" w:cstheme="minorHAnsi"/>
        </w:rPr>
        <w:t xml:space="preserve"> and its effective counter-strike capabilities make it a </w:t>
      </w:r>
      <w:r w:rsidRPr="00175C66">
        <w:rPr>
          <w:rStyle w:val="Emphasis"/>
          <w:rFonts w:asciiTheme="minorHAnsi" w:hAnsiTheme="minorHAnsi" w:cstheme="minorHAnsi"/>
        </w:rPr>
        <w:t>credible deterrent</w:t>
      </w:r>
      <w:r w:rsidRPr="00175C66">
        <w:rPr>
          <w:rStyle w:val="StyleUnderline"/>
          <w:rFonts w:asciiTheme="minorHAnsi" w:hAnsiTheme="minorHAnsi" w:cstheme="minorHAnsi"/>
        </w:rPr>
        <w:t xml:space="preserve"> to any possible military incursion </w:t>
      </w:r>
      <w:r w:rsidRPr="00175C66">
        <w:t>by Japan’s regional rivals China, Russia, and North Korea.</w:t>
      </w:r>
    </w:p>
    <w:p w14:paraId="0944EAB1" w14:textId="77777777" w:rsidR="00175C66" w:rsidRPr="00175C66" w:rsidRDefault="00175C66" w:rsidP="00175C66">
      <w:r w:rsidRPr="00175C66">
        <w:t>Furthermore, beyond providing invaluable security assurances, the United States is a vital trade partner to Japan, receiving 18% of all Japanese exports in 2021 (JETRO 2021 (A)). Japan-U.S. trade is a cornerstone of their relationship and is a crucial leverage point that keeps the two nations on good terms. As China continues to increase its economic independence and regional hegemonic power, continued economic cooperation between Japan and the United States is paramount for Japanese security.</w:t>
      </w:r>
      <w:r w:rsidRPr="00175C66">
        <w:rPr>
          <w:rFonts w:asciiTheme="minorHAnsi" w:hAnsiTheme="minorHAnsi" w:cstheme="minorHAnsi"/>
          <w:sz w:val="14"/>
        </w:rPr>
        <w:t xml:space="preserve"> </w:t>
      </w:r>
      <w:r w:rsidRPr="00175C66">
        <w:rPr>
          <w:rStyle w:val="Emphasis"/>
          <w:rFonts w:asciiTheme="minorHAnsi" w:hAnsiTheme="minorHAnsi" w:cstheme="minorHAnsi"/>
        </w:rPr>
        <w:t>Japanese proliferation would reflect a lack of confidence in the U</w:t>
      </w:r>
      <w:r w:rsidRPr="00175C66">
        <w:rPr>
          <w:rStyle w:val="StyleUnderline"/>
          <w:rFonts w:asciiTheme="minorHAnsi" w:hAnsiTheme="minorHAnsi" w:cstheme="minorHAnsi"/>
        </w:rPr>
        <w:t xml:space="preserve">nited </w:t>
      </w:r>
      <w:r w:rsidRPr="00175C66">
        <w:rPr>
          <w:rStyle w:val="Emphasis"/>
          <w:rFonts w:asciiTheme="minorHAnsi" w:hAnsiTheme="minorHAnsi" w:cstheme="minorHAnsi"/>
        </w:rPr>
        <w:t>S</w:t>
      </w:r>
      <w:r w:rsidRPr="00175C66">
        <w:rPr>
          <w:rStyle w:val="StyleUnderline"/>
          <w:rFonts w:asciiTheme="minorHAnsi" w:hAnsiTheme="minorHAnsi" w:cstheme="minorHAnsi"/>
        </w:rPr>
        <w:t>tates</w:t>
      </w:r>
      <w:r w:rsidRPr="00175C66">
        <w:rPr>
          <w:rFonts w:asciiTheme="minorHAnsi" w:hAnsiTheme="minorHAnsi" w:cstheme="minorHAnsi"/>
          <w:sz w:val="14"/>
        </w:rPr>
        <w:t xml:space="preserve"> </w:t>
      </w:r>
      <w:r w:rsidRPr="00175C66">
        <w:t xml:space="preserve">and could compromise their economic and military relationship. </w:t>
      </w:r>
      <w:r w:rsidRPr="00175C66">
        <w:rPr>
          <w:rStyle w:val="StyleUnderline"/>
          <w:rFonts w:asciiTheme="minorHAnsi" w:hAnsiTheme="minorHAnsi" w:cstheme="minorHAnsi"/>
        </w:rPr>
        <w:t xml:space="preserve">Any deterioration in Japan-U.S. relations could pose an </w:t>
      </w:r>
      <w:r w:rsidRPr="00175C66">
        <w:rPr>
          <w:rStyle w:val="Emphasis"/>
          <w:rFonts w:asciiTheme="minorHAnsi" w:hAnsiTheme="minorHAnsi" w:cstheme="minorHAnsi"/>
        </w:rPr>
        <w:t>existential threat to Japan</w:t>
      </w:r>
      <w:r w:rsidRPr="00175C66">
        <w:rPr>
          <w:rStyle w:val="StyleUnderline"/>
          <w:rFonts w:asciiTheme="minorHAnsi" w:hAnsiTheme="minorHAnsi" w:cstheme="minorHAnsi"/>
        </w:rPr>
        <w:t xml:space="preserve"> if the United States were to withdraw its nuclear umbrella guarantee</w:t>
      </w:r>
      <w:r w:rsidRPr="00175C66">
        <w:t>. Moving forward, Japan’s best and safest course of action is to maintain its close ties with the United States by not pursuing nuclear weapons. Thus, Japanese nuclear proliferation would be an unnecessary security measure that is disproportionate to its current defense challenges and would strain its most critical relationship.</w:t>
      </w:r>
    </w:p>
    <w:p w14:paraId="33EC3110" w14:textId="77777777" w:rsidR="00175C66" w:rsidRPr="00175C66" w:rsidRDefault="00175C66" w:rsidP="00175C66">
      <w:r w:rsidRPr="00175C66">
        <w:t>The U.S. Nuclear Umbrella and Japanese Security</w:t>
      </w:r>
    </w:p>
    <w:p w14:paraId="07230576" w14:textId="77777777" w:rsidR="00175C66" w:rsidRPr="00175C66" w:rsidRDefault="00175C66" w:rsidP="00175C66">
      <w:r w:rsidRPr="00175C66">
        <w:t>Since 1967,</w:t>
      </w:r>
      <w:r w:rsidRPr="00175C66">
        <w:rPr>
          <w:rFonts w:asciiTheme="minorHAnsi" w:hAnsiTheme="minorHAnsi" w:cstheme="minorHAnsi"/>
          <w:sz w:val="14"/>
        </w:rPr>
        <w:t xml:space="preserve"> </w:t>
      </w:r>
      <w:r w:rsidRPr="00175C66">
        <w:rPr>
          <w:rStyle w:val="StyleUnderline"/>
          <w:rFonts w:asciiTheme="minorHAnsi" w:hAnsiTheme="minorHAnsi" w:cstheme="minorHAnsi"/>
        </w:rPr>
        <w:t>the United States’ extended nuclear umbrella</w:t>
      </w:r>
      <w:r w:rsidRPr="00175C66">
        <w:rPr>
          <w:rFonts w:asciiTheme="minorHAnsi" w:hAnsiTheme="minorHAnsi" w:cstheme="minorHAnsi"/>
          <w:sz w:val="14"/>
        </w:rPr>
        <w:t xml:space="preserve"> </w:t>
      </w:r>
      <w:r w:rsidRPr="00175C66">
        <w:t>has guaranteed Japanese security and</w:t>
      </w:r>
      <w:r w:rsidRPr="00175C66">
        <w:rPr>
          <w:rFonts w:asciiTheme="minorHAnsi" w:hAnsiTheme="minorHAnsi" w:cstheme="minorHAnsi"/>
          <w:sz w:val="14"/>
        </w:rPr>
        <w:t xml:space="preserve"> </w:t>
      </w:r>
      <w:r w:rsidRPr="00175C66">
        <w:rPr>
          <w:rStyle w:val="StyleUnderline"/>
          <w:rFonts w:asciiTheme="minorHAnsi" w:hAnsiTheme="minorHAnsi" w:cstheme="minorHAnsi"/>
        </w:rPr>
        <w:t xml:space="preserve">made Japanese nuclear proliferation </w:t>
      </w:r>
      <w:r w:rsidRPr="00175C66">
        <w:rPr>
          <w:rStyle w:val="Emphasis"/>
          <w:rFonts w:asciiTheme="minorHAnsi" w:hAnsiTheme="minorHAnsi" w:cstheme="minorHAnsi"/>
        </w:rPr>
        <w:t>unnecessary</w:t>
      </w:r>
      <w:r w:rsidRPr="00175C66">
        <w:rPr>
          <w:rStyle w:val="StyleUnderline"/>
          <w:rFonts w:asciiTheme="minorHAnsi" w:hAnsiTheme="minorHAnsi" w:cstheme="minorHAnsi"/>
        </w:rPr>
        <w:t xml:space="preserve">. The nuclear umbrella has been and </w:t>
      </w:r>
      <w:r w:rsidRPr="00175C66">
        <w:rPr>
          <w:rStyle w:val="Emphasis"/>
          <w:rFonts w:asciiTheme="minorHAnsi" w:hAnsiTheme="minorHAnsi" w:cstheme="minorHAnsi"/>
        </w:rPr>
        <w:t>continues to be a credible deterrent</w:t>
      </w:r>
      <w:r w:rsidRPr="00175C66">
        <w:rPr>
          <w:rFonts w:asciiTheme="minorHAnsi" w:hAnsiTheme="minorHAnsi" w:cstheme="minorHAnsi"/>
          <w:sz w:val="14"/>
        </w:rPr>
        <w:t xml:space="preserve"> </w:t>
      </w:r>
      <w:r w:rsidRPr="00175C66">
        <w:t xml:space="preserve">to any expansionist military action by Japan’s regional antagonists China, Russia, and North Korea. Current U.S. security policy states that the United States will “supplement” and “provide appropriate support” to Japan’s Self-Defense Forces (JSDF) in the event of an attack on Japanese territory. While Japan is primarily responsible for its own defense, the United States has the authority to mobilize its counter-strike assets to retaliate on behalf of Japan (Ministry of Foreign Affairs of Japan 2015). Additionally, Japanese and U.S. military officials have held extensive discussions detailing specific delegation protocols and contingency plans. Thus, </w:t>
      </w:r>
      <w:r w:rsidRPr="00175C66">
        <w:rPr>
          <w:rStyle w:val="StyleUnderline"/>
          <w:rFonts w:asciiTheme="minorHAnsi" w:hAnsiTheme="minorHAnsi" w:cstheme="minorHAnsi"/>
        </w:rPr>
        <w:t>the United States’ forward-deployed forces in Japan are part of a well-coordinated, joint military effort that can be used to effectively repel any attack on Japanese soil</w:t>
      </w:r>
      <w:r w:rsidRPr="00175C66">
        <w:t>. These forces represent a major obstacle and legitimate deterrent to any ill-intentioned military action by Japan’s neighbors. The comprehensive security cooperation outlined in this treaty alone challenges the idea that Japanese nuclear proliferation is necessary for its national defense.</w:t>
      </w:r>
    </w:p>
    <w:p w14:paraId="659540C1" w14:textId="77777777" w:rsidR="00175C66" w:rsidRPr="00175C66" w:rsidRDefault="00175C66" w:rsidP="00175C66">
      <w:pPr>
        <w:rPr>
          <w:rFonts w:asciiTheme="minorHAnsi" w:hAnsiTheme="minorHAnsi" w:cstheme="minorHAnsi"/>
          <w:sz w:val="14"/>
        </w:rPr>
      </w:pPr>
      <w:r w:rsidRPr="00175C66">
        <w:t xml:space="preserve">Beyond its 2015 policy, </w:t>
      </w:r>
      <w:r w:rsidRPr="00175C66">
        <w:rPr>
          <w:rStyle w:val="StyleUnderline"/>
          <w:rFonts w:asciiTheme="minorHAnsi" w:hAnsiTheme="minorHAnsi" w:cstheme="minorHAnsi"/>
        </w:rPr>
        <w:t xml:space="preserve">the United States has reaffirmed its commitment to Japanese security through </w:t>
      </w:r>
      <w:r w:rsidRPr="00175C66">
        <w:rPr>
          <w:rStyle w:val="Emphasis"/>
          <w:rFonts w:asciiTheme="minorHAnsi" w:hAnsiTheme="minorHAnsi" w:cstheme="minorHAnsi"/>
        </w:rPr>
        <w:t>two recent declarations</w:t>
      </w:r>
      <w:r w:rsidRPr="00175C66">
        <w:rPr>
          <w:rStyle w:val="StyleUnderline"/>
          <w:rFonts w:asciiTheme="minorHAnsi" w:hAnsiTheme="minorHAnsi" w:cstheme="minorHAnsi"/>
        </w:rPr>
        <w:t xml:space="preserve"> at the September 14th, 2022 meeting</w:t>
      </w:r>
      <w:r w:rsidRPr="00175C66">
        <w:rPr>
          <w:rFonts w:asciiTheme="minorHAnsi" w:hAnsiTheme="minorHAnsi" w:cstheme="minorHAnsi"/>
          <w:sz w:val="14"/>
        </w:rPr>
        <w:t xml:space="preserve"> </w:t>
      </w:r>
      <w:r w:rsidRPr="00175C66">
        <w:t>between U.S. Secretary of Defense Lloyd J. Austin and Japanese Defense Minister Yasukazu Hamada</w:t>
      </w:r>
      <w:r w:rsidRPr="00175C66">
        <w:rPr>
          <w:rFonts w:asciiTheme="minorHAnsi" w:hAnsiTheme="minorHAnsi" w:cstheme="minorHAnsi"/>
          <w:sz w:val="14"/>
        </w:rPr>
        <w:t xml:space="preserve"> </w:t>
      </w:r>
      <w:r w:rsidRPr="00175C66">
        <w:rPr>
          <w:rStyle w:val="StyleUnderline"/>
          <w:rFonts w:asciiTheme="minorHAnsi" w:hAnsiTheme="minorHAnsi" w:cstheme="minorHAnsi"/>
        </w:rPr>
        <w:t>and the January 11th, 2023 U.S.-Japan Security Consultative Committee conference</w:t>
      </w:r>
      <w:r w:rsidRPr="00175C66">
        <w:t>. During the September meeting, Secretary Austin guaranteed the “full range of U.S. protections for Japan,” including its nuclear capabilities (Garamone 2022).</w:t>
      </w:r>
      <w:r w:rsidRPr="00175C66">
        <w:rPr>
          <w:rFonts w:asciiTheme="minorHAnsi" w:hAnsiTheme="minorHAnsi" w:cstheme="minorHAnsi"/>
          <w:sz w:val="14"/>
        </w:rPr>
        <w:t xml:space="preserve"> </w:t>
      </w:r>
      <w:r w:rsidRPr="00175C66">
        <w:rPr>
          <w:rStyle w:val="StyleUnderline"/>
          <w:rFonts w:asciiTheme="minorHAnsi" w:hAnsiTheme="minorHAnsi" w:cstheme="minorHAnsi"/>
        </w:rPr>
        <w:t xml:space="preserve">This year’s January meeting produced a final joint statement, where “the United States restated its </w:t>
      </w:r>
      <w:r w:rsidRPr="00175C66">
        <w:rPr>
          <w:rStyle w:val="Emphasis"/>
          <w:rFonts w:asciiTheme="minorHAnsi" w:hAnsiTheme="minorHAnsi" w:cstheme="minorHAnsi"/>
        </w:rPr>
        <w:t>unwavering commitment</w:t>
      </w:r>
      <w:r w:rsidRPr="00175C66">
        <w:rPr>
          <w:rStyle w:val="StyleUnderline"/>
          <w:rFonts w:asciiTheme="minorHAnsi" w:hAnsiTheme="minorHAnsi" w:cstheme="minorHAnsi"/>
        </w:rPr>
        <w:t>” to defend Japan “under Article V of the Japan-U.S. Security Treaty” using nuclear weapons if necessary</w:t>
      </w:r>
      <w:r w:rsidRPr="00175C66">
        <w:rPr>
          <w:rFonts w:asciiTheme="minorHAnsi" w:hAnsiTheme="minorHAnsi" w:cstheme="minorHAnsi"/>
          <w:sz w:val="14"/>
        </w:rPr>
        <w:t xml:space="preserve"> (</w:t>
      </w:r>
      <w:r w:rsidRPr="00175C66">
        <w:t>U.S. Department of Defense 2023). These most recent declarations in conjunction with the current joint security policy reflect the Biden administration’s resolve to protect Japan in the face of rising regional threats and to strengthen U.S.-Japan military cooperation. Therefore, in the event of a military conflict,</w:t>
      </w:r>
      <w:r w:rsidRPr="00175C66">
        <w:rPr>
          <w:rFonts w:asciiTheme="minorHAnsi" w:hAnsiTheme="minorHAnsi" w:cstheme="minorHAnsi"/>
          <w:sz w:val="14"/>
        </w:rPr>
        <w:t xml:space="preserve"> </w:t>
      </w:r>
      <w:r w:rsidRPr="00175C66">
        <w:rPr>
          <w:rStyle w:val="StyleUnderline"/>
          <w:rFonts w:asciiTheme="minorHAnsi" w:hAnsiTheme="minorHAnsi" w:cstheme="minorHAnsi"/>
        </w:rPr>
        <w:t xml:space="preserve">Japan can rely on the United States to intervene on its behalf. With the nuclear backing of the United States, there is </w:t>
      </w:r>
      <w:r w:rsidRPr="00175C66">
        <w:rPr>
          <w:rStyle w:val="Emphasis"/>
          <w:rFonts w:asciiTheme="minorHAnsi" w:hAnsiTheme="minorHAnsi" w:cstheme="minorHAnsi"/>
        </w:rPr>
        <w:t>no conceivable scenario</w:t>
      </w:r>
      <w:r w:rsidRPr="00175C66">
        <w:rPr>
          <w:rStyle w:val="StyleUnderline"/>
          <w:rFonts w:asciiTheme="minorHAnsi" w:hAnsiTheme="minorHAnsi" w:cstheme="minorHAnsi"/>
        </w:rPr>
        <w:t xml:space="preserve"> in which Japan would need to produce its own nuclear weapons</w:t>
      </w:r>
      <w:r w:rsidRPr="00175C66">
        <w:rPr>
          <w:rFonts w:asciiTheme="minorHAnsi" w:hAnsiTheme="minorHAnsi" w:cstheme="minorHAnsi"/>
          <w:sz w:val="14"/>
        </w:rPr>
        <w:t>, making nuclear proliferation a needless and unrealistic security measure.</w:t>
      </w:r>
    </w:p>
    <w:p w14:paraId="29E2117E" w14:textId="77777777" w:rsidR="00175C66" w:rsidRPr="00175C66" w:rsidRDefault="00175C66" w:rsidP="00175C66">
      <w:pPr>
        <w:rPr>
          <w:rFonts w:asciiTheme="minorHAnsi" w:hAnsiTheme="minorHAnsi" w:cstheme="minorHAnsi"/>
        </w:rPr>
      </w:pPr>
    </w:p>
    <w:p w14:paraId="60C5DF65" w14:textId="77777777" w:rsidR="00175C66" w:rsidRPr="00175C66" w:rsidRDefault="00175C66" w:rsidP="00175C66">
      <w:pPr>
        <w:pStyle w:val="Heading4"/>
      </w:pPr>
      <w:r w:rsidRPr="00175C66">
        <w:t xml:space="preserve">The link </w:t>
      </w:r>
      <w:r w:rsidRPr="00175C66">
        <w:rPr>
          <w:u w:val="single"/>
        </w:rPr>
        <w:t>outweighs</w:t>
      </w:r>
      <w:r w:rsidRPr="00175C66">
        <w:t xml:space="preserve"> — The alliance </w:t>
      </w:r>
      <w:r w:rsidRPr="00175C66">
        <w:rPr>
          <w:u w:val="single"/>
        </w:rPr>
        <w:t>controls</w:t>
      </w:r>
      <w:r w:rsidRPr="00175C66">
        <w:t xml:space="preserve"> the direction of Japan’s offensive capabilities.</w:t>
      </w:r>
    </w:p>
    <w:p w14:paraId="2218109E" w14:textId="77777777" w:rsidR="00175C66" w:rsidRPr="00175C66" w:rsidRDefault="00175C66" w:rsidP="00175C66">
      <w:pPr>
        <w:rPr>
          <w:rFonts w:asciiTheme="minorHAnsi" w:hAnsiTheme="minorHAnsi" w:cstheme="minorHAnsi"/>
        </w:rPr>
      </w:pPr>
      <w:r w:rsidRPr="00175C66">
        <w:rPr>
          <w:rStyle w:val="Style13ptBold"/>
        </w:rPr>
        <w:t>Kurosaki 20</w:t>
      </w:r>
      <w:r w:rsidRPr="00175C66">
        <w:rPr>
          <w:rFonts w:asciiTheme="minorHAnsi" w:hAnsiTheme="minorHAnsi" w:cstheme="minorHAnsi"/>
        </w:rPr>
        <w:t xml:space="preserve"> — Masahiro Kurosaki, Associate Professor of International Law and the Director of the Study of Law, Security and Military Operations at the National Defense Academy of Japan Ministry of Defense, 2020 (“The Dynamics of Japan’s “Armed Attack Initiation” Doctrine and Anticipatory Self-Defense,” </w:t>
      </w:r>
      <w:r w:rsidRPr="00175C66">
        <w:rPr>
          <w:rFonts w:asciiTheme="minorHAnsi" w:hAnsiTheme="minorHAnsi" w:cstheme="minorHAnsi"/>
          <w:i/>
          <w:iCs/>
        </w:rPr>
        <w:t xml:space="preserve">Lawfare, </w:t>
      </w:r>
      <w:r w:rsidRPr="00175C66">
        <w:rPr>
          <w:rFonts w:asciiTheme="minorHAnsi" w:hAnsiTheme="minorHAnsi" w:cstheme="minorHAnsi"/>
        </w:rPr>
        <w:t>September 1</w:t>
      </w:r>
      <w:r w:rsidRPr="00175C66">
        <w:rPr>
          <w:rFonts w:asciiTheme="minorHAnsi" w:hAnsiTheme="minorHAnsi" w:cstheme="minorHAnsi"/>
          <w:vertAlign w:val="superscript"/>
        </w:rPr>
        <w:t>st</w:t>
      </w:r>
      <w:r w:rsidRPr="00175C66">
        <w:rPr>
          <w:rFonts w:asciiTheme="minorHAnsi" w:hAnsiTheme="minorHAnsi" w:cstheme="minorHAnsi"/>
        </w:rPr>
        <w:t>, Available Online at https://www.lawfareblog.com/dynamics-japans-armed-attack-initiation-doctrine-and-anticipatory-self-defense, Accessed 09-08-2025)</w:t>
      </w:r>
    </w:p>
    <w:p w14:paraId="10423898" w14:textId="77777777" w:rsidR="00175C66" w:rsidRPr="00175C66" w:rsidRDefault="00175C66" w:rsidP="00175C66">
      <w:pPr>
        <w:rPr>
          <w:rFonts w:asciiTheme="minorHAnsi" w:hAnsiTheme="minorHAnsi" w:cstheme="minorHAnsi"/>
          <w:sz w:val="16"/>
        </w:rPr>
      </w:pPr>
      <w:r w:rsidRPr="00175C66">
        <w:t>Implications of the U.S.-Japan Alliance</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How Japan’s “armed-attack-initiation” doctrine </w:t>
      </w:r>
      <w:r w:rsidRPr="00175C66">
        <w:rPr>
          <w:rStyle w:val="Emphasis"/>
          <w:rFonts w:asciiTheme="minorHAnsi" w:hAnsiTheme="minorHAnsi" w:cstheme="minorHAnsi"/>
        </w:rPr>
        <w:t>will evolve</w:t>
      </w:r>
      <w:r w:rsidRPr="00175C66">
        <w:rPr>
          <w:rStyle w:val="StyleUnderline"/>
          <w:rFonts w:asciiTheme="minorHAnsi" w:hAnsiTheme="minorHAnsi" w:cstheme="minorHAnsi"/>
        </w:rPr>
        <w:t xml:space="preserve"> in the future </w:t>
      </w:r>
      <w:r w:rsidRPr="00175C66">
        <w:rPr>
          <w:rStyle w:val="Emphasis"/>
          <w:rFonts w:asciiTheme="minorHAnsi" w:hAnsiTheme="minorHAnsi" w:cstheme="minorHAnsi"/>
        </w:rPr>
        <w:t>is contingent on the fate of Japan’s alliance with the United States</w:t>
      </w:r>
      <w:r w:rsidRPr="00175C66">
        <w:t>. In fact, not only has</w:t>
      </w:r>
      <w:r w:rsidRPr="00175C66">
        <w:rPr>
          <w:rFonts w:asciiTheme="minorHAnsi" w:hAnsiTheme="minorHAnsi" w:cstheme="minorHAnsi"/>
          <w:sz w:val="16"/>
        </w:rPr>
        <w:t xml:space="preserve"> </w:t>
      </w:r>
      <w:r w:rsidRPr="00175C66">
        <w:rPr>
          <w:rStyle w:val="StyleUnderline"/>
          <w:rFonts w:asciiTheme="minorHAnsi" w:hAnsiTheme="minorHAnsi" w:cstheme="minorHAnsi"/>
        </w:rPr>
        <w:t>the doctrine remained underdeveloped, but it has also garnered little attention from the public and even most security professionals</w:t>
      </w:r>
      <w:r w:rsidRPr="00175C66">
        <w:rPr>
          <w:rFonts w:asciiTheme="minorHAnsi" w:hAnsiTheme="minorHAnsi" w:cstheme="minorHAnsi"/>
          <w:sz w:val="16"/>
        </w:rPr>
        <w:t xml:space="preserve">. </w:t>
      </w:r>
      <w:r w:rsidRPr="00175C66">
        <w:rPr>
          <w:rStyle w:val="StyleUnderline"/>
          <w:rFonts w:asciiTheme="minorHAnsi" w:hAnsiTheme="minorHAnsi" w:cstheme="minorHAnsi"/>
        </w:rPr>
        <w:t>This is primarily because</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by virtue of the U.S.’s </w:t>
      </w:r>
      <w:r w:rsidRPr="00175C66">
        <w:rPr>
          <w:rStyle w:val="Emphasis"/>
          <w:rFonts w:asciiTheme="minorHAnsi" w:hAnsiTheme="minorHAnsi" w:cstheme="minorHAnsi"/>
        </w:rPr>
        <w:t>overwhelming offensive capabilities</w:t>
      </w:r>
      <w:r w:rsidRPr="00175C66">
        <w:rPr>
          <w:rFonts w:asciiTheme="minorHAnsi" w:hAnsiTheme="minorHAnsi" w:cstheme="minorHAnsi"/>
          <w:sz w:val="16"/>
        </w:rPr>
        <w:t xml:space="preserve"> </w:t>
      </w:r>
      <w:r w:rsidRPr="00175C66">
        <w:t>backed by the Caroline doctrine,</w:t>
      </w:r>
      <w:r w:rsidRPr="00175C66">
        <w:rPr>
          <w:rFonts w:asciiTheme="minorHAnsi" w:hAnsiTheme="minorHAnsi" w:cstheme="minorHAnsi"/>
          <w:sz w:val="16"/>
        </w:rPr>
        <w:t xml:space="preserve"> </w:t>
      </w:r>
      <w:r w:rsidRPr="00175C66">
        <w:rPr>
          <w:rStyle w:val="StyleUnderline"/>
          <w:rFonts w:asciiTheme="minorHAnsi" w:hAnsiTheme="minorHAnsi" w:cstheme="minorHAnsi"/>
        </w:rPr>
        <w:t>Japan has been able to devote itself to a strictly defensive role</w:t>
      </w:r>
      <w:r w:rsidRPr="00175C66">
        <w:rPr>
          <w:rFonts w:asciiTheme="minorHAnsi" w:hAnsiTheme="minorHAnsi" w:cstheme="minorHAnsi"/>
          <w:sz w:val="16"/>
        </w:rPr>
        <w:t xml:space="preserve"> </w:t>
      </w:r>
      <w:r w:rsidRPr="00175C66">
        <w:t xml:space="preserve">in its defense. Seeking to “let sleeping dogs lie,” Japan has thus avoided facing squarely the issue of what exactly the initiation of armed attack means as distinct from the imminent threat of armed attack. The alliance relationship between the United States and Japan is often compared to a “sword and shield.” </w:t>
      </w:r>
      <w:r w:rsidRPr="00175C66">
        <w:rPr>
          <w:rStyle w:val="StyleUnderline"/>
          <w:rFonts w:asciiTheme="minorHAnsi" w:hAnsiTheme="minorHAnsi" w:cstheme="minorHAnsi"/>
        </w:rPr>
        <w:t>Under the spirit of the pacifist Constitution underlying its defense-only policy, Japan has long refrained from possessing offensive and expeditionary capabilities</w:t>
      </w:r>
      <w:r w:rsidRPr="00175C66">
        <w:t>, capable of reaching the territory of other states even for self-defense purposes. Yet such traditional balance of burden-sharing is now being undermined. One could argue that, as with Australia, Japan currently leans toward self-reliance in its national security while maintaining its alliance with the United States. This move led to a proposal approved in August by the country’s ruling Liberal Democratic Party for Japan to acquire “capabilities to halt ballistic missile attacks, etc. within the territory of adversaries.” But such capabilities should not be deemed limited to those needed to halt ballistic missile attacks. To take a prominent example, Japan has already set up a plan to build the capabilities of its Self-Defense Force to disrupt cyber operations by adversaries for its self-defense against their armed attack, which, in the government’s view, even a cyber-only attack could constitute. The government will reportedly make the first revision to its National Security Strategy this year based on the party proposal.</w:t>
      </w:r>
      <w:r w:rsidRPr="00175C66">
        <w:rPr>
          <w:rFonts w:asciiTheme="minorHAnsi" w:hAnsiTheme="minorHAnsi" w:cstheme="minorHAnsi"/>
          <w:sz w:val="16"/>
        </w:rPr>
        <w:t xml:space="preserve"> </w:t>
      </w:r>
      <w:r w:rsidRPr="00175C66">
        <w:rPr>
          <w:rStyle w:val="StyleUnderline"/>
          <w:rFonts w:asciiTheme="minorHAnsi" w:hAnsiTheme="minorHAnsi" w:cstheme="minorHAnsi"/>
        </w:rPr>
        <w:t xml:space="preserve">No doubt, a major shift in Japan’s alliance policy </w:t>
      </w:r>
      <w:r w:rsidRPr="00175C66">
        <w:rPr>
          <w:rStyle w:val="Emphasis"/>
          <w:rFonts w:asciiTheme="minorHAnsi" w:hAnsiTheme="minorHAnsi" w:cstheme="minorHAnsi"/>
        </w:rPr>
        <w:t>affects relevant legal parameters</w:t>
      </w:r>
      <w:r w:rsidRPr="00175C66">
        <w:t>. It is not completely unrelated to Prime Minister Shinzo Abe’s recent repeated calls for revising the Constitution—which has never been amended in its 74-year history.</w:t>
      </w:r>
      <w:r w:rsidRPr="00175C66">
        <w:rPr>
          <w:rFonts w:asciiTheme="minorHAnsi" w:hAnsiTheme="minorHAnsi" w:cstheme="minorHAnsi"/>
          <w:sz w:val="16"/>
        </w:rPr>
        <w:t xml:space="preserve"> </w:t>
      </w:r>
      <w:r w:rsidRPr="00175C66">
        <w:rPr>
          <w:rStyle w:val="StyleUnderline"/>
          <w:rFonts w:asciiTheme="minorHAnsi" w:hAnsiTheme="minorHAnsi" w:cstheme="minorHAnsi"/>
        </w:rPr>
        <w:t>The wider the security policy pendulum swings from defensive to offensive, the more likely it is that Japan will push itself to the limit of the “armed-attack-initiation”</w:t>
      </w:r>
      <w:r w:rsidRPr="00175C66">
        <w:rPr>
          <w:rFonts w:asciiTheme="minorHAnsi" w:hAnsiTheme="minorHAnsi" w:cstheme="minorHAnsi"/>
          <w:sz w:val="16"/>
        </w:rPr>
        <w:t xml:space="preserve"> </w:t>
      </w:r>
      <w:r w:rsidRPr="00175C66">
        <w:t xml:space="preserve">doctrine while remaining in accordance with the U.N. Charter and other rules of international law. </w:t>
      </w:r>
      <w:r w:rsidRPr="00175C66">
        <w:rPr>
          <w:rStyle w:val="StyleUnderline"/>
          <w:rFonts w:asciiTheme="minorHAnsi" w:hAnsiTheme="minorHAnsi" w:cstheme="minorHAnsi"/>
        </w:rPr>
        <w:t xml:space="preserve">But it is </w:t>
      </w:r>
      <w:r w:rsidRPr="00175C66">
        <w:rPr>
          <w:rStyle w:val="Emphasis"/>
          <w:rFonts w:asciiTheme="minorHAnsi" w:hAnsiTheme="minorHAnsi" w:cstheme="minorHAnsi"/>
        </w:rPr>
        <w:t>the alliance policy</w:t>
      </w:r>
      <w:r w:rsidRPr="00175C66">
        <w:rPr>
          <w:rStyle w:val="StyleUnderline"/>
          <w:rFonts w:asciiTheme="minorHAnsi" w:hAnsiTheme="minorHAnsi" w:cstheme="minorHAnsi"/>
        </w:rPr>
        <w:t xml:space="preserve"> of the United States as well as that of Japan that ultimately will determine whether and how this Japanese doctrine is galvanized going forward</w:t>
      </w:r>
      <w:r w:rsidRPr="00175C66">
        <w:rPr>
          <w:rFonts w:asciiTheme="minorHAnsi" w:hAnsiTheme="minorHAnsi" w:cstheme="minorHAnsi"/>
          <w:sz w:val="16"/>
        </w:rPr>
        <w:t>.</w:t>
      </w:r>
    </w:p>
    <w:p w14:paraId="5781E5BA" w14:textId="77777777" w:rsidR="00175C66" w:rsidRPr="00175C66" w:rsidRDefault="00175C66" w:rsidP="00175C66">
      <w:pPr>
        <w:rPr>
          <w:rFonts w:asciiTheme="minorHAnsi" w:hAnsiTheme="minorHAnsi" w:cstheme="minorHAnsi"/>
        </w:rPr>
      </w:pPr>
    </w:p>
    <w:p w14:paraId="2D56E77D" w14:textId="77777777" w:rsidR="00175C66" w:rsidRPr="00175C66" w:rsidRDefault="00175C66" w:rsidP="00175C66"/>
    <w:p w14:paraId="79FB74DB" w14:textId="77777777" w:rsidR="00175C66" w:rsidRPr="00175C66" w:rsidRDefault="00175C66" w:rsidP="00175C66"/>
    <w:p w14:paraId="3EBEFC94" w14:textId="77777777" w:rsidR="00175C66" w:rsidRPr="00175C66" w:rsidRDefault="00175C66" w:rsidP="00175C66"/>
    <w:p w14:paraId="3FEC9FE5" w14:textId="77777777" w:rsidR="00175C66" w:rsidRDefault="00175C66" w:rsidP="00175C66">
      <w:pPr>
        <w:pStyle w:val="Heading2"/>
      </w:pPr>
      <w:r w:rsidRPr="00175C66">
        <w:t xml:space="preserve">Consult NATO </w:t>
      </w:r>
    </w:p>
    <w:p w14:paraId="30EB3AAC" w14:textId="77777777" w:rsidR="00175C66" w:rsidRPr="00175C66" w:rsidRDefault="00175C66" w:rsidP="00175C66"/>
    <w:p w14:paraId="7C4EB6A3" w14:textId="77777777" w:rsidR="00175C66" w:rsidRDefault="00175C66" w:rsidP="00175C66">
      <w:pPr>
        <w:pStyle w:val="Heading2"/>
      </w:pPr>
      <w:r w:rsidRPr="00175C66">
        <w:t>Canada CP</w:t>
      </w:r>
    </w:p>
    <w:p w14:paraId="0B66F735" w14:textId="77777777" w:rsidR="00175C66" w:rsidRPr="00175C66" w:rsidRDefault="00175C66" w:rsidP="00175C66"/>
    <w:p w14:paraId="07C905B5" w14:textId="77777777" w:rsidR="00175C66" w:rsidRDefault="00175C66" w:rsidP="00175C66">
      <w:pPr>
        <w:pStyle w:val="Heading2"/>
      </w:pPr>
      <w:r w:rsidRPr="00175C66">
        <w:t>Cap</w:t>
      </w:r>
    </w:p>
    <w:p w14:paraId="45BCFD61" w14:textId="77777777" w:rsidR="00175C66" w:rsidRPr="00175C66" w:rsidRDefault="00175C66" w:rsidP="00175C66"/>
    <w:p w14:paraId="204315AE" w14:textId="77777777" w:rsidR="00175C66" w:rsidRPr="00175C66" w:rsidRDefault="00175C66" w:rsidP="00175C66">
      <w:pPr>
        <w:pStyle w:val="Heading2"/>
      </w:pPr>
      <w:r w:rsidRPr="00175C66">
        <w:t>Conflict Resolution</w:t>
      </w:r>
    </w:p>
    <w:p w14:paraId="48A376F9" w14:textId="77777777" w:rsidR="00175C66" w:rsidRPr="00175C66" w:rsidRDefault="00175C66" w:rsidP="00175C66">
      <w:pPr>
        <w:keepNext/>
        <w:keepLines/>
        <w:pageBreakBefore/>
        <w:spacing w:before="40" w:after="0"/>
        <w:jc w:val="center"/>
        <w:outlineLvl w:val="2"/>
        <w:rPr>
          <w:rFonts w:eastAsia="Times New Roman"/>
          <w:b/>
          <w:sz w:val="32"/>
          <w:szCs w:val="24"/>
          <w:u w:val="single"/>
        </w:rPr>
      </w:pPr>
      <w:r w:rsidRPr="00175C66">
        <w:rPr>
          <w:rFonts w:eastAsia="Times New Roman"/>
          <w:b/>
          <w:sz w:val="32"/>
          <w:szCs w:val="24"/>
          <w:u w:val="single"/>
        </w:rPr>
        <w:t>Russia Says No — 2NC/1NR</w:t>
      </w:r>
    </w:p>
    <w:p w14:paraId="14D4CB3C"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That ruins cooperation.</w:t>
      </w:r>
    </w:p>
    <w:p w14:paraId="428578BD" w14:textId="77777777" w:rsidR="00175C66" w:rsidRPr="00175C66" w:rsidRDefault="00175C66" w:rsidP="00175C66">
      <w:pPr>
        <w:rPr>
          <w:rFonts w:eastAsia="Aptos"/>
        </w:rPr>
      </w:pPr>
      <w:r w:rsidRPr="00175C66">
        <w:rPr>
          <w:rFonts w:eastAsia="Aptos"/>
          <w:b/>
          <w:bCs/>
        </w:rPr>
        <w:t>Fiveable 25</w:t>
      </w:r>
      <w:r w:rsidRPr="00175C66">
        <w:rPr>
          <w:rFonts w:eastAsia="Aptos"/>
        </w:rPr>
        <w:t xml:space="preserve"> — Fiveable, just some informational website, probably right about this, 2025 (“1.3 Offensive realism,” Fiveable, September, Available Online at https://fiveable.me/theories-of-international-relations/unit-1/offensive-realism/study-guide/2vZUe3weUpftumXP, Accessed 10-09-2025)</w:t>
      </w:r>
    </w:p>
    <w:p w14:paraId="1575D07E" w14:textId="77777777" w:rsidR="00175C66" w:rsidRPr="00175C66" w:rsidRDefault="00175C66" w:rsidP="00175C66">
      <w:pPr>
        <w:rPr>
          <w:rFonts w:eastAsia="Aptos"/>
        </w:rPr>
      </w:pPr>
      <w:r w:rsidRPr="00175C66">
        <w:rPr>
          <w:rFonts w:eastAsia="Aptos"/>
          <w:b/>
          <w:u w:val="single"/>
        </w:rPr>
        <w:t>Offensive realism</w:t>
      </w:r>
      <w:r w:rsidRPr="00175C66">
        <w:rPr>
          <w:rFonts w:eastAsia="Aptos"/>
        </w:rPr>
        <w:t xml:space="preserve">, a theory in international relations, focuses on how states maximize power for survival in an anarchic world. It </w:t>
      </w:r>
      <w:r w:rsidRPr="00175C66">
        <w:rPr>
          <w:rFonts w:eastAsia="Aptos"/>
          <w:b/>
          <w:u w:val="single"/>
        </w:rPr>
        <w:t xml:space="preserve">argues that </w:t>
      </w:r>
      <w:r w:rsidRPr="00175C66">
        <w:rPr>
          <w:rFonts w:eastAsia="Aptos"/>
          <w:b/>
          <w:iCs/>
          <w:u w:val="single"/>
          <w:bdr w:val="single" w:sz="8" w:space="0" w:color="auto"/>
        </w:rPr>
        <w:t>uncertainty</w:t>
      </w:r>
      <w:r w:rsidRPr="00175C66">
        <w:rPr>
          <w:rFonts w:eastAsia="Aptos"/>
          <w:b/>
          <w:u w:val="single"/>
        </w:rPr>
        <w:t xml:space="preserve"> about other nations' intentions drives countries to </w:t>
      </w:r>
      <w:r w:rsidRPr="00175C66">
        <w:rPr>
          <w:rFonts w:eastAsia="Aptos"/>
          <w:b/>
          <w:iCs/>
          <w:u w:val="single"/>
          <w:bdr w:val="single" w:sz="8" w:space="0" w:color="auto"/>
        </w:rPr>
        <w:t>constantly seek dominance</w:t>
      </w:r>
      <w:r w:rsidRPr="00175C66">
        <w:rPr>
          <w:rFonts w:eastAsia="Aptos"/>
          <w:b/>
          <w:u w:val="single"/>
        </w:rPr>
        <w:t xml:space="preserve">, even at the </w:t>
      </w:r>
      <w:r w:rsidRPr="00175C66">
        <w:rPr>
          <w:rFonts w:eastAsia="Aptos"/>
          <w:b/>
          <w:iCs/>
          <w:u w:val="single"/>
          <w:bdr w:val="single" w:sz="8" w:space="0" w:color="auto"/>
        </w:rPr>
        <w:t>expense of cooperation</w:t>
      </w:r>
      <w:r w:rsidRPr="00175C66">
        <w:rPr>
          <w:rFonts w:eastAsia="Aptos"/>
        </w:rPr>
        <w:t>.</w:t>
      </w:r>
    </w:p>
    <w:p w14:paraId="63CC1F7A" w14:textId="77777777" w:rsidR="00175C66" w:rsidRPr="00175C66" w:rsidRDefault="00175C66" w:rsidP="00175C66">
      <w:pPr>
        <w:keepNext/>
        <w:keepLines/>
        <w:spacing w:before="40" w:after="0"/>
        <w:outlineLvl w:val="3"/>
        <w:rPr>
          <w:rFonts w:eastAsia="Times New Roman"/>
          <w:bCs/>
          <w:iCs/>
        </w:rPr>
      </w:pPr>
      <w:r w:rsidRPr="00175C66">
        <w:rPr>
          <w:rFonts w:eastAsia="Times New Roman"/>
          <w:b/>
          <w:iCs/>
        </w:rPr>
        <w:t>5. Finances and Russian distrust.</w:t>
      </w:r>
    </w:p>
    <w:p w14:paraId="28E083E2" w14:textId="77777777" w:rsidR="00175C66" w:rsidRPr="00175C66" w:rsidRDefault="00175C66" w:rsidP="00175C66">
      <w:pPr>
        <w:rPr>
          <w:rFonts w:eastAsia="Aptos"/>
        </w:rPr>
      </w:pPr>
      <w:r w:rsidRPr="00175C66">
        <w:rPr>
          <w:rFonts w:eastAsia="Aptos"/>
          <w:b/>
          <w:bCs/>
        </w:rPr>
        <w:t xml:space="preserve">Meduza 25 </w:t>
      </w:r>
      <w:r w:rsidRPr="00175C66">
        <w:rPr>
          <w:rFonts w:eastAsia="Aptos"/>
        </w:rPr>
        <w:t xml:space="preserve">— Meduza, Russian-language and English-language independent news organization, 2025 (“Breaking the ice As the U.S. and Russia tease Arctic cooperation, climate science could offer common ground — but neither side seems interested”, </w:t>
      </w:r>
      <w:r w:rsidRPr="00175C66">
        <w:rPr>
          <w:rFonts w:eastAsia="Aptos"/>
          <w:i/>
          <w:iCs/>
        </w:rPr>
        <w:t xml:space="preserve">Meduza, </w:t>
      </w:r>
      <w:r w:rsidRPr="00175C66">
        <w:rPr>
          <w:rFonts w:eastAsia="Aptos"/>
        </w:rPr>
        <w:t>April 22</w:t>
      </w:r>
      <w:r w:rsidRPr="00175C66">
        <w:rPr>
          <w:rFonts w:eastAsia="Aptos"/>
          <w:vertAlign w:val="superscript"/>
        </w:rPr>
        <w:t>nd</w:t>
      </w:r>
      <w:r w:rsidRPr="00175C66">
        <w:rPr>
          <w:rFonts w:eastAsia="Aptos"/>
        </w:rPr>
        <w:t>, Available online at https://meduza.io/en/feature/2025/04/22/breaking-the-ice, Accessed 8-26-2025)</w:t>
      </w:r>
    </w:p>
    <w:p w14:paraId="4830328B" w14:textId="77777777" w:rsidR="00175C66" w:rsidRPr="00175C66" w:rsidRDefault="00175C66" w:rsidP="00175C66">
      <w:pPr>
        <w:rPr>
          <w:rFonts w:eastAsia="Aptos"/>
          <w:b/>
          <w:u w:val="single"/>
        </w:rPr>
      </w:pPr>
      <w:r w:rsidRPr="00175C66">
        <w:rPr>
          <w:rFonts w:eastAsia="Aptos"/>
        </w:rPr>
        <w:t xml:space="preserve">In the same International Arctic Forum speech in Murmansk where he effectively endorsed Trump’s Greenland ambitions, Vladimir Putin laid out sweeping </w:t>
      </w:r>
      <w:r w:rsidRPr="00175C66">
        <w:rPr>
          <w:rFonts w:eastAsia="Aptos"/>
          <w:b/>
          <w:u w:val="single"/>
        </w:rPr>
        <w:t>goals for Arctic development</w:t>
      </w:r>
      <w:r w:rsidRPr="00175C66">
        <w:rPr>
          <w:rFonts w:eastAsia="Aptos"/>
        </w:rPr>
        <w:t xml:space="preserve">: more nuclear icebreakers, new ports, and expanded infrastructure along the Northern Sea Route. Moe </w:t>
      </w:r>
      <w:r w:rsidRPr="00175C66">
        <w:rPr>
          <w:rFonts w:eastAsia="Aptos"/>
          <w:b/>
          <w:u w:val="single"/>
        </w:rPr>
        <w:t>called</w:t>
      </w:r>
      <w:r w:rsidRPr="00175C66">
        <w:rPr>
          <w:rFonts w:eastAsia="Aptos"/>
        </w:rPr>
        <w:t xml:space="preserve"> it “</w:t>
      </w:r>
      <w:r w:rsidRPr="00175C66">
        <w:rPr>
          <w:rFonts w:eastAsia="Aptos"/>
          <w:b/>
          <w:iCs/>
          <w:u w:val="single"/>
          <w:bdr w:val="single" w:sz="8" w:space="0" w:color="auto"/>
        </w:rPr>
        <w:t>a wish list — not a plan</w:t>
      </w:r>
      <w:r w:rsidRPr="00175C66">
        <w:rPr>
          <w:rFonts w:eastAsia="Aptos"/>
        </w:rPr>
        <w:t>.” “</w:t>
      </w:r>
      <w:r w:rsidRPr="00175C66">
        <w:rPr>
          <w:rFonts w:eastAsia="Aptos"/>
          <w:b/>
          <w:u w:val="single"/>
        </w:rPr>
        <w:t>Many of [the projects] make sense,</w:t>
      </w:r>
      <w:r w:rsidRPr="00175C66">
        <w:rPr>
          <w:rFonts w:eastAsia="Aptos"/>
        </w:rPr>
        <w:t xml:space="preserve">” he told Meduza. “They’re things that would be good for Russia. </w:t>
      </w:r>
      <w:r w:rsidRPr="00175C66">
        <w:rPr>
          <w:rFonts w:eastAsia="Aptos"/>
          <w:b/>
          <w:u w:val="single"/>
        </w:rPr>
        <w:t>But the problem is, exactly how is this going to be implemented?”</w:t>
      </w:r>
    </w:p>
    <w:p w14:paraId="7C0FD63C" w14:textId="77777777" w:rsidR="00175C66" w:rsidRPr="00175C66" w:rsidRDefault="00175C66" w:rsidP="00175C66">
      <w:pPr>
        <w:rPr>
          <w:rFonts w:eastAsia="Aptos"/>
          <w:b/>
          <w:u w:val="single"/>
        </w:rPr>
      </w:pPr>
      <w:r w:rsidRPr="00175C66">
        <w:rPr>
          <w:rFonts w:eastAsia="Aptos"/>
        </w:rPr>
        <w:t xml:space="preserve">Russia is spending heavily to support its war against Ukraine. The federal budget for 2025–2027 set a record for defense expenditures — but even that may be hard to sustain. The broader economy is anything but stable. “We’ve seen similar lists of proposals before,” Moe added. “Russia has issued </w:t>
      </w:r>
      <w:r w:rsidRPr="00175C66">
        <w:rPr>
          <w:rFonts w:eastAsia="Aptos"/>
          <w:b/>
          <w:u w:val="single"/>
        </w:rPr>
        <w:t xml:space="preserve">several Arctic documents with a long, long list of important projects </w:t>
      </w:r>
      <w:r w:rsidRPr="00175C66">
        <w:rPr>
          <w:rFonts w:eastAsia="Aptos"/>
          <w:b/>
          <w:iCs/>
          <w:u w:val="single"/>
          <w:bdr w:val="single" w:sz="8" w:space="0" w:color="auto"/>
        </w:rPr>
        <w:t>without explaining how they're going to be financed.</w:t>
      </w:r>
      <w:r w:rsidRPr="00175C66">
        <w:rPr>
          <w:rFonts w:eastAsia="Aptos"/>
          <w:b/>
          <w:u w:val="single"/>
        </w:rPr>
        <w:t>”</w:t>
      </w:r>
    </w:p>
    <w:p w14:paraId="069AB08A" w14:textId="77777777" w:rsidR="00175C66" w:rsidRPr="00175C66" w:rsidRDefault="00175C66" w:rsidP="00175C66">
      <w:pPr>
        <w:rPr>
          <w:rFonts w:eastAsia="Aptos"/>
        </w:rPr>
      </w:pPr>
      <w:r w:rsidRPr="00175C66">
        <w:rPr>
          <w:rFonts w:eastAsia="Aptos"/>
        </w:rPr>
        <w:t xml:space="preserve">Though Russia’s real approach to the environment may tell a different story, </w:t>
      </w:r>
      <w:r w:rsidRPr="00175C66">
        <w:rPr>
          <w:rFonts w:eastAsia="Aptos"/>
          <w:b/>
          <w:u w:val="single"/>
        </w:rPr>
        <w:t>Putin did devote time to climate concerns</w:t>
      </w:r>
      <w:r w:rsidRPr="00175C66">
        <w:rPr>
          <w:rFonts w:eastAsia="Aptos"/>
        </w:rPr>
        <w:t xml:space="preserve"> in the same speech — albeit only </w:t>
      </w:r>
      <w:r w:rsidRPr="00175C66">
        <w:rPr>
          <w:rFonts w:eastAsia="Aptos"/>
          <w:b/>
          <w:u w:val="single"/>
        </w:rPr>
        <w:t xml:space="preserve">after blaming the West for the </w:t>
      </w:r>
      <w:r w:rsidRPr="00175C66">
        <w:rPr>
          <w:rFonts w:eastAsia="Aptos"/>
          <w:b/>
          <w:iCs/>
          <w:u w:val="single"/>
          <w:bdr w:val="single" w:sz="8" w:space="0" w:color="auto"/>
        </w:rPr>
        <w:t>breakdown in cooperation</w:t>
      </w:r>
      <w:r w:rsidRPr="00175C66">
        <w:rPr>
          <w:rFonts w:eastAsia="Aptos"/>
        </w:rPr>
        <w:t>. He spoke of preserving the Arctic’s “unique natural environment,” called for “environmentally friendly technologies,” and proposed a new research center to monitor the effects of climate change — not to curb them, but to guide infrastructure planning.</w:t>
      </w:r>
    </w:p>
    <w:p w14:paraId="7773519B"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 xml:space="preserve">6. Law. Collaboration is </w:t>
      </w:r>
      <w:r w:rsidRPr="00175C66">
        <w:rPr>
          <w:rFonts w:eastAsia="Times New Roman"/>
          <w:b/>
          <w:iCs/>
          <w:u w:val="single"/>
        </w:rPr>
        <w:t>gulag time</w:t>
      </w:r>
      <w:r w:rsidRPr="00175C66">
        <w:rPr>
          <w:rFonts w:eastAsia="Times New Roman"/>
          <w:b/>
          <w:iCs/>
        </w:rPr>
        <w:t>.</w:t>
      </w:r>
      <w:r w:rsidRPr="00175C66">
        <w:rPr>
          <w:rFonts w:eastAsia="Times New Roman"/>
          <w:bCs/>
          <w:iCs/>
        </w:rPr>
        <w:t xml:space="preserve"> Both sides won’t risk it.</w:t>
      </w:r>
    </w:p>
    <w:p w14:paraId="1E0E9F59" w14:textId="77777777" w:rsidR="00175C66" w:rsidRPr="00175C66" w:rsidRDefault="00175C66" w:rsidP="00175C66">
      <w:pPr>
        <w:rPr>
          <w:rFonts w:eastAsia="Aptos"/>
        </w:rPr>
      </w:pPr>
      <w:r w:rsidRPr="00175C66">
        <w:rPr>
          <w:rFonts w:eastAsia="Aptos"/>
          <w:b/>
          <w:bCs/>
        </w:rPr>
        <w:t>Benett 22</w:t>
      </w:r>
      <w:r w:rsidRPr="00175C66">
        <w:rPr>
          <w:rFonts w:eastAsia="Aptos"/>
        </w:rPr>
        <w:t xml:space="preserve"> — Mia Bennett, political geographer with geospatial skills, 2025 (“US Arctic research faces “existential threat””, </w:t>
      </w:r>
      <w:r w:rsidRPr="00175C66">
        <w:rPr>
          <w:rFonts w:eastAsia="Aptos"/>
          <w:i/>
          <w:iCs/>
        </w:rPr>
        <w:t xml:space="preserve">Cryopolitics, </w:t>
      </w:r>
      <w:r w:rsidRPr="00175C66">
        <w:rPr>
          <w:rFonts w:eastAsia="Aptos"/>
        </w:rPr>
        <w:t>February 22</w:t>
      </w:r>
      <w:r w:rsidRPr="00175C66">
        <w:rPr>
          <w:rFonts w:eastAsia="Aptos"/>
          <w:vertAlign w:val="superscript"/>
        </w:rPr>
        <w:t>nd</w:t>
      </w:r>
      <w:r w:rsidRPr="00175C66">
        <w:rPr>
          <w:rFonts w:eastAsia="Aptos"/>
        </w:rPr>
        <w:t>, Available online at https://www.cryopolitics.com/2025/02/22/us-arctic-research-faces-existential-threat/,  Accessed 08-26-2025)</w:t>
      </w:r>
    </w:p>
    <w:p w14:paraId="3203CC82" w14:textId="77777777" w:rsidR="00175C66" w:rsidRPr="00175C66" w:rsidRDefault="00175C66" w:rsidP="00175C66">
      <w:pPr>
        <w:rPr>
          <w:rFonts w:eastAsia="Aptos"/>
          <w:b/>
          <w:iCs/>
          <w:u w:val="single"/>
          <w:bdr w:val="single" w:sz="8" w:space="0" w:color="auto"/>
        </w:rPr>
      </w:pPr>
      <w:r w:rsidRPr="00175C66">
        <w:rPr>
          <w:rFonts w:eastAsia="Aptos"/>
        </w:rPr>
        <w:t xml:space="preserve">While gathered around a table at the University of Washington Arctic research networking event, </w:t>
      </w:r>
      <w:r w:rsidRPr="00175C66">
        <w:rPr>
          <w:rFonts w:eastAsia="Aptos"/>
          <w:b/>
          <w:u w:val="single"/>
        </w:rPr>
        <w:t>I asked one colleague</w:t>
      </w:r>
      <w:r w:rsidRPr="00175C66">
        <w:rPr>
          <w:rFonts w:eastAsia="Aptos"/>
        </w:rPr>
        <w:t xml:space="preserve"> originally </w:t>
      </w:r>
      <w:r w:rsidRPr="00175C66">
        <w:rPr>
          <w:rFonts w:eastAsia="Aptos"/>
          <w:b/>
          <w:u w:val="single"/>
        </w:rPr>
        <w:t>from Russia what they thought the US-Russia “peace” talks</w:t>
      </w:r>
      <w:r w:rsidRPr="00175C66">
        <w:rPr>
          <w:rFonts w:eastAsia="Aptos"/>
        </w:rPr>
        <w:t xml:space="preserve"> ongoing in Saudi Arabia </w:t>
      </w:r>
      <w:r w:rsidRPr="00175C66">
        <w:rPr>
          <w:rFonts w:eastAsia="Aptos"/>
          <w:b/>
          <w:u w:val="single"/>
        </w:rPr>
        <w:t>might spell for Arctic research. They noted that a resolution to the war in Ukraine under the current circumstances would prove devastating to freedom of speech, academia, and civil society in Russia.</w:t>
      </w:r>
      <w:r w:rsidRPr="00175C66">
        <w:rPr>
          <w:rFonts w:eastAsia="Aptos"/>
        </w:rPr>
        <w:t xml:space="preserve"> Trump, they said, was completely vindicating Putin. Russian news networks now show clips from Fox TV that exonerate the Russian war criminal. </w:t>
      </w:r>
      <w:r w:rsidRPr="00175C66">
        <w:rPr>
          <w:rFonts w:eastAsia="Aptos"/>
          <w:b/>
          <w:u w:val="single"/>
        </w:rPr>
        <w:t xml:space="preserve">Should the war end, his grip on domestic society will only tighten. With so many of their young men dying on the battlefield, </w:t>
      </w:r>
      <w:r w:rsidRPr="00175C66">
        <w:rPr>
          <w:rFonts w:eastAsia="Aptos"/>
          <w:b/>
          <w:iCs/>
          <w:u w:val="single"/>
          <w:bdr w:val="single" w:sz="8" w:space="0" w:color="auto"/>
        </w:rPr>
        <w:t>Russians badly need and want the fight to have been a worthy one.</w:t>
      </w:r>
    </w:p>
    <w:p w14:paraId="56C97363" w14:textId="77777777" w:rsidR="00175C66" w:rsidRPr="00175C66" w:rsidRDefault="00175C66" w:rsidP="00175C66">
      <w:pPr>
        <w:rPr>
          <w:rFonts w:eastAsia="Aptos"/>
        </w:rPr>
      </w:pPr>
      <w:r w:rsidRPr="00175C66">
        <w:rPr>
          <w:rFonts w:eastAsia="Aptos"/>
        </w:rPr>
        <w:t>US researchers might technically be able to return to Russia if relations are “normalized.” They may even be able to use their Visa and Mastercards during their travels, because that’s precisely what hundreds of thousands of Ukrainians and Russians have died for. Priceless sacrifices, indeed.</w:t>
      </w:r>
    </w:p>
    <w:p w14:paraId="095C86D8" w14:textId="77777777" w:rsidR="00175C66" w:rsidRPr="00175C66" w:rsidRDefault="00175C66" w:rsidP="00175C66">
      <w:pPr>
        <w:rPr>
          <w:rFonts w:eastAsia="Aptos"/>
        </w:rPr>
      </w:pPr>
      <w:r w:rsidRPr="00175C66">
        <w:rPr>
          <w:rFonts w:eastAsia="Aptos"/>
          <w:b/>
          <w:u w:val="single"/>
        </w:rPr>
        <w:t xml:space="preserve">The environment for </w:t>
      </w:r>
      <w:r w:rsidRPr="00175C66">
        <w:rPr>
          <w:rFonts w:eastAsia="Aptos"/>
          <w:b/>
          <w:iCs/>
          <w:u w:val="single"/>
          <w:bdr w:val="single" w:sz="8" w:space="0" w:color="auto"/>
        </w:rPr>
        <w:t>academic freedom in Russia is lethal</w:t>
      </w:r>
      <w:r w:rsidRPr="00175C66">
        <w:rPr>
          <w:rFonts w:eastAsia="Aptos"/>
          <w:b/>
          <w:u w:val="single"/>
        </w:rPr>
        <w:t>. Researchers, journalists, and activists face jail time for any misstep. Their counterparts in the US</w:t>
      </w:r>
      <w:r w:rsidRPr="00175C66">
        <w:rPr>
          <w:rFonts w:eastAsia="Aptos"/>
        </w:rPr>
        <w:t xml:space="preserve"> do not face these sort of threats. </w:t>
      </w:r>
      <w:r w:rsidRPr="00175C66">
        <w:rPr>
          <w:rFonts w:eastAsia="Aptos"/>
          <w:b/>
          <w:u w:val="single"/>
        </w:rPr>
        <w:t>Yet they</w:t>
      </w:r>
      <w:r w:rsidRPr="00175C66">
        <w:rPr>
          <w:rFonts w:eastAsia="Aptos"/>
        </w:rPr>
        <w:t xml:space="preserve"> </w:t>
      </w:r>
      <w:r w:rsidRPr="00175C66">
        <w:rPr>
          <w:rFonts w:eastAsia="Aptos"/>
          <w:b/>
          <w:u w:val="single"/>
        </w:rPr>
        <w:t>are reckoning with loss of livelihood, meaning, and public acceptance</w:t>
      </w:r>
      <w:r w:rsidRPr="00175C66">
        <w:rPr>
          <w:rFonts w:eastAsia="Aptos"/>
        </w:rPr>
        <w:t xml:space="preserve">. This means that </w:t>
      </w:r>
      <w:r w:rsidRPr="00175C66">
        <w:rPr>
          <w:rFonts w:eastAsia="Aptos"/>
          <w:b/>
          <w:u w:val="single"/>
        </w:rPr>
        <w:t xml:space="preserve">Arctic research in not just one major Arctic state, but two, </w:t>
      </w:r>
      <w:r w:rsidRPr="00175C66">
        <w:rPr>
          <w:rFonts w:eastAsia="Aptos"/>
          <w:b/>
          <w:iCs/>
          <w:u w:val="single"/>
          <w:bdr w:val="single" w:sz="8" w:space="0" w:color="auto"/>
        </w:rPr>
        <w:t>risks annihilation</w:t>
      </w:r>
      <w:r w:rsidRPr="00175C66">
        <w:rPr>
          <w:rFonts w:eastAsia="Aptos"/>
        </w:rPr>
        <w:t>.</w:t>
      </w:r>
    </w:p>
    <w:p w14:paraId="3DADB2D5" w14:textId="77777777" w:rsidR="00175C66" w:rsidRPr="00175C66" w:rsidRDefault="00175C66" w:rsidP="00175C66">
      <w:pPr>
        <w:rPr>
          <w:rFonts w:eastAsia="Aptos"/>
        </w:rPr>
      </w:pPr>
      <w:r w:rsidRPr="00175C66">
        <w:rPr>
          <w:rFonts w:eastAsia="Aptos"/>
        </w:rPr>
        <w:t xml:space="preserve">But my colleague emphasized </w:t>
      </w:r>
      <w:r w:rsidRPr="00175C66">
        <w:rPr>
          <w:rFonts w:eastAsia="Aptos"/>
          <w:b/>
          <w:u w:val="single"/>
        </w:rPr>
        <w:t xml:space="preserve">that many American universities would likely still not permit sponsored travel to Russia, </w:t>
      </w:r>
      <w:r w:rsidRPr="00175C66">
        <w:rPr>
          <w:rFonts w:eastAsia="Aptos"/>
          <w:b/>
          <w:iCs/>
          <w:u w:val="single"/>
          <w:bdr w:val="single" w:sz="8" w:space="0" w:color="auto"/>
        </w:rPr>
        <w:t>making it impossible to go</w:t>
      </w:r>
      <w:r w:rsidRPr="00175C66">
        <w:rPr>
          <w:rFonts w:eastAsia="Aptos"/>
          <w:b/>
          <w:u w:val="single"/>
        </w:rPr>
        <w:t xml:space="preserve"> as part of a funded and insured work trip. While Russian archives are open, it’s not safe to access them since the Kremlin has deemed any research that is even remotely critical a danger to the state. Russian researchers, too, often fear any form of communication with foreigners, </w:t>
      </w:r>
      <w:r w:rsidRPr="00175C66">
        <w:rPr>
          <w:rFonts w:eastAsia="Aptos"/>
          <w:b/>
          <w:iCs/>
          <w:u w:val="single"/>
          <w:bdr w:val="single" w:sz="8" w:space="0" w:color="auto"/>
        </w:rPr>
        <w:t>let alone collaboration</w:t>
      </w:r>
      <w:r w:rsidRPr="00175C66">
        <w:rPr>
          <w:rFonts w:eastAsia="Aptos"/>
          <w:b/>
          <w:u w:val="single"/>
        </w:rPr>
        <w:t xml:space="preserve">, </w:t>
      </w:r>
      <w:r w:rsidRPr="00175C66">
        <w:rPr>
          <w:rFonts w:eastAsia="Aptos"/>
        </w:rPr>
        <w:t>lest they be seen as colluding with the enemy.</w:t>
      </w:r>
    </w:p>
    <w:p w14:paraId="4BB26F38"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 xml:space="preserve">7. Distrust from </w:t>
      </w:r>
      <w:r w:rsidRPr="00175C66">
        <w:rPr>
          <w:rFonts w:eastAsia="Times New Roman"/>
          <w:b/>
          <w:iCs/>
          <w:u w:val="single"/>
        </w:rPr>
        <w:t>both sides</w:t>
      </w:r>
      <w:r w:rsidRPr="00175C66">
        <w:rPr>
          <w:rFonts w:eastAsia="Times New Roman"/>
          <w:b/>
          <w:iCs/>
        </w:rPr>
        <w:t>.</w:t>
      </w:r>
    </w:p>
    <w:p w14:paraId="17618905" w14:textId="77777777" w:rsidR="00175C66" w:rsidRPr="00175C66" w:rsidRDefault="00175C66" w:rsidP="00175C66">
      <w:pPr>
        <w:rPr>
          <w:rFonts w:eastAsia="Aptos"/>
        </w:rPr>
      </w:pPr>
      <w:r w:rsidRPr="00175C66">
        <w:rPr>
          <w:rFonts w:eastAsia="Aptos"/>
          <w:b/>
          <w:bCs/>
        </w:rPr>
        <w:t xml:space="preserve">O’Malley 24 </w:t>
      </w:r>
      <w:r w:rsidRPr="00175C66">
        <w:rPr>
          <w:rFonts w:eastAsia="Aptos"/>
        </w:rPr>
        <w:t xml:space="preserve">— JP O’Malley is a specialist in arctic foreign affairs, Nato, and Russia, 2024 (“Can the West and Russia Co-operate to Save a Melting Arctic?” </w:t>
      </w:r>
      <w:r w:rsidRPr="00175C66">
        <w:rPr>
          <w:rFonts w:eastAsia="Aptos"/>
          <w:i/>
          <w:iCs/>
        </w:rPr>
        <w:t xml:space="preserve">Byline Times, </w:t>
      </w:r>
      <w:r w:rsidRPr="00175C66">
        <w:rPr>
          <w:rFonts w:eastAsia="Aptos"/>
        </w:rPr>
        <w:t>September 16</w:t>
      </w:r>
      <w:r w:rsidRPr="00175C66">
        <w:rPr>
          <w:rFonts w:eastAsia="Aptos"/>
          <w:vertAlign w:val="superscript"/>
        </w:rPr>
        <w:t>th</w:t>
      </w:r>
      <w:r w:rsidRPr="00175C66">
        <w:rPr>
          <w:rFonts w:eastAsia="Aptos"/>
        </w:rPr>
        <w:t>, Available online at https://bylinetimes.com/2024/09/16/can-the-west-and-russia-co-operate-to-save-a-melting-arctic/, Accessed 08-15-2025)</w:t>
      </w:r>
    </w:p>
    <w:p w14:paraId="13D237D8" w14:textId="77777777" w:rsidR="00175C66" w:rsidRPr="00175C66" w:rsidRDefault="00175C66" w:rsidP="00175C66">
      <w:pPr>
        <w:rPr>
          <w:rFonts w:eastAsia="Aptos"/>
        </w:rPr>
      </w:pPr>
      <w:r w:rsidRPr="00175C66">
        <w:rPr>
          <w:rFonts w:eastAsia="Aptos"/>
        </w:rPr>
        <w:t>Nikolai Shabalin, director of the Marine Research Center at Lomonosov Moscow State University, said “</w:t>
      </w:r>
      <w:r w:rsidRPr="00175C66">
        <w:rPr>
          <w:rFonts w:eastAsia="Aptos"/>
          <w:b/>
          <w:u w:val="single"/>
        </w:rPr>
        <w:t>If [western] neighbours do not want to talk to us</w:t>
      </w:r>
      <w:r w:rsidRPr="00175C66">
        <w:rPr>
          <w:rFonts w:eastAsia="Aptos"/>
        </w:rPr>
        <w:t xml:space="preserve">, and research work needs to be carried out, </w:t>
      </w:r>
      <w:r w:rsidRPr="00175C66">
        <w:rPr>
          <w:rFonts w:eastAsia="Aptos"/>
          <w:b/>
          <w:u w:val="single"/>
        </w:rPr>
        <w:t>then of course it makes sense to collaborate with countries interested in Arctic research</w:t>
      </w:r>
      <w:r w:rsidRPr="00175C66">
        <w:rPr>
          <w:rFonts w:eastAsia="Aptos"/>
        </w:rPr>
        <w:t xml:space="preserve">.” </w:t>
      </w:r>
      <w:r w:rsidRPr="00175C66">
        <w:rPr>
          <w:rFonts w:eastAsia="Aptos"/>
          <w:b/>
          <w:u w:val="single"/>
        </w:rPr>
        <w:t>For Russian scientists working in the Arctic</w:t>
      </w:r>
      <w:r w:rsidRPr="00175C66">
        <w:rPr>
          <w:rFonts w:eastAsia="Aptos"/>
        </w:rPr>
        <w:t xml:space="preserve"> region, nothing has fundamentally changed. “</w:t>
      </w:r>
      <w:r w:rsidRPr="00175C66">
        <w:rPr>
          <w:rFonts w:eastAsia="Aptos"/>
          <w:b/>
          <w:u w:val="single"/>
        </w:rPr>
        <w:t>Marine expeditionary work in the Russian sector of the Arctic does not depend on contributions to the Arctic Council and was not funded by it</w:t>
      </w:r>
      <w:r w:rsidRPr="00175C66">
        <w:rPr>
          <w:rFonts w:eastAsia="Aptos"/>
        </w:rPr>
        <w:t xml:space="preserve">,” said Shabalin, who was Special Representative for Maritime Activity in the Arctic Region, when Russia held the chairmanship of the Arctic Council between 2021 and 2023. The Byline Times contacted two other Russian researchers, and one political figure associated with the Arctic Council, but none responded. One Russian environmental journalist, currently living in exile in Germany, who wished to remain anonymous, said they “knew </w:t>
      </w:r>
      <w:r w:rsidRPr="00175C66">
        <w:rPr>
          <w:rFonts w:eastAsia="Aptos"/>
          <w:b/>
          <w:u w:val="single"/>
        </w:rPr>
        <w:t>some Russian Arctic researchers, but they are very cautious speaking to international journalists these days</w:t>
      </w:r>
      <w:r w:rsidRPr="00175C66">
        <w:rPr>
          <w:rFonts w:eastAsia="Aptos"/>
        </w:rPr>
        <w:t xml:space="preserve">, unfortunately.” Jennifer Spence said </w:t>
      </w:r>
      <w:r w:rsidRPr="00175C66">
        <w:rPr>
          <w:rFonts w:eastAsia="Aptos"/>
          <w:b/>
          <w:u w:val="single"/>
        </w:rPr>
        <w:t>it was getting increasingly difficult for Western scientists to maintain any kind of relationships with Russian researchers. “There are more restrictions and more concerns about the personal safety of researchers in Russia,</w:t>
      </w:r>
      <w:r w:rsidRPr="00175C66">
        <w:rPr>
          <w:rFonts w:eastAsia="Aptos"/>
        </w:rPr>
        <w:t>” she said. “</w:t>
      </w:r>
      <w:r w:rsidRPr="00175C66">
        <w:rPr>
          <w:rFonts w:eastAsia="Aptos"/>
          <w:b/>
          <w:u w:val="single"/>
        </w:rPr>
        <w:t xml:space="preserve">The Russian </w:t>
      </w:r>
      <w:r w:rsidRPr="00175C66">
        <w:rPr>
          <w:rFonts w:eastAsia="Aptos"/>
          <w:b/>
          <w:iCs/>
          <w:u w:val="single"/>
          <w:bdr w:val="single" w:sz="8" w:space="0" w:color="auto"/>
        </w:rPr>
        <w:t>government does not want Russian scientists to participate in researcher-to-researcher collaboration</w:t>
      </w:r>
      <w:r w:rsidRPr="00175C66">
        <w:rPr>
          <w:rFonts w:eastAsia="Aptos"/>
          <w:b/>
          <w:u w:val="single"/>
        </w:rPr>
        <w:t xml:space="preserve"> with their Western counterparts</w:t>
      </w:r>
      <w:r w:rsidRPr="00175C66">
        <w:rPr>
          <w:rFonts w:eastAsia="Aptos"/>
        </w:rPr>
        <w:t xml:space="preserve"> and so Russian researchers are starting to feel that pressure.”</w:t>
      </w:r>
    </w:p>
    <w:p w14:paraId="02B527B3"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8. No U.S. buy in</w:t>
      </w:r>
      <w:r w:rsidRPr="00175C66">
        <w:rPr>
          <w:rFonts w:eastAsia="Times New Roman"/>
          <w:bCs/>
          <w:iCs/>
        </w:rPr>
        <w:t xml:space="preserve"> even </w:t>
      </w:r>
      <w:r w:rsidRPr="00175C66">
        <w:rPr>
          <w:rFonts w:eastAsia="Times New Roman"/>
          <w:bCs/>
          <w:iCs/>
          <w:u w:val="single"/>
        </w:rPr>
        <w:t>with</w:t>
      </w:r>
      <w:r w:rsidRPr="00175C66">
        <w:rPr>
          <w:rFonts w:eastAsia="Times New Roman"/>
          <w:bCs/>
          <w:iCs/>
        </w:rPr>
        <w:t xml:space="preserve"> fiat</w:t>
      </w:r>
      <w:r w:rsidRPr="00175C66">
        <w:rPr>
          <w:rFonts w:eastAsia="Times New Roman"/>
          <w:b/>
          <w:iCs/>
        </w:rPr>
        <w:t>.</w:t>
      </w:r>
    </w:p>
    <w:p w14:paraId="7AC0A36A" w14:textId="77777777" w:rsidR="00175C66" w:rsidRPr="00175C66" w:rsidRDefault="00175C66" w:rsidP="00175C66">
      <w:pPr>
        <w:rPr>
          <w:rFonts w:eastAsia="Aptos"/>
        </w:rPr>
      </w:pPr>
      <w:r w:rsidRPr="00175C66">
        <w:rPr>
          <w:rFonts w:eastAsia="Aptos"/>
          <w:b/>
          <w:bCs/>
        </w:rPr>
        <w:t>UArctic 24</w:t>
      </w:r>
      <w:r w:rsidRPr="00175C66">
        <w:rPr>
          <w:rFonts w:eastAsia="Aptos"/>
        </w:rPr>
        <w:t xml:space="preserve"> — UArctic, international network of over 200 universities, colleges, research institutes, and other organizations focused on education and research in and about the Arctic, 2024 (“The “Bear” in the Room: How do we prepare for the future with Russia?”, </w:t>
      </w:r>
      <w:r w:rsidRPr="00175C66">
        <w:rPr>
          <w:rFonts w:eastAsia="Aptos"/>
          <w:i/>
          <w:iCs/>
        </w:rPr>
        <w:t xml:space="preserve">UArctic, </w:t>
      </w:r>
      <w:r w:rsidRPr="00175C66">
        <w:rPr>
          <w:rFonts w:eastAsia="Aptos"/>
        </w:rPr>
        <w:t>November 20</w:t>
      </w:r>
      <w:r w:rsidRPr="00175C66">
        <w:rPr>
          <w:rFonts w:eastAsia="Aptos"/>
          <w:vertAlign w:val="superscript"/>
        </w:rPr>
        <w:t>th</w:t>
      </w:r>
      <w:r w:rsidRPr="00175C66">
        <w:rPr>
          <w:rFonts w:eastAsia="Aptos"/>
        </w:rPr>
        <w:t>, Available online at https://www.uarctic.org/news/2024/11/the-bear-in-the-room-how-do-we-prepare-for-the-future-with-russia/, Accessed 08-26-2025)</w:t>
      </w:r>
    </w:p>
    <w:p w14:paraId="4B4A0BDA" w14:textId="77777777" w:rsidR="00175C66" w:rsidRPr="00175C66" w:rsidRDefault="00175C66" w:rsidP="00175C66">
      <w:pPr>
        <w:rPr>
          <w:rFonts w:eastAsia="Aptos"/>
        </w:rPr>
      </w:pPr>
      <w:r w:rsidRPr="00175C66">
        <w:rPr>
          <w:rFonts w:eastAsia="Aptos"/>
        </w:rPr>
        <w:t xml:space="preserve">When questioned about paths for continued collaboration with Russia, the speakers expressed divergent views. According to one perspective, </w:t>
      </w:r>
      <w:r w:rsidRPr="00175C66">
        <w:rPr>
          <w:rFonts w:eastAsia="Aptos"/>
          <w:b/>
          <w:iCs/>
          <w:u w:val="single"/>
          <w:bdr w:val="single" w:sz="8" w:space="0" w:color="auto"/>
        </w:rPr>
        <w:t>collaboration with Russian scientists was impossible because the data was subject to extensive censorship and potential falsification</w:t>
      </w:r>
      <w:r w:rsidRPr="00175C66">
        <w:rPr>
          <w:rFonts w:eastAsia="Aptos"/>
        </w:rPr>
        <w:t xml:space="preserve">. On the other hand, it was observed that on a peer-to-peer rather than an institutional basis, it was still possible to have meaningful exchange of research as well as communication. The data, some pointed out, while important, is also a critical window into retaining relationships. By addressing the values of science, scientific inquiry and integrity, some speakers insisted that by allowing politics to taint the work of the Arctic intellectual community, scientists had failed in core scientific commitments in spectacular fashion. It was mentioned that </w:t>
      </w:r>
      <w:r w:rsidRPr="00175C66">
        <w:rPr>
          <w:rFonts w:eastAsia="Aptos"/>
          <w:b/>
          <w:u w:val="single"/>
        </w:rPr>
        <w:t xml:space="preserve">continuous engagement with Russian scientists has always required bravery and going against the grain, which, at times, results in paying the price of </w:t>
      </w:r>
      <w:r w:rsidRPr="00175C66">
        <w:rPr>
          <w:rFonts w:eastAsia="Aptos"/>
          <w:b/>
          <w:iCs/>
          <w:u w:val="single"/>
          <w:bdr w:val="single" w:sz="8" w:space="0" w:color="auto"/>
        </w:rPr>
        <w:t>academic exclusion from western institutions</w:t>
      </w:r>
      <w:r w:rsidRPr="00175C66">
        <w:rPr>
          <w:rFonts w:eastAsia="Aptos"/>
          <w:b/>
          <w:u w:val="single"/>
        </w:rPr>
        <w:t>.</w:t>
      </w:r>
      <w:r w:rsidRPr="00175C66">
        <w:rPr>
          <w:rFonts w:eastAsia="Aptos"/>
        </w:rPr>
        <w:t xml:space="preserve"> Most of the people that still visit Russia and engage scientifically were seasoned and established academics, whereas the routes for </w:t>
      </w:r>
      <w:r w:rsidRPr="00175C66">
        <w:rPr>
          <w:rFonts w:eastAsia="Aptos"/>
          <w:b/>
          <w:u w:val="single"/>
        </w:rPr>
        <w:t xml:space="preserve">interactions on a pan-Arctic scale for young researchers are </w:t>
      </w:r>
      <w:r w:rsidRPr="00175C66">
        <w:rPr>
          <w:rFonts w:eastAsia="Aptos"/>
          <w:b/>
          <w:iCs/>
          <w:u w:val="single"/>
          <w:bdr w:val="single" w:sz="8" w:space="0" w:color="auto"/>
        </w:rPr>
        <w:t>almost non-existent</w:t>
      </w:r>
      <w:r w:rsidRPr="00175C66">
        <w:rPr>
          <w:rFonts w:eastAsia="Aptos"/>
          <w:b/>
          <w:u w:val="single"/>
        </w:rPr>
        <w:t>, presaging a generational gap in relationships and understanding</w:t>
      </w:r>
      <w:r w:rsidRPr="00175C66">
        <w:rPr>
          <w:rFonts w:eastAsia="Aptos"/>
        </w:rPr>
        <w:t>.</w:t>
      </w:r>
    </w:p>
    <w:p w14:paraId="72B57BCA" w14:textId="77777777" w:rsidR="00175C66" w:rsidRPr="00175C66" w:rsidRDefault="00175C66" w:rsidP="00175C66">
      <w:pPr>
        <w:rPr>
          <w:rFonts w:eastAsia="Aptos"/>
        </w:rPr>
      </w:pPr>
    </w:p>
    <w:p w14:paraId="375AED2B" w14:textId="77777777" w:rsidR="00175C66" w:rsidRPr="00175C66" w:rsidRDefault="00175C66" w:rsidP="00175C66">
      <w:pPr>
        <w:rPr>
          <w:rFonts w:eastAsia="Aptos"/>
        </w:rPr>
      </w:pPr>
    </w:p>
    <w:p w14:paraId="36495CF8" w14:textId="77777777" w:rsidR="00175C66" w:rsidRPr="00175C66" w:rsidRDefault="00175C66" w:rsidP="00175C66">
      <w:pPr>
        <w:rPr>
          <w:rFonts w:eastAsia="Aptos"/>
        </w:rPr>
      </w:pPr>
    </w:p>
    <w:p w14:paraId="37806179" w14:textId="77777777" w:rsidR="00175C66" w:rsidRPr="00175C66" w:rsidRDefault="00175C66" w:rsidP="00175C66">
      <w:pPr>
        <w:keepNext/>
        <w:keepLines/>
        <w:pageBreakBefore/>
        <w:spacing w:before="40" w:after="0"/>
        <w:jc w:val="center"/>
        <w:outlineLvl w:val="2"/>
        <w:rPr>
          <w:rFonts w:eastAsia="Times New Roman"/>
          <w:b/>
          <w:sz w:val="32"/>
          <w:szCs w:val="24"/>
          <w:u w:val="single"/>
        </w:rPr>
      </w:pPr>
      <w:r w:rsidRPr="00175C66">
        <w:rPr>
          <w:rFonts w:eastAsia="Times New Roman"/>
          <w:b/>
          <w:sz w:val="32"/>
          <w:szCs w:val="24"/>
          <w:u w:val="single"/>
        </w:rPr>
        <w:t>No Arctic War — 2NC/1NR</w:t>
      </w:r>
    </w:p>
    <w:p w14:paraId="42D648DA"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 xml:space="preserve">That makes restraint </w:t>
      </w:r>
      <w:r w:rsidRPr="00175C66">
        <w:rPr>
          <w:rFonts w:eastAsia="Times New Roman"/>
          <w:b/>
          <w:iCs/>
          <w:u w:val="single"/>
        </w:rPr>
        <w:t>inevitable</w:t>
      </w:r>
      <w:r w:rsidRPr="00175C66">
        <w:rPr>
          <w:rFonts w:eastAsia="Times New Roman"/>
          <w:b/>
          <w:iCs/>
        </w:rPr>
        <w:t>.</w:t>
      </w:r>
    </w:p>
    <w:p w14:paraId="31B59EB9" w14:textId="77777777" w:rsidR="00175C66" w:rsidRPr="00175C66" w:rsidRDefault="00175C66" w:rsidP="00175C66">
      <w:pPr>
        <w:rPr>
          <w:rFonts w:eastAsia="Aptos"/>
        </w:rPr>
      </w:pPr>
      <w:r w:rsidRPr="00175C66">
        <w:rPr>
          <w:rFonts w:eastAsia="Aptos"/>
          <w:b/>
          <w:bCs/>
        </w:rPr>
        <w:t>Heier 25</w:t>
      </w:r>
      <w:r w:rsidRPr="00175C66">
        <w:rPr>
          <w:rFonts w:eastAsia="Aptos"/>
        </w:rPr>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175C66">
        <w:rPr>
          <w:rFonts w:eastAsia="Aptos"/>
          <w:i/>
          <w:iCs/>
        </w:rPr>
        <w:t>Norwegian Defence University College</w:t>
      </w:r>
      <w:r w:rsidRPr="00175C66">
        <w:rPr>
          <w:rFonts w:eastAsia="Aptos"/>
        </w:rPr>
        <w:t>, February, Available Online at https://arcticreview.no/index.php/arctic/article/download/6837/11032?inline=1, Accessed 08-13-2025)</w:t>
      </w:r>
    </w:p>
    <w:p w14:paraId="1F96FCA5" w14:textId="77777777" w:rsidR="00175C66" w:rsidRPr="00175C66" w:rsidRDefault="00175C66" w:rsidP="00175C66">
      <w:pPr>
        <w:rPr>
          <w:rFonts w:eastAsia="Aptos"/>
        </w:rPr>
      </w:pPr>
      <w:r w:rsidRPr="00175C66">
        <w:rPr>
          <w:rFonts w:eastAsia="Aptos"/>
        </w:rPr>
        <w:t xml:space="preserve">On strategic necessity, a plausible interpretation may be that both U.S. and Russian </w:t>
      </w:r>
      <w:r w:rsidRPr="00175C66">
        <w:rPr>
          <w:rFonts w:eastAsia="Aptos"/>
          <w:b/>
          <w:u w:val="single"/>
        </w:rPr>
        <w:t xml:space="preserve">forces suffer from </w:t>
      </w:r>
      <w:r w:rsidRPr="00175C66">
        <w:rPr>
          <w:rFonts w:eastAsia="Aptos"/>
          <w:b/>
          <w:iCs/>
          <w:u w:val="single"/>
          <w:bdr w:val="single" w:sz="8" w:space="0" w:color="auto"/>
        </w:rPr>
        <w:t>lack of sustainability</w:t>
      </w:r>
      <w:r w:rsidRPr="00175C66">
        <w:rPr>
          <w:rFonts w:eastAsia="Aptos"/>
          <w:b/>
          <w:u w:val="single"/>
        </w:rPr>
        <w:t xml:space="preserve"> within their own force structures</w:t>
      </w:r>
      <w:r w:rsidRPr="00175C66">
        <w:rPr>
          <w:rFonts w:eastAsia="Aptos"/>
        </w:rPr>
        <w:t xml:space="preserve">. </w:t>
      </w:r>
      <w:r w:rsidRPr="00175C66">
        <w:rPr>
          <w:rFonts w:eastAsia="Aptos"/>
          <w:b/>
          <w:u w:val="single"/>
        </w:rPr>
        <w:t>Replacing</w:t>
      </w:r>
      <w:r w:rsidRPr="00175C66">
        <w:rPr>
          <w:rFonts w:eastAsia="Aptos"/>
        </w:rPr>
        <w:t xml:space="preserve"> brinkmanship </w:t>
      </w:r>
      <w:r w:rsidRPr="00175C66">
        <w:rPr>
          <w:rFonts w:eastAsia="Aptos"/>
          <w:b/>
          <w:u w:val="single"/>
        </w:rPr>
        <w:t xml:space="preserve">with </w:t>
      </w:r>
      <w:r w:rsidRPr="00175C66">
        <w:rPr>
          <w:rFonts w:eastAsia="Aptos"/>
          <w:b/>
          <w:iCs/>
          <w:u w:val="single"/>
          <w:bdr w:val="single" w:sz="8" w:space="0" w:color="auto"/>
        </w:rPr>
        <w:t>self-imposed restraint</w:t>
      </w:r>
      <w:r w:rsidRPr="00175C66">
        <w:rPr>
          <w:rFonts w:eastAsia="Aptos"/>
        </w:rPr>
        <w:t xml:space="preserve"> may thereby be </w:t>
      </w:r>
      <w:r w:rsidRPr="00175C66">
        <w:rPr>
          <w:rFonts w:eastAsia="Aptos"/>
          <w:b/>
          <w:u w:val="single"/>
        </w:rPr>
        <w:t>seen as a remedial move</w:t>
      </w:r>
      <w:r w:rsidRPr="00175C66">
        <w:rPr>
          <w:rFonts w:eastAsia="Aptos"/>
        </w:rPr>
        <w:t xml:space="preserve">. This is because the </w:t>
      </w:r>
      <w:r w:rsidRPr="00175C66">
        <w:rPr>
          <w:rFonts w:eastAsia="Aptos"/>
          <w:b/>
          <w:u w:val="single"/>
        </w:rPr>
        <w:t>alternative</w:t>
      </w:r>
      <w:r w:rsidRPr="00175C66">
        <w:rPr>
          <w:rFonts w:eastAsia="Aptos"/>
        </w:rPr>
        <w:t xml:space="preserve">, which is a steady but growing force concentration of U.S. and Russian capabilities in the Arctic, </w:t>
      </w:r>
      <w:r w:rsidRPr="00175C66">
        <w:rPr>
          <w:rFonts w:eastAsia="Aptos"/>
          <w:b/>
          <w:u w:val="single"/>
        </w:rPr>
        <w:t>reduces the freedom of movement</w:t>
      </w:r>
      <w:r w:rsidRPr="00175C66">
        <w:rPr>
          <w:rFonts w:eastAsia="Aptos"/>
        </w:rPr>
        <w:t xml:space="preserve"> in other theaters. As great power rivalry ensues globally, new crises may rapidly arise elsewhere, such as in Caucasus, in the Middle East, or in the South China Sea. For Russia in particular, lack of sustainability is particularly evident. Partly so in the Caucasus, where the Kremlin declined to reinforce Armenian troops during Azerbaijan’s seizure of Nagorno Karaback in 2023. Partly also in the Middle East, as Russian forces failed to support the Assad regime during the Syrian December 2024 collapse. Maintaining a global mindset by avoiding regional quagmires is a military-strategic prerequisite for U.S. and Russian flexibility and maneuverability.</w:t>
      </w:r>
    </w:p>
    <w:p w14:paraId="7E670CD2" w14:textId="77777777" w:rsidR="00175C66" w:rsidRPr="00175C66" w:rsidRDefault="00175C66" w:rsidP="00175C66">
      <w:pPr>
        <w:rPr>
          <w:rFonts w:eastAsia="Aptos"/>
        </w:rPr>
      </w:pPr>
      <w:r w:rsidRPr="00175C66">
        <w:rPr>
          <w:rFonts w:eastAsia="Aptos"/>
        </w:rPr>
        <w:t xml:space="preserve">For Russia in particular, the </w:t>
      </w:r>
      <w:r w:rsidRPr="00175C66">
        <w:rPr>
          <w:rFonts w:eastAsia="Aptos"/>
          <w:b/>
          <w:u w:val="single"/>
        </w:rPr>
        <w:t>Ukraine War</w:t>
      </w:r>
      <w:r w:rsidRPr="00175C66">
        <w:rPr>
          <w:rFonts w:eastAsia="Aptos"/>
        </w:rPr>
        <w:t xml:space="preserve"> has inadvertently </w:t>
      </w:r>
      <w:r w:rsidRPr="00175C66">
        <w:rPr>
          <w:rFonts w:eastAsia="Aptos"/>
          <w:b/>
          <w:u w:val="single"/>
        </w:rPr>
        <w:t xml:space="preserve">developed into a </w:t>
      </w:r>
      <w:r w:rsidRPr="00175C66">
        <w:rPr>
          <w:rFonts w:eastAsia="Aptos"/>
          <w:b/>
          <w:iCs/>
          <w:u w:val="single"/>
          <w:bdr w:val="single" w:sz="8" w:space="0" w:color="auto"/>
        </w:rPr>
        <w:t>Donbas nightmare</w:t>
      </w:r>
      <w:r w:rsidRPr="00175C66">
        <w:rPr>
          <w:rFonts w:eastAsia="Aptos"/>
        </w:rPr>
        <w:t xml:space="preserve"> with extreme tolls on manpower, weaponry, ammunition, and material. Although the majority of the Northern Fleet’s naval and aviation platforms have been spared from the war, </w:t>
      </w:r>
      <w:r w:rsidRPr="00175C66">
        <w:rPr>
          <w:rFonts w:eastAsia="Aptos"/>
          <w:b/>
          <w:u w:val="single"/>
        </w:rPr>
        <w:t>key components</w:t>
      </w:r>
      <w:r w:rsidRPr="00175C66">
        <w:rPr>
          <w:rFonts w:eastAsia="Aptos"/>
        </w:rPr>
        <w:t xml:space="preserve"> needed to underscore the Fleet’s operative status </w:t>
      </w:r>
      <w:r w:rsidRPr="00175C66">
        <w:rPr>
          <w:rFonts w:eastAsia="Aptos"/>
          <w:b/>
          <w:u w:val="single"/>
        </w:rPr>
        <w:t xml:space="preserve">have most likely been </w:t>
      </w:r>
      <w:r w:rsidRPr="00175C66">
        <w:rPr>
          <w:rFonts w:eastAsia="Aptos"/>
          <w:b/>
          <w:iCs/>
          <w:u w:val="single"/>
          <w:bdr w:val="single" w:sz="8" w:space="0" w:color="auto"/>
        </w:rPr>
        <w:t>ground down</w:t>
      </w:r>
      <w:r w:rsidRPr="00175C66">
        <w:rPr>
          <w:rFonts w:eastAsia="Aptos"/>
        </w:rPr>
        <w:t xml:space="preserve">. Critical infrastructure, such as Murmansk’s Olenya airfield, has been repeatedly attacked by Ukrainian drones. </w:t>
      </w:r>
      <w:r w:rsidRPr="00175C66">
        <w:rPr>
          <w:rFonts w:eastAsia="Aptos"/>
          <w:b/>
          <w:u w:val="single"/>
        </w:rPr>
        <w:t>Essential combat</w:t>
      </w:r>
      <w:r w:rsidRPr="00175C66">
        <w:rPr>
          <w:rFonts w:eastAsia="Aptos"/>
        </w:rPr>
        <w:t xml:space="preserve"> support </w:t>
      </w:r>
      <w:r w:rsidRPr="00175C66">
        <w:rPr>
          <w:rFonts w:eastAsia="Aptos"/>
          <w:b/>
          <w:u w:val="single"/>
        </w:rPr>
        <w:t xml:space="preserve">functions have thus been </w:t>
      </w:r>
      <w:r w:rsidRPr="00175C66">
        <w:rPr>
          <w:rFonts w:eastAsia="Aptos"/>
          <w:b/>
          <w:iCs/>
          <w:u w:val="single"/>
          <w:bdr w:val="single" w:sz="8" w:space="0" w:color="auto"/>
        </w:rPr>
        <w:t>thinned out</w:t>
      </w:r>
      <w:r w:rsidRPr="00175C66">
        <w:rPr>
          <w:rFonts w:eastAsia="Aptos"/>
        </w:rPr>
        <w:t>. Examples are detachments of cohesive ground and air defense capabilities earmarked for the Northern Fleet’s force protection; Intelligence-Surveillance-Reconnaissance (ISR) assets needed for theater-wide situational awareness; maintenance and repair assets for command and control (C2) systems, radars, sensors, weapon storages, and logistical hubs. These are key functions critical for any agile combat system, whether they belong to Russian, American or Norwegian forces. If a crisis inadvertently occurs due to a risky brinkmanship strategy, a fully operational Northern Fleet may be hard to employ for sustained combat operations in the Norwegian Sea. This would not only humiliate the Kremlin, it would also create a new normal where U.S. and other Western forces more easily contain the Northern Fleet, thus gaining more control east of the Bear Gap.</w:t>
      </w:r>
    </w:p>
    <w:p w14:paraId="5263CE0C"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4. Mutual de-escalation</w:t>
      </w:r>
      <w:r w:rsidRPr="00175C66">
        <w:rPr>
          <w:rFonts w:eastAsia="Times New Roman"/>
          <w:bCs/>
          <w:iCs/>
        </w:rPr>
        <w:t xml:space="preserve"> checks </w:t>
      </w:r>
      <w:r w:rsidRPr="00175C66">
        <w:rPr>
          <w:rFonts w:eastAsia="Times New Roman"/>
          <w:bCs/>
          <w:iCs/>
          <w:u w:val="single"/>
        </w:rPr>
        <w:t>every</w:t>
      </w:r>
      <w:r w:rsidRPr="00175C66">
        <w:rPr>
          <w:rFonts w:eastAsia="Times New Roman"/>
          <w:bCs/>
          <w:iCs/>
        </w:rPr>
        <w:t xml:space="preserve"> scenario</w:t>
      </w:r>
      <w:r w:rsidRPr="00175C66">
        <w:rPr>
          <w:rFonts w:eastAsia="Times New Roman"/>
          <w:b/>
          <w:iCs/>
        </w:rPr>
        <w:t>.</w:t>
      </w:r>
    </w:p>
    <w:p w14:paraId="59E482A4" w14:textId="77777777" w:rsidR="00175C66" w:rsidRPr="00175C66" w:rsidRDefault="00175C66" w:rsidP="00175C66">
      <w:pPr>
        <w:rPr>
          <w:rFonts w:eastAsia="Aptos"/>
        </w:rPr>
      </w:pPr>
      <w:r w:rsidRPr="00175C66">
        <w:rPr>
          <w:rFonts w:eastAsia="Aptos"/>
          <w:b/>
          <w:bCs/>
        </w:rPr>
        <w:t>Heier 25</w:t>
      </w:r>
      <w:r w:rsidRPr="00175C66">
        <w:rPr>
          <w:rFonts w:eastAsia="Aptos"/>
        </w:rPr>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175C66">
        <w:rPr>
          <w:rFonts w:eastAsia="Aptos"/>
          <w:i/>
          <w:iCs/>
        </w:rPr>
        <w:t>Norwegian Defence University College</w:t>
      </w:r>
      <w:r w:rsidRPr="00175C66">
        <w:rPr>
          <w:rFonts w:eastAsia="Aptos"/>
        </w:rPr>
        <w:t>, February, Available Online at https://arcticreview.no/index.php/arctic/article/download/6837/11032?inline=1, Accessed 08-13-2025)</w:t>
      </w:r>
    </w:p>
    <w:p w14:paraId="2E74B714" w14:textId="77777777" w:rsidR="00175C66" w:rsidRPr="00175C66" w:rsidRDefault="00175C66" w:rsidP="00175C66">
      <w:pPr>
        <w:rPr>
          <w:rFonts w:eastAsia="Aptos"/>
        </w:rPr>
      </w:pPr>
      <w:r w:rsidRPr="00175C66">
        <w:rPr>
          <w:rFonts w:eastAsia="Aptos"/>
        </w:rPr>
        <w:t xml:space="preserve">Hence, as U.S. and Russian </w:t>
      </w:r>
      <w:r w:rsidRPr="00175C66">
        <w:rPr>
          <w:rFonts w:eastAsia="Aptos"/>
          <w:b/>
          <w:u w:val="single"/>
        </w:rPr>
        <w:t>forces</w:t>
      </w:r>
      <w:r w:rsidRPr="00175C66">
        <w:rPr>
          <w:rFonts w:eastAsia="Aptos"/>
        </w:rPr>
        <w:t xml:space="preserve"> tacitly </w:t>
      </w:r>
      <w:r w:rsidRPr="00175C66">
        <w:rPr>
          <w:rFonts w:eastAsia="Aptos"/>
          <w:b/>
          <w:iCs/>
          <w:u w:val="single"/>
          <w:bdr w:val="single" w:sz="8" w:space="0" w:color="auto"/>
        </w:rPr>
        <w:t>agree</w:t>
      </w:r>
      <w:r w:rsidRPr="00175C66">
        <w:rPr>
          <w:rFonts w:eastAsia="Aptos"/>
          <w:b/>
          <w:u w:val="single"/>
        </w:rPr>
        <w:t xml:space="preserve"> to maintain a </w:t>
      </w:r>
      <w:r w:rsidRPr="00175C66">
        <w:rPr>
          <w:rFonts w:eastAsia="Aptos"/>
          <w:b/>
          <w:iCs/>
          <w:u w:val="single"/>
          <w:bdr w:val="single" w:sz="8" w:space="0" w:color="auto"/>
        </w:rPr>
        <w:t>subtle sense</w:t>
      </w:r>
      <w:r w:rsidRPr="00175C66">
        <w:rPr>
          <w:rFonts w:eastAsia="Aptos"/>
          <w:b/>
          <w:u w:val="single"/>
        </w:rPr>
        <w:t xml:space="preserve"> of </w:t>
      </w:r>
      <w:r w:rsidRPr="00175C66">
        <w:rPr>
          <w:rFonts w:eastAsia="Aptos"/>
          <w:b/>
          <w:iCs/>
          <w:u w:val="single"/>
          <w:bdr w:val="single" w:sz="8" w:space="0" w:color="auto"/>
        </w:rPr>
        <w:t>crisis stability</w:t>
      </w:r>
      <w:r w:rsidRPr="00175C66">
        <w:rPr>
          <w:rFonts w:eastAsia="Aptos"/>
        </w:rPr>
        <w:t xml:space="preserve"> in the Norwegian Sea, defined as an </w:t>
      </w:r>
      <w:r w:rsidRPr="00175C66">
        <w:rPr>
          <w:rFonts w:eastAsia="Aptos"/>
          <w:b/>
          <w:iCs/>
          <w:u w:val="single"/>
          <w:bdr w:val="single" w:sz="8" w:space="0" w:color="auto"/>
        </w:rPr>
        <w:t>absence</w:t>
      </w:r>
      <w:r w:rsidRPr="00175C66">
        <w:rPr>
          <w:rFonts w:eastAsia="Aptos"/>
          <w:b/>
          <w:u w:val="single"/>
        </w:rPr>
        <w:t xml:space="preserve"> of </w:t>
      </w:r>
      <w:r w:rsidRPr="00175C66">
        <w:rPr>
          <w:rFonts w:eastAsia="Aptos"/>
          <w:b/>
          <w:iCs/>
          <w:u w:val="single"/>
          <w:bdr w:val="single" w:sz="8" w:space="0" w:color="auto"/>
        </w:rPr>
        <w:t>mutual provocations</w:t>
      </w:r>
      <w:r w:rsidRPr="00175C66">
        <w:rPr>
          <w:rFonts w:eastAsia="Aptos"/>
        </w:rPr>
        <w:t xml:space="preserve">, the rivals nevertheless need to display presence and agility. But contrary to the malign 2015–2021 period, post-2022 </w:t>
      </w:r>
      <w:r w:rsidRPr="00175C66">
        <w:rPr>
          <w:rFonts w:eastAsia="Aptos"/>
          <w:b/>
          <w:u w:val="single"/>
        </w:rPr>
        <w:t xml:space="preserve">deployments are more </w:t>
      </w:r>
      <w:r w:rsidRPr="00175C66">
        <w:rPr>
          <w:rFonts w:eastAsia="Aptos"/>
          <w:b/>
          <w:iCs/>
          <w:u w:val="single"/>
          <w:bdr w:val="single" w:sz="8" w:space="0" w:color="auto"/>
        </w:rPr>
        <w:t>tempered</w:t>
      </w:r>
      <w:r w:rsidRPr="00175C66">
        <w:rPr>
          <w:rFonts w:eastAsia="Aptos"/>
        </w:rPr>
        <w:t xml:space="preserve">. Cautiously confined to mutually exclusive zones of operations, Russian NOTAMs are absent in the Norwegian Sea while U.S. maritime task groups are absent in the Barents Sea. </w:t>
      </w:r>
      <w:r w:rsidRPr="00175C66">
        <w:rPr>
          <w:rFonts w:eastAsia="Aptos"/>
          <w:b/>
          <w:u w:val="single"/>
        </w:rPr>
        <w:t>Abstaining from provocative exercises</w:t>
      </w:r>
      <w:r w:rsidRPr="00175C66">
        <w:rPr>
          <w:rFonts w:eastAsia="Aptos"/>
        </w:rPr>
        <w:t xml:space="preserve"> also </w:t>
      </w:r>
      <w:r w:rsidRPr="00175C66">
        <w:rPr>
          <w:rFonts w:eastAsia="Aptos"/>
          <w:b/>
          <w:u w:val="single"/>
        </w:rPr>
        <w:t>means</w:t>
      </w:r>
      <w:r w:rsidRPr="00175C66">
        <w:rPr>
          <w:rFonts w:eastAsia="Aptos"/>
        </w:rPr>
        <w:t xml:space="preserve"> that </w:t>
      </w:r>
      <w:r w:rsidRPr="00175C66">
        <w:rPr>
          <w:rFonts w:eastAsia="Aptos"/>
          <w:b/>
          <w:u w:val="single"/>
        </w:rPr>
        <w:t>the</w:t>
      </w:r>
      <w:r w:rsidRPr="00175C66">
        <w:rPr>
          <w:rFonts w:eastAsia="Aptos"/>
        </w:rPr>
        <w:t xml:space="preserve"> two </w:t>
      </w:r>
      <w:r w:rsidRPr="00175C66">
        <w:rPr>
          <w:rFonts w:eastAsia="Aptos"/>
          <w:b/>
          <w:u w:val="single"/>
        </w:rPr>
        <w:t xml:space="preserve">adversaries pursue a </w:t>
      </w:r>
      <w:r w:rsidRPr="00175C66">
        <w:rPr>
          <w:rFonts w:eastAsia="Aptos"/>
          <w:b/>
          <w:iCs/>
          <w:u w:val="single"/>
          <w:bdr w:val="single" w:sz="8" w:space="0" w:color="auto"/>
        </w:rPr>
        <w:t>stricter rule of engagement</w:t>
      </w:r>
      <w:r w:rsidRPr="00175C66">
        <w:rPr>
          <w:rFonts w:eastAsia="Aptos"/>
        </w:rPr>
        <w:t xml:space="preserve">. </w:t>
      </w:r>
      <w:r w:rsidRPr="00175C66">
        <w:rPr>
          <w:rFonts w:eastAsia="Aptos"/>
          <w:b/>
          <w:u w:val="single"/>
        </w:rPr>
        <w:t xml:space="preserve">Careful </w:t>
      </w:r>
      <w:r w:rsidRPr="00175C66">
        <w:rPr>
          <w:rFonts w:eastAsia="Aptos"/>
          <w:b/>
          <w:iCs/>
          <w:u w:val="single"/>
          <w:bdr w:val="single" w:sz="8" w:space="0" w:color="auto"/>
        </w:rPr>
        <w:t>not to invoke</w:t>
      </w:r>
      <w:r w:rsidRPr="00175C66">
        <w:rPr>
          <w:rFonts w:eastAsia="Aptos"/>
          <w:b/>
          <w:u w:val="single"/>
        </w:rPr>
        <w:t xml:space="preserve"> an Arctic escalatory</w:t>
      </w:r>
      <w:r w:rsidRPr="00175C66">
        <w:rPr>
          <w:rFonts w:eastAsia="Aptos"/>
        </w:rPr>
        <w:t xml:space="preserve"> “</w:t>
      </w:r>
      <w:r w:rsidRPr="00175C66">
        <w:rPr>
          <w:rFonts w:eastAsia="Aptos"/>
          <w:b/>
          <w:iCs/>
          <w:u w:val="single"/>
          <w:bdr w:val="single" w:sz="8" w:space="0" w:color="auto"/>
        </w:rPr>
        <w:t>tit-for-tat</w:t>
      </w:r>
      <w:r w:rsidRPr="00175C66">
        <w:rPr>
          <w:rFonts w:eastAsia="Aptos"/>
        </w:rPr>
        <w:t xml:space="preserve">” </w:t>
      </w:r>
      <w:r w:rsidRPr="00175C66">
        <w:rPr>
          <w:rFonts w:eastAsia="Aptos"/>
          <w:b/>
          <w:u w:val="single"/>
        </w:rPr>
        <w:t>logic</w:t>
      </w:r>
      <w:r w:rsidRPr="00175C66">
        <w:rPr>
          <w:rFonts w:eastAsia="Aptos"/>
        </w:rPr>
        <w:t xml:space="preserve">, </w:t>
      </w:r>
      <w:r w:rsidRPr="00175C66">
        <w:rPr>
          <w:rFonts w:eastAsia="Aptos"/>
          <w:b/>
          <w:u w:val="single"/>
        </w:rPr>
        <w:t>this</w:t>
      </w:r>
      <w:r w:rsidRPr="00175C66">
        <w:rPr>
          <w:rFonts w:eastAsia="Aptos"/>
        </w:rPr>
        <w:t xml:space="preserve"> “gentleman’s </w:t>
      </w:r>
      <w:r w:rsidRPr="00175C66">
        <w:rPr>
          <w:rFonts w:eastAsia="Aptos"/>
          <w:b/>
          <w:u w:val="single"/>
        </w:rPr>
        <w:t xml:space="preserve">agreement” can be interpreted as a sort of </w:t>
      </w:r>
      <w:r w:rsidRPr="00175C66">
        <w:rPr>
          <w:rFonts w:eastAsia="Aptos"/>
          <w:b/>
          <w:iCs/>
          <w:u w:val="single"/>
          <w:bdr w:val="single" w:sz="8" w:space="0" w:color="auto"/>
        </w:rPr>
        <w:t>tacit cooperation</w:t>
      </w:r>
      <w:r w:rsidRPr="00175C66">
        <w:rPr>
          <w:rFonts w:eastAsia="Aptos"/>
        </w:rPr>
        <w:t xml:space="preserve">. It </w:t>
      </w:r>
      <w:r w:rsidRPr="00175C66">
        <w:rPr>
          <w:rFonts w:eastAsia="Aptos"/>
          <w:b/>
          <w:u w:val="single"/>
        </w:rPr>
        <w:t>allows</w:t>
      </w:r>
      <w:r w:rsidRPr="00175C66">
        <w:rPr>
          <w:rFonts w:eastAsia="Aptos"/>
        </w:rPr>
        <w:t xml:space="preserve"> state </w:t>
      </w:r>
      <w:r w:rsidRPr="00175C66">
        <w:rPr>
          <w:rFonts w:eastAsia="Aptos"/>
          <w:b/>
          <w:u w:val="single"/>
        </w:rPr>
        <w:t>leaders and</w:t>
      </w:r>
      <w:r w:rsidRPr="00175C66">
        <w:rPr>
          <w:rFonts w:eastAsia="Aptos"/>
        </w:rPr>
        <w:t xml:space="preserve"> military </w:t>
      </w:r>
      <w:r w:rsidRPr="00175C66">
        <w:rPr>
          <w:rFonts w:eastAsia="Aptos"/>
          <w:b/>
          <w:u w:val="single"/>
        </w:rPr>
        <w:t xml:space="preserve">commanders to </w:t>
      </w:r>
      <w:r w:rsidRPr="00175C66">
        <w:rPr>
          <w:rFonts w:eastAsia="Aptos"/>
          <w:b/>
          <w:iCs/>
          <w:u w:val="single"/>
          <w:bdr w:val="single" w:sz="8" w:space="0" w:color="auto"/>
        </w:rPr>
        <w:t>buy time</w:t>
      </w:r>
      <w:r w:rsidRPr="00175C66">
        <w:rPr>
          <w:rFonts w:eastAsia="Aptos"/>
          <w:b/>
          <w:u w:val="single"/>
        </w:rPr>
        <w:t xml:space="preserve"> in case of </w:t>
      </w:r>
      <w:r w:rsidRPr="00175C66">
        <w:rPr>
          <w:rFonts w:eastAsia="Aptos"/>
          <w:b/>
          <w:iCs/>
          <w:u w:val="single"/>
          <w:bdr w:val="single" w:sz="8" w:space="0" w:color="auto"/>
        </w:rPr>
        <w:t>unintended accidents</w:t>
      </w:r>
      <w:r w:rsidRPr="00175C66">
        <w:rPr>
          <w:rFonts w:eastAsia="Aptos"/>
        </w:rPr>
        <w:t xml:space="preserve">. In the post-Ukrainian environment, technical or human errors close to Russia’s second-strike capabilities on the Kola Peninsula should be avoided. The operative restraints thereby provide the two opponents with more room for maneuver. If tension inadvertently spirals out of control, U.S. and Russian defense </w:t>
      </w:r>
      <w:r w:rsidRPr="00175C66">
        <w:rPr>
          <w:rFonts w:eastAsia="Aptos"/>
          <w:b/>
          <w:u w:val="single"/>
        </w:rPr>
        <w:t xml:space="preserve">officials are allowed to </w:t>
      </w:r>
      <w:r w:rsidRPr="00175C66">
        <w:rPr>
          <w:rFonts w:eastAsia="Aptos"/>
          <w:b/>
          <w:iCs/>
          <w:u w:val="single"/>
          <w:bdr w:val="single" w:sz="8" w:space="0" w:color="auto"/>
        </w:rPr>
        <w:t>calm down</w:t>
      </w:r>
      <w:r w:rsidRPr="00175C66">
        <w:rPr>
          <w:rFonts w:eastAsia="Aptos"/>
        </w:rPr>
        <w:t xml:space="preserve">, </w:t>
      </w:r>
      <w:r w:rsidRPr="00175C66">
        <w:rPr>
          <w:rFonts w:eastAsia="Aptos"/>
          <w:b/>
          <w:iCs/>
          <w:u w:val="single"/>
          <w:bdr w:val="single" w:sz="8" w:space="0" w:color="auto"/>
        </w:rPr>
        <w:t>communicate</w:t>
      </w:r>
      <w:r w:rsidRPr="00175C66">
        <w:rPr>
          <w:rFonts w:eastAsia="Aptos"/>
        </w:rPr>
        <w:t xml:space="preserve">, </w:t>
      </w:r>
      <w:r w:rsidRPr="00175C66">
        <w:rPr>
          <w:rFonts w:eastAsia="Aptos"/>
          <w:b/>
          <w:u w:val="single"/>
        </w:rPr>
        <w:t xml:space="preserve">and </w:t>
      </w:r>
      <w:r w:rsidRPr="00175C66">
        <w:rPr>
          <w:rFonts w:eastAsia="Aptos"/>
          <w:b/>
          <w:iCs/>
          <w:u w:val="single"/>
          <w:bdr w:val="single" w:sz="8" w:space="0" w:color="auto"/>
        </w:rPr>
        <w:t>clarify</w:t>
      </w:r>
      <w:r w:rsidRPr="00175C66">
        <w:rPr>
          <w:rFonts w:eastAsia="Aptos"/>
          <w:b/>
          <w:u w:val="single"/>
        </w:rPr>
        <w:t xml:space="preserve"> misperceptions or misunderstandings</w:t>
      </w:r>
      <w:r w:rsidRPr="00175C66">
        <w:rPr>
          <w:rFonts w:eastAsia="Aptos"/>
        </w:rPr>
        <w:t xml:space="preserve">. Paradoxically, therefore, Russia’s full-scale invasion of </w:t>
      </w:r>
      <w:r w:rsidRPr="00175C66">
        <w:rPr>
          <w:rFonts w:eastAsia="Aptos"/>
          <w:b/>
          <w:u w:val="single"/>
        </w:rPr>
        <w:t>Ukraine</w:t>
      </w:r>
      <w:r w:rsidRPr="00175C66">
        <w:rPr>
          <w:rFonts w:eastAsia="Aptos"/>
        </w:rPr>
        <w:t xml:space="preserve"> has </w:t>
      </w:r>
      <w:r w:rsidRPr="00175C66">
        <w:rPr>
          <w:rFonts w:eastAsia="Aptos"/>
          <w:b/>
          <w:u w:val="single"/>
        </w:rPr>
        <w:t xml:space="preserve">contributed to a sense of </w:t>
      </w:r>
      <w:r w:rsidRPr="00175C66">
        <w:rPr>
          <w:rFonts w:eastAsia="Aptos"/>
          <w:b/>
          <w:iCs/>
          <w:u w:val="single"/>
          <w:bdr w:val="single" w:sz="8" w:space="0" w:color="auto"/>
        </w:rPr>
        <w:t>Arctic predictability</w:t>
      </w:r>
      <w:r w:rsidRPr="00175C66">
        <w:rPr>
          <w:rFonts w:eastAsia="Aptos"/>
        </w:rPr>
        <w:t xml:space="preserve">; </w:t>
      </w:r>
      <w:r w:rsidRPr="00175C66">
        <w:rPr>
          <w:rFonts w:eastAsia="Aptos"/>
          <w:b/>
          <w:u w:val="single"/>
        </w:rPr>
        <w:t>a</w:t>
      </w:r>
      <w:r w:rsidRPr="00175C66">
        <w:rPr>
          <w:rFonts w:eastAsia="Aptos"/>
        </w:rPr>
        <w:t xml:space="preserve"> sense </w:t>
      </w:r>
      <w:r w:rsidRPr="00175C66">
        <w:rPr>
          <w:rFonts w:eastAsia="Aptos"/>
          <w:b/>
          <w:iCs/>
          <w:u w:val="single"/>
          <w:bdr w:val="single" w:sz="8" w:space="0" w:color="auto"/>
        </w:rPr>
        <w:t>of crisis stability</w:t>
      </w:r>
      <w:r w:rsidRPr="00175C66">
        <w:rPr>
          <w:rFonts w:eastAsia="Aptos"/>
        </w:rPr>
        <w:t xml:space="preserve"> where </w:t>
      </w:r>
      <w:r w:rsidRPr="00175C66">
        <w:rPr>
          <w:rFonts w:eastAsia="Aptos"/>
          <w:b/>
          <w:u w:val="single"/>
        </w:rPr>
        <w:t xml:space="preserve">both rivals are tied to a </w:t>
      </w:r>
      <w:r w:rsidRPr="00175C66">
        <w:rPr>
          <w:rFonts w:eastAsia="Aptos"/>
          <w:b/>
          <w:iCs/>
          <w:u w:val="single"/>
          <w:bdr w:val="single" w:sz="8" w:space="0" w:color="auto"/>
        </w:rPr>
        <w:t>common interest</w:t>
      </w:r>
      <w:r w:rsidRPr="00175C66">
        <w:rPr>
          <w:rFonts w:eastAsia="Aptos"/>
          <w:b/>
          <w:u w:val="single"/>
        </w:rPr>
        <w:t xml:space="preserve"> of </w:t>
      </w:r>
      <w:r w:rsidRPr="00175C66">
        <w:rPr>
          <w:rFonts w:eastAsia="Aptos"/>
          <w:b/>
          <w:iCs/>
          <w:u w:val="single"/>
          <w:bdr w:val="single" w:sz="8" w:space="0" w:color="auto"/>
        </w:rPr>
        <w:t>war avoidance</w:t>
      </w:r>
      <w:r w:rsidRPr="00175C66">
        <w:rPr>
          <w:rFonts w:eastAsia="Aptos"/>
        </w:rPr>
        <w:t>.</w:t>
      </w:r>
    </w:p>
    <w:p w14:paraId="4EA04A83"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5. Rivalry factor.</w:t>
      </w:r>
      <w:r w:rsidRPr="00175C66">
        <w:rPr>
          <w:rFonts w:eastAsia="Times New Roman"/>
          <w:bCs/>
          <w:iCs/>
        </w:rPr>
        <w:t xml:space="preserve"> It proves escalation is </w:t>
      </w:r>
      <w:r w:rsidRPr="00175C66">
        <w:rPr>
          <w:rFonts w:eastAsia="Times New Roman"/>
          <w:bCs/>
          <w:iCs/>
          <w:u w:val="single"/>
        </w:rPr>
        <w:t>impossible</w:t>
      </w:r>
      <w:r w:rsidRPr="00175C66">
        <w:rPr>
          <w:rFonts w:eastAsia="Times New Roman"/>
          <w:bCs/>
          <w:iCs/>
        </w:rPr>
        <w:t>.</w:t>
      </w:r>
    </w:p>
    <w:p w14:paraId="76577208" w14:textId="77777777" w:rsidR="00175C66" w:rsidRPr="00175C66" w:rsidRDefault="00175C66" w:rsidP="00175C66">
      <w:pPr>
        <w:rPr>
          <w:rFonts w:eastAsia="Aptos"/>
        </w:rPr>
      </w:pPr>
      <w:r w:rsidRPr="00175C66">
        <w:rPr>
          <w:rFonts w:eastAsia="Aptos"/>
          <w:b/>
          <w:bCs/>
        </w:rPr>
        <w:t xml:space="preserve">Vlček et al. 24 </w:t>
      </w:r>
      <w:r w:rsidRPr="00175C66">
        <w:rPr>
          <w:rFonts w:eastAsia="Aptos"/>
        </w:rPr>
        <w:t xml:space="preserve">— </w:t>
      </w:r>
      <w:r w:rsidRPr="00175C66">
        <w:rPr>
          <w:rFonts w:eastAsia="Aptos"/>
          <w:u w:val="single"/>
        </w:rPr>
        <w:t>Tomáš Vlček</w:t>
      </w:r>
      <w:r w:rsidRPr="00175C66">
        <w:rPr>
          <w:rFonts w:eastAsia="Aptos"/>
        </w:rPr>
        <w:t xml:space="preserve">, Associate Professor in the Department of International Relations and European Studies at Masaryk University, Ph.D. student in Sedimentology at Comenius University, </w:t>
      </w:r>
      <w:r w:rsidRPr="00175C66">
        <w:rPr>
          <w:rFonts w:eastAsia="Aptos"/>
          <w:u w:val="single"/>
        </w:rPr>
        <w:t>Martin Chovančík</w:t>
      </w:r>
      <w:r w:rsidRPr="00175C66">
        <w:rPr>
          <w:rFonts w:eastAsia="Aptos"/>
        </w:rPr>
        <w:t xml:space="preserve">, Assistant Professor in the Department of International Relations and European Studies &amp; International Institute of Political Science at Masaryk University, Ph.D. in International Relations from Masaryk University, </w:t>
      </w:r>
      <w:r w:rsidRPr="00175C66">
        <w:rPr>
          <w:rFonts w:eastAsia="Aptos"/>
          <w:u w:val="single"/>
        </w:rPr>
        <w:t>Kateřina Uhlířová</w:t>
      </w:r>
      <w:r w:rsidRPr="00175C66">
        <w:rPr>
          <w:rFonts w:eastAsia="Aptos"/>
        </w:rPr>
        <w:t xml:space="preserve">, Assistant Professor in the Department of International and European Law at Masaryk University, and </w:t>
      </w:r>
      <w:r w:rsidRPr="00175C66">
        <w:rPr>
          <w:rFonts w:eastAsia="Aptos"/>
          <w:u w:val="single"/>
        </w:rPr>
        <w:t>Martin Jirušek,</w:t>
      </w:r>
      <w:r w:rsidRPr="00175C66">
        <w:rPr>
          <w:rFonts w:eastAsia="Aptos"/>
        </w:rPr>
        <w:t xml:space="preserve"> Assistant Professor at Masaryk University, Holds a PhD in International Relations at Masaryk University, 2024 (“Strained Relations in the High North: Steps-to-War Analysis of Conflict Potential in the Arctic,” </w:t>
      </w:r>
      <w:r w:rsidRPr="00175C66">
        <w:rPr>
          <w:rFonts w:eastAsia="Aptos"/>
          <w:i/>
          <w:iCs/>
        </w:rPr>
        <w:t>Europe-Asia Studies</w:t>
      </w:r>
      <w:r w:rsidRPr="00175C66">
        <w:rPr>
          <w:rFonts w:eastAsia="Aptos"/>
        </w:rPr>
        <w:t>, Vol. 76, No. 3, January 11</w:t>
      </w:r>
      <w:r w:rsidRPr="00175C66">
        <w:rPr>
          <w:rFonts w:eastAsia="Aptos"/>
          <w:vertAlign w:val="superscript"/>
        </w:rPr>
        <w:t>th</w:t>
      </w:r>
      <w:r w:rsidRPr="00175C66">
        <w:rPr>
          <w:rFonts w:eastAsia="Aptos"/>
        </w:rPr>
        <w:t>, Available Online at https://doi.org/10.1080/09668136.2023.2292471, Accessed Online at 08-15-2025)</w:t>
      </w:r>
    </w:p>
    <w:p w14:paraId="13BE9312" w14:textId="77777777" w:rsidR="00175C66" w:rsidRPr="00175C66" w:rsidRDefault="00175C66" w:rsidP="00175C66">
      <w:pPr>
        <w:rPr>
          <w:rFonts w:eastAsia="Aptos"/>
          <w:b/>
          <w:bCs/>
        </w:rPr>
      </w:pPr>
      <w:r w:rsidRPr="00175C66">
        <w:rPr>
          <w:rFonts w:eastAsia="Aptos"/>
          <w:b/>
          <w:bCs/>
        </w:rPr>
        <w:t>[[*** Note: STWM means Steps to War Model ***]]</w:t>
      </w:r>
    </w:p>
    <w:p w14:paraId="111CDE40" w14:textId="77777777" w:rsidR="00175C66" w:rsidRPr="00175C66" w:rsidRDefault="00175C66" w:rsidP="00175C66">
      <w:pPr>
        <w:rPr>
          <w:rFonts w:eastAsia="Aptos"/>
        </w:rPr>
      </w:pPr>
      <w:r w:rsidRPr="00175C66">
        <w:rPr>
          <w:rFonts w:eastAsia="Aptos"/>
          <w:b/>
          <w:u w:val="single"/>
        </w:rPr>
        <w:t>Conclusion</w:t>
      </w:r>
    </w:p>
    <w:p w14:paraId="1B870662" w14:textId="77777777" w:rsidR="00175C66" w:rsidRPr="00175C66" w:rsidRDefault="00175C66" w:rsidP="00175C66">
      <w:pPr>
        <w:rPr>
          <w:rFonts w:eastAsia="Aptos"/>
        </w:rPr>
      </w:pPr>
      <w:r w:rsidRPr="00175C66">
        <w:rPr>
          <w:rFonts w:eastAsia="Aptos"/>
        </w:rPr>
        <w:t xml:space="preserve">Our </w:t>
      </w:r>
      <w:r w:rsidRPr="00175C66">
        <w:rPr>
          <w:rFonts w:eastAsia="Aptos"/>
          <w:b/>
          <w:u w:val="single"/>
        </w:rPr>
        <w:t>research has applied</w:t>
      </w:r>
      <w:r w:rsidRPr="00175C66">
        <w:rPr>
          <w:rFonts w:eastAsia="Aptos"/>
        </w:rPr>
        <w:t xml:space="preserve"> the three </w:t>
      </w:r>
      <w:r w:rsidRPr="00175C66">
        <w:rPr>
          <w:rFonts w:eastAsia="Aptos"/>
          <w:b/>
          <w:u w:val="single"/>
        </w:rPr>
        <w:t xml:space="preserve">main </w:t>
      </w:r>
      <w:r w:rsidRPr="00175C66">
        <w:rPr>
          <w:rFonts w:eastAsia="Aptos"/>
          <w:b/>
          <w:iCs/>
          <w:u w:val="single"/>
          <w:bdr w:val="single" w:sz="8" w:space="0" w:color="auto"/>
        </w:rPr>
        <w:t>indicators</w:t>
      </w:r>
      <w:r w:rsidRPr="00175C66">
        <w:rPr>
          <w:rFonts w:eastAsia="Aptos"/>
          <w:b/>
          <w:u w:val="single"/>
        </w:rPr>
        <w:t xml:space="preserve"> of </w:t>
      </w:r>
      <w:r w:rsidRPr="00175C66">
        <w:rPr>
          <w:rFonts w:eastAsia="Aptos"/>
          <w:b/>
          <w:iCs/>
          <w:u w:val="single"/>
          <w:bdr w:val="single" w:sz="8" w:space="0" w:color="auto"/>
        </w:rPr>
        <w:t>STWM</w:t>
      </w:r>
      <w:r w:rsidRPr="00175C66">
        <w:rPr>
          <w:rFonts w:eastAsia="Aptos"/>
          <w:b/>
          <w:u w:val="single"/>
        </w:rPr>
        <w:t xml:space="preserve"> to the </w:t>
      </w:r>
      <w:r w:rsidRPr="00175C66">
        <w:rPr>
          <w:rFonts w:eastAsia="Aptos"/>
          <w:b/>
          <w:iCs/>
          <w:u w:val="single"/>
          <w:bdr w:val="single" w:sz="8" w:space="0" w:color="auto"/>
        </w:rPr>
        <w:t>Arctic</w:t>
      </w:r>
      <w:r w:rsidRPr="00175C66">
        <w:rPr>
          <w:rFonts w:eastAsia="Aptos"/>
        </w:rPr>
        <w:t xml:space="preserve"> region with regard to the Arctic Council states in the period since 2014. We have sought to answer whether the conflict potential has been trending upwards since 2014 and how close it is to a critical threshold based on recent developments. The outcomes show clear evidence confirming rising confrontational behaviour in the militarisation marker. On the other hand, the </w:t>
      </w:r>
      <w:r w:rsidRPr="00175C66">
        <w:rPr>
          <w:rFonts w:eastAsia="Aptos"/>
          <w:b/>
          <w:iCs/>
          <w:u w:val="single"/>
          <w:bdr w:val="single" w:sz="8" w:space="0" w:color="auto"/>
        </w:rPr>
        <w:t>rivalry indicator</w:t>
      </w:r>
      <w:r w:rsidRPr="00175C66">
        <w:rPr>
          <w:rFonts w:eastAsia="Aptos"/>
          <w:b/>
          <w:u w:val="single"/>
        </w:rPr>
        <w:t xml:space="preserve"> shows</w:t>
      </w:r>
      <w:r w:rsidRPr="00175C66">
        <w:rPr>
          <w:rFonts w:eastAsia="Aptos"/>
        </w:rPr>
        <w:t xml:space="preserve"> continued </w:t>
      </w:r>
      <w:r w:rsidRPr="00175C66">
        <w:rPr>
          <w:rFonts w:eastAsia="Aptos"/>
          <w:b/>
          <w:iCs/>
          <w:u w:val="single"/>
          <w:bdr w:val="single" w:sz="8" w:space="0" w:color="auto"/>
        </w:rPr>
        <w:t>cooperative behaviour</w:t>
      </w:r>
      <w:r w:rsidRPr="00175C66">
        <w:rPr>
          <w:rFonts w:eastAsia="Aptos"/>
        </w:rPr>
        <w:t xml:space="preserve">, </w:t>
      </w:r>
      <w:r w:rsidRPr="00175C66">
        <w:rPr>
          <w:rFonts w:eastAsia="Aptos"/>
          <w:b/>
          <w:u w:val="single"/>
        </w:rPr>
        <w:t xml:space="preserve">while the coalition-building analysis also shows a </w:t>
      </w:r>
      <w:r w:rsidRPr="00175C66">
        <w:rPr>
          <w:rFonts w:eastAsia="Aptos"/>
          <w:b/>
          <w:iCs/>
          <w:u w:val="single"/>
          <w:bdr w:val="single" w:sz="8" w:space="0" w:color="auto"/>
        </w:rPr>
        <w:t>mostly cooperative approach</w:t>
      </w:r>
      <w:r w:rsidRPr="00175C66">
        <w:rPr>
          <w:rFonts w:eastAsia="Aptos"/>
        </w:rPr>
        <w:t xml:space="preserve"> in the post-Crimea period, then a sharp decline after February 2022.</w:t>
      </w:r>
    </w:p>
    <w:p w14:paraId="260C9BDE" w14:textId="77777777" w:rsidR="00175C66" w:rsidRPr="00175C66" w:rsidRDefault="00175C66" w:rsidP="00175C66">
      <w:pPr>
        <w:rPr>
          <w:rFonts w:eastAsia="Aptos"/>
        </w:rPr>
      </w:pPr>
      <w:r w:rsidRPr="00175C66">
        <w:rPr>
          <w:rFonts w:eastAsia="Aptos"/>
        </w:rPr>
        <w:t xml:space="preserve">Thus, the </w:t>
      </w:r>
      <w:r w:rsidRPr="00175C66">
        <w:rPr>
          <w:rFonts w:eastAsia="Aptos"/>
          <w:b/>
          <w:u w:val="single"/>
        </w:rPr>
        <w:t>STWM</w:t>
      </w:r>
      <w:r w:rsidRPr="00175C66">
        <w:rPr>
          <w:rFonts w:eastAsia="Aptos"/>
        </w:rPr>
        <w:t xml:space="preserve">, as one of </w:t>
      </w:r>
      <w:r w:rsidRPr="00175C66">
        <w:rPr>
          <w:rFonts w:eastAsia="Aptos"/>
          <w:b/>
          <w:u w:val="single"/>
        </w:rPr>
        <w:t xml:space="preserve">the </w:t>
      </w:r>
      <w:r w:rsidRPr="00175C66">
        <w:rPr>
          <w:rFonts w:eastAsia="Aptos"/>
          <w:b/>
          <w:iCs/>
          <w:u w:val="single"/>
          <w:bdr w:val="single" w:sz="8" w:space="0" w:color="auto"/>
        </w:rPr>
        <w:t>most sensitive</w:t>
      </w:r>
      <w:r w:rsidRPr="00175C66">
        <w:rPr>
          <w:rFonts w:eastAsia="Aptos"/>
          <w:b/>
          <w:u w:val="single"/>
        </w:rPr>
        <w:t xml:space="preserve"> models of escalation</w:t>
      </w:r>
      <w:r w:rsidRPr="00175C66">
        <w:rPr>
          <w:rFonts w:eastAsia="Aptos"/>
        </w:rPr>
        <w:t xml:space="preserve"> potential of territorial disputes, confirms confrontational behaviour in two indicators, militarisation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w:t>
      </w:r>
      <w:r w:rsidRPr="00175C66">
        <w:rPr>
          <w:rFonts w:eastAsia="Aptos"/>
          <w:b/>
          <w:u w:val="single"/>
        </w:rPr>
        <w:t>all three indicators</w:t>
      </w:r>
      <w:r w:rsidRPr="00175C66">
        <w:rPr>
          <w:rFonts w:eastAsia="Aptos"/>
        </w:rPr>
        <w:t xml:space="preserve"> of the STWM </w:t>
      </w:r>
      <w:r w:rsidRPr="00175C66">
        <w:rPr>
          <w:rFonts w:eastAsia="Aptos"/>
          <w:b/>
          <w:u w:val="single"/>
        </w:rPr>
        <w:t>must show</w:t>
      </w:r>
      <w:r w:rsidRPr="00175C66">
        <w:rPr>
          <w:rFonts w:eastAsia="Aptos"/>
        </w:rPr>
        <w:t xml:space="preserve"> the relevant </w:t>
      </w:r>
      <w:r w:rsidRPr="00175C66">
        <w:rPr>
          <w:rFonts w:eastAsia="Aptos"/>
          <w:b/>
          <w:u w:val="single"/>
        </w:rPr>
        <w:t>trends</w:t>
      </w:r>
      <w:r w:rsidRPr="00175C66">
        <w:rPr>
          <w:rFonts w:eastAsia="Aptos"/>
        </w:rPr>
        <w:t xml:space="preserve"> in order to signal increased likelihood of international armed conflict, </w:t>
      </w:r>
      <w:r w:rsidRPr="00175C66">
        <w:rPr>
          <w:rFonts w:eastAsia="Aptos"/>
          <w:b/>
          <w:u w:val="single"/>
        </w:rPr>
        <w:t xml:space="preserve">in the case of the </w:t>
      </w:r>
      <w:r w:rsidRPr="00175C66">
        <w:rPr>
          <w:rFonts w:eastAsia="Aptos"/>
          <w:b/>
          <w:iCs/>
          <w:u w:val="single"/>
          <w:bdr w:val="single" w:sz="8" w:space="0" w:color="auto"/>
        </w:rPr>
        <w:t>Arctic</w:t>
      </w:r>
      <w:r w:rsidRPr="00175C66">
        <w:rPr>
          <w:rFonts w:eastAsia="Aptos"/>
        </w:rPr>
        <w:t xml:space="preserve">, such </w:t>
      </w:r>
      <w:r w:rsidRPr="00175C66">
        <w:rPr>
          <w:rFonts w:eastAsia="Aptos"/>
          <w:b/>
          <w:u w:val="single"/>
        </w:rPr>
        <w:t xml:space="preserve">conflict is </w:t>
      </w:r>
      <w:r w:rsidRPr="00175C66">
        <w:rPr>
          <w:rFonts w:eastAsia="Aptos"/>
          <w:b/>
          <w:iCs/>
          <w:u w:val="single"/>
          <w:bdr w:val="single" w:sz="8" w:space="0" w:color="auto"/>
        </w:rPr>
        <w:t>not predicted</w:t>
      </w:r>
      <w:r w:rsidRPr="00175C66">
        <w:rPr>
          <w:rFonts w:eastAsia="Aptos"/>
        </w:rPr>
        <w:t>.</w:t>
      </w:r>
    </w:p>
    <w:p w14:paraId="4CC46B50" w14:textId="77777777" w:rsidR="00175C66" w:rsidRPr="00175C66" w:rsidRDefault="00175C66" w:rsidP="00175C66">
      <w:pPr>
        <w:rPr>
          <w:rFonts w:eastAsia="Aptos"/>
        </w:rPr>
      </w:pPr>
      <w:r w:rsidRPr="00175C66">
        <w:rPr>
          <w:rFonts w:eastAsia="Aptos"/>
        </w:rPr>
        <w:t xml:space="preserve">Thus, while the research clearly shows a rise in conflict potential, critically, the </w:t>
      </w:r>
      <w:r w:rsidRPr="00175C66">
        <w:rPr>
          <w:rFonts w:eastAsia="Aptos"/>
          <w:b/>
          <w:iCs/>
          <w:u w:val="single"/>
          <w:bdr w:val="single" w:sz="8" w:space="0" w:color="auto"/>
        </w:rPr>
        <w:t>rivalry factor</w:t>
      </w:r>
      <w:r w:rsidRPr="00175C66">
        <w:rPr>
          <w:rFonts w:eastAsia="Aptos"/>
          <w:b/>
          <w:u w:val="single"/>
        </w:rPr>
        <w:t xml:space="preserve"> has </w:t>
      </w:r>
      <w:r w:rsidRPr="00175C66">
        <w:rPr>
          <w:rFonts w:eastAsia="Aptos"/>
          <w:b/>
          <w:iCs/>
          <w:u w:val="single"/>
          <w:bdr w:val="single" w:sz="8" w:space="0" w:color="auto"/>
        </w:rPr>
        <w:t>not increased.</w:t>
      </w:r>
      <w:r w:rsidRPr="00175C66">
        <w:rPr>
          <w:rFonts w:eastAsia="Aptos"/>
        </w:rPr>
        <w:t xml:space="preserve"> In other words, </w:t>
      </w:r>
      <w:r w:rsidRPr="00175C66">
        <w:rPr>
          <w:rFonts w:eastAsia="Aptos"/>
          <w:b/>
          <w:iCs/>
          <w:u w:val="single"/>
          <w:bdr w:val="single" w:sz="8" w:space="0" w:color="auto"/>
        </w:rPr>
        <w:t>none</w:t>
      </w:r>
      <w:r w:rsidRPr="00175C66">
        <w:rPr>
          <w:rFonts w:eastAsia="Aptos"/>
          <w:b/>
          <w:u w:val="single"/>
        </w:rPr>
        <w:t xml:space="preserve"> of the actors</w:t>
      </w:r>
      <w:r w:rsidRPr="00175C66">
        <w:rPr>
          <w:rFonts w:eastAsia="Aptos"/>
        </w:rPr>
        <w:t xml:space="preserve"> in the examined region </w:t>
      </w:r>
      <w:r w:rsidRPr="00175C66">
        <w:rPr>
          <w:rFonts w:eastAsia="Aptos"/>
          <w:b/>
          <w:u w:val="single"/>
        </w:rPr>
        <w:t>has an interest in escalating confrontational behaviour</w:t>
      </w:r>
      <w:r w:rsidRPr="00175C66">
        <w:rPr>
          <w:rFonts w:eastAsia="Aptos"/>
        </w:rPr>
        <w:t xml:space="preserve">. While the military presence is growing in the Arctic, this growth has not diverged drastically from the previous trend. Even on the worsened geopolitical playing field after February 2022, </w:t>
      </w:r>
      <w:r w:rsidRPr="00175C66">
        <w:rPr>
          <w:rFonts w:eastAsia="Aptos"/>
          <w:b/>
          <w:u w:val="single"/>
        </w:rPr>
        <w:t>communication</w:t>
      </w:r>
      <w:r w:rsidRPr="00175C66">
        <w:rPr>
          <w:rFonts w:eastAsia="Aptos"/>
        </w:rPr>
        <w:t xml:space="preserve"> channels have </w:t>
      </w:r>
      <w:r w:rsidRPr="00175C66">
        <w:rPr>
          <w:rFonts w:eastAsia="Aptos"/>
          <w:b/>
          <w:u w:val="single"/>
        </w:rPr>
        <w:t>not been interrupted</w:t>
      </w:r>
      <w:r w:rsidRPr="00175C66">
        <w:rPr>
          <w:rFonts w:eastAsia="Aptos"/>
        </w:rPr>
        <w:t xml:space="preserve">, and the </w:t>
      </w:r>
      <w:r w:rsidRPr="00175C66">
        <w:rPr>
          <w:rFonts w:eastAsia="Aptos"/>
          <w:b/>
          <w:iCs/>
          <w:u w:val="single"/>
          <w:bdr w:val="single" w:sz="8" w:space="0" w:color="auto"/>
        </w:rPr>
        <w:t>rivalry indicators</w:t>
      </w:r>
      <w:r w:rsidRPr="00175C66">
        <w:rPr>
          <w:rFonts w:eastAsia="Aptos"/>
        </w:rPr>
        <w:t xml:space="preserve"> clearly </w:t>
      </w:r>
      <w:r w:rsidRPr="00175C66">
        <w:rPr>
          <w:rFonts w:eastAsia="Aptos"/>
          <w:b/>
          <w:u w:val="single"/>
        </w:rPr>
        <w:t xml:space="preserve">show </w:t>
      </w:r>
      <w:r w:rsidRPr="00175C66">
        <w:rPr>
          <w:rFonts w:eastAsia="Aptos"/>
          <w:b/>
          <w:iCs/>
          <w:u w:val="single"/>
          <w:bdr w:val="single" w:sz="8" w:space="0" w:color="auto"/>
        </w:rPr>
        <w:t>cooperative behaviour</w:t>
      </w:r>
      <w:r w:rsidRPr="00175C66">
        <w:rPr>
          <w:rFonts w:eastAsia="Aptos"/>
          <w:b/>
          <w:u w:val="single"/>
        </w:rPr>
        <w:t xml:space="preserve"> among the actors</w:t>
      </w:r>
      <w:r w:rsidRPr="00175C66">
        <w:rPr>
          <w:rFonts w:eastAsia="Aptos"/>
        </w:rPr>
        <w:t xml:space="preserve">, </w:t>
      </w:r>
      <w:r w:rsidRPr="00175C66">
        <w:rPr>
          <w:rFonts w:eastAsia="Aptos"/>
          <w:b/>
          <w:u w:val="single"/>
        </w:rPr>
        <w:t xml:space="preserve">including indications of </w:t>
      </w:r>
      <w:r w:rsidRPr="00175C66">
        <w:rPr>
          <w:rFonts w:eastAsia="Aptos"/>
          <w:b/>
          <w:iCs/>
          <w:u w:val="single"/>
          <w:bdr w:val="single" w:sz="8" w:space="0" w:color="auto"/>
        </w:rPr>
        <w:t>efforts to continue</w:t>
      </w:r>
      <w:r w:rsidRPr="00175C66">
        <w:rPr>
          <w:rFonts w:eastAsia="Aptos"/>
          <w:b/>
          <w:u w:val="single"/>
        </w:rPr>
        <w:t xml:space="preserve"> in this manner</w:t>
      </w:r>
      <w:r w:rsidRPr="00175C66">
        <w:rPr>
          <w:rFonts w:eastAsia="Aptos"/>
        </w:rPr>
        <w:t>.</w:t>
      </w:r>
    </w:p>
    <w:p w14:paraId="2655C9D6" w14:textId="77777777" w:rsidR="00175C66" w:rsidRPr="00175C66" w:rsidRDefault="00175C66" w:rsidP="00175C66">
      <w:pPr>
        <w:rPr>
          <w:rFonts w:eastAsia="Aptos"/>
        </w:rPr>
      </w:pPr>
      <w:r w:rsidRPr="00175C66">
        <w:rPr>
          <w:rFonts w:eastAsia="Aptos"/>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175C66">
        <w:rPr>
          <w:rFonts w:eastAsia="Aptos"/>
          <w:b/>
          <w:u w:val="single"/>
        </w:rPr>
        <w:t>actors</w:t>
      </w:r>
      <w:r w:rsidRPr="00175C66">
        <w:rPr>
          <w:rFonts w:eastAsia="Aptos"/>
        </w:rPr>
        <w:t xml:space="preserve"> in the Arctic </w:t>
      </w:r>
      <w:r w:rsidRPr="00175C66">
        <w:rPr>
          <w:rFonts w:eastAsia="Aptos"/>
          <w:b/>
          <w:u w:val="single"/>
        </w:rPr>
        <w:t xml:space="preserve">have shown </w:t>
      </w:r>
      <w:r w:rsidRPr="00175C66">
        <w:rPr>
          <w:rFonts w:eastAsia="Aptos"/>
          <w:b/>
          <w:iCs/>
          <w:u w:val="single"/>
          <w:bdr w:val="single" w:sz="8" w:space="0" w:color="auto"/>
        </w:rPr>
        <w:t>stability</w:t>
      </w:r>
      <w:r w:rsidRPr="00175C66">
        <w:rPr>
          <w:rFonts w:eastAsia="Aptos"/>
          <w:b/>
          <w:u w:val="single"/>
        </w:rPr>
        <w:t xml:space="preserve"> and </w:t>
      </w:r>
      <w:r w:rsidRPr="00175C66">
        <w:rPr>
          <w:rFonts w:eastAsia="Aptos"/>
          <w:b/>
          <w:iCs/>
          <w:u w:val="single"/>
          <w:bdr w:val="single" w:sz="8" w:space="0" w:color="auto"/>
        </w:rPr>
        <w:t>adherence</w:t>
      </w:r>
      <w:r w:rsidRPr="00175C66">
        <w:rPr>
          <w:rFonts w:eastAsia="Aptos"/>
        </w:rPr>
        <w:t xml:space="preserve"> to the regime of regional cooperation institutions and treaties.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w:t>
      </w:r>
      <w:r w:rsidRPr="00175C66">
        <w:rPr>
          <w:rFonts w:eastAsia="Aptos"/>
          <w:b/>
          <w:u w:val="single"/>
        </w:rPr>
        <w:t>evidence</w:t>
      </w:r>
      <w:r w:rsidRPr="00175C66">
        <w:rPr>
          <w:rFonts w:eastAsia="Aptos"/>
        </w:rPr>
        <w:t xml:space="preserve"> so far </w:t>
      </w:r>
      <w:r w:rsidRPr="00175C66">
        <w:rPr>
          <w:rFonts w:eastAsia="Aptos"/>
          <w:b/>
          <w:u w:val="single"/>
        </w:rPr>
        <w:t xml:space="preserve">leaves the </w:t>
      </w:r>
      <w:r w:rsidRPr="00175C66">
        <w:rPr>
          <w:rFonts w:eastAsia="Aptos"/>
          <w:b/>
          <w:iCs/>
          <w:u w:val="single"/>
          <w:bdr w:val="single" w:sz="8" w:space="0" w:color="auto"/>
        </w:rPr>
        <w:t>non-escalating rivalry factor</w:t>
      </w:r>
      <w:r w:rsidRPr="00175C66">
        <w:rPr>
          <w:rFonts w:eastAsia="Aptos"/>
          <w:b/>
          <w:u w:val="single"/>
        </w:rPr>
        <w:t xml:space="preserve"> as a </w:t>
      </w:r>
      <w:r w:rsidRPr="00175C66">
        <w:rPr>
          <w:rFonts w:eastAsia="Aptos"/>
          <w:b/>
          <w:iCs/>
          <w:u w:val="single"/>
          <w:bdr w:val="single" w:sz="8" w:space="0" w:color="auto"/>
        </w:rPr>
        <w:t>highly relevant counterbalance</w:t>
      </w:r>
      <w:r w:rsidRPr="00175C66">
        <w:rPr>
          <w:rFonts w:eastAsia="Aptos"/>
          <w:b/>
          <w:u w:val="single"/>
        </w:rPr>
        <w:t xml:space="preserve"> to increased militarisation and negative trends</w:t>
      </w:r>
      <w:r w:rsidRPr="00175C66">
        <w:rPr>
          <w:rFonts w:eastAsia="Aptos"/>
        </w:rPr>
        <w:t xml:space="preserve"> in coalition-building. In short, the </w:t>
      </w:r>
      <w:r w:rsidRPr="00175C66">
        <w:rPr>
          <w:rFonts w:eastAsia="Aptos"/>
          <w:b/>
          <w:u w:val="single"/>
        </w:rPr>
        <w:t xml:space="preserve">rivalry factor is </w:t>
      </w:r>
      <w:r w:rsidRPr="00175C66">
        <w:rPr>
          <w:rFonts w:eastAsia="Aptos"/>
          <w:b/>
          <w:iCs/>
          <w:u w:val="single"/>
          <w:bdr w:val="single" w:sz="8" w:space="0" w:color="auto"/>
        </w:rPr>
        <w:t>strong enough</w:t>
      </w:r>
      <w:r w:rsidRPr="00175C66">
        <w:rPr>
          <w:rFonts w:eastAsia="Aptos"/>
          <w:b/>
          <w:u w:val="single"/>
        </w:rPr>
        <w:t xml:space="preserve"> to </w:t>
      </w:r>
      <w:r w:rsidRPr="00175C66">
        <w:rPr>
          <w:rFonts w:eastAsia="Aptos"/>
          <w:b/>
          <w:iCs/>
          <w:u w:val="single"/>
          <w:bdr w:val="single" w:sz="8" w:space="0" w:color="auto"/>
        </w:rPr>
        <w:t>offset</w:t>
      </w:r>
      <w:r w:rsidRPr="00175C66">
        <w:rPr>
          <w:rFonts w:eastAsia="Aptos"/>
          <w:b/>
          <w:u w:val="single"/>
        </w:rPr>
        <w:t xml:space="preserve"> and</w:t>
      </w:r>
      <w:r w:rsidRPr="00175C66">
        <w:rPr>
          <w:rFonts w:eastAsia="Aptos"/>
        </w:rPr>
        <w:t xml:space="preserve"> even </w:t>
      </w:r>
      <w:r w:rsidRPr="00175C66">
        <w:rPr>
          <w:rFonts w:eastAsia="Aptos"/>
          <w:b/>
          <w:iCs/>
          <w:u w:val="single"/>
          <w:bdr w:val="single" w:sz="8" w:space="0" w:color="auto"/>
        </w:rPr>
        <w:t>detract</w:t>
      </w:r>
      <w:r w:rsidRPr="00175C66">
        <w:rPr>
          <w:rFonts w:eastAsia="Aptos"/>
          <w:b/>
          <w:u w:val="single"/>
        </w:rPr>
        <w:t xml:space="preserve"> from the tensions </w:t>
      </w:r>
      <w:r w:rsidRPr="00175C66">
        <w:rPr>
          <w:rFonts w:eastAsia="Aptos"/>
        </w:rPr>
        <w:t>caused by developments in militarisation and coalition-building.</w:t>
      </w:r>
    </w:p>
    <w:p w14:paraId="442CCE30"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6. Overstretch.</w:t>
      </w:r>
      <w:r w:rsidRPr="00175C66">
        <w:rPr>
          <w:rFonts w:eastAsia="Times New Roman"/>
          <w:bCs/>
          <w:iCs/>
        </w:rPr>
        <w:t xml:space="preserve"> Countries </w:t>
      </w:r>
      <w:r w:rsidRPr="00175C66">
        <w:rPr>
          <w:rFonts w:eastAsia="Times New Roman"/>
          <w:bCs/>
          <w:iCs/>
          <w:u w:val="single"/>
        </w:rPr>
        <w:t>structurally</w:t>
      </w:r>
      <w:r w:rsidRPr="00175C66">
        <w:rPr>
          <w:rFonts w:eastAsia="Times New Roman"/>
          <w:bCs/>
          <w:iCs/>
        </w:rPr>
        <w:t xml:space="preserve"> can’t escalate, </w:t>
      </w:r>
      <w:r w:rsidRPr="00175C66">
        <w:rPr>
          <w:rFonts w:eastAsia="Times New Roman"/>
          <w:bCs/>
          <w:iCs/>
          <w:u w:val="single"/>
        </w:rPr>
        <w:t>forcing</w:t>
      </w:r>
      <w:r w:rsidRPr="00175C66">
        <w:rPr>
          <w:rFonts w:eastAsia="Times New Roman"/>
          <w:bCs/>
          <w:iCs/>
        </w:rPr>
        <w:t xml:space="preserve"> restraint.</w:t>
      </w:r>
    </w:p>
    <w:p w14:paraId="05EEF12A" w14:textId="77777777" w:rsidR="00175C66" w:rsidRPr="00175C66" w:rsidRDefault="00175C66" w:rsidP="00175C66">
      <w:pPr>
        <w:rPr>
          <w:rFonts w:eastAsia="Aptos"/>
        </w:rPr>
      </w:pPr>
      <w:r w:rsidRPr="00175C66">
        <w:rPr>
          <w:rFonts w:eastAsia="Aptos"/>
          <w:b/>
          <w:bCs/>
        </w:rPr>
        <w:t>Heier 25</w:t>
      </w:r>
      <w:r w:rsidRPr="00175C66">
        <w:rPr>
          <w:rFonts w:eastAsia="Aptos"/>
        </w:rPr>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175C66">
        <w:rPr>
          <w:rFonts w:eastAsia="Aptos"/>
          <w:i/>
          <w:iCs/>
        </w:rPr>
        <w:t>Norwegian Defence University College</w:t>
      </w:r>
      <w:r w:rsidRPr="00175C66">
        <w:rPr>
          <w:rFonts w:eastAsia="Aptos"/>
        </w:rPr>
        <w:t>, February, Available Online at https://arcticreview.no/index.php/arctic/article/download/6837/11032?inline=1, Accessed 08-13-2025)</w:t>
      </w:r>
    </w:p>
    <w:p w14:paraId="3AA6970C" w14:textId="77777777" w:rsidR="00175C66" w:rsidRPr="00175C66" w:rsidRDefault="00175C66" w:rsidP="00175C66">
      <w:pPr>
        <w:rPr>
          <w:rFonts w:eastAsia="Aptos"/>
        </w:rPr>
      </w:pPr>
      <w:r w:rsidRPr="00175C66">
        <w:rPr>
          <w:rFonts w:eastAsia="Aptos"/>
        </w:rPr>
        <w:t xml:space="preserve">Pursuing brinkmanship in the Norwegian Sea thereby seems unrealistic. Such a </w:t>
      </w:r>
      <w:r w:rsidRPr="00175C66">
        <w:rPr>
          <w:rFonts w:eastAsia="Aptos"/>
          <w:b/>
          <w:u w:val="single"/>
        </w:rPr>
        <w:t>maximalist ambition</w:t>
      </w:r>
      <w:r w:rsidRPr="00175C66">
        <w:rPr>
          <w:rFonts w:eastAsia="Aptos"/>
        </w:rPr>
        <w:t xml:space="preserve">, as seen during the malign period, will most likely </w:t>
      </w:r>
      <w:r w:rsidRPr="00175C66">
        <w:rPr>
          <w:rFonts w:eastAsia="Aptos"/>
          <w:b/>
          <w:u w:val="single"/>
        </w:rPr>
        <w:t xml:space="preserve">invoke </w:t>
      </w:r>
      <w:r w:rsidRPr="00175C66">
        <w:rPr>
          <w:rFonts w:eastAsia="Aptos"/>
          <w:b/>
          <w:iCs/>
          <w:u w:val="single"/>
          <w:bdr w:val="single" w:sz="8" w:space="0" w:color="auto"/>
        </w:rPr>
        <w:t>new counter reactions</w:t>
      </w:r>
      <w:r w:rsidRPr="00175C66">
        <w:rPr>
          <w:rFonts w:eastAsia="Aptos"/>
        </w:rPr>
        <w:t xml:space="preserve"> from a numerically and qualitatively superior NATO. This again will </w:t>
      </w:r>
      <w:r w:rsidRPr="00175C66">
        <w:rPr>
          <w:rFonts w:eastAsia="Aptos"/>
          <w:b/>
          <w:iCs/>
          <w:u w:val="single"/>
          <w:bdr w:val="single" w:sz="8" w:space="0" w:color="auto"/>
        </w:rPr>
        <w:t>expose Russia</w:t>
      </w:r>
      <w:r w:rsidRPr="00175C66">
        <w:rPr>
          <w:rFonts w:eastAsia="Aptos"/>
          <w:b/>
          <w:u w:val="single"/>
        </w:rPr>
        <w:t xml:space="preserve"> to a classical </w:t>
      </w:r>
      <w:r w:rsidRPr="00175C66">
        <w:rPr>
          <w:rFonts w:eastAsia="Aptos"/>
          <w:b/>
          <w:iCs/>
          <w:u w:val="single"/>
          <w:bdr w:val="single" w:sz="8" w:space="0" w:color="auto"/>
        </w:rPr>
        <w:t>overstretch problématique</w:t>
      </w:r>
      <w:r w:rsidRPr="00175C66">
        <w:rPr>
          <w:rFonts w:eastAsia="Aptos"/>
        </w:rPr>
        <w:t xml:space="preserve">: In one theater, an </w:t>
      </w:r>
      <w:r w:rsidRPr="00175C66">
        <w:rPr>
          <w:rFonts w:eastAsia="Aptos"/>
          <w:b/>
          <w:u w:val="single"/>
        </w:rPr>
        <w:t>escalatory</w:t>
      </w:r>
      <w:r w:rsidRPr="00175C66">
        <w:rPr>
          <w:rFonts w:eastAsia="Aptos"/>
        </w:rPr>
        <w:t xml:space="preserve"> “</w:t>
      </w:r>
      <w:r w:rsidRPr="00175C66">
        <w:rPr>
          <w:rFonts w:eastAsia="Aptos"/>
          <w:b/>
          <w:u w:val="single"/>
        </w:rPr>
        <w:t>tit-for-tat</w:t>
      </w:r>
      <w:r w:rsidRPr="00175C66">
        <w:rPr>
          <w:rFonts w:eastAsia="Aptos"/>
        </w:rPr>
        <w:t xml:space="preserve">” situation </w:t>
      </w:r>
      <w:r w:rsidRPr="00175C66">
        <w:rPr>
          <w:rFonts w:eastAsia="Aptos"/>
          <w:b/>
          <w:u w:val="single"/>
        </w:rPr>
        <w:t xml:space="preserve">against a </w:t>
      </w:r>
      <w:r w:rsidRPr="00175C66">
        <w:rPr>
          <w:rFonts w:eastAsia="Aptos"/>
          <w:b/>
          <w:iCs/>
          <w:u w:val="single"/>
          <w:bdr w:val="single" w:sz="8" w:space="0" w:color="auto"/>
        </w:rPr>
        <w:t>NATO</w:t>
      </w:r>
      <w:r w:rsidRPr="00175C66">
        <w:rPr>
          <w:rFonts w:eastAsia="Aptos"/>
        </w:rPr>
        <w:t xml:space="preserve"> alliance that stands for “half of the World’s economic and military might”.79 And in another theater, </w:t>
      </w:r>
      <w:r w:rsidRPr="00175C66">
        <w:rPr>
          <w:rFonts w:eastAsia="Aptos"/>
          <w:b/>
          <w:u w:val="single"/>
        </w:rPr>
        <w:t xml:space="preserve">a </w:t>
      </w:r>
      <w:r w:rsidRPr="00175C66">
        <w:rPr>
          <w:rFonts w:eastAsia="Aptos"/>
          <w:b/>
          <w:iCs/>
          <w:u w:val="single"/>
          <w:bdr w:val="single" w:sz="8" w:space="0" w:color="auto"/>
        </w:rPr>
        <w:t>protracted ground war</w:t>
      </w:r>
      <w:r w:rsidRPr="00175C66">
        <w:rPr>
          <w:rFonts w:eastAsia="Aptos"/>
          <w:b/>
          <w:u w:val="single"/>
        </w:rPr>
        <w:t xml:space="preserve"> in Europe’s </w:t>
      </w:r>
      <w:r w:rsidRPr="00175C66">
        <w:rPr>
          <w:rFonts w:eastAsia="Aptos"/>
          <w:b/>
          <w:iCs/>
          <w:u w:val="single"/>
          <w:bdr w:val="single" w:sz="8" w:space="0" w:color="auto"/>
        </w:rPr>
        <w:t>second largest state</w:t>
      </w:r>
      <w:r w:rsidRPr="00175C66">
        <w:rPr>
          <w:rFonts w:eastAsia="Aptos"/>
        </w:rPr>
        <w:t xml:space="preserve"> which so far has </w:t>
      </w:r>
      <w:r w:rsidRPr="00175C66">
        <w:rPr>
          <w:rFonts w:eastAsia="Aptos"/>
          <w:b/>
          <w:iCs/>
          <w:u w:val="single"/>
          <w:bdr w:val="single" w:sz="8" w:space="0" w:color="auto"/>
        </w:rPr>
        <w:t>depleted</w:t>
      </w:r>
      <w:r w:rsidRPr="00175C66">
        <w:rPr>
          <w:rFonts w:eastAsia="Aptos"/>
          <w:b/>
          <w:u w:val="single"/>
        </w:rPr>
        <w:t xml:space="preserve"> Russia’s military</w:t>
      </w:r>
      <w:r w:rsidRPr="00175C66">
        <w:rPr>
          <w:rFonts w:eastAsia="Aptos"/>
        </w:rPr>
        <w:t>.80</w:t>
      </w:r>
    </w:p>
    <w:p w14:paraId="23FD8971" w14:textId="77777777" w:rsidR="00175C66" w:rsidRPr="00175C66" w:rsidRDefault="00175C66" w:rsidP="00175C66">
      <w:pPr>
        <w:rPr>
          <w:rFonts w:eastAsia="Aptos"/>
        </w:rPr>
      </w:pPr>
      <w:r w:rsidRPr="00175C66">
        <w:rPr>
          <w:rFonts w:eastAsia="Aptos"/>
        </w:rPr>
        <w:t xml:space="preserve">Strategic necessity may also be a plausible explanation for the United States. This is because U.S. defense officials are exposed to a historically unique situation. Never has the United States been challenged by two nuclear adversaries simultaneously. Contrary to the Cold War, when the Soviet Union constituted the main nuclear adversary, today’s power balance consists of both Russia and China. In this multi-polar environment, U.S. forces may more easily be entangled into multiple crisis management operations leading to the same overstretch problématique as Russia. But contrary to Russia, U.S. </w:t>
      </w:r>
      <w:r w:rsidRPr="00175C66">
        <w:rPr>
          <w:rFonts w:eastAsia="Aptos"/>
          <w:b/>
          <w:u w:val="single"/>
        </w:rPr>
        <w:t>forces</w:t>
      </w:r>
      <w:r w:rsidRPr="00175C66">
        <w:rPr>
          <w:rFonts w:eastAsia="Aptos"/>
        </w:rPr>
        <w:t xml:space="preserve"> may more easily be </w:t>
      </w:r>
      <w:r w:rsidRPr="00175C66">
        <w:rPr>
          <w:rFonts w:eastAsia="Aptos"/>
          <w:b/>
          <w:u w:val="single"/>
        </w:rPr>
        <w:t xml:space="preserve">tied to a major </w:t>
      </w:r>
      <w:r w:rsidRPr="00175C66">
        <w:rPr>
          <w:rFonts w:eastAsia="Aptos"/>
          <w:b/>
          <w:iCs/>
          <w:u w:val="single"/>
          <w:bdr w:val="single" w:sz="8" w:space="0" w:color="auto"/>
        </w:rPr>
        <w:t>crisis management operation</w:t>
      </w:r>
      <w:r w:rsidRPr="00175C66">
        <w:rPr>
          <w:rFonts w:eastAsia="Aptos"/>
        </w:rPr>
        <w:t xml:space="preserve"> in Sout-East Asia, in Europe, and the Middle East, simultaneously. A </w:t>
      </w:r>
      <w:r w:rsidRPr="00175C66">
        <w:rPr>
          <w:rFonts w:eastAsia="Aptos"/>
          <w:b/>
          <w:iCs/>
          <w:u w:val="single"/>
          <w:bdr w:val="single" w:sz="8" w:space="0" w:color="auto"/>
        </w:rPr>
        <w:t>brinkmanship</w:t>
      </w:r>
      <w:r w:rsidRPr="00175C66">
        <w:rPr>
          <w:rFonts w:eastAsia="Aptos"/>
        </w:rPr>
        <w:t xml:space="preserve"> strategy aiming to challenge adversaries’ red lines </w:t>
      </w:r>
      <w:r w:rsidRPr="00175C66">
        <w:rPr>
          <w:rFonts w:eastAsia="Aptos"/>
          <w:b/>
          <w:u w:val="single"/>
        </w:rPr>
        <w:t xml:space="preserve">is therefore likely to </w:t>
      </w:r>
      <w:r w:rsidRPr="00175C66">
        <w:rPr>
          <w:rFonts w:eastAsia="Aptos"/>
          <w:b/>
          <w:iCs/>
          <w:u w:val="single"/>
          <w:bdr w:val="single" w:sz="8" w:space="0" w:color="auto"/>
        </w:rPr>
        <w:t>fuse more tension</w:t>
      </w:r>
      <w:r w:rsidRPr="00175C66">
        <w:rPr>
          <w:rFonts w:eastAsia="Aptos"/>
          <w:b/>
          <w:u w:val="single"/>
        </w:rPr>
        <w:t xml:space="preserve"> inside multiple theaters at the same time</w:t>
      </w:r>
      <w:r w:rsidRPr="00175C66">
        <w:rPr>
          <w:rFonts w:eastAsia="Aptos"/>
        </w:rPr>
        <w:t xml:space="preserve">. This is because a crossing of Chinese and Russian thresholds may stir unintended escalations binding U.S. forces to one or more theaters for a prolonged period. This risk </w:t>
      </w:r>
      <w:r w:rsidRPr="00175C66">
        <w:rPr>
          <w:rFonts w:eastAsia="Aptos"/>
          <w:b/>
          <w:iCs/>
          <w:u w:val="single"/>
          <w:bdr w:val="single" w:sz="8" w:space="0" w:color="auto"/>
        </w:rPr>
        <w:t>reduces</w:t>
      </w:r>
      <w:r w:rsidRPr="00175C66">
        <w:rPr>
          <w:rFonts w:eastAsia="Aptos"/>
          <w:b/>
          <w:u w:val="single"/>
        </w:rPr>
        <w:t xml:space="preserve"> American </w:t>
      </w:r>
      <w:r w:rsidRPr="00175C66">
        <w:rPr>
          <w:rFonts w:eastAsia="Aptos"/>
          <w:b/>
          <w:iCs/>
          <w:u w:val="single"/>
          <w:bdr w:val="single" w:sz="8" w:space="0" w:color="auto"/>
        </w:rPr>
        <w:t>flexibility</w:t>
      </w:r>
      <w:r w:rsidRPr="00175C66">
        <w:rPr>
          <w:rFonts w:eastAsia="Aptos"/>
        </w:rPr>
        <w:t xml:space="preserve">. It may even force the Pentagon to synchronize the planning and employment of conventional and nuclear forces more extensively.81 </w:t>
      </w:r>
      <w:r w:rsidRPr="00175C66">
        <w:rPr>
          <w:rFonts w:eastAsia="Aptos"/>
          <w:b/>
          <w:u w:val="single"/>
        </w:rPr>
        <w:t>Exercising</w:t>
      </w:r>
      <w:r w:rsidRPr="00175C66">
        <w:rPr>
          <w:rFonts w:eastAsia="Aptos"/>
        </w:rPr>
        <w:t xml:space="preserve"> a “</w:t>
      </w:r>
      <w:r w:rsidRPr="00175C66">
        <w:rPr>
          <w:rFonts w:eastAsia="Aptos"/>
          <w:b/>
          <w:u w:val="single"/>
        </w:rPr>
        <w:t>tailored presence</w:t>
      </w:r>
      <w:r w:rsidRPr="00175C66">
        <w:rPr>
          <w:rFonts w:eastAsia="Aptos"/>
        </w:rPr>
        <w:t xml:space="preserve">” in the Arctic </w:t>
      </w:r>
      <w:r w:rsidRPr="00175C66">
        <w:rPr>
          <w:rFonts w:eastAsia="Aptos"/>
          <w:b/>
          <w:u w:val="single"/>
        </w:rPr>
        <w:t>is</w:t>
      </w:r>
      <w:r w:rsidRPr="00175C66">
        <w:rPr>
          <w:rFonts w:eastAsia="Aptos"/>
        </w:rPr>
        <w:t xml:space="preserve"> therefore, according to the 2024 Arctic Strategy, a </w:t>
      </w:r>
      <w:r w:rsidRPr="00175C66">
        <w:rPr>
          <w:rFonts w:eastAsia="Aptos"/>
          <w:b/>
          <w:u w:val="single"/>
        </w:rPr>
        <w:t xml:space="preserve">strategic </w:t>
      </w:r>
      <w:r w:rsidRPr="00175C66">
        <w:rPr>
          <w:rFonts w:eastAsia="Aptos"/>
          <w:b/>
          <w:iCs/>
          <w:u w:val="single"/>
          <w:bdr w:val="single" w:sz="8" w:space="0" w:color="auto"/>
        </w:rPr>
        <w:t>necessity</w:t>
      </w:r>
      <w:r w:rsidRPr="00175C66">
        <w:rPr>
          <w:rFonts w:eastAsia="Aptos"/>
        </w:rPr>
        <w:t xml:space="preserve"> because U.S. </w:t>
      </w:r>
      <w:r w:rsidRPr="00175C66">
        <w:rPr>
          <w:rFonts w:eastAsia="Aptos"/>
          <w:b/>
          <w:u w:val="single"/>
        </w:rPr>
        <w:t>forces</w:t>
      </w:r>
      <w:r w:rsidRPr="00175C66">
        <w:rPr>
          <w:rFonts w:eastAsia="Aptos"/>
        </w:rPr>
        <w:t xml:space="preserve"> also </w:t>
      </w:r>
      <w:r w:rsidRPr="00175C66">
        <w:rPr>
          <w:rFonts w:eastAsia="Aptos"/>
          <w:b/>
          <w:u w:val="single"/>
        </w:rPr>
        <w:t>need to be</w:t>
      </w:r>
      <w:r w:rsidRPr="00175C66">
        <w:rPr>
          <w:rFonts w:eastAsia="Aptos"/>
        </w:rPr>
        <w:t xml:space="preserve"> “</w:t>
      </w:r>
      <w:r w:rsidRPr="00175C66">
        <w:rPr>
          <w:rFonts w:eastAsia="Aptos"/>
          <w:b/>
          <w:iCs/>
          <w:u w:val="single"/>
          <w:bdr w:val="single" w:sz="8" w:space="0" w:color="auto"/>
        </w:rPr>
        <w:t>balancing</w:t>
      </w:r>
      <w:r w:rsidRPr="00175C66">
        <w:rPr>
          <w:rFonts w:eastAsia="Aptos"/>
          <w:b/>
          <w:u w:val="single"/>
        </w:rPr>
        <w:t xml:space="preserve"> against other </w:t>
      </w:r>
      <w:r w:rsidRPr="00175C66">
        <w:rPr>
          <w:rFonts w:eastAsia="Aptos"/>
          <w:b/>
          <w:iCs/>
          <w:u w:val="single"/>
          <w:bdr w:val="single" w:sz="8" w:space="0" w:color="auto"/>
        </w:rPr>
        <w:t>global commitments</w:t>
      </w:r>
      <w:r w:rsidRPr="00175C66">
        <w:rPr>
          <w:rFonts w:eastAsia="Aptos"/>
        </w:rPr>
        <w:t>”.82</w:t>
      </w:r>
    </w:p>
    <w:p w14:paraId="508E84F9" w14:textId="77777777" w:rsidR="00175C66" w:rsidRPr="00175C66" w:rsidRDefault="00175C66" w:rsidP="00175C66">
      <w:pPr>
        <w:rPr>
          <w:rFonts w:eastAsia="Aptos"/>
        </w:rPr>
      </w:pPr>
      <w:r w:rsidRPr="00175C66">
        <w:rPr>
          <w:rFonts w:eastAsia="Aptos"/>
        </w:rPr>
        <w:t xml:space="preserve">Therefore, by </w:t>
      </w:r>
      <w:r w:rsidRPr="00175C66">
        <w:rPr>
          <w:rFonts w:eastAsia="Aptos"/>
          <w:b/>
          <w:u w:val="single"/>
        </w:rPr>
        <w:t>opening</w:t>
      </w:r>
      <w:r w:rsidRPr="00175C66">
        <w:rPr>
          <w:rFonts w:eastAsia="Aptos"/>
        </w:rPr>
        <w:t xml:space="preserve"> for </w:t>
      </w:r>
      <w:r w:rsidRPr="00175C66">
        <w:rPr>
          <w:rFonts w:eastAsia="Aptos"/>
          <w:b/>
          <w:u w:val="single"/>
        </w:rPr>
        <w:t>more adversary crisis communication</w:t>
      </w:r>
      <w:r w:rsidRPr="00175C66">
        <w:rPr>
          <w:rFonts w:eastAsia="Aptos"/>
        </w:rPr>
        <w:t xml:space="preserve">, and hence </w:t>
      </w:r>
      <w:r w:rsidRPr="00175C66">
        <w:rPr>
          <w:rFonts w:eastAsia="Aptos"/>
          <w:b/>
          <w:u w:val="single"/>
        </w:rPr>
        <w:t xml:space="preserve">imposing </w:t>
      </w:r>
      <w:r w:rsidRPr="00175C66">
        <w:rPr>
          <w:rFonts w:eastAsia="Aptos"/>
          <w:b/>
          <w:iCs/>
          <w:u w:val="single"/>
          <w:bdr w:val="single" w:sz="8" w:space="0" w:color="auto"/>
        </w:rPr>
        <w:t>operative restraints</w:t>
      </w:r>
      <w:r w:rsidRPr="00175C66">
        <w:rPr>
          <w:rFonts w:eastAsia="Aptos"/>
          <w:b/>
          <w:u w:val="single"/>
        </w:rPr>
        <w:t xml:space="preserve"> on its modus operandi</w:t>
      </w:r>
      <w:r w:rsidRPr="00175C66">
        <w:rPr>
          <w:rFonts w:eastAsia="Aptos"/>
        </w:rPr>
        <w:t xml:space="preserve">, the </w:t>
      </w:r>
      <w:r w:rsidRPr="00175C66">
        <w:rPr>
          <w:rFonts w:eastAsia="Aptos"/>
          <w:b/>
          <w:u w:val="single"/>
        </w:rPr>
        <w:t>Pentagon</w:t>
      </w:r>
      <w:r w:rsidRPr="00175C66">
        <w:rPr>
          <w:rFonts w:eastAsia="Aptos"/>
        </w:rPr>
        <w:t xml:space="preserve"> may more easily </w:t>
      </w:r>
      <w:r w:rsidRPr="00175C66">
        <w:rPr>
          <w:rFonts w:eastAsia="Aptos"/>
          <w:b/>
          <w:u w:val="single"/>
        </w:rPr>
        <w:t xml:space="preserve">gain a </w:t>
      </w:r>
      <w:r w:rsidRPr="00175C66">
        <w:rPr>
          <w:rFonts w:eastAsia="Aptos"/>
          <w:b/>
          <w:iCs/>
          <w:u w:val="single"/>
          <w:bdr w:val="single" w:sz="8" w:space="0" w:color="auto"/>
        </w:rPr>
        <w:t>better sense</w:t>
      </w:r>
      <w:r w:rsidRPr="00175C66">
        <w:rPr>
          <w:rFonts w:eastAsia="Aptos"/>
          <w:b/>
          <w:u w:val="single"/>
        </w:rPr>
        <w:t xml:space="preserve"> of </w:t>
      </w:r>
      <w:r w:rsidRPr="00175C66">
        <w:rPr>
          <w:rFonts w:eastAsia="Aptos"/>
          <w:b/>
          <w:iCs/>
          <w:u w:val="single"/>
          <w:bdr w:val="single" w:sz="8" w:space="0" w:color="auto"/>
        </w:rPr>
        <w:t>escalation management</w:t>
      </w:r>
      <w:r w:rsidRPr="00175C66">
        <w:rPr>
          <w:rFonts w:eastAsia="Aptos"/>
        </w:rPr>
        <w:t xml:space="preserve">. This is partly so outside Russia’s most important nuclear force in the Arctic but also in the Straits of Taiwan and Hormus, or in the Baltic Sea, Black Sea or Red Sea. More consciousness thereby allows U.S. nuclear and conventional forces to simultaneously contain or even deter Russia’s Northern Fleet while also addressing an increasingly assertive Chinese fleet in Southeast Asia. Avoiding an overstretch problématique that otherwise will force the </w:t>
      </w:r>
      <w:r w:rsidRPr="00175C66">
        <w:rPr>
          <w:rFonts w:eastAsia="Aptos"/>
          <w:b/>
          <w:u w:val="single"/>
        </w:rPr>
        <w:t>United States</w:t>
      </w:r>
      <w:r w:rsidRPr="00175C66">
        <w:rPr>
          <w:rFonts w:eastAsia="Aptos"/>
        </w:rPr>
        <w:t xml:space="preserve"> to employ nuclear weapons thereby </w:t>
      </w:r>
      <w:r w:rsidRPr="00175C66">
        <w:rPr>
          <w:rFonts w:eastAsia="Aptos"/>
          <w:b/>
          <w:u w:val="single"/>
        </w:rPr>
        <w:t>incentivizes</w:t>
      </w:r>
      <w:r w:rsidRPr="00175C66">
        <w:rPr>
          <w:rFonts w:eastAsia="Aptos"/>
        </w:rPr>
        <w:t xml:space="preserve"> a modus operandi that in relative terms </w:t>
      </w:r>
      <w:r w:rsidRPr="00175C66">
        <w:rPr>
          <w:rFonts w:eastAsia="Aptos"/>
          <w:b/>
          <w:u w:val="single"/>
        </w:rPr>
        <w:t xml:space="preserve">favors </w:t>
      </w:r>
      <w:r w:rsidRPr="00175C66">
        <w:rPr>
          <w:rFonts w:eastAsia="Aptos"/>
          <w:b/>
          <w:iCs/>
          <w:u w:val="single"/>
          <w:bdr w:val="single" w:sz="8" w:space="0" w:color="auto"/>
        </w:rPr>
        <w:t>restraint before deterrence</w:t>
      </w:r>
      <w:r w:rsidRPr="00175C66">
        <w:rPr>
          <w:rFonts w:eastAsia="Aptos"/>
        </w:rPr>
        <w:t xml:space="preserve">. Military restraints thereby </w:t>
      </w:r>
      <w:r w:rsidRPr="00175C66">
        <w:rPr>
          <w:rFonts w:eastAsia="Aptos"/>
          <w:b/>
          <w:u w:val="single"/>
        </w:rPr>
        <w:t xml:space="preserve">provide U.S. decision makers with </w:t>
      </w:r>
      <w:r w:rsidRPr="00175C66">
        <w:rPr>
          <w:rFonts w:eastAsia="Aptos"/>
          <w:b/>
          <w:iCs/>
          <w:u w:val="single"/>
          <w:bdr w:val="single" w:sz="8" w:space="0" w:color="auto"/>
        </w:rPr>
        <w:t>more leeway</w:t>
      </w:r>
      <w:r w:rsidRPr="00175C66">
        <w:rPr>
          <w:rFonts w:eastAsia="Aptos"/>
          <w:b/>
          <w:u w:val="single"/>
        </w:rPr>
        <w:t xml:space="preserve"> than </w:t>
      </w:r>
      <w:r w:rsidRPr="00175C66">
        <w:rPr>
          <w:rFonts w:eastAsia="Aptos"/>
          <w:b/>
          <w:iCs/>
          <w:u w:val="single"/>
          <w:bdr w:val="single" w:sz="8" w:space="0" w:color="auto"/>
        </w:rPr>
        <w:t>coercive</w:t>
      </w:r>
      <w:r w:rsidRPr="00175C66">
        <w:rPr>
          <w:rFonts w:eastAsia="Aptos"/>
          <w:b/>
          <w:u w:val="single"/>
        </w:rPr>
        <w:t xml:space="preserve"> maneuvers</w:t>
      </w:r>
      <w:r w:rsidRPr="00175C66">
        <w:rPr>
          <w:rFonts w:eastAsia="Aptos"/>
        </w:rPr>
        <w:t xml:space="preserve"> aiming to compel Russian or Chinees forces towards the brink of war. Pentagon’s 2022 priority on crisis stability, and the subsequent abolishment of the 2018 “operational unpredictable” concept, signify a more cautious mindset. </w:t>
      </w:r>
      <w:r w:rsidRPr="00175C66">
        <w:rPr>
          <w:rFonts w:eastAsia="Aptos"/>
          <w:b/>
          <w:u w:val="single"/>
        </w:rPr>
        <w:t>Military restraints</w:t>
      </w:r>
      <w:r w:rsidRPr="00175C66">
        <w:rPr>
          <w:rFonts w:eastAsia="Aptos"/>
        </w:rPr>
        <w:t xml:space="preserve"> have </w:t>
      </w:r>
      <w:r w:rsidRPr="00175C66">
        <w:rPr>
          <w:rFonts w:eastAsia="Aptos"/>
          <w:b/>
          <w:u w:val="single"/>
        </w:rPr>
        <w:t xml:space="preserve">become a strategic </w:t>
      </w:r>
      <w:r w:rsidRPr="00175C66">
        <w:rPr>
          <w:rFonts w:eastAsia="Aptos"/>
          <w:b/>
          <w:iCs/>
          <w:u w:val="single"/>
          <w:bdr w:val="single" w:sz="8" w:space="0" w:color="auto"/>
        </w:rPr>
        <w:t>necessity</w:t>
      </w:r>
      <w:r w:rsidRPr="00175C66">
        <w:rPr>
          <w:rFonts w:eastAsia="Aptos"/>
        </w:rPr>
        <w:t xml:space="preserve">, </w:t>
      </w:r>
      <w:r w:rsidRPr="00175C66">
        <w:rPr>
          <w:rFonts w:eastAsia="Aptos"/>
          <w:b/>
          <w:u w:val="single"/>
        </w:rPr>
        <w:t xml:space="preserve">leaving the Arctic </w:t>
      </w:r>
      <w:r w:rsidRPr="00175C66">
        <w:rPr>
          <w:rFonts w:eastAsia="Aptos"/>
          <w:b/>
          <w:iCs/>
          <w:u w:val="single"/>
          <w:bdr w:val="single" w:sz="8" w:space="0" w:color="auto"/>
        </w:rPr>
        <w:t>less exposed</w:t>
      </w:r>
      <w:r w:rsidRPr="00175C66">
        <w:rPr>
          <w:rFonts w:eastAsia="Aptos"/>
          <w:b/>
          <w:u w:val="single"/>
        </w:rPr>
        <w:t xml:space="preserve"> to </w:t>
      </w:r>
      <w:r w:rsidRPr="00175C66">
        <w:rPr>
          <w:rFonts w:eastAsia="Aptos"/>
          <w:b/>
          <w:iCs/>
          <w:u w:val="single"/>
          <w:bdr w:val="single" w:sz="8" w:space="0" w:color="auto"/>
        </w:rPr>
        <w:t>military antagonism</w:t>
      </w:r>
      <w:r w:rsidRPr="00175C66">
        <w:rPr>
          <w:rFonts w:eastAsia="Aptos"/>
          <w:b/>
          <w:u w:val="single"/>
        </w:rPr>
        <w:t xml:space="preserve"> and </w:t>
      </w:r>
      <w:r w:rsidRPr="00175C66">
        <w:rPr>
          <w:rFonts w:eastAsia="Aptos"/>
          <w:b/>
          <w:iCs/>
          <w:u w:val="single"/>
          <w:bdr w:val="single" w:sz="8" w:space="0" w:color="auto"/>
        </w:rPr>
        <w:t>provocations</w:t>
      </w:r>
      <w:r w:rsidRPr="00175C66">
        <w:rPr>
          <w:rFonts w:eastAsia="Aptos"/>
        </w:rPr>
        <w:t>.</w:t>
      </w:r>
    </w:p>
    <w:p w14:paraId="069024E5"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7. Institutions check.</w:t>
      </w:r>
    </w:p>
    <w:p w14:paraId="62E40FE6" w14:textId="77777777" w:rsidR="00175C66" w:rsidRPr="00175C66" w:rsidRDefault="00175C66" w:rsidP="00175C66">
      <w:pPr>
        <w:rPr>
          <w:rFonts w:eastAsia="Aptos"/>
        </w:rPr>
      </w:pPr>
      <w:r w:rsidRPr="00175C66">
        <w:rPr>
          <w:rFonts w:eastAsia="Aptos"/>
          <w:b/>
          <w:bCs/>
        </w:rPr>
        <w:t xml:space="preserve">Vlček et al. 24 </w:t>
      </w:r>
      <w:r w:rsidRPr="00175C66">
        <w:rPr>
          <w:rFonts w:eastAsia="Aptos"/>
        </w:rPr>
        <w:t xml:space="preserve">— </w:t>
      </w:r>
      <w:r w:rsidRPr="00175C66">
        <w:rPr>
          <w:rFonts w:eastAsia="Aptos"/>
          <w:u w:val="single"/>
        </w:rPr>
        <w:t>Tomáš Vlček</w:t>
      </w:r>
      <w:r w:rsidRPr="00175C66">
        <w:rPr>
          <w:rFonts w:eastAsia="Aptos"/>
        </w:rPr>
        <w:t xml:space="preserve">, Associate Professor in the Department of International Relations and European Studies at Masaryk University, Ph.D. student in Sedimentology at Comenius University, </w:t>
      </w:r>
      <w:r w:rsidRPr="00175C66">
        <w:rPr>
          <w:rFonts w:eastAsia="Aptos"/>
          <w:u w:val="single"/>
        </w:rPr>
        <w:t>Martin Chovančík</w:t>
      </w:r>
      <w:r w:rsidRPr="00175C66">
        <w:rPr>
          <w:rFonts w:eastAsia="Aptos"/>
        </w:rPr>
        <w:t xml:space="preserve">, Assistant Professor in the Department of International Relations and European Studies &amp; International Institute of Political Science at Masaryk University, Ph.D. in International Relations from Masaryk University, </w:t>
      </w:r>
      <w:r w:rsidRPr="00175C66">
        <w:rPr>
          <w:rFonts w:eastAsia="Aptos"/>
          <w:u w:val="single"/>
        </w:rPr>
        <w:t>Kateřina Uhlířová</w:t>
      </w:r>
      <w:r w:rsidRPr="00175C66">
        <w:rPr>
          <w:rFonts w:eastAsia="Aptos"/>
        </w:rPr>
        <w:t xml:space="preserve">, Assistant Professor in the Department of International and European Law at Masaryk University, and </w:t>
      </w:r>
      <w:r w:rsidRPr="00175C66">
        <w:rPr>
          <w:rFonts w:eastAsia="Aptos"/>
          <w:u w:val="single"/>
        </w:rPr>
        <w:t>Martin Jirušek,</w:t>
      </w:r>
      <w:r w:rsidRPr="00175C66">
        <w:rPr>
          <w:rFonts w:eastAsia="Aptos"/>
        </w:rPr>
        <w:t xml:space="preserve"> Assistant Professor at Masaryk University, Holds a PhD in International Relations at Masaryk University, 2024 (“Strained Relations in the High North: Steps-to-War Analysis of Conflict Potential in the Arctic,” </w:t>
      </w:r>
      <w:r w:rsidRPr="00175C66">
        <w:rPr>
          <w:rFonts w:eastAsia="Aptos"/>
          <w:i/>
          <w:iCs/>
        </w:rPr>
        <w:t>Europe-Asia Studies</w:t>
      </w:r>
      <w:r w:rsidRPr="00175C66">
        <w:rPr>
          <w:rFonts w:eastAsia="Aptos"/>
        </w:rPr>
        <w:t>, Vol. 76, No. 3, January 11</w:t>
      </w:r>
      <w:r w:rsidRPr="00175C66">
        <w:rPr>
          <w:rFonts w:eastAsia="Aptos"/>
          <w:vertAlign w:val="superscript"/>
        </w:rPr>
        <w:t>th</w:t>
      </w:r>
      <w:r w:rsidRPr="00175C66">
        <w:rPr>
          <w:rFonts w:eastAsia="Aptos"/>
        </w:rPr>
        <w:t>, Available Online at https://doi.org/10.1080/09668136.2023.2292471, Accessed Online at 08-15-2025)</w:t>
      </w:r>
    </w:p>
    <w:p w14:paraId="6242D8EC" w14:textId="77777777" w:rsidR="00175C66" w:rsidRPr="00175C66" w:rsidRDefault="00175C66" w:rsidP="00175C66">
      <w:pPr>
        <w:rPr>
          <w:rFonts w:eastAsia="Aptos"/>
        </w:rPr>
      </w:pPr>
      <w:r w:rsidRPr="00175C66">
        <w:rPr>
          <w:rFonts w:eastAsia="Aptos"/>
        </w:rPr>
        <w:t xml:space="preserve">In general, the legal regime of the Arctic is based on (fragmented) international law and the domestic law of the Arctic-8 states (Drumbl &amp; Uhlířová 2021). These legal systems and specific rules intersect and interact, making Arctic governance complex and multifaceted (Schönfeldt 2020). This is clear in the context of the 1920 Svalbard Treaty, which recognises Norway’s sovereignty over the archipelago while allowing commercial activities (including mining or fishing) by other treaty parties, based on the principle of non-discrimination of foreigners. Despite this, Norway is not willing to treat citizens of other treaty parties equally with regard to operations on the continental shelf around Svalbard, as became evident in a dispute regarding fishing for snow crab on the seabed. In this context, Norway claims exclusive rights over the continental shelf surrounding Svalbard on the basis of UNCLOS, which grants the coastal state the right to treat its own nationals preferentially (Oystein 2020). Other states argue that Norway’s regulation of waters beyond its territorial sea should be subject to the Svalbard Treaty, which prohibits discrimination on the basis of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Despite tensions between Russia and Norway on several issues, the chief of Norway’s intelligence service stated in 2022 that </w:t>
      </w:r>
      <w:r w:rsidRPr="00175C66">
        <w:rPr>
          <w:rFonts w:eastAsia="Aptos"/>
          <w:b/>
          <w:u w:val="single"/>
        </w:rPr>
        <w:t>Russia</w:t>
      </w:r>
      <w:r w:rsidRPr="00175C66">
        <w:rPr>
          <w:rFonts w:eastAsia="Aptos"/>
        </w:rPr>
        <w:t xml:space="preserve"> ‘</w:t>
      </w:r>
      <w:r w:rsidRPr="00175C66">
        <w:rPr>
          <w:rFonts w:eastAsia="Aptos"/>
          <w:b/>
          <w:u w:val="single"/>
        </w:rPr>
        <w:t>acts</w:t>
      </w:r>
      <w:r w:rsidRPr="00175C66">
        <w:rPr>
          <w:rFonts w:eastAsia="Aptos"/>
        </w:rPr>
        <w:t xml:space="preserve"> more </w:t>
      </w:r>
      <w:r w:rsidRPr="00175C66">
        <w:rPr>
          <w:rFonts w:eastAsia="Aptos"/>
          <w:b/>
          <w:iCs/>
          <w:u w:val="single"/>
          <w:bdr w:val="single" w:sz="8" w:space="0" w:color="auto"/>
        </w:rPr>
        <w:t>careful[ly</w:t>
      </w:r>
      <w:r w:rsidRPr="00175C66">
        <w:rPr>
          <w:rFonts w:eastAsia="Aptos"/>
        </w:rPr>
        <w:t>], [</w:t>
      </w:r>
      <w:r w:rsidRPr="00175C66">
        <w:rPr>
          <w:rFonts w:eastAsia="Aptos"/>
          <w:b/>
          <w:u w:val="single"/>
        </w:rPr>
        <w:t>with</w:t>
      </w:r>
      <w:r w:rsidRPr="00175C66">
        <w:rPr>
          <w:rFonts w:eastAsia="Aptos"/>
        </w:rPr>
        <w:t xml:space="preserve">] </w:t>
      </w:r>
      <w:r w:rsidRPr="00175C66">
        <w:rPr>
          <w:rFonts w:eastAsia="Aptos"/>
          <w:b/>
          <w:iCs/>
          <w:u w:val="single"/>
          <w:bdr w:val="single" w:sz="8" w:space="0" w:color="auto"/>
        </w:rPr>
        <w:t>self-restraint</w:t>
      </w:r>
      <w:r w:rsidRPr="00175C66">
        <w:rPr>
          <w:rFonts w:eastAsia="Aptos"/>
        </w:rPr>
        <w:t xml:space="preserve"> here [in the north] </w:t>
      </w:r>
      <w:r w:rsidRPr="00175C66">
        <w:rPr>
          <w:rFonts w:eastAsia="Aptos"/>
          <w:b/>
          <w:iCs/>
          <w:u w:val="single"/>
          <w:bdr w:val="single" w:sz="8" w:space="0" w:color="auto"/>
        </w:rPr>
        <w:t>compared</w:t>
      </w:r>
      <w:r w:rsidRPr="00175C66">
        <w:rPr>
          <w:rFonts w:eastAsia="Aptos"/>
          <w:b/>
          <w:u w:val="single"/>
        </w:rPr>
        <w:t xml:space="preserve"> with</w:t>
      </w:r>
      <w:r w:rsidRPr="00175C66">
        <w:rPr>
          <w:rFonts w:eastAsia="Aptos"/>
        </w:rPr>
        <w:t xml:space="preserve"> what they do in </w:t>
      </w:r>
      <w:r w:rsidRPr="00175C66">
        <w:rPr>
          <w:rFonts w:eastAsia="Aptos"/>
          <w:b/>
          <w:u w:val="single"/>
        </w:rPr>
        <w:t>the Baltic Sea</w:t>
      </w:r>
      <w:r w:rsidRPr="00175C66">
        <w:rPr>
          <w:rFonts w:eastAsia="Aptos"/>
        </w:rPr>
        <w:t xml:space="preserve"> and especially in contrast to the Black Sea … . It is </w:t>
      </w:r>
      <w:r w:rsidRPr="00175C66">
        <w:rPr>
          <w:rFonts w:eastAsia="Aptos"/>
          <w:b/>
          <w:u w:val="single"/>
        </w:rPr>
        <w:t xml:space="preserve">our understanding that Russia </w:t>
      </w:r>
      <w:r w:rsidRPr="00175C66">
        <w:rPr>
          <w:rFonts w:eastAsia="Aptos"/>
          <w:b/>
          <w:iCs/>
          <w:u w:val="single"/>
          <w:bdr w:val="single" w:sz="8" w:space="0" w:color="auto"/>
        </w:rPr>
        <w:t>wants low tensions</w:t>
      </w:r>
      <w:r w:rsidRPr="00175C66">
        <w:rPr>
          <w:rFonts w:eastAsia="Aptos"/>
          <w:b/>
          <w:u w:val="single"/>
        </w:rPr>
        <w:t xml:space="preserve"> and </w:t>
      </w:r>
      <w:r w:rsidRPr="00175C66">
        <w:rPr>
          <w:rFonts w:eastAsia="Aptos"/>
          <w:b/>
          <w:iCs/>
          <w:u w:val="single"/>
          <w:bdr w:val="single" w:sz="8" w:space="0" w:color="auto"/>
        </w:rPr>
        <w:t>stability</w:t>
      </w:r>
      <w:r w:rsidRPr="00175C66">
        <w:rPr>
          <w:rFonts w:eastAsia="Aptos"/>
          <w:b/>
          <w:u w:val="single"/>
        </w:rPr>
        <w:t xml:space="preserve"> in the north’</w:t>
      </w:r>
      <w:r w:rsidRPr="00175C66">
        <w:rPr>
          <w:rFonts w:eastAsia="Aptos"/>
        </w:rPr>
        <w:t xml:space="preserve"> (Nilsen 2022).</w:t>
      </w:r>
    </w:p>
    <w:p w14:paraId="3988C4EE" w14:textId="77777777" w:rsidR="00175C66" w:rsidRPr="00175C66" w:rsidRDefault="00175C66" w:rsidP="00175C66">
      <w:pPr>
        <w:rPr>
          <w:rFonts w:eastAsia="Aptos"/>
        </w:rPr>
      </w:pPr>
      <w:r w:rsidRPr="00175C66">
        <w:rPr>
          <w:rFonts w:eastAsia="Aptos"/>
        </w:rPr>
        <w:t>Several other issues remain unsettled in the context of continental shelf claims, by which Arctic states aim to extend their continental shelf beyond 200 nautical miles from coastal baselines. The largest disputes involve Russia, Denmark (by virtue of Greenland) and Canada. However, all these states have agreed to follow the rules laid down in UNCLOS,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actually approved most of Russia’s claim while Denmark and Canada still have their claims unresolved (Hager 2023). While this move could potentially increase tensions between Russia and other Arctic states, as long as the process follows UNCLOS provisions the states involved might be ‘amenable to the expansion’ (Kuras 2021). The only dispute in the Arctic relating to land territory involves Hans Island, which remains a point of contention between Denmark and Canada. Yet, the island is ‘little more than an irritant’ in the relationship between the two countries (Olesen 2017). Although both states have acknowledged the idea of splitting Hans Island, an agreement has yet to be reached.</w:t>
      </w:r>
    </w:p>
    <w:p w14:paraId="7C7F8EDF" w14:textId="0E370015" w:rsidR="00175C66" w:rsidRPr="00175C66" w:rsidRDefault="00175C66" w:rsidP="00175C66">
      <w:pPr>
        <w:rPr>
          <w:rFonts w:eastAsia="Aptos"/>
        </w:rPr>
      </w:pPr>
      <w:r w:rsidRPr="00175C66">
        <w:rPr>
          <w:rFonts w:eastAsia="Aptos"/>
        </w:rPr>
        <w:t xml:space="preserve">In addition to the above examples of </w:t>
      </w:r>
      <w:r w:rsidRPr="00175C66">
        <w:rPr>
          <w:rFonts w:eastAsia="Aptos"/>
          <w:b/>
          <w:iCs/>
          <w:u w:val="single"/>
          <w:bdr w:val="single" w:sz="8" w:space="0" w:color="auto"/>
        </w:rPr>
        <w:t>peaceful resolution</w:t>
      </w:r>
      <w:r w:rsidRPr="00175C66">
        <w:rPr>
          <w:rFonts w:eastAsia="Aptos"/>
          <w:b/>
          <w:u w:val="single"/>
        </w:rPr>
        <w:t xml:space="preserve"> of</w:t>
      </w:r>
      <w:r w:rsidRPr="00175C66">
        <w:rPr>
          <w:rFonts w:eastAsia="Aptos"/>
        </w:rPr>
        <w:t xml:space="preserve"> territorial </w:t>
      </w:r>
      <w:r w:rsidRPr="00175C66">
        <w:rPr>
          <w:rFonts w:eastAsia="Aptos"/>
          <w:b/>
          <w:u w:val="single"/>
        </w:rPr>
        <w:t xml:space="preserve">disputes and </w:t>
      </w:r>
      <w:r w:rsidRPr="00175C66">
        <w:rPr>
          <w:rFonts w:eastAsia="Aptos"/>
          <w:b/>
          <w:iCs/>
          <w:u w:val="single"/>
          <w:bdr w:val="single" w:sz="8" w:space="0" w:color="auto"/>
        </w:rPr>
        <w:t>treaty observance</w:t>
      </w:r>
      <w:r w:rsidRPr="00175C66">
        <w:rPr>
          <w:rFonts w:eastAsia="Aptos"/>
        </w:rPr>
        <w:t xml:space="preserve">, </w:t>
      </w:r>
      <w:r w:rsidRPr="00175C66">
        <w:rPr>
          <w:rFonts w:eastAsia="Aptos"/>
          <w:b/>
          <w:u w:val="single"/>
        </w:rPr>
        <w:t>cooperative actions</w:t>
      </w:r>
      <w:r w:rsidRPr="00175C66">
        <w:rPr>
          <w:rFonts w:eastAsia="Aptos"/>
        </w:rPr>
        <w:t xml:space="preserve"> are further </w:t>
      </w:r>
      <w:r w:rsidRPr="00175C66">
        <w:rPr>
          <w:rFonts w:eastAsia="Aptos"/>
          <w:b/>
          <w:iCs/>
          <w:u w:val="single"/>
          <w:bdr w:val="single" w:sz="8" w:space="0" w:color="auto"/>
        </w:rPr>
        <w:t>supported</w:t>
      </w:r>
      <w:r w:rsidRPr="00175C66">
        <w:rPr>
          <w:rFonts w:eastAsia="Aptos"/>
          <w:b/>
          <w:u w:val="single"/>
        </w:rPr>
        <w:t xml:space="preserve"> by a ‘complex network of </w:t>
      </w:r>
      <w:r w:rsidRPr="00175C66">
        <w:rPr>
          <w:rFonts w:eastAsia="Aptos"/>
          <w:b/>
          <w:iCs/>
          <w:u w:val="single"/>
          <w:bdr w:val="single" w:sz="8" w:space="0" w:color="auto"/>
        </w:rPr>
        <w:t>institutionalised relations</w:t>
      </w:r>
      <w:r w:rsidRPr="00175C66">
        <w:rPr>
          <w:rFonts w:eastAsia="Aptos"/>
          <w:b/>
          <w:u w:val="single"/>
        </w:rPr>
        <w:t>’</w:t>
      </w:r>
      <w:r w:rsidRPr="00175C66">
        <w:rPr>
          <w:rFonts w:eastAsia="Aptos"/>
        </w:rPr>
        <w:t xml:space="preserve"> (Chrášťanský &amp; Kříž 2011) and coalition-building. The </w:t>
      </w:r>
      <w:r w:rsidRPr="00175C66">
        <w:rPr>
          <w:rFonts w:eastAsia="Aptos"/>
          <w:b/>
          <w:u w:val="single"/>
        </w:rPr>
        <w:t>soft-law regime</w:t>
      </w:r>
      <w:r w:rsidRPr="00175C66">
        <w:rPr>
          <w:rFonts w:eastAsia="Aptos"/>
        </w:rPr>
        <w:t xml:space="preserve"> of the Arctic Council (AC) has been </w:t>
      </w:r>
      <w:r w:rsidRPr="00175C66">
        <w:rPr>
          <w:rFonts w:eastAsia="Aptos"/>
          <w:b/>
          <w:u w:val="single"/>
        </w:rPr>
        <w:t>described as</w:t>
      </w:r>
      <w:r w:rsidRPr="00175C66">
        <w:rPr>
          <w:rFonts w:eastAsia="Aptos"/>
        </w:rPr>
        <w:t xml:space="preserve"> ‘</w:t>
      </w:r>
      <w:r w:rsidRPr="00175C66">
        <w:rPr>
          <w:rFonts w:eastAsia="Aptos"/>
          <w:b/>
          <w:u w:val="single"/>
        </w:rPr>
        <w:t xml:space="preserve">the </w:t>
      </w:r>
      <w:r w:rsidRPr="00175C66">
        <w:rPr>
          <w:rFonts w:eastAsia="Aptos"/>
          <w:b/>
          <w:iCs/>
          <w:u w:val="single"/>
          <w:bdr w:val="single" w:sz="8" w:space="0" w:color="auto"/>
        </w:rPr>
        <w:t>most comprehensive</w:t>
      </w:r>
      <w:r w:rsidRPr="00175C66">
        <w:rPr>
          <w:rFonts w:eastAsia="Aptos"/>
          <w:b/>
          <w:u w:val="single"/>
        </w:rPr>
        <w:t xml:space="preserve"> international body in the Arctic region</w:t>
      </w:r>
      <w:r w:rsidRPr="00175C66">
        <w:rPr>
          <w:rFonts w:eastAsia="Aptos"/>
        </w:rPr>
        <w:t xml:space="preserve">’ (Byers 2013). Institutionally, the AC, International Maritime Organisation and Barents Euro-Arctic Co-operation have an especially important role in resolving specific issues. The Declaration on the Establishment of the Arctic Council of 1996 explicitly stated that it would </w:t>
      </w:r>
      <w:r w:rsidRPr="00175C66">
        <w:rPr>
          <w:rFonts w:eastAsia="Aptos"/>
          <w:b/>
          <w:u w:val="single"/>
        </w:rPr>
        <w:t xml:space="preserve">promote </w:t>
      </w:r>
      <w:r w:rsidRPr="00175C66">
        <w:rPr>
          <w:rFonts w:eastAsia="Aptos"/>
          <w:b/>
          <w:iCs/>
          <w:u w:val="single"/>
          <w:bdr w:val="single" w:sz="8" w:space="0" w:color="auto"/>
        </w:rPr>
        <w:t>cooperative activities</w:t>
      </w:r>
      <w:r w:rsidRPr="00175C66">
        <w:rPr>
          <w:rFonts w:eastAsia="Aptos"/>
        </w:rPr>
        <w:t xml:space="preserve">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4498F06E" w14:textId="77777777" w:rsidR="00175C66" w:rsidRPr="00175C66" w:rsidRDefault="00175C66" w:rsidP="00175C66"/>
    <w:p w14:paraId="3A4C89B2" w14:textId="77777777" w:rsidR="00175C66" w:rsidRPr="00175C66" w:rsidRDefault="00175C66" w:rsidP="00175C66">
      <w:pPr>
        <w:keepNext/>
        <w:keepLines/>
        <w:pageBreakBefore/>
        <w:spacing w:before="40" w:after="0"/>
        <w:jc w:val="center"/>
        <w:outlineLvl w:val="2"/>
        <w:rPr>
          <w:rFonts w:eastAsia="Times New Roman"/>
          <w:b/>
          <w:sz w:val="32"/>
          <w:szCs w:val="24"/>
          <w:u w:val="single"/>
        </w:rPr>
      </w:pPr>
      <w:r w:rsidRPr="00175C66">
        <w:rPr>
          <w:rFonts w:eastAsia="Times New Roman"/>
          <w:b/>
          <w:sz w:val="32"/>
          <w:szCs w:val="24"/>
          <w:u w:val="single"/>
        </w:rPr>
        <w:t>No Middle East Instability ! — 2NC/1NR</w:t>
      </w:r>
    </w:p>
    <w:p w14:paraId="51AB4B26"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Proliferation in the Middle East furthers deterrence measures, not instability — Iran proves.</w:t>
      </w:r>
    </w:p>
    <w:p w14:paraId="336EC540" w14:textId="77777777" w:rsidR="00175C66" w:rsidRPr="00175C66" w:rsidRDefault="00175C66" w:rsidP="00175C66">
      <w:pPr>
        <w:rPr>
          <w:rFonts w:eastAsia="Aptos"/>
        </w:rPr>
      </w:pPr>
      <w:r w:rsidRPr="00175C66">
        <w:rPr>
          <w:rFonts w:eastAsia="Aptos"/>
          <w:b/>
          <w:bCs/>
        </w:rPr>
        <w:t>Ojjeh 25</w:t>
      </w:r>
      <w:r w:rsidRPr="00175C66">
        <w:rPr>
          <w:rFonts w:eastAsia="Aptos"/>
        </w:rPr>
        <w:t xml:space="preserve"> — Bassel Ojjeh, Staff Writer at The Stanford Review and undergraduate student in Computer Science &amp; History at Stanford University, 2025 (“Nuclear Deterrence in the Middle East,” </w:t>
      </w:r>
      <w:r w:rsidRPr="00175C66">
        <w:rPr>
          <w:rFonts w:eastAsia="Aptos"/>
          <w:i/>
          <w:iCs/>
        </w:rPr>
        <w:t>The Stanford Review</w:t>
      </w:r>
      <w:r w:rsidRPr="00175C66">
        <w:rPr>
          <w:rFonts w:eastAsia="Aptos"/>
        </w:rPr>
        <w:t>, November 10, Available Online at https://stanfordreview.org/nuclear-deterrence-in-the-middle-east, Accessed 12-05-2025)</w:t>
      </w:r>
    </w:p>
    <w:p w14:paraId="3B91F6ED" w14:textId="77777777" w:rsidR="00175C66" w:rsidRPr="00175C66" w:rsidRDefault="00175C66" w:rsidP="00175C66">
      <w:pPr>
        <w:rPr>
          <w:rFonts w:eastAsia="Aptos"/>
        </w:rPr>
      </w:pPr>
      <w:r w:rsidRPr="00175C66">
        <w:rPr>
          <w:rFonts w:eastAsia="Aptos"/>
        </w:rPr>
        <w:t xml:space="preserve">If Iran is rational, then the </w:t>
      </w:r>
      <w:r w:rsidRPr="00175C66">
        <w:rPr>
          <w:rFonts w:eastAsia="Aptos"/>
          <w:b/>
          <w:u w:val="single"/>
        </w:rPr>
        <w:t>logic of deterrence applies</w:t>
      </w:r>
      <w:r w:rsidRPr="00175C66">
        <w:rPr>
          <w:rFonts w:eastAsia="Aptos"/>
        </w:rPr>
        <w:t xml:space="preserve">. </w:t>
      </w:r>
      <w:r w:rsidRPr="00175C66">
        <w:rPr>
          <w:rFonts w:eastAsia="Aptos"/>
          <w:b/>
          <w:u w:val="single"/>
        </w:rPr>
        <w:t>Since 1945, no two nuclear-armed nations have ever fought a full-scale war</w:t>
      </w:r>
      <w:r w:rsidRPr="00175C66">
        <w:rPr>
          <w:rFonts w:eastAsia="Aptos"/>
        </w:rPr>
        <w:t xml:space="preserve">. And it is the very </w:t>
      </w:r>
      <w:r w:rsidRPr="00175C66">
        <w:rPr>
          <w:rFonts w:eastAsia="Aptos"/>
          <w:b/>
          <w:u w:val="single"/>
        </w:rPr>
        <w:t>terror of nuclear weapons that enforces that peace</w:t>
      </w:r>
      <w:r w:rsidRPr="00175C66">
        <w:rPr>
          <w:rFonts w:eastAsia="Aptos"/>
        </w:rPr>
        <w:t xml:space="preserve">. Look at the Cold War. The United States and USSR spent half a century trying to destroy each other, yet never did due to the doctrine of M.A.D. working. </w:t>
      </w:r>
    </w:p>
    <w:p w14:paraId="69BAB14B" w14:textId="77777777" w:rsidR="00175C66" w:rsidRPr="00175C66" w:rsidRDefault="00175C66" w:rsidP="00175C66">
      <w:pPr>
        <w:rPr>
          <w:rFonts w:eastAsia="Aptos"/>
        </w:rPr>
      </w:pPr>
      <w:r w:rsidRPr="00175C66">
        <w:rPr>
          <w:rFonts w:eastAsia="Aptos"/>
        </w:rPr>
        <w:t xml:space="preserve">The same dynamic holds between India and Pakistan. Prior to acquiring their nuclear arsenals in 1998, the two nations fought three full-scale wars. After the threat of M.A.D., they have fought zero. Nuclear deterrence doesn’t erase conflict and create utopian world peace, but it does lower the ceiling of destruction between nations and prevent conflicts from escalating. That is the reason why the India-Pakistan skirmishes in 2019 and 2025 de-escalated so promptly. The same applies to the Korean Peninsula, where nuclear parity has prevented a second Korean War from happening. </w:t>
      </w:r>
    </w:p>
    <w:p w14:paraId="3A308A39" w14:textId="77777777" w:rsidR="00175C66" w:rsidRPr="00175C66" w:rsidRDefault="00175C66" w:rsidP="00175C66">
      <w:pPr>
        <w:rPr>
          <w:rFonts w:eastAsia="Aptos"/>
        </w:rPr>
      </w:pPr>
      <w:r w:rsidRPr="00175C66">
        <w:rPr>
          <w:rFonts w:eastAsia="Aptos"/>
        </w:rPr>
        <w:t>History, therefore, shows a consistent pattern;  ideological differences between rivals do not negate the logic of deterrence. Even Pakistan, an unstable, extremist-linked state, has treated its arsenal as its most guarded asset. They have built layered command and control systems to prevent unauthorized launches or theft. And if a nuke were to vanish, let us not underestimate the U.S.’s surveillance capabilities to find it.</w:t>
      </w:r>
    </w:p>
    <w:p w14:paraId="73338FD6" w14:textId="77777777" w:rsidR="00175C66" w:rsidRPr="00175C66" w:rsidRDefault="00175C66" w:rsidP="00175C66">
      <w:pPr>
        <w:rPr>
          <w:rFonts w:eastAsia="Aptos"/>
          <w:b/>
          <w:u w:val="single"/>
        </w:rPr>
      </w:pPr>
      <w:r w:rsidRPr="00175C66">
        <w:rPr>
          <w:rFonts w:eastAsia="Aptos"/>
        </w:rPr>
        <w:t xml:space="preserve">This </w:t>
      </w:r>
      <w:r w:rsidRPr="00175C66">
        <w:rPr>
          <w:rFonts w:eastAsia="Aptos"/>
          <w:b/>
          <w:u w:val="single"/>
        </w:rPr>
        <w:t>logic extends directly to Iran. Iran’s proxy strategy exists because it lacks nuclear deterrence, so it compensates for Israel and America’s conventional power through Hezbollah, Hamas, the Houthis, and Iraqi militias</w:t>
      </w:r>
      <w:r w:rsidRPr="00175C66">
        <w:rPr>
          <w:rFonts w:eastAsia="Aptos"/>
        </w:rPr>
        <w:t xml:space="preserve">. With the Bomb, that incentive would decline. Iran has every reason to maintain full control over its arsenal, as it cannot control or predict the behavior of terrorist groups it sponsors. And had they wanted to deal significant damage to the West, why hasn’t Iran equipped its proxies with chemical weapons? </w:t>
      </w:r>
      <w:r w:rsidRPr="00175C66">
        <w:rPr>
          <w:rFonts w:eastAsia="Aptos"/>
          <w:b/>
          <w:u w:val="single"/>
        </w:rPr>
        <w:t>It is because they are aware of a U.S.-Israeli retaliation and view their survival as more important than the destruction of their rivals.</w:t>
      </w:r>
    </w:p>
    <w:p w14:paraId="1C21EA7F" w14:textId="77777777" w:rsidR="00175C66" w:rsidRPr="00175C66" w:rsidRDefault="00175C66" w:rsidP="00175C66">
      <w:pPr>
        <w:keepNext/>
        <w:keepLines/>
        <w:spacing w:before="40" w:after="0"/>
        <w:outlineLvl w:val="3"/>
        <w:rPr>
          <w:rFonts w:eastAsia="Times New Roman"/>
          <w:b/>
          <w:iCs/>
        </w:rPr>
      </w:pPr>
      <w:r w:rsidRPr="00175C66">
        <w:rPr>
          <w:rFonts w:eastAsia="Times New Roman"/>
          <w:b/>
          <w:iCs/>
        </w:rPr>
        <w:t>Our evidence takes theirs into account. There will still be instability, but it won’t be nuclear because Middle Eastern countries value survival.</w:t>
      </w:r>
    </w:p>
    <w:p w14:paraId="5C2DD763" w14:textId="77777777" w:rsidR="00175C66" w:rsidRPr="00175C66" w:rsidRDefault="00175C66" w:rsidP="00175C66">
      <w:pPr>
        <w:rPr>
          <w:rFonts w:eastAsia="Aptos"/>
        </w:rPr>
      </w:pPr>
      <w:r w:rsidRPr="00175C66">
        <w:rPr>
          <w:rFonts w:eastAsia="Aptos"/>
          <w:b/>
          <w:bCs/>
        </w:rPr>
        <w:t>Ojjeh 25</w:t>
      </w:r>
      <w:r w:rsidRPr="00175C66">
        <w:rPr>
          <w:rFonts w:eastAsia="Aptos"/>
        </w:rPr>
        <w:t xml:space="preserve"> — Bassel Ojjeh, Staff Writer at The Stanford Review and undergraduate student in Computer Science &amp; History at Stanford University, 2025 (“Nuclear Deterrence in the Middle East,” </w:t>
      </w:r>
      <w:r w:rsidRPr="00175C66">
        <w:rPr>
          <w:rFonts w:eastAsia="Aptos"/>
          <w:i/>
          <w:iCs/>
        </w:rPr>
        <w:t>The Stanford Review</w:t>
      </w:r>
      <w:r w:rsidRPr="00175C66">
        <w:rPr>
          <w:rFonts w:eastAsia="Aptos"/>
        </w:rPr>
        <w:t>, November 10, Available Online at https://stanfordreview.org/nuclear-deterrence-in-the-middle-east, Accessed 12-05-2025)</w:t>
      </w:r>
    </w:p>
    <w:p w14:paraId="65ACD538" w14:textId="77777777" w:rsidR="00175C66" w:rsidRPr="00175C66" w:rsidRDefault="00175C66" w:rsidP="00175C66">
      <w:pPr>
        <w:rPr>
          <w:rFonts w:eastAsia="Aptos"/>
          <w:b/>
          <w:u w:val="single"/>
        </w:rPr>
      </w:pPr>
      <w:r w:rsidRPr="00175C66">
        <w:rPr>
          <w:rFonts w:eastAsia="Aptos"/>
        </w:rPr>
        <w:t xml:space="preserve">The same </w:t>
      </w:r>
      <w:r w:rsidRPr="00175C66">
        <w:rPr>
          <w:rFonts w:eastAsia="Aptos"/>
          <w:b/>
          <w:u w:val="single"/>
        </w:rPr>
        <w:t>reasoning applies to the wider Middle East. Saudi Arabia and Turkey are not revolutionary powers. Both are status quo countries driven by security and survival</w:t>
      </w:r>
      <w:r w:rsidRPr="00175C66">
        <w:rPr>
          <w:rFonts w:eastAsia="Aptos"/>
        </w:rPr>
        <w:t xml:space="preserve">. Riyadh’s foreign policy is transactional and rooted in regime preservation. </w:t>
      </w:r>
      <w:r w:rsidRPr="00175C66">
        <w:rPr>
          <w:rFonts w:eastAsia="Aptos"/>
          <w:b/>
          <w:u w:val="single"/>
        </w:rPr>
        <w:t xml:space="preserve">Ankara’s ambitions are the same. If either were to go nuclear, it would be to balance out the Middle East, not dominate it. </w:t>
      </w:r>
    </w:p>
    <w:p w14:paraId="327CA088" w14:textId="77777777" w:rsidR="00175C66" w:rsidRPr="00175C66" w:rsidRDefault="00175C66" w:rsidP="00175C66">
      <w:pPr>
        <w:rPr>
          <w:rFonts w:eastAsia="Aptos"/>
        </w:rPr>
      </w:pPr>
      <w:r w:rsidRPr="00175C66">
        <w:rPr>
          <w:rFonts w:eastAsia="Aptos"/>
          <w:b/>
          <w:u w:val="single"/>
        </w:rPr>
        <w:t>Iran, thus, anchors that balance</w:t>
      </w:r>
      <w:r w:rsidRPr="00175C66">
        <w:rPr>
          <w:rFonts w:eastAsia="Aptos"/>
        </w:rPr>
        <w:t xml:space="preserve">. Its political system has outlasted the Shah, Saddam, the Arab Spring, and decades of isolation. Power is divided among the Supreme Leader, the IRGC, and the elected government. This structure prevents sudden coups or policy swings. Even in the face of public protests like in 1999, 2009, 2019, and 2022, the security apparatus was able to absorb each shock without losing central control. Iran’s survivalism is its ideology. </w:t>
      </w:r>
      <w:r w:rsidRPr="00175C66">
        <w:rPr>
          <w:rFonts w:eastAsia="Aptos"/>
          <w:b/>
          <w:u w:val="single"/>
        </w:rPr>
        <w:t>Nuclear deterrence will remove external threats and force the country to confront its internal contradictions.</w:t>
      </w:r>
      <w:r w:rsidRPr="00175C66">
        <w:rPr>
          <w:rFonts w:eastAsia="Aptos"/>
        </w:rPr>
        <w:t xml:space="preserve"> Without the banner of resistance, the regime will lose its most powerful ideological weapon, thus weakening its grip on its population and prompting internal revolution. The USSR followed this same playbook. And if you're worried about the nukes, then the international community will manage the handover of Iran’s nukes like they handled the USSR's.</w:t>
      </w:r>
    </w:p>
    <w:p w14:paraId="72275D6A" w14:textId="77777777" w:rsidR="00175C66" w:rsidRPr="00B36F0F" w:rsidRDefault="00175C66" w:rsidP="00175C66">
      <w:pPr>
        <w:rPr>
          <w:rFonts w:eastAsia="Aptos"/>
        </w:rPr>
      </w:pPr>
      <w:r w:rsidRPr="00175C66">
        <w:rPr>
          <w:rFonts w:eastAsia="Aptos"/>
          <w:b/>
          <w:u w:val="single"/>
        </w:rPr>
        <w:t>History leaves little doubt that the current chaotic asymmetry of the Middle East is not a long-term answer.</w:t>
      </w:r>
      <w:r w:rsidRPr="00175C66">
        <w:rPr>
          <w:rFonts w:eastAsia="Aptos"/>
        </w:rPr>
        <w:t xml:space="preserve"> It produces continual instability and carnage. </w:t>
      </w:r>
      <w:r w:rsidRPr="00175C66">
        <w:rPr>
          <w:rFonts w:eastAsia="Aptos"/>
          <w:b/>
          <w:u w:val="single"/>
        </w:rPr>
        <w:t>The only long-term solution to the Middle East is a nuclear Middle East. Yes, proliferation adds risk. But history suggests nuclear states act with extreme caution, precisely because the cost of error is extinction.</w:t>
      </w:r>
      <w:r w:rsidRPr="00175C66">
        <w:rPr>
          <w:rFonts w:eastAsia="Aptos"/>
        </w:rPr>
        <w:t xml:space="preserve"> </w:t>
      </w:r>
      <w:r w:rsidRPr="00175C66">
        <w:rPr>
          <w:rFonts w:eastAsia="Aptos"/>
          <w:b/>
          <w:u w:val="single"/>
        </w:rPr>
        <w:t>There will still be tension. There will still be hateful rhetoric. But there will be peace. An ugly peace</w:t>
      </w:r>
      <w:r w:rsidRPr="00175C66">
        <w:rPr>
          <w:rFonts w:eastAsia="Aptos"/>
        </w:rPr>
        <w:t xml:space="preserve">. As paradoxical as it sounds, </w:t>
      </w:r>
      <w:r w:rsidRPr="00175C66">
        <w:rPr>
          <w:rFonts w:eastAsia="Aptos"/>
          <w:b/>
          <w:u w:val="single"/>
        </w:rPr>
        <w:t>giving the Middle East’s rivals nuclear capability might be the very thing that secures stability for the region, the West, and the world.</w:t>
      </w:r>
    </w:p>
    <w:p w14:paraId="6B37ADCE" w14:textId="77777777" w:rsidR="00175C66" w:rsidRPr="002D5EB2" w:rsidRDefault="00175C66" w:rsidP="00175C66"/>
    <w:p w14:paraId="5213B33E" w14:textId="77777777" w:rsidR="00175C66" w:rsidRDefault="00175C66" w:rsidP="00175C66"/>
    <w:p w14:paraId="58D031A8" w14:textId="77777777" w:rsidR="00175C66" w:rsidRDefault="00175C66" w:rsidP="00175C66"/>
    <w:p w14:paraId="460DD598" w14:textId="77777777" w:rsidR="00175C66" w:rsidRDefault="00175C66" w:rsidP="00175C66"/>
    <w:p w14:paraId="1BC800B6" w14:textId="77777777" w:rsidR="00175C66" w:rsidRDefault="00175C66" w:rsidP="00175C66"/>
    <w:p w14:paraId="62D00D72" w14:textId="77777777" w:rsidR="00175C66" w:rsidRPr="00C818E9" w:rsidRDefault="00175C66" w:rsidP="00175C66"/>
    <w:p w14:paraId="62A0CB9E" w14:textId="77777777" w:rsidR="00175C66" w:rsidRPr="005D388F" w:rsidRDefault="00175C66" w:rsidP="00175C66"/>
    <w:p w14:paraId="4DB05A3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6B7E" w14:textId="77777777" w:rsidR="00175C66" w:rsidRDefault="00175C66" w:rsidP="00066D2C">
      <w:pPr>
        <w:spacing w:after="0" w:line="240" w:lineRule="auto"/>
      </w:pPr>
      <w:r>
        <w:separator/>
      </w:r>
    </w:p>
  </w:endnote>
  <w:endnote w:type="continuationSeparator" w:id="0">
    <w:p w14:paraId="4D71B053" w14:textId="77777777" w:rsidR="00175C66" w:rsidRDefault="00175C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1BFBA" w14:textId="77777777" w:rsidR="00175C66" w:rsidRDefault="00175C66" w:rsidP="00066D2C">
      <w:pPr>
        <w:spacing w:after="0" w:line="240" w:lineRule="auto"/>
      </w:pPr>
      <w:r>
        <w:separator/>
      </w:r>
    </w:p>
  </w:footnote>
  <w:footnote w:type="continuationSeparator" w:id="0">
    <w:p w14:paraId="068D2691" w14:textId="77777777" w:rsidR="00175C66" w:rsidRDefault="00175C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9D14DD"/>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09521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ane Tharp"/>
    <w:docVar w:name="OS" w:val="Windows NT"/>
    <w:docVar w:name="OSVersion" w:val="10.0"/>
    <w:docVar w:name="RibbonPointer" w:val="2550073665904"/>
    <w:docVar w:name="Team" w:val="Woodward Academy"/>
    <w:docVar w:name="VerbatimVersion" w:val="6.0.0"/>
    <w:docVar w:name="WordVersion" w:val="16.0"/>
  </w:docVars>
  <w:rsids>
    <w:rsidRoot w:val="00175C66"/>
    <w:rsid w:val="00001C7E"/>
    <w:rsid w:val="0000487C"/>
    <w:rsid w:val="0000667D"/>
    <w:rsid w:val="00006CE4"/>
    <w:rsid w:val="00011FEF"/>
    <w:rsid w:val="00013C8B"/>
    <w:rsid w:val="00023AEF"/>
    <w:rsid w:val="000250CA"/>
    <w:rsid w:val="00032119"/>
    <w:rsid w:val="000417B6"/>
    <w:rsid w:val="000427BD"/>
    <w:rsid w:val="00043C82"/>
    <w:rsid w:val="00050713"/>
    <w:rsid w:val="00052BA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BE4"/>
    <w:rsid w:val="000961CD"/>
    <w:rsid w:val="000A0198"/>
    <w:rsid w:val="000A0585"/>
    <w:rsid w:val="000A218A"/>
    <w:rsid w:val="000A239C"/>
    <w:rsid w:val="000A4AE6"/>
    <w:rsid w:val="000A57FA"/>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975"/>
    <w:rsid w:val="00144AD4"/>
    <w:rsid w:val="00146731"/>
    <w:rsid w:val="00146F2E"/>
    <w:rsid w:val="00150A2E"/>
    <w:rsid w:val="00152BF7"/>
    <w:rsid w:val="00163574"/>
    <w:rsid w:val="001645D4"/>
    <w:rsid w:val="0016567B"/>
    <w:rsid w:val="0016568A"/>
    <w:rsid w:val="00170A72"/>
    <w:rsid w:val="00171A2A"/>
    <w:rsid w:val="001723BA"/>
    <w:rsid w:val="00175A0C"/>
    <w:rsid w:val="00175C66"/>
    <w:rsid w:val="00180A4E"/>
    <w:rsid w:val="00181F58"/>
    <w:rsid w:val="00186B65"/>
    <w:rsid w:val="00190CDA"/>
    <w:rsid w:val="00195C0D"/>
    <w:rsid w:val="00196816"/>
    <w:rsid w:val="0019779A"/>
    <w:rsid w:val="001977CD"/>
    <w:rsid w:val="0019782C"/>
    <w:rsid w:val="001A07A2"/>
    <w:rsid w:val="001A1422"/>
    <w:rsid w:val="001A3079"/>
    <w:rsid w:val="001A4D9A"/>
    <w:rsid w:val="001A6960"/>
    <w:rsid w:val="001A779E"/>
    <w:rsid w:val="001B1595"/>
    <w:rsid w:val="001B1762"/>
    <w:rsid w:val="001B18CF"/>
    <w:rsid w:val="001B2C27"/>
    <w:rsid w:val="001B624E"/>
    <w:rsid w:val="001C0A69"/>
    <w:rsid w:val="001C48D7"/>
    <w:rsid w:val="001C7EBC"/>
    <w:rsid w:val="001D1994"/>
    <w:rsid w:val="001D6D5C"/>
    <w:rsid w:val="001D7A6D"/>
    <w:rsid w:val="001E4A64"/>
    <w:rsid w:val="001E61F5"/>
    <w:rsid w:val="001F09D6"/>
    <w:rsid w:val="001F0C01"/>
    <w:rsid w:val="001F1F4D"/>
    <w:rsid w:val="001F2F40"/>
    <w:rsid w:val="002005AF"/>
    <w:rsid w:val="00200C1A"/>
    <w:rsid w:val="002052E3"/>
    <w:rsid w:val="00210DC2"/>
    <w:rsid w:val="002110D6"/>
    <w:rsid w:val="0021373F"/>
    <w:rsid w:val="002152F9"/>
    <w:rsid w:val="0021530A"/>
    <w:rsid w:val="00217BAC"/>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D15"/>
    <w:rsid w:val="00295266"/>
    <w:rsid w:val="002A3018"/>
    <w:rsid w:val="002A3E68"/>
    <w:rsid w:val="002A4DA5"/>
    <w:rsid w:val="002A57B1"/>
    <w:rsid w:val="002B2116"/>
    <w:rsid w:val="002B3050"/>
    <w:rsid w:val="002B5F0C"/>
    <w:rsid w:val="002C0731"/>
    <w:rsid w:val="002C0B33"/>
    <w:rsid w:val="002C30D9"/>
    <w:rsid w:val="002C6C7D"/>
    <w:rsid w:val="002C769C"/>
    <w:rsid w:val="002D2594"/>
    <w:rsid w:val="002D3444"/>
    <w:rsid w:val="002D3647"/>
    <w:rsid w:val="002D418C"/>
    <w:rsid w:val="002E275C"/>
    <w:rsid w:val="002E663F"/>
    <w:rsid w:val="002F0384"/>
    <w:rsid w:val="002F276B"/>
    <w:rsid w:val="002F28CE"/>
    <w:rsid w:val="002F2CFC"/>
    <w:rsid w:val="002F37D1"/>
    <w:rsid w:val="002F46F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51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395"/>
    <w:rsid w:val="003E6CA2"/>
    <w:rsid w:val="003F1146"/>
    <w:rsid w:val="003F1DA1"/>
    <w:rsid w:val="003F2A4B"/>
    <w:rsid w:val="003F3920"/>
    <w:rsid w:val="003F4D5F"/>
    <w:rsid w:val="00405AD7"/>
    <w:rsid w:val="00411922"/>
    <w:rsid w:val="004127EF"/>
    <w:rsid w:val="00414EB4"/>
    <w:rsid w:val="004208C6"/>
    <w:rsid w:val="00425531"/>
    <w:rsid w:val="00425A83"/>
    <w:rsid w:val="00426CC6"/>
    <w:rsid w:val="00430436"/>
    <w:rsid w:val="00431905"/>
    <w:rsid w:val="004326E6"/>
    <w:rsid w:val="00432F5F"/>
    <w:rsid w:val="0043419E"/>
    <w:rsid w:val="0043450D"/>
    <w:rsid w:val="004348C6"/>
    <w:rsid w:val="00434BCC"/>
    <w:rsid w:val="004350BF"/>
    <w:rsid w:val="00435588"/>
    <w:rsid w:val="004358E7"/>
    <w:rsid w:val="004433A0"/>
    <w:rsid w:val="004436F8"/>
    <w:rsid w:val="00447BAE"/>
    <w:rsid w:val="00450DA4"/>
    <w:rsid w:val="00457F13"/>
    <w:rsid w:val="004604DA"/>
    <w:rsid w:val="00462267"/>
    <w:rsid w:val="00462B60"/>
    <w:rsid w:val="00470713"/>
    <w:rsid w:val="00474720"/>
    <w:rsid w:val="00480A11"/>
    <w:rsid w:val="00480A40"/>
    <w:rsid w:val="004827C9"/>
    <w:rsid w:val="00486F5E"/>
    <w:rsid w:val="004875B9"/>
    <w:rsid w:val="00491C5F"/>
    <w:rsid w:val="0049341D"/>
    <w:rsid w:val="00493AA8"/>
    <w:rsid w:val="004A0818"/>
    <w:rsid w:val="004A2B4E"/>
    <w:rsid w:val="004A40AB"/>
    <w:rsid w:val="004A539A"/>
    <w:rsid w:val="004A74B8"/>
    <w:rsid w:val="004B1E6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571"/>
    <w:rsid w:val="004E6CD8"/>
    <w:rsid w:val="004E6F12"/>
    <w:rsid w:val="004E746C"/>
    <w:rsid w:val="004E7533"/>
    <w:rsid w:val="004F16CA"/>
    <w:rsid w:val="004F4139"/>
    <w:rsid w:val="004F682B"/>
    <w:rsid w:val="00500F93"/>
    <w:rsid w:val="005015BF"/>
    <w:rsid w:val="00503593"/>
    <w:rsid w:val="005036B1"/>
    <w:rsid w:val="005105E7"/>
    <w:rsid w:val="00511177"/>
    <w:rsid w:val="005125C9"/>
    <w:rsid w:val="00514C24"/>
    <w:rsid w:val="00515BDD"/>
    <w:rsid w:val="00521B9F"/>
    <w:rsid w:val="005268F8"/>
    <w:rsid w:val="0053626E"/>
    <w:rsid w:val="00544936"/>
    <w:rsid w:val="005449A8"/>
    <w:rsid w:val="00547EA5"/>
    <w:rsid w:val="0055242A"/>
    <w:rsid w:val="005525AE"/>
    <w:rsid w:val="005546C5"/>
    <w:rsid w:val="005558FC"/>
    <w:rsid w:val="00557B59"/>
    <w:rsid w:val="00562DF3"/>
    <w:rsid w:val="00565142"/>
    <w:rsid w:val="00567D6A"/>
    <w:rsid w:val="00567D90"/>
    <w:rsid w:val="00575723"/>
    <w:rsid w:val="00583644"/>
    <w:rsid w:val="00585F11"/>
    <w:rsid w:val="005906F9"/>
    <w:rsid w:val="005932B4"/>
    <w:rsid w:val="005936A2"/>
    <w:rsid w:val="005A3550"/>
    <w:rsid w:val="005A4DE4"/>
    <w:rsid w:val="005A6204"/>
    <w:rsid w:val="005A6D5A"/>
    <w:rsid w:val="005A7F8B"/>
    <w:rsid w:val="005B190F"/>
    <w:rsid w:val="005B41CE"/>
    <w:rsid w:val="005B566C"/>
    <w:rsid w:val="005B5DC5"/>
    <w:rsid w:val="005B6286"/>
    <w:rsid w:val="005C1630"/>
    <w:rsid w:val="005C1690"/>
    <w:rsid w:val="005C2967"/>
    <w:rsid w:val="005C2AEB"/>
    <w:rsid w:val="005C5B70"/>
    <w:rsid w:val="005D027B"/>
    <w:rsid w:val="005D3400"/>
    <w:rsid w:val="005D3778"/>
    <w:rsid w:val="005D388F"/>
    <w:rsid w:val="005D3998"/>
    <w:rsid w:val="005D45F4"/>
    <w:rsid w:val="005D4A57"/>
    <w:rsid w:val="005D700C"/>
    <w:rsid w:val="005E0F22"/>
    <w:rsid w:val="005E43F7"/>
    <w:rsid w:val="005E5941"/>
    <w:rsid w:val="005E78A2"/>
    <w:rsid w:val="005F5E14"/>
    <w:rsid w:val="0061243F"/>
    <w:rsid w:val="00613AF7"/>
    <w:rsid w:val="00622773"/>
    <w:rsid w:val="00622C58"/>
    <w:rsid w:val="006231FE"/>
    <w:rsid w:val="0062614B"/>
    <w:rsid w:val="006266E2"/>
    <w:rsid w:val="0063037B"/>
    <w:rsid w:val="0063204F"/>
    <w:rsid w:val="00632C54"/>
    <w:rsid w:val="00635616"/>
    <w:rsid w:val="00641E99"/>
    <w:rsid w:val="00642AB2"/>
    <w:rsid w:val="006463F8"/>
    <w:rsid w:val="00650C88"/>
    <w:rsid w:val="0065258E"/>
    <w:rsid w:val="00655035"/>
    <w:rsid w:val="00656814"/>
    <w:rsid w:val="00657A00"/>
    <w:rsid w:val="006633F4"/>
    <w:rsid w:val="0066638E"/>
    <w:rsid w:val="00666CC0"/>
    <w:rsid w:val="00670405"/>
    <w:rsid w:val="00673C22"/>
    <w:rsid w:val="0067482D"/>
    <w:rsid w:val="0067732F"/>
    <w:rsid w:val="00681007"/>
    <w:rsid w:val="0068122B"/>
    <w:rsid w:val="00681DD9"/>
    <w:rsid w:val="00682252"/>
    <w:rsid w:val="00682F5C"/>
    <w:rsid w:val="00687555"/>
    <w:rsid w:val="00690E39"/>
    <w:rsid w:val="00691FF9"/>
    <w:rsid w:val="0069285F"/>
    <w:rsid w:val="00694622"/>
    <w:rsid w:val="00696B2C"/>
    <w:rsid w:val="0069752C"/>
    <w:rsid w:val="006A0DE5"/>
    <w:rsid w:val="006A0F5C"/>
    <w:rsid w:val="006A1089"/>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A6"/>
    <w:rsid w:val="006E2A45"/>
    <w:rsid w:val="006E37D4"/>
    <w:rsid w:val="006F3768"/>
    <w:rsid w:val="006F71DE"/>
    <w:rsid w:val="00704573"/>
    <w:rsid w:val="007072CC"/>
    <w:rsid w:val="0071254A"/>
    <w:rsid w:val="007131D2"/>
    <w:rsid w:val="00713367"/>
    <w:rsid w:val="00713917"/>
    <w:rsid w:val="00714F7D"/>
    <w:rsid w:val="00717AF8"/>
    <w:rsid w:val="00720F86"/>
    <w:rsid w:val="00722E77"/>
    <w:rsid w:val="007245F1"/>
    <w:rsid w:val="007247B8"/>
    <w:rsid w:val="0072731C"/>
    <w:rsid w:val="00727FAA"/>
    <w:rsid w:val="0073056C"/>
    <w:rsid w:val="00735B1F"/>
    <w:rsid w:val="00737502"/>
    <w:rsid w:val="00740B3A"/>
    <w:rsid w:val="00740C8B"/>
    <w:rsid w:val="00743263"/>
    <w:rsid w:val="007454B6"/>
    <w:rsid w:val="0074789B"/>
    <w:rsid w:val="00747FB0"/>
    <w:rsid w:val="0075286C"/>
    <w:rsid w:val="00754ABD"/>
    <w:rsid w:val="00754D3B"/>
    <w:rsid w:val="00760229"/>
    <w:rsid w:val="00760D6A"/>
    <w:rsid w:val="0076343C"/>
    <w:rsid w:val="00764C12"/>
    <w:rsid w:val="00765BC8"/>
    <w:rsid w:val="00765D76"/>
    <w:rsid w:val="00770EC3"/>
    <w:rsid w:val="007750DF"/>
    <w:rsid w:val="00777C19"/>
    <w:rsid w:val="00782487"/>
    <w:rsid w:val="007824B3"/>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A2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DF"/>
    <w:rsid w:val="008114D4"/>
    <w:rsid w:val="0081234D"/>
    <w:rsid w:val="00812D2D"/>
    <w:rsid w:val="00812E08"/>
    <w:rsid w:val="008173DF"/>
    <w:rsid w:val="00817A64"/>
    <w:rsid w:val="008202F7"/>
    <w:rsid w:val="008247A4"/>
    <w:rsid w:val="00825D47"/>
    <w:rsid w:val="008272A6"/>
    <w:rsid w:val="0083258C"/>
    <w:rsid w:val="00833D6C"/>
    <w:rsid w:val="00837939"/>
    <w:rsid w:val="00841328"/>
    <w:rsid w:val="00841CCC"/>
    <w:rsid w:val="00844377"/>
    <w:rsid w:val="008443EF"/>
    <w:rsid w:val="00846F90"/>
    <w:rsid w:val="00852FB9"/>
    <w:rsid w:val="008536B7"/>
    <w:rsid w:val="00860F34"/>
    <w:rsid w:val="00862AC4"/>
    <w:rsid w:val="0086319B"/>
    <w:rsid w:val="008674A6"/>
    <w:rsid w:val="008712B6"/>
    <w:rsid w:val="0087210F"/>
    <w:rsid w:val="0087564D"/>
    <w:rsid w:val="00876000"/>
    <w:rsid w:val="0088587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B9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040"/>
    <w:rsid w:val="00936F03"/>
    <w:rsid w:val="0094018B"/>
    <w:rsid w:val="009418E3"/>
    <w:rsid w:val="009435BB"/>
    <w:rsid w:val="00943B02"/>
    <w:rsid w:val="00953429"/>
    <w:rsid w:val="009539A4"/>
    <w:rsid w:val="009569E3"/>
    <w:rsid w:val="00960035"/>
    <w:rsid w:val="0096040F"/>
    <w:rsid w:val="0096145A"/>
    <w:rsid w:val="00962DFC"/>
    <w:rsid w:val="009632EF"/>
    <w:rsid w:val="009634BD"/>
    <w:rsid w:val="00966A0A"/>
    <w:rsid w:val="00973512"/>
    <w:rsid w:val="00973D8A"/>
    <w:rsid w:val="00977B2D"/>
    <w:rsid w:val="009804B4"/>
    <w:rsid w:val="00980709"/>
    <w:rsid w:val="0098278C"/>
    <w:rsid w:val="00991819"/>
    <w:rsid w:val="00992BBB"/>
    <w:rsid w:val="00996B34"/>
    <w:rsid w:val="009A0FC8"/>
    <w:rsid w:val="009A2372"/>
    <w:rsid w:val="009A42F1"/>
    <w:rsid w:val="009A5571"/>
    <w:rsid w:val="009A7878"/>
    <w:rsid w:val="009B0CDC"/>
    <w:rsid w:val="009B1729"/>
    <w:rsid w:val="009B1A37"/>
    <w:rsid w:val="009C01EF"/>
    <w:rsid w:val="009C050D"/>
    <w:rsid w:val="009C06D3"/>
    <w:rsid w:val="009C1312"/>
    <w:rsid w:val="009C65FA"/>
    <w:rsid w:val="009C6DFD"/>
    <w:rsid w:val="009C7060"/>
    <w:rsid w:val="009D399A"/>
    <w:rsid w:val="009D4A50"/>
    <w:rsid w:val="009D5FD0"/>
    <w:rsid w:val="009D66BC"/>
    <w:rsid w:val="009E53AF"/>
    <w:rsid w:val="009E6D4B"/>
    <w:rsid w:val="009E6DF5"/>
    <w:rsid w:val="009F02C5"/>
    <w:rsid w:val="009F076C"/>
    <w:rsid w:val="009F20B3"/>
    <w:rsid w:val="009F34CC"/>
    <w:rsid w:val="009F3C4D"/>
    <w:rsid w:val="009F479E"/>
    <w:rsid w:val="009F66D9"/>
    <w:rsid w:val="00A035A3"/>
    <w:rsid w:val="00A070D5"/>
    <w:rsid w:val="00A1128F"/>
    <w:rsid w:val="00A16440"/>
    <w:rsid w:val="00A169AC"/>
    <w:rsid w:val="00A2231D"/>
    <w:rsid w:val="00A2334F"/>
    <w:rsid w:val="00A250AA"/>
    <w:rsid w:val="00A277E6"/>
    <w:rsid w:val="00A30A8F"/>
    <w:rsid w:val="00A3174A"/>
    <w:rsid w:val="00A34A5B"/>
    <w:rsid w:val="00A35A28"/>
    <w:rsid w:val="00A368EF"/>
    <w:rsid w:val="00A41505"/>
    <w:rsid w:val="00A4414C"/>
    <w:rsid w:val="00A4534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731"/>
    <w:rsid w:val="00A82BA5"/>
    <w:rsid w:val="00A841F4"/>
    <w:rsid w:val="00A90163"/>
    <w:rsid w:val="00AA1AC0"/>
    <w:rsid w:val="00AA3B66"/>
    <w:rsid w:val="00AA5803"/>
    <w:rsid w:val="00AA584F"/>
    <w:rsid w:val="00AB2843"/>
    <w:rsid w:val="00AB3118"/>
    <w:rsid w:val="00AB6F32"/>
    <w:rsid w:val="00AC46C7"/>
    <w:rsid w:val="00AC5B71"/>
    <w:rsid w:val="00AC5F18"/>
    <w:rsid w:val="00AC6ED5"/>
    <w:rsid w:val="00AD303B"/>
    <w:rsid w:val="00AD61E5"/>
    <w:rsid w:val="00AD7B99"/>
    <w:rsid w:val="00AE00AE"/>
    <w:rsid w:val="00AE2DB1"/>
    <w:rsid w:val="00AE327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3AA"/>
    <w:rsid w:val="00B06440"/>
    <w:rsid w:val="00B06695"/>
    <w:rsid w:val="00B1231F"/>
    <w:rsid w:val="00B17927"/>
    <w:rsid w:val="00B17FFC"/>
    <w:rsid w:val="00B2113E"/>
    <w:rsid w:val="00B2123B"/>
    <w:rsid w:val="00B2410E"/>
    <w:rsid w:val="00B2727D"/>
    <w:rsid w:val="00B301A2"/>
    <w:rsid w:val="00B31350"/>
    <w:rsid w:val="00B315A8"/>
    <w:rsid w:val="00B32C3E"/>
    <w:rsid w:val="00B41D37"/>
    <w:rsid w:val="00B45128"/>
    <w:rsid w:val="00B53DB3"/>
    <w:rsid w:val="00B66AF2"/>
    <w:rsid w:val="00B72848"/>
    <w:rsid w:val="00B73DB0"/>
    <w:rsid w:val="00B74544"/>
    <w:rsid w:val="00B77754"/>
    <w:rsid w:val="00B81054"/>
    <w:rsid w:val="00B820DB"/>
    <w:rsid w:val="00B82157"/>
    <w:rsid w:val="00B837F0"/>
    <w:rsid w:val="00B83896"/>
    <w:rsid w:val="00B860A9"/>
    <w:rsid w:val="00B97264"/>
    <w:rsid w:val="00BA0143"/>
    <w:rsid w:val="00BA227A"/>
    <w:rsid w:val="00BA4C69"/>
    <w:rsid w:val="00BA61AF"/>
    <w:rsid w:val="00BB1630"/>
    <w:rsid w:val="00BB6860"/>
    <w:rsid w:val="00BC3256"/>
    <w:rsid w:val="00BC3592"/>
    <w:rsid w:val="00BC36DF"/>
    <w:rsid w:val="00BC4450"/>
    <w:rsid w:val="00BC4B41"/>
    <w:rsid w:val="00BC60DD"/>
    <w:rsid w:val="00BC66ED"/>
    <w:rsid w:val="00BD0D5F"/>
    <w:rsid w:val="00BD11D3"/>
    <w:rsid w:val="00BD2B47"/>
    <w:rsid w:val="00BD2CAA"/>
    <w:rsid w:val="00BD3B65"/>
    <w:rsid w:val="00BD4174"/>
    <w:rsid w:val="00BE1C5C"/>
    <w:rsid w:val="00BE3E67"/>
    <w:rsid w:val="00BE50E6"/>
    <w:rsid w:val="00BE61B2"/>
    <w:rsid w:val="00BE7CC3"/>
    <w:rsid w:val="00BF2B0D"/>
    <w:rsid w:val="00BF4E3B"/>
    <w:rsid w:val="00BF5454"/>
    <w:rsid w:val="00BF7EC9"/>
    <w:rsid w:val="00C00D8A"/>
    <w:rsid w:val="00C01C49"/>
    <w:rsid w:val="00C062D3"/>
    <w:rsid w:val="00C066E6"/>
    <w:rsid w:val="00C110C0"/>
    <w:rsid w:val="00C12370"/>
    <w:rsid w:val="00C15000"/>
    <w:rsid w:val="00C153B1"/>
    <w:rsid w:val="00C15897"/>
    <w:rsid w:val="00C1616B"/>
    <w:rsid w:val="00C16B21"/>
    <w:rsid w:val="00C16DFC"/>
    <w:rsid w:val="00C16E67"/>
    <w:rsid w:val="00C20692"/>
    <w:rsid w:val="00C2079E"/>
    <w:rsid w:val="00C221CD"/>
    <w:rsid w:val="00C23B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24A"/>
    <w:rsid w:val="00C72510"/>
    <w:rsid w:val="00C731CA"/>
    <w:rsid w:val="00C77A6B"/>
    <w:rsid w:val="00C816E6"/>
    <w:rsid w:val="00C82587"/>
    <w:rsid w:val="00C84097"/>
    <w:rsid w:val="00C87FA4"/>
    <w:rsid w:val="00C9181A"/>
    <w:rsid w:val="00C93441"/>
    <w:rsid w:val="00C9487D"/>
    <w:rsid w:val="00C955CB"/>
    <w:rsid w:val="00C95664"/>
    <w:rsid w:val="00C96E53"/>
    <w:rsid w:val="00CA1597"/>
    <w:rsid w:val="00CA25CC"/>
    <w:rsid w:val="00CA2BA2"/>
    <w:rsid w:val="00CA3ACE"/>
    <w:rsid w:val="00CA5FFF"/>
    <w:rsid w:val="00CA7F86"/>
    <w:rsid w:val="00CB2D46"/>
    <w:rsid w:val="00CB32EF"/>
    <w:rsid w:val="00CC1BDF"/>
    <w:rsid w:val="00CC21EC"/>
    <w:rsid w:val="00CC482B"/>
    <w:rsid w:val="00CD105E"/>
    <w:rsid w:val="00CD4AE6"/>
    <w:rsid w:val="00CD5211"/>
    <w:rsid w:val="00CD57F9"/>
    <w:rsid w:val="00CD5CD1"/>
    <w:rsid w:val="00CE0BB8"/>
    <w:rsid w:val="00CE5494"/>
    <w:rsid w:val="00CE54E0"/>
    <w:rsid w:val="00CE5835"/>
    <w:rsid w:val="00CE6FA1"/>
    <w:rsid w:val="00CF1938"/>
    <w:rsid w:val="00CF24CD"/>
    <w:rsid w:val="00D01F0A"/>
    <w:rsid w:val="00D053F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98B"/>
    <w:rsid w:val="00D91348"/>
    <w:rsid w:val="00D9566D"/>
    <w:rsid w:val="00DA0EF7"/>
    <w:rsid w:val="00DA4B3F"/>
    <w:rsid w:val="00DA4EB6"/>
    <w:rsid w:val="00DA5F0C"/>
    <w:rsid w:val="00DB20EB"/>
    <w:rsid w:val="00DB33F6"/>
    <w:rsid w:val="00DB38CC"/>
    <w:rsid w:val="00DC08B6"/>
    <w:rsid w:val="00DC277F"/>
    <w:rsid w:val="00DC7B7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734"/>
    <w:rsid w:val="00E12F22"/>
    <w:rsid w:val="00E165FC"/>
    <w:rsid w:val="00E168D7"/>
    <w:rsid w:val="00E21427"/>
    <w:rsid w:val="00E23A47"/>
    <w:rsid w:val="00E23E0E"/>
    <w:rsid w:val="00E23E5C"/>
    <w:rsid w:val="00E2482B"/>
    <w:rsid w:val="00E2592B"/>
    <w:rsid w:val="00E25D98"/>
    <w:rsid w:val="00E264F8"/>
    <w:rsid w:val="00E30C52"/>
    <w:rsid w:val="00E33666"/>
    <w:rsid w:val="00E3771A"/>
    <w:rsid w:val="00E40B45"/>
    <w:rsid w:val="00E41637"/>
    <w:rsid w:val="00E50C30"/>
    <w:rsid w:val="00E51410"/>
    <w:rsid w:val="00E515E7"/>
    <w:rsid w:val="00E542BA"/>
    <w:rsid w:val="00E5580D"/>
    <w:rsid w:val="00E56402"/>
    <w:rsid w:val="00E56CB5"/>
    <w:rsid w:val="00E61828"/>
    <w:rsid w:val="00E65E56"/>
    <w:rsid w:val="00E664D0"/>
    <w:rsid w:val="00E66F94"/>
    <w:rsid w:val="00E670E5"/>
    <w:rsid w:val="00E6767D"/>
    <w:rsid w:val="00E717C1"/>
    <w:rsid w:val="00E71E63"/>
    <w:rsid w:val="00E76D4C"/>
    <w:rsid w:val="00E81627"/>
    <w:rsid w:val="00E81786"/>
    <w:rsid w:val="00E85DE5"/>
    <w:rsid w:val="00E90EC0"/>
    <w:rsid w:val="00E944C1"/>
    <w:rsid w:val="00E9457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E47"/>
    <w:rsid w:val="00EE32BD"/>
    <w:rsid w:val="00EE3DAD"/>
    <w:rsid w:val="00EE5542"/>
    <w:rsid w:val="00EE6872"/>
    <w:rsid w:val="00EF0191"/>
    <w:rsid w:val="00EF09CC"/>
    <w:rsid w:val="00EF0F91"/>
    <w:rsid w:val="00EF431B"/>
    <w:rsid w:val="00EF4361"/>
    <w:rsid w:val="00EF5FE5"/>
    <w:rsid w:val="00F00A14"/>
    <w:rsid w:val="00F02DD5"/>
    <w:rsid w:val="00F0685D"/>
    <w:rsid w:val="00F06A5D"/>
    <w:rsid w:val="00F0700E"/>
    <w:rsid w:val="00F14A61"/>
    <w:rsid w:val="00F17B58"/>
    <w:rsid w:val="00F2441C"/>
    <w:rsid w:val="00F24B23"/>
    <w:rsid w:val="00F25A3F"/>
    <w:rsid w:val="00F266A3"/>
    <w:rsid w:val="00F27353"/>
    <w:rsid w:val="00F31B7D"/>
    <w:rsid w:val="00F32A17"/>
    <w:rsid w:val="00F349CE"/>
    <w:rsid w:val="00F34BAA"/>
    <w:rsid w:val="00F35345"/>
    <w:rsid w:val="00F355CA"/>
    <w:rsid w:val="00F355FB"/>
    <w:rsid w:val="00F36711"/>
    <w:rsid w:val="00F40C6B"/>
    <w:rsid w:val="00F41113"/>
    <w:rsid w:val="00F44385"/>
    <w:rsid w:val="00F45C61"/>
    <w:rsid w:val="00F51138"/>
    <w:rsid w:val="00F51534"/>
    <w:rsid w:val="00F51C54"/>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2BD"/>
    <w:rsid w:val="00FA0A18"/>
    <w:rsid w:val="00FA1BBD"/>
    <w:rsid w:val="00FA70EC"/>
    <w:rsid w:val="00FB7F37"/>
    <w:rsid w:val="00FC1707"/>
    <w:rsid w:val="00FC1C82"/>
    <w:rsid w:val="00FC1D2F"/>
    <w:rsid w:val="00FC45AC"/>
    <w:rsid w:val="00FC4CFF"/>
    <w:rsid w:val="00FC5DE9"/>
    <w:rsid w:val="00FD0415"/>
    <w:rsid w:val="00FD44E2"/>
    <w:rsid w:val="00FD48FA"/>
    <w:rsid w:val="00FD6410"/>
    <w:rsid w:val="00FD73C3"/>
    <w:rsid w:val="00FE2FD3"/>
    <w:rsid w:val="00FE4213"/>
    <w:rsid w:val="00FE5699"/>
    <w:rsid w:val="00FE57BD"/>
    <w:rsid w:val="00FE6DE0"/>
    <w:rsid w:val="00FF06B2"/>
    <w:rsid w:val="00FF2542"/>
    <w:rsid w:val="00FF29EF"/>
    <w:rsid w:val="00FF3D23"/>
    <w:rsid w:val="00FF530C"/>
    <w:rsid w:val="00FF7D4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081BAC"/>
  <w15:chartTrackingRefBased/>
  <w15:docId w15:val="{E40E939E-17F9-4AF7-A58A-B5B3850A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5C66"/>
    <w:rPr>
      <w:rFonts w:ascii="Garamond" w:hAnsi="Garamond" w:cs="Times New Roman"/>
      <w:sz w:val="26"/>
    </w:rPr>
  </w:style>
  <w:style w:type="paragraph" w:styleId="Heading1">
    <w:name w:val="heading 1"/>
    <w:aliases w:val="Pocket"/>
    <w:basedOn w:val="Normal"/>
    <w:next w:val="Normal"/>
    <w:link w:val="Heading1Char"/>
    <w:qFormat/>
    <w:rsid w:val="00175C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5C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1 Char,Char1 Char + Left:  2.54 cm,First line:  0 Heading 3,First line:  0 cm,Char Char,Text 7,Tag Char Char,Bold Cite,Cite 1,Block Writing,Index Headers,Underline Char Char Char,Citation Char Char,no"/>
    <w:basedOn w:val="Normal"/>
    <w:next w:val="Normal"/>
    <w:link w:val="Heading3Char"/>
    <w:uiPriority w:val="2"/>
    <w:qFormat/>
    <w:rsid w:val="00175C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175C66"/>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175C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5C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5C66"/>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B"/>
    <w:basedOn w:val="DefaultParagraphFont"/>
    <w:link w:val="textbold"/>
    <w:uiPriority w:val="8"/>
    <w:qFormat/>
    <w:rsid w:val="00175C66"/>
    <w:rPr>
      <w:rFonts w:ascii="Garamond" w:hAnsi="Garamond" w:cs="Times New Roman"/>
      <w:b/>
      <w:i w:val="0"/>
      <w:iCs/>
      <w:sz w:val="30"/>
      <w:u w:val="single"/>
      <w:bdr w:val="single" w:sz="8" w:space="0" w:color="auto"/>
    </w:rPr>
  </w:style>
  <w:style w:type="character" w:styleId="FollowedHyperlink">
    <w:name w:val="FollowedHyperlink"/>
    <w:basedOn w:val="DefaultParagraphFont"/>
    <w:uiPriority w:val="99"/>
    <w:semiHidden/>
    <w:unhideWhenUsed/>
    <w:rsid w:val="00175C66"/>
    <w:rPr>
      <w:color w:val="auto"/>
      <w:u w:val="none"/>
    </w:rPr>
  </w:style>
  <w:style w:type="character" w:customStyle="1" w:styleId="Heading1Char">
    <w:name w:val="Heading 1 Char"/>
    <w:aliases w:val="Pocket Char"/>
    <w:basedOn w:val="DefaultParagraphFont"/>
    <w:link w:val="Heading1"/>
    <w:rsid w:val="00175C66"/>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175C66"/>
    <w:rPr>
      <w:rFonts w:ascii="Garamond" w:eastAsiaTheme="majorEastAsia" w:hAnsi="Garamond" w:cstheme="majorBidi"/>
      <w:b/>
      <w:sz w:val="44"/>
      <w:szCs w:val="26"/>
      <w:u w:val="double"/>
    </w:rPr>
  </w:style>
  <w:style w:type="character" w:customStyle="1" w:styleId="Heading3Char">
    <w:name w:val="Heading 3 Char"/>
    <w:aliases w:val="Block Char,Char Char Char Char Char Char Char Char,Char1 Char Char,Char1 Char + Left:  2.54 cm Char,First line:  0 Heading 3 Char,First line:  0 cm Char,Char Char Char,Text 7 Char,Tag Char Char Char,Bold Cite Char1,Cite 1 Char, Char Char"/>
    <w:basedOn w:val="DefaultParagraphFont"/>
    <w:link w:val="Heading3"/>
    <w:uiPriority w:val="2"/>
    <w:rsid w:val="00175C66"/>
    <w:rPr>
      <w:rFonts w:ascii="Garamond" w:eastAsiaTheme="majorEastAsia" w:hAnsi="Garamond"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175C66"/>
    <w:rPr>
      <w:rFonts w:ascii="Garamond" w:eastAsiaTheme="majorEastAsia" w:hAnsi="Garamond" w:cstheme="majorBidi"/>
      <w:b/>
      <w:iCs/>
      <w:sz w:val="3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5C66"/>
    <w:rPr>
      <w:b/>
      <w:bCs/>
      <w:sz w:val="30"/>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175C66"/>
    <w:rPr>
      <w:b/>
      <w:sz w:val="30"/>
      <w:u w:val="single"/>
    </w:rPr>
  </w:style>
  <w:style w:type="character" w:styleId="Strong">
    <w:name w:val="Strong"/>
    <w:basedOn w:val="DefaultParagraphFont"/>
    <w:uiPriority w:val="22"/>
    <w:semiHidden/>
    <w:qFormat/>
    <w:rsid w:val="00175C66"/>
    <w:rPr>
      <w:b/>
      <w:bCs/>
    </w:rPr>
  </w:style>
  <w:style w:type="character" w:styleId="BookTitle">
    <w:name w:val="Book Title"/>
    <w:basedOn w:val="DefaultParagraphFont"/>
    <w:uiPriority w:val="33"/>
    <w:semiHidden/>
    <w:qFormat/>
    <w:rsid w:val="00175C66"/>
    <w:rPr>
      <w:b/>
      <w:bCs/>
      <w:i/>
      <w:iCs/>
      <w:spacing w:val="5"/>
    </w:rPr>
  </w:style>
  <w:style w:type="character" w:customStyle="1" w:styleId="Heading5Char">
    <w:name w:val="Heading 5 Char"/>
    <w:basedOn w:val="DefaultParagraphFont"/>
    <w:link w:val="Heading5"/>
    <w:uiPriority w:val="9"/>
    <w:semiHidden/>
    <w:rsid w:val="00175C66"/>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175C66"/>
  </w:style>
  <w:style w:type="paragraph" w:styleId="Header">
    <w:name w:val="header"/>
    <w:basedOn w:val="Normal"/>
    <w:link w:val="HeaderChar"/>
    <w:uiPriority w:val="99"/>
    <w:semiHidden/>
    <w:rsid w:val="00175C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5C66"/>
    <w:rPr>
      <w:rFonts w:ascii="Garamond" w:hAnsi="Garamond" w:cs="Times New Roman"/>
      <w:sz w:val="26"/>
    </w:rPr>
  </w:style>
  <w:style w:type="paragraph" w:styleId="Footer">
    <w:name w:val="footer"/>
    <w:basedOn w:val="Normal"/>
    <w:link w:val="FooterChar"/>
    <w:uiPriority w:val="99"/>
    <w:semiHidden/>
    <w:rsid w:val="00175C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5C66"/>
    <w:rPr>
      <w:rFonts w:ascii="Garamond" w:hAnsi="Garamond" w:cs="Times New Roman"/>
      <w:sz w:val="26"/>
    </w:rPr>
  </w:style>
  <w:style w:type="paragraph" w:styleId="BodyText">
    <w:name w:val="Body Text"/>
    <w:basedOn w:val="Normal"/>
    <w:link w:val="BodyTextChar"/>
    <w:uiPriority w:val="99"/>
    <w:semiHidden/>
    <w:unhideWhenUsed/>
    <w:rsid w:val="00175C66"/>
    <w:pPr>
      <w:spacing w:after="120"/>
    </w:pPr>
  </w:style>
  <w:style w:type="character" w:customStyle="1" w:styleId="BodyTextChar">
    <w:name w:val="Body Text Char"/>
    <w:basedOn w:val="DefaultParagraphFont"/>
    <w:link w:val="BodyText"/>
    <w:uiPriority w:val="99"/>
    <w:semiHidden/>
    <w:rsid w:val="00175C66"/>
    <w:rPr>
      <w:rFonts w:ascii="Garamond" w:hAnsi="Garamond" w:cs="Times New Roman"/>
      <w:sz w:val="26"/>
    </w:rPr>
  </w:style>
  <w:style w:type="paragraph" w:styleId="NoSpacing">
    <w:name w:val="No Spacing"/>
    <w:link w:val="NoSpacingChar"/>
    <w:uiPriority w:val="99"/>
    <w:semiHidden/>
    <w:unhideWhenUsed/>
    <w:qFormat/>
    <w:rsid w:val="00175C6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5C6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175C66"/>
    <w:rPr>
      <w:color w:val="0563C1" w:themeColor="hyperlink"/>
      <w:u w:val="single"/>
    </w:rPr>
  </w:style>
  <w:style w:type="character" w:styleId="UnresolvedMention">
    <w:name w:val="Unresolved Mention"/>
    <w:basedOn w:val="DefaultParagraphFont"/>
    <w:uiPriority w:val="99"/>
    <w:semiHidden/>
    <w:unhideWhenUsed/>
    <w:rsid w:val="00175C66"/>
    <w:rPr>
      <w:color w:val="605E5C"/>
      <w:shd w:val="clear" w:color="auto" w:fill="E1DFDD"/>
    </w:rPr>
  </w:style>
  <w:style w:type="paragraph" w:customStyle="1" w:styleId="Undertag">
    <w:name w:val="Undertag"/>
    <w:link w:val="UndertagChar"/>
    <w:autoRedefine/>
    <w:uiPriority w:val="5"/>
    <w:qFormat/>
    <w:rsid w:val="00175C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5C6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75C66"/>
    <w:rPr>
      <w:rFonts w:ascii="Times New Roman" w:hAnsi="Times New Roman"/>
      <w:color w:val="1F3864" w:themeColor="accent1" w:themeShade="80"/>
      <w:sz w:val="26"/>
    </w:rPr>
  </w:style>
  <w:style w:type="character" w:customStyle="1" w:styleId="AnalyticChar">
    <w:name w:val="Analytic Char"/>
    <w:basedOn w:val="DefaultParagraphFont"/>
    <w:link w:val="Analytic"/>
    <w:uiPriority w:val="5"/>
    <w:rsid w:val="00175C66"/>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175C66"/>
    <w:pPr>
      <w:widowControl w:val="0"/>
      <w:pBdr>
        <w:top w:val="single" w:sz="8" w:space="0" w:color="auto"/>
        <w:left w:val="single" w:sz="8" w:space="0" w:color="auto"/>
        <w:bottom w:val="single" w:sz="8" w:space="0" w:color="auto"/>
        <w:right w:val="single" w:sz="8" w:space="0" w:color="auto"/>
      </w:pBdr>
      <w:spacing w:after="0" w:line="252" w:lineRule="auto"/>
      <w:ind w:left="720"/>
      <w:jc w:val="both"/>
    </w:pPr>
    <w:rPr>
      <w:b/>
      <w:iCs/>
      <w:sz w:val="30"/>
      <w:u w:val="single"/>
      <w:bdr w:val="single" w:sz="8" w:space="0" w:color="auto"/>
    </w:rPr>
  </w:style>
  <w:style w:type="paragraph" w:customStyle="1" w:styleId="Heading411">
    <w:name w:val="Heading 411"/>
    <w:basedOn w:val="Heading1"/>
    <w:next w:val="NoSpacing"/>
    <w:link w:val="Hyperlink"/>
    <w:autoRedefine/>
    <w:uiPriority w:val="99"/>
    <w:qFormat/>
    <w:rsid w:val="00175C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175C66"/>
    <w:pPr>
      <w:pBdr>
        <w:top w:val="single" w:sz="4" w:space="1" w:color="auto"/>
        <w:left w:val="single" w:sz="4" w:space="4" w:color="auto"/>
        <w:bottom w:val="single" w:sz="4" w:space="1" w:color="auto"/>
        <w:right w:val="single" w:sz="4" w:space="4" w:color="auto"/>
      </w:pBdr>
      <w:ind w:left="720"/>
      <w:jc w:val="both"/>
    </w:pPr>
    <w:rPr>
      <w:b/>
      <w:iCs/>
      <w:kern w:val="2"/>
      <w:sz w:val="30"/>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277953620303129" TargetMode="External"/><Relationship Id="rId13" Type="http://schemas.openxmlformats.org/officeDocument/2006/relationships/hyperlink" Target="https://www.sciencedirect.com/science/article/pii/S027795362030312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gloenvcha.2011.11.004?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gloenvcha.2011.11.004?utm_source=chatgpt.com" TargetMode="External"/><Relationship Id="rId5" Type="http://schemas.openxmlformats.org/officeDocument/2006/relationships/webSettings" Target="webSettings.xml"/><Relationship Id="rId15" Type="http://schemas.openxmlformats.org/officeDocument/2006/relationships/hyperlink" Target="https://www.sciencedirect.com/science/article/pii/S0277953620303129" TargetMode="External"/><Relationship Id="rId10" Type="http://schemas.openxmlformats.org/officeDocument/2006/relationships/hyperlink" Target="https://journals.sagepub.com/doi/abs/10.1177/1532673X241284563" TargetMode="External"/><Relationship Id="rId4" Type="http://schemas.openxmlformats.org/officeDocument/2006/relationships/settings" Target="settings.xml"/><Relationship Id="rId9" Type="http://schemas.openxmlformats.org/officeDocument/2006/relationships/hyperlink" Target="https://www.sciencedirect.com/science/article/pii/S0277953620303129" TargetMode="External"/><Relationship Id="rId14" Type="http://schemas.openxmlformats.org/officeDocument/2006/relationships/hyperlink" Target="https://www.sciencedirect.com/science/article/pii/S02779536203031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rc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50464</Words>
  <Characters>287645</Characters>
  <Application>Microsoft Office Word</Application>
  <DocSecurity>0</DocSecurity>
  <Lines>2397</Lines>
  <Paragraphs>674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orchi</dc:creator>
  <cp:keywords>6.0.0</cp:keywords>
  <dc:description/>
  <cp:lastModifiedBy>orchidmantid8@gmail.com</cp:lastModifiedBy>
  <cp:revision>1</cp:revision>
  <dcterms:created xsi:type="dcterms:W3CDTF">2025-12-09T18:10:00Z</dcterms:created>
  <dcterms:modified xsi:type="dcterms:W3CDTF">2025-12-09T18:13:00Z</dcterms:modified>
</cp:coreProperties>
</file>