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3E3A" w:rsidRDefault="001E1A23" w:rsidP="001E1A23">
      <w:pPr>
        <w:pStyle w:val="Heading1"/>
        <w:jc w:val="both"/>
      </w:pPr>
      <w:bookmarkStart w:id="0" w:name="_GoBack"/>
      <w:r>
        <w:t>Implementing the Multi-Level Feedback Queue (MLFQ) Scheduler by Combining Semaphores and Monitors</w:t>
      </w:r>
    </w:p>
    <w:p w:rsidR="00583E3A" w:rsidRDefault="001E1A23" w:rsidP="001E1A23">
      <w:pPr>
        <w:jc w:val="both"/>
      </w:pPr>
      <w:r>
        <w:rPr>
          <w:b/>
        </w:rPr>
        <w:t>A Technical Article on Hybrid Synchronization in Operating-System Scheduling</w:t>
      </w:r>
    </w:p>
    <w:p w:rsidR="00583E3A" w:rsidRDefault="001E1A23" w:rsidP="001E1A23">
      <w:pPr>
        <w:pStyle w:val="Heading2"/>
        <w:jc w:val="both"/>
      </w:pPr>
      <w:r>
        <w:t>Document Information</w:t>
      </w:r>
    </w:p>
    <w:tbl>
      <w:tblPr>
        <w:tblStyle w:val="TableGrid"/>
        <w:tblW w:w="0" w:type="auto"/>
        <w:tblLayout w:type="fixed"/>
        <w:tblLook w:val="0420" w:firstRow="1" w:lastRow="0" w:firstColumn="0" w:lastColumn="0" w:noHBand="0" w:noVBand="1"/>
      </w:tblPr>
      <w:tblGrid>
        <w:gridCol w:w="3369"/>
        <w:gridCol w:w="5990"/>
      </w:tblGrid>
      <w:tr w:rsidR="00583E3A">
        <w:trPr>
          <w:tblHeader/>
        </w:trPr>
        <w:tc>
          <w:tcPr>
            <w:tcW w:w="3369" w:type="dxa"/>
            <w:shd w:val="clear" w:color="auto" w:fill="F2F2F2"/>
          </w:tcPr>
          <w:p w:rsidR="00583E3A" w:rsidRDefault="001E1A23" w:rsidP="001E1A23">
            <w:pPr>
              <w:jc w:val="both"/>
            </w:pPr>
            <w:r>
              <w:t>Field</w:t>
            </w:r>
          </w:p>
        </w:tc>
        <w:tc>
          <w:tcPr>
            <w:tcW w:w="5990" w:type="dxa"/>
            <w:shd w:val="clear" w:color="auto" w:fill="F2F2F2"/>
          </w:tcPr>
          <w:p w:rsidR="00583E3A" w:rsidRDefault="001E1A23" w:rsidP="001E1A23">
            <w:pPr>
              <w:jc w:val="both"/>
            </w:pPr>
            <w:r>
              <w:t>Details</w:t>
            </w:r>
          </w:p>
        </w:tc>
      </w:tr>
      <w:tr w:rsidR="00583E3A">
        <w:tc>
          <w:tcPr>
            <w:tcW w:w="3369" w:type="dxa"/>
          </w:tcPr>
          <w:p w:rsidR="00583E3A" w:rsidRDefault="001E1A23" w:rsidP="001E1A23">
            <w:pPr>
              <w:jc w:val="both"/>
            </w:pPr>
            <w:r>
              <w:t>Title</w:t>
            </w:r>
          </w:p>
        </w:tc>
        <w:tc>
          <w:tcPr>
            <w:tcW w:w="5990" w:type="dxa"/>
          </w:tcPr>
          <w:p w:rsidR="00583E3A" w:rsidRDefault="001E1A23" w:rsidP="001E1A23">
            <w:pPr>
              <w:jc w:val="both"/>
            </w:pPr>
            <w:r>
              <w:t>Implementing the MLFQ Scheduling Algorithm by Combining Semaphores and Monitors</w:t>
            </w:r>
          </w:p>
        </w:tc>
      </w:tr>
      <w:tr w:rsidR="00AB3EC0">
        <w:tc>
          <w:tcPr>
            <w:tcW w:w="3369" w:type="dxa"/>
          </w:tcPr>
          <w:p w:rsidR="00AB3EC0" w:rsidRDefault="00AB3EC0" w:rsidP="001E1A23">
            <w:pPr>
              <w:jc w:val="both"/>
            </w:pPr>
            <w:r>
              <w:t>Authors</w:t>
            </w:r>
          </w:p>
        </w:tc>
        <w:tc>
          <w:tcPr>
            <w:tcW w:w="5990" w:type="dxa"/>
          </w:tcPr>
          <w:p w:rsidR="00AB3EC0" w:rsidRDefault="00AB3EC0" w:rsidP="001E1A23">
            <w:pPr>
              <w:jc w:val="both"/>
            </w:pPr>
            <w:proofErr w:type="spellStart"/>
            <w:r>
              <w:t>Najla</w:t>
            </w:r>
            <w:proofErr w:type="spellEnd"/>
            <w:r>
              <w:t xml:space="preserve"> </w:t>
            </w:r>
            <w:proofErr w:type="spellStart"/>
            <w:r>
              <w:t>Davarpanah</w:t>
            </w:r>
            <w:proofErr w:type="spellEnd"/>
          </w:p>
        </w:tc>
      </w:tr>
      <w:tr w:rsidR="00AB3EC0">
        <w:tc>
          <w:tcPr>
            <w:tcW w:w="3369" w:type="dxa"/>
          </w:tcPr>
          <w:p w:rsidR="00AB3EC0" w:rsidRDefault="00AB3EC0" w:rsidP="001E1A23">
            <w:pPr>
              <w:jc w:val="both"/>
            </w:pPr>
            <w:r>
              <w:t>Course</w:t>
            </w:r>
          </w:p>
        </w:tc>
        <w:tc>
          <w:tcPr>
            <w:tcW w:w="5990" w:type="dxa"/>
          </w:tcPr>
          <w:p w:rsidR="00AB3EC0" w:rsidRDefault="00AB3EC0" w:rsidP="001E1A23">
            <w:pPr>
              <w:jc w:val="both"/>
            </w:pPr>
            <w:r>
              <w:t>Embedding Systems</w:t>
            </w:r>
          </w:p>
        </w:tc>
      </w:tr>
      <w:tr w:rsidR="00AB3EC0">
        <w:tc>
          <w:tcPr>
            <w:tcW w:w="3369" w:type="dxa"/>
          </w:tcPr>
          <w:p w:rsidR="00AB3EC0" w:rsidRDefault="00AB3EC0" w:rsidP="001E1A23">
            <w:pPr>
              <w:jc w:val="both"/>
            </w:pPr>
            <w:r>
              <w:t>Instructor</w:t>
            </w:r>
          </w:p>
        </w:tc>
        <w:tc>
          <w:tcPr>
            <w:tcW w:w="5990" w:type="dxa"/>
          </w:tcPr>
          <w:p w:rsidR="00AB3EC0" w:rsidRDefault="00AB3EC0" w:rsidP="001E1A23">
            <w:pPr>
              <w:jc w:val="both"/>
            </w:pPr>
            <w:r>
              <w:t xml:space="preserve">Majid </w:t>
            </w:r>
            <w:proofErr w:type="spellStart"/>
            <w:r>
              <w:t>Shamshirgaran</w:t>
            </w:r>
            <w:proofErr w:type="spellEnd"/>
          </w:p>
        </w:tc>
      </w:tr>
      <w:tr w:rsidR="00AB3EC0">
        <w:tc>
          <w:tcPr>
            <w:tcW w:w="3369" w:type="dxa"/>
          </w:tcPr>
          <w:p w:rsidR="00AB3EC0" w:rsidRDefault="00AB3EC0" w:rsidP="001E1A23">
            <w:pPr>
              <w:jc w:val="both"/>
            </w:pPr>
            <w:r>
              <w:t>University / Institution</w:t>
            </w:r>
          </w:p>
        </w:tc>
        <w:tc>
          <w:tcPr>
            <w:tcW w:w="5990" w:type="dxa"/>
          </w:tcPr>
          <w:p w:rsidR="00AB3EC0" w:rsidRDefault="00AB3EC0" w:rsidP="001E1A23">
            <w:pPr>
              <w:jc w:val="both"/>
            </w:pPr>
            <w:proofErr w:type="spellStart"/>
            <w:r>
              <w:t>Eshragh</w:t>
            </w:r>
            <w:proofErr w:type="spellEnd"/>
            <w:r>
              <w:t xml:space="preserve"> University</w:t>
            </w:r>
          </w:p>
        </w:tc>
      </w:tr>
      <w:tr w:rsidR="00583E3A">
        <w:tc>
          <w:tcPr>
            <w:tcW w:w="3369" w:type="dxa"/>
          </w:tcPr>
          <w:p w:rsidR="00583E3A" w:rsidRDefault="001E1A23" w:rsidP="001E1A23">
            <w:pPr>
              <w:jc w:val="both"/>
            </w:pPr>
            <w:r>
              <w:t>Date</w:t>
            </w:r>
          </w:p>
        </w:tc>
        <w:tc>
          <w:tcPr>
            <w:tcW w:w="5990" w:type="dxa"/>
          </w:tcPr>
          <w:p w:rsidR="00583E3A" w:rsidRDefault="001E1A23" w:rsidP="001E1A23">
            <w:pPr>
              <w:jc w:val="both"/>
            </w:pPr>
            <w:r>
              <w:t>October 2026</w:t>
            </w:r>
          </w:p>
        </w:tc>
      </w:tr>
      <w:tr w:rsidR="00583E3A">
        <w:tc>
          <w:tcPr>
            <w:tcW w:w="3369" w:type="dxa"/>
          </w:tcPr>
          <w:p w:rsidR="00583E3A" w:rsidRDefault="001E1A23" w:rsidP="001E1A23">
            <w:pPr>
              <w:jc w:val="both"/>
            </w:pPr>
            <w:r>
              <w:t>Version</w:t>
            </w:r>
          </w:p>
        </w:tc>
        <w:tc>
          <w:tcPr>
            <w:tcW w:w="5990" w:type="dxa"/>
          </w:tcPr>
          <w:p w:rsidR="00583E3A" w:rsidRDefault="001E1A23" w:rsidP="001E1A23">
            <w:pPr>
              <w:jc w:val="both"/>
            </w:pPr>
            <w:r>
              <w:t>1.0</w:t>
            </w:r>
          </w:p>
        </w:tc>
      </w:tr>
      <w:tr w:rsidR="00583E3A">
        <w:tc>
          <w:tcPr>
            <w:tcW w:w="3369" w:type="dxa"/>
          </w:tcPr>
          <w:p w:rsidR="00583E3A" w:rsidRDefault="001E1A23" w:rsidP="001E1A23">
            <w:pPr>
              <w:jc w:val="both"/>
            </w:pPr>
            <w:r>
              <w:t>Keywords</w:t>
            </w:r>
          </w:p>
        </w:tc>
        <w:tc>
          <w:tcPr>
            <w:tcW w:w="5990" w:type="dxa"/>
          </w:tcPr>
          <w:p w:rsidR="00583E3A" w:rsidRDefault="001E1A23" w:rsidP="001E1A23">
            <w:pPr>
              <w:jc w:val="both"/>
            </w:pPr>
            <w:r>
              <w:t>MLFQ, Scheduling, Semaphore, Monitor, Hybrid Synchronization, Multicore, Operating Systems</w:t>
            </w:r>
          </w:p>
        </w:tc>
      </w:tr>
    </w:tbl>
    <w:p w:rsidR="00583E3A" w:rsidRDefault="001E1A23" w:rsidP="001E1A23">
      <w:pPr>
        <w:pStyle w:val="Heading2"/>
        <w:jc w:val="both"/>
      </w:pPr>
      <w:r>
        <w:t>Abstract</w:t>
      </w:r>
    </w:p>
    <w:p w:rsidR="00583E3A" w:rsidRDefault="001E1A23" w:rsidP="001E1A23">
      <w:pPr>
        <w:jc w:val="both"/>
      </w:pPr>
      <w:r>
        <w:t>Semaphores and monitors each solve a different part of the synchronization problem in an MLFQ scheduler. Monitors are excellent at pr</w:t>
      </w:r>
      <w:r>
        <w:t>otecting compound data structures such as the ready queues together with the policy that manipulates them. Semaphores are excellent at counting resources, such as free CPU cores, and at signaling from contexts that must never block on a lock, such as a tim</w:t>
      </w:r>
      <w:r>
        <w:t>er interrupt handler. This article presents a hybrid MLFQ design that assigns each tool to the job it does best. A monitor owns the queues, the ready counter and the scheduling policy; a counting semaphore limits the number of processes that run at the sam</w:t>
      </w:r>
      <w:r>
        <w:t xml:space="preserve">e time to the number of cores; and a second semaphore carries timer ticks from the interrupt handler to a booster thread that performs the priority boost. We give the architecture, pseudocode, a flowchart, a worked two-core example, a correctness argument </w:t>
      </w:r>
      <w:r>
        <w:t>covering deadlock and starvation, and a comparison of all three approaches in this series.</w:t>
      </w:r>
    </w:p>
    <w:p w:rsidR="00583E3A" w:rsidRDefault="001E1A23" w:rsidP="001E1A23">
      <w:pPr>
        <w:pStyle w:val="Heading2"/>
        <w:jc w:val="both"/>
      </w:pPr>
      <w:r>
        <w:t>1. Introduction</w:t>
      </w:r>
    </w:p>
    <w:p w:rsidR="00583E3A" w:rsidRDefault="001E1A23" w:rsidP="001E1A23">
      <w:pPr>
        <w:jc w:val="both"/>
      </w:pPr>
      <w:r>
        <w:t>The two earlier articles in this series implemented MLFQ with semaphores only and with a monitor only. Each has a weakness. The semaphore-only versio</w:t>
      </w:r>
      <w:r>
        <w:t xml:space="preserve">n needs many locks and a strict lock order, and a single forgotten </w:t>
      </w:r>
      <w:r>
        <w:rPr>
          <w:rStyle w:val="CodeChar"/>
        </w:rPr>
        <w:t>signal</w:t>
      </w:r>
      <w:r>
        <w:t xml:space="preserve"> breaks it. The monitor-only version is easy to read, but a monitor is a poor fit for two things a real kernel needs: counting how many cores are free, and waking a thread from an int</w:t>
      </w:r>
      <w:r>
        <w:t>errupt handler, which is not allowed to sleep or wait for a lock.</w:t>
      </w:r>
    </w:p>
    <w:p w:rsidR="00583E3A" w:rsidRDefault="001E1A23" w:rsidP="001E1A23">
      <w:pPr>
        <w:jc w:val="both"/>
      </w:pPr>
      <w:r>
        <w:lastRenderedPageBreak/>
        <w:t>The hybrid design resolves this by division of labor:</w:t>
      </w:r>
    </w:p>
    <w:p w:rsidR="00583E3A" w:rsidRDefault="001E1A23" w:rsidP="001E1A23">
      <w:pPr>
        <w:pStyle w:val="ListParagraph"/>
        <w:numPr>
          <w:ilvl w:val="0"/>
          <w:numId w:val="2"/>
        </w:numPr>
        <w:jc w:val="both"/>
      </w:pPr>
      <w:r>
        <w:rPr>
          <w:b/>
        </w:rPr>
        <w:t>The monitor</w:t>
      </w:r>
      <w:r>
        <w:t xml:space="preserve"> guards all shared scheduling state and implements the MLFQ policy.</w:t>
      </w:r>
    </w:p>
    <w:p w:rsidR="00583E3A" w:rsidRDefault="001E1A23" w:rsidP="001E1A23">
      <w:pPr>
        <w:pStyle w:val="ListParagraph"/>
        <w:numPr>
          <w:ilvl w:val="0"/>
          <w:numId w:val="2"/>
        </w:numPr>
        <w:jc w:val="both"/>
      </w:pPr>
      <w:r>
        <w:rPr>
          <w:b/>
        </w:rPr>
        <w:t>Semaphores</w:t>
      </w:r>
      <w:r>
        <w:t xml:space="preserve"> model counted resources and carry asynchronous</w:t>
      </w:r>
      <w:r>
        <w:t xml:space="preserve"> signals.</w:t>
      </w:r>
    </w:p>
    <w:p w:rsidR="00583E3A" w:rsidRDefault="001E1A23" w:rsidP="001E1A23">
      <w:pPr>
        <w:jc w:val="both"/>
      </w:pPr>
      <w:r>
        <w:t xml:space="preserve">The key rule that keeps the combination safe is simple: </w:t>
      </w:r>
      <w:r>
        <w:rPr>
          <w:b/>
        </w:rPr>
        <w:t>a thread never waits on a semaphore while it is inside the monitor.</w:t>
      </w:r>
    </w:p>
    <w:p w:rsidR="00583E3A" w:rsidRDefault="001E1A23" w:rsidP="001E1A23">
      <w:pPr>
        <w:pStyle w:val="Heading2"/>
        <w:jc w:val="both"/>
      </w:pPr>
      <w:r>
        <w:t>2. Background</w:t>
      </w:r>
    </w:p>
    <w:p w:rsidR="00583E3A" w:rsidRDefault="001E1A23" w:rsidP="001E1A23">
      <w:pPr>
        <w:pStyle w:val="Heading3"/>
        <w:jc w:val="both"/>
      </w:pPr>
      <w:r>
        <w:t>2.1 MLFQ Rules</w:t>
      </w:r>
    </w:p>
    <w:tbl>
      <w:tblPr>
        <w:tblStyle w:val="TableGrid"/>
        <w:tblW w:w="0" w:type="auto"/>
        <w:tblLayout w:type="fixed"/>
        <w:tblLook w:val="0420" w:firstRow="1" w:lastRow="0" w:firstColumn="0" w:lastColumn="0" w:noHBand="0" w:noVBand="1"/>
      </w:tblPr>
      <w:tblGrid>
        <w:gridCol w:w="1194"/>
        <w:gridCol w:w="8165"/>
      </w:tblGrid>
      <w:tr w:rsidR="00583E3A">
        <w:trPr>
          <w:tblHeader/>
        </w:trPr>
        <w:tc>
          <w:tcPr>
            <w:tcW w:w="1194" w:type="dxa"/>
            <w:shd w:val="clear" w:color="auto" w:fill="F2F2F2"/>
          </w:tcPr>
          <w:p w:rsidR="00583E3A" w:rsidRDefault="001E1A23" w:rsidP="001E1A23">
            <w:pPr>
              <w:jc w:val="both"/>
            </w:pPr>
            <w:r>
              <w:t>Rule</w:t>
            </w:r>
          </w:p>
        </w:tc>
        <w:tc>
          <w:tcPr>
            <w:tcW w:w="8165" w:type="dxa"/>
            <w:shd w:val="clear" w:color="auto" w:fill="F2F2F2"/>
          </w:tcPr>
          <w:p w:rsidR="00583E3A" w:rsidRDefault="001E1A23" w:rsidP="001E1A23">
            <w:pPr>
              <w:jc w:val="both"/>
            </w:pPr>
            <w:r>
              <w:t>Description</w:t>
            </w:r>
          </w:p>
        </w:tc>
      </w:tr>
      <w:tr w:rsidR="00583E3A">
        <w:tc>
          <w:tcPr>
            <w:tcW w:w="1194" w:type="dxa"/>
          </w:tcPr>
          <w:p w:rsidR="00583E3A" w:rsidRDefault="001E1A23" w:rsidP="001E1A23">
            <w:pPr>
              <w:jc w:val="both"/>
            </w:pPr>
            <w:r>
              <w:t>R1</w:t>
            </w:r>
          </w:p>
        </w:tc>
        <w:tc>
          <w:tcPr>
            <w:tcW w:w="8165" w:type="dxa"/>
          </w:tcPr>
          <w:p w:rsidR="00583E3A" w:rsidRDefault="001E1A23" w:rsidP="001E1A23">
            <w:pPr>
              <w:jc w:val="both"/>
            </w:pPr>
            <w:r>
              <w:t xml:space="preserve">If </w:t>
            </w:r>
            <w:proofErr w:type="gramStart"/>
            <w:r>
              <w:t>Priority(</w:t>
            </w:r>
            <w:proofErr w:type="gramEnd"/>
            <w:r>
              <w:t>A) &gt; Priority(B), A runs and B does not.</w:t>
            </w:r>
          </w:p>
        </w:tc>
      </w:tr>
      <w:tr w:rsidR="00583E3A">
        <w:tc>
          <w:tcPr>
            <w:tcW w:w="1194" w:type="dxa"/>
          </w:tcPr>
          <w:p w:rsidR="00583E3A" w:rsidRDefault="001E1A23" w:rsidP="001E1A23">
            <w:pPr>
              <w:jc w:val="both"/>
            </w:pPr>
            <w:r>
              <w:t>R2</w:t>
            </w:r>
          </w:p>
        </w:tc>
        <w:tc>
          <w:tcPr>
            <w:tcW w:w="8165" w:type="dxa"/>
          </w:tcPr>
          <w:p w:rsidR="00583E3A" w:rsidRDefault="001E1A23" w:rsidP="001E1A23">
            <w:pPr>
              <w:jc w:val="both"/>
            </w:pPr>
            <w:r>
              <w:t xml:space="preserve">If </w:t>
            </w:r>
            <w:proofErr w:type="gramStart"/>
            <w:r>
              <w:t>Priority(</w:t>
            </w:r>
            <w:proofErr w:type="gramEnd"/>
            <w:r>
              <w:t>A) = Priority(B), they run in Round Robin using the quantum of that queue.</w:t>
            </w:r>
          </w:p>
        </w:tc>
      </w:tr>
      <w:tr w:rsidR="00583E3A">
        <w:tc>
          <w:tcPr>
            <w:tcW w:w="1194" w:type="dxa"/>
          </w:tcPr>
          <w:p w:rsidR="00583E3A" w:rsidRDefault="001E1A23" w:rsidP="001E1A23">
            <w:pPr>
              <w:jc w:val="both"/>
            </w:pPr>
            <w:r>
              <w:t>R3</w:t>
            </w:r>
          </w:p>
        </w:tc>
        <w:tc>
          <w:tcPr>
            <w:tcW w:w="8165" w:type="dxa"/>
          </w:tcPr>
          <w:p w:rsidR="00583E3A" w:rsidRDefault="001E1A23" w:rsidP="001E1A23">
            <w:pPr>
              <w:jc w:val="both"/>
            </w:pPr>
            <w:r>
              <w:t>A new process enters the highest-priority queue.</w:t>
            </w:r>
          </w:p>
        </w:tc>
      </w:tr>
      <w:tr w:rsidR="00583E3A">
        <w:tc>
          <w:tcPr>
            <w:tcW w:w="1194" w:type="dxa"/>
          </w:tcPr>
          <w:p w:rsidR="00583E3A" w:rsidRDefault="001E1A23" w:rsidP="001E1A23">
            <w:pPr>
              <w:jc w:val="both"/>
            </w:pPr>
            <w:r>
              <w:t>R4</w:t>
            </w:r>
          </w:p>
        </w:tc>
        <w:tc>
          <w:tcPr>
            <w:tcW w:w="8165" w:type="dxa"/>
          </w:tcPr>
          <w:p w:rsidR="00583E3A" w:rsidRDefault="001E1A23" w:rsidP="001E1A23">
            <w:pPr>
              <w:jc w:val="both"/>
            </w:pPr>
            <w:r>
              <w:t>A process that uses its whole quantum moves down one queue.</w:t>
            </w:r>
          </w:p>
        </w:tc>
      </w:tr>
      <w:tr w:rsidR="00583E3A">
        <w:tc>
          <w:tcPr>
            <w:tcW w:w="1194" w:type="dxa"/>
          </w:tcPr>
          <w:p w:rsidR="00583E3A" w:rsidRDefault="001E1A23" w:rsidP="001E1A23">
            <w:pPr>
              <w:jc w:val="both"/>
            </w:pPr>
            <w:r>
              <w:t>R5</w:t>
            </w:r>
          </w:p>
        </w:tc>
        <w:tc>
          <w:tcPr>
            <w:tcW w:w="8165" w:type="dxa"/>
          </w:tcPr>
          <w:p w:rsidR="00583E3A" w:rsidRDefault="001E1A23" w:rsidP="001E1A23">
            <w:pPr>
              <w:jc w:val="both"/>
            </w:pPr>
            <w:r>
              <w:t>After a period S, all processes move to the top queue (priority boost).</w:t>
            </w:r>
          </w:p>
        </w:tc>
      </w:tr>
    </w:tbl>
    <w:p w:rsidR="00583E3A" w:rsidRDefault="001E1A23" w:rsidP="001E1A23">
      <w:pPr>
        <w:pStyle w:val="Heading3"/>
        <w:jc w:val="both"/>
      </w:pPr>
      <w:r>
        <w:t>2.2 Strengths of Each Tool</w:t>
      </w:r>
    </w:p>
    <w:tbl>
      <w:tblPr>
        <w:tblStyle w:val="TableGrid"/>
        <w:tblW w:w="0" w:type="auto"/>
        <w:tblLayout w:type="fixed"/>
        <w:tblLook w:val="0420" w:firstRow="1" w:lastRow="0" w:firstColumn="0" w:lastColumn="0" w:noHBand="0" w:noVBand="1"/>
      </w:tblPr>
      <w:tblGrid>
        <w:gridCol w:w="4015"/>
        <w:gridCol w:w="2371"/>
        <w:gridCol w:w="2972"/>
      </w:tblGrid>
      <w:tr w:rsidR="00583E3A">
        <w:trPr>
          <w:tblHeader/>
        </w:trPr>
        <w:tc>
          <w:tcPr>
            <w:tcW w:w="4015" w:type="dxa"/>
            <w:shd w:val="clear" w:color="auto" w:fill="F2F2F2"/>
          </w:tcPr>
          <w:p w:rsidR="00583E3A" w:rsidRDefault="001E1A23" w:rsidP="001E1A23">
            <w:pPr>
              <w:jc w:val="both"/>
            </w:pPr>
            <w:r>
              <w:t>Need</w:t>
            </w:r>
          </w:p>
        </w:tc>
        <w:tc>
          <w:tcPr>
            <w:tcW w:w="2371" w:type="dxa"/>
            <w:shd w:val="clear" w:color="auto" w:fill="F2F2F2"/>
          </w:tcPr>
          <w:p w:rsidR="00583E3A" w:rsidRDefault="001E1A23" w:rsidP="001E1A23">
            <w:pPr>
              <w:jc w:val="both"/>
            </w:pPr>
            <w:r>
              <w:t>Semaphore</w:t>
            </w:r>
          </w:p>
        </w:tc>
        <w:tc>
          <w:tcPr>
            <w:tcW w:w="2972" w:type="dxa"/>
            <w:shd w:val="clear" w:color="auto" w:fill="F2F2F2"/>
          </w:tcPr>
          <w:p w:rsidR="00583E3A" w:rsidRDefault="001E1A23" w:rsidP="001E1A23">
            <w:pPr>
              <w:jc w:val="both"/>
            </w:pPr>
            <w:r>
              <w:t>Monitor</w:t>
            </w:r>
          </w:p>
        </w:tc>
      </w:tr>
      <w:tr w:rsidR="00583E3A">
        <w:tc>
          <w:tcPr>
            <w:tcW w:w="4015" w:type="dxa"/>
          </w:tcPr>
          <w:p w:rsidR="00583E3A" w:rsidRDefault="001E1A23" w:rsidP="001E1A23">
            <w:pPr>
              <w:jc w:val="both"/>
            </w:pPr>
            <w:r>
              <w:t>Protect several related variables and a policy together</w:t>
            </w:r>
          </w:p>
        </w:tc>
        <w:tc>
          <w:tcPr>
            <w:tcW w:w="2371" w:type="dxa"/>
          </w:tcPr>
          <w:p w:rsidR="00583E3A" w:rsidRDefault="001E1A23" w:rsidP="001E1A23">
            <w:pPr>
              <w:jc w:val="both"/>
            </w:pPr>
            <w:r>
              <w:t>Awkward, needs several locks</w:t>
            </w:r>
          </w:p>
        </w:tc>
        <w:tc>
          <w:tcPr>
            <w:tcW w:w="2972" w:type="dxa"/>
          </w:tcPr>
          <w:p w:rsidR="00583E3A" w:rsidRDefault="001E1A23" w:rsidP="001E1A23">
            <w:pPr>
              <w:jc w:val="both"/>
            </w:pPr>
            <w:r>
              <w:t>Natural, one module</w:t>
            </w:r>
          </w:p>
        </w:tc>
      </w:tr>
      <w:tr w:rsidR="00583E3A">
        <w:tc>
          <w:tcPr>
            <w:tcW w:w="4015" w:type="dxa"/>
          </w:tcPr>
          <w:p w:rsidR="00583E3A" w:rsidRDefault="001E1A23" w:rsidP="001E1A23">
            <w:pPr>
              <w:jc w:val="both"/>
            </w:pPr>
            <w:r>
              <w:t>Count identical resources (free cores)</w:t>
            </w:r>
          </w:p>
        </w:tc>
        <w:tc>
          <w:tcPr>
            <w:tcW w:w="2371" w:type="dxa"/>
          </w:tcPr>
          <w:p w:rsidR="00583E3A" w:rsidRDefault="001E1A23" w:rsidP="001E1A23">
            <w:pPr>
              <w:jc w:val="both"/>
            </w:pPr>
            <w:r>
              <w:t>Natural, counting semaphore</w:t>
            </w:r>
          </w:p>
        </w:tc>
        <w:tc>
          <w:tcPr>
            <w:tcW w:w="2972" w:type="dxa"/>
          </w:tcPr>
          <w:p w:rsidR="00583E3A" w:rsidRDefault="001E1A23" w:rsidP="001E1A23">
            <w:pPr>
              <w:jc w:val="both"/>
            </w:pPr>
            <w:r>
              <w:t>Awkward, needs a counter plus a condition</w:t>
            </w:r>
          </w:p>
        </w:tc>
      </w:tr>
      <w:tr w:rsidR="00583E3A">
        <w:tc>
          <w:tcPr>
            <w:tcW w:w="4015" w:type="dxa"/>
          </w:tcPr>
          <w:p w:rsidR="00583E3A" w:rsidRDefault="001E1A23" w:rsidP="001E1A23">
            <w:pPr>
              <w:jc w:val="both"/>
            </w:pPr>
            <w:r>
              <w:t>Remember a signal sent before anyone waits</w:t>
            </w:r>
          </w:p>
        </w:tc>
        <w:tc>
          <w:tcPr>
            <w:tcW w:w="2371" w:type="dxa"/>
          </w:tcPr>
          <w:p w:rsidR="00583E3A" w:rsidRDefault="001E1A23" w:rsidP="001E1A23">
            <w:pPr>
              <w:jc w:val="both"/>
            </w:pPr>
            <w:r>
              <w:t>Yes, the count remembers</w:t>
            </w:r>
          </w:p>
        </w:tc>
        <w:tc>
          <w:tcPr>
            <w:tcW w:w="2972" w:type="dxa"/>
          </w:tcPr>
          <w:p w:rsidR="00583E3A" w:rsidRDefault="001E1A23" w:rsidP="001E1A23">
            <w:pPr>
              <w:jc w:val="both"/>
            </w:pPr>
            <w:r>
              <w:t>No, a condition signal is lost</w:t>
            </w:r>
          </w:p>
        </w:tc>
      </w:tr>
      <w:tr w:rsidR="00583E3A">
        <w:tc>
          <w:tcPr>
            <w:tcW w:w="4015" w:type="dxa"/>
          </w:tcPr>
          <w:p w:rsidR="00583E3A" w:rsidRDefault="001E1A23" w:rsidP="001E1A23">
            <w:pPr>
              <w:jc w:val="both"/>
            </w:pPr>
            <w:r>
              <w:t>Signal from an interrupt handler</w:t>
            </w:r>
          </w:p>
        </w:tc>
        <w:tc>
          <w:tcPr>
            <w:tcW w:w="2371" w:type="dxa"/>
          </w:tcPr>
          <w:p w:rsidR="00583E3A" w:rsidRDefault="001E1A23" w:rsidP="001E1A23">
            <w:pPr>
              <w:jc w:val="both"/>
            </w:pPr>
            <w:r>
              <w:t xml:space="preserve">Yes, </w:t>
            </w:r>
            <w:r>
              <w:rPr>
                <w:rStyle w:val="CodeChar"/>
              </w:rPr>
              <w:t>signal</w:t>
            </w:r>
            <w:r>
              <w:t xml:space="preserve"> n</w:t>
            </w:r>
            <w:r>
              <w:t>ever blocks</w:t>
            </w:r>
          </w:p>
        </w:tc>
        <w:tc>
          <w:tcPr>
            <w:tcW w:w="2972" w:type="dxa"/>
          </w:tcPr>
          <w:p w:rsidR="00583E3A" w:rsidRDefault="001E1A23" w:rsidP="001E1A23">
            <w:pPr>
              <w:jc w:val="both"/>
            </w:pPr>
            <w:r>
              <w:t>No, entering a monitor may block</w:t>
            </w:r>
          </w:p>
        </w:tc>
      </w:tr>
      <w:tr w:rsidR="00583E3A">
        <w:tc>
          <w:tcPr>
            <w:tcW w:w="4015" w:type="dxa"/>
          </w:tcPr>
          <w:p w:rsidR="00583E3A" w:rsidRDefault="001E1A23" w:rsidP="001E1A23">
            <w:pPr>
              <w:jc w:val="both"/>
            </w:pPr>
            <w:r>
              <w:t>Wait for a complex condition (for example, queue not empty)</w:t>
            </w:r>
          </w:p>
        </w:tc>
        <w:tc>
          <w:tcPr>
            <w:tcW w:w="2371" w:type="dxa"/>
          </w:tcPr>
          <w:p w:rsidR="00583E3A" w:rsidRDefault="001E1A23" w:rsidP="001E1A23">
            <w:pPr>
              <w:jc w:val="both"/>
            </w:pPr>
            <w:r>
              <w:t>Possible, but indirect</w:t>
            </w:r>
          </w:p>
        </w:tc>
        <w:tc>
          <w:tcPr>
            <w:tcW w:w="2972" w:type="dxa"/>
          </w:tcPr>
          <w:p w:rsidR="00583E3A" w:rsidRDefault="001E1A23" w:rsidP="001E1A23">
            <w:pPr>
              <w:jc w:val="both"/>
            </w:pPr>
            <w:r>
              <w:t xml:space="preserve">Natural, </w:t>
            </w:r>
            <w:r>
              <w:rPr>
                <w:rStyle w:val="CodeChar"/>
              </w:rPr>
              <w:t>while (!</w:t>
            </w:r>
            <w:proofErr w:type="spellStart"/>
            <w:r>
              <w:rPr>
                <w:rStyle w:val="CodeChar"/>
              </w:rPr>
              <w:t>cond</w:t>
            </w:r>
            <w:proofErr w:type="spellEnd"/>
            <w:r>
              <w:rPr>
                <w:rStyle w:val="CodeChar"/>
              </w:rPr>
              <w:t>) wait(c)</w:t>
            </w:r>
          </w:p>
        </w:tc>
      </w:tr>
      <w:tr w:rsidR="00583E3A">
        <w:tc>
          <w:tcPr>
            <w:tcW w:w="4015" w:type="dxa"/>
          </w:tcPr>
          <w:p w:rsidR="00583E3A" w:rsidRDefault="001E1A23" w:rsidP="001E1A23">
            <w:pPr>
              <w:jc w:val="both"/>
            </w:pPr>
            <w:r>
              <w:t>Prevent forgotten unlock</w:t>
            </w:r>
          </w:p>
        </w:tc>
        <w:tc>
          <w:tcPr>
            <w:tcW w:w="2371" w:type="dxa"/>
          </w:tcPr>
          <w:p w:rsidR="00583E3A" w:rsidRDefault="001E1A23" w:rsidP="001E1A23">
            <w:pPr>
              <w:jc w:val="both"/>
            </w:pPr>
            <w:r>
              <w:t>No</w:t>
            </w:r>
          </w:p>
        </w:tc>
        <w:tc>
          <w:tcPr>
            <w:tcW w:w="2972" w:type="dxa"/>
          </w:tcPr>
          <w:p w:rsidR="00583E3A" w:rsidRDefault="001E1A23" w:rsidP="001E1A23">
            <w:pPr>
              <w:jc w:val="both"/>
            </w:pPr>
            <w:r>
              <w:t>Yes, lock is implicit</w:t>
            </w:r>
          </w:p>
        </w:tc>
      </w:tr>
    </w:tbl>
    <w:p w:rsidR="00583E3A" w:rsidRDefault="001E1A23" w:rsidP="001E1A23">
      <w:pPr>
        <w:jc w:val="both"/>
      </w:pPr>
      <w:r>
        <w:t>The table shows that the strengths are compl</w:t>
      </w:r>
      <w:r>
        <w:t>ementary, which motivates the hybrid.</w:t>
      </w:r>
    </w:p>
    <w:p w:rsidR="00583E3A" w:rsidRDefault="001E1A23" w:rsidP="001E1A23">
      <w:pPr>
        <w:pStyle w:val="Heading2"/>
        <w:jc w:val="both"/>
      </w:pPr>
      <w:r>
        <w:t>3. System Model</w:t>
      </w:r>
    </w:p>
    <w:p w:rsidR="00583E3A" w:rsidRDefault="001E1A23" w:rsidP="001E1A23">
      <w:pPr>
        <w:jc w:val="both"/>
      </w:pPr>
      <w:r>
        <w:t xml:space="preserve">The system has </w:t>
      </w:r>
      <w:r>
        <w:rPr>
          <w:b/>
        </w:rPr>
        <w:t>M cores</w:t>
      </w:r>
      <w:r>
        <w:t xml:space="preserve"> and a pool of </w:t>
      </w:r>
      <w:r>
        <w:rPr>
          <w:b/>
        </w:rPr>
        <w:t>W worker threads</w:t>
      </w:r>
      <w:r>
        <w:t xml:space="preserve"> with W at least M. Each worker repeatedly takes a process from the scheduler and runs it for one quantum on a core. There are N = 3 queues.</w:t>
      </w:r>
    </w:p>
    <w:tbl>
      <w:tblPr>
        <w:tblStyle w:val="TableGrid"/>
        <w:tblW w:w="0" w:type="auto"/>
        <w:tblLayout w:type="fixed"/>
        <w:tblLook w:val="0420" w:firstRow="1" w:lastRow="0" w:firstColumn="0" w:lastColumn="0" w:noHBand="0" w:noVBand="1"/>
      </w:tblPr>
      <w:tblGrid>
        <w:gridCol w:w="1551"/>
        <w:gridCol w:w="1929"/>
        <w:gridCol w:w="3128"/>
        <w:gridCol w:w="2750"/>
      </w:tblGrid>
      <w:tr w:rsidR="00583E3A">
        <w:trPr>
          <w:tblHeader/>
        </w:trPr>
        <w:tc>
          <w:tcPr>
            <w:tcW w:w="1551" w:type="dxa"/>
            <w:shd w:val="clear" w:color="auto" w:fill="F2F2F2"/>
          </w:tcPr>
          <w:p w:rsidR="00583E3A" w:rsidRDefault="001E1A23" w:rsidP="001E1A23">
            <w:pPr>
              <w:jc w:val="both"/>
            </w:pPr>
            <w:r>
              <w:lastRenderedPageBreak/>
              <w:t>Queue</w:t>
            </w:r>
          </w:p>
        </w:tc>
        <w:tc>
          <w:tcPr>
            <w:tcW w:w="1929" w:type="dxa"/>
            <w:shd w:val="clear" w:color="auto" w:fill="F2F2F2"/>
          </w:tcPr>
          <w:p w:rsidR="00583E3A" w:rsidRDefault="001E1A23" w:rsidP="001E1A23">
            <w:pPr>
              <w:jc w:val="both"/>
            </w:pPr>
            <w:r>
              <w:t>Priority</w:t>
            </w:r>
          </w:p>
        </w:tc>
        <w:tc>
          <w:tcPr>
            <w:tcW w:w="3128" w:type="dxa"/>
            <w:shd w:val="clear" w:color="auto" w:fill="F2F2F2"/>
          </w:tcPr>
          <w:p w:rsidR="00583E3A" w:rsidRDefault="001E1A23" w:rsidP="001E1A23">
            <w:pPr>
              <w:jc w:val="both"/>
            </w:pPr>
            <w:r>
              <w:t>Time quantum</w:t>
            </w:r>
          </w:p>
        </w:tc>
        <w:tc>
          <w:tcPr>
            <w:tcW w:w="2750" w:type="dxa"/>
            <w:shd w:val="clear" w:color="auto" w:fill="F2F2F2"/>
          </w:tcPr>
          <w:p w:rsidR="00583E3A" w:rsidRDefault="001E1A23" w:rsidP="001E1A23">
            <w:pPr>
              <w:jc w:val="both"/>
            </w:pPr>
            <w:r>
              <w:t>Policy</w:t>
            </w:r>
          </w:p>
        </w:tc>
      </w:tr>
      <w:tr w:rsidR="00583E3A">
        <w:tc>
          <w:tcPr>
            <w:tcW w:w="1551" w:type="dxa"/>
          </w:tcPr>
          <w:p w:rsidR="00583E3A" w:rsidRDefault="001E1A23" w:rsidP="001E1A23">
            <w:pPr>
              <w:jc w:val="both"/>
            </w:pPr>
            <w:r>
              <w:t>Q0</w:t>
            </w:r>
          </w:p>
        </w:tc>
        <w:tc>
          <w:tcPr>
            <w:tcW w:w="1929" w:type="dxa"/>
          </w:tcPr>
          <w:p w:rsidR="00583E3A" w:rsidRDefault="001E1A23" w:rsidP="001E1A23">
            <w:pPr>
              <w:jc w:val="both"/>
            </w:pPr>
            <w:r>
              <w:t>Highest</w:t>
            </w:r>
          </w:p>
        </w:tc>
        <w:tc>
          <w:tcPr>
            <w:tcW w:w="3128" w:type="dxa"/>
          </w:tcPr>
          <w:p w:rsidR="00583E3A" w:rsidRDefault="001E1A23" w:rsidP="001E1A23">
            <w:pPr>
              <w:jc w:val="both"/>
            </w:pPr>
            <w:r>
              <w:t xml:space="preserve">4 </w:t>
            </w:r>
            <w:proofErr w:type="spellStart"/>
            <w:r>
              <w:t>ms</w:t>
            </w:r>
            <w:proofErr w:type="spellEnd"/>
          </w:p>
        </w:tc>
        <w:tc>
          <w:tcPr>
            <w:tcW w:w="2750" w:type="dxa"/>
          </w:tcPr>
          <w:p w:rsidR="00583E3A" w:rsidRDefault="001E1A23" w:rsidP="001E1A23">
            <w:pPr>
              <w:jc w:val="both"/>
            </w:pPr>
            <w:r>
              <w:t>Round Robin</w:t>
            </w:r>
          </w:p>
        </w:tc>
      </w:tr>
      <w:tr w:rsidR="00583E3A">
        <w:tc>
          <w:tcPr>
            <w:tcW w:w="1551" w:type="dxa"/>
          </w:tcPr>
          <w:p w:rsidR="00583E3A" w:rsidRDefault="001E1A23" w:rsidP="001E1A23">
            <w:pPr>
              <w:jc w:val="both"/>
            </w:pPr>
            <w:r>
              <w:t>Q1</w:t>
            </w:r>
          </w:p>
        </w:tc>
        <w:tc>
          <w:tcPr>
            <w:tcW w:w="1929" w:type="dxa"/>
          </w:tcPr>
          <w:p w:rsidR="00583E3A" w:rsidRDefault="001E1A23" w:rsidP="001E1A23">
            <w:pPr>
              <w:jc w:val="both"/>
            </w:pPr>
            <w:r>
              <w:t>Medium</w:t>
            </w:r>
          </w:p>
        </w:tc>
        <w:tc>
          <w:tcPr>
            <w:tcW w:w="3128" w:type="dxa"/>
          </w:tcPr>
          <w:p w:rsidR="00583E3A" w:rsidRDefault="001E1A23" w:rsidP="001E1A23">
            <w:pPr>
              <w:jc w:val="both"/>
            </w:pPr>
            <w:r>
              <w:t xml:space="preserve">8 </w:t>
            </w:r>
            <w:proofErr w:type="spellStart"/>
            <w:r>
              <w:t>ms</w:t>
            </w:r>
            <w:proofErr w:type="spellEnd"/>
          </w:p>
        </w:tc>
        <w:tc>
          <w:tcPr>
            <w:tcW w:w="2750" w:type="dxa"/>
          </w:tcPr>
          <w:p w:rsidR="00583E3A" w:rsidRDefault="001E1A23" w:rsidP="001E1A23">
            <w:pPr>
              <w:jc w:val="both"/>
            </w:pPr>
            <w:r>
              <w:t>Round Robin</w:t>
            </w:r>
          </w:p>
        </w:tc>
      </w:tr>
      <w:tr w:rsidR="00583E3A">
        <w:tc>
          <w:tcPr>
            <w:tcW w:w="1551" w:type="dxa"/>
          </w:tcPr>
          <w:p w:rsidR="00583E3A" w:rsidRDefault="001E1A23" w:rsidP="001E1A23">
            <w:pPr>
              <w:jc w:val="both"/>
            </w:pPr>
            <w:r>
              <w:t>Q2</w:t>
            </w:r>
          </w:p>
        </w:tc>
        <w:tc>
          <w:tcPr>
            <w:tcW w:w="1929" w:type="dxa"/>
          </w:tcPr>
          <w:p w:rsidR="00583E3A" w:rsidRDefault="001E1A23" w:rsidP="001E1A23">
            <w:pPr>
              <w:jc w:val="both"/>
            </w:pPr>
            <w:r>
              <w:t>Lowest</w:t>
            </w:r>
          </w:p>
        </w:tc>
        <w:tc>
          <w:tcPr>
            <w:tcW w:w="3128" w:type="dxa"/>
          </w:tcPr>
          <w:p w:rsidR="00583E3A" w:rsidRDefault="001E1A23" w:rsidP="001E1A23">
            <w:pPr>
              <w:jc w:val="both"/>
            </w:pPr>
            <w:r>
              <w:t xml:space="preserve">16 </w:t>
            </w:r>
            <w:proofErr w:type="spellStart"/>
            <w:r>
              <w:t>ms</w:t>
            </w:r>
            <w:proofErr w:type="spellEnd"/>
          </w:p>
        </w:tc>
        <w:tc>
          <w:tcPr>
            <w:tcW w:w="2750" w:type="dxa"/>
          </w:tcPr>
          <w:p w:rsidR="00583E3A" w:rsidRDefault="001E1A23" w:rsidP="001E1A23">
            <w:pPr>
              <w:jc w:val="both"/>
            </w:pPr>
            <w:r>
              <w:t>FCFS</w:t>
            </w:r>
          </w:p>
        </w:tc>
      </w:tr>
    </w:tbl>
    <w:p w:rsidR="00583E3A" w:rsidRDefault="001E1A23" w:rsidP="001E1A23">
      <w:pPr>
        <w:jc w:val="both"/>
      </w:pPr>
      <w:r>
        <w:t>The process control block is the same as before:</w:t>
      </w:r>
    </w:p>
    <w:tbl>
      <w:tblPr>
        <w:tblStyle w:val="TableGrid"/>
        <w:tblW w:w="0" w:type="auto"/>
        <w:tblLayout w:type="fixed"/>
        <w:tblLook w:val="0420" w:firstRow="1" w:lastRow="0" w:firstColumn="0" w:lastColumn="0" w:noHBand="0" w:noVBand="1"/>
      </w:tblPr>
      <w:tblGrid>
        <w:gridCol w:w="1704"/>
        <w:gridCol w:w="1067"/>
        <w:gridCol w:w="6588"/>
      </w:tblGrid>
      <w:tr w:rsidR="00583E3A">
        <w:trPr>
          <w:tblHeader/>
        </w:trPr>
        <w:tc>
          <w:tcPr>
            <w:tcW w:w="1704" w:type="dxa"/>
            <w:shd w:val="clear" w:color="auto" w:fill="F2F2F2"/>
          </w:tcPr>
          <w:p w:rsidR="00583E3A" w:rsidRDefault="001E1A23" w:rsidP="001E1A23">
            <w:pPr>
              <w:jc w:val="both"/>
            </w:pPr>
            <w:r>
              <w:t>Field</w:t>
            </w:r>
          </w:p>
        </w:tc>
        <w:tc>
          <w:tcPr>
            <w:tcW w:w="1067" w:type="dxa"/>
            <w:shd w:val="clear" w:color="auto" w:fill="F2F2F2"/>
          </w:tcPr>
          <w:p w:rsidR="00583E3A" w:rsidRDefault="001E1A23" w:rsidP="001E1A23">
            <w:pPr>
              <w:jc w:val="both"/>
            </w:pPr>
            <w:r>
              <w:t>Type</w:t>
            </w:r>
          </w:p>
        </w:tc>
        <w:tc>
          <w:tcPr>
            <w:tcW w:w="6588" w:type="dxa"/>
            <w:shd w:val="clear" w:color="auto" w:fill="F2F2F2"/>
          </w:tcPr>
          <w:p w:rsidR="00583E3A" w:rsidRDefault="001E1A23" w:rsidP="001E1A23">
            <w:pPr>
              <w:jc w:val="both"/>
            </w:pPr>
            <w:r>
              <w:t>Meaning</w:t>
            </w:r>
          </w:p>
        </w:tc>
      </w:tr>
      <w:tr w:rsidR="00583E3A">
        <w:tc>
          <w:tcPr>
            <w:tcW w:w="1704" w:type="dxa"/>
          </w:tcPr>
          <w:p w:rsidR="00583E3A" w:rsidRDefault="001E1A23" w:rsidP="001E1A23">
            <w:pPr>
              <w:jc w:val="both"/>
            </w:pPr>
            <w:proofErr w:type="spellStart"/>
            <w:r>
              <w:t>pid</w:t>
            </w:r>
            <w:proofErr w:type="spellEnd"/>
          </w:p>
        </w:tc>
        <w:tc>
          <w:tcPr>
            <w:tcW w:w="1067" w:type="dxa"/>
          </w:tcPr>
          <w:p w:rsidR="00583E3A" w:rsidRDefault="001E1A23" w:rsidP="001E1A23">
            <w:pPr>
              <w:jc w:val="both"/>
            </w:pPr>
            <w:proofErr w:type="spellStart"/>
            <w:r>
              <w:t>int</w:t>
            </w:r>
            <w:proofErr w:type="spellEnd"/>
          </w:p>
        </w:tc>
        <w:tc>
          <w:tcPr>
            <w:tcW w:w="6588" w:type="dxa"/>
          </w:tcPr>
          <w:p w:rsidR="00583E3A" w:rsidRDefault="001E1A23" w:rsidP="001E1A23">
            <w:pPr>
              <w:jc w:val="both"/>
            </w:pPr>
            <w:r>
              <w:t>Unique process identifier</w:t>
            </w:r>
          </w:p>
        </w:tc>
      </w:tr>
      <w:tr w:rsidR="00583E3A">
        <w:tc>
          <w:tcPr>
            <w:tcW w:w="1704" w:type="dxa"/>
          </w:tcPr>
          <w:p w:rsidR="00583E3A" w:rsidRDefault="001E1A23" w:rsidP="001E1A23">
            <w:pPr>
              <w:jc w:val="both"/>
            </w:pPr>
            <w:r>
              <w:t>level</w:t>
            </w:r>
          </w:p>
        </w:tc>
        <w:tc>
          <w:tcPr>
            <w:tcW w:w="1067" w:type="dxa"/>
          </w:tcPr>
          <w:p w:rsidR="00583E3A" w:rsidRDefault="001E1A23" w:rsidP="001E1A23">
            <w:pPr>
              <w:jc w:val="both"/>
            </w:pPr>
            <w:proofErr w:type="spellStart"/>
            <w:r>
              <w:t>int</w:t>
            </w:r>
            <w:proofErr w:type="spellEnd"/>
          </w:p>
        </w:tc>
        <w:tc>
          <w:tcPr>
            <w:tcW w:w="6588" w:type="dxa"/>
          </w:tcPr>
          <w:p w:rsidR="00583E3A" w:rsidRDefault="001E1A23" w:rsidP="001E1A23">
            <w:pPr>
              <w:jc w:val="both"/>
            </w:pPr>
            <w:r>
              <w:t>Current queue index</w:t>
            </w:r>
          </w:p>
        </w:tc>
      </w:tr>
      <w:tr w:rsidR="00583E3A">
        <w:tc>
          <w:tcPr>
            <w:tcW w:w="1704" w:type="dxa"/>
          </w:tcPr>
          <w:p w:rsidR="00583E3A" w:rsidRDefault="001E1A23" w:rsidP="001E1A23">
            <w:pPr>
              <w:jc w:val="both"/>
            </w:pPr>
            <w:r>
              <w:t>remaining</w:t>
            </w:r>
          </w:p>
        </w:tc>
        <w:tc>
          <w:tcPr>
            <w:tcW w:w="1067" w:type="dxa"/>
          </w:tcPr>
          <w:p w:rsidR="00583E3A" w:rsidRDefault="001E1A23" w:rsidP="001E1A23">
            <w:pPr>
              <w:jc w:val="both"/>
            </w:pPr>
            <w:proofErr w:type="spellStart"/>
            <w:r>
              <w:t>int</w:t>
            </w:r>
            <w:proofErr w:type="spellEnd"/>
          </w:p>
        </w:tc>
        <w:tc>
          <w:tcPr>
            <w:tcW w:w="6588" w:type="dxa"/>
          </w:tcPr>
          <w:p w:rsidR="00583E3A" w:rsidRDefault="001E1A23" w:rsidP="001E1A23">
            <w:pPr>
              <w:jc w:val="both"/>
            </w:pPr>
            <w:r>
              <w:t>Remaining CPU burst time</w:t>
            </w:r>
          </w:p>
        </w:tc>
      </w:tr>
      <w:tr w:rsidR="00583E3A">
        <w:tc>
          <w:tcPr>
            <w:tcW w:w="1704" w:type="dxa"/>
          </w:tcPr>
          <w:p w:rsidR="00583E3A" w:rsidRDefault="001E1A23" w:rsidP="001E1A23">
            <w:pPr>
              <w:jc w:val="both"/>
            </w:pPr>
            <w:r>
              <w:t>state</w:t>
            </w:r>
          </w:p>
        </w:tc>
        <w:tc>
          <w:tcPr>
            <w:tcW w:w="1067" w:type="dxa"/>
          </w:tcPr>
          <w:p w:rsidR="00583E3A" w:rsidRDefault="001E1A23" w:rsidP="001E1A23">
            <w:pPr>
              <w:jc w:val="both"/>
            </w:pPr>
            <w:proofErr w:type="spellStart"/>
            <w:r>
              <w:t>enum</w:t>
            </w:r>
            <w:proofErr w:type="spellEnd"/>
          </w:p>
        </w:tc>
        <w:tc>
          <w:tcPr>
            <w:tcW w:w="6588" w:type="dxa"/>
          </w:tcPr>
          <w:p w:rsidR="00583E3A" w:rsidRDefault="001E1A23" w:rsidP="001E1A23">
            <w:pPr>
              <w:jc w:val="both"/>
            </w:pPr>
            <w:r>
              <w:t>NEW, READY, RUNNING, WAITING, TERMINATED</w:t>
            </w:r>
          </w:p>
        </w:tc>
      </w:tr>
    </w:tbl>
    <w:p w:rsidR="00583E3A" w:rsidRDefault="001E1A23" w:rsidP="001E1A23">
      <w:pPr>
        <w:pStyle w:val="Heading2"/>
        <w:jc w:val="both"/>
      </w:pPr>
      <w:r>
        <w:t>4. Hybrid Design</w:t>
      </w:r>
    </w:p>
    <w:p w:rsidR="00583E3A" w:rsidRDefault="001E1A23" w:rsidP="001E1A23">
      <w:pPr>
        <w:pStyle w:val="Heading3"/>
        <w:jc w:val="both"/>
      </w:pPr>
      <w:r>
        <w:t>4.1 Division of Responsibility</w:t>
      </w:r>
    </w:p>
    <w:tbl>
      <w:tblPr>
        <w:tblStyle w:val="TableGrid"/>
        <w:tblW w:w="0" w:type="auto"/>
        <w:tblLayout w:type="fixed"/>
        <w:tblLook w:val="0420" w:firstRow="1" w:lastRow="0" w:firstColumn="0" w:lastColumn="0" w:noHBand="0" w:noVBand="1"/>
      </w:tblPr>
      <w:tblGrid>
        <w:gridCol w:w="2236"/>
        <w:gridCol w:w="3062"/>
        <w:gridCol w:w="4062"/>
      </w:tblGrid>
      <w:tr w:rsidR="00583E3A">
        <w:trPr>
          <w:tblHeader/>
        </w:trPr>
        <w:tc>
          <w:tcPr>
            <w:tcW w:w="2236" w:type="dxa"/>
            <w:shd w:val="clear" w:color="auto" w:fill="F2F2F2"/>
          </w:tcPr>
          <w:p w:rsidR="00583E3A" w:rsidRDefault="001E1A23" w:rsidP="001E1A23">
            <w:pPr>
              <w:jc w:val="both"/>
            </w:pPr>
            <w:r>
              <w:t>Component</w:t>
            </w:r>
          </w:p>
        </w:tc>
        <w:tc>
          <w:tcPr>
            <w:tcW w:w="3062" w:type="dxa"/>
            <w:shd w:val="clear" w:color="auto" w:fill="F2F2F2"/>
          </w:tcPr>
          <w:p w:rsidR="00583E3A" w:rsidRDefault="001E1A23" w:rsidP="001E1A23">
            <w:pPr>
              <w:jc w:val="both"/>
            </w:pPr>
            <w:r>
              <w:t>Mechanism</w:t>
            </w:r>
          </w:p>
        </w:tc>
        <w:tc>
          <w:tcPr>
            <w:tcW w:w="4062" w:type="dxa"/>
            <w:shd w:val="clear" w:color="auto" w:fill="F2F2F2"/>
          </w:tcPr>
          <w:p w:rsidR="00583E3A" w:rsidRDefault="001E1A23" w:rsidP="001E1A23">
            <w:pPr>
              <w:jc w:val="both"/>
            </w:pPr>
            <w:r>
              <w:t>Responsibility</w:t>
            </w:r>
          </w:p>
        </w:tc>
      </w:tr>
      <w:tr w:rsidR="00583E3A">
        <w:tc>
          <w:tcPr>
            <w:tcW w:w="2236" w:type="dxa"/>
          </w:tcPr>
          <w:p w:rsidR="00583E3A" w:rsidRDefault="001E1A23" w:rsidP="001E1A23">
            <w:pPr>
              <w:jc w:val="both"/>
            </w:pPr>
            <w:r>
              <w:rPr>
                <w:rStyle w:val="CodeChar"/>
              </w:rPr>
              <w:t>Q[0..N-1]</w:t>
            </w:r>
            <w:r>
              <w:t xml:space="preserve">, </w:t>
            </w:r>
            <w:proofErr w:type="spellStart"/>
            <w:r>
              <w:rPr>
                <w:rStyle w:val="CodeChar"/>
              </w:rPr>
              <w:t>ready_count</w:t>
            </w:r>
            <w:proofErr w:type="spellEnd"/>
          </w:p>
        </w:tc>
        <w:tc>
          <w:tcPr>
            <w:tcW w:w="3062" w:type="dxa"/>
          </w:tcPr>
          <w:p w:rsidR="00583E3A" w:rsidRDefault="001E1A23" w:rsidP="001E1A23">
            <w:pPr>
              <w:jc w:val="both"/>
            </w:pPr>
            <w:r>
              <w:t xml:space="preserve">Monitor </w:t>
            </w:r>
            <w:r>
              <w:rPr>
                <w:rStyle w:val="CodeChar"/>
              </w:rPr>
              <w:t>MLFQ</w:t>
            </w:r>
            <w:r>
              <w:t xml:space="preserve"> (private data)</w:t>
            </w:r>
          </w:p>
        </w:tc>
        <w:tc>
          <w:tcPr>
            <w:tcW w:w="4062" w:type="dxa"/>
          </w:tcPr>
          <w:p w:rsidR="00583E3A" w:rsidRDefault="001E1A23" w:rsidP="001E1A23">
            <w:pPr>
              <w:jc w:val="both"/>
            </w:pPr>
            <w:r>
              <w:t>Hold all ready processes</w:t>
            </w:r>
          </w:p>
        </w:tc>
      </w:tr>
      <w:tr w:rsidR="00583E3A">
        <w:tc>
          <w:tcPr>
            <w:tcW w:w="2236" w:type="dxa"/>
          </w:tcPr>
          <w:p w:rsidR="00583E3A" w:rsidRDefault="001E1A23" w:rsidP="001E1A23">
            <w:pPr>
              <w:jc w:val="both"/>
            </w:pPr>
            <w:proofErr w:type="spellStart"/>
            <w:r>
              <w:rPr>
                <w:rStyle w:val="CodeChar"/>
              </w:rPr>
              <w:t>make_ready</w:t>
            </w:r>
            <w:proofErr w:type="spellEnd"/>
            <w:r>
              <w:t xml:space="preserve">, </w:t>
            </w:r>
            <w:proofErr w:type="spellStart"/>
            <w:r>
              <w:rPr>
                <w:rStyle w:val="CodeChar"/>
              </w:rPr>
              <w:t>get_next</w:t>
            </w:r>
            <w:proofErr w:type="spellEnd"/>
            <w:r>
              <w:t xml:space="preserve">, </w:t>
            </w:r>
            <w:proofErr w:type="spellStart"/>
            <w:r>
              <w:rPr>
                <w:rStyle w:val="CodeChar"/>
              </w:rPr>
              <w:t>update_after_run</w:t>
            </w:r>
            <w:proofErr w:type="spellEnd"/>
            <w:r>
              <w:t xml:space="preserve">, </w:t>
            </w:r>
            <w:r>
              <w:rPr>
                <w:rStyle w:val="CodeChar"/>
              </w:rPr>
              <w:t>boost</w:t>
            </w:r>
          </w:p>
        </w:tc>
        <w:tc>
          <w:tcPr>
            <w:tcW w:w="3062" w:type="dxa"/>
          </w:tcPr>
          <w:p w:rsidR="00583E3A" w:rsidRDefault="001E1A23" w:rsidP="001E1A23">
            <w:pPr>
              <w:jc w:val="both"/>
            </w:pPr>
            <w:r>
              <w:t>Monitor entry procedures</w:t>
            </w:r>
          </w:p>
        </w:tc>
        <w:tc>
          <w:tcPr>
            <w:tcW w:w="4062" w:type="dxa"/>
          </w:tcPr>
          <w:p w:rsidR="00583E3A" w:rsidRDefault="001E1A23" w:rsidP="001E1A23">
            <w:pPr>
              <w:jc w:val="both"/>
            </w:pPr>
            <w:r>
              <w:t>Implement the MLFQ policy under mutual exclusion</w:t>
            </w:r>
          </w:p>
        </w:tc>
      </w:tr>
      <w:tr w:rsidR="00583E3A">
        <w:tc>
          <w:tcPr>
            <w:tcW w:w="2236" w:type="dxa"/>
          </w:tcPr>
          <w:p w:rsidR="00583E3A" w:rsidRDefault="001E1A23" w:rsidP="001E1A23">
            <w:pPr>
              <w:jc w:val="both"/>
            </w:pPr>
            <w:proofErr w:type="spellStart"/>
            <w:r>
              <w:rPr>
                <w:rStyle w:val="CodeChar"/>
              </w:rPr>
              <w:t>nonEmpty</w:t>
            </w:r>
            <w:proofErr w:type="spellEnd"/>
          </w:p>
        </w:tc>
        <w:tc>
          <w:tcPr>
            <w:tcW w:w="3062" w:type="dxa"/>
          </w:tcPr>
          <w:p w:rsidR="00583E3A" w:rsidRDefault="001E1A23" w:rsidP="001E1A23">
            <w:pPr>
              <w:jc w:val="both"/>
            </w:pPr>
            <w:r>
              <w:t>Condition variable in the monitor</w:t>
            </w:r>
          </w:p>
        </w:tc>
        <w:tc>
          <w:tcPr>
            <w:tcW w:w="4062" w:type="dxa"/>
          </w:tcPr>
          <w:p w:rsidR="00583E3A" w:rsidRDefault="001E1A23" w:rsidP="001E1A23">
            <w:pPr>
              <w:jc w:val="both"/>
            </w:pPr>
            <w:r>
              <w:t>Workers sleep here while no process is ready</w:t>
            </w:r>
          </w:p>
        </w:tc>
      </w:tr>
      <w:tr w:rsidR="00583E3A">
        <w:tc>
          <w:tcPr>
            <w:tcW w:w="2236" w:type="dxa"/>
          </w:tcPr>
          <w:p w:rsidR="00583E3A" w:rsidRDefault="001E1A23" w:rsidP="001E1A23">
            <w:pPr>
              <w:jc w:val="both"/>
            </w:pPr>
            <w:proofErr w:type="spellStart"/>
            <w:r>
              <w:rPr>
                <w:rStyle w:val="CodeChar"/>
              </w:rPr>
              <w:t>cpu_slots</w:t>
            </w:r>
            <w:proofErr w:type="spellEnd"/>
          </w:p>
        </w:tc>
        <w:tc>
          <w:tcPr>
            <w:tcW w:w="3062" w:type="dxa"/>
          </w:tcPr>
          <w:p w:rsidR="00583E3A" w:rsidRDefault="001E1A23" w:rsidP="001E1A23">
            <w:pPr>
              <w:jc w:val="both"/>
            </w:pPr>
            <w:r>
              <w:t>Counting semaphore, initial value M</w:t>
            </w:r>
          </w:p>
        </w:tc>
        <w:tc>
          <w:tcPr>
            <w:tcW w:w="4062" w:type="dxa"/>
          </w:tcPr>
          <w:p w:rsidR="00583E3A" w:rsidRDefault="001E1A23" w:rsidP="001E1A23">
            <w:pPr>
              <w:jc w:val="both"/>
            </w:pPr>
            <w:r>
              <w:t>Limits simul</w:t>
            </w:r>
            <w:r>
              <w:t>taneous running processes to M</w:t>
            </w:r>
          </w:p>
        </w:tc>
      </w:tr>
      <w:tr w:rsidR="00583E3A">
        <w:tc>
          <w:tcPr>
            <w:tcW w:w="2236" w:type="dxa"/>
          </w:tcPr>
          <w:p w:rsidR="00583E3A" w:rsidRDefault="001E1A23" w:rsidP="001E1A23">
            <w:pPr>
              <w:jc w:val="both"/>
            </w:pPr>
            <w:proofErr w:type="spellStart"/>
            <w:r>
              <w:rPr>
                <w:rStyle w:val="CodeChar"/>
              </w:rPr>
              <w:t>boost_sem</w:t>
            </w:r>
            <w:proofErr w:type="spellEnd"/>
          </w:p>
        </w:tc>
        <w:tc>
          <w:tcPr>
            <w:tcW w:w="3062" w:type="dxa"/>
          </w:tcPr>
          <w:p w:rsidR="00583E3A" w:rsidRDefault="001E1A23" w:rsidP="001E1A23">
            <w:pPr>
              <w:jc w:val="both"/>
            </w:pPr>
            <w:r>
              <w:t>Binary semaphore, initial value 0</w:t>
            </w:r>
          </w:p>
        </w:tc>
        <w:tc>
          <w:tcPr>
            <w:tcW w:w="4062" w:type="dxa"/>
          </w:tcPr>
          <w:p w:rsidR="00583E3A" w:rsidRDefault="001E1A23" w:rsidP="001E1A23">
            <w:pPr>
              <w:jc w:val="both"/>
            </w:pPr>
            <w:r>
              <w:t>Carries the timer tick to the booster thread</w:t>
            </w:r>
          </w:p>
        </w:tc>
      </w:tr>
    </w:tbl>
    <w:p w:rsidR="00583E3A" w:rsidRDefault="001E1A23" w:rsidP="001E1A23">
      <w:pPr>
        <w:pStyle w:val="Heading3"/>
        <w:jc w:val="both"/>
      </w:pPr>
      <w:r>
        <w:t>4.2 Threads</w:t>
      </w:r>
    </w:p>
    <w:tbl>
      <w:tblPr>
        <w:tblStyle w:val="TableGrid"/>
        <w:tblW w:w="0" w:type="auto"/>
        <w:tblLayout w:type="fixed"/>
        <w:tblLook w:val="0420" w:firstRow="1" w:lastRow="0" w:firstColumn="0" w:lastColumn="0" w:noHBand="0" w:noVBand="1"/>
      </w:tblPr>
      <w:tblGrid>
        <w:gridCol w:w="2825"/>
        <w:gridCol w:w="1303"/>
        <w:gridCol w:w="5230"/>
      </w:tblGrid>
      <w:tr w:rsidR="00583E3A">
        <w:trPr>
          <w:tblHeader/>
        </w:trPr>
        <w:tc>
          <w:tcPr>
            <w:tcW w:w="2825" w:type="dxa"/>
            <w:shd w:val="clear" w:color="auto" w:fill="F2F2F2"/>
          </w:tcPr>
          <w:p w:rsidR="00583E3A" w:rsidRDefault="001E1A23" w:rsidP="001E1A23">
            <w:pPr>
              <w:jc w:val="both"/>
            </w:pPr>
            <w:r>
              <w:t>Thread</w:t>
            </w:r>
          </w:p>
        </w:tc>
        <w:tc>
          <w:tcPr>
            <w:tcW w:w="1303" w:type="dxa"/>
            <w:shd w:val="clear" w:color="auto" w:fill="F2F2F2"/>
          </w:tcPr>
          <w:p w:rsidR="00583E3A" w:rsidRDefault="001E1A23" w:rsidP="001E1A23">
            <w:pPr>
              <w:jc w:val="both"/>
            </w:pPr>
            <w:r>
              <w:t>Count</w:t>
            </w:r>
          </w:p>
        </w:tc>
        <w:tc>
          <w:tcPr>
            <w:tcW w:w="5230" w:type="dxa"/>
            <w:shd w:val="clear" w:color="auto" w:fill="F2F2F2"/>
          </w:tcPr>
          <w:p w:rsidR="00583E3A" w:rsidRDefault="001E1A23" w:rsidP="001E1A23">
            <w:pPr>
              <w:jc w:val="both"/>
            </w:pPr>
            <w:r>
              <w:t>Role</w:t>
            </w:r>
          </w:p>
        </w:tc>
      </w:tr>
      <w:tr w:rsidR="00583E3A">
        <w:tc>
          <w:tcPr>
            <w:tcW w:w="2825" w:type="dxa"/>
          </w:tcPr>
          <w:p w:rsidR="00583E3A" w:rsidRDefault="001E1A23" w:rsidP="001E1A23">
            <w:pPr>
              <w:jc w:val="both"/>
            </w:pPr>
            <w:r>
              <w:t>Worker</w:t>
            </w:r>
          </w:p>
        </w:tc>
        <w:tc>
          <w:tcPr>
            <w:tcW w:w="1303" w:type="dxa"/>
          </w:tcPr>
          <w:p w:rsidR="00583E3A" w:rsidRDefault="001E1A23" w:rsidP="001E1A23">
            <w:pPr>
              <w:jc w:val="both"/>
            </w:pPr>
            <w:r>
              <w:t>W</w:t>
            </w:r>
          </w:p>
        </w:tc>
        <w:tc>
          <w:tcPr>
            <w:tcW w:w="5230" w:type="dxa"/>
          </w:tcPr>
          <w:p w:rsidR="00583E3A" w:rsidRDefault="001E1A23" w:rsidP="001E1A23">
            <w:pPr>
              <w:jc w:val="both"/>
            </w:pPr>
            <w:r>
              <w:t>Takes a process from the monitor, acquires a core slot, runs one quantum, returns the process</w:t>
            </w:r>
          </w:p>
        </w:tc>
      </w:tr>
      <w:tr w:rsidR="00583E3A">
        <w:tc>
          <w:tcPr>
            <w:tcW w:w="2825" w:type="dxa"/>
          </w:tcPr>
          <w:p w:rsidR="00583E3A" w:rsidRDefault="001E1A23" w:rsidP="001E1A23">
            <w:pPr>
              <w:jc w:val="both"/>
            </w:pPr>
            <w:r>
              <w:t>Booster</w:t>
            </w:r>
          </w:p>
        </w:tc>
        <w:tc>
          <w:tcPr>
            <w:tcW w:w="1303" w:type="dxa"/>
          </w:tcPr>
          <w:p w:rsidR="00583E3A" w:rsidRDefault="001E1A23" w:rsidP="001E1A23">
            <w:pPr>
              <w:jc w:val="both"/>
            </w:pPr>
            <w:r>
              <w:t>1</w:t>
            </w:r>
          </w:p>
        </w:tc>
        <w:tc>
          <w:tcPr>
            <w:tcW w:w="5230" w:type="dxa"/>
          </w:tcPr>
          <w:p w:rsidR="00583E3A" w:rsidRDefault="001E1A23" w:rsidP="001E1A23">
            <w:pPr>
              <w:jc w:val="both"/>
            </w:pPr>
            <w:r>
              <w:t xml:space="preserve">Sleeps on </w:t>
            </w:r>
            <w:proofErr w:type="spellStart"/>
            <w:r>
              <w:rPr>
                <w:rStyle w:val="CodeChar"/>
              </w:rPr>
              <w:t>boost_sem</w:t>
            </w:r>
            <w:proofErr w:type="spellEnd"/>
            <w:r>
              <w:t xml:space="preserve">; on each tick calls </w:t>
            </w:r>
            <w:proofErr w:type="spellStart"/>
            <w:r>
              <w:rPr>
                <w:rStyle w:val="CodeChar"/>
              </w:rPr>
              <w:t>MLFQ.boost</w:t>
            </w:r>
            <w:proofErr w:type="spellEnd"/>
            <w:r>
              <w:rPr>
                <w:rStyle w:val="CodeChar"/>
              </w:rPr>
              <w:t>()</w:t>
            </w:r>
          </w:p>
        </w:tc>
      </w:tr>
      <w:tr w:rsidR="00583E3A">
        <w:tc>
          <w:tcPr>
            <w:tcW w:w="2825" w:type="dxa"/>
          </w:tcPr>
          <w:p w:rsidR="00583E3A" w:rsidRDefault="001E1A23" w:rsidP="001E1A23">
            <w:pPr>
              <w:jc w:val="both"/>
            </w:pPr>
            <w:r>
              <w:lastRenderedPageBreak/>
              <w:t>Timer interrupt handler</w:t>
            </w:r>
          </w:p>
        </w:tc>
        <w:tc>
          <w:tcPr>
            <w:tcW w:w="1303" w:type="dxa"/>
          </w:tcPr>
          <w:p w:rsidR="00583E3A" w:rsidRDefault="001E1A23" w:rsidP="001E1A23">
            <w:pPr>
              <w:jc w:val="both"/>
            </w:pPr>
            <w:r>
              <w:t>1 per tick</w:t>
            </w:r>
          </w:p>
        </w:tc>
        <w:tc>
          <w:tcPr>
            <w:tcW w:w="5230" w:type="dxa"/>
          </w:tcPr>
          <w:p w:rsidR="00583E3A" w:rsidRDefault="001E1A23" w:rsidP="001E1A23">
            <w:pPr>
              <w:jc w:val="both"/>
            </w:pPr>
            <w:r>
              <w:t xml:space="preserve">Calls </w:t>
            </w:r>
            <w:r>
              <w:rPr>
                <w:rStyle w:val="CodeChar"/>
              </w:rPr>
              <w:t>signal(</w:t>
            </w:r>
            <w:proofErr w:type="spellStart"/>
            <w:r>
              <w:rPr>
                <w:rStyle w:val="CodeChar"/>
              </w:rPr>
              <w:t>boost_sem</w:t>
            </w:r>
            <w:proofErr w:type="spellEnd"/>
            <w:r>
              <w:rPr>
                <w:rStyle w:val="CodeChar"/>
              </w:rPr>
              <w:t>)</w:t>
            </w:r>
            <w:r>
              <w:t xml:space="preserve"> only; never enters the monitor</w:t>
            </w:r>
          </w:p>
        </w:tc>
      </w:tr>
    </w:tbl>
    <w:p w:rsidR="00583E3A" w:rsidRDefault="001E1A23" w:rsidP="001E1A23">
      <w:pPr>
        <w:pStyle w:val="Heading3"/>
        <w:jc w:val="both"/>
      </w:pPr>
      <w:r>
        <w:t>4.3 Design Principles</w:t>
      </w:r>
    </w:p>
    <w:p w:rsidR="00583E3A" w:rsidRDefault="001E1A23" w:rsidP="001E1A23">
      <w:pPr>
        <w:pStyle w:val="ListParagraph"/>
        <w:numPr>
          <w:ilvl w:val="0"/>
          <w:numId w:val="3"/>
        </w:numPr>
        <w:jc w:val="both"/>
      </w:pPr>
      <w:r>
        <w:rPr>
          <w:b/>
        </w:rPr>
        <w:t>Right tool for each job.</w:t>
      </w:r>
      <w:r>
        <w:t xml:space="preserve"> Queues and policy are compound state, so they live in a monitor. Core slots are a counted resource, so they are a semaphore. Timer ticks are asynchronous signals, so they use a semaphore.</w:t>
      </w:r>
    </w:p>
    <w:p w:rsidR="00583E3A" w:rsidRDefault="001E1A23" w:rsidP="001E1A23">
      <w:pPr>
        <w:pStyle w:val="ListParagraph"/>
        <w:numPr>
          <w:ilvl w:val="0"/>
          <w:numId w:val="3"/>
        </w:numPr>
        <w:jc w:val="both"/>
      </w:pPr>
      <w:r>
        <w:rPr>
          <w:b/>
        </w:rPr>
        <w:t>No semaphore wait inside the monitor.</w:t>
      </w:r>
      <w:r>
        <w:t xml:space="preserve"> A worker leaves the monitor b</w:t>
      </w:r>
      <w:r>
        <w:t xml:space="preserve">efore it calls </w:t>
      </w:r>
      <w:proofErr w:type="gramStart"/>
      <w:r>
        <w:rPr>
          <w:rStyle w:val="CodeChar"/>
        </w:rPr>
        <w:t>wait(</w:t>
      </w:r>
      <w:proofErr w:type="spellStart"/>
      <w:proofErr w:type="gramEnd"/>
      <w:r>
        <w:rPr>
          <w:rStyle w:val="CodeChar"/>
        </w:rPr>
        <w:t>cpu_slots</w:t>
      </w:r>
      <w:proofErr w:type="spellEnd"/>
      <w:r>
        <w:rPr>
          <w:rStyle w:val="CodeChar"/>
        </w:rPr>
        <w:t>)</w:t>
      </w:r>
      <w:r>
        <w:t>. This removes the classic nested-lock deadlock between a monitor and a semaphore.</w:t>
      </w:r>
    </w:p>
    <w:p w:rsidR="00583E3A" w:rsidRDefault="001E1A23" w:rsidP="001E1A23">
      <w:pPr>
        <w:pStyle w:val="ListParagraph"/>
        <w:numPr>
          <w:ilvl w:val="0"/>
          <w:numId w:val="3"/>
        </w:numPr>
        <w:jc w:val="both"/>
      </w:pPr>
      <w:r>
        <w:rPr>
          <w:b/>
        </w:rPr>
        <w:t>Interrupt safety.</w:t>
      </w:r>
      <w:r>
        <w:t xml:space="preserve"> The timer handler only calls </w:t>
      </w:r>
      <w:proofErr w:type="gramStart"/>
      <w:r>
        <w:rPr>
          <w:rStyle w:val="CodeChar"/>
        </w:rPr>
        <w:t>signal(</w:t>
      </w:r>
      <w:proofErr w:type="spellStart"/>
      <w:proofErr w:type="gramEnd"/>
      <w:r>
        <w:rPr>
          <w:rStyle w:val="CodeChar"/>
        </w:rPr>
        <w:t>boost_sem</w:t>
      </w:r>
      <w:proofErr w:type="spellEnd"/>
      <w:r>
        <w:rPr>
          <w:rStyle w:val="CodeChar"/>
        </w:rPr>
        <w:t>)</w:t>
      </w:r>
      <w:r>
        <w:t>, which never blocks. All heavy work happens later in the booster thread.</w:t>
      </w:r>
    </w:p>
    <w:p w:rsidR="00583E3A" w:rsidRDefault="001E1A23" w:rsidP="001E1A23">
      <w:pPr>
        <w:pStyle w:val="ListParagraph"/>
        <w:numPr>
          <w:ilvl w:val="0"/>
          <w:numId w:val="3"/>
        </w:numPr>
        <w:jc w:val="both"/>
      </w:pPr>
      <w:r>
        <w:rPr>
          <w:b/>
        </w:rPr>
        <w:t>Mesa-</w:t>
      </w:r>
      <w:r>
        <w:rPr>
          <w:b/>
        </w:rPr>
        <w:t>style waits.</w:t>
      </w:r>
      <w:r>
        <w:t xml:space="preserve"> Every condition wait is inside a </w:t>
      </w:r>
      <w:r>
        <w:rPr>
          <w:rStyle w:val="CodeChar"/>
        </w:rPr>
        <w:t>while</w:t>
      </w:r>
      <w:r>
        <w:t xml:space="preserve"> loop.</w:t>
      </w:r>
    </w:p>
    <w:p w:rsidR="00583E3A" w:rsidRDefault="001E1A23" w:rsidP="001E1A23">
      <w:pPr>
        <w:pStyle w:val="Heading2"/>
        <w:jc w:val="both"/>
      </w:pPr>
      <w:r>
        <w:t>5. Algorithms</w:t>
      </w:r>
    </w:p>
    <w:p w:rsidR="00583E3A" w:rsidRDefault="001E1A23" w:rsidP="001E1A23">
      <w:pPr>
        <w:pStyle w:val="Heading3"/>
        <w:jc w:val="both"/>
      </w:pPr>
      <w:r>
        <w:t>5.1 The Monitor</w:t>
      </w:r>
    </w:p>
    <w:p w:rsidR="00583E3A" w:rsidRDefault="001E1A23" w:rsidP="001E1A23">
      <w:pPr>
        <w:pStyle w:val="Code"/>
        <w:jc w:val="both"/>
      </w:pPr>
      <w:r>
        <w:t>monitor MLFQ:</w:t>
      </w:r>
      <w:r>
        <w:br/>
        <w:t xml:space="preserve">    queue Q[0..N-1]</w:t>
      </w:r>
      <w:r>
        <w:br/>
        <w:t xml:space="preserve">    </w:t>
      </w:r>
      <w:proofErr w:type="spellStart"/>
      <w:r>
        <w:t>int</w:t>
      </w:r>
      <w:proofErr w:type="spellEnd"/>
      <w:r>
        <w:t xml:space="preserve">   </w:t>
      </w:r>
      <w:proofErr w:type="spellStart"/>
      <w:r>
        <w:t>ready_count</w:t>
      </w:r>
      <w:proofErr w:type="spellEnd"/>
      <w:r>
        <w:t xml:space="preserve"> = 0</w:t>
      </w:r>
      <w:r>
        <w:br/>
        <w:t xml:space="preserve">    condition </w:t>
      </w:r>
      <w:proofErr w:type="spellStart"/>
      <w:r>
        <w:t>nonEmpty</w:t>
      </w:r>
      <w:proofErr w:type="spellEnd"/>
      <w:r>
        <w:br/>
      </w:r>
      <w:r>
        <w:br/>
        <w:t xml:space="preserve">    entry procedure </w:t>
      </w:r>
      <w:proofErr w:type="spellStart"/>
      <w:r>
        <w:t>make_ready</w:t>
      </w:r>
      <w:proofErr w:type="spellEnd"/>
      <w:r>
        <w:t>(P):</w:t>
      </w:r>
      <w:r>
        <w:br/>
        <w:t xml:space="preserve">        </w:t>
      </w:r>
      <w:proofErr w:type="spellStart"/>
      <w:r>
        <w:t>enqueue</w:t>
      </w:r>
      <w:proofErr w:type="spellEnd"/>
      <w:r>
        <w:t>(Q[</w:t>
      </w:r>
      <w:proofErr w:type="spellStart"/>
      <w:r>
        <w:t>P.level</w:t>
      </w:r>
      <w:proofErr w:type="spellEnd"/>
      <w:r>
        <w:t>], P)</w:t>
      </w:r>
      <w:r>
        <w:br/>
        <w:t xml:space="preserve">        </w:t>
      </w:r>
      <w:proofErr w:type="spellStart"/>
      <w:r>
        <w:t>P.state</w:t>
      </w:r>
      <w:proofErr w:type="spellEnd"/>
      <w:r>
        <w:t xml:space="preserve"> = </w:t>
      </w:r>
      <w:r>
        <w:t>READY</w:t>
      </w:r>
      <w:r>
        <w:br/>
        <w:t xml:space="preserve">        </w:t>
      </w:r>
      <w:proofErr w:type="spellStart"/>
      <w:r>
        <w:t>ready_count</w:t>
      </w:r>
      <w:proofErr w:type="spellEnd"/>
      <w:r>
        <w:t xml:space="preserve"> = </w:t>
      </w:r>
      <w:proofErr w:type="spellStart"/>
      <w:r>
        <w:t>ready_count</w:t>
      </w:r>
      <w:proofErr w:type="spellEnd"/>
      <w:r>
        <w:t xml:space="preserve"> + 1</w:t>
      </w:r>
      <w:r>
        <w:br/>
        <w:t xml:space="preserve">        signal(</w:t>
      </w:r>
      <w:proofErr w:type="spellStart"/>
      <w:r>
        <w:t>nonEmpty</w:t>
      </w:r>
      <w:proofErr w:type="spellEnd"/>
      <w:r>
        <w:t>)</w:t>
      </w:r>
      <w:r>
        <w:br/>
      </w:r>
      <w:r>
        <w:br/>
        <w:t xml:space="preserve">    entry procedure </w:t>
      </w:r>
      <w:proofErr w:type="spellStart"/>
      <w:r>
        <w:t>get_next</w:t>
      </w:r>
      <w:proofErr w:type="spellEnd"/>
      <w:r>
        <w:t>():</w:t>
      </w:r>
      <w:r>
        <w:br/>
        <w:t xml:space="preserve">        while </w:t>
      </w:r>
      <w:proofErr w:type="spellStart"/>
      <w:r>
        <w:t>ready_count</w:t>
      </w:r>
      <w:proofErr w:type="spellEnd"/>
      <w:r>
        <w:t xml:space="preserve"> == 0:</w:t>
      </w:r>
      <w:r>
        <w:br/>
        <w:t xml:space="preserve">            wait(</w:t>
      </w:r>
      <w:proofErr w:type="spellStart"/>
      <w:r>
        <w:t>nonEmpty</w:t>
      </w:r>
      <w:proofErr w:type="spellEnd"/>
      <w:r>
        <w:t>)</w:t>
      </w:r>
      <w:r>
        <w:br/>
        <w:t xml:space="preserve">        for </w:t>
      </w:r>
      <w:proofErr w:type="spellStart"/>
      <w:r>
        <w:t>i</w:t>
      </w:r>
      <w:proofErr w:type="spellEnd"/>
      <w:r>
        <w:t xml:space="preserve"> = 0 to N-1:</w:t>
      </w:r>
      <w:r>
        <w:br/>
        <w:t xml:space="preserve">            if Q[</w:t>
      </w:r>
      <w:proofErr w:type="spellStart"/>
      <w:r>
        <w:t>i</w:t>
      </w:r>
      <w:proofErr w:type="spellEnd"/>
      <w:r>
        <w:t>] is not empty:</w:t>
      </w:r>
      <w:r>
        <w:br/>
        <w:t xml:space="preserve">                P = </w:t>
      </w:r>
      <w:proofErr w:type="spellStart"/>
      <w:r>
        <w:t>dequeue</w:t>
      </w:r>
      <w:proofErr w:type="spellEnd"/>
      <w:r>
        <w:t>(Q[</w:t>
      </w:r>
      <w:proofErr w:type="spellStart"/>
      <w:r>
        <w:t>i</w:t>
      </w:r>
      <w:proofErr w:type="spellEnd"/>
      <w:r>
        <w:t>])</w:t>
      </w:r>
      <w:r>
        <w:br/>
        <w:t xml:space="preserve"> </w:t>
      </w:r>
      <w:r>
        <w:t xml:space="preserve">               </w:t>
      </w:r>
      <w:proofErr w:type="spellStart"/>
      <w:r>
        <w:t>ready_count</w:t>
      </w:r>
      <w:proofErr w:type="spellEnd"/>
      <w:r>
        <w:t xml:space="preserve"> = </w:t>
      </w:r>
      <w:proofErr w:type="spellStart"/>
      <w:r>
        <w:t>ready_count</w:t>
      </w:r>
      <w:proofErr w:type="spellEnd"/>
      <w:r>
        <w:t xml:space="preserve"> - 1</w:t>
      </w:r>
      <w:r>
        <w:br/>
        <w:t xml:space="preserve">                </w:t>
      </w:r>
      <w:proofErr w:type="spellStart"/>
      <w:r>
        <w:t>P.state</w:t>
      </w:r>
      <w:proofErr w:type="spellEnd"/>
      <w:r>
        <w:t xml:space="preserve"> = RUNNING</w:t>
      </w:r>
      <w:r>
        <w:br/>
        <w:t xml:space="preserve">                return P</w:t>
      </w:r>
      <w:r>
        <w:br/>
      </w:r>
      <w:r>
        <w:br/>
        <w:t xml:space="preserve">    entry procedure </w:t>
      </w:r>
      <w:proofErr w:type="spellStart"/>
      <w:r>
        <w:t>update_after_run</w:t>
      </w:r>
      <w:proofErr w:type="spellEnd"/>
      <w:r>
        <w:t>(P):</w:t>
      </w:r>
      <w:r>
        <w:br/>
        <w:t xml:space="preserve">        if </w:t>
      </w:r>
      <w:proofErr w:type="spellStart"/>
      <w:r>
        <w:t>P.remaining</w:t>
      </w:r>
      <w:proofErr w:type="spellEnd"/>
      <w:r>
        <w:t xml:space="preserve"> == 0:</w:t>
      </w:r>
      <w:r>
        <w:br/>
        <w:t xml:space="preserve">            </w:t>
      </w:r>
      <w:proofErr w:type="spellStart"/>
      <w:r>
        <w:t>P.state</w:t>
      </w:r>
      <w:proofErr w:type="spellEnd"/>
      <w:r>
        <w:t xml:space="preserve"> = TERMINATED</w:t>
      </w:r>
      <w:r>
        <w:br/>
        <w:t xml:space="preserve">        else:</w:t>
      </w:r>
      <w:r>
        <w:br/>
        <w:t xml:space="preserve">            </w:t>
      </w:r>
      <w:proofErr w:type="spellStart"/>
      <w:r>
        <w:t>P.level</w:t>
      </w:r>
      <w:proofErr w:type="spellEnd"/>
      <w:r>
        <w:t xml:space="preserve"> = min(</w:t>
      </w:r>
      <w:proofErr w:type="spellStart"/>
      <w:r>
        <w:t>P.level</w:t>
      </w:r>
      <w:proofErr w:type="spellEnd"/>
      <w:r>
        <w:t xml:space="preserve"> </w:t>
      </w:r>
      <w:r>
        <w:t>+ 1, N-1)</w:t>
      </w:r>
      <w:r>
        <w:br/>
        <w:t xml:space="preserve">            </w:t>
      </w:r>
      <w:proofErr w:type="spellStart"/>
      <w:r>
        <w:t>make_ready</w:t>
      </w:r>
      <w:proofErr w:type="spellEnd"/>
      <w:r>
        <w:t>(P)</w:t>
      </w:r>
      <w:r>
        <w:br/>
      </w:r>
      <w:r>
        <w:br/>
        <w:t xml:space="preserve">    entry procedure boost():</w:t>
      </w:r>
      <w:r>
        <w:br/>
        <w:t xml:space="preserve">        for </w:t>
      </w:r>
      <w:proofErr w:type="spellStart"/>
      <w:r>
        <w:t>i</w:t>
      </w:r>
      <w:proofErr w:type="spellEnd"/>
      <w:r>
        <w:t xml:space="preserve"> = 1 to N-1:</w:t>
      </w:r>
      <w:r>
        <w:br/>
      </w:r>
      <w:r>
        <w:lastRenderedPageBreak/>
        <w:t xml:space="preserve">            while Q[</w:t>
      </w:r>
      <w:proofErr w:type="spellStart"/>
      <w:r>
        <w:t>i</w:t>
      </w:r>
      <w:proofErr w:type="spellEnd"/>
      <w:r>
        <w:t>] is not empty:</w:t>
      </w:r>
      <w:r>
        <w:br/>
        <w:t xml:space="preserve">                P = </w:t>
      </w:r>
      <w:proofErr w:type="spellStart"/>
      <w:r>
        <w:t>dequeue</w:t>
      </w:r>
      <w:proofErr w:type="spellEnd"/>
      <w:r>
        <w:t>(Q[</w:t>
      </w:r>
      <w:proofErr w:type="spellStart"/>
      <w:r>
        <w:t>i</w:t>
      </w:r>
      <w:proofErr w:type="spellEnd"/>
      <w:r>
        <w:t>])</w:t>
      </w:r>
      <w:r>
        <w:br/>
        <w:t xml:space="preserve">                </w:t>
      </w:r>
      <w:proofErr w:type="spellStart"/>
      <w:r>
        <w:t>P.level</w:t>
      </w:r>
      <w:proofErr w:type="spellEnd"/>
      <w:r>
        <w:t xml:space="preserve"> = 0</w:t>
      </w:r>
      <w:r>
        <w:br/>
        <w:t xml:space="preserve">                </w:t>
      </w:r>
      <w:proofErr w:type="spellStart"/>
      <w:r>
        <w:t>enqueue</w:t>
      </w:r>
      <w:proofErr w:type="spellEnd"/>
      <w:r>
        <w:t>(Q[0], P)</w:t>
      </w:r>
    </w:p>
    <w:p w:rsidR="00583E3A" w:rsidRDefault="001E1A23" w:rsidP="001E1A23">
      <w:pPr>
        <w:pStyle w:val="Heading3"/>
        <w:jc w:val="both"/>
      </w:pPr>
      <w:r>
        <w:t>5.2 Worker Thread</w:t>
      </w:r>
    </w:p>
    <w:p w:rsidR="00583E3A" w:rsidRDefault="001E1A23" w:rsidP="001E1A23">
      <w:pPr>
        <w:pStyle w:val="Code"/>
        <w:jc w:val="both"/>
      </w:pPr>
      <w:proofErr w:type="gramStart"/>
      <w:r>
        <w:t>semaphore</w:t>
      </w:r>
      <w:proofErr w:type="gramEnd"/>
      <w:r>
        <w:t xml:space="preserve"> </w:t>
      </w:r>
      <w:proofErr w:type="spellStart"/>
      <w:r>
        <w:t>cpu_</w:t>
      </w:r>
      <w:r>
        <w:t>slots</w:t>
      </w:r>
      <w:proofErr w:type="spellEnd"/>
      <w:r>
        <w:t xml:space="preserve"> = M</w:t>
      </w:r>
      <w:r>
        <w:br/>
      </w:r>
      <w:r>
        <w:br/>
        <w:t>procedure worker():</w:t>
      </w:r>
      <w:r>
        <w:br/>
        <w:t xml:space="preserve">    loop forever:</w:t>
      </w:r>
      <w:r>
        <w:br/>
        <w:t xml:space="preserve">        P = </w:t>
      </w:r>
      <w:proofErr w:type="spellStart"/>
      <w:r>
        <w:t>MLFQ.get_next</w:t>
      </w:r>
      <w:proofErr w:type="spellEnd"/>
      <w:r>
        <w:t>()            // may sleep inside the monitor</w:t>
      </w:r>
      <w:r>
        <w:br/>
        <w:t xml:space="preserve">        wait(</w:t>
      </w:r>
      <w:proofErr w:type="spellStart"/>
      <w:r>
        <w:t>cpu_slots</w:t>
      </w:r>
      <w:proofErr w:type="spellEnd"/>
      <w:r>
        <w:t>)                // outside the monitor: acquire a core</w:t>
      </w:r>
      <w:r>
        <w:br/>
        <w:t xml:space="preserve">        run P for min(quantum[</w:t>
      </w:r>
      <w:proofErr w:type="spellStart"/>
      <w:r>
        <w:t>P.level</w:t>
      </w:r>
      <w:proofErr w:type="spellEnd"/>
      <w:r>
        <w:t xml:space="preserve">], </w:t>
      </w:r>
      <w:proofErr w:type="spellStart"/>
      <w:r>
        <w:t>P.remaining</w:t>
      </w:r>
      <w:proofErr w:type="spellEnd"/>
      <w:r>
        <w:t>)</w:t>
      </w:r>
      <w:r>
        <w:br/>
        <w:t xml:space="preserve">     </w:t>
      </w:r>
      <w:r>
        <w:t xml:space="preserve">   signal(</w:t>
      </w:r>
      <w:proofErr w:type="spellStart"/>
      <w:r>
        <w:t>cpu_slots</w:t>
      </w:r>
      <w:proofErr w:type="spellEnd"/>
      <w:r>
        <w:t>)              // release the core</w:t>
      </w:r>
      <w:r>
        <w:br/>
        <w:t xml:space="preserve">        </w:t>
      </w:r>
      <w:proofErr w:type="spellStart"/>
      <w:r>
        <w:t>MLFQ.update_after_run</w:t>
      </w:r>
      <w:proofErr w:type="spellEnd"/>
      <w:r>
        <w:t>(P)</w:t>
      </w:r>
    </w:p>
    <w:p w:rsidR="00583E3A" w:rsidRDefault="001E1A23" w:rsidP="001E1A23">
      <w:pPr>
        <w:pStyle w:val="Heading3"/>
        <w:jc w:val="both"/>
      </w:pPr>
      <w:r>
        <w:t>5.3 Timer Handler and Booster Thread</w:t>
      </w:r>
    </w:p>
    <w:p w:rsidR="00583E3A" w:rsidRDefault="001E1A23" w:rsidP="001E1A23">
      <w:pPr>
        <w:pStyle w:val="Code"/>
        <w:jc w:val="both"/>
      </w:pPr>
      <w:proofErr w:type="gramStart"/>
      <w:r>
        <w:t>semaphore</w:t>
      </w:r>
      <w:proofErr w:type="gramEnd"/>
      <w:r>
        <w:t xml:space="preserve"> </w:t>
      </w:r>
      <w:proofErr w:type="spellStart"/>
      <w:r>
        <w:t>boost_sem</w:t>
      </w:r>
      <w:proofErr w:type="spellEnd"/>
      <w:r>
        <w:t xml:space="preserve"> = 0</w:t>
      </w:r>
      <w:r>
        <w:br/>
      </w:r>
      <w:r>
        <w:br/>
        <w:t xml:space="preserve">interrupt </w:t>
      </w:r>
      <w:proofErr w:type="spellStart"/>
      <w:r>
        <w:t>timer_handler</w:t>
      </w:r>
      <w:proofErr w:type="spellEnd"/>
      <w:r>
        <w:t xml:space="preserve">():              // fires every S </w:t>
      </w:r>
      <w:proofErr w:type="spellStart"/>
      <w:r>
        <w:t>ms</w:t>
      </w:r>
      <w:proofErr w:type="spellEnd"/>
      <w:r>
        <w:br/>
        <w:t xml:space="preserve">    signal(</w:t>
      </w:r>
      <w:proofErr w:type="spellStart"/>
      <w:r>
        <w:t>boost_sem</w:t>
      </w:r>
      <w:proofErr w:type="spellEnd"/>
      <w:r>
        <w:t>)                   // neve</w:t>
      </w:r>
      <w:r>
        <w:t>r blocks</w:t>
      </w:r>
      <w:r>
        <w:br/>
      </w:r>
      <w:r>
        <w:br/>
        <w:t>procedure booster():</w:t>
      </w:r>
      <w:r>
        <w:br/>
        <w:t xml:space="preserve">    loop forever:</w:t>
      </w:r>
      <w:r>
        <w:br/>
        <w:t xml:space="preserve">        wait(</w:t>
      </w:r>
      <w:proofErr w:type="spellStart"/>
      <w:r>
        <w:t>boost_sem</w:t>
      </w:r>
      <w:proofErr w:type="spellEnd"/>
      <w:r>
        <w:t>)</w:t>
      </w:r>
      <w:r>
        <w:br/>
        <w:t xml:space="preserve">        </w:t>
      </w:r>
      <w:proofErr w:type="spellStart"/>
      <w:r>
        <w:t>MLFQ.boost</w:t>
      </w:r>
      <w:proofErr w:type="spellEnd"/>
      <w:r>
        <w:t>()</w:t>
      </w:r>
    </w:p>
    <w:p w:rsidR="00583E3A" w:rsidRDefault="001E1A23" w:rsidP="001E1A23">
      <w:pPr>
        <w:pStyle w:val="Heading2"/>
        <w:jc w:val="both"/>
      </w:pPr>
      <w:r>
        <w:t>6. Scheduling Flowchart</w:t>
      </w:r>
    </w:p>
    <w:p w:rsidR="00583E3A" w:rsidRDefault="001E1A23" w:rsidP="001E1A23">
      <w:pPr>
        <w:jc w:val="both"/>
      </w:pPr>
      <w:r>
        <w:t>The flowchart below shows a worker thread and the booster path side by side.</w:t>
      </w:r>
    </w:p>
    <w:p w:rsidR="00583E3A" w:rsidRDefault="001E1A23" w:rsidP="001E1A23">
      <w:pPr>
        <w:jc w:val="both"/>
      </w:pPr>
      <w:r>
        <w:rPr>
          <w:noProof/>
        </w:rPr>
        <w:lastRenderedPageBreak/>
        <w:drawing>
          <wp:inline distT="0" distB="0" distL="0" distR="0">
            <wp:extent cx="5486400" cy="4555671"/>
            <wp:effectExtent l="0" t="0" r="0" b="0"/>
            <wp:docPr id="1" name="image1" descr="hybrid worker and booster · semaphore vs monitor steps"/>
            <wp:cNvGraphicFramePr/>
            <a:graphic xmlns:a="http://schemas.openxmlformats.org/drawingml/2006/main">
              <a:graphicData uri="http://schemas.openxmlformats.org/drawingml/2006/picture">
                <pic:pic xmlns:pic="http://schemas.openxmlformats.org/drawingml/2006/picture">
                  <pic:nvPicPr>
                    <pic:cNvPr id="1" name="image1" descr="hybrid worker and booster · semaphore vs monitor steps"/>
                    <pic:cNvPicPr/>
                  </pic:nvPicPr>
                  <pic:blipFill>
                    <a:blip r:embed="rId5"/>
                    <a:stretch>
                      <a:fillRect/>
                    </a:stretch>
                  </pic:blipFill>
                  <pic:spPr>
                    <a:xfrm>
                      <a:off x="0" y="0"/>
                      <a:ext cx="5486400" cy="4555671"/>
                    </a:xfrm>
                    <a:prstGeom prst="rect">
                      <a:avLst/>
                    </a:prstGeom>
                  </pic:spPr>
                </pic:pic>
              </a:graphicData>
            </a:graphic>
          </wp:inline>
        </w:drawing>
      </w:r>
    </w:p>
    <w:p w:rsidR="00583E3A" w:rsidRDefault="001E1A23" w:rsidP="001E1A23">
      <w:pPr>
        <w:jc w:val="both"/>
      </w:pPr>
      <w:proofErr w:type="gramStart"/>
      <w:r>
        <w:t>hybrid</w:t>
      </w:r>
      <w:proofErr w:type="gramEnd"/>
      <w:r>
        <w:t xml:space="preserve"> worker and booster · semaphore vs monitor steps</w:t>
      </w:r>
    </w:p>
    <w:p w:rsidR="00583E3A" w:rsidRDefault="001E1A23" w:rsidP="001E1A23">
      <w:pPr>
        <w:jc w:val="both"/>
      </w:pPr>
      <w:r>
        <w:t xml:space="preserve">Semaphore steps are tinted: the worker takes and returns a core slot outside the monitor, and the timer tick reaches the booster through </w:t>
      </w:r>
      <w:proofErr w:type="spellStart"/>
      <w:r>
        <w:rPr>
          <w:rStyle w:val="CodeChar"/>
        </w:rPr>
        <w:t>boost_sem</w:t>
      </w:r>
      <w:proofErr w:type="spellEnd"/>
      <w:r>
        <w:t xml:space="preserve"> without ever entering the monitor.</w:t>
      </w:r>
    </w:p>
    <w:p w:rsidR="00583E3A" w:rsidRDefault="001E1A23" w:rsidP="001E1A23">
      <w:pPr>
        <w:pStyle w:val="Heading2"/>
        <w:jc w:val="both"/>
      </w:pPr>
      <w:r>
        <w:t>7. Worked Example (Two Cores)</w:t>
      </w:r>
    </w:p>
    <w:p w:rsidR="00583E3A" w:rsidRDefault="001E1A23" w:rsidP="001E1A23">
      <w:pPr>
        <w:jc w:val="both"/>
      </w:pPr>
      <w:r>
        <w:t>Three processes arrive at time 0 and the sys</w:t>
      </w:r>
      <w:r>
        <w:t xml:space="preserve">tem has M = 2 cores. Quanta are 4, 8 and 16 </w:t>
      </w:r>
      <w:proofErr w:type="spellStart"/>
      <w:r>
        <w:t>ms.</w:t>
      </w:r>
      <w:proofErr w:type="spellEnd"/>
    </w:p>
    <w:tbl>
      <w:tblPr>
        <w:tblStyle w:val="TableGrid"/>
        <w:tblW w:w="0" w:type="auto"/>
        <w:tblLayout w:type="fixed"/>
        <w:tblLook w:val="0420" w:firstRow="1" w:lastRow="0" w:firstColumn="0" w:lastColumn="0" w:noHBand="0" w:noVBand="1"/>
      </w:tblPr>
      <w:tblGrid>
        <w:gridCol w:w="2231"/>
        <w:gridCol w:w="2825"/>
        <w:gridCol w:w="4302"/>
      </w:tblGrid>
      <w:tr w:rsidR="00583E3A">
        <w:trPr>
          <w:tblHeader/>
        </w:trPr>
        <w:tc>
          <w:tcPr>
            <w:tcW w:w="2231" w:type="dxa"/>
            <w:shd w:val="clear" w:color="auto" w:fill="F2F2F2"/>
          </w:tcPr>
          <w:p w:rsidR="00583E3A" w:rsidRDefault="001E1A23" w:rsidP="001E1A23">
            <w:pPr>
              <w:jc w:val="both"/>
            </w:pPr>
            <w:r>
              <w:t>Process</w:t>
            </w:r>
          </w:p>
        </w:tc>
        <w:tc>
          <w:tcPr>
            <w:tcW w:w="2825" w:type="dxa"/>
            <w:shd w:val="clear" w:color="auto" w:fill="F2F2F2"/>
          </w:tcPr>
          <w:p w:rsidR="00583E3A" w:rsidRDefault="001E1A23" w:rsidP="001E1A23">
            <w:pPr>
              <w:jc w:val="both"/>
            </w:pPr>
            <w:r>
              <w:t>Burst (</w:t>
            </w:r>
            <w:proofErr w:type="spellStart"/>
            <w:r>
              <w:t>ms</w:t>
            </w:r>
            <w:proofErr w:type="spellEnd"/>
            <w:r>
              <w:t>)</w:t>
            </w:r>
          </w:p>
        </w:tc>
        <w:tc>
          <w:tcPr>
            <w:tcW w:w="4302" w:type="dxa"/>
            <w:shd w:val="clear" w:color="auto" w:fill="F2F2F2"/>
          </w:tcPr>
          <w:p w:rsidR="00583E3A" w:rsidRDefault="001E1A23" w:rsidP="001E1A23">
            <w:pPr>
              <w:jc w:val="both"/>
            </w:pPr>
            <w:r>
              <w:t>Behavior</w:t>
            </w:r>
          </w:p>
        </w:tc>
      </w:tr>
      <w:tr w:rsidR="00583E3A">
        <w:tc>
          <w:tcPr>
            <w:tcW w:w="2231" w:type="dxa"/>
          </w:tcPr>
          <w:p w:rsidR="00583E3A" w:rsidRDefault="001E1A23" w:rsidP="001E1A23">
            <w:pPr>
              <w:jc w:val="both"/>
            </w:pPr>
            <w:r>
              <w:t>A</w:t>
            </w:r>
          </w:p>
        </w:tc>
        <w:tc>
          <w:tcPr>
            <w:tcW w:w="2825" w:type="dxa"/>
          </w:tcPr>
          <w:p w:rsidR="00583E3A" w:rsidRDefault="001E1A23" w:rsidP="001E1A23">
            <w:pPr>
              <w:jc w:val="both"/>
            </w:pPr>
            <w:r>
              <w:t>20</w:t>
            </w:r>
          </w:p>
        </w:tc>
        <w:tc>
          <w:tcPr>
            <w:tcW w:w="4302" w:type="dxa"/>
          </w:tcPr>
          <w:p w:rsidR="00583E3A" w:rsidRDefault="001E1A23" w:rsidP="001E1A23">
            <w:pPr>
              <w:jc w:val="both"/>
            </w:pPr>
            <w:r>
              <w:t>CPU-bound</w:t>
            </w:r>
          </w:p>
        </w:tc>
      </w:tr>
      <w:tr w:rsidR="00583E3A">
        <w:tc>
          <w:tcPr>
            <w:tcW w:w="2231" w:type="dxa"/>
          </w:tcPr>
          <w:p w:rsidR="00583E3A" w:rsidRDefault="001E1A23" w:rsidP="001E1A23">
            <w:pPr>
              <w:jc w:val="both"/>
            </w:pPr>
            <w:r>
              <w:t>B</w:t>
            </w:r>
          </w:p>
        </w:tc>
        <w:tc>
          <w:tcPr>
            <w:tcW w:w="2825" w:type="dxa"/>
          </w:tcPr>
          <w:p w:rsidR="00583E3A" w:rsidRDefault="001E1A23" w:rsidP="001E1A23">
            <w:pPr>
              <w:jc w:val="both"/>
            </w:pPr>
            <w:r>
              <w:t>6</w:t>
            </w:r>
          </w:p>
        </w:tc>
        <w:tc>
          <w:tcPr>
            <w:tcW w:w="4302" w:type="dxa"/>
          </w:tcPr>
          <w:p w:rsidR="00583E3A" w:rsidRDefault="001E1A23" w:rsidP="001E1A23">
            <w:pPr>
              <w:jc w:val="both"/>
            </w:pPr>
            <w:r>
              <w:t>Short, interactive</w:t>
            </w:r>
          </w:p>
        </w:tc>
      </w:tr>
      <w:tr w:rsidR="00583E3A">
        <w:tc>
          <w:tcPr>
            <w:tcW w:w="2231" w:type="dxa"/>
          </w:tcPr>
          <w:p w:rsidR="00583E3A" w:rsidRDefault="001E1A23" w:rsidP="001E1A23">
            <w:pPr>
              <w:jc w:val="both"/>
            </w:pPr>
            <w:r>
              <w:t>C</w:t>
            </w:r>
          </w:p>
        </w:tc>
        <w:tc>
          <w:tcPr>
            <w:tcW w:w="2825" w:type="dxa"/>
          </w:tcPr>
          <w:p w:rsidR="00583E3A" w:rsidRDefault="001E1A23" w:rsidP="001E1A23">
            <w:pPr>
              <w:jc w:val="both"/>
            </w:pPr>
            <w:r>
              <w:t>12</w:t>
            </w:r>
          </w:p>
        </w:tc>
        <w:tc>
          <w:tcPr>
            <w:tcW w:w="4302" w:type="dxa"/>
          </w:tcPr>
          <w:p w:rsidR="00583E3A" w:rsidRDefault="001E1A23" w:rsidP="001E1A23">
            <w:pPr>
              <w:jc w:val="both"/>
            </w:pPr>
            <w:r>
              <w:t>Medium</w:t>
            </w:r>
          </w:p>
        </w:tc>
      </w:tr>
    </w:tbl>
    <w:p w:rsidR="00583E3A" w:rsidRDefault="001E1A23" w:rsidP="001E1A23">
      <w:pPr>
        <w:jc w:val="both"/>
      </w:pPr>
      <w:r>
        <w:t>Execution trace:</w:t>
      </w:r>
    </w:p>
    <w:tbl>
      <w:tblPr>
        <w:tblStyle w:val="TableGrid"/>
        <w:tblW w:w="0" w:type="auto"/>
        <w:tblLayout w:type="fixed"/>
        <w:tblLook w:val="0420" w:firstRow="1" w:lastRow="0" w:firstColumn="0" w:lastColumn="0" w:noHBand="0" w:noVBand="1"/>
      </w:tblPr>
      <w:tblGrid>
        <w:gridCol w:w="1118"/>
        <w:gridCol w:w="783"/>
        <w:gridCol w:w="1160"/>
        <w:gridCol w:w="945"/>
        <w:gridCol w:w="5352"/>
      </w:tblGrid>
      <w:tr w:rsidR="00583E3A">
        <w:trPr>
          <w:tblHeader/>
        </w:trPr>
        <w:tc>
          <w:tcPr>
            <w:tcW w:w="1118" w:type="dxa"/>
            <w:shd w:val="clear" w:color="auto" w:fill="F2F2F2"/>
          </w:tcPr>
          <w:p w:rsidR="00583E3A" w:rsidRDefault="001E1A23" w:rsidP="001E1A23">
            <w:pPr>
              <w:jc w:val="both"/>
            </w:pPr>
            <w:r>
              <w:t>Interval</w:t>
            </w:r>
          </w:p>
        </w:tc>
        <w:tc>
          <w:tcPr>
            <w:tcW w:w="783" w:type="dxa"/>
            <w:shd w:val="clear" w:color="auto" w:fill="F2F2F2"/>
          </w:tcPr>
          <w:p w:rsidR="00583E3A" w:rsidRDefault="001E1A23" w:rsidP="001E1A23">
            <w:pPr>
              <w:jc w:val="both"/>
            </w:pPr>
            <w:r>
              <w:t>Core</w:t>
            </w:r>
          </w:p>
        </w:tc>
        <w:tc>
          <w:tcPr>
            <w:tcW w:w="1160" w:type="dxa"/>
            <w:shd w:val="clear" w:color="auto" w:fill="F2F2F2"/>
          </w:tcPr>
          <w:p w:rsidR="00583E3A" w:rsidRDefault="001E1A23" w:rsidP="001E1A23">
            <w:pPr>
              <w:jc w:val="both"/>
            </w:pPr>
            <w:r>
              <w:t>Process</w:t>
            </w:r>
          </w:p>
        </w:tc>
        <w:tc>
          <w:tcPr>
            <w:tcW w:w="945" w:type="dxa"/>
            <w:shd w:val="clear" w:color="auto" w:fill="F2F2F2"/>
          </w:tcPr>
          <w:p w:rsidR="00583E3A" w:rsidRDefault="001E1A23" w:rsidP="001E1A23">
            <w:pPr>
              <w:jc w:val="both"/>
            </w:pPr>
            <w:r>
              <w:t>Queue</w:t>
            </w:r>
          </w:p>
        </w:tc>
        <w:tc>
          <w:tcPr>
            <w:tcW w:w="5352" w:type="dxa"/>
            <w:shd w:val="clear" w:color="auto" w:fill="F2F2F2"/>
          </w:tcPr>
          <w:p w:rsidR="00583E3A" w:rsidRDefault="001E1A23" w:rsidP="001E1A23">
            <w:pPr>
              <w:jc w:val="both"/>
            </w:pPr>
            <w:r>
              <w:t>Result</w:t>
            </w:r>
          </w:p>
        </w:tc>
      </w:tr>
      <w:tr w:rsidR="00583E3A">
        <w:tc>
          <w:tcPr>
            <w:tcW w:w="1118" w:type="dxa"/>
          </w:tcPr>
          <w:p w:rsidR="00583E3A" w:rsidRDefault="001E1A23" w:rsidP="001E1A23">
            <w:pPr>
              <w:jc w:val="both"/>
            </w:pPr>
            <w:r>
              <w:t>0-4</w:t>
            </w:r>
          </w:p>
        </w:tc>
        <w:tc>
          <w:tcPr>
            <w:tcW w:w="783" w:type="dxa"/>
          </w:tcPr>
          <w:p w:rsidR="00583E3A" w:rsidRDefault="001E1A23" w:rsidP="001E1A23">
            <w:pPr>
              <w:jc w:val="both"/>
            </w:pPr>
            <w:r>
              <w:t>1</w:t>
            </w:r>
          </w:p>
        </w:tc>
        <w:tc>
          <w:tcPr>
            <w:tcW w:w="1160" w:type="dxa"/>
          </w:tcPr>
          <w:p w:rsidR="00583E3A" w:rsidRDefault="001E1A23" w:rsidP="001E1A23">
            <w:pPr>
              <w:jc w:val="both"/>
            </w:pPr>
            <w:r>
              <w:t>A</w:t>
            </w:r>
          </w:p>
        </w:tc>
        <w:tc>
          <w:tcPr>
            <w:tcW w:w="945" w:type="dxa"/>
          </w:tcPr>
          <w:p w:rsidR="00583E3A" w:rsidRDefault="001E1A23" w:rsidP="001E1A23">
            <w:pPr>
              <w:jc w:val="both"/>
            </w:pPr>
            <w:r>
              <w:t>Q0</w:t>
            </w:r>
          </w:p>
        </w:tc>
        <w:tc>
          <w:tcPr>
            <w:tcW w:w="5352" w:type="dxa"/>
          </w:tcPr>
          <w:p w:rsidR="00583E3A" w:rsidRDefault="001E1A23" w:rsidP="001E1A23">
            <w:pPr>
              <w:jc w:val="both"/>
            </w:pPr>
            <w:r>
              <w:t>Quantum expires; A moves to Q1 (remaining 16)</w:t>
            </w:r>
          </w:p>
        </w:tc>
      </w:tr>
      <w:tr w:rsidR="00583E3A">
        <w:tc>
          <w:tcPr>
            <w:tcW w:w="1118" w:type="dxa"/>
          </w:tcPr>
          <w:p w:rsidR="00583E3A" w:rsidRDefault="001E1A23" w:rsidP="001E1A23">
            <w:pPr>
              <w:jc w:val="both"/>
            </w:pPr>
            <w:r>
              <w:lastRenderedPageBreak/>
              <w:t>0-4</w:t>
            </w:r>
          </w:p>
        </w:tc>
        <w:tc>
          <w:tcPr>
            <w:tcW w:w="783" w:type="dxa"/>
          </w:tcPr>
          <w:p w:rsidR="00583E3A" w:rsidRDefault="001E1A23" w:rsidP="001E1A23">
            <w:pPr>
              <w:jc w:val="both"/>
            </w:pPr>
            <w:r>
              <w:t>2</w:t>
            </w:r>
          </w:p>
        </w:tc>
        <w:tc>
          <w:tcPr>
            <w:tcW w:w="1160" w:type="dxa"/>
          </w:tcPr>
          <w:p w:rsidR="00583E3A" w:rsidRDefault="001E1A23" w:rsidP="001E1A23">
            <w:pPr>
              <w:jc w:val="both"/>
            </w:pPr>
            <w:r>
              <w:t>B</w:t>
            </w:r>
          </w:p>
        </w:tc>
        <w:tc>
          <w:tcPr>
            <w:tcW w:w="945" w:type="dxa"/>
          </w:tcPr>
          <w:p w:rsidR="00583E3A" w:rsidRDefault="001E1A23" w:rsidP="001E1A23">
            <w:pPr>
              <w:jc w:val="both"/>
            </w:pPr>
            <w:r>
              <w:t>Q0</w:t>
            </w:r>
          </w:p>
        </w:tc>
        <w:tc>
          <w:tcPr>
            <w:tcW w:w="5352" w:type="dxa"/>
          </w:tcPr>
          <w:p w:rsidR="00583E3A" w:rsidRDefault="001E1A23" w:rsidP="001E1A23">
            <w:pPr>
              <w:jc w:val="both"/>
            </w:pPr>
            <w:r>
              <w:t>Quantum expires; B moves to Q1 (remaining 2)</w:t>
            </w:r>
          </w:p>
        </w:tc>
      </w:tr>
      <w:tr w:rsidR="00583E3A">
        <w:tc>
          <w:tcPr>
            <w:tcW w:w="1118" w:type="dxa"/>
          </w:tcPr>
          <w:p w:rsidR="00583E3A" w:rsidRDefault="001E1A23" w:rsidP="001E1A23">
            <w:pPr>
              <w:jc w:val="both"/>
            </w:pPr>
            <w:r>
              <w:t>4-8</w:t>
            </w:r>
          </w:p>
        </w:tc>
        <w:tc>
          <w:tcPr>
            <w:tcW w:w="783" w:type="dxa"/>
          </w:tcPr>
          <w:p w:rsidR="00583E3A" w:rsidRDefault="001E1A23" w:rsidP="001E1A23">
            <w:pPr>
              <w:jc w:val="both"/>
            </w:pPr>
            <w:r>
              <w:t>1</w:t>
            </w:r>
          </w:p>
        </w:tc>
        <w:tc>
          <w:tcPr>
            <w:tcW w:w="1160" w:type="dxa"/>
          </w:tcPr>
          <w:p w:rsidR="00583E3A" w:rsidRDefault="001E1A23" w:rsidP="001E1A23">
            <w:pPr>
              <w:jc w:val="both"/>
            </w:pPr>
            <w:r>
              <w:t>C</w:t>
            </w:r>
          </w:p>
        </w:tc>
        <w:tc>
          <w:tcPr>
            <w:tcW w:w="945" w:type="dxa"/>
          </w:tcPr>
          <w:p w:rsidR="00583E3A" w:rsidRDefault="001E1A23" w:rsidP="001E1A23">
            <w:pPr>
              <w:jc w:val="both"/>
            </w:pPr>
            <w:r>
              <w:t>Q0</w:t>
            </w:r>
          </w:p>
        </w:tc>
        <w:tc>
          <w:tcPr>
            <w:tcW w:w="5352" w:type="dxa"/>
          </w:tcPr>
          <w:p w:rsidR="00583E3A" w:rsidRDefault="001E1A23" w:rsidP="001E1A23">
            <w:pPr>
              <w:jc w:val="both"/>
            </w:pPr>
            <w:r>
              <w:t>Quantum expires; C moves to Q1 (remaining 8)</w:t>
            </w:r>
          </w:p>
        </w:tc>
      </w:tr>
      <w:tr w:rsidR="00583E3A">
        <w:tc>
          <w:tcPr>
            <w:tcW w:w="1118" w:type="dxa"/>
          </w:tcPr>
          <w:p w:rsidR="00583E3A" w:rsidRDefault="001E1A23" w:rsidP="001E1A23">
            <w:pPr>
              <w:jc w:val="both"/>
            </w:pPr>
            <w:r>
              <w:t>4-12</w:t>
            </w:r>
          </w:p>
        </w:tc>
        <w:tc>
          <w:tcPr>
            <w:tcW w:w="783" w:type="dxa"/>
          </w:tcPr>
          <w:p w:rsidR="00583E3A" w:rsidRDefault="001E1A23" w:rsidP="001E1A23">
            <w:pPr>
              <w:jc w:val="both"/>
            </w:pPr>
            <w:r>
              <w:t>2</w:t>
            </w:r>
          </w:p>
        </w:tc>
        <w:tc>
          <w:tcPr>
            <w:tcW w:w="1160" w:type="dxa"/>
          </w:tcPr>
          <w:p w:rsidR="00583E3A" w:rsidRDefault="001E1A23" w:rsidP="001E1A23">
            <w:pPr>
              <w:jc w:val="both"/>
            </w:pPr>
            <w:r>
              <w:t>A</w:t>
            </w:r>
          </w:p>
        </w:tc>
        <w:tc>
          <w:tcPr>
            <w:tcW w:w="945" w:type="dxa"/>
          </w:tcPr>
          <w:p w:rsidR="00583E3A" w:rsidRDefault="001E1A23" w:rsidP="001E1A23">
            <w:pPr>
              <w:jc w:val="both"/>
            </w:pPr>
            <w:r>
              <w:t>Q1</w:t>
            </w:r>
          </w:p>
        </w:tc>
        <w:tc>
          <w:tcPr>
            <w:tcW w:w="5352" w:type="dxa"/>
          </w:tcPr>
          <w:p w:rsidR="00583E3A" w:rsidRDefault="001E1A23" w:rsidP="001E1A23">
            <w:pPr>
              <w:jc w:val="both"/>
            </w:pPr>
            <w:r>
              <w:t>Quantum expires; A moves to Q2 (remaining 8)</w:t>
            </w:r>
          </w:p>
        </w:tc>
      </w:tr>
      <w:tr w:rsidR="00583E3A">
        <w:tc>
          <w:tcPr>
            <w:tcW w:w="1118" w:type="dxa"/>
          </w:tcPr>
          <w:p w:rsidR="00583E3A" w:rsidRDefault="001E1A23" w:rsidP="001E1A23">
            <w:pPr>
              <w:jc w:val="both"/>
            </w:pPr>
            <w:r>
              <w:t>8-10</w:t>
            </w:r>
          </w:p>
        </w:tc>
        <w:tc>
          <w:tcPr>
            <w:tcW w:w="783" w:type="dxa"/>
          </w:tcPr>
          <w:p w:rsidR="00583E3A" w:rsidRDefault="001E1A23" w:rsidP="001E1A23">
            <w:pPr>
              <w:jc w:val="both"/>
            </w:pPr>
            <w:r>
              <w:t>1</w:t>
            </w:r>
          </w:p>
        </w:tc>
        <w:tc>
          <w:tcPr>
            <w:tcW w:w="1160" w:type="dxa"/>
          </w:tcPr>
          <w:p w:rsidR="00583E3A" w:rsidRDefault="001E1A23" w:rsidP="001E1A23">
            <w:pPr>
              <w:jc w:val="both"/>
            </w:pPr>
            <w:r>
              <w:t>B</w:t>
            </w:r>
          </w:p>
        </w:tc>
        <w:tc>
          <w:tcPr>
            <w:tcW w:w="945" w:type="dxa"/>
          </w:tcPr>
          <w:p w:rsidR="00583E3A" w:rsidRDefault="001E1A23" w:rsidP="001E1A23">
            <w:pPr>
              <w:jc w:val="both"/>
            </w:pPr>
            <w:r>
              <w:t>Q1</w:t>
            </w:r>
          </w:p>
        </w:tc>
        <w:tc>
          <w:tcPr>
            <w:tcW w:w="5352" w:type="dxa"/>
          </w:tcPr>
          <w:p w:rsidR="00583E3A" w:rsidRDefault="001E1A23" w:rsidP="001E1A23">
            <w:pPr>
              <w:jc w:val="both"/>
            </w:pPr>
            <w:r>
              <w:t>B finishes at 10</w:t>
            </w:r>
          </w:p>
        </w:tc>
      </w:tr>
      <w:tr w:rsidR="00583E3A">
        <w:tc>
          <w:tcPr>
            <w:tcW w:w="1118" w:type="dxa"/>
          </w:tcPr>
          <w:p w:rsidR="00583E3A" w:rsidRDefault="001E1A23" w:rsidP="001E1A23">
            <w:pPr>
              <w:jc w:val="both"/>
            </w:pPr>
            <w:r>
              <w:t>10-18</w:t>
            </w:r>
          </w:p>
        </w:tc>
        <w:tc>
          <w:tcPr>
            <w:tcW w:w="783" w:type="dxa"/>
          </w:tcPr>
          <w:p w:rsidR="00583E3A" w:rsidRDefault="001E1A23" w:rsidP="001E1A23">
            <w:pPr>
              <w:jc w:val="both"/>
            </w:pPr>
            <w:r>
              <w:t>1</w:t>
            </w:r>
          </w:p>
        </w:tc>
        <w:tc>
          <w:tcPr>
            <w:tcW w:w="1160" w:type="dxa"/>
          </w:tcPr>
          <w:p w:rsidR="00583E3A" w:rsidRDefault="001E1A23" w:rsidP="001E1A23">
            <w:pPr>
              <w:jc w:val="both"/>
            </w:pPr>
            <w:r>
              <w:t>C</w:t>
            </w:r>
          </w:p>
        </w:tc>
        <w:tc>
          <w:tcPr>
            <w:tcW w:w="945" w:type="dxa"/>
          </w:tcPr>
          <w:p w:rsidR="00583E3A" w:rsidRDefault="001E1A23" w:rsidP="001E1A23">
            <w:pPr>
              <w:jc w:val="both"/>
            </w:pPr>
            <w:r>
              <w:t>Q1</w:t>
            </w:r>
          </w:p>
        </w:tc>
        <w:tc>
          <w:tcPr>
            <w:tcW w:w="5352" w:type="dxa"/>
          </w:tcPr>
          <w:p w:rsidR="00583E3A" w:rsidRDefault="001E1A23" w:rsidP="001E1A23">
            <w:pPr>
              <w:jc w:val="both"/>
            </w:pPr>
            <w:r>
              <w:t>C finishes at 18</w:t>
            </w:r>
          </w:p>
        </w:tc>
      </w:tr>
      <w:tr w:rsidR="00583E3A">
        <w:tc>
          <w:tcPr>
            <w:tcW w:w="1118" w:type="dxa"/>
          </w:tcPr>
          <w:p w:rsidR="00583E3A" w:rsidRDefault="001E1A23" w:rsidP="001E1A23">
            <w:pPr>
              <w:jc w:val="both"/>
            </w:pPr>
            <w:r>
              <w:t>12-20</w:t>
            </w:r>
          </w:p>
        </w:tc>
        <w:tc>
          <w:tcPr>
            <w:tcW w:w="783" w:type="dxa"/>
          </w:tcPr>
          <w:p w:rsidR="00583E3A" w:rsidRDefault="001E1A23" w:rsidP="001E1A23">
            <w:pPr>
              <w:jc w:val="both"/>
            </w:pPr>
            <w:r>
              <w:t>2</w:t>
            </w:r>
          </w:p>
        </w:tc>
        <w:tc>
          <w:tcPr>
            <w:tcW w:w="1160" w:type="dxa"/>
          </w:tcPr>
          <w:p w:rsidR="00583E3A" w:rsidRDefault="001E1A23" w:rsidP="001E1A23">
            <w:pPr>
              <w:jc w:val="both"/>
            </w:pPr>
            <w:r>
              <w:t>A</w:t>
            </w:r>
          </w:p>
        </w:tc>
        <w:tc>
          <w:tcPr>
            <w:tcW w:w="945" w:type="dxa"/>
          </w:tcPr>
          <w:p w:rsidR="00583E3A" w:rsidRDefault="001E1A23" w:rsidP="001E1A23">
            <w:pPr>
              <w:jc w:val="both"/>
            </w:pPr>
            <w:r>
              <w:t>Q2</w:t>
            </w:r>
          </w:p>
        </w:tc>
        <w:tc>
          <w:tcPr>
            <w:tcW w:w="5352" w:type="dxa"/>
          </w:tcPr>
          <w:p w:rsidR="00583E3A" w:rsidRDefault="001E1A23" w:rsidP="001E1A23">
            <w:pPr>
              <w:jc w:val="both"/>
            </w:pPr>
            <w:r>
              <w:t>A finishes at 20</w:t>
            </w:r>
          </w:p>
        </w:tc>
      </w:tr>
    </w:tbl>
    <w:p w:rsidR="00583E3A" w:rsidRDefault="001E1A23" w:rsidP="001E1A23">
      <w:pPr>
        <w:jc w:val="both"/>
      </w:pPr>
      <w:r>
        <w:t>Semaphore and monitor state at selected instants:</w:t>
      </w:r>
    </w:p>
    <w:tbl>
      <w:tblPr>
        <w:tblStyle w:val="TableGrid"/>
        <w:tblW w:w="0" w:type="auto"/>
        <w:tblLayout w:type="fixed"/>
        <w:tblLook w:val="0420" w:firstRow="1" w:lastRow="0" w:firstColumn="0" w:lastColumn="0" w:noHBand="0" w:noVBand="1"/>
      </w:tblPr>
      <w:tblGrid>
        <w:gridCol w:w="886"/>
        <w:gridCol w:w="1365"/>
        <w:gridCol w:w="1630"/>
        <w:gridCol w:w="5478"/>
      </w:tblGrid>
      <w:tr w:rsidR="00583E3A">
        <w:trPr>
          <w:tblHeader/>
        </w:trPr>
        <w:tc>
          <w:tcPr>
            <w:tcW w:w="886" w:type="dxa"/>
            <w:shd w:val="clear" w:color="auto" w:fill="F2F2F2"/>
          </w:tcPr>
          <w:p w:rsidR="00583E3A" w:rsidRDefault="001E1A23" w:rsidP="001E1A23">
            <w:pPr>
              <w:jc w:val="both"/>
            </w:pPr>
            <w:r>
              <w:t>Time</w:t>
            </w:r>
          </w:p>
        </w:tc>
        <w:tc>
          <w:tcPr>
            <w:tcW w:w="1365" w:type="dxa"/>
            <w:shd w:val="clear" w:color="auto" w:fill="F2F2F2"/>
          </w:tcPr>
          <w:p w:rsidR="00583E3A" w:rsidRDefault="001E1A23" w:rsidP="001E1A23">
            <w:pPr>
              <w:jc w:val="both"/>
            </w:pPr>
            <w:proofErr w:type="spellStart"/>
            <w:r>
              <w:t>cpu_slots</w:t>
            </w:r>
            <w:proofErr w:type="spellEnd"/>
          </w:p>
        </w:tc>
        <w:tc>
          <w:tcPr>
            <w:tcW w:w="1630" w:type="dxa"/>
            <w:shd w:val="clear" w:color="auto" w:fill="F2F2F2"/>
          </w:tcPr>
          <w:p w:rsidR="00583E3A" w:rsidRDefault="001E1A23" w:rsidP="001E1A23">
            <w:pPr>
              <w:jc w:val="both"/>
            </w:pPr>
            <w:proofErr w:type="spellStart"/>
            <w:r>
              <w:t>ready_count</w:t>
            </w:r>
            <w:proofErr w:type="spellEnd"/>
          </w:p>
        </w:tc>
        <w:tc>
          <w:tcPr>
            <w:tcW w:w="5478" w:type="dxa"/>
            <w:shd w:val="clear" w:color="auto" w:fill="F2F2F2"/>
          </w:tcPr>
          <w:p w:rsidR="00583E3A" w:rsidRDefault="001E1A23" w:rsidP="001E1A23">
            <w:pPr>
              <w:jc w:val="both"/>
            </w:pPr>
            <w:r>
              <w:t>Event</w:t>
            </w:r>
          </w:p>
        </w:tc>
      </w:tr>
      <w:tr w:rsidR="00583E3A">
        <w:tc>
          <w:tcPr>
            <w:tcW w:w="886" w:type="dxa"/>
          </w:tcPr>
          <w:p w:rsidR="00583E3A" w:rsidRDefault="001E1A23" w:rsidP="001E1A23">
            <w:pPr>
              <w:jc w:val="both"/>
            </w:pPr>
            <w:r>
              <w:t>0</w:t>
            </w:r>
          </w:p>
        </w:tc>
        <w:tc>
          <w:tcPr>
            <w:tcW w:w="1365" w:type="dxa"/>
          </w:tcPr>
          <w:p w:rsidR="00583E3A" w:rsidRDefault="001E1A23" w:rsidP="001E1A23">
            <w:pPr>
              <w:jc w:val="both"/>
            </w:pPr>
            <w:r>
              <w:t>0</w:t>
            </w:r>
          </w:p>
        </w:tc>
        <w:tc>
          <w:tcPr>
            <w:tcW w:w="1630" w:type="dxa"/>
          </w:tcPr>
          <w:p w:rsidR="00583E3A" w:rsidRDefault="001E1A23" w:rsidP="001E1A23">
            <w:pPr>
              <w:jc w:val="both"/>
            </w:pPr>
            <w:r>
              <w:t>1</w:t>
            </w:r>
          </w:p>
        </w:tc>
        <w:tc>
          <w:tcPr>
            <w:tcW w:w="5478" w:type="dxa"/>
          </w:tcPr>
          <w:p w:rsidR="00583E3A" w:rsidRDefault="001E1A23" w:rsidP="001E1A23">
            <w:pPr>
              <w:jc w:val="both"/>
            </w:pPr>
            <w:r>
              <w:t>Two workers hold both cores; C waits in Q0</w:t>
            </w:r>
          </w:p>
        </w:tc>
      </w:tr>
      <w:tr w:rsidR="00583E3A">
        <w:tc>
          <w:tcPr>
            <w:tcW w:w="886" w:type="dxa"/>
          </w:tcPr>
          <w:p w:rsidR="00583E3A" w:rsidRDefault="001E1A23" w:rsidP="001E1A23">
            <w:pPr>
              <w:jc w:val="both"/>
            </w:pPr>
            <w:r>
              <w:t>10</w:t>
            </w:r>
          </w:p>
        </w:tc>
        <w:tc>
          <w:tcPr>
            <w:tcW w:w="1365" w:type="dxa"/>
          </w:tcPr>
          <w:p w:rsidR="00583E3A" w:rsidRDefault="001E1A23" w:rsidP="001E1A23">
            <w:pPr>
              <w:jc w:val="both"/>
            </w:pPr>
            <w:r>
              <w:t>0</w:t>
            </w:r>
          </w:p>
        </w:tc>
        <w:tc>
          <w:tcPr>
            <w:tcW w:w="1630" w:type="dxa"/>
          </w:tcPr>
          <w:p w:rsidR="00583E3A" w:rsidRDefault="001E1A23" w:rsidP="001E1A23">
            <w:pPr>
              <w:jc w:val="both"/>
            </w:pPr>
            <w:r>
              <w:t>0</w:t>
            </w:r>
          </w:p>
        </w:tc>
        <w:tc>
          <w:tcPr>
            <w:tcW w:w="5478" w:type="dxa"/>
          </w:tcPr>
          <w:p w:rsidR="00583E3A" w:rsidRDefault="001E1A23" w:rsidP="001E1A23">
            <w:pPr>
              <w:jc w:val="both"/>
            </w:pPr>
            <w:r>
              <w:t>Core 1 starts C, core 2 still runs A</w:t>
            </w:r>
          </w:p>
        </w:tc>
      </w:tr>
      <w:tr w:rsidR="00583E3A">
        <w:tc>
          <w:tcPr>
            <w:tcW w:w="886" w:type="dxa"/>
          </w:tcPr>
          <w:p w:rsidR="00583E3A" w:rsidRDefault="001E1A23" w:rsidP="001E1A23">
            <w:pPr>
              <w:jc w:val="both"/>
            </w:pPr>
            <w:r>
              <w:t>18</w:t>
            </w:r>
          </w:p>
        </w:tc>
        <w:tc>
          <w:tcPr>
            <w:tcW w:w="1365" w:type="dxa"/>
          </w:tcPr>
          <w:p w:rsidR="00583E3A" w:rsidRDefault="001E1A23" w:rsidP="001E1A23">
            <w:pPr>
              <w:jc w:val="both"/>
            </w:pPr>
            <w:r>
              <w:t>1</w:t>
            </w:r>
          </w:p>
        </w:tc>
        <w:tc>
          <w:tcPr>
            <w:tcW w:w="1630" w:type="dxa"/>
          </w:tcPr>
          <w:p w:rsidR="00583E3A" w:rsidRDefault="001E1A23" w:rsidP="001E1A23">
            <w:pPr>
              <w:jc w:val="both"/>
            </w:pPr>
            <w:r>
              <w:t>0</w:t>
            </w:r>
          </w:p>
        </w:tc>
        <w:tc>
          <w:tcPr>
            <w:tcW w:w="5478" w:type="dxa"/>
          </w:tcPr>
          <w:p w:rsidR="00583E3A" w:rsidRDefault="001E1A23" w:rsidP="001E1A23">
            <w:pPr>
              <w:jc w:val="both"/>
            </w:pPr>
            <w:r>
              <w:t>C finished and released its slot</w:t>
            </w:r>
          </w:p>
        </w:tc>
      </w:tr>
      <w:tr w:rsidR="00583E3A">
        <w:tc>
          <w:tcPr>
            <w:tcW w:w="886" w:type="dxa"/>
          </w:tcPr>
          <w:p w:rsidR="00583E3A" w:rsidRDefault="001E1A23" w:rsidP="001E1A23">
            <w:pPr>
              <w:jc w:val="both"/>
            </w:pPr>
            <w:r>
              <w:t>20</w:t>
            </w:r>
          </w:p>
        </w:tc>
        <w:tc>
          <w:tcPr>
            <w:tcW w:w="1365" w:type="dxa"/>
          </w:tcPr>
          <w:p w:rsidR="00583E3A" w:rsidRDefault="001E1A23" w:rsidP="001E1A23">
            <w:pPr>
              <w:jc w:val="both"/>
            </w:pPr>
            <w:r>
              <w:t>2</w:t>
            </w:r>
          </w:p>
        </w:tc>
        <w:tc>
          <w:tcPr>
            <w:tcW w:w="1630" w:type="dxa"/>
          </w:tcPr>
          <w:p w:rsidR="00583E3A" w:rsidRDefault="001E1A23" w:rsidP="001E1A23">
            <w:pPr>
              <w:jc w:val="both"/>
            </w:pPr>
            <w:r>
              <w:t>0</w:t>
            </w:r>
          </w:p>
        </w:tc>
        <w:tc>
          <w:tcPr>
            <w:tcW w:w="5478" w:type="dxa"/>
          </w:tcPr>
          <w:p w:rsidR="00583E3A" w:rsidRDefault="001E1A23" w:rsidP="001E1A23">
            <w:pPr>
              <w:jc w:val="both"/>
            </w:pPr>
            <w:r>
              <w:t xml:space="preserve">All work done; workers sleep on </w:t>
            </w:r>
            <w:proofErr w:type="spellStart"/>
            <w:r>
              <w:rPr>
                <w:rStyle w:val="CodeChar"/>
              </w:rPr>
              <w:t>nonEmpty</w:t>
            </w:r>
            <w:proofErr w:type="spellEnd"/>
          </w:p>
        </w:tc>
      </w:tr>
    </w:tbl>
    <w:p w:rsidR="00583E3A" w:rsidRDefault="001E1A23" w:rsidP="001E1A23">
      <w:pPr>
        <w:jc w:val="both"/>
      </w:pPr>
      <w:r>
        <w:t>Resulting metrics:</w:t>
      </w:r>
    </w:p>
    <w:tbl>
      <w:tblPr>
        <w:tblStyle w:val="TableGrid"/>
        <w:tblW w:w="0" w:type="auto"/>
        <w:tblLayout w:type="fixed"/>
        <w:tblLook w:val="0420" w:firstRow="1" w:lastRow="0" w:firstColumn="0" w:lastColumn="0" w:noHBand="0" w:noVBand="1"/>
      </w:tblPr>
      <w:tblGrid>
        <w:gridCol w:w="2031"/>
        <w:gridCol w:w="2722"/>
        <w:gridCol w:w="2635"/>
        <w:gridCol w:w="1970"/>
      </w:tblGrid>
      <w:tr w:rsidR="00583E3A">
        <w:trPr>
          <w:tblHeader/>
        </w:trPr>
        <w:tc>
          <w:tcPr>
            <w:tcW w:w="2031" w:type="dxa"/>
            <w:shd w:val="clear" w:color="auto" w:fill="F2F2F2"/>
          </w:tcPr>
          <w:p w:rsidR="00583E3A" w:rsidRDefault="001E1A23" w:rsidP="001E1A23">
            <w:pPr>
              <w:jc w:val="both"/>
            </w:pPr>
            <w:r>
              <w:t>Process</w:t>
            </w:r>
          </w:p>
        </w:tc>
        <w:tc>
          <w:tcPr>
            <w:tcW w:w="2722" w:type="dxa"/>
            <w:shd w:val="clear" w:color="auto" w:fill="F2F2F2"/>
          </w:tcPr>
          <w:p w:rsidR="00583E3A" w:rsidRDefault="001E1A23" w:rsidP="001E1A23">
            <w:pPr>
              <w:jc w:val="both"/>
            </w:pPr>
            <w:r>
              <w:t>Completion</w:t>
            </w:r>
          </w:p>
        </w:tc>
        <w:tc>
          <w:tcPr>
            <w:tcW w:w="2635" w:type="dxa"/>
            <w:shd w:val="clear" w:color="auto" w:fill="F2F2F2"/>
          </w:tcPr>
          <w:p w:rsidR="00583E3A" w:rsidRDefault="001E1A23" w:rsidP="001E1A23">
            <w:pPr>
              <w:jc w:val="both"/>
            </w:pPr>
            <w:r>
              <w:t>Turnaround</w:t>
            </w:r>
          </w:p>
        </w:tc>
        <w:tc>
          <w:tcPr>
            <w:tcW w:w="1970" w:type="dxa"/>
            <w:shd w:val="clear" w:color="auto" w:fill="F2F2F2"/>
          </w:tcPr>
          <w:p w:rsidR="00583E3A" w:rsidRDefault="001E1A23" w:rsidP="001E1A23">
            <w:pPr>
              <w:jc w:val="both"/>
            </w:pPr>
            <w:r>
              <w:t>Waiting</w:t>
            </w:r>
          </w:p>
        </w:tc>
      </w:tr>
      <w:tr w:rsidR="00583E3A">
        <w:tc>
          <w:tcPr>
            <w:tcW w:w="2031" w:type="dxa"/>
          </w:tcPr>
          <w:p w:rsidR="00583E3A" w:rsidRDefault="001E1A23" w:rsidP="001E1A23">
            <w:pPr>
              <w:jc w:val="both"/>
            </w:pPr>
            <w:r>
              <w:t>A</w:t>
            </w:r>
          </w:p>
        </w:tc>
        <w:tc>
          <w:tcPr>
            <w:tcW w:w="2722" w:type="dxa"/>
          </w:tcPr>
          <w:p w:rsidR="00583E3A" w:rsidRDefault="001E1A23" w:rsidP="001E1A23">
            <w:pPr>
              <w:jc w:val="both"/>
            </w:pPr>
            <w:r>
              <w:t>20</w:t>
            </w:r>
          </w:p>
        </w:tc>
        <w:tc>
          <w:tcPr>
            <w:tcW w:w="2635" w:type="dxa"/>
          </w:tcPr>
          <w:p w:rsidR="00583E3A" w:rsidRDefault="001E1A23" w:rsidP="001E1A23">
            <w:pPr>
              <w:jc w:val="both"/>
            </w:pPr>
            <w:r>
              <w:t>20</w:t>
            </w:r>
          </w:p>
        </w:tc>
        <w:tc>
          <w:tcPr>
            <w:tcW w:w="1970" w:type="dxa"/>
          </w:tcPr>
          <w:p w:rsidR="00583E3A" w:rsidRDefault="001E1A23" w:rsidP="001E1A23">
            <w:pPr>
              <w:jc w:val="both"/>
            </w:pPr>
            <w:r>
              <w:t>0</w:t>
            </w:r>
          </w:p>
        </w:tc>
      </w:tr>
      <w:tr w:rsidR="00583E3A">
        <w:tc>
          <w:tcPr>
            <w:tcW w:w="2031" w:type="dxa"/>
          </w:tcPr>
          <w:p w:rsidR="00583E3A" w:rsidRDefault="001E1A23" w:rsidP="001E1A23">
            <w:pPr>
              <w:jc w:val="both"/>
            </w:pPr>
            <w:r>
              <w:t>B</w:t>
            </w:r>
          </w:p>
        </w:tc>
        <w:tc>
          <w:tcPr>
            <w:tcW w:w="2722" w:type="dxa"/>
          </w:tcPr>
          <w:p w:rsidR="00583E3A" w:rsidRDefault="001E1A23" w:rsidP="001E1A23">
            <w:pPr>
              <w:jc w:val="both"/>
            </w:pPr>
            <w:r>
              <w:t>10</w:t>
            </w:r>
          </w:p>
        </w:tc>
        <w:tc>
          <w:tcPr>
            <w:tcW w:w="2635" w:type="dxa"/>
          </w:tcPr>
          <w:p w:rsidR="00583E3A" w:rsidRDefault="001E1A23" w:rsidP="001E1A23">
            <w:pPr>
              <w:jc w:val="both"/>
            </w:pPr>
            <w:r>
              <w:t>10</w:t>
            </w:r>
          </w:p>
        </w:tc>
        <w:tc>
          <w:tcPr>
            <w:tcW w:w="1970" w:type="dxa"/>
          </w:tcPr>
          <w:p w:rsidR="00583E3A" w:rsidRDefault="001E1A23" w:rsidP="001E1A23">
            <w:pPr>
              <w:jc w:val="both"/>
            </w:pPr>
            <w:r>
              <w:t>4</w:t>
            </w:r>
          </w:p>
        </w:tc>
      </w:tr>
      <w:tr w:rsidR="00583E3A">
        <w:tc>
          <w:tcPr>
            <w:tcW w:w="2031" w:type="dxa"/>
          </w:tcPr>
          <w:p w:rsidR="00583E3A" w:rsidRDefault="001E1A23" w:rsidP="001E1A23">
            <w:pPr>
              <w:jc w:val="both"/>
            </w:pPr>
            <w:r>
              <w:t>C</w:t>
            </w:r>
          </w:p>
        </w:tc>
        <w:tc>
          <w:tcPr>
            <w:tcW w:w="2722" w:type="dxa"/>
          </w:tcPr>
          <w:p w:rsidR="00583E3A" w:rsidRDefault="001E1A23" w:rsidP="001E1A23">
            <w:pPr>
              <w:jc w:val="both"/>
            </w:pPr>
            <w:r>
              <w:t>18</w:t>
            </w:r>
          </w:p>
        </w:tc>
        <w:tc>
          <w:tcPr>
            <w:tcW w:w="2635" w:type="dxa"/>
          </w:tcPr>
          <w:p w:rsidR="00583E3A" w:rsidRDefault="001E1A23" w:rsidP="001E1A23">
            <w:pPr>
              <w:jc w:val="both"/>
            </w:pPr>
            <w:r>
              <w:t>18</w:t>
            </w:r>
          </w:p>
        </w:tc>
        <w:tc>
          <w:tcPr>
            <w:tcW w:w="1970" w:type="dxa"/>
          </w:tcPr>
          <w:p w:rsidR="00583E3A" w:rsidRDefault="001E1A23" w:rsidP="001E1A23">
            <w:pPr>
              <w:jc w:val="both"/>
            </w:pPr>
            <w:r>
              <w:t>6</w:t>
            </w:r>
          </w:p>
        </w:tc>
      </w:tr>
      <w:tr w:rsidR="00583E3A">
        <w:tc>
          <w:tcPr>
            <w:tcW w:w="2031" w:type="dxa"/>
          </w:tcPr>
          <w:p w:rsidR="00583E3A" w:rsidRDefault="001E1A23" w:rsidP="001E1A23">
            <w:pPr>
              <w:jc w:val="both"/>
            </w:pPr>
            <w:r>
              <w:rPr>
                <w:b/>
              </w:rPr>
              <w:t>Average</w:t>
            </w:r>
          </w:p>
        </w:tc>
        <w:tc>
          <w:tcPr>
            <w:tcW w:w="2722" w:type="dxa"/>
          </w:tcPr>
          <w:p w:rsidR="00583E3A" w:rsidRDefault="00583E3A" w:rsidP="001E1A23">
            <w:pPr>
              <w:jc w:val="both"/>
            </w:pPr>
          </w:p>
        </w:tc>
        <w:tc>
          <w:tcPr>
            <w:tcW w:w="2635" w:type="dxa"/>
          </w:tcPr>
          <w:p w:rsidR="00583E3A" w:rsidRDefault="001E1A23" w:rsidP="001E1A23">
            <w:pPr>
              <w:jc w:val="both"/>
            </w:pPr>
            <w:r>
              <w:rPr>
                <w:b/>
              </w:rPr>
              <w:t>16.0</w:t>
            </w:r>
          </w:p>
        </w:tc>
        <w:tc>
          <w:tcPr>
            <w:tcW w:w="1970" w:type="dxa"/>
          </w:tcPr>
          <w:p w:rsidR="00583E3A" w:rsidRDefault="001E1A23" w:rsidP="001E1A23">
            <w:pPr>
              <w:jc w:val="both"/>
            </w:pPr>
            <w:r>
              <w:rPr>
                <w:b/>
              </w:rPr>
              <w:t>3.3</w:t>
            </w:r>
          </w:p>
        </w:tc>
      </w:tr>
    </w:tbl>
    <w:p w:rsidR="00583E3A" w:rsidRDefault="001E1A23" w:rsidP="001E1A23">
      <w:pPr>
        <w:jc w:val="both"/>
      </w:pPr>
      <w:r>
        <w:t xml:space="preserve">With two cores the average turnaround falls from 30.0 </w:t>
      </w:r>
      <w:proofErr w:type="spellStart"/>
      <w:r>
        <w:t>ms</w:t>
      </w:r>
      <w:proofErr w:type="spellEnd"/>
      <w:r>
        <w:t xml:space="preserve"> (single core) to 16.0 </w:t>
      </w:r>
      <w:proofErr w:type="spellStart"/>
      <w:r>
        <w:t>ms</w:t>
      </w:r>
      <w:proofErr w:type="spellEnd"/>
      <w:r>
        <w:t>, and the semaphore guarantees that never more than two processes run at once.</w:t>
      </w:r>
    </w:p>
    <w:p w:rsidR="00583E3A" w:rsidRDefault="001E1A23" w:rsidP="001E1A23">
      <w:pPr>
        <w:pStyle w:val="Heading2"/>
        <w:jc w:val="both"/>
      </w:pPr>
      <w:r>
        <w:t>8. Correctness Analysis</w:t>
      </w:r>
    </w:p>
    <w:p w:rsidR="00583E3A" w:rsidRDefault="001E1A23" w:rsidP="001E1A23">
      <w:pPr>
        <w:jc w:val="both"/>
      </w:pPr>
      <w:r>
        <w:rPr>
          <w:b/>
        </w:rPr>
        <w:t>Mutual exclusion on scheduling state.</w:t>
      </w:r>
      <w:r>
        <w:t xml:space="preserve"> Every access to </w:t>
      </w:r>
      <w:r>
        <w:rPr>
          <w:rStyle w:val="CodeChar"/>
        </w:rPr>
        <w:t>Q[</w:t>
      </w:r>
      <w:proofErr w:type="spellStart"/>
      <w:r>
        <w:rPr>
          <w:rStyle w:val="CodeChar"/>
        </w:rPr>
        <w:t>i</w:t>
      </w:r>
      <w:proofErr w:type="spellEnd"/>
      <w:r>
        <w:rPr>
          <w:rStyle w:val="CodeChar"/>
        </w:rPr>
        <w:t>]</w:t>
      </w:r>
      <w:r>
        <w:t xml:space="preserve"> and </w:t>
      </w:r>
      <w:proofErr w:type="spellStart"/>
      <w:r>
        <w:rPr>
          <w:rStyle w:val="CodeChar"/>
        </w:rPr>
        <w:t>ready_count</w:t>
      </w:r>
      <w:proofErr w:type="spellEnd"/>
      <w:r>
        <w:t xml:space="preserve"> happens inside a monitor procedure, so only one thread manipulates them at a time.</w:t>
      </w:r>
    </w:p>
    <w:p w:rsidR="00583E3A" w:rsidRDefault="001E1A23" w:rsidP="001E1A23">
      <w:pPr>
        <w:jc w:val="both"/>
      </w:pPr>
      <w:r>
        <w:rPr>
          <w:b/>
        </w:rPr>
        <w:t>Core capacity invariant.</w:t>
      </w:r>
      <w:r>
        <w:t xml:space="preserve"> </w:t>
      </w:r>
      <w:proofErr w:type="spellStart"/>
      <w:proofErr w:type="gramStart"/>
      <w:r>
        <w:rPr>
          <w:rStyle w:val="CodeChar"/>
        </w:rPr>
        <w:t>cpu_slots</w:t>
      </w:r>
      <w:proofErr w:type="spellEnd"/>
      <w:proofErr w:type="gramEnd"/>
      <w:r>
        <w:t xml:space="preserve"> starts at M, each running process holds exactly one unit between </w:t>
      </w:r>
      <w:r>
        <w:rPr>
          <w:rStyle w:val="CodeChar"/>
        </w:rPr>
        <w:t>wait</w:t>
      </w:r>
      <w:r>
        <w:t xml:space="preserve"> and </w:t>
      </w:r>
      <w:r>
        <w:rPr>
          <w:rStyle w:val="CodeChar"/>
        </w:rPr>
        <w:t>signal</w:t>
      </w:r>
      <w:r>
        <w:t>, so at most M processes run simultaneously an</w:t>
      </w:r>
      <w:r>
        <w:t>d the value always stays between 0 and M.</w:t>
      </w:r>
    </w:p>
    <w:p w:rsidR="00583E3A" w:rsidRDefault="001E1A23" w:rsidP="001E1A23">
      <w:pPr>
        <w:jc w:val="both"/>
      </w:pPr>
      <w:r>
        <w:rPr>
          <w:b/>
        </w:rPr>
        <w:t>No lost work.</w:t>
      </w:r>
      <w:r>
        <w:t xml:space="preserve"> Because </w:t>
      </w:r>
      <w:proofErr w:type="spellStart"/>
      <w:r>
        <w:rPr>
          <w:rStyle w:val="CodeChar"/>
        </w:rPr>
        <w:t>get_next</w:t>
      </w:r>
      <w:proofErr w:type="spellEnd"/>
      <w:r>
        <w:t xml:space="preserve"> tests </w:t>
      </w:r>
      <w:proofErr w:type="spellStart"/>
      <w:r>
        <w:rPr>
          <w:rStyle w:val="CodeChar"/>
        </w:rPr>
        <w:t>ready_count</w:t>
      </w:r>
      <w:proofErr w:type="spellEnd"/>
      <w:r>
        <w:t xml:space="preserve"> under the monitor lock before waiting, a </w:t>
      </w:r>
      <w:proofErr w:type="spellStart"/>
      <w:r>
        <w:rPr>
          <w:rStyle w:val="CodeChar"/>
        </w:rPr>
        <w:t>make_ready</w:t>
      </w:r>
      <w:proofErr w:type="spellEnd"/>
      <w:r>
        <w:t xml:space="preserve"> signal cannot slip between the test and the wait.</w:t>
      </w:r>
    </w:p>
    <w:p w:rsidR="00583E3A" w:rsidRDefault="001E1A23" w:rsidP="001E1A23">
      <w:pPr>
        <w:jc w:val="both"/>
      </w:pPr>
      <w:r>
        <w:rPr>
          <w:b/>
        </w:rPr>
        <w:lastRenderedPageBreak/>
        <w:t>No lost timer tick.</w:t>
      </w:r>
      <w:r>
        <w:t xml:space="preserve"> A tick that arrives while the booster is bu</w:t>
      </w:r>
      <w:r>
        <w:t xml:space="preserve">sy increments </w:t>
      </w:r>
      <w:proofErr w:type="spellStart"/>
      <w:r>
        <w:rPr>
          <w:rStyle w:val="CodeChar"/>
        </w:rPr>
        <w:t>boost_sem</w:t>
      </w:r>
      <w:proofErr w:type="spellEnd"/>
      <w:r>
        <w:t>, so the booster performs the boost afterwards. If several ticks pile up, the booster boosts several times in a row, which is harmless because boosting is idempotent.</w:t>
      </w:r>
    </w:p>
    <w:p w:rsidR="00583E3A" w:rsidRDefault="001E1A23" w:rsidP="001E1A23">
      <w:pPr>
        <w:jc w:val="both"/>
      </w:pPr>
      <w:r>
        <w:rPr>
          <w:b/>
        </w:rPr>
        <w:t>Deadlock freedom.</w:t>
      </w:r>
      <w:r>
        <w:t xml:space="preserve"> The monitor lock and the semaphore are never hel</w:t>
      </w:r>
      <w:r>
        <w:t xml:space="preserve">d in a nested way: a worker leaves the monitor before waiting on </w:t>
      </w:r>
      <w:proofErr w:type="spellStart"/>
      <w:r>
        <w:rPr>
          <w:rStyle w:val="CodeChar"/>
        </w:rPr>
        <w:t>cpu_slots</w:t>
      </w:r>
      <w:proofErr w:type="spellEnd"/>
      <w:r>
        <w:t xml:space="preserve">, and it releases </w:t>
      </w:r>
      <w:proofErr w:type="spellStart"/>
      <w:r>
        <w:rPr>
          <w:rStyle w:val="CodeChar"/>
        </w:rPr>
        <w:t>cpu_slots</w:t>
      </w:r>
      <w:proofErr w:type="spellEnd"/>
      <w:r>
        <w:t xml:space="preserve"> before re-entering the monitor. The monitor never waits on a semaphore. Hence no circular wait exists.</w:t>
      </w:r>
    </w:p>
    <w:p w:rsidR="00583E3A" w:rsidRDefault="001E1A23" w:rsidP="001E1A23">
      <w:pPr>
        <w:jc w:val="both"/>
      </w:pPr>
      <w:r>
        <w:rPr>
          <w:b/>
        </w:rPr>
        <w:t>Starvation freedom.</w:t>
      </w:r>
      <w:r>
        <w:t xml:space="preserve"> The booster moves every ready p</w:t>
      </w:r>
      <w:r>
        <w:t>rocess to Q0 once per period S, so each process runs within a bounded time.</w:t>
      </w:r>
    </w:p>
    <w:p w:rsidR="00583E3A" w:rsidRDefault="001E1A23" w:rsidP="001E1A23">
      <w:pPr>
        <w:pStyle w:val="Heading2"/>
        <w:jc w:val="both"/>
      </w:pPr>
      <w:r>
        <w:t>9. Performance Considerations</w:t>
      </w:r>
    </w:p>
    <w:tbl>
      <w:tblPr>
        <w:tblStyle w:val="TableGrid"/>
        <w:tblW w:w="0" w:type="auto"/>
        <w:tblLayout w:type="fixed"/>
        <w:tblLook w:val="0420" w:firstRow="1" w:lastRow="0" w:firstColumn="0" w:lastColumn="0" w:noHBand="0" w:noVBand="1"/>
      </w:tblPr>
      <w:tblGrid>
        <w:gridCol w:w="2646"/>
        <w:gridCol w:w="6713"/>
      </w:tblGrid>
      <w:tr w:rsidR="00583E3A">
        <w:trPr>
          <w:tblHeader/>
        </w:trPr>
        <w:tc>
          <w:tcPr>
            <w:tcW w:w="2646" w:type="dxa"/>
            <w:shd w:val="clear" w:color="auto" w:fill="F2F2F2"/>
          </w:tcPr>
          <w:p w:rsidR="00583E3A" w:rsidRDefault="001E1A23" w:rsidP="001E1A23">
            <w:pPr>
              <w:jc w:val="both"/>
            </w:pPr>
            <w:r>
              <w:t>Aspect</w:t>
            </w:r>
          </w:p>
        </w:tc>
        <w:tc>
          <w:tcPr>
            <w:tcW w:w="6713" w:type="dxa"/>
            <w:shd w:val="clear" w:color="auto" w:fill="F2F2F2"/>
          </w:tcPr>
          <w:p w:rsidR="00583E3A" w:rsidRDefault="001E1A23" w:rsidP="001E1A23">
            <w:pPr>
              <w:jc w:val="both"/>
            </w:pPr>
            <w:r>
              <w:t>Observation</w:t>
            </w:r>
          </w:p>
        </w:tc>
      </w:tr>
      <w:tr w:rsidR="00583E3A">
        <w:tc>
          <w:tcPr>
            <w:tcW w:w="2646" w:type="dxa"/>
          </w:tcPr>
          <w:p w:rsidR="00583E3A" w:rsidRDefault="001E1A23" w:rsidP="001E1A23">
            <w:pPr>
              <w:jc w:val="both"/>
            </w:pPr>
            <w:r>
              <w:t>Lock hold time</w:t>
            </w:r>
          </w:p>
        </w:tc>
        <w:tc>
          <w:tcPr>
            <w:tcW w:w="6713" w:type="dxa"/>
          </w:tcPr>
          <w:p w:rsidR="00583E3A" w:rsidRDefault="001E1A23" w:rsidP="001E1A23">
            <w:pPr>
              <w:jc w:val="both"/>
            </w:pPr>
            <w:r>
              <w:t>The monitor is held only for bookkeeping; the CPU burst runs outside it.</w:t>
            </w:r>
          </w:p>
        </w:tc>
      </w:tr>
      <w:tr w:rsidR="00583E3A">
        <w:tc>
          <w:tcPr>
            <w:tcW w:w="2646" w:type="dxa"/>
          </w:tcPr>
          <w:p w:rsidR="00583E3A" w:rsidRDefault="001E1A23" w:rsidP="001E1A23">
            <w:pPr>
              <w:jc w:val="both"/>
            </w:pPr>
            <w:r>
              <w:t>Interrupt latency</w:t>
            </w:r>
          </w:p>
        </w:tc>
        <w:tc>
          <w:tcPr>
            <w:tcW w:w="6713" w:type="dxa"/>
          </w:tcPr>
          <w:p w:rsidR="00583E3A" w:rsidRDefault="001E1A23" w:rsidP="001E1A23">
            <w:pPr>
              <w:jc w:val="both"/>
            </w:pPr>
            <w:r>
              <w:t xml:space="preserve">The handler does a single </w:t>
            </w:r>
            <w:r>
              <w:rPr>
                <w:rStyle w:val="CodeChar"/>
              </w:rPr>
              <w:t>signal</w:t>
            </w:r>
            <w:r>
              <w:t>, so interrupt latency stays minimal.</w:t>
            </w:r>
          </w:p>
        </w:tc>
      </w:tr>
      <w:tr w:rsidR="00583E3A">
        <w:tc>
          <w:tcPr>
            <w:tcW w:w="2646" w:type="dxa"/>
          </w:tcPr>
          <w:p w:rsidR="00583E3A" w:rsidRDefault="001E1A23" w:rsidP="001E1A23">
            <w:pPr>
              <w:jc w:val="both"/>
            </w:pPr>
            <w:r>
              <w:t>Core utilization</w:t>
            </w:r>
          </w:p>
        </w:tc>
        <w:tc>
          <w:tcPr>
            <w:tcW w:w="6713" w:type="dxa"/>
          </w:tcPr>
          <w:p w:rsidR="00583E3A" w:rsidRDefault="001E1A23" w:rsidP="001E1A23">
            <w:pPr>
              <w:jc w:val="both"/>
            </w:pPr>
            <w:r>
              <w:t>W greater than M keeps cores busy while other workers are inside the monitor.</w:t>
            </w:r>
          </w:p>
        </w:tc>
      </w:tr>
      <w:tr w:rsidR="00583E3A">
        <w:tc>
          <w:tcPr>
            <w:tcW w:w="2646" w:type="dxa"/>
          </w:tcPr>
          <w:p w:rsidR="00583E3A" w:rsidRDefault="001E1A23" w:rsidP="001E1A23">
            <w:pPr>
              <w:jc w:val="both"/>
            </w:pPr>
            <w:r>
              <w:t>Contention</w:t>
            </w:r>
          </w:p>
        </w:tc>
        <w:tc>
          <w:tcPr>
            <w:tcW w:w="6713" w:type="dxa"/>
          </w:tcPr>
          <w:p w:rsidR="00583E3A" w:rsidRDefault="001E1A23" w:rsidP="001E1A23">
            <w:pPr>
              <w:jc w:val="both"/>
            </w:pPr>
            <w:r>
              <w:t>One monitor lock is shared; use one hybrid scheduler per core group on large machines.</w:t>
            </w:r>
          </w:p>
        </w:tc>
      </w:tr>
      <w:tr w:rsidR="00583E3A">
        <w:tc>
          <w:tcPr>
            <w:tcW w:w="2646" w:type="dxa"/>
          </w:tcPr>
          <w:p w:rsidR="00583E3A" w:rsidRDefault="001E1A23" w:rsidP="001E1A23">
            <w:pPr>
              <w:jc w:val="both"/>
            </w:pPr>
            <w:r>
              <w:t>Busy waiting</w:t>
            </w:r>
          </w:p>
        </w:tc>
        <w:tc>
          <w:tcPr>
            <w:tcW w:w="6713" w:type="dxa"/>
          </w:tcPr>
          <w:p w:rsidR="00583E3A" w:rsidRDefault="001E1A23" w:rsidP="001E1A23">
            <w:pPr>
              <w:jc w:val="both"/>
            </w:pPr>
            <w:r>
              <w:t xml:space="preserve">None; workers sleep on </w:t>
            </w:r>
            <w:proofErr w:type="spellStart"/>
            <w:r>
              <w:rPr>
                <w:rStyle w:val="CodeChar"/>
              </w:rPr>
              <w:t>nonEmpty</w:t>
            </w:r>
            <w:proofErr w:type="spellEnd"/>
            <w:r>
              <w:t xml:space="preserve"> and the booster sleeps on </w:t>
            </w:r>
            <w:proofErr w:type="spellStart"/>
            <w:r>
              <w:rPr>
                <w:rStyle w:val="CodeChar"/>
              </w:rPr>
              <w:t>boost_sem</w:t>
            </w:r>
            <w:proofErr w:type="spellEnd"/>
            <w:r>
              <w:t>.</w:t>
            </w:r>
          </w:p>
        </w:tc>
      </w:tr>
      <w:tr w:rsidR="00583E3A">
        <w:tc>
          <w:tcPr>
            <w:tcW w:w="2646" w:type="dxa"/>
          </w:tcPr>
          <w:p w:rsidR="00583E3A" w:rsidRDefault="001E1A23" w:rsidP="001E1A23">
            <w:pPr>
              <w:jc w:val="both"/>
            </w:pPr>
            <w:r>
              <w:t>Complexity</w:t>
            </w:r>
          </w:p>
        </w:tc>
        <w:tc>
          <w:tcPr>
            <w:tcW w:w="6713" w:type="dxa"/>
          </w:tcPr>
          <w:p w:rsidR="00583E3A" w:rsidRDefault="001E1A23" w:rsidP="001E1A23">
            <w:pPr>
              <w:jc w:val="both"/>
            </w:pPr>
            <w:r>
              <w:t>More primitives to understand, but each has a narrow, clear job.</w:t>
            </w:r>
          </w:p>
        </w:tc>
      </w:tr>
    </w:tbl>
    <w:p w:rsidR="00583E3A" w:rsidRDefault="001E1A23" w:rsidP="001E1A23">
      <w:pPr>
        <w:pStyle w:val="Heading2"/>
        <w:jc w:val="both"/>
      </w:pPr>
      <w:r>
        <w:t>10. Comp</w:t>
      </w:r>
      <w:r>
        <w:t>arison of the Three Approaches</w:t>
      </w:r>
    </w:p>
    <w:tbl>
      <w:tblPr>
        <w:tblStyle w:val="TableGrid"/>
        <w:tblW w:w="0" w:type="auto"/>
        <w:tblLayout w:type="fixed"/>
        <w:tblLook w:val="0420" w:firstRow="1" w:lastRow="0" w:firstColumn="0" w:lastColumn="0" w:noHBand="0" w:noVBand="1"/>
      </w:tblPr>
      <w:tblGrid>
        <w:gridCol w:w="2297"/>
        <w:gridCol w:w="2586"/>
        <w:gridCol w:w="2213"/>
        <w:gridCol w:w="2263"/>
      </w:tblGrid>
      <w:tr w:rsidR="00583E3A">
        <w:trPr>
          <w:tblHeader/>
        </w:trPr>
        <w:tc>
          <w:tcPr>
            <w:tcW w:w="2297" w:type="dxa"/>
            <w:shd w:val="clear" w:color="auto" w:fill="F2F2F2"/>
          </w:tcPr>
          <w:p w:rsidR="00583E3A" w:rsidRDefault="001E1A23" w:rsidP="001E1A23">
            <w:pPr>
              <w:jc w:val="both"/>
            </w:pPr>
            <w:r>
              <w:t>Criterion</w:t>
            </w:r>
          </w:p>
        </w:tc>
        <w:tc>
          <w:tcPr>
            <w:tcW w:w="2586" w:type="dxa"/>
            <w:shd w:val="clear" w:color="auto" w:fill="F2F2F2"/>
          </w:tcPr>
          <w:p w:rsidR="00583E3A" w:rsidRDefault="001E1A23" w:rsidP="001E1A23">
            <w:pPr>
              <w:jc w:val="both"/>
            </w:pPr>
            <w:r>
              <w:t>Semaphores only</w:t>
            </w:r>
          </w:p>
        </w:tc>
        <w:tc>
          <w:tcPr>
            <w:tcW w:w="2213" w:type="dxa"/>
            <w:shd w:val="clear" w:color="auto" w:fill="F2F2F2"/>
          </w:tcPr>
          <w:p w:rsidR="00583E3A" w:rsidRDefault="001E1A23" w:rsidP="001E1A23">
            <w:pPr>
              <w:jc w:val="both"/>
            </w:pPr>
            <w:r>
              <w:t>Monitor only</w:t>
            </w:r>
          </w:p>
        </w:tc>
        <w:tc>
          <w:tcPr>
            <w:tcW w:w="2263" w:type="dxa"/>
            <w:shd w:val="clear" w:color="auto" w:fill="F2F2F2"/>
          </w:tcPr>
          <w:p w:rsidR="00583E3A" w:rsidRDefault="001E1A23" w:rsidP="001E1A23">
            <w:pPr>
              <w:jc w:val="both"/>
            </w:pPr>
            <w:r>
              <w:t>Hybrid</w:t>
            </w:r>
          </w:p>
        </w:tc>
      </w:tr>
      <w:tr w:rsidR="00583E3A">
        <w:tc>
          <w:tcPr>
            <w:tcW w:w="2297" w:type="dxa"/>
          </w:tcPr>
          <w:p w:rsidR="00583E3A" w:rsidRDefault="001E1A23" w:rsidP="001E1A23">
            <w:pPr>
              <w:jc w:val="both"/>
            </w:pPr>
            <w:r>
              <w:t>Queue protection</w:t>
            </w:r>
          </w:p>
        </w:tc>
        <w:tc>
          <w:tcPr>
            <w:tcW w:w="2586" w:type="dxa"/>
          </w:tcPr>
          <w:p w:rsidR="00583E3A" w:rsidRDefault="001E1A23" w:rsidP="001E1A23">
            <w:pPr>
              <w:jc w:val="both"/>
            </w:pPr>
            <w:r>
              <w:t>Per-queue binary semaphores</w:t>
            </w:r>
          </w:p>
        </w:tc>
        <w:tc>
          <w:tcPr>
            <w:tcW w:w="2213" w:type="dxa"/>
          </w:tcPr>
          <w:p w:rsidR="00583E3A" w:rsidRDefault="001E1A23" w:rsidP="001E1A23">
            <w:pPr>
              <w:jc w:val="both"/>
            </w:pPr>
            <w:r>
              <w:t>Monitor lock</w:t>
            </w:r>
          </w:p>
        </w:tc>
        <w:tc>
          <w:tcPr>
            <w:tcW w:w="2263" w:type="dxa"/>
          </w:tcPr>
          <w:p w:rsidR="00583E3A" w:rsidRDefault="001E1A23" w:rsidP="001E1A23">
            <w:pPr>
              <w:jc w:val="both"/>
            </w:pPr>
            <w:r>
              <w:t>Monitor lock</w:t>
            </w:r>
          </w:p>
        </w:tc>
      </w:tr>
      <w:tr w:rsidR="00583E3A">
        <w:tc>
          <w:tcPr>
            <w:tcW w:w="2297" w:type="dxa"/>
          </w:tcPr>
          <w:p w:rsidR="00583E3A" w:rsidRDefault="001E1A23" w:rsidP="001E1A23">
            <w:pPr>
              <w:jc w:val="both"/>
            </w:pPr>
            <w:r>
              <w:t>Waiting for work</w:t>
            </w:r>
          </w:p>
        </w:tc>
        <w:tc>
          <w:tcPr>
            <w:tcW w:w="2586" w:type="dxa"/>
          </w:tcPr>
          <w:p w:rsidR="00583E3A" w:rsidRDefault="001E1A23" w:rsidP="001E1A23">
            <w:pPr>
              <w:jc w:val="both"/>
            </w:pPr>
            <w:r>
              <w:t xml:space="preserve">Counting semaphore </w:t>
            </w:r>
            <w:r>
              <w:rPr>
                <w:rStyle w:val="CodeChar"/>
              </w:rPr>
              <w:t>ready</w:t>
            </w:r>
          </w:p>
        </w:tc>
        <w:tc>
          <w:tcPr>
            <w:tcW w:w="2213" w:type="dxa"/>
          </w:tcPr>
          <w:p w:rsidR="00583E3A" w:rsidRDefault="001E1A23" w:rsidP="001E1A23">
            <w:pPr>
              <w:jc w:val="both"/>
            </w:pPr>
            <w:r>
              <w:t>Condition variable</w:t>
            </w:r>
          </w:p>
        </w:tc>
        <w:tc>
          <w:tcPr>
            <w:tcW w:w="2263" w:type="dxa"/>
          </w:tcPr>
          <w:p w:rsidR="00583E3A" w:rsidRDefault="001E1A23" w:rsidP="001E1A23">
            <w:pPr>
              <w:jc w:val="both"/>
            </w:pPr>
            <w:r>
              <w:t>Condition variable</w:t>
            </w:r>
          </w:p>
        </w:tc>
      </w:tr>
      <w:tr w:rsidR="00583E3A">
        <w:tc>
          <w:tcPr>
            <w:tcW w:w="2297" w:type="dxa"/>
          </w:tcPr>
          <w:p w:rsidR="00583E3A" w:rsidRDefault="001E1A23" w:rsidP="001E1A23">
            <w:pPr>
              <w:jc w:val="both"/>
            </w:pPr>
            <w:r>
              <w:t>Limiting running processes to M cores</w:t>
            </w:r>
          </w:p>
        </w:tc>
        <w:tc>
          <w:tcPr>
            <w:tcW w:w="2586" w:type="dxa"/>
          </w:tcPr>
          <w:p w:rsidR="00583E3A" w:rsidRDefault="001E1A23" w:rsidP="001E1A23">
            <w:pPr>
              <w:jc w:val="both"/>
            </w:pPr>
            <w:r>
              <w:t>Extra counting semaphore</w:t>
            </w:r>
          </w:p>
        </w:tc>
        <w:tc>
          <w:tcPr>
            <w:tcW w:w="2213" w:type="dxa"/>
          </w:tcPr>
          <w:p w:rsidR="00583E3A" w:rsidRDefault="001E1A23" w:rsidP="001E1A23">
            <w:pPr>
              <w:jc w:val="both"/>
            </w:pPr>
            <w:r>
              <w:t>Extra counter and condition</w:t>
            </w:r>
          </w:p>
        </w:tc>
        <w:tc>
          <w:tcPr>
            <w:tcW w:w="2263" w:type="dxa"/>
          </w:tcPr>
          <w:p w:rsidR="00583E3A" w:rsidRDefault="001E1A23" w:rsidP="001E1A23">
            <w:pPr>
              <w:jc w:val="both"/>
            </w:pPr>
            <w:r>
              <w:t xml:space="preserve">Counting semaphore </w:t>
            </w:r>
            <w:proofErr w:type="spellStart"/>
            <w:r>
              <w:rPr>
                <w:rStyle w:val="CodeChar"/>
              </w:rPr>
              <w:t>cpu_slots</w:t>
            </w:r>
            <w:proofErr w:type="spellEnd"/>
          </w:p>
        </w:tc>
      </w:tr>
      <w:tr w:rsidR="00583E3A">
        <w:tc>
          <w:tcPr>
            <w:tcW w:w="2297" w:type="dxa"/>
          </w:tcPr>
          <w:p w:rsidR="00583E3A" w:rsidRDefault="001E1A23" w:rsidP="001E1A23">
            <w:pPr>
              <w:jc w:val="both"/>
            </w:pPr>
            <w:r>
              <w:t>Timer-to-booster signaling</w:t>
            </w:r>
          </w:p>
        </w:tc>
        <w:tc>
          <w:tcPr>
            <w:tcW w:w="2586" w:type="dxa"/>
          </w:tcPr>
          <w:p w:rsidR="00583E3A" w:rsidRDefault="001E1A23" w:rsidP="001E1A23">
            <w:pPr>
              <w:jc w:val="both"/>
            </w:pPr>
            <w:r>
              <w:t>Semaphore or shared flag</w:t>
            </w:r>
          </w:p>
        </w:tc>
        <w:tc>
          <w:tcPr>
            <w:tcW w:w="2213" w:type="dxa"/>
          </w:tcPr>
          <w:p w:rsidR="00583E3A" w:rsidRDefault="001E1A23" w:rsidP="001E1A23">
            <w:pPr>
              <w:jc w:val="both"/>
            </w:pPr>
            <w:r>
              <w:t>Flag, lock needed in handler</w:t>
            </w:r>
          </w:p>
        </w:tc>
        <w:tc>
          <w:tcPr>
            <w:tcW w:w="2263" w:type="dxa"/>
          </w:tcPr>
          <w:p w:rsidR="00583E3A" w:rsidRDefault="001E1A23" w:rsidP="001E1A23">
            <w:pPr>
              <w:jc w:val="both"/>
            </w:pPr>
            <w:r>
              <w:t xml:space="preserve">Semaphore </w:t>
            </w:r>
            <w:proofErr w:type="spellStart"/>
            <w:r>
              <w:rPr>
                <w:rStyle w:val="CodeChar"/>
              </w:rPr>
              <w:t>boost_sem</w:t>
            </w:r>
            <w:proofErr w:type="spellEnd"/>
          </w:p>
        </w:tc>
      </w:tr>
      <w:tr w:rsidR="00583E3A">
        <w:tc>
          <w:tcPr>
            <w:tcW w:w="2297" w:type="dxa"/>
          </w:tcPr>
          <w:p w:rsidR="00583E3A" w:rsidRDefault="001E1A23" w:rsidP="001E1A23">
            <w:pPr>
              <w:jc w:val="both"/>
            </w:pPr>
            <w:r>
              <w:t>Deadlock risk</w:t>
            </w:r>
          </w:p>
        </w:tc>
        <w:tc>
          <w:tcPr>
            <w:tcW w:w="2586" w:type="dxa"/>
          </w:tcPr>
          <w:p w:rsidR="00583E3A" w:rsidRDefault="001E1A23" w:rsidP="001E1A23">
            <w:pPr>
              <w:jc w:val="both"/>
            </w:pPr>
            <w:r>
              <w:t>Needs lock ordering</w:t>
            </w:r>
          </w:p>
        </w:tc>
        <w:tc>
          <w:tcPr>
            <w:tcW w:w="2213" w:type="dxa"/>
          </w:tcPr>
          <w:p w:rsidR="00583E3A" w:rsidRDefault="001E1A23" w:rsidP="001E1A23">
            <w:pPr>
              <w:jc w:val="both"/>
            </w:pPr>
            <w:r>
              <w:t>Single lock, minimal</w:t>
            </w:r>
          </w:p>
        </w:tc>
        <w:tc>
          <w:tcPr>
            <w:tcW w:w="2263" w:type="dxa"/>
          </w:tcPr>
          <w:p w:rsidR="00583E3A" w:rsidRDefault="001E1A23" w:rsidP="001E1A23">
            <w:pPr>
              <w:jc w:val="both"/>
            </w:pPr>
            <w:r>
              <w:t>Avoided by the no-nesting rule</w:t>
            </w:r>
          </w:p>
        </w:tc>
      </w:tr>
      <w:tr w:rsidR="00583E3A">
        <w:tc>
          <w:tcPr>
            <w:tcW w:w="2297" w:type="dxa"/>
          </w:tcPr>
          <w:p w:rsidR="00583E3A" w:rsidRDefault="001E1A23" w:rsidP="001E1A23">
            <w:pPr>
              <w:jc w:val="both"/>
            </w:pPr>
            <w:r>
              <w:t>Programmer error risk</w:t>
            </w:r>
          </w:p>
        </w:tc>
        <w:tc>
          <w:tcPr>
            <w:tcW w:w="2586" w:type="dxa"/>
          </w:tcPr>
          <w:p w:rsidR="00583E3A" w:rsidRDefault="001E1A23" w:rsidP="001E1A23">
            <w:pPr>
              <w:jc w:val="both"/>
            </w:pPr>
            <w:r>
              <w:t>High</w:t>
            </w:r>
          </w:p>
        </w:tc>
        <w:tc>
          <w:tcPr>
            <w:tcW w:w="2213" w:type="dxa"/>
          </w:tcPr>
          <w:p w:rsidR="00583E3A" w:rsidRDefault="001E1A23" w:rsidP="001E1A23">
            <w:pPr>
              <w:jc w:val="both"/>
            </w:pPr>
            <w:r>
              <w:t>Low</w:t>
            </w:r>
          </w:p>
        </w:tc>
        <w:tc>
          <w:tcPr>
            <w:tcW w:w="2263" w:type="dxa"/>
          </w:tcPr>
          <w:p w:rsidR="00583E3A" w:rsidRDefault="001E1A23" w:rsidP="001E1A23">
            <w:pPr>
              <w:jc w:val="both"/>
            </w:pPr>
            <w:r>
              <w:t>Medium</w:t>
            </w:r>
          </w:p>
        </w:tc>
      </w:tr>
      <w:tr w:rsidR="00583E3A">
        <w:tc>
          <w:tcPr>
            <w:tcW w:w="2297" w:type="dxa"/>
          </w:tcPr>
          <w:p w:rsidR="00583E3A" w:rsidRDefault="001E1A23" w:rsidP="001E1A23">
            <w:pPr>
              <w:jc w:val="both"/>
            </w:pPr>
            <w:r>
              <w:lastRenderedPageBreak/>
              <w:t>Readability</w:t>
            </w:r>
          </w:p>
        </w:tc>
        <w:tc>
          <w:tcPr>
            <w:tcW w:w="2586" w:type="dxa"/>
          </w:tcPr>
          <w:p w:rsidR="00583E3A" w:rsidRDefault="001E1A23" w:rsidP="001E1A23">
            <w:pPr>
              <w:jc w:val="both"/>
            </w:pPr>
            <w:r>
              <w:t>Medium</w:t>
            </w:r>
          </w:p>
        </w:tc>
        <w:tc>
          <w:tcPr>
            <w:tcW w:w="2213" w:type="dxa"/>
          </w:tcPr>
          <w:p w:rsidR="00583E3A" w:rsidRDefault="001E1A23" w:rsidP="001E1A23">
            <w:pPr>
              <w:jc w:val="both"/>
            </w:pPr>
            <w:r>
              <w:t>High</w:t>
            </w:r>
          </w:p>
        </w:tc>
        <w:tc>
          <w:tcPr>
            <w:tcW w:w="2263" w:type="dxa"/>
          </w:tcPr>
          <w:p w:rsidR="00583E3A" w:rsidRDefault="001E1A23" w:rsidP="001E1A23">
            <w:pPr>
              <w:jc w:val="both"/>
            </w:pPr>
            <w:r>
              <w:t>High</w:t>
            </w:r>
          </w:p>
        </w:tc>
      </w:tr>
      <w:tr w:rsidR="00583E3A">
        <w:tc>
          <w:tcPr>
            <w:tcW w:w="2297" w:type="dxa"/>
          </w:tcPr>
          <w:p w:rsidR="00583E3A" w:rsidRDefault="001E1A23" w:rsidP="001E1A23">
            <w:pPr>
              <w:jc w:val="both"/>
            </w:pPr>
            <w:r>
              <w:t>Best suited for</w:t>
            </w:r>
          </w:p>
        </w:tc>
        <w:tc>
          <w:tcPr>
            <w:tcW w:w="2586" w:type="dxa"/>
          </w:tcPr>
          <w:p w:rsidR="00583E3A" w:rsidRDefault="001E1A23" w:rsidP="001E1A23">
            <w:pPr>
              <w:jc w:val="both"/>
            </w:pPr>
            <w:r>
              <w:t>Teaching primitives, simple kernels</w:t>
            </w:r>
          </w:p>
        </w:tc>
        <w:tc>
          <w:tcPr>
            <w:tcW w:w="2213" w:type="dxa"/>
          </w:tcPr>
          <w:p w:rsidR="00583E3A" w:rsidRDefault="001E1A23" w:rsidP="001E1A23">
            <w:pPr>
              <w:jc w:val="both"/>
            </w:pPr>
            <w:r>
              <w:t>Single-lock designs, Java and C#</w:t>
            </w:r>
          </w:p>
        </w:tc>
        <w:tc>
          <w:tcPr>
            <w:tcW w:w="2263" w:type="dxa"/>
          </w:tcPr>
          <w:p w:rsidR="00583E3A" w:rsidRDefault="001E1A23" w:rsidP="001E1A23">
            <w:pPr>
              <w:jc w:val="both"/>
            </w:pPr>
            <w:r>
              <w:t>Multicore kernels with interrupts</w:t>
            </w:r>
          </w:p>
        </w:tc>
      </w:tr>
    </w:tbl>
    <w:p w:rsidR="00583E3A" w:rsidRDefault="001E1A23" w:rsidP="001E1A23">
      <w:pPr>
        <w:pStyle w:val="Heading2"/>
        <w:jc w:val="both"/>
      </w:pPr>
      <w:r>
        <w:t>11. Conclusion</w:t>
      </w:r>
    </w:p>
    <w:p w:rsidR="00583E3A" w:rsidRDefault="001E1A23" w:rsidP="001E1A23">
      <w:pPr>
        <w:jc w:val="both"/>
      </w:pPr>
      <w:r>
        <w:t>The hybrid scheduler keeps the strengths of both primitives. The monitor gives MLFQ a clear, safe home for its queues and policy, while semaphores handle what they do best: counting free cores and passing timer ticks from an interrupt handle</w:t>
      </w:r>
      <w:r>
        <w:t>r. One rule, never waiting on a semaphore inside the monitor, is enough to rule out deadlock. The two-core example showed the expected behavior, with short jobs finishing early and the semaphore bounding concurrency. For multicore systems with interrupt-dr</w:t>
      </w:r>
      <w:r>
        <w:t>iven priority boosting, the hybrid is the most practical of the three designs presented in this series.</w:t>
      </w:r>
    </w:p>
    <w:p w:rsidR="00583E3A" w:rsidRDefault="001E1A23" w:rsidP="001E1A23">
      <w:pPr>
        <w:pStyle w:val="Heading2"/>
        <w:jc w:val="both"/>
      </w:pPr>
      <w:r>
        <w:t>References</w:t>
      </w:r>
    </w:p>
    <w:p w:rsidR="00583E3A" w:rsidRDefault="001E1A23" w:rsidP="001E1A23">
      <w:pPr>
        <w:pStyle w:val="ListParagraph"/>
        <w:numPr>
          <w:ilvl w:val="0"/>
          <w:numId w:val="4"/>
        </w:numPr>
        <w:jc w:val="both"/>
      </w:pPr>
      <w:r>
        <w:t xml:space="preserve">Hoare, C. A. R. </w:t>
      </w:r>
      <w:r>
        <w:rPr>
          <w:i/>
        </w:rPr>
        <w:t>Monitors: An Operating System Structuring Concept</w:t>
      </w:r>
      <w:r>
        <w:t>, Communications of the ACM, 1974.</w:t>
      </w:r>
    </w:p>
    <w:p w:rsidR="00583E3A" w:rsidRDefault="001E1A23" w:rsidP="001E1A23">
      <w:pPr>
        <w:pStyle w:val="ListParagraph"/>
        <w:numPr>
          <w:ilvl w:val="0"/>
          <w:numId w:val="4"/>
        </w:numPr>
        <w:jc w:val="both"/>
      </w:pPr>
      <w:proofErr w:type="spellStart"/>
      <w:r>
        <w:t>Dijkstra</w:t>
      </w:r>
      <w:proofErr w:type="spellEnd"/>
      <w:r>
        <w:t xml:space="preserve">, E. W. </w:t>
      </w:r>
      <w:r>
        <w:rPr>
          <w:i/>
        </w:rPr>
        <w:t>Cooperating Sequential Pr</w:t>
      </w:r>
      <w:r>
        <w:rPr>
          <w:i/>
        </w:rPr>
        <w:t>ocesses</w:t>
      </w:r>
      <w:r>
        <w:t>, 1965.</w:t>
      </w:r>
    </w:p>
    <w:p w:rsidR="00583E3A" w:rsidRDefault="001E1A23" w:rsidP="001E1A23">
      <w:pPr>
        <w:pStyle w:val="ListParagraph"/>
        <w:numPr>
          <w:ilvl w:val="0"/>
          <w:numId w:val="4"/>
        </w:numPr>
        <w:jc w:val="both"/>
      </w:pPr>
      <w:r>
        <w:t xml:space="preserve">Lampson, B. W., and </w:t>
      </w:r>
      <w:proofErr w:type="spellStart"/>
      <w:r>
        <w:t>Redell</w:t>
      </w:r>
      <w:proofErr w:type="spellEnd"/>
      <w:r>
        <w:t xml:space="preserve">, D. D. </w:t>
      </w:r>
      <w:r>
        <w:rPr>
          <w:i/>
        </w:rPr>
        <w:t>Experience with Processes and Monitors in Mesa</w:t>
      </w:r>
      <w:r>
        <w:t>, Communications of the ACM, 1980.</w:t>
      </w:r>
    </w:p>
    <w:p w:rsidR="00583E3A" w:rsidRDefault="001E1A23" w:rsidP="001E1A23">
      <w:pPr>
        <w:pStyle w:val="ListParagraph"/>
        <w:numPr>
          <w:ilvl w:val="0"/>
          <w:numId w:val="4"/>
        </w:numPr>
        <w:jc w:val="both"/>
      </w:pPr>
      <w:proofErr w:type="spellStart"/>
      <w:r>
        <w:t>Arpaci-Dusseau</w:t>
      </w:r>
      <w:proofErr w:type="spellEnd"/>
      <w:r>
        <w:t xml:space="preserve">, R. H., and </w:t>
      </w:r>
      <w:proofErr w:type="spellStart"/>
      <w:r>
        <w:t>Arpaci-Dusseau</w:t>
      </w:r>
      <w:proofErr w:type="spellEnd"/>
      <w:r>
        <w:t xml:space="preserve">, A. C. </w:t>
      </w:r>
      <w:r>
        <w:rPr>
          <w:i/>
        </w:rPr>
        <w:t>Operating Systems: Three Easy Pieces</w:t>
      </w:r>
      <w:r>
        <w:t>, Wisconsin.</w:t>
      </w:r>
    </w:p>
    <w:p w:rsidR="00583E3A" w:rsidRDefault="001E1A23" w:rsidP="001E1A23">
      <w:pPr>
        <w:pStyle w:val="ListParagraph"/>
        <w:numPr>
          <w:ilvl w:val="0"/>
          <w:numId w:val="4"/>
        </w:numPr>
        <w:jc w:val="both"/>
      </w:pPr>
      <w:proofErr w:type="spellStart"/>
      <w:r>
        <w:t>Silberschatz</w:t>
      </w:r>
      <w:proofErr w:type="spellEnd"/>
      <w:r>
        <w:t>, A., Galvin, P.</w:t>
      </w:r>
      <w:r>
        <w:t xml:space="preserve"> B., and Gagne, G. </w:t>
      </w:r>
      <w:r>
        <w:rPr>
          <w:i/>
        </w:rPr>
        <w:t>Operating System Concepts</w:t>
      </w:r>
      <w:r>
        <w:t>, Wiley.</w:t>
      </w:r>
      <w:bookmarkEnd w:id="0"/>
    </w:p>
    <w:sectPr w:rsidR="00583E3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F9D39CA"/>
    <w:multiLevelType w:val="hybridMultilevel"/>
    <w:tmpl w:val="749ACA20"/>
    <w:lvl w:ilvl="0" w:tplc="B7EEBC70">
      <w:start w:val="1"/>
      <w:numFmt w:val="decimal"/>
      <w:lvlText w:val="%1."/>
      <w:lvlJc w:val="left"/>
      <w:pPr>
        <w:ind w:left="720" w:hanging="360"/>
      </w:pPr>
    </w:lvl>
    <w:lvl w:ilvl="1" w:tplc="904C1662">
      <w:start w:val="1"/>
      <w:numFmt w:val="lowerLetter"/>
      <w:lvlText w:val="%2."/>
      <w:lvlJc w:val="left"/>
      <w:pPr>
        <w:ind w:left="1440" w:hanging="360"/>
      </w:pPr>
    </w:lvl>
    <w:lvl w:ilvl="2" w:tplc="0482392C">
      <w:start w:val="1"/>
      <w:numFmt w:val="lowerRoman"/>
      <w:lvlText w:val="%3."/>
      <w:lvlJc w:val="left"/>
      <w:pPr>
        <w:ind w:left="2160" w:hanging="360"/>
      </w:pPr>
    </w:lvl>
    <w:lvl w:ilvl="3" w:tplc="A6883EAE">
      <w:start w:val="1"/>
      <w:numFmt w:val="decimal"/>
      <w:lvlText w:val="%4."/>
      <w:lvlJc w:val="left"/>
      <w:pPr>
        <w:ind w:left="2880" w:hanging="360"/>
      </w:pPr>
    </w:lvl>
    <w:lvl w:ilvl="4" w:tplc="EA9E447A">
      <w:start w:val="1"/>
      <w:numFmt w:val="lowerLetter"/>
      <w:lvlText w:val="%5."/>
      <w:lvlJc w:val="left"/>
      <w:pPr>
        <w:ind w:left="3600" w:hanging="360"/>
      </w:pPr>
    </w:lvl>
    <w:lvl w:ilvl="5" w:tplc="58985B4C">
      <w:start w:val="1"/>
      <w:numFmt w:val="lowerRoman"/>
      <w:lvlText w:val="%6."/>
      <w:lvlJc w:val="left"/>
      <w:pPr>
        <w:ind w:left="4320" w:hanging="360"/>
      </w:pPr>
    </w:lvl>
    <w:lvl w:ilvl="6" w:tplc="FD86C688">
      <w:start w:val="1"/>
      <w:numFmt w:val="decimal"/>
      <w:lvlText w:val="%7."/>
      <w:lvlJc w:val="left"/>
      <w:pPr>
        <w:ind w:left="5040" w:hanging="360"/>
      </w:pPr>
    </w:lvl>
    <w:lvl w:ilvl="7" w:tplc="04962722">
      <w:start w:val="1"/>
      <w:numFmt w:val="lowerLetter"/>
      <w:lvlText w:val="%8."/>
      <w:lvlJc w:val="left"/>
      <w:pPr>
        <w:ind w:left="5760" w:hanging="360"/>
      </w:pPr>
    </w:lvl>
    <w:lvl w:ilvl="8" w:tplc="C7628032">
      <w:start w:val="1"/>
      <w:numFmt w:val="lowerRoman"/>
      <w:lvlText w:val="%9."/>
      <w:lvlJc w:val="left"/>
      <w:pPr>
        <w:ind w:left="6480" w:hanging="360"/>
      </w:pPr>
    </w:lvl>
  </w:abstractNum>
  <w:abstractNum w:abstractNumId="1" w15:restartNumberingAfterBreak="0">
    <w:nsid w:val="6A127BBC"/>
    <w:multiLevelType w:val="hybridMultilevel"/>
    <w:tmpl w:val="7D9C2680"/>
    <w:lvl w:ilvl="0" w:tplc="7FAED56A">
      <w:start w:val="1"/>
      <w:numFmt w:val="bullet"/>
      <w:lvlText w:val="•"/>
      <w:lvlJc w:val="left"/>
      <w:pPr>
        <w:ind w:left="720" w:hanging="360"/>
      </w:pPr>
    </w:lvl>
    <w:lvl w:ilvl="1" w:tplc="E92009A2">
      <w:start w:val="1"/>
      <w:numFmt w:val="bullet"/>
      <w:lvlText w:val="o"/>
      <w:lvlJc w:val="left"/>
      <w:pPr>
        <w:ind w:left="1440" w:hanging="360"/>
      </w:pPr>
    </w:lvl>
    <w:lvl w:ilvl="2" w:tplc="CDE672E2">
      <w:start w:val="1"/>
      <w:numFmt w:val="bullet"/>
      <w:lvlText w:val="▪"/>
      <w:lvlJc w:val="left"/>
      <w:pPr>
        <w:ind w:left="2160" w:hanging="360"/>
      </w:pPr>
    </w:lvl>
    <w:lvl w:ilvl="3" w:tplc="D2AEE3F2">
      <w:start w:val="1"/>
      <w:numFmt w:val="bullet"/>
      <w:lvlText w:val="•"/>
      <w:lvlJc w:val="left"/>
      <w:pPr>
        <w:ind w:left="2880" w:hanging="360"/>
      </w:pPr>
    </w:lvl>
    <w:lvl w:ilvl="4" w:tplc="6CA6759E">
      <w:start w:val="1"/>
      <w:numFmt w:val="bullet"/>
      <w:lvlText w:val="o"/>
      <w:lvlJc w:val="left"/>
      <w:pPr>
        <w:ind w:left="3600" w:hanging="360"/>
      </w:pPr>
    </w:lvl>
    <w:lvl w:ilvl="5" w:tplc="99D4BE52">
      <w:start w:val="1"/>
      <w:numFmt w:val="bullet"/>
      <w:lvlText w:val="▪"/>
      <w:lvlJc w:val="left"/>
      <w:pPr>
        <w:ind w:left="4320" w:hanging="360"/>
      </w:pPr>
    </w:lvl>
    <w:lvl w:ilvl="6" w:tplc="C39855DA">
      <w:start w:val="1"/>
      <w:numFmt w:val="bullet"/>
      <w:lvlText w:val="•"/>
      <w:lvlJc w:val="left"/>
      <w:pPr>
        <w:ind w:left="5040" w:hanging="360"/>
      </w:pPr>
    </w:lvl>
    <w:lvl w:ilvl="7" w:tplc="E1F89B9E">
      <w:start w:val="1"/>
      <w:numFmt w:val="bullet"/>
      <w:lvlText w:val="o"/>
      <w:lvlJc w:val="left"/>
      <w:pPr>
        <w:ind w:left="5760" w:hanging="360"/>
      </w:pPr>
    </w:lvl>
    <w:lvl w:ilvl="8" w:tplc="7C0EC6C2">
      <w:start w:val="1"/>
      <w:numFmt w:val="bullet"/>
      <w:lvlText w:val="▪"/>
      <w:lvlJc w:val="left"/>
      <w:pPr>
        <w:ind w:left="6480" w:hanging="360"/>
      </w:pPr>
    </w:lvl>
  </w:abstractNum>
  <w:num w:numId="1">
    <w:abstractNumId w:val="1"/>
  </w:num>
  <w:num w:numId="2">
    <w:abstractNumId w:val="0"/>
    <w:lvlOverride w:ilvl="0">
      <w:startOverride w:val="1"/>
    </w:lvlOverride>
  </w:num>
  <w:num w:numId="3">
    <w:abstractNumId w:val="1"/>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2"/>
  </w:compat>
  <w:rsids>
    <w:rsidRoot w:val="00583E3A"/>
    <w:rsid w:val="001E1A23"/>
    <w:rsid w:val="00583E3A"/>
    <w:rsid w:val="00AB3E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5A9B6"/>
  <w15:docId w15:val="{8FDE3C09-1EB4-4C87-A14E-FC86B6F9A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rPr>
  </w:style>
  <w:style w:type="paragraph" w:styleId="Heading5">
    <w:name w:val="heading 5"/>
    <w:basedOn w:val="Normal"/>
    <w:next w:val="Normal"/>
    <w:qFormat/>
    <w:pPr>
      <w:keepNext/>
      <w:outlineLvl w:val="4"/>
    </w:pPr>
    <w:rPr>
      <w:b/>
    </w:rPr>
  </w:style>
  <w:style w:type="paragraph" w:styleId="Heading6">
    <w:name w:val="heading 6"/>
    <w:basedOn w:val="Normal"/>
    <w:next w:val="Normal"/>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1804</Words>
  <Characters>10288</Characters>
  <Application>Microsoft Office Word</Application>
  <DocSecurity>0</DocSecurity>
  <Lines>85</Lines>
  <Paragraphs>24</Paragraphs>
  <ScaleCrop>false</ScaleCrop>
  <Company/>
  <LinksUpToDate>false</LinksUpToDate>
  <CharactersWithSpaces>12068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Implementing the Multi-Level Feedback Queue (MLFQ) Scheduler by Combining Semaph</dc:title>
  <dc:description>Claude Docs node/a8e3a781-5656@2 docx-w7</dc:description>
  <cp:lastModifiedBy>Mohammad Reza Azodi</cp:lastModifiedBy>
  <cp:revision>4</cp:revision>
  <dcterms:created xsi:type="dcterms:W3CDTF">2026-10-29T10:32:00Z</dcterms:created>
  <dcterms:modified xsi:type="dcterms:W3CDTF">2026-10-29T10:33:00Z</dcterms:modified>
</cp:coreProperties>
</file>