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b/>
          <w:sz w:val="60"/>
        </w:rPr>
        <w:t>오늘의 식탁</w:t>
      </w:r>
    </w:p>
    <w:p>
      <w:pPr>
        <w:spacing w:after="200"/>
        <w:jc w:val="center"/>
      </w:pPr>
      <w:r>
        <w:rPr>
          <w:sz w:val="26"/>
        </w:rPr>
        <w:t>레스토랑 메뉴판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60000"/>
            <wp:docPr id="1" name="Picture 1" descr="토마토 파스타와 마르게리타 피자와 그린 샐러드 사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2f0a2ba1-0957-4a4d-8ff4-120c7a2e95c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80" w:after="100"/>
      </w:pPr>
      <w:r>
        <w:rPr>
          <w:b/>
          <w:sz w:val="28"/>
        </w:rPr>
        <w:t>파스타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28"/>
      </w:tblGrid>
      <w:tr>
        <w:trPr>
          <w:cantSplit/>
        </w:trPr>
        <w:tc>
          <w:tcPr>
            <w:tcW w:type="dxa" w:w="5100"/>
            <w:shd w:fill="E7EBE7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left"/>
            </w:pPr>
            <w:r>
              <w:rPr>
                <w:b/>
              </w:rPr>
              <w:t>메뉴</w:t>
            </w:r>
          </w:p>
        </w:tc>
        <w:tc>
          <w:tcPr>
            <w:tcW w:type="dxa" w:w="5100"/>
            <w:shd w:fill="E7EBE7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right"/>
            </w:pPr>
            <w:r>
              <w:rPr>
                <w:b/>
              </w:rPr>
              <w:t>가격</w:t>
            </w:r>
          </w:p>
        </w:tc>
      </w:tr>
      <w:tr>
        <w:trPr>
          <w:cantSplit/>
        </w:trPr>
        <w:tc>
          <w:tcPr>
            <w:tcW w:type="dxa" w:w="8220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left"/>
            </w:pPr>
            <w:r>
              <w:rPr>
                <w:b/>
                <w:sz w:val="22"/>
              </w:rPr>
              <w:t>토마토 파스타</w:t>
            </w:r>
            <w:r>
              <w:rPr>
                <w:color w:val="555555"/>
                <w:sz w:val="18"/>
              </w:rPr>
              <w:t xml:space="preserve">  토마토소스와 바질의 산뜻한 만남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right"/>
            </w:pPr>
            <w:r>
              <w:t>12,000원</w:t>
            </w:r>
          </w:p>
        </w:tc>
      </w:tr>
      <w:tr>
        <w:trPr>
          <w:cantSplit/>
        </w:trPr>
        <w:tc>
          <w:tcPr>
            <w:tcW w:type="dxa" w:w="8220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left"/>
            </w:pPr>
            <w:r>
              <w:rPr>
                <w:b/>
                <w:sz w:val="22"/>
              </w:rPr>
              <w:t>베이컨 크림 파스타</w:t>
            </w:r>
            <w:r>
              <w:rPr>
                <w:color w:val="555555"/>
                <w:sz w:val="18"/>
              </w:rPr>
              <w:t xml:space="preserve">  고소한 크림소스와 베이컨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right"/>
            </w:pPr>
            <w:r>
              <w:t>14,000원</w:t>
            </w:r>
          </w:p>
        </w:tc>
      </w:tr>
      <w:tr>
        <w:trPr>
          <w:cantSplit/>
        </w:trPr>
        <w:tc>
          <w:tcPr>
            <w:tcW w:type="dxa" w:w="8220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left"/>
            </w:pPr>
            <w:r>
              <w:rPr>
                <w:b/>
                <w:sz w:val="22"/>
              </w:rPr>
              <w:t>새우 오일 파스타</w:t>
            </w:r>
            <w:r>
              <w:rPr>
                <w:color w:val="555555"/>
                <w:sz w:val="18"/>
              </w:rPr>
              <w:t xml:space="preserve">  탱글한 새우와 알싸한 마늘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right"/>
            </w:pPr>
            <w:r>
              <w:t>15,000원</w:t>
            </w:r>
          </w:p>
        </w:tc>
      </w:tr>
    </w:tbl>
    <w:p>
      <w:pPr>
        <w:pStyle w:val="Heading1"/>
        <w:spacing w:before="180" w:after="100"/>
      </w:pPr>
      <w:r>
        <w:rPr>
          <w:b/>
          <w:sz w:val="28"/>
        </w:rPr>
        <w:t>피자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28"/>
      </w:tblGrid>
      <w:tr>
        <w:trPr>
          <w:cantSplit/>
        </w:trPr>
        <w:tc>
          <w:tcPr>
            <w:tcW w:type="dxa" w:w="5100"/>
            <w:shd w:fill="E7EBE7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left"/>
            </w:pPr>
            <w:r>
              <w:rPr>
                <w:b/>
              </w:rPr>
              <w:t>메뉴</w:t>
            </w:r>
          </w:p>
        </w:tc>
        <w:tc>
          <w:tcPr>
            <w:tcW w:type="dxa" w:w="5100"/>
            <w:shd w:fill="E7EBE7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right"/>
            </w:pPr>
            <w:r>
              <w:rPr>
                <w:b/>
              </w:rPr>
              <w:t>가격</w:t>
            </w:r>
          </w:p>
        </w:tc>
      </w:tr>
      <w:tr>
        <w:trPr>
          <w:cantSplit/>
        </w:trPr>
        <w:tc>
          <w:tcPr>
            <w:tcW w:type="dxa" w:w="8220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left"/>
            </w:pPr>
            <w:r>
              <w:rPr>
                <w:b/>
                <w:sz w:val="22"/>
              </w:rPr>
              <w:t>마르게리타 피자</w:t>
            </w:r>
            <w:r>
              <w:rPr>
                <w:color w:val="555555"/>
                <w:sz w:val="18"/>
              </w:rPr>
              <w:t xml:space="preserve">  토마토와 모차렐라 치즈의 조화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right"/>
            </w:pPr>
            <w:r>
              <w:t>16,000원</w:t>
            </w:r>
          </w:p>
        </w:tc>
      </w:tr>
      <w:tr>
        <w:trPr>
          <w:cantSplit/>
        </w:trPr>
        <w:tc>
          <w:tcPr>
            <w:tcW w:type="dxa" w:w="8220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left"/>
            </w:pPr>
            <w:r>
              <w:rPr>
                <w:b/>
                <w:sz w:val="22"/>
              </w:rPr>
              <w:t>고르곤졸라 피자</w:t>
            </w:r>
            <w:r>
              <w:rPr>
                <w:color w:val="555555"/>
                <w:sz w:val="18"/>
              </w:rPr>
              <w:t xml:space="preserve">  진한 치즈에 달콤한 꿀을 곁들인 피자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right"/>
            </w:pPr>
            <w:r>
              <w:t>17,000원</w:t>
            </w:r>
          </w:p>
        </w:tc>
      </w:tr>
    </w:tbl>
    <w:p>
      <w:pPr>
        <w:pStyle w:val="Heading1"/>
        <w:spacing w:before="180" w:after="100"/>
      </w:pPr>
      <w:r>
        <w:rPr>
          <w:b/>
          <w:sz w:val="28"/>
        </w:rPr>
        <w:t>샐러드와 음료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1928"/>
      </w:tblGrid>
      <w:tr>
        <w:trPr>
          <w:cantSplit/>
        </w:trPr>
        <w:tc>
          <w:tcPr>
            <w:tcW w:type="dxa" w:w="5100"/>
            <w:shd w:fill="E7EBE7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left"/>
            </w:pPr>
            <w:r>
              <w:rPr>
                <w:b/>
              </w:rPr>
              <w:t>메뉴</w:t>
            </w:r>
          </w:p>
        </w:tc>
        <w:tc>
          <w:tcPr>
            <w:tcW w:type="dxa" w:w="5100"/>
            <w:shd w:fill="E7EBE7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right"/>
            </w:pPr>
            <w:r>
              <w:rPr>
                <w:b/>
              </w:rPr>
              <w:t>가격</w:t>
            </w:r>
          </w:p>
        </w:tc>
      </w:tr>
      <w:tr>
        <w:trPr>
          <w:cantSplit/>
        </w:trPr>
        <w:tc>
          <w:tcPr>
            <w:tcW w:type="dxa" w:w="8220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left"/>
            </w:pPr>
            <w:r>
              <w:rPr>
                <w:b/>
                <w:sz w:val="22"/>
              </w:rPr>
              <w:t>그린 샐러드</w:t>
            </w:r>
            <w:r>
              <w:rPr>
                <w:color w:val="555555"/>
                <w:sz w:val="18"/>
              </w:rPr>
              <w:t xml:space="preserve">  싱싱한 채소와 상큼한 드레싱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right"/>
            </w:pPr>
            <w:r>
              <w:t>8,000원</w:t>
            </w:r>
          </w:p>
        </w:tc>
      </w:tr>
      <w:tr>
        <w:trPr>
          <w:cantSplit/>
        </w:trPr>
        <w:tc>
          <w:tcPr>
            <w:tcW w:type="dxa" w:w="8220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left"/>
            </w:pPr>
            <w:r>
              <w:rPr>
                <w:b/>
                <w:sz w:val="22"/>
              </w:rPr>
              <w:t>레몬 에이드</w:t>
            </w:r>
            <w:r>
              <w:rPr>
                <w:color w:val="555555"/>
                <w:sz w:val="18"/>
              </w:rPr>
              <w:t xml:space="preserve">  레몬의 상큼함을 담은 탄산음료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right"/>
            </w:pPr>
            <w:r>
              <w:t>4,000원</w:t>
            </w:r>
          </w:p>
        </w:tc>
      </w:tr>
      <w:tr>
        <w:trPr>
          <w:cantSplit/>
        </w:trPr>
        <w:tc>
          <w:tcPr>
            <w:tcW w:type="dxa" w:w="8220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left"/>
            </w:pPr>
            <w:r>
              <w:rPr>
                <w:b/>
                <w:sz w:val="22"/>
              </w:rPr>
              <w:t>아메리카노</w:t>
            </w:r>
            <w:r>
              <w:rPr>
                <w:color w:val="555555"/>
                <w:sz w:val="18"/>
              </w:rPr>
              <w:t xml:space="preserve">  향긋하고 깔끔한 커피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right"/>
            </w:pPr>
            <w:r>
              <w:t>3,000원</w:t>
            </w:r>
          </w:p>
        </w:tc>
      </w:tr>
    </w:tbl>
    <w:p>
      <w:pPr>
        <w:spacing w:before="240"/>
        <w:jc w:val="center"/>
      </w:pPr>
      <w:r>
        <w:rPr>
          <w:b/>
          <w:sz w:val="22"/>
        </w:rPr>
        <w:t>점심 세트  파스타 1개 + 그린 샐러드 + 아메리카노  20,000원</w:t>
      </w:r>
    </w:p>
    <w:p>
      <w:pPr>
        <w:jc w:val="center"/>
      </w:pPr>
      <w:r>
        <w:rPr>
          <w:sz w:val="18"/>
        </w:rPr>
        <w:t>점심 세트는 토마토 파스타 기준이며 오전 11시부터 오후 2시까지 주문 가능합니다.</w:t>
      </w:r>
    </w:p>
    <w:p>
      <w:pPr>
        <w:spacing w:before="140"/>
        <w:jc w:val="center"/>
      </w:pPr>
      <w:r>
        <w:rPr>
          <w:sz w:val="20"/>
        </w:rPr>
        <w:t>영업시간  11:00 ~ 21:00   |   마지막 주문  20:30   |   매주 월요일 휴무</w:t>
      </w:r>
    </w:p>
    <w:p>
      <w:pPr>
        <w:jc w:val="center"/>
      </w:pPr>
      <w:r>
        <w:rPr>
          <w:sz w:val="18"/>
        </w:rPr>
        <w:t>표시된 가격은 부가세 포함 금액입니다. 음식 알레르기가 있는 경우 주문 전에 알려주세요.</w:t>
      </w:r>
    </w:p>
    <w:sectPr w:rsidR="00FC693F" w:rsidRPr="0006063C" w:rsidSect="00034616"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한글 문서 작성 연습용 가상 메뉴판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나눔고딕" w:hAnsi="나눔고딕" w:eastAsia="나눔고딕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나눔고딕" w:hAnsi="나눔고딕" w:eastAsia="나눔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나눔고딕" w:hAnsi="나눔고딕" w:eastAsia="나눔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오늘의 식탁 레스토랑 메뉴판</dc:title>
  <dc:subject>한글 따라 만들기 실습용 메뉴판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