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16"/>
      </w:tblGrid>
      <w:tr w:rsidR="004810CF" w:rsidRPr="00F37BDC" w14:paraId="6CCE4CA6" w14:textId="77777777" w:rsidTr="00F91F5A">
        <w:tc>
          <w:tcPr>
            <w:tcW w:w="9016" w:type="dxa"/>
          </w:tcPr>
          <w:p w14:paraId="390ED658" w14:textId="56611C08" w:rsidR="004810CF" w:rsidRDefault="004810CF" w:rsidP="004810CF">
            <w:pPr>
              <w:rPr>
                <w:rFonts w:asciiTheme="majorHAnsi" w:hAnsiTheme="majorHAnsi" w:cstheme="majorHAnsi"/>
                <w:b/>
                <w:bCs/>
                <w:color w:val="auto"/>
                <w:sz w:val="20"/>
                <w:szCs w:val="20"/>
              </w:rPr>
            </w:pPr>
            <w:r w:rsidRPr="00F37BDC">
              <w:rPr>
                <w:rFonts w:asciiTheme="majorHAnsi" w:hAnsiTheme="majorHAnsi" w:cstheme="majorHAnsi"/>
                <w:b/>
                <w:bCs/>
                <w:color w:val="auto"/>
                <w:sz w:val="20"/>
                <w:szCs w:val="20"/>
              </w:rPr>
              <w:t>Site : ST</w:t>
            </w:r>
            <w:r w:rsidR="00F37BDC">
              <w:rPr>
                <w:rFonts w:asciiTheme="majorHAnsi" w:hAnsiTheme="majorHAnsi" w:cstheme="majorHAnsi"/>
                <w:b/>
                <w:bCs/>
                <w:color w:val="auto"/>
                <w:sz w:val="20"/>
                <w:szCs w:val="20"/>
              </w:rPr>
              <w:t xml:space="preserve"> </w:t>
            </w:r>
            <w:proofErr w:type="spellStart"/>
            <w:r w:rsidRPr="00F37BDC">
              <w:rPr>
                <w:rFonts w:asciiTheme="majorHAnsi" w:hAnsiTheme="majorHAnsi" w:cstheme="majorHAnsi"/>
                <w:b/>
                <w:bCs/>
                <w:color w:val="auto"/>
                <w:sz w:val="20"/>
                <w:szCs w:val="20"/>
              </w:rPr>
              <w:t>Microelectronics</w:t>
            </w:r>
            <w:proofErr w:type="spellEnd"/>
            <w:r w:rsidRPr="00F37BDC">
              <w:rPr>
                <w:rFonts w:asciiTheme="majorHAnsi" w:hAnsiTheme="majorHAnsi" w:cstheme="majorHAnsi"/>
                <w:b/>
                <w:bCs/>
                <w:color w:val="auto"/>
                <w:sz w:val="20"/>
                <w:szCs w:val="20"/>
              </w:rPr>
              <w:t xml:space="preserve"> Crolles</w:t>
            </w:r>
          </w:p>
          <w:p w14:paraId="3278100A" w14:textId="77777777" w:rsidR="00BF4213" w:rsidRPr="00F37BDC" w:rsidRDefault="00BF4213" w:rsidP="004810CF">
            <w:pPr>
              <w:rPr>
                <w:rFonts w:asciiTheme="majorHAnsi" w:hAnsiTheme="majorHAnsi" w:cstheme="majorHAnsi"/>
                <w:color w:val="auto"/>
                <w:sz w:val="20"/>
                <w:szCs w:val="20"/>
              </w:rPr>
            </w:pPr>
          </w:p>
          <w:p w14:paraId="78E75789" w14:textId="2881D0C2" w:rsidR="004810CF" w:rsidRPr="0015208F" w:rsidRDefault="000C3D5F" w:rsidP="004810CF">
            <w:pPr>
              <w:rPr>
                <w:rFonts w:asciiTheme="majorHAnsi" w:hAnsiTheme="majorHAnsi" w:cstheme="majorHAnsi"/>
                <w:i/>
                <w:iCs/>
                <w:color w:val="auto"/>
                <w:sz w:val="20"/>
                <w:szCs w:val="20"/>
                <w:shd w:val="clear" w:color="auto" w:fill="FFFFFF"/>
              </w:rPr>
            </w:pPr>
            <w:hyperlink r:id="rId10" w:tgtFrame="_blank" w:history="1">
              <w:r w:rsidR="004810CF" w:rsidRPr="0015208F">
                <w:rPr>
                  <w:rStyle w:val="Lienhypertexte"/>
                  <w:rFonts w:asciiTheme="majorHAnsi" w:hAnsiTheme="majorHAnsi" w:cstheme="majorHAnsi"/>
                  <w:i/>
                  <w:iCs/>
                  <w:color w:val="auto"/>
                  <w:sz w:val="20"/>
                  <w:szCs w:val="20"/>
                  <w:u w:val="none"/>
                  <w:shd w:val="clear" w:color="auto" w:fill="FFFFFF"/>
                </w:rPr>
                <w:t>1 850 r Jean Monnet, 38920 Crolles</w:t>
              </w:r>
            </w:hyperlink>
            <w:r w:rsidR="004810CF" w:rsidRPr="0015208F">
              <w:rPr>
                <w:rFonts w:asciiTheme="majorHAnsi" w:hAnsiTheme="majorHAnsi" w:cstheme="majorHAnsi"/>
                <w:i/>
                <w:iCs/>
                <w:color w:val="auto"/>
                <w:sz w:val="20"/>
                <w:szCs w:val="20"/>
                <w:shd w:val="clear" w:color="auto" w:fill="FFFFFF"/>
              </w:rPr>
              <w:t> </w:t>
            </w:r>
          </w:p>
          <w:p w14:paraId="42A270CD" w14:textId="518C3C29" w:rsidR="004810CF" w:rsidRPr="00F37BDC" w:rsidRDefault="000C3D5F">
            <w:pPr>
              <w:rPr>
                <w:b/>
                <w:bCs/>
                <w:color w:val="auto"/>
                <w:lang w:val="en-US"/>
              </w:rPr>
            </w:pPr>
            <w:hyperlink r:id="rId11" w:history="1">
              <w:r w:rsidR="00F37BDC" w:rsidRPr="0015208F">
                <w:rPr>
                  <w:rStyle w:val="Lienhypertexte"/>
                  <w:rFonts w:asciiTheme="majorHAnsi" w:hAnsiTheme="majorHAnsi" w:cstheme="majorHAnsi"/>
                  <w:i/>
                  <w:iCs/>
                  <w:color w:val="auto"/>
                  <w:sz w:val="20"/>
                  <w:szCs w:val="20"/>
                  <w:u w:val="none"/>
                  <w:lang w:val="en-US"/>
                </w:rPr>
                <w:t>STMicroelectronics</w:t>
              </w:r>
            </w:hyperlink>
            <w:r w:rsidR="0015208F" w:rsidRPr="00F37BDC">
              <w:rPr>
                <w:b/>
                <w:bCs/>
                <w:color w:val="auto"/>
                <w:lang w:val="en-US"/>
              </w:rPr>
              <w:t xml:space="preserve"> </w:t>
            </w:r>
          </w:p>
        </w:tc>
      </w:tr>
      <w:tr w:rsidR="00F37BDC" w:rsidRPr="00F37BDC" w14:paraId="5DBE48F3" w14:textId="77777777" w:rsidTr="00F37BDC">
        <w:tc>
          <w:tcPr>
            <w:tcW w:w="9016" w:type="dxa"/>
            <w:shd w:val="clear" w:color="auto" w:fill="96C2FA" w:themeFill="text1" w:themeFillTint="40"/>
            <w:vAlign w:val="center"/>
          </w:tcPr>
          <w:p w14:paraId="1FDC33DC" w14:textId="163D7A0D" w:rsidR="004810CF" w:rsidRPr="00F37BDC" w:rsidRDefault="004810CF" w:rsidP="00F37BDC">
            <w:pPr>
              <w:jc w:val="center"/>
              <w:rPr>
                <w:b/>
                <w:bCs/>
                <w:color w:val="auto"/>
              </w:rPr>
            </w:pPr>
            <w:r w:rsidRPr="00F37BDC">
              <w:rPr>
                <w:b/>
                <w:bCs/>
                <w:color w:val="auto"/>
              </w:rPr>
              <w:t>INTITULE DU POSTE</w:t>
            </w:r>
          </w:p>
        </w:tc>
      </w:tr>
      <w:tr w:rsidR="00F37BDC" w:rsidRPr="00F37BDC" w14:paraId="4E7D9B44" w14:textId="77777777" w:rsidTr="00F91F5A">
        <w:tc>
          <w:tcPr>
            <w:tcW w:w="9016" w:type="dxa"/>
          </w:tcPr>
          <w:p w14:paraId="6B8141EE" w14:textId="77777777" w:rsidR="00BF4213" w:rsidRDefault="00BF4213" w:rsidP="00F37BDC">
            <w:pPr>
              <w:rPr>
                <w:rFonts w:asciiTheme="majorHAnsi" w:hAnsiTheme="majorHAnsi" w:cstheme="majorHAnsi"/>
                <w:b/>
                <w:bCs/>
                <w:color w:val="auto"/>
                <w:sz w:val="20"/>
                <w:szCs w:val="20"/>
              </w:rPr>
            </w:pPr>
          </w:p>
          <w:p w14:paraId="43AE637E" w14:textId="1A1C6135" w:rsidR="004810CF" w:rsidRDefault="00F91F5A" w:rsidP="00F37BDC">
            <w:pPr>
              <w:rPr>
                <w:rFonts w:ascii="Noto Sans" w:hAnsi="Noto Sans" w:cs="Noto Sans"/>
                <w:b/>
                <w:bCs/>
                <w:color w:val="595959"/>
                <w:shd w:val="clear" w:color="auto" w:fill="FFFFFF"/>
              </w:rPr>
            </w:pPr>
            <w:r w:rsidRPr="00F37BDC">
              <w:rPr>
                <w:rFonts w:asciiTheme="majorHAnsi" w:hAnsiTheme="majorHAnsi" w:cstheme="majorHAnsi"/>
                <w:b/>
                <w:bCs/>
                <w:color w:val="auto"/>
                <w:sz w:val="20"/>
                <w:szCs w:val="20"/>
              </w:rPr>
              <w:t xml:space="preserve">Alternance </w:t>
            </w:r>
            <w:r w:rsidR="00E03FE7">
              <w:rPr>
                <w:rFonts w:asciiTheme="majorHAnsi" w:hAnsiTheme="majorHAnsi" w:cstheme="majorHAnsi"/>
                <w:b/>
                <w:bCs/>
                <w:color w:val="auto"/>
                <w:sz w:val="20"/>
                <w:szCs w:val="20"/>
              </w:rPr>
              <w:t>–</w:t>
            </w:r>
            <w:r w:rsidR="00F37BDC">
              <w:rPr>
                <w:rFonts w:asciiTheme="majorHAnsi" w:hAnsiTheme="majorHAnsi" w:cstheme="majorHAnsi"/>
                <w:b/>
                <w:bCs/>
                <w:color w:val="auto"/>
                <w:sz w:val="20"/>
                <w:szCs w:val="20"/>
              </w:rPr>
              <w:t xml:space="preserve"> </w:t>
            </w:r>
            <w:r w:rsidRPr="00F37BDC">
              <w:rPr>
                <w:rFonts w:asciiTheme="majorHAnsi" w:hAnsiTheme="majorHAnsi" w:cstheme="majorHAnsi"/>
                <w:b/>
                <w:bCs/>
                <w:color w:val="auto"/>
                <w:sz w:val="20"/>
                <w:szCs w:val="20"/>
              </w:rPr>
              <w:t>Ingénieur</w:t>
            </w:r>
            <w:r w:rsidR="00E03FE7">
              <w:rPr>
                <w:rFonts w:asciiTheme="majorHAnsi" w:hAnsiTheme="majorHAnsi" w:cstheme="majorHAnsi"/>
                <w:b/>
                <w:bCs/>
                <w:color w:val="auto"/>
                <w:sz w:val="20"/>
                <w:szCs w:val="20"/>
              </w:rPr>
              <w:t xml:space="preserve"> Maintenance </w:t>
            </w:r>
            <w:r w:rsidR="00BD5F5B" w:rsidRPr="00BD5F5B">
              <w:rPr>
                <w:rFonts w:asciiTheme="majorHAnsi" w:hAnsiTheme="majorHAnsi" w:cstheme="majorHAnsi"/>
                <w:b/>
                <w:bCs/>
                <w:color w:val="auto"/>
                <w:sz w:val="20"/>
                <w:szCs w:val="20"/>
              </w:rPr>
              <w:t xml:space="preserve">Test Paramétrique </w:t>
            </w:r>
            <w:r w:rsidR="00F32B75" w:rsidRPr="00F32B75">
              <w:rPr>
                <w:rFonts w:ascii="Noto Sans" w:hAnsi="Noto Sans" w:cs="Noto Sans"/>
                <w:b/>
                <w:bCs/>
                <w:color w:val="595959"/>
                <w:shd w:val="clear" w:color="auto" w:fill="FFFFFF"/>
              </w:rPr>
              <w:t>M/F</w:t>
            </w:r>
          </w:p>
          <w:p w14:paraId="08B2CD60" w14:textId="482F71CC" w:rsidR="00BF4213" w:rsidRPr="00F37BDC" w:rsidRDefault="00BF4213" w:rsidP="00F37BDC">
            <w:pPr>
              <w:rPr>
                <w:rFonts w:asciiTheme="majorHAnsi" w:hAnsiTheme="majorHAnsi" w:cstheme="majorHAnsi"/>
                <w:b/>
                <w:bCs/>
                <w:color w:val="auto"/>
                <w:sz w:val="20"/>
                <w:szCs w:val="20"/>
              </w:rPr>
            </w:pPr>
          </w:p>
        </w:tc>
      </w:tr>
      <w:tr w:rsidR="00F37BDC" w:rsidRPr="00F37BDC" w14:paraId="61DEB7B8" w14:textId="77777777" w:rsidTr="00F37BDC">
        <w:tc>
          <w:tcPr>
            <w:tcW w:w="9016" w:type="dxa"/>
            <w:shd w:val="clear" w:color="auto" w:fill="96C2FA" w:themeFill="text1" w:themeFillTint="40"/>
            <w:vAlign w:val="center"/>
          </w:tcPr>
          <w:p w14:paraId="06861BA2" w14:textId="41F34FC3" w:rsidR="004810CF" w:rsidRPr="00F37BDC" w:rsidRDefault="004810CF" w:rsidP="00F37BDC">
            <w:pPr>
              <w:jc w:val="center"/>
              <w:rPr>
                <w:b/>
                <w:bCs/>
                <w:color w:val="auto"/>
              </w:rPr>
            </w:pPr>
            <w:r w:rsidRPr="00F37BDC">
              <w:rPr>
                <w:b/>
                <w:bCs/>
                <w:color w:val="auto"/>
              </w:rPr>
              <w:t>CONTEXTE</w:t>
            </w:r>
          </w:p>
        </w:tc>
      </w:tr>
      <w:tr w:rsidR="00F37BDC" w:rsidRPr="00F37BDC" w14:paraId="5D215127" w14:textId="77777777" w:rsidTr="00F91F5A">
        <w:tc>
          <w:tcPr>
            <w:tcW w:w="9016" w:type="dxa"/>
          </w:tcPr>
          <w:p w14:paraId="0E20A382" w14:textId="77777777" w:rsidR="00303C48" w:rsidRDefault="00303C48" w:rsidP="00F37BDC">
            <w:pPr>
              <w:rPr>
                <w:rFonts w:asciiTheme="majorHAnsi" w:hAnsiTheme="majorHAnsi" w:cstheme="majorHAnsi"/>
                <w:color w:val="auto"/>
                <w:sz w:val="20"/>
                <w:szCs w:val="20"/>
              </w:rPr>
            </w:pPr>
          </w:p>
          <w:p w14:paraId="2BD365C5" w14:textId="6EA6C000" w:rsidR="00F37BDC" w:rsidRPr="00F37BDC" w:rsidRDefault="00F37BDC" w:rsidP="00F37BDC">
            <w:pPr>
              <w:rPr>
                <w:rFonts w:asciiTheme="majorHAnsi" w:hAnsiTheme="majorHAnsi" w:cstheme="majorHAnsi"/>
                <w:color w:val="auto"/>
                <w:sz w:val="20"/>
                <w:szCs w:val="20"/>
              </w:rPr>
            </w:pPr>
            <w:r w:rsidRPr="00F37BDC">
              <w:rPr>
                <w:rFonts w:asciiTheme="majorHAnsi" w:hAnsiTheme="majorHAnsi" w:cstheme="majorHAnsi"/>
                <w:color w:val="auto"/>
                <w:sz w:val="20"/>
                <w:szCs w:val="20"/>
              </w:rPr>
              <w:t>STMicroelectronics est un leader mondial sur le marché des composants microélectroniques qui développe, fabrique et commercialise des puces de haute technologie qui consomment peu d’énergie et sont au cœur de l’électronique que chacun utilise au quotidien.</w:t>
            </w:r>
          </w:p>
          <w:p w14:paraId="167A163C" w14:textId="77777777" w:rsidR="00F37BDC" w:rsidRPr="00F37BDC" w:rsidRDefault="00F37BDC" w:rsidP="00F37BDC">
            <w:pPr>
              <w:rPr>
                <w:rFonts w:asciiTheme="majorHAnsi" w:hAnsiTheme="majorHAnsi" w:cstheme="majorHAnsi"/>
                <w:color w:val="auto"/>
                <w:sz w:val="20"/>
                <w:szCs w:val="20"/>
              </w:rPr>
            </w:pPr>
            <w:r w:rsidRPr="00F37BDC">
              <w:rPr>
                <w:rFonts w:asciiTheme="majorHAnsi" w:hAnsiTheme="majorHAnsi" w:cstheme="majorHAnsi"/>
                <w:color w:val="auto"/>
                <w:sz w:val="20"/>
                <w:szCs w:val="20"/>
              </w:rPr>
              <w:t>Les produits de ST sont présents partout, et avec nos clients, nous contribuons à rendre la conduite automobile, les usines, les villes et les habitations plus intelligentes et à développer les nouvelles générations d’appareils mobiles et de l’Internet des objets.</w:t>
            </w:r>
          </w:p>
          <w:p w14:paraId="15F9518E" w14:textId="77777777" w:rsidR="00F37BDC" w:rsidRPr="00F37BDC" w:rsidRDefault="00F37BDC" w:rsidP="00F37BDC">
            <w:pPr>
              <w:pStyle w:val="NormalWeb"/>
              <w:shd w:val="clear" w:color="auto" w:fill="FFFFFF"/>
              <w:spacing w:before="120" w:beforeAutospacing="0" w:after="0" w:afterAutospacing="0"/>
              <w:rPr>
                <w:rFonts w:asciiTheme="majorHAnsi" w:hAnsiTheme="majorHAnsi" w:cstheme="majorHAnsi"/>
                <w:sz w:val="20"/>
                <w:szCs w:val="20"/>
              </w:rPr>
            </w:pPr>
            <w:r w:rsidRPr="00F37BDC">
              <w:rPr>
                <w:rFonts w:asciiTheme="majorHAnsi" w:hAnsiTheme="majorHAnsi" w:cstheme="majorHAnsi"/>
                <w:sz w:val="20"/>
                <w:szCs w:val="20"/>
              </w:rPr>
              <w:t>Le groupe compte environ 48000 employés, 13 principaux sites de fabrication, des centres de Recherche &amp; Développement avancés dans 10 pays et plus de 80 bureaux de vente à travers le monde.</w:t>
            </w:r>
          </w:p>
          <w:p w14:paraId="2401A86A" w14:textId="3EAF2697" w:rsidR="004810CF" w:rsidRDefault="004810CF" w:rsidP="00F37BDC">
            <w:pPr>
              <w:pStyle w:val="NormalWeb"/>
              <w:shd w:val="clear" w:color="auto" w:fill="FFFFFF"/>
              <w:spacing w:before="120" w:beforeAutospacing="0" w:after="0" w:afterAutospacing="0"/>
              <w:rPr>
                <w:rFonts w:asciiTheme="majorHAnsi" w:hAnsiTheme="majorHAnsi" w:cstheme="majorHAnsi"/>
                <w:sz w:val="20"/>
                <w:szCs w:val="20"/>
              </w:rPr>
            </w:pPr>
            <w:r w:rsidRPr="00F37BDC">
              <w:rPr>
                <w:rFonts w:asciiTheme="majorHAnsi" w:hAnsiTheme="majorHAnsi" w:cstheme="majorHAnsi"/>
                <w:sz w:val="20"/>
                <w:szCs w:val="20"/>
              </w:rPr>
              <w:t>Le site de Crolles compte aujourd'hui une unité de fabrication 200 mm et une unité de fabrication 300 </w:t>
            </w:r>
            <w:proofErr w:type="spellStart"/>
            <w:r w:rsidRPr="00F37BDC">
              <w:rPr>
                <w:rFonts w:asciiTheme="majorHAnsi" w:hAnsiTheme="majorHAnsi" w:cstheme="majorHAnsi"/>
                <w:sz w:val="20"/>
                <w:szCs w:val="20"/>
              </w:rPr>
              <w:t>mm.</w:t>
            </w:r>
            <w:proofErr w:type="spellEnd"/>
            <w:r w:rsidRPr="00F37BDC">
              <w:rPr>
                <w:rFonts w:asciiTheme="majorHAnsi" w:hAnsiTheme="majorHAnsi" w:cstheme="majorHAnsi"/>
                <w:sz w:val="20"/>
                <w:szCs w:val="20"/>
              </w:rPr>
              <w:t xml:space="preserve"> Avec ses </w:t>
            </w:r>
            <w:r w:rsidR="009C16C1">
              <w:rPr>
                <w:rFonts w:asciiTheme="majorHAnsi" w:hAnsiTheme="majorHAnsi" w:cstheme="majorHAnsi"/>
                <w:sz w:val="20"/>
                <w:szCs w:val="20"/>
              </w:rPr>
              <w:t xml:space="preserve">4 </w:t>
            </w:r>
            <w:r w:rsidR="00C53B47">
              <w:rPr>
                <w:rFonts w:asciiTheme="majorHAnsi" w:hAnsiTheme="majorHAnsi" w:cstheme="majorHAnsi"/>
                <w:sz w:val="20"/>
                <w:szCs w:val="20"/>
              </w:rPr>
              <w:t>9</w:t>
            </w:r>
            <w:r w:rsidR="009C16C1">
              <w:rPr>
                <w:rFonts w:asciiTheme="majorHAnsi" w:hAnsiTheme="majorHAnsi" w:cstheme="majorHAnsi"/>
                <w:sz w:val="20"/>
                <w:szCs w:val="20"/>
              </w:rPr>
              <w:t>00</w:t>
            </w:r>
            <w:r w:rsidR="00B57917">
              <w:rPr>
                <w:rFonts w:asciiTheme="majorHAnsi" w:hAnsiTheme="majorHAnsi" w:cstheme="majorHAnsi"/>
                <w:sz w:val="20"/>
                <w:szCs w:val="20"/>
              </w:rPr>
              <w:t xml:space="preserve"> </w:t>
            </w:r>
            <w:r w:rsidRPr="00F37BDC">
              <w:rPr>
                <w:rFonts w:asciiTheme="majorHAnsi" w:hAnsiTheme="majorHAnsi" w:cstheme="majorHAnsi"/>
                <w:sz w:val="20"/>
                <w:szCs w:val="20"/>
              </w:rPr>
              <w:t>salariés et ses deux usines, Crolles 1 pour les plaquettes de 200 millimètres et Crolles 2 pour celles de 300 millimètres, il est le plus grand site intégré de R &amp; D et de production de puces électroniques en Europe continentale, derrière celui d’Intel en Irlande, et constitue le cœur de la Silicon Valley française.</w:t>
            </w:r>
          </w:p>
          <w:p w14:paraId="43BA4CCE" w14:textId="08A751C9" w:rsidR="00303C48" w:rsidRPr="00F37BDC" w:rsidRDefault="00303C48" w:rsidP="00F37BDC">
            <w:pPr>
              <w:pStyle w:val="NormalWeb"/>
              <w:shd w:val="clear" w:color="auto" w:fill="FFFFFF"/>
              <w:spacing w:before="120" w:beforeAutospacing="0" w:after="0" w:afterAutospacing="0"/>
            </w:pPr>
          </w:p>
        </w:tc>
      </w:tr>
      <w:tr w:rsidR="00F37BDC" w:rsidRPr="00F37BDC" w14:paraId="5FA950D8" w14:textId="77777777" w:rsidTr="00F37BDC">
        <w:tc>
          <w:tcPr>
            <w:tcW w:w="9016" w:type="dxa"/>
            <w:shd w:val="clear" w:color="auto" w:fill="96C2FA" w:themeFill="text1" w:themeFillTint="40"/>
            <w:vAlign w:val="center"/>
          </w:tcPr>
          <w:p w14:paraId="62332899" w14:textId="06679993" w:rsidR="00F91F5A" w:rsidRPr="00F37BDC" w:rsidRDefault="004810CF" w:rsidP="00F37BDC">
            <w:pPr>
              <w:jc w:val="center"/>
              <w:rPr>
                <w:b/>
                <w:bCs/>
                <w:color w:val="auto"/>
              </w:rPr>
            </w:pPr>
            <w:r w:rsidRPr="00F37BDC">
              <w:rPr>
                <w:b/>
                <w:bCs/>
                <w:color w:val="auto"/>
              </w:rPr>
              <w:t>MISSION</w:t>
            </w:r>
            <w:r w:rsidR="00A039C3">
              <w:rPr>
                <w:b/>
                <w:bCs/>
                <w:color w:val="auto"/>
              </w:rPr>
              <w:t>S</w:t>
            </w:r>
            <w:r w:rsidRPr="00F37BDC">
              <w:rPr>
                <w:b/>
                <w:bCs/>
                <w:color w:val="auto"/>
              </w:rPr>
              <w:t xml:space="preserve"> PR</w:t>
            </w:r>
            <w:r w:rsidR="00A039C3">
              <w:rPr>
                <w:b/>
                <w:bCs/>
                <w:color w:val="auto"/>
              </w:rPr>
              <w:t>I</w:t>
            </w:r>
            <w:r w:rsidRPr="00F37BDC">
              <w:rPr>
                <w:b/>
                <w:bCs/>
                <w:color w:val="auto"/>
              </w:rPr>
              <w:t>NCIPALES</w:t>
            </w:r>
          </w:p>
        </w:tc>
      </w:tr>
      <w:tr w:rsidR="00F37BDC" w:rsidRPr="00F37BDC" w14:paraId="7E348097" w14:textId="77777777" w:rsidTr="00F91F5A">
        <w:tc>
          <w:tcPr>
            <w:tcW w:w="9016" w:type="dxa"/>
          </w:tcPr>
          <w:p w14:paraId="0AE56D95" w14:textId="77777777" w:rsidR="00303C48" w:rsidRDefault="00303C48" w:rsidP="00F32B75">
            <w:pPr>
              <w:rPr>
                <w:color w:val="auto"/>
                <w:sz w:val="20"/>
                <w:szCs w:val="20"/>
              </w:rPr>
            </w:pPr>
            <w:bookmarkStart w:id="0" w:name="_GoBack" w:colFirst="0" w:colLast="0"/>
          </w:p>
          <w:p w14:paraId="6D75CAC9" w14:textId="17D53A80" w:rsidR="00F32B75" w:rsidRPr="00BF4213" w:rsidRDefault="00F32B75" w:rsidP="00F32B75">
            <w:pPr>
              <w:rPr>
                <w:color w:val="auto"/>
                <w:sz w:val="20"/>
                <w:szCs w:val="20"/>
              </w:rPr>
            </w:pPr>
            <w:r w:rsidRPr="00BF4213">
              <w:rPr>
                <w:color w:val="auto"/>
                <w:sz w:val="20"/>
                <w:szCs w:val="20"/>
              </w:rPr>
              <w:t>Poste à pourvoir dans l’équipe "</w:t>
            </w:r>
            <w:r w:rsidR="009426F8">
              <w:rPr>
                <w:b/>
                <w:bCs/>
                <w:color w:val="auto"/>
                <w:sz w:val="20"/>
                <w:szCs w:val="20"/>
              </w:rPr>
              <w:t>Test Paramétrique</w:t>
            </w:r>
            <w:r w:rsidRPr="00BF4213">
              <w:rPr>
                <w:color w:val="auto"/>
                <w:sz w:val="20"/>
                <w:szCs w:val="20"/>
              </w:rPr>
              <w:t>", sur le site de STMicroelectronics, Crolles (Isère).</w:t>
            </w:r>
          </w:p>
          <w:p w14:paraId="6EC9C4D5" w14:textId="3922068D" w:rsidR="00F91F5A" w:rsidRDefault="00F32B75" w:rsidP="00F32B75">
            <w:pPr>
              <w:rPr>
                <w:color w:val="auto"/>
                <w:sz w:val="20"/>
                <w:szCs w:val="20"/>
              </w:rPr>
            </w:pPr>
            <w:r w:rsidRPr="00BF4213">
              <w:rPr>
                <w:color w:val="auto"/>
                <w:sz w:val="20"/>
                <w:szCs w:val="20"/>
              </w:rPr>
              <w:t>Ce groupe assure le support d’un parc d'équipements de production de composants</w:t>
            </w:r>
            <w:r w:rsidR="00BF4213">
              <w:rPr>
                <w:color w:val="auto"/>
                <w:sz w:val="20"/>
                <w:szCs w:val="20"/>
              </w:rPr>
              <w:t xml:space="preserve"> m</w:t>
            </w:r>
            <w:r w:rsidRPr="00BF4213">
              <w:rPr>
                <w:color w:val="auto"/>
                <w:sz w:val="20"/>
                <w:szCs w:val="20"/>
              </w:rPr>
              <w:t>icroélectroniques.</w:t>
            </w:r>
          </w:p>
          <w:p w14:paraId="648D5243" w14:textId="77777777" w:rsidR="00BF4213" w:rsidRPr="00BF4213" w:rsidRDefault="00BF4213" w:rsidP="00F32B75">
            <w:pPr>
              <w:rPr>
                <w:color w:val="auto"/>
                <w:sz w:val="20"/>
                <w:szCs w:val="20"/>
              </w:rPr>
            </w:pPr>
          </w:p>
          <w:p w14:paraId="438AB8A8" w14:textId="1FC1AFDE" w:rsidR="00F32B75" w:rsidRDefault="00BF4213" w:rsidP="00F32B75">
            <w:pPr>
              <w:rPr>
                <w:color w:val="auto"/>
                <w:sz w:val="20"/>
                <w:szCs w:val="20"/>
              </w:rPr>
            </w:pPr>
            <w:r>
              <w:rPr>
                <w:color w:val="auto"/>
                <w:sz w:val="20"/>
                <w:szCs w:val="20"/>
              </w:rPr>
              <w:t>V</w:t>
            </w:r>
            <w:r w:rsidR="00F32B75" w:rsidRPr="00BF4213">
              <w:rPr>
                <w:color w:val="auto"/>
                <w:sz w:val="20"/>
                <w:szCs w:val="20"/>
              </w:rPr>
              <w:t xml:space="preserve">ous intégrerez une équipe dynamique, au sein du département </w:t>
            </w:r>
            <w:proofErr w:type="spellStart"/>
            <w:r w:rsidRPr="0068095C">
              <w:rPr>
                <w:b/>
                <w:bCs/>
                <w:color w:val="auto"/>
                <w:sz w:val="20"/>
                <w:szCs w:val="20"/>
              </w:rPr>
              <w:t>Device</w:t>
            </w:r>
            <w:proofErr w:type="spellEnd"/>
            <w:r w:rsidR="00F32B75" w:rsidRPr="00BF4213">
              <w:rPr>
                <w:color w:val="auto"/>
                <w:sz w:val="20"/>
                <w:szCs w:val="20"/>
              </w:rPr>
              <w:t xml:space="preserve"> (</w:t>
            </w:r>
            <w:r>
              <w:rPr>
                <w:color w:val="auto"/>
                <w:sz w:val="20"/>
                <w:szCs w:val="20"/>
              </w:rPr>
              <w:t>120</w:t>
            </w:r>
            <w:r w:rsidR="00F32B75" w:rsidRPr="00BF4213">
              <w:rPr>
                <w:color w:val="auto"/>
                <w:sz w:val="20"/>
                <w:szCs w:val="20"/>
              </w:rPr>
              <w:t xml:space="preserve"> personnes). Vous travaillerez </w:t>
            </w:r>
            <w:r>
              <w:rPr>
                <w:color w:val="auto"/>
                <w:sz w:val="20"/>
                <w:szCs w:val="20"/>
              </w:rPr>
              <w:t xml:space="preserve">au sein du service </w:t>
            </w:r>
            <w:r w:rsidRPr="0068095C">
              <w:rPr>
                <w:b/>
                <w:bCs/>
                <w:color w:val="auto"/>
                <w:sz w:val="20"/>
                <w:szCs w:val="20"/>
              </w:rPr>
              <w:t>maintenance</w:t>
            </w:r>
            <w:r w:rsidR="00303C48" w:rsidRPr="0068095C">
              <w:rPr>
                <w:b/>
                <w:bCs/>
                <w:color w:val="auto"/>
                <w:sz w:val="20"/>
                <w:szCs w:val="20"/>
              </w:rPr>
              <w:t xml:space="preserve"> </w:t>
            </w:r>
            <w:r w:rsidR="009426F8">
              <w:rPr>
                <w:b/>
                <w:bCs/>
                <w:color w:val="auto"/>
                <w:sz w:val="20"/>
                <w:szCs w:val="20"/>
              </w:rPr>
              <w:t>Test Paramétrique</w:t>
            </w:r>
            <w:r w:rsidR="009426F8">
              <w:rPr>
                <w:color w:val="auto"/>
                <w:sz w:val="20"/>
                <w:szCs w:val="20"/>
              </w:rPr>
              <w:t xml:space="preserve"> </w:t>
            </w:r>
            <w:r>
              <w:rPr>
                <w:color w:val="auto"/>
                <w:sz w:val="20"/>
                <w:szCs w:val="20"/>
              </w:rPr>
              <w:t>avec d’autres ingénieur</w:t>
            </w:r>
            <w:r w:rsidR="00543396">
              <w:rPr>
                <w:color w:val="auto"/>
                <w:sz w:val="20"/>
                <w:szCs w:val="20"/>
              </w:rPr>
              <w:t>.es</w:t>
            </w:r>
            <w:r>
              <w:rPr>
                <w:color w:val="auto"/>
                <w:sz w:val="20"/>
                <w:szCs w:val="20"/>
              </w:rPr>
              <w:t xml:space="preserve"> et </w:t>
            </w:r>
            <w:proofErr w:type="spellStart"/>
            <w:r>
              <w:rPr>
                <w:color w:val="auto"/>
                <w:sz w:val="20"/>
                <w:szCs w:val="20"/>
              </w:rPr>
              <w:t>technicien</w:t>
            </w:r>
            <w:r w:rsidR="00543396">
              <w:rPr>
                <w:color w:val="auto"/>
                <w:sz w:val="20"/>
                <w:szCs w:val="20"/>
              </w:rPr>
              <w:t>.nes</w:t>
            </w:r>
            <w:proofErr w:type="spellEnd"/>
            <w:r>
              <w:rPr>
                <w:color w:val="auto"/>
                <w:sz w:val="20"/>
                <w:szCs w:val="20"/>
              </w:rPr>
              <w:t xml:space="preserve"> </w:t>
            </w:r>
            <w:r w:rsidR="00543396">
              <w:rPr>
                <w:color w:val="auto"/>
                <w:sz w:val="20"/>
                <w:szCs w:val="20"/>
              </w:rPr>
              <w:t>M</w:t>
            </w:r>
            <w:r>
              <w:rPr>
                <w:color w:val="auto"/>
                <w:sz w:val="20"/>
                <w:szCs w:val="20"/>
              </w:rPr>
              <w:t>aintenance</w:t>
            </w:r>
            <w:r w:rsidR="00543396">
              <w:rPr>
                <w:color w:val="auto"/>
                <w:sz w:val="20"/>
                <w:szCs w:val="20"/>
              </w:rPr>
              <w:t>/Process</w:t>
            </w:r>
            <w:r w:rsidR="00F32B75" w:rsidRPr="00BF4213">
              <w:rPr>
                <w:color w:val="auto"/>
                <w:sz w:val="20"/>
                <w:szCs w:val="20"/>
              </w:rPr>
              <w:t>.</w:t>
            </w:r>
          </w:p>
          <w:p w14:paraId="3D4CBD65" w14:textId="77777777" w:rsidR="00BF4213" w:rsidRPr="00BF4213" w:rsidRDefault="00BF4213" w:rsidP="00F32B75">
            <w:pPr>
              <w:rPr>
                <w:color w:val="auto"/>
                <w:sz w:val="20"/>
                <w:szCs w:val="20"/>
              </w:rPr>
            </w:pPr>
          </w:p>
          <w:p w14:paraId="54C6AE82" w14:textId="4EF694E8" w:rsidR="00F32B75" w:rsidRDefault="00F32B75" w:rsidP="00F32B75">
            <w:pPr>
              <w:rPr>
                <w:color w:val="auto"/>
                <w:sz w:val="20"/>
                <w:szCs w:val="20"/>
              </w:rPr>
            </w:pPr>
            <w:r w:rsidRPr="00BF4213">
              <w:rPr>
                <w:color w:val="auto"/>
                <w:sz w:val="20"/>
                <w:szCs w:val="20"/>
              </w:rPr>
              <w:t xml:space="preserve">Vous devrez assurer le support de production des équipements de </w:t>
            </w:r>
            <w:r w:rsidR="00543396" w:rsidRPr="00543396">
              <w:rPr>
                <w:color w:val="auto"/>
                <w:sz w:val="20"/>
                <w:szCs w:val="20"/>
              </w:rPr>
              <w:t xml:space="preserve">Test Paramétrique </w:t>
            </w:r>
            <w:r w:rsidRPr="00BF4213">
              <w:rPr>
                <w:color w:val="auto"/>
                <w:sz w:val="20"/>
                <w:szCs w:val="20"/>
              </w:rPr>
              <w:t xml:space="preserve">en intervenant directement sur le terrain et/ou en réalisant le diagnostic de panne afin de permettre une disponibilité machine optimale. Ce support se fera avec une communication permanente avec les </w:t>
            </w:r>
            <w:proofErr w:type="spellStart"/>
            <w:r w:rsidRPr="00BF4213">
              <w:rPr>
                <w:color w:val="auto"/>
                <w:sz w:val="20"/>
                <w:szCs w:val="20"/>
              </w:rPr>
              <w:t>technicien.nes</w:t>
            </w:r>
            <w:proofErr w:type="spellEnd"/>
            <w:r w:rsidRPr="00BF4213">
              <w:rPr>
                <w:color w:val="auto"/>
                <w:sz w:val="20"/>
                <w:szCs w:val="20"/>
              </w:rPr>
              <w:t xml:space="preserve"> de maintenance </w:t>
            </w:r>
            <w:r w:rsidR="00BF4213">
              <w:rPr>
                <w:color w:val="auto"/>
                <w:sz w:val="20"/>
                <w:szCs w:val="20"/>
              </w:rPr>
              <w:t>mais également les équipementiers extérieurs</w:t>
            </w:r>
            <w:r w:rsidRPr="00BF4213">
              <w:rPr>
                <w:color w:val="auto"/>
                <w:sz w:val="20"/>
                <w:szCs w:val="20"/>
              </w:rPr>
              <w:t>.</w:t>
            </w:r>
          </w:p>
          <w:p w14:paraId="1BB81E83" w14:textId="77777777" w:rsidR="00BF4213" w:rsidRPr="00BF4213" w:rsidRDefault="00BF4213" w:rsidP="00F32B75">
            <w:pPr>
              <w:rPr>
                <w:color w:val="auto"/>
                <w:sz w:val="20"/>
                <w:szCs w:val="20"/>
              </w:rPr>
            </w:pPr>
          </w:p>
          <w:p w14:paraId="400DE1E5" w14:textId="21CB01DE" w:rsidR="00F32B75" w:rsidRDefault="00F32B75" w:rsidP="00F32B75">
            <w:pPr>
              <w:rPr>
                <w:color w:val="auto"/>
                <w:sz w:val="20"/>
                <w:szCs w:val="20"/>
              </w:rPr>
            </w:pPr>
            <w:r w:rsidRPr="00BF4213">
              <w:rPr>
                <w:color w:val="auto"/>
                <w:sz w:val="20"/>
                <w:szCs w:val="20"/>
              </w:rPr>
              <w:t>Vous aurez en charge l'amélioration et la mise en place des plans de maintenances préventives afin d’optimiser les performances industrielles et la réduction des coûts de fabrication en étroite collaboration avec les ingénieur.es process.</w:t>
            </w:r>
          </w:p>
          <w:p w14:paraId="529E7FA3" w14:textId="77777777" w:rsidR="00BF4213" w:rsidRPr="00BF4213" w:rsidRDefault="00BF4213" w:rsidP="00F32B75">
            <w:pPr>
              <w:rPr>
                <w:color w:val="auto"/>
                <w:sz w:val="20"/>
                <w:szCs w:val="20"/>
              </w:rPr>
            </w:pPr>
          </w:p>
          <w:p w14:paraId="779DFCCC" w14:textId="41C22157" w:rsidR="00F32B75" w:rsidRPr="00BF4213" w:rsidRDefault="00F32B75" w:rsidP="00F32B75">
            <w:pPr>
              <w:rPr>
                <w:color w:val="auto"/>
                <w:sz w:val="20"/>
                <w:szCs w:val="20"/>
              </w:rPr>
            </w:pPr>
            <w:r w:rsidRPr="00BF4213">
              <w:rPr>
                <w:color w:val="auto"/>
                <w:sz w:val="20"/>
                <w:szCs w:val="20"/>
              </w:rPr>
              <w:t xml:space="preserve">Le poste étant très proche de l'environnement de production, une forte présence terrain (salle blanche) sera indispensable. </w:t>
            </w:r>
            <w:r w:rsidR="009C16C1">
              <w:rPr>
                <w:color w:val="auto"/>
                <w:sz w:val="20"/>
                <w:szCs w:val="20"/>
              </w:rPr>
              <w:t>Vos missions seront :</w:t>
            </w:r>
          </w:p>
          <w:p w14:paraId="5352EA6D" w14:textId="77777777" w:rsidR="00F37BDC" w:rsidRPr="00BF4213" w:rsidRDefault="00F37BDC">
            <w:pPr>
              <w:rPr>
                <w:color w:val="auto"/>
                <w:sz w:val="20"/>
                <w:szCs w:val="20"/>
              </w:rPr>
            </w:pPr>
          </w:p>
          <w:p w14:paraId="41411354" w14:textId="28E7DF58" w:rsidR="00F32B75" w:rsidRPr="00BF4213" w:rsidRDefault="00F32B75" w:rsidP="00BF4213">
            <w:pPr>
              <w:pStyle w:val="Paragraphedeliste"/>
              <w:numPr>
                <w:ilvl w:val="0"/>
                <w:numId w:val="2"/>
              </w:numPr>
              <w:rPr>
                <w:color w:val="auto"/>
                <w:sz w:val="20"/>
                <w:szCs w:val="20"/>
              </w:rPr>
            </w:pPr>
            <w:r w:rsidRPr="00BF4213">
              <w:rPr>
                <w:color w:val="auto"/>
                <w:sz w:val="20"/>
                <w:szCs w:val="20"/>
              </w:rPr>
              <w:t xml:space="preserve">La gestion opérationnelle &amp; humaine de l'équipe des </w:t>
            </w:r>
            <w:proofErr w:type="spellStart"/>
            <w:r w:rsidRPr="00BF4213">
              <w:rPr>
                <w:color w:val="auto"/>
                <w:sz w:val="20"/>
                <w:szCs w:val="20"/>
              </w:rPr>
              <w:t>technicien</w:t>
            </w:r>
            <w:r w:rsidR="00BD5F5B">
              <w:rPr>
                <w:color w:val="auto"/>
                <w:sz w:val="20"/>
                <w:szCs w:val="20"/>
              </w:rPr>
              <w:t>.ne</w:t>
            </w:r>
            <w:r w:rsidRPr="00BF4213">
              <w:rPr>
                <w:color w:val="auto"/>
                <w:sz w:val="20"/>
                <w:szCs w:val="20"/>
              </w:rPr>
              <w:t>s</w:t>
            </w:r>
            <w:proofErr w:type="spellEnd"/>
            <w:r w:rsidRPr="00BF4213">
              <w:rPr>
                <w:color w:val="auto"/>
                <w:sz w:val="20"/>
                <w:szCs w:val="20"/>
              </w:rPr>
              <w:t xml:space="preserve"> de maintenanc</w:t>
            </w:r>
            <w:r w:rsidR="00BF4213">
              <w:rPr>
                <w:color w:val="auto"/>
                <w:sz w:val="20"/>
                <w:szCs w:val="20"/>
              </w:rPr>
              <w:t>e ;</w:t>
            </w:r>
          </w:p>
          <w:p w14:paraId="35ADE770" w14:textId="0CBDBC9B" w:rsidR="00F32B75" w:rsidRPr="00BF4213" w:rsidRDefault="00F32B75" w:rsidP="00BF4213">
            <w:pPr>
              <w:pStyle w:val="Paragraphedeliste"/>
              <w:numPr>
                <w:ilvl w:val="0"/>
                <w:numId w:val="2"/>
              </w:numPr>
              <w:rPr>
                <w:color w:val="auto"/>
                <w:sz w:val="20"/>
                <w:szCs w:val="20"/>
              </w:rPr>
            </w:pPr>
            <w:r w:rsidRPr="00BF4213">
              <w:rPr>
                <w:color w:val="auto"/>
                <w:sz w:val="20"/>
                <w:szCs w:val="20"/>
              </w:rPr>
              <w:t xml:space="preserve">L’affectation des </w:t>
            </w:r>
            <w:proofErr w:type="spellStart"/>
            <w:r w:rsidRPr="00BF4213">
              <w:rPr>
                <w:color w:val="auto"/>
                <w:sz w:val="20"/>
                <w:szCs w:val="20"/>
              </w:rPr>
              <w:t>technicien</w:t>
            </w:r>
            <w:r w:rsidR="00BD5F5B">
              <w:rPr>
                <w:color w:val="auto"/>
                <w:sz w:val="20"/>
                <w:szCs w:val="20"/>
              </w:rPr>
              <w:t>.ne</w:t>
            </w:r>
            <w:r w:rsidRPr="00BF4213">
              <w:rPr>
                <w:color w:val="auto"/>
                <w:sz w:val="20"/>
                <w:szCs w:val="20"/>
              </w:rPr>
              <w:t>s</w:t>
            </w:r>
            <w:proofErr w:type="spellEnd"/>
            <w:r w:rsidRPr="00BF4213">
              <w:rPr>
                <w:color w:val="auto"/>
                <w:sz w:val="20"/>
                <w:szCs w:val="20"/>
              </w:rPr>
              <w:t xml:space="preserve"> sur les activités de maintenance à réaliser dans </w:t>
            </w:r>
            <w:r w:rsidR="00BD5F5B">
              <w:rPr>
                <w:color w:val="auto"/>
                <w:sz w:val="20"/>
                <w:szCs w:val="20"/>
              </w:rPr>
              <w:t>leur</w:t>
            </w:r>
            <w:r w:rsidRPr="00BF4213">
              <w:rPr>
                <w:color w:val="auto"/>
                <w:sz w:val="20"/>
                <w:szCs w:val="20"/>
              </w:rPr>
              <w:t xml:space="preserve"> poste</w:t>
            </w:r>
            <w:r w:rsidR="00BF4213">
              <w:rPr>
                <w:color w:val="auto"/>
                <w:sz w:val="20"/>
                <w:szCs w:val="20"/>
              </w:rPr>
              <w:t> ;</w:t>
            </w:r>
          </w:p>
          <w:p w14:paraId="0FBFF834" w14:textId="3C7CC85C" w:rsidR="00F32B75" w:rsidRPr="00BF4213" w:rsidRDefault="00F32B75" w:rsidP="00BF4213">
            <w:pPr>
              <w:pStyle w:val="Paragraphedeliste"/>
              <w:numPr>
                <w:ilvl w:val="0"/>
                <w:numId w:val="2"/>
              </w:numPr>
              <w:rPr>
                <w:color w:val="auto"/>
                <w:sz w:val="20"/>
                <w:szCs w:val="20"/>
              </w:rPr>
            </w:pPr>
            <w:r w:rsidRPr="00BF4213">
              <w:rPr>
                <w:color w:val="auto"/>
                <w:sz w:val="20"/>
                <w:szCs w:val="20"/>
              </w:rPr>
              <w:t>La gestion du planning de Maintenance en fonction des priorités de production</w:t>
            </w:r>
            <w:r w:rsidR="00BF4213">
              <w:rPr>
                <w:color w:val="auto"/>
                <w:sz w:val="20"/>
                <w:szCs w:val="20"/>
              </w:rPr>
              <w:t> ;</w:t>
            </w:r>
          </w:p>
          <w:p w14:paraId="52A1A640" w14:textId="74BACB2E" w:rsidR="00F32B75" w:rsidRPr="00BF4213" w:rsidRDefault="00F32B75" w:rsidP="00BF4213">
            <w:pPr>
              <w:pStyle w:val="Paragraphedeliste"/>
              <w:numPr>
                <w:ilvl w:val="0"/>
                <w:numId w:val="2"/>
              </w:numPr>
              <w:rPr>
                <w:color w:val="auto"/>
                <w:sz w:val="20"/>
                <w:szCs w:val="20"/>
              </w:rPr>
            </w:pPr>
            <w:r w:rsidRPr="00BF4213">
              <w:rPr>
                <w:color w:val="auto"/>
                <w:sz w:val="20"/>
                <w:szCs w:val="20"/>
              </w:rPr>
              <w:t>Le support technique, l'assistance aux dépannages complexes, l’analyse des incidents sécurité ou qualité</w:t>
            </w:r>
            <w:r w:rsidR="00BF4213">
              <w:rPr>
                <w:color w:val="auto"/>
                <w:sz w:val="20"/>
                <w:szCs w:val="20"/>
              </w:rPr>
              <w:t> ;</w:t>
            </w:r>
          </w:p>
          <w:p w14:paraId="7165B2D7" w14:textId="4B3C94BA" w:rsidR="00F32B75" w:rsidRDefault="00BF4213" w:rsidP="00BF4213">
            <w:pPr>
              <w:pStyle w:val="Paragraphedeliste"/>
              <w:numPr>
                <w:ilvl w:val="0"/>
                <w:numId w:val="2"/>
              </w:numPr>
              <w:rPr>
                <w:color w:val="auto"/>
                <w:sz w:val="20"/>
                <w:szCs w:val="20"/>
              </w:rPr>
            </w:pPr>
            <w:r>
              <w:rPr>
                <w:color w:val="auto"/>
                <w:sz w:val="20"/>
                <w:szCs w:val="20"/>
              </w:rPr>
              <w:t>La gestion et la valorisation des stocks de maintenance ;</w:t>
            </w:r>
          </w:p>
          <w:p w14:paraId="79558564" w14:textId="36F47494" w:rsidR="00BF4213" w:rsidRDefault="00303C48" w:rsidP="00BF4213">
            <w:pPr>
              <w:pStyle w:val="Paragraphedeliste"/>
              <w:numPr>
                <w:ilvl w:val="0"/>
                <w:numId w:val="2"/>
              </w:numPr>
              <w:rPr>
                <w:color w:val="auto"/>
                <w:sz w:val="20"/>
                <w:szCs w:val="20"/>
              </w:rPr>
            </w:pPr>
            <w:r>
              <w:rPr>
                <w:color w:val="auto"/>
                <w:sz w:val="20"/>
                <w:szCs w:val="20"/>
              </w:rPr>
              <w:t>La c</w:t>
            </w:r>
            <w:r w:rsidR="00BF4213">
              <w:rPr>
                <w:color w:val="auto"/>
                <w:sz w:val="20"/>
                <w:szCs w:val="20"/>
              </w:rPr>
              <w:t>réation et rédaction de procédure de maintenance ;</w:t>
            </w:r>
          </w:p>
          <w:p w14:paraId="47EDC60B" w14:textId="562828E6" w:rsidR="00303C48" w:rsidRPr="00303C48" w:rsidRDefault="00303C48" w:rsidP="00303C48">
            <w:pPr>
              <w:pStyle w:val="Paragraphedeliste"/>
              <w:numPr>
                <w:ilvl w:val="0"/>
                <w:numId w:val="2"/>
              </w:numPr>
              <w:rPr>
                <w:color w:val="auto"/>
                <w:sz w:val="20"/>
                <w:szCs w:val="20"/>
              </w:rPr>
            </w:pPr>
            <w:r w:rsidRPr="00BF4213">
              <w:rPr>
                <w:color w:val="auto"/>
                <w:sz w:val="20"/>
                <w:szCs w:val="20"/>
              </w:rPr>
              <w:lastRenderedPageBreak/>
              <w:t>Déployer et animer dans votre équipe le programme LEAN (5S, AVP, SMED, OEE, amélioration continue, etc.)</w:t>
            </w:r>
            <w:r>
              <w:rPr>
                <w:color w:val="auto"/>
                <w:sz w:val="20"/>
                <w:szCs w:val="20"/>
              </w:rPr>
              <w:t> ;</w:t>
            </w:r>
          </w:p>
          <w:p w14:paraId="1927A455" w14:textId="77777777" w:rsidR="00F32B75" w:rsidRPr="00BF4213" w:rsidRDefault="00F32B75" w:rsidP="00F32B75">
            <w:pPr>
              <w:rPr>
                <w:color w:val="auto"/>
                <w:sz w:val="20"/>
                <w:szCs w:val="20"/>
              </w:rPr>
            </w:pPr>
          </w:p>
          <w:p w14:paraId="5E533B24" w14:textId="240E127F" w:rsidR="00F32B75" w:rsidRPr="00BF4213" w:rsidRDefault="00F32B75" w:rsidP="00F32B75">
            <w:pPr>
              <w:rPr>
                <w:color w:val="auto"/>
                <w:sz w:val="20"/>
                <w:szCs w:val="20"/>
              </w:rPr>
            </w:pPr>
            <w:r w:rsidRPr="00BF4213">
              <w:rPr>
                <w:b/>
                <w:bCs/>
                <w:color w:val="auto"/>
                <w:sz w:val="20"/>
                <w:szCs w:val="20"/>
              </w:rPr>
              <w:t xml:space="preserve">1ère </w:t>
            </w:r>
            <w:proofErr w:type="gramStart"/>
            <w:r w:rsidRPr="00BF4213">
              <w:rPr>
                <w:b/>
                <w:bCs/>
                <w:color w:val="auto"/>
                <w:sz w:val="20"/>
                <w:szCs w:val="20"/>
              </w:rPr>
              <w:t>année:</w:t>
            </w:r>
            <w:proofErr w:type="gramEnd"/>
            <w:r w:rsidRPr="00BF4213">
              <w:rPr>
                <w:color w:val="auto"/>
                <w:sz w:val="20"/>
                <w:szCs w:val="20"/>
              </w:rPr>
              <w:t xml:space="preserve"> Découverte de</w:t>
            </w:r>
            <w:r w:rsidR="00303C48">
              <w:rPr>
                <w:color w:val="auto"/>
                <w:sz w:val="20"/>
                <w:szCs w:val="20"/>
              </w:rPr>
              <w:t xml:space="preserve"> l’atelier</w:t>
            </w:r>
            <w:r w:rsidRPr="00BF4213">
              <w:rPr>
                <w:color w:val="auto"/>
                <w:sz w:val="20"/>
                <w:szCs w:val="20"/>
              </w:rPr>
              <w:t xml:space="preserve">, du process, et des interlocuteurs de l’activité </w:t>
            </w:r>
            <w:r w:rsidR="00BD5F5B" w:rsidRPr="00543396">
              <w:rPr>
                <w:color w:val="auto"/>
                <w:sz w:val="20"/>
                <w:szCs w:val="20"/>
              </w:rPr>
              <w:t xml:space="preserve">Test Paramétrique </w:t>
            </w:r>
            <w:r w:rsidRPr="00BF4213">
              <w:rPr>
                <w:color w:val="auto"/>
                <w:sz w:val="20"/>
                <w:szCs w:val="20"/>
              </w:rPr>
              <w:t>(qualité, lean, production</w:t>
            </w:r>
            <w:r w:rsidR="00303C48">
              <w:rPr>
                <w:color w:val="auto"/>
                <w:sz w:val="20"/>
                <w:szCs w:val="20"/>
              </w:rPr>
              <w:t>, PROCESS</w:t>
            </w:r>
            <w:r w:rsidRPr="00BF4213">
              <w:rPr>
                <w:color w:val="auto"/>
                <w:sz w:val="20"/>
                <w:szCs w:val="20"/>
              </w:rPr>
              <w:t xml:space="preserve">, </w:t>
            </w:r>
            <w:r w:rsidR="00303C48">
              <w:rPr>
                <w:color w:val="auto"/>
                <w:sz w:val="20"/>
                <w:szCs w:val="20"/>
              </w:rPr>
              <w:t>MAINTENANCE</w:t>
            </w:r>
            <w:r w:rsidR="00BF4213">
              <w:rPr>
                <w:color w:val="auto"/>
                <w:sz w:val="20"/>
                <w:szCs w:val="20"/>
              </w:rPr>
              <w:t>, …</w:t>
            </w:r>
            <w:r w:rsidRPr="00BF4213">
              <w:rPr>
                <w:color w:val="auto"/>
                <w:sz w:val="20"/>
                <w:szCs w:val="20"/>
              </w:rPr>
              <w:t>)</w:t>
            </w:r>
          </w:p>
          <w:p w14:paraId="3A10CBE4" w14:textId="1B98305A" w:rsidR="00F32B75" w:rsidRPr="00BF4213" w:rsidRDefault="00F32B75" w:rsidP="00F32B75">
            <w:pPr>
              <w:rPr>
                <w:color w:val="auto"/>
                <w:sz w:val="20"/>
                <w:szCs w:val="20"/>
              </w:rPr>
            </w:pPr>
            <w:r w:rsidRPr="00BF4213">
              <w:rPr>
                <w:b/>
                <w:bCs/>
                <w:color w:val="auto"/>
                <w:sz w:val="20"/>
                <w:szCs w:val="20"/>
              </w:rPr>
              <w:t xml:space="preserve">2ème </w:t>
            </w:r>
            <w:proofErr w:type="gramStart"/>
            <w:r w:rsidRPr="00BF4213">
              <w:rPr>
                <w:b/>
                <w:bCs/>
                <w:color w:val="auto"/>
                <w:sz w:val="20"/>
                <w:szCs w:val="20"/>
              </w:rPr>
              <w:t>année:</w:t>
            </w:r>
            <w:proofErr w:type="gramEnd"/>
            <w:r w:rsidRPr="00BF4213">
              <w:rPr>
                <w:color w:val="auto"/>
                <w:sz w:val="20"/>
                <w:szCs w:val="20"/>
              </w:rPr>
              <w:t xml:space="preserve"> Prise en main des outils de l’</w:t>
            </w:r>
            <w:proofErr w:type="spellStart"/>
            <w:r w:rsidRPr="00BF4213">
              <w:rPr>
                <w:color w:val="auto"/>
                <w:sz w:val="20"/>
                <w:szCs w:val="20"/>
              </w:rPr>
              <w:t>ingénieur</w:t>
            </w:r>
            <w:r w:rsidR="00BD5F5B">
              <w:rPr>
                <w:color w:val="auto"/>
                <w:sz w:val="20"/>
                <w:szCs w:val="20"/>
              </w:rPr>
              <w:t>.e</w:t>
            </w:r>
            <w:proofErr w:type="spellEnd"/>
            <w:r w:rsidRPr="00BF4213">
              <w:rPr>
                <w:color w:val="auto"/>
                <w:sz w:val="20"/>
                <w:szCs w:val="20"/>
              </w:rPr>
              <w:t xml:space="preserve"> </w:t>
            </w:r>
            <w:r w:rsidR="00BF4213">
              <w:rPr>
                <w:color w:val="auto"/>
                <w:sz w:val="20"/>
                <w:szCs w:val="20"/>
              </w:rPr>
              <w:t>maintenance</w:t>
            </w:r>
            <w:r w:rsidRPr="00BF4213">
              <w:rPr>
                <w:color w:val="auto"/>
                <w:sz w:val="20"/>
                <w:szCs w:val="20"/>
              </w:rPr>
              <w:t xml:space="preserve"> et des procédures liées au métier, avec la participation concrète à des missions d</w:t>
            </w:r>
            <w:r w:rsidR="00303C48">
              <w:rPr>
                <w:color w:val="auto"/>
                <w:sz w:val="20"/>
                <w:szCs w:val="20"/>
              </w:rPr>
              <w:t>’</w:t>
            </w:r>
            <w:proofErr w:type="spellStart"/>
            <w:r w:rsidR="00303C48">
              <w:rPr>
                <w:color w:val="auto"/>
                <w:sz w:val="20"/>
                <w:szCs w:val="20"/>
              </w:rPr>
              <w:t>ingénieur</w:t>
            </w:r>
            <w:r w:rsidR="00BD5F5B">
              <w:rPr>
                <w:color w:val="auto"/>
                <w:sz w:val="20"/>
                <w:szCs w:val="20"/>
              </w:rPr>
              <w:t>.e</w:t>
            </w:r>
            <w:proofErr w:type="spellEnd"/>
            <w:r w:rsidR="00303C48">
              <w:rPr>
                <w:color w:val="auto"/>
                <w:sz w:val="20"/>
                <w:szCs w:val="20"/>
              </w:rPr>
              <w:t xml:space="preserve"> support.</w:t>
            </w:r>
          </w:p>
          <w:p w14:paraId="6C43EED3" w14:textId="2EA71282" w:rsidR="00F32B75" w:rsidRDefault="00F32B75" w:rsidP="00F32B75">
            <w:pPr>
              <w:rPr>
                <w:color w:val="auto"/>
                <w:sz w:val="20"/>
                <w:szCs w:val="20"/>
              </w:rPr>
            </w:pPr>
            <w:r w:rsidRPr="00BF4213">
              <w:rPr>
                <w:b/>
                <w:bCs/>
                <w:color w:val="auto"/>
                <w:sz w:val="20"/>
                <w:szCs w:val="20"/>
              </w:rPr>
              <w:t xml:space="preserve">3ème </w:t>
            </w:r>
            <w:proofErr w:type="gramStart"/>
            <w:r w:rsidRPr="00BF4213">
              <w:rPr>
                <w:b/>
                <w:bCs/>
                <w:color w:val="auto"/>
                <w:sz w:val="20"/>
                <w:szCs w:val="20"/>
              </w:rPr>
              <w:t>année:</w:t>
            </w:r>
            <w:proofErr w:type="gramEnd"/>
            <w:r w:rsidRPr="00BF4213">
              <w:rPr>
                <w:color w:val="auto"/>
                <w:sz w:val="20"/>
                <w:szCs w:val="20"/>
              </w:rPr>
              <w:t xml:space="preserve"> Mission sur une optimisation de notre atelier de </w:t>
            </w:r>
            <w:r w:rsidR="00BD5F5B" w:rsidRPr="00543396">
              <w:rPr>
                <w:color w:val="auto"/>
                <w:sz w:val="20"/>
                <w:szCs w:val="20"/>
              </w:rPr>
              <w:t xml:space="preserve">Test Paramétrique </w:t>
            </w:r>
            <w:r w:rsidRPr="00BF4213">
              <w:rPr>
                <w:color w:val="auto"/>
                <w:sz w:val="20"/>
                <w:szCs w:val="20"/>
              </w:rPr>
              <w:t xml:space="preserve">pour faciliter le </w:t>
            </w:r>
            <w:r w:rsidR="0015208F">
              <w:rPr>
                <w:color w:val="auto"/>
                <w:sz w:val="20"/>
                <w:szCs w:val="20"/>
              </w:rPr>
              <w:t>suivi et la coordination des stocks/Réparations d’obsolescences</w:t>
            </w:r>
            <w:r w:rsidR="00303C48">
              <w:rPr>
                <w:color w:val="auto"/>
                <w:sz w:val="20"/>
                <w:szCs w:val="20"/>
              </w:rPr>
              <w:t>.</w:t>
            </w:r>
          </w:p>
          <w:p w14:paraId="7D8F5172" w14:textId="5145DC7E" w:rsidR="00303C48" w:rsidRPr="00F37BDC" w:rsidRDefault="00303C48" w:rsidP="00F32B75">
            <w:pPr>
              <w:rPr>
                <w:color w:val="auto"/>
              </w:rPr>
            </w:pPr>
          </w:p>
        </w:tc>
      </w:tr>
      <w:bookmarkEnd w:id="0"/>
      <w:tr w:rsidR="00F37BDC" w:rsidRPr="00F37BDC" w14:paraId="19F295F5" w14:textId="77777777" w:rsidTr="00F37BDC">
        <w:tc>
          <w:tcPr>
            <w:tcW w:w="9016" w:type="dxa"/>
            <w:shd w:val="clear" w:color="auto" w:fill="96C2FA" w:themeFill="text1" w:themeFillTint="40"/>
            <w:vAlign w:val="center"/>
          </w:tcPr>
          <w:p w14:paraId="3F361C90" w14:textId="02207C5A" w:rsidR="00F91F5A" w:rsidRPr="00F37BDC" w:rsidRDefault="00F32B75" w:rsidP="00F37BDC">
            <w:pPr>
              <w:jc w:val="center"/>
              <w:rPr>
                <w:b/>
                <w:bCs/>
                <w:color w:val="auto"/>
              </w:rPr>
            </w:pPr>
            <w:r>
              <w:rPr>
                <w:b/>
                <w:bCs/>
                <w:color w:val="auto"/>
              </w:rPr>
              <w:lastRenderedPageBreak/>
              <w:t>PROFIL</w:t>
            </w:r>
          </w:p>
        </w:tc>
      </w:tr>
      <w:tr w:rsidR="00F37BDC" w:rsidRPr="00F37BDC" w14:paraId="77D0369D" w14:textId="77777777" w:rsidTr="00F91F5A">
        <w:tc>
          <w:tcPr>
            <w:tcW w:w="9016" w:type="dxa"/>
          </w:tcPr>
          <w:p w14:paraId="5028923E" w14:textId="77777777" w:rsidR="00303C48" w:rsidRDefault="00303C48" w:rsidP="00303C48">
            <w:pPr>
              <w:rPr>
                <w:color w:val="auto"/>
                <w:sz w:val="20"/>
                <w:szCs w:val="20"/>
              </w:rPr>
            </w:pPr>
          </w:p>
          <w:p w14:paraId="1E7AE541" w14:textId="25445E83" w:rsidR="003123C8" w:rsidRDefault="003123C8" w:rsidP="003123C8">
            <w:pPr>
              <w:spacing w:after="160" w:line="259" w:lineRule="auto"/>
              <w:rPr>
                <w:color w:val="auto"/>
                <w:sz w:val="20"/>
                <w:szCs w:val="20"/>
              </w:rPr>
            </w:pPr>
            <w:r>
              <w:rPr>
                <w:color w:val="auto"/>
                <w:sz w:val="20"/>
                <w:szCs w:val="20"/>
              </w:rPr>
              <w:t>Le travail en équipe et la notion de service seront des qualités indispensables.</w:t>
            </w:r>
          </w:p>
          <w:p w14:paraId="4D966637" w14:textId="571A13EA" w:rsidR="00A039C3" w:rsidRDefault="00303C48" w:rsidP="00303C48">
            <w:pPr>
              <w:rPr>
                <w:color w:val="auto"/>
                <w:sz w:val="20"/>
                <w:szCs w:val="20"/>
              </w:rPr>
            </w:pPr>
            <w:r>
              <w:rPr>
                <w:color w:val="auto"/>
                <w:sz w:val="20"/>
                <w:szCs w:val="20"/>
              </w:rPr>
              <w:t>Vous</w:t>
            </w:r>
            <w:r w:rsidR="00F32B75" w:rsidRPr="00BF4213">
              <w:rPr>
                <w:color w:val="auto"/>
                <w:sz w:val="20"/>
                <w:szCs w:val="20"/>
              </w:rPr>
              <w:t xml:space="preserve"> entamez un</w:t>
            </w:r>
            <w:r>
              <w:rPr>
                <w:color w:val="auto"/>
                <w:sz w:val="20"/>
                <w:szCs w:val="20"/>
              </w:rPr>
              <w:t>e</w:t>
            </w:r>
            <w:r w:rsidR="00F32B75" w:rsidRPr="00BF4213">
              <w:rPr>
                <w:color w:val="auto"/>
                <w:sz w:val="20"/>
                <w:szCs w:val="20"/>
              </w:rPr>
              <w:t xml:space="preserve"> </w:t>
            </w:r>
            <w:r w:rsidRPr="00BF4213">
              <w:rPr>
                <w:color w:val="auto"/>
                <w:sz w:val="20"/>
                <w:szCs w:val="20"/>
              </w:rPr>
              <w:t xml:space="preserve">formation Bac + 5 </w:t>
            </w:r>
            <w:proofErr w:type="spellStart"/>
            <w:proofErr w:type="gramStart"/>
            <w:r w:rsidRPr="00BF4213">
              <w:rPr>
                <w:color w:val="auto"/>
                <w:sz w:val="20"/>
                <w:szCs w:val="20"/>
              </w:rPr>
              <w:t>ingénieur</w:t>
            </w:r>
            <w:r w:rsidR="003C1E30">
              <w:rPr>
                <w:color w:val="auto"/>
                <w:sz w:val="20"/>
                <w:szCs w:val="20"/>
              </w:rPr>
              <w:t>.e</w:t>
            </w:r>
            <w:proofErr w:type="spellEnd"/>
            <w:proofErr w:type="gramEnd"/>
            <w:r w:rsidRPr="00BF4213">
              <w:rPr>
                <w:color w:val="auto"/>
                <w:sz w:val="20"/>
                <w:szCs w:val="20"/>
              </w:rPr>
              <w:t xml:space="preserve"> généraliste</w:t>
            </w:r>
            <w:r>
              <w:rPr>
                <w:color w:val="auto"/>
                <w:sz w:val="20"/>
                <w:szCs w:val="20"/>
              </w:rPr>
              <w:t xml:space="preserve"> OU </w:t>
            </w:r>
            <w:proofErr w:type="spellStart"/>
            <w:r>
              <w:rPr>
                <w:color w:val="auto"/>
                <w:sz w:val="20"/>
                <w:szCs w:val="20"/>
              </w:rPr>
              <w:t>Ingénieur</w:t>
            </w:r>
            <w:r w:rsidR="003C1E30">
              <w:rPr>
                <w:color w:val="auto"/>
                <w:sz w:val="20"/>
                <w:szCs w:val="20"/>
              </w:rPr>
              <w:t>.e</w:t>
            </w:r>
            <w:proofErr w:type="spellEnd"/>
            <w:r>
              <w:rPr>
                <w:color w:val="auto"/>
                <w:sz w:val="20"/>
                <w:szCs w:val="20"/>
              </w:rPr>
              <w:t xml:space="preserve"> Génie Industriel.</w:t>
            </w:r>
          </w:p>
          <w:p w14:paraId="0C2E2274" w14:textId="261FFD47" w:rsidR="00F91F5A" w:rsidRDefault="00F32B75" w:rsidP="00303C48">
            <w:pPr>
              <w:rPr>
                <w:color w:val="auto"/>
                <w:sz w:val="20"/>
                <w:szCs w:val="20"/>
              </w:rPr>
            </w:pPr>
            <w:r w:rsidRPr="00BF4213">
              <w:rPr>
                <w:color w:val="auto"/>
                <w:sz w:val="20"/>
                <w:szCs w:val="20"/>
              </w:rPr>
              <w:t xml:space="preserve">Vous êtes autonome, </w:t>
            </w:r>
            <w:proofErr w:type="spellStart"/>
            <w:proofErr w:type="gramStart"/>
            <w:r w:rsidRPr="00BF4213">
              <w:rPr>
                <w:color w:val="auto"/>
                <w:sz w:val="20"/>
                <w:szCs w:val="20"/>
              </w:rPr>
              <w:t>entreprenant.e</w:t>
            </w:r>
            <w:proofErr w:type="spellEnd"/>
            <w:proofErr w:type="gramEnd"/>
            <w:r w:rsidRPr="00BF4213">
              <w:rPr>
                <w:color w:val="auto"/>
                <w:sz w:val="20"/>
                <w:szCs w:val="20"/>
              </w:rPr>
              <w:t>, rigoureux.se et aimez les défis</w:t>
            </w:r>
            <w:r w:rsidR="00AE4F53">
              <w:rPr>
                <w:color w:val="auto"/>
                <w:sz w:val="20"/>
                <w:szCs w:val="20"/>
              </w:rPr>
              <w:t>.</w:t>
            </w:r>
          </w:p>
          <w:p w14:paraId="0A6FA316" w14:textId="052DFBFB" w:rsidR="00303C48" w:rsidRPr="00303C48" w:rsidRDefault="00303C48" w:rsidP="00303C48">
            <w:pPr>
              <w:rPr>
                <w:color w:val="auto"/>
                <w:sz w:val="20"/>
                <w:szCs w:val="20"/>
              </w:rPr>
            </w:pPr>
          </w:p>
        </w:tc>
      </w:tr>
    </w:tbl>
    <w:p w14:paraId="2FD2C555" w14:textId="77777777" w:rsidR="00CE1F47" w:rsidRPr="00F37BDC" w:rsidRDefault="00CE1F47">
      <w:pPr>
        <w:rPr>
          <w:color w:val="auto"/>
        </w:rPr>
      </w:pPr>
    </w:p>
    <w:sectPr w:rsidR="00CE1F47" w:rsidRPr="00F37BDC" w:rsidSect="006145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1BAC7" w14:textId="77777777" w:rsidR="006145D8" w:rsidRDefault="006145D8" w:rsidP="00D95F43">
      <w:pPr>
        <w:spacing w:line="240" w:lineRule="auto"/>
      </w:pPr>
      <w:r>
        <w:separator/>
      </w:r>
    </w:p>
  </w:endnote>
  <w:endnote w:type="continuationSeparator" w:id="0">
    <w:p w14:paraId="14449028" w14:textId="77777777" w:rsidR="006145D8" w:rsidRDefault="006145D8" w:rsidP="00D95F43">
      <w:pPr>
        <w:spacing w:line="240" w:lineRule="auto"/>
      </w:pPr>
      <w:r>
        <w:continuationSeparator/>
      </w:r>
    </w:p>
  </w:endnote>
  <w:endnote w:type="continuationNotice" w:id="1">
    <w:p w14:paraId="2FF891EF" w14:textId="77777777" w:rsidR="006145D8" w:rsidRDefault="00614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8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7B6F2" w14:textId="77777777" w:rsidR="006145D8" w:rsidRDefault="006145D8" w:rsidP="00D95F43">
      <w:pPr>
        <w:spacing w:line="240" w:lineRule="auto"/>
      </w:pPr>
      <w:r>
        <w:separator/>
      </w:r>
    </w:p>
  </w:footnote>
  <w:footnote w:type="continuationSeparator" w:id="0">
    <w:p w14:paraId="677D3501" w14:textId="77777777" w:rsidR="006145D8" w:rsidRDefault="006145D8" w:rsidP="00D95F43">
      <w:pPr>
        <w:spacing w:line="240" w:lineRule="auto"/>
      </w:pPr>
      <w:r>
        <w:continuationSeparator/>
      </w:r>
    </w:p>
  </w:footnote>
  <w:footnote w:type="continuationNotice" w:id="1">
    <w:p w14:paraId="1B84BF50" w14:textId="77777777" w:rsidR="006145D8" w:rsidRDefault="00614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52E02"/>
    <w:multiLevelType w:val="multilevel"/>
    <w:tmpl w:val="A0F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918E9"/>
    <w:multiLevelType w:val="hybridMultilevel"/>
    <w:tmpl w:val="BDE22C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Ver" w:val="ᕅᕀᕂ"/>
    <w:docVar w:name="CheckSum" w:val="ᕆᕅᕄᕉ!ᕇᕊᕃᕅ!ᕇᕊᕃᕅ"/>
    <w:docVar w:name="CLIName" w:val="ᕧᖀᕕᕾᕳᖅᖅᕻᕸᕻᕷᕶ!ᕧᖀᕕᕾᕳᖅᖅᕻᕸᕻᕷᕶ!ᕧᖀᕕᕾᕳᖅᖅᕻᕸᕻᕷᕶ"/>
    <w:docVar w:name="DateTime" w:val="ᕃᕁᕄᕋᕁᕄᕂᕄᕂᔲᔲᕃᕈᕌᕃᕆᔲᔺᕙᕟᕦᔽᕃᕌᕂᔻ!ᕅᕁᕆᕁᕄᕂᕄᕆᔲᔲᕃᕆᕌᕅᕊᔲᔺᕙᕟᕦᔽᕃᕌᕂᔻ!ᕅᕁᕆᕁᕄᕂᕄᕆᔲᔲᕃᕆᕌᕅᕊᔲᔺᕙᕟᕦᔽᕃᕌᕂᔻ"/>
    <w:docVar w:name="DoneBy" w:val="ᕥᕦᕮᖆᕳᖇᕸᖁᖇᖄᖈ!ᕭᕧᖀᕕᕾᕳᖅᖅᕻᕸᕻᕷᕶᕯᔲᕐᔲᕓᕛᕢᔲᕺᕳᖀᕶᖁᖈᕷᖄ!ᕭᕧᖀᕕᕾᕳᖅᖅᕻᕸᕻᕷᕶᕯᔲᕐᔲᕓᕛᕢᔲᕺᕳᖀᕶᖁᖈᕷᖄ"/>
    <w:docVar w:name="IPAddress" w:val="ᕙᕠᕔᕕᕩᕞᕃᕋᕆᕂ!ᕕᕤᕡᕕᕩᕞᕃᕆᕄᕄᕃ!ᕕᕤᕡᕕᕩᕞᕃᕆᕄᕄᕃ"/>
    <w:docVar w:name="Random" w:val="18"/>
  </w:docVars>
  <w:rsids>
    <w:rsidRoot w:val="00F91F5A"/>
    <w:rsid w:val="0003611B"/>
    <w:rsid w:val="000A0967"/>
    <w:rsid w:val="000C3D5F"/>
    <w:rsid w:val="00120E7E"/>
    <w:rsid w:val="0015208F"/>
    <w:rsid w:val="00303C48"/>
    <w:rsid w:val="003123C8"/>
    <w:rsid w:val="003C1E30"/>
    <w:rsid w:val="00456A1B"/>
    <w:rsid w:val="004810CF"/>
    <w:rsid w:val="00543396"/>
    <w:rsid w:val="005B1961"/>
    <w:rsid w:val="006145D8"/>
    <w:rsid w:val="0068095C"/>
    <w:rsid w:val="007852AB"/>
    <w:rsid w:val="007A33F8"/>
    <w:rsid w:val="00843E87"/>
    <w:rsid w:val="009426F8"/>
    <w:rsid w:val="00960D4A"/>
    <w:rsid w:val="009C16C1"/>
    <w:rsid w:val="009C47DC"/>
    <w:rsid w:val="00A039C3"/>
    <w:rsid w:val="00A0594D"/>
    <w:rsid w:val="00AB5118"/>
    <w:rsid w:val="00AE4F53"/>
    <w:rsid w:val="00B57917"/>
    <w:rsid w:val="00BC32ED"/>
    <w:rsid w:val="00BD5F5B"/>
    <w:rsid w:val="00BF4213"/>
    <w:rsid w:val="00C5271E"/>
    <w:rsid w:val="00C53B47"/>
    <w:rsid w:val="00C81EC6"/>
    <w:rsid w:val="00CC589F"/>
    <w:rsid w:val="00CE1F47"/>
    <w:rsid w:val="00CF530E"/>
    <w:rsid w:val="00CF6B4A"/>
    <w:rsid w:val="00D95F43"/>
    <w:rsid w:val="00E03FE7"/>
    <w:rsid w:val="00F32B75"/>
    <w:rsid w:val="00F37BDC"/>
    <w:rsid w:val="00F91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437C8"/>
  <w15:chartTrackingRefBased/>
  <w15:docId w15:val="{8D77DFDC-CB80-44C5-BBD9-6D70634A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2052"/>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uiPriority w:val="9"/>
    <w:qFormat/>
    <w:rsid w:val="00D95F43"/>
    <w:pPr>
      <w:keepNext/>
      <w:keepLines/>
      <w:spacing w:before="240"/>
      <w:outlineLvl w:val="0"/>
    </w:pPr>
    <w:rPr>
      <w:rFonts w:asciiTheme="majorHAnsi" w:eastAsiaTheme="majorEastAsia" w:hAnsiTheme="majorHAnsi" w:cstheme="majorBidi"/>
      <w:color w:val="03234B" w:themeColor="text1"/>
      <w:sz w:val="32"/>
      <w:szCs w:val="32"/>
    </w:rPr>
  </w:style>
  <w:style w:type="paragraph" w:styleId="Titre2">
    <w:name w:val="heading 2"/>
    <w:basedOn w:val="Normal"/>
    <w:next w:val="Normal"/>
    <w:link w:val="Titre2Car"/>
    <w:uiPriority w:val="9"/>
    <w:semiHidden/>
    <w:unhideWhenUsed/>
    <w:qFormat/>
    <w:rsid w:val="00D95F43"/>
    <w:pPr>
      <w:keepNext/>
      <w:keepLines/>
      <w:spacing w:before="40"/>
      <w:outlineLvl w:val="1"/>
    </w:pPr>
    <w:rPr>
      <w:rFonts w:asciiTheme="majorHAnsi" w:eastAsiaTheme="majorEastAsia" w:hAnsiTheme="majorHAnsi" w:cstheme="majorBidi"/>
      <w:color w:val="03234B" w:themeColor="text1"/>
      <w:sz w:val="26"/>
      <w:szCs w:val="26"/>
    </w:rPr>
  </w:style>
  <w:style w:type="paragraph" w:styleId="Titre3">
    <w:name w:val="heading 3"/>
    <w:basedOn w:val="Normal"/>
    <w:next w:val="Normal"/>
    <w:link w:val="Titre3Car"/>
    <w:uiPriority w:val="9"/>
    <w:semiHidden/>
    <w:unhideWhenUsed/>
    <w:qFormat/>
    <w:rsid w:val="00F91F5A"/>
    <w:pPr>
      <w:keepNext/>
      <w:keepLines/>
      <w:spacing w:before="160" w:after="80"/>
      <w:outlineLvl w:val="2"/>
    </w:pPr>
    <w:rPr>
      <w:rFonts w:eastAsiaTheme="majorEastAsia" w:cstheme="majorBidi"/>
      <w:color w:val="021A38" w:themeColor="accent1" w:themeShade="BF"/>
      <w:sz w:val="28"/>
      <w:szCs w:val="28"/>
    </w:rPr>
  </w:style>
  <w:style w:type="paragraph" w:styleId="Titre4">
    <w:name w:val="heading 4"/>
    <w:basedOn w:val="Normal"/>
    <w:next w:val="Normal"/>
    <w:link w:val="Titre4Car"/>
    <w:uiPriority w:val="9"/>
    <w:semiHidden/>
    <w:unhideWhenUsed/>
    <w:qFormat/>
    <w:rsid w:val="00F91F5A"/>
    <w:pPr>
      <w:keepNext/>
      <w:keepLines/>
      <w:spacing w:before="80" w:after="40"/>
      <w:outlineLvl w:val="3"/>
    </w:pPr>
    <w:rPr>
      <w:rFonts w:eastAsiaTheme="majorEastAsia" w:cstheme="majorBidi"/>
      <w:i/>
      <w:iCs/>
      <w:color w:val="021A38" w:themeColor="accent1" w:themeShade="BF"/>
    </w:rPr>
  </w:style>
  <w:style w:type="paragraph" w:styleId="Titre5">
    <w:name w:val="heading 5"/>
    <w:basedOn w:val="Normal"/>
    <w:next w:val="Normal"/>
    <w:link w:val="Titre5Car"/>
    <w:uiPriority w:val="9"/>
    <w:semiHidden/>
    <w:unhideWhenUsed/>
    <w:qFormat/>
    <w:rsid w:val="00F91F5A"/>
    <w:pPr>
      <w:keepNext/>
      <w:keepLines/>
      <w:spacing w:before="80" w:after="40"/>
      <w:outlineLvl w:val="4"/>
    </w:pPr>
    <w:rPr>
      <w:rFonts w:eastAsiaTheme="majorEastAsia" w:cstheme="majorBidi"/>
      <w:color w:val="021A38" w:themeColor="accent1" w:themeShade="BF"/>
    </w:rPr>
  </w:style>
  <w:style w:type="paragraph" w:styleId="Titre6">
    <w:name w:val="heading 6"/>
    <w:basedOn w:val="Normal"/>
    <w:next w:val="Normal"/>
    <w:link w:val="Titre6Car"/>
    <w:uiPriority w:val="9"/>
    <w:semiHidden/>
    <w:unhideWhenUsed/>
    <w:qFormat/>
    <w:rsid w:val="00F91F5A"/>
    <w:pPr>
      <w:keepNext/>
      <w:keepLines/>
      <w:spacing w:before="40" w:after="0"/>
      <w:outlineLvl w:val="5"/>
    </w:pPr>
    <w:rPr>
      <w:rFonts w:eastAsiaTheme="majorEastAsia" w:cstheme="majorBidi"/>
      <w:i/>
      <w:iCs/>
      <w:color w:val="0866DB" w:themeColor="text1" w:themeTint="A6"/>
    </w:rPr>
  </w:style>
  <w:style w:type="paragraph" w:styleId="Titre7">
    <w:name w:val="heading 7"/>
    <w:basedOn w:val="Normal"/>
    <w:next w:val="Normal"/>
    <w:link w:val="Titre7Car"/>
    <w:uiPriority w:val="9"/>
    <w:semiHidden/>
    <w:unhideWhenUsed/>
    <w:qFormat/>
    <w:rsid w:val="00F91F5A"/>
    <w:pPr>
      <w:keepNext/>
      <w:keepLines/>
      <w:spacing w:before="40" w:after="0"/>
      <w:outlineLvl w:val="6"/>
    </w:pPr>
    <w:rPr>
      <w:rFonts w:eastAsiaTheme="majorEastAsia" w:cstheme="majorBidi"/>
      <w:color w:val="0866DB" w:themeColor="text1" w:themeTint="A6"/>
    </w:rPr>
  </w:style>
  <w:style w:type="paragraph" w:styleId="Titre8">
    <w:name w:val="heading 8"/>
    <w:basedOn w:val="Normal"/>
    <w:next w:val="Normal"/>
    <w:link w:val="Titre8Car"/>
    <w:uiPriority w:val="9"/>
    <w:semiHidden/>
    <w:unhideWhenUsed/>
    <w:qFormat/>
    <w:rsid w:val="00F91F5A"/>
    <w:pPr>
      <w:keepNext/>
      <w:keepLines/>
      <w:spacing w:after="0"/>
      <w:outlineLvl w:val="7"/>
    </w:pPr>
    <w:rPr>
      <w:rFonts w:eastAsiaTheme="majorEastAsia" w:cstheme="majorBidi"/>
      <w:i/>
      <w:iCs/>
      <w:color w:val="05408A" w:themeColor="text1" w:themeTint="D8"/>
    </w:rPr>
  </w:style>
  <w:style w:type="paragraph" w:styleId="Titre9">
    <w:name w:val="heading 9"/>
    <w:basedOn w:val="Normal"/>
    <w:next w:val="Normal"/>
    <w:link w:val="Titre9Car"/>
    <w:uiPriority w:val="9"/>
    <w:semiHidden/>
    <w:unhideWhenUsed/>
    <w:qFormat/>
    <w:rsid w:val="00F91F5A"/>
    <w:pPr>
      <w:keepNext/>
      <w:keepLines/>
      <w:spacing w:after="0"/>
      <w:outlineLvl w:val="8"/>
    </w:pPr>
    <w:rPr>
      <w:rFonts w:eastAsiaTheme="majorEastAsia" w:cstheme="majorBidi"/>
      <w:color w:val="05408A"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5F43"/>
    <w:rPr>
      <w:rFonts w:asciiTheme="majorHAnsi" w:eastAsiaTheme="majorEastAsia" w:hAnsiTheme="majorHAnsi" w:cstheme="majorBidi"/>
      <w:color w:val="03234B" w:themeColor="text1"/>
      <w:sz w:val="32"/>
      <w:szCs w:val="32"/>
    </w:rPr>
  </w:style>
  <w:style w:type="character" w:customStyle="1" w:styleId="Titre2Car">
    <w:name w:val="Titre 2 Car"/>
    <w:basedOn w:val="Policepardfaut"/>
    <w:link w:val="Titre2"/>
    <w:uiPriority w:val="9"/>
    <w:semiHidden/>
    <w:rsid w:val="00D95F43"/>
    <w:rPr>
      <w:rFonts w:asciiTheme="majorHAnsi" w:eastAsiaTheme="majorEastAsia" w:hAnsiTheme="majorHAnsi" w:cstheme="majorBidi"/>
      <w:color w:val="03234B" w:themeColor="text1"/>
      <w:sz w:val="26"/>
      <w:szCs w:val="26"/>
    </w:rPr>
  </w:style>
  <w:style w:type="paragraph" w:styleId="Titre">
    <w:name w:val="Title"/>
    <w:basedOn w:val="Normal"/>
    <w:next w:val="Normal"/>
    <w:link w:val="TitreCar"/>
    <w:uiPriority w:val="10"/>
    <w:qFormat/>
    <w:rsid w:val="00D95F43"/>
    <w:pPr>
      <w:spacing w:line="240" w:lineRule="auto"/>
      <w:contextualSpacing/>
    </w:pPr>
    <w:rPr>
      <w:rFonts w:asciiTheme="majorHAnsi" w:eastAsiaTheme="majorEastAsia" w:hAnsiTheme="majorHAnsi" w:cstheme="majorBidi"/>
      <w:color w:val="03234B" w:themeColor="text1"/>
      <w:spacing w:val="-10"/>
      <w:kern w:val="28"/>
      <w:sz w:val="56"/>
      <w:szCs w:val="56"/>
    </w:rPr>
  </w:style>
  <w:style w:type="character" w:customStyle="1" w:styleId="TitreCar">
    <w:name w:val="Titre Car"/>
    <w:basedOn w:val="Policepardfaut"/>
    <w:link w:val="Titre"/>
    <w:uiPriority w:val="10"/>
    <w:rsid w:val="00D95F43"/>
    <w:rPr>
      <w:rFonts w:asciiTheme="majorHAnsi" w:eastAsiaTheme="majorEastAsia" w:hAnsiTheme="majorHAnsi" w:cstheme="majorBidi"/>
      <w:color w:val="03234B" w:themeColor="text1"/>
      <w:spacing w:val="-10"/>
      <w:kern w:val="28"/>
      <w:sz w:val="56"/>
      <w:szCs w:val="56"/>
    </w:rPr>
  </w:style>
  <w:style w:type="paragraph" w:styleId="Sous-titre">
    <w:name w:val="Subtitle"/>
    <w:basedOn w:val="Normal"/>
    <w:next w:val="Normal"/>
    <w:link w:val="Sous-titreCar"/>
    <w:uiPriority w:val="11"/>
    <w:qFormat/>
    <w:rsid w:val="00D95F43"/>
    <w:pPr>
      <w:numPr>
        <w:ilvl w:val="1"/>
      </w:numPr>
    </w:pPr>
    <w:rPr>
      <w:rFonts w:eastAsiaTheme="minorEastAsia"/>
      <w:color w:val="03234B" w:themeColor="text1"/>
      <w:spacing w:val="15"/>
    </w:rPr>
  </w:style>
  <w:style w:type="character" w:customStyle="1" w:styleId="Sous-titreCar">
    <w:name w:val="Sous-titre Car"/>
    <w:basedOn w:val="Policepardfaut"/>
    <w:link w:val="Sous-titre"/>
    <w:uiPriority w:val="11"/>
    <w:rsid w:val="00D95F43"/>
    <w:rPr>
      <w:rFonts w:asciiTheme="minorHAnsi" w:eastAsiaTheme="minorEastAsia" w:hAnsiTheme="minorHAnsi"/>
      <w:color w:val="03234B" w:themeColor="text1"/>
      <w:spacing w:val="15"/>
    </w:rPr>
  </w:style>
  <w:style w:type="character" w:styleId="lev">
    <w:name w:val="Strong"/>
    <w:basedOn w:val="Policepardfaut"/>
    <w:uiPriority w:val="22"/>
    <w:qFormat/>
    <w:rsid w:val="00D95F43"/>
    <w:rPr>
      <w:b/>
      <w:bCs/>
      <w:color w:val="03234B" w:themeColor="text1"/>
    </w:rPr>
  </w:style>
  <w:style w:type="character" w:styleId="Accentuation">
    <w:name w:val="Emphasis"/>
    <w:basedOn w:val="Policepardfaut"/>
    <w:uiPriority w:val="20"/>
    <w:qFormat/>
    <w:rsid w:val="00D95F43"/>
    <w:rPr>
      <w:i/>
      <w:iCs/>
      <w:color w:val="E6007E" w:themeColor="accent2"/>
    </w:rPr>
  </w:style>
  <w:style w:type="paragraph" w:styleId="Sansinterligne">
    <w:name w:val="No Spacing"/>
    <w:aliases w:val="ST body"/>
    <w:next w:val="Normal"/>
    <w:uiPriority w:val="1"/>
    <w:qFormat/>
    <w:rsid w:val="00CF6B4A"/>
    <w:pPr>
      <w:spacing w:line="360" w:lineRule="auto"/>
    </w:pPr>
    <w:rPr>
      <w:color w:val="03234B" w:themeColor="text1"/>
    </w:rPr>
  </w:style>
  <w:style w:type="paragraph" w:styleId="Paragraphedeliste">
    <w:name w:val="List Paragraph"/>
    <w:basedOn w:val="Normal"/>
    <w:uiPriority w:val="34"/>
    <w:qFormat/>
    <w:rsid w:val="00D95F43"/>
    <w:pPr>
      <w:ind w:left="720"/>
      <w:contextualSpacing/>
    </w:pPr>
    <w:rPr>
      <w:color w:val="03234B" w:themeColor="text1"/>
    </w:rPr>
  </w:style>
  <w:style w:type="paragraph" w:styleId="Citation">
    <w:name w:val="Quote"/>
    <w:basedOn w:val="Normal"/>
    <w:next w:val="Normal"/>
    <w:link w:val="CitationCar"/>
    <w:uiPriority w:val="29"/>
    <w:qFormat/>
    <w:rsid w:val="00D95F43"/>
    <w:pPr>
      <w:spacing w:before="200"/>
      <w:ind w:left="864" w:right="864"/>
      <w:jc w:val="center"/>
    </w:pPr>
    <w:rPr>
      <w:i/>
      <w:iCs/>
      <w:color w:val="3CB4E6" w:themeColor="accent3"/>
    </w:rPr>
  </w:style>
  <w:style w:type="character" w:customStyle="1" w:styleId="CitationCar">
    <w:name w:val="Citation Car"/>
    <w:basedOn w:val="Policepardfaut"/>
    <w:link w:val="Citation"/>
    <w:uiPriority w:val="29"/>
    <w:rsid w:val="00D95F43"/>
    <w:rPr>
      <w:i/>
      <w:iCs/>
      <w:color w:val="3CB4E6" w:themeColor="accent3"/>
    </w:rPr>
  </w:style>
  <w:style w:type="paragraph" w:styleId="Citationintense">
    <w:name w:val="Intense Quote"/>
    <w:basedOn w:val="Normal"/>
    <w:next w:val="Normal"/>
    <w:link w:val="CitationintenseCar"/>
    <w:uiPriority w:val="30"/>
    <w:qFormat/>
    <w:rsid w:val="00D95F43"/>
    <w:pPr>
      <w:pBdr>
        <w:top w:val="single" w:sz="4" w:space="10" w:color="03234B" w:themeColor="accent1"/>
        <w:bottom w:val="single" w:sz="4" w:space="10" w:color="03234B" w:themeColor="accent1"/>
      </w:pBdr>
      <w:spacing w:before="360" w:after="360"/>
      <w:ind w:left="864" w:right="864"/>
      <w:jc w:val="center"/>
    </w:pPr>
    <w:rPr>
      <w:i/>
      <w:iCs/>
      <w:color w:val="03234B" w:themeColor="text1"/>
    </w:rPr>
  </w:style>
  <w:style w:type="character" w:customStyle="1" w:styleId="CitationintenseCar">
    <w:name w:val="Citation intense Car"/>
    <w:basedOn w:val="Policepardfaut"/>
    <w:link w:val="Citationintense"/>
    <w:uiPriority w:val="30"/>
    <w:rsid w:val="00D95F43"/>
    <w:rPr>
      <w:i/>
      <w:iCs/>
      <w:color w:val="03234B" w:themeColor="text1"/>
    </w:rPr>
  </w:style>
  <w:style w:type="character" w:styleId="Accentuationlgre">
    <w:name w:val="Subtle Emphasis"/>
    <w:basedOn w:val="Policepardfaut"/>
    <w:uiPriority w:val="19"/>
    <w:qFormat/>
    <w:rsid w:val="00D95F43"/>
    <w:rPr>
      <w:i/>
      <w:iCs/>
      <w:color w:val="3CB4E6" w:themeColor="accent3"/>
    </w:rPr>
  </w:style>
  <w:style w:type="character" w:styleId="Accentuationintense">
    <w:name w:val="Intense Emphasis"/>
    <w:basedOn w:val="Policepardfaut"/>
    <w:uiPriority w:val="21"/>
    <w:qFormat/>
    <w:rsid w:val="00D95F43"/>
    <w:rPr>
      <w:i/>
      <w:iCs/>
      <w:color w:val="03234B" w:themeColor="text1"/>
    </w:rPr>
  </w:style>
  <w:style w:type="character" w:styleId="Rfrencelgre">
    <w:name w:val="Subtle Reference"/>
    <w:basedOn w:val="Policepardfaut"/>
    <w:uiPriority w:val="31"/>
    <w:qFormat/>
    <w:rsid w:val="00D95F43"/>
    <w:rPr>
      <w:smallCaps/>
      <w:color w:val="3CB4E6" w:themeColor="accent3"/>
    </w:rPr>
  </w:style>
  <w:style w:type="character" w:styleId="Rfrenceintense">
    <w:name w:val="Intense Reference"/>
    <w:basedOn w:val="Policepardfaut"/>
    <w:uiPriority w:val="32"/>
    <w:qFormat/>
    <w:rsid w:val="00D95F43"/>
    <w:rPr>
      <w:b/>
      <w:bCs/>
      <w:smallCaps/>
      <w:color w:val="03234B" w:themeColor="text1"/>
      <w:spacing w:val="5"/>
    </w:rPr>
  </w:style>
  <w:style w:type="character" w:styleId="Titredulivre">
    <w:name w:val="Book Title"/>
    <w:basedOn w:val="Policepardfaut"/>
    <w:uiPriority w:val="33"/>
    <w:qFormat/>
    <w:rsid w:val="00D95F43"/>
    <w:rPr>
      <w:b/>
      <w:bCs/>
      <w:i/>
      <w:iCs/>
      <w:color w:val="03234B" w:themeColor="text1"/>
      <w:spacing w:val="5"/>
    </w:rPr>
  </w:style>
  <w:style w:type="paragraph" w:styleId="En-tte">
    <w:name w:val="header"/>
    <w:basedOn w:val="Normal"/>
    <w:link w:val="En-tteCar"/>
    <w:uiPriority w:val="99"/>
    <w:unhideWhenUsed/>
    <w:rsid w:val="00D95F43"/>
    <w:pPr>
      <w:tabs>
        <w:tab w:val="center" w:pos="4680"/>
        <w:tab w:val="right" w:pos="9360"/>
      </w:tabs>
      <w:spacing w:line="240" w:lineRule="auto"/>
    </w:pPr>
  </w:style>
  <w:style w:type="character" w:customStyle="1" w:styleId="En-tteCar">
    <w:name w:val="En-tête Car"/>
    <w:basedOn w:val="Policepardfaut"/>
    <w:link w:val="En-tte"/>
    <w:uiPriority w:val="99"/>
    <w:rsid w:val="00D95F43"/>
  </w:style>
  <w:style w:type="paragraph" w:styleId="Pieddepage">
    <w:name w:val="footer"/>
    <w:basedOn w:val="Normal"/>
    <w:link w:val="PieddepageCar"/>
    <w:uiPriority w:val="99"/>
    <w:unhideWhenUsed/>
    <w:rsid w:val="00D95F43"/>
    <w:pPr>
      <w:tabs>
        <w:tab w:val="center" w:pos="4680"/>
        <w:tab w:val="right" w:pos="9360"/>
      </w:tabs>
      <w:spacing w:line="240" w:lineRule="auto"/>
    </w:pPr>
  </w:style>
  <w:style w:type="character" w:customStyle="1" w:styleId="PieddepageCar">
    <w:name w:val="Pied de page Car"/>
    <w:basedOn w:val="Policepardfaut"/>
    <w:link w:val="Pieddepage"/>
    <w:uiPriority w:val="99"/>
    <w:rsid w:val="00D95F43"/>
  </w:style>
  <w:style w:type="character" w:customStyle="1" w:styleId="Titre3Car">
    <w:name w:val="Titre 3 Car"/>
    <w:basedOn w:val="Policepardfaut"/>
    <w:link w:val="Titre3"/>
    <w:uiPriority w:val="9"/>
    <w:semiHidden/>
    <w:rsid w:val="00F91F5A"/>
    <w:rPr>
      <w:rFonts w:eastAsiaTheme="majorEastAsia" w:cstheme="majorBidi"/>
      <w:color w:val="021A38" w:themeColor="accent1" w:themeShade="BF"/>
      <w:sz w:val="28"/>
      <w:szCs w:val="28"/>
    </w:rPr>
  </w:style>
  <w:style w:type="character" w:customStyle="1" w:styleId="Titre4Car">
    <w:name w:val="Titre 4 Car"/>
    <w:basedOn w:val="Policepardfaut"/>
    <w:link w:val="Titre4"/>
    <w:uiPriority w:val="9"/>
    <w:semiHidden/>
    <w:rsid w:val="00F91F5A"/>
    <w:rPr>
      <w:rFonts w:eastAsiaTheme="majorEastAsia" w:cstheme="majorBidi"/>
      <w:i/>
      <w:iCs/>
      <w:color w:val="021A38" w:themeColor="accent1" w:themeShade="BF"/>
    </w:rPr>
  </w:style>
  <w:style w:type="character" w:customStyle="1" w:styleId="Titre5Car">
    <w:name w:val="Titre 5 Car"/>
    <w:basedOn w:val="Policepardfaut"/>
    <w:link w:val="Titre5"/>
    <w:uiPriority w:val="9"/>
    <w:semiHidden/>
    <w:rsid w:val="00F91F5A"/>
    <w:rPr>
      <w:rFonts w:eastAsiaTheme="majorEastAsia" w:cstheme="majorBidi"/>
      <w:color w:val="021A38" w:themeColor="accent1" w:themeShade="BF"/>
    </w:rPr>
  </w:style>
  <w:style w:type="character" w:customStyle="1" w:styleId="Titre6Car">
    <w:name w:val="Titre 6 Car"/>
    <w:basedOn w:val="Policepardfaut"/>
    <w:link w:val="Titre6"/>
    <w:uiPriority w:val="9"/>
    <w:semiHidden/>
    <w:rsid w:val="00F91F5A"/>
    <w:rPr>
      <w:rFonts w:eastAsiaTheme="majorEastAsia" w:cstheme="majorBidi"/>
      <w:i/>
      <w:iCs/>
      <w:color w:val="0866DB" w:themeColor="text1" w:themeTint="A6"/>
    </w:rPr>
  </w:style>
  <w:style w:type="character" w:customStyle="1" w:styleId="Titre7Car">
    <w:name w:val="Titre 7 Car"/>
    <w:basedOn w:val="Policepardfaut"/>
    <w:link w:val="Titre7"/>
    <w:uiPriority w:val="9"/>
    <w:semiHidden/>
    <w:rsid w:val="00F91F5A"/>
    <w:rPr>
      <w:rFonts w:eastAsiaTheme="majorEastAsia" w:cstheme="majorBidi"/>
      <w:color w:val="0866DB" w:themeColor="text1" w:themeTint="A6"/>
    </w:rPr>
  </w:style>
  <w:style w:type="character" w:customStyle="1" w:styleId="Titre8Car">
    <w:name w:val="Titre 8 Car"/>
    <w:basedOn w:val="Policepardfaut"/>
    <w:link w:val="Titre8"/>
    <w:uiPriority w:val="9"/>
    <w:semiHidden/>
    <w:rsid w:val="00F91F5A"/>
    <w:rPr>
      <w:rFonts w:eastAsiaTheme="majorEastAsia" w:cstheme="majorBidi"/>
      <w:i/>
      <w:iCs/>
      <w:color w:val="05408A" w:themeColor="text1" w:themeTint="D8"/>
    </w:rPr>
  </w:style>
  <w:style w:type="character" w:customStyle="1" w:styleId="Titre9Car">
    <w:name w:val="Titre 9 Car"/>
    <w:basedOn w:val="Policepardfaut"/>
    <w:link w:val="Titre9"/>
    <w:uiPriority w:val="9"/>
    <w:semiHidden/>
    <w:rsid w:val="00F91F5A"/>
    <w:rPr>
      <w:rFonts w:eastAsiaTheme="majorEastAsia" w:cstheme="majorBidi"/>
      <w:color w:val="05408A" w:themeColor="text1" w:themeTint="D8"/>
    </w:rPr>
  </w:style>
  <w:style w:type="table" w:styleId="Grilledutableau">
    <w:name w:val="Table Grid"/>
    <w:basedOn w:val="TableauNormal"/>
    <w:uiPriority w:val="39"/>
    <w:rsid w:val="00F91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mdetailsoverlay">
    <w:name w:val="bm_details_overlay"/>
    <w:basedOn w:val="Policepardfaut"/>
    <w:rsid w:val="00F91F5A"/>
  </w:style>
  <w:style w:type="character" w:styleId="Lienhypertexte">
    <w:name w:val="Hyperlink"/>
    <w:basedOn w:val="Policepardfaut"/>
    <w:uiPriority w:val="99"/>
    <w:semiHidden/>
    <w:unhideWhenUsed/>
    <w:rsid w:val="00F91F5A"/>
    <w:rPr>
      <w:color w:val="0000FF"/>
      <w:u w:val="single"/>
    </w:rPr>
  </w:style>
  <w:style w:type="paragraph" w:styleId="NormalWeb">
    <w:name w:val="Normal (Web)"/>
    <w:basedOn w:val="Normal"/>
    <w:uiPriority w:val="99"/>
    <w:unhideWhenUsed/>
    <w:rsid w:val="004810CF"/>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852394">
      <w:bodyDiv w:val="1"/>
      <w:marLeft w:val="0"/>
      <w:marRight w:val="0"/>
      <w:marTop w:val="0"/>
      <w:marBottom w:val="0"/>
      <w:divBdr>
        <w:top w:val="none" w:sz="0" w:space="0" w:color="auto"/>
        <w:left w:val="none" w:sz="0" w:space="0" w:color="auto"/>
        <w:bottom w:val="none" w:sz="0" w:space="0" w:color="auto"/>
        <w:right w:val="none" w:sz="0" w:space="0" w:color="auto"/>
      </w:divBdr>
    </w:div>
    <w:div w:id="1519657314">
      <w:bodyDiv w:val="1"/>
      <w:marLeft w:val="0"/>
      <w:marRight w:val="0"/>
      <w:marTop w:val="0"/>
      <w:marBottom w:val="0"/>
      <w:divBdr>
        <w:top w:val="none" w:sz="0" w:space="0" w:color="auto"/>
        <w:left w:val="none" w:sz="0" w:space="0" w:color="auto"/>
        <w:bottom w:val="none" w:sz="0" w:space="0" w:color="auto"/>
        <w:right w:val="none" w:sz="0" w:space="0" w:color="auto"/>
      </w:divBdr>
    </w:div>
    <w:div w:id="21316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com/content/st_com/en.html" TargetMode="External"/><Relationship Id="rId5" Type="http://schemas.openxmlformats.org/officeDocument/2006/relationships/styles" Target="styles.xml"/><Relationship Id="rId10" Type="http://schemas.openxmlformats.org/officeDocument/2006/relationships/hyperlink" Target="https://www.bing.com/ck/a?!&amp;&amp;p=8232e68bd7f8fa96JmltdHM9MTcwOTE2NDgwMCZpZ3VpZD0xYzJkNDM1NS01YzFmLTY2ZTUtMjE5My01NzQ5NWRmNDY3NWEmaW5zaWQ9NTQ3Mg&amp;ptn=3&amp;ver=2&amp;hsh=3&amp;fclid=1c2d4355-5c1f-66e5-2193-57495df4675a&amp;u=a1L21hcHM_Jm1lcGk9MTA5fn5Ub3BPZlBhZ2V-QWRkcmVzc19MaW5rJnR5PTE4JnE9U1RNaWNyb2VsZWN0cm9uaWNzJnNzPXlwaWQuWU4yMDAweDgyMjc5MTcxMTAzODcwNTcwNjcmcHBvaXM9NDUuMjY3NDE0MDkzMDE3NThfNS44ODQ5MzI5OTQ4NDI1MjlfU1RNaWNyb2VsZWN0cm9uaWNzX1lOMjAwMHg4MjI3OTE3MTEwMzg3MDU3MDY3fiZjcD00NS4yNjc0MTR-NS44ODQ5MzMmdj0yJnNWPTEmRk9STT1NUFNSUEw&amp;ntb=1"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STMicroelectronics 2020">
      <a:dk1>
        <a:srgbClr val="03234B"/>
      </a:dk1>
      <a:lt1>
        <a:srgbClr val="FFFFFF"/>
      </a:lt1>
      <a:dk2>
        <a:srgbClr val="464650"/>
      </a:dk2>
      <a:lt2>
        <a:srgbClr val="E8E8E9"/>
      </a:lt2>
      <a:accent1>
        <a:srgbClr val="03234B"/>
      </a:accent1>
      <a:accent2>
        <a:srgbClr val="E6007E"/>
      </a:accent2>
      <a:accent3>
        <a:srgbClr val="3CB4E6"/>
      </a:accent3>
      <a:accent4>
        <a:srgbClr val="FFD200"/>
      </a:accent4>
      <a:accent5>
        <a:srgbClr val="49B170"/>
      </a:accent5>
      <a:accent6>
        <a:srgbClr val="8C0078"/>
      </a:accent6>
      <a:hlink>
        <a:srgbClr val="03234B"/>
      </a:hlink>
      <a:folHlink>
        <a:srgbClr val="03234B"/>
      </a:folHlink>
    </a:clrScheme>
    <a:fontScheme name="STMicroelectronics 2020">
      <a:majorFont>
        <a:latin typeface="Arial"/>
        <a:ea typeface=""/>
        <a:cs typeface="Times New Roman"/>
      </a:majorFont>
      <a:minorFont>
        <a:latin typeface="Arial"/>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211AD5DA37A9458C2962493D7DC14B" ma:contentTypeVersion="13" ma:contentTypeDescription="Create a new document." ma:contentTypeScope="" ma:versionID="f864bb5674d80d70a838dc29a2d66eef">
  <xsd:schema xmlns:xsd="http://www.w3.org/2001/XMLSchema" xmlns:xs="http://www.w3.org/2001/XMLSchema" xmlns:p="http://schemas.microsoft.com/office/2006/metadata/properties" xmlns:ns3="f3053290-03f5-4abd-a502-4193d9a980c9" xmlns:ns4="109e6646-2a17-4c65-a606-79e019c3d0f9" targetNamespace="http://schemas.microsoft.com/office/2006/metadata/properties" ma:root="true" ma:fieldsID="c090818561f5719306ae599b8a0af89b" ns3:_="" ns4:_="">
    <xsd:import namespace="f3053290-03f5-4abd-a502-4193d9a980c9"/>
    <xsd:import namespace="109e6646-2a17-4c65-a606-79e019c3d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53290-03f5-4abd-a502-4193d9a98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9e6646-2a17-4c65-a606-79e019c3d0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459FA-93DE-4A3B-AE13-5D4117612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53290-03f5-4abd-a502-4193d9a980c9"/>
    <ds:schemaRef ds:uri="109e6646-2a17-4c65-a606-79e019c3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B0126-2DBD-4312-A539-54B96EE1B5BB}">
  <ds:schemaRefs>
    <ds:schemaRef ds:uri="http://schemas.microsoft.com/sharepoint/v3/contenttype/forms"/>
  </ds:schemaRefs>
</ds:datastoreItem>
</file>

<file path=customXml/itemProps3.xml><?xml version="1.0" encoding="utf-8"?>
<ds:datastoreItem xmlns:ds="http://schemas.openxmlformats.org/officeDocument/2006/customXml" ds:itemID="{AD080C53-3937-4D83-AD08-52D02F26A891}">
  <ds:schemaRefs>
    <ds:schemaRef ds:uri="109e6646-2a17-4c65-a606-79e019c3d0f9"/>
    <ds:schemaRef ds:uri="http://schemas.microsoft.com/office/2006/documentManagement/types"/>
    <ds:schemaRef ds:uri="http://purl.org/dc/dcmitype/"/>
    <ds:schemaRef ds:uri="http://schemas.microsoft.com/office/2006/metadata/properties"/>
    <ds:schemaRef ds:uri="http://purl.org/dc/terms/"/>
    <ds:schemaRef ds:uri="http://www.w3.org/XML/1998/namespace"/>
    <ds:schemaRef ds:uri="http://schemas.openxmlformats.org/package/2006/metadata/core-properties"/>
    <ds:schemaRef ds:uri="http://schemas.microsoft.com/office/infopath/2007/PartnerControls"/>
    <ds:schemaRef ds:uri="f3053290-03f5-4abd-a502-4193d9a980c9"/>
    <ds:schemaRef ds:uri="http://purl.org/dc/elements/1.1/"/>
  </ds:schemaRefs>
</ds:datastoreItem>
</file>

<file path=docMetadata/LabelInfo.xml><?xml version="1.0" encoding="utf-8"?>
<clbl:labelList xmlns:clbl="http://schemas.microsoft.com/office/2020/mipLabelMetadata">
  <clbl:label id="{cf8c7287-838c-46dd-b281-b1140229e67a}" enabled="1" method="Privileged" siteId="{75e027c9-20d5-47d5-b82f-77d7cd041e8f}"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3784</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STMicroelectronics</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TROLLAT</dc:creator>
  <cp:keywords>STMicroelectronics</cp:keywords>
  <dc:description/>
  <cp:lastModifiedBy>CATALDI Carina (cataldic)</cp:lastModifiedBy>
  <cp:revision>2</cp:revision>
  <dcterms:created xsi:type="dcterms:W3CDTF">2024-07-18T13:21:00Z</dcterms:created>
  <dcterms:modified xsi:type="dcterms:W3CDTF">2024-07-18T13:21:00Z</dcterms:modified>
</cp:coreProperties>
</file>