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91E1" w14:textId="77777777" w:rsidR="009768FF" w:rsidRDefault="009768FF" w:rsidP="009768FF">
      <w:pPr>
        <w:jc w:val="center"/>
      </w:pPr>
    </w:p>
    <w:p w14:paraId="097528ED" w14:textId="77777777" w:rsidR="009768FF" w:rsidRDefault="009768FF" w:rsidP="009768FF">
      <w:pPr>
        <w:jc w:val="center"/>
      </w:pPr>
    </w:p>
    <w:p w14:paraId="6EAFCACF" w14:textId="77777777" w:rsidR="009768FF" w:rsidRDefault="009768FF" w:rsidP="009768FF">
      <w:pPr>
        <w:jc w:val="center"/>
      </w:pPr>
    </w:p>
    <w:p w14:paraId="690468AC" w14:textId="77777777" w:rsidR="009768FF" w:rsidRPr="008F39FE" w:rsidRDefault="009768FF" w:rsidP="009768FF">
      <w:pPr>
        <w:jc w:val="center"/>
        <w:rPr>
          <w:rFonts w:ascii="Times New Roman" w:hAnsi="Times New Roman" w:cs="Times New Roman"/>
          <w:sz w:val="24"/>
          <w:szCs w:val="24"/>
        </w:rPr>
      </w:pPr>
    </w:p>
    <w:p w14:paraId="693089E4" w14:textId="77777777" w:rsidR="009768FF" w:rsidRPr="008F39FE" w:rsidRDefault="009768FF" w:rsidP="009768FF">
      <w:pPr>
        <w:jc w:val="center"/>
        <w:rPr>
          <w:rFonts w:ascii="Times New Roman" w:hAnsi="Times New Roman" w:cs="Times New Roman"/>
          <w:sz w:val="24"/>
          <w:szCs w:val="24"/>
        </w:rPr>
      </w:pPr>
    </w:p>
    <w:p w14:paraId="0626CFE4" w14:textId="77777777" w:rsidR="009768FF" w:rsidRPr="008F39FE" w:rsidRDefault="009768FF" w:rsidP="009768FF">
      <w:pPr>
        <w:jc w:val="center"/>
        <w:rPr>
          <w:rFonts w:ascii="Times New Roman" w:hAnsi="Times New Roman" w:cs="Times New Roman"/>
          <w:sz w:val="24"/>
          <w:szCs w:val="24"/>
        </w:rPr>
      </w:pPr>
    </w:p>
    <w:p w14:paraId="1A020C10" w14:textId="77777777" w:rsidR="009768FF" w:rsidRPr="008F39FE" w:rsidRDefault="009768FF" w:rsidP="009768FF">
      <w:pPr>
        <w:jc w:val="center"/>
        <w:rPr>
          <w:rFonts w:ascii="Times New Roman" w:hAnsi="Times New Roman" w:cs="Times New Roman"/>
          <w:sz w:val="24"/>
          <w:szCs w:val="24"/>
        </w:rPr>
      </w:pPr>
    </w:p>
    <w:p w14:paraId="5B95780F" w14:textId="77777777"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Unit 3: Assignment</w:t>
      </w:r>
    </w:p>
    <w:p w14:paraId="102BC4C6" w14:textId="60433FAE"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CIS625 – Machine</w:t>
      </w:r>
      <w:r w:rsidR="00610D0B">
        <w:rPr>
          <w:rFonts w:ascii="Times New Roman" w:hAnsi="Times New Roman" w:cs="Times New Roman"/>
          <w:sz w:val="24"/>
          <w:szCs w:val="24"/>
        </w:rPr>
        <w:t xml:space="preserve"> Learning for Business </w:t>
      </w:r>
    </w:p>
    <w:p w14:paraId="7A2893ED"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Regression Analysis of Physical Inactivity and Obesity Trends in U.S. States</w:t>
      </w:r>
    </w:p>
    <w:p w14:paraId="01BFED8D"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Najse </w:t>
      </w:r>
      <w:r w:rsidR="009768FF" w:rsidRPr="008F39FE">
        <w:rPr>
          <w:rFonts w:ascii="Times New Roman" w:hAnsi="Times New Roman" w:cs="Times New Roman"/>
          <w:sz w:val="24"/>
          <w:szCs w:val="24"/>
        </w:rPr>
        <w:t>Foster</w:t>
      </w:r>
    </w:p>
    <w:p w14:paraId="3B08F6D7" w14:textId="3236A5B7" w:rsidR="009768FF"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 xml:space="preserve">Professor </w:t>
      </w:r>
      <w:r w:rsidR="00610D0B">
        <w:rPr>
          <w:rFonts w:ascii="Times New Roman" w:hAnsi="Times New Roman" w:cs="Times New Roman"/>
          <w:sz w:val="24"/>
          <w:szCs w:val="24"/>
        </w:rPr>
        <w:t>JC Martel</w:t>
      </w:r>
    </w:p>
    <w:p w14:paraId="61F26DEC"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M.S. in Information Systems and Business Analytics</w:t>
      </w:r>
    </w:p>
    <w:p w14:paraId="2C6FE315" w14:textId="77777777" w:rsidR="00D2290C" w:rsidRPr="008F39FE" w:rsidRDefault="009768FF" w:rsidP="009768FF">
      <w:pPr>
        <w:jc w:val="center"/>
        <w:rPr>
          <w:rFonts w:ascii="Times New Roman" w:hAnsi="Times New Roman" w:cs="Times New Roman"/>
          <w:sz w:val="24"/>
          <w:szCs w:val="24"/>
        </w:rPr>
      </w:pPr>
      <w:r w:rsidRPr="008F39FE">
        <w:rPr>
          <w:rFonts w:ascii="Times New Roman" w:hAnsi="Times New Roman" w:cs="Times New Roman"/>
          <w:sz w:val="24"/>
          <w:szCs w:val="24"/>
        </w:rPr>
        <w:t>Park University</w:t>
      </w:r>
    </w:p>
    <w:p w14:paraId="5B676921" w14:textId="77777777" w:rsidR="00D2290C" w:rsidRPr="008F39FE" w:rsidRDefault="00000000" w:rsidP="009768FF">
      <w:pPr>
        <w:jc w:val="center"/>
        <w:rPr>
          <w:rFonts w:ascii="Times New Roman" w:hAnsi="Times New Roman" w:cs="Times New Roman"/>
          <w:sz w:val="24"/>
          <w:szCs w:val="24"/>
        </w:rPr>
      </w:pPr>
      <w:r w:rsidRPr="008F39FE">
        <w:rPr>
          <w:rFonts w:ascii="Times New Roman" w:hAnsi="Times New Roman" w:cs="Times New Roman"/>
          <w:sz w:val="24"/>
          <w:szCs w:val="24"/>
        </w:rPr>
        <w:t>April 2025</w:t>
      </w:r>
    </w:p>
    <w:p w14:paraId="2939024A" w14:textId="77777777" w:rsidR="009768FF" w:rsidRPr="008F39FE" w:rsidRDefault="009768FF">
      <w:pPr>
        <w:rPr>
          <w:rFonts w:ascii="Times New Roman" w:hAnsi="Times New Roman" w:cs="Times New Roman"/>
          <w:sz w:val="24"/>
          <w:szCs w:val="24"/>
        </w:rPr>
      </w:pPr>
      <w:r w:rsidRPr="008F39FE">
        <w:rPr>
          <w:rFonts w:ascii="Times New Roman" w:hAnsi="Times New Roman" w:cs="Times New Roman"/>
          <w:sz w:val="24"/>
          <w:szCs w:val="24"/>
        </w:rPr>
        <w:br w:type="page"/>
      </w:r>
    </w:p>
    <w:p w14:paraId="0B19888F"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lastRenderedPageBreak/>
        <w:t>Abstract</w:t>
      </w:r>
    </w:p>
    <w:p w14:paraId="6D9887D9"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This paper investigates the relationship between physical inactivity and obesity across U.S. states using CDC surveillance data. A suite of regression models—classic linear, Lasso, quantile, and logistic—were applied to explore how inactivity impacts obesity rates and classifications. Results reveal a robust positive association, with elevated effects among states with higher obesity levels. This evidence underscores the value of activity-centered public health strategies.</w:t>
      </w:r>
    </w:p>
    <w:p w14:paraId="0FA08EFD"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Introduction</w:t>
      </w:r>
    </w:p>
    <w:p w14:paraId="1D9A3CD4"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Obesity remains a leading public health concern in the United States. According to the CDC, adult obesity rates have risen consistently, linked strongly to preventable factors such as physical inactivity and poor nutrition. This study analyzes data from the CDC’s Behavioral Risk Factor Surveillance System (BRFSS) using multiple regression techniques to understand how physical inactivity influences obesity trends across states and time. From the lens of a Knowledge Manager and veteran, this research aims to clarify which methods yield the most insight for data-driven intervention planning.</w:t>
      </w:r>
    </w:p>
    <w:p w14:paraId="411C5E58"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Methodology</w:t>
      </w:r>
    </w:p>
    <w:p w14:paraId="785C1AD3"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Data Source</w:t>
      </w:r>
    </w:p>
    <w:p w14:paraId="007E0E16"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The dataset titled “Nutrition, Physical Activity, and Obesity – Behavioral Risk Factor Surveillance System” was obtained from Kaggle and originally published by the CDC (https://www.kaggle.com/datasets/spittman1248/cdc-data-nutrition-physical-activity-obesity). From over 50,000 observations, the data was filtered to include only:</w:t>
      </w:r>
      <w:r w:rsidRPr="008F39FE">
        <w:rPr>
          <w:rFonts w:ascii="Times New Roman" w:hAnsi="Times New Roman" w:cs="Times New Roman"/>
          <w:sz w:val="24"/>
          <w:szCs w:val="24"/>
        </w:rPr>
        <w:br/>
      </w:r>
      <w:r w:rsidRPr="008F39FE">
        <w:rPr>
          <w:rFonts w:ascii="Times New Roman" w:hAnsi="Times New Roman" w:cs="Times New Roman"/>
          <w:sz w:val="24"/>
          <w:szCs w:val="24"/>
        </w:rPr>
        <w:lastRenderedPageBreak/>
        <w:t>- Observations with StratificationCategory1 == 'Total'</w:t>
      </w:r>
      <w:r w:rsidRPr="008F39FE">
        <w:rPr>
          <w:rFonts w:ascii="Times New Roman" w:hAnsi="Times New Roman" w:cs="Times New Roman"/>
          <w:sz w:val="24"/>
          <w:szCs w:val="24"/>
        </w:rPr>
        <w:br/>
        <w:t>- The Question labeled “Percent of adults with obesity” (target variable)</w:t>
      </w:r>
      <w:r w:rsidRPr="008F39FE">
        <w:rPr>
          <w:rFonts w:ascii="Times New Roman" w:hAnsi="Times New Roman" w:cs="Times New Roman"/>
          <w:sz w:val="24"/>
          <w:szCs w:val="24"/>
        </w:rPr>
        <w:br/>
        <w:t>- The Question labeled “Percent of adults who engage in no leisure-time physical activity” (predictor)</w:t>
      </w:r>
      <w:r w:rsidRPr="008F39FE">
        <w:rPr>
          <w:rFonts w:ascii="Times New Roman" w:hAnsi="Times New Roman" w:cs="Times New Roman"/>
          <w:sz w:val="24"/>
          <w:szCs w:val="24"/>
        </w:rPr>
        <w:br/>
      </w:r>
      <w:r w:rsidRPr="008F39FE">
        <w:rPr>
          <w:rFonts w:ascii="Times New Roman" w:hAnsi="Times New Roman" w:cs="Times New Roman"/>
          <w:sz w:val="24"/>
          <w:szCs w:val="24"/>
        </w:rPr>
        <w:br/>
        <w:t>Each record was aggregated by state and year.</w:t>
      </w:r>
    </w:p>
    <w:p w14:paraId="7EEF1829"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Regression Models</w:t>
      </w:r>
    </w:p>
    <w:p w14:paraId="357EE99D"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Four regression models were implemented using Python:</w:t>
      </w:r>
      <w:r w:rsidRPr="008F39FE">
        <w:rPr>
          <w:rFonts w:ascii="Times New Roman" w:hAnsi="Times New Roman" w:cs="Times New Roman"/>
          <w:sz w:val="24"/>
          <w:szCs w:val="24"/>
        </w:rPr>
        <w:br/>
        <w:t>- Ordinary Least Squares (OLS) for baseline analysis</w:t>
      </w:r>
      <w:r w:rsidRPr="008F39FE">
        <w:rPr>
          <w:rFonts w:ascii="Times New Roman" w:hAnsi="Times New Roman" w:cs="Times New Roman"/>
          <w:sz w:val="24"/>
          <w:szCs w:val="24"/>
        </w:rPr>
        <w:br/>
        <w:t>- Lasso Regression to explore regularization effects</w:t>
      </w:r>
      <w:r w:rsidRPr="008F39FE">
        <w:rPr>
          <w:rFonts w:ascii="Times New Roman" w:hAnsi="Times New Roman" w:cs="Times New Roman"/>
          <w:sz w:val="24"/>
          <w:szCs w:val="24"/>
        </w:rPr>
        <w:br/>
        <w:t>- Quantile Regression at the 75th percentile for high-obesity states</w:t>
      </w:r>
      <w:r w:rsidRPr="008F39FE">
        <w:rPr>
          <w:rFonts w:ascii="Times New Roman" w:hAnsi="Times New Roman" w:cs="Times New Roman"/>
          <w:sz w:val="24"/>
          <w:szCs w:val="24"/>
        </w:rPr>
        <w:br/>
        <w:t>- Logistic Regression with a binary classification for obesity status</w:t>
      </w:r>
    </w:p>
    <w:p w14:paraId="60D4EFB2"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Results</w:t>
      </w:r>
    </w:p>
    <w:p w14:paraId="25B3CB21"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Linear Regression</w:t>
      </w:r>
    </w:p>
    <w:p w14:paraId="7D84741F"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The Ordinary Least Squares (OLS) regression model revealed a clear, positive relationship between physical inactivity and obesity rates across counties. The model output was:</w:t>
      </w:r>
    </w:p>
    <w:p w14:paraId="5D67BFDF"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Obesity Rate = 17.13 + 0.47 × Physical Inactivity</w:t>
      </w:r>
    </w:p>
    <w:p w14:paraId="7038BC87" w14:textId="77777777" w:rsidR="008F39FE" w:rsidRPr="008F39FE" w:rsidRDefault="008F39FE" w:rsidP="00610D0B">
      <w:pPr>
        <w:numPr>
          <w:ilvl w:val="0"/>
          <w:numId w:val="10"/>
        </w:numPr>
        <w:spacing w:line="480" w:lineRule="auto"/>
        <w:rPr>
          <w:rFonts w:ascii="Times New Roman" w:hAnsi="Times New Roman" w:cs="Times New Roman"/>
          <w:sz w:val="24"/>
          <w:szCs w:val="24"/>
        </w:rPr>
      </w:pPr>
      <w:r w:rsidRPr="008F39FE">
        <w:rPr>
          <w:rFonts w:ascii="Times New Roman" w:hAnsi="Times New Roman" w:cs="Times New Roman"/>
          <w:sz w:val="24"/>
          <w:szCs w:val="24"/>
        </w:rPr>
        <w:t>R² = 0.394</w:t>
      </w:r>
    </w:p>
    <w:p w14:paraId="4BA5842C" w14:textId="77777777" w:rsidR="008F39FE" w:rsidRPr="008F39FE" w:rsidRDefault="008F39FE" w:rsidP="00610D0B">
      <w:pPr>
        <w:numPr>
          <w:ilvl w:val="0"/>
          <w:numId w:val="10"/>
        </w:numPr>
        <w:spacing w:line="480" w:lineRule="auto"/>
        <w:rPr>
          <w:rFonts w:ascii="Times New Roman" w:hAnsi="Times New Roman" w:cs="Times New Roman"/>
          <w:sz w:val="24"/>
          <w:szCs w:val="24"/>
        </w:rPr>
      </w:pPr>
      <w:r w:rsidRPr="008F39FE">
        <w:rPr>
          <w:rFonts w:ascii="Times New Roman" w:hAnsi="Times New Roman" w:cs="Times New Roman"/>
          <w:sz w:val="24"/>
          <w:szCs w:val="24"/>
        </w:rPr>
        <w:t>p-value &lt; 0.001</w:t>
      </w:r>
    </w:p>
    <w:p w14:paraId="27CC7303" w14:textId="77777777" w:rsidR="008F39FE" w:rsidRPr="008F39FE" w:rsidRDefault="008F39FE" w:rsidP="00610D0B">
      <w:pPr>
        <w:numPr>
          <w:ilvl w:val="0"/>
          <w:numId w:val="10"/>
        </w:numPr>
        <w:spacing w:line="480" w:lineRule="auto"/>
        <w:rPr>
          <w:rFonts w:ascii="Times New Roman" w:hAnsi="Times New Roman" w:cs="Times New Roman"/>
          <w:sz w:val="24"/>
          <w:szCs w:val="24"/>
        </w:rPr>
      </w:pPr>
      <w:r w:rsidRPr="008F39FE">
        <w:rPr>
          <w:rFonts w:ascii="Times New Roman" w:hAnsi="Times New Roman" w:cs="Times New Roman"/>
          <w:sz w:val="24"/>
          <w:szCs w:val="24"/>
        </w:rPr>
        <w:lastRenderedPageBreak/>
        <w:t>Physical inactivity coefficient = 0.4708 (95% CI: 0.406 to 0.535)</w:t>
      </w:r>
    </w:p>
    <w:p w14:paraId="69650A90"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This means for every 1% increase in physical inactivity, obesity rates increase by approximately 0.47%, holding other factors constant. The R-squared value of 0.394 indicates that nearly 40% of the variation in obesity rates is explained by this single predictor.</w:t>
      </w:r>
    </w:p>
    <w:p w14:paraId="6453134C"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Lasso Regression</w:t>
      </w:r>
    </w:p>
    <w:p w14:paraId="62183468"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To test regularization effects, Lasso regression was applied with the same independent variable. The resulting coefficient was:</w:t>
      </w:r>
    </w:p>
    <w:p w14:paraId="559F65E7" w14:textId="77777777" w:rsidR="008F39FE" w:rsidRPr="008F39FE" w:rsidRDefault="008F39FE" w:rsidP="00610D0B">
      <w:pPr>
        <w:spacing w:line="480" w:lineRule="auto"/>
        <w:rPr>
          <w:rFonts w:ascii="Times New Roman" w:hAnsi="Times New Roman" w:cs="Times New Roman"/>
          <w:sz w:val="24"/>
          <w:szCs w:val="24"/>
        </w:rPr>
      </w:pPr>
      <w:proofErr w:type="spellStart"/>
      <w:r w:rsidRPr="008F39FE">
        <w:rPr>
          <w:rFonts w:ascii="Times New Roman" w:hAnsi="Times New Roman" w:cs="Times New Roman"/>
          <w:sz w:val="24"/>
          <w:szCs w:val="24"/>
        </w:rPr>
        <w:t>physical_inactivity</w:t>
      </w:r>
      <w:proofErr w:type="spellEnd"/>
      <w:r w:rsidRPr="008F39FE">
        <w:rPr>
          <w:rFonts w:ascii="Times New Roman" w:hAnsi="Times New Roman" w:cs="Times New Roman"/>
          <w:sz w:val="24"/>
          <w:szCs w:val="24"/>
        </w:rPr>
        <w:t xml:space="preserve"> = 2.0762</w:t>
      </w:r>
    </w:p>
    <w:p w14:paraId="5F152CE0"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Lasso tends to exaggerate the influence of a variable when the model includes fewer predictors, which aligns with this result. While the direction of the relationship remained consistent with OLS, the magnitude increased substantially, signaling a stronger emphasis on physical inactivity.</w:t>
      </w:r>
    </w:p>
    <w:p w14:paraId="4A678509"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Quantile Regression (75th Percentile)</w:t>
      </w:r>
    </w:p>
    <w:p w14:paraId="0067872F"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Quantile regression was used to capture effects on the upper end of the obesity distribution—where obesity rates are already elevated. The model at the 75th percentile yielded:</w:t>
      </w:r>
    </w:p>
    <w:p w14:paraId="1EB9D28B"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Obesity₇₅ = 18.35 + 0.50 × Physical Inactivity</w:t>
      </w:r>
    </w:p>
    <w:p w14:paraId="59CEE860" w14:textId="77777777" w:rsidR="008F39FE" w:rsidRPr="008F39FE" w:rsidRDefault="008F39FE" w:rsidP="00610D0B">
      <w:pPr>
        <w:numPr>
          <w:ilvl w:val="0"/>
          <w:numId w:val="11"/>
        </w:numPr>
        <w:spacing w:line="480" w:lineRule="auto"/>
        <w:rPr>
          <w:rFonts w:ascii="Times New Roman" w:hAnsi="Times New Roman" w:cs="Times New Roman"/>
          <w:sz w:val="24"/>
          <w:szCs w:val="24"/>
        </w:rPr>
      </w:pPr>
      <w:r w:rsidRPr="008F39FE">
        <w:rPr>
          <w:rFonts w:ascii="Times New Roman" w:hAnsi="Times New Roman" w:cs="Times New Roman"/>
          <w:sz w:val="24"/>
          <w:szCs w:val="24"/>
        </w:rPr>
        <w:t>Coefficient = 0.5000</w:t>
      </w:r>
    </w:p>
    <w:p w14:paraId="71B596D8" w14:textId="77777777" w:rsidR="008F39FE" w:rsidRPr="008F39FE" w:rsidRDefault="008F39FE" w:rsidP="00610D0B">
      <w:pPr>
        <w:numPr>
          <w:ilvl w:val="0"/>
          <w:numId w:val="11"/>
        </w:numPr>
        <w:spacing w:line="480" w:lineRule="auto"/>
        <w:rPr>
          <w:rFonts w:ascii="Times New Roman" w:hAnsi="Times New Roman" w:cs="Times New Roman"/>
          <w:sz w:val="24"/>
          <w:szCs w:val="24"/>
        </w:rPr>
      </w:pPr>
      <w:r w:rsidRPr="008F39FE">
        <w:rPr>
          <w:rFonts w:ascii="Times New Roman" w:hAnsi="Times New Roman" w:cs="Times New Roman"/>
          <w:sz w:val="24"/>
          <w:szCs w:val="24"/>
        </w:rPr>
        <w:t>p-value &lt; 0.001</w:t>
      </w:r>
    </w:p>
    <w:p w14:paraId="5E68D2DB" w14:textId="77777777" w:rsidR="008F39FE" w:rsidRPr="008F39FE" w:rsidRDefault="008F39FE" w:rsidP="00610D0B">
      <w:pPr>
        <w:numPr>
          <w:ilvl w:val="0"/>
          <w:numId w:val="11"/>
        </w:numPr>
        <w:spacing w:line="480" w:lineRule="auto"/>
        <w:rPr>
          <w:rFonts w:ascii="Times New Roman" w:hAnsi="Times New Roman" w:cs="Times New Roman"/>
          <w:sz w:val="24"/>
          <w:szCs w:val="24"/>
        </w:rPr>
      </w:pPr>
      <w:r w:rsidRPr="008F39FE">
        <w:rPr>
          <w:rFonts w:ascii="Times New Roman" w:hAnsi="Times New Roman" w:cs="Times New Roman"/>
          <w:sz w:val="24"/>
          <w:szCs w:val="24"/>
        </w:rPr>
        <w:lastRenderedPageBreak/>
        <w:t>95% CI: 0.422 to 0.578</w:t>
      </w:r>
    </w:p>
    <w:p w14:paraId="766DF518"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The slightly steeper slope compared to OLS suggests that physical inactivity may be even more predictive in counties already experiencing high obesity levels. Increasing the max iteration limit helped avoid convergence warnings, allowing for cleaner output.</w:t>
      </w:r>
    </w:p>
    <w:p w14:paraId="73609C3E"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Logistic Regression</w:t>
      </w:r>
    </w:p>
    <w:p w14:paraId="5C56E08C"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Finally, obesity rate was converted into a binary variable, distinguishing between counties above and below the median. A logistic regression model was fit, resulting in:</w:t>
      </w:r>
    </w:p>
    <w:p w14:paraId="0BF1359A"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Logistic Coefficient = 1.5846</w:t>
      </w:r>
    </w:p>
    <w:p w14:paraId="3FA20726" w14:textId="77777777" w:rsidR="008F39FE" w:rsidRPr="008F39FE" w:rsidRDefault="008F39FE"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This positive value indicates that higher physical inactivity significantly increases the odds of a county being classified as "high obesity." It adds practical classification value to the previous models, especially for policy and intervention targeting.</w:t>
      </w:r>
    </w:p>
    <w:p w14:paraId="2E870F1C" w14:textId="77777777" w:rsidR="00E704D2" w:rsidRPr="008F39FE" w:rsidRDefault="00E704D2"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These results aligned with the expectations based on literature, reinforcing that physical inactivity is a strong predictor of obesity. Additionally, increasing the iteration limit in quantile regression helped eliminate warnings and ensured cleaner output.</w:t>
      </w:r>
    </w:p>
    <w:p w14:paraId="0F5CF596" w14:textId="64D5C71D" w:rsidR="00E704D2" w:rsidRPr="008F39FE" w:rsidRDefault="00E704D2"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All code, modeling logic, and justifications have been updated to reflect these finalized results.</w:t>
      </w:r>
    </w:p>
    <w:p w14:paraId="041AC655"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Discussion</w:t>
      </w:r>
    </w:p>
    <w:p w14:paraId="123769E6"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 xml:space="preserve">All models confirmed that physical inactivity significantly contributes to higher obesity rates. The classic OLS model provided a reliable baseline, while Lasso emphasized the predictor’s weight without distraction from noise. Quantile regression revealed the </w:t>
      </w:r>
      <w:r w:rsidRPr="008F39FE">
        <w:rPr>
          <w:rFonts w:ascii="Times New Roman" w:hAnsi="Times New Roman" w:cs="Times New Roman"/>
          <w:sz w:val="24"/>
          <w:szCs w:val="24"/>
        </w:rPr>
        <w:lastRenderedPageBreak/>
        <w:t>impact is even stronger in more affected populations—supporting targeted interventions. Lastly, logistic regression offered practical classification insights, useful in policy triage or resource allocation.</w:t>
      </w:r>
      <w:r w:rsidRPr="008F39FE">
        <w:rPr>
          <w:rFonts w:ascii="Times New Roman" w:hAnsi="Times New Roman" w:cs="Times New Roman"/>
          <w:sz w:val="24"/>
          <w:szCs w:val="24"/>
        </w:rPr>
        <w:br/>
      </w:r>
      <w:r w:rsidRPr="008F39FE">
        <w:rPr>
          <w:rFonts w:ascii="Times New Roman" w:hAnsi="Times New Roman" w:cs="Times New Roman"/>
          <w:sz w:val="24"/>
          <w:szCs w:val="24"/>
        </w:rPr>
        <w:br/>
        <w:t>From a compliance and process improvement standpoint, applying such analytics can streamline decision-making in military, government, and civilian sectors—where obesity reduction directly correlates with operational readiness, healthcare costs, and workforce sustainability.</w:t>
      </w:r>
    </w:p>
    <w:p w14:paraId="72E646D0"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Conclusion</w:t>
      </w:r>
    </w:p>
    <w:p w14:paraId="0737847D" w14:textId="77777777" w:rsidR="00D2290C" w:rsidRPr="008F39FE" w:rsidRDefault="00000000" w:rsidP="00610D0B">
      <w:pPr>
        <w:spacing w:line="480" w:lineRule="auto"/>
        <w:rPr>
          <w:rFonts w:ascii="Times New Roman" w:hAnsi="Times New Roman" w:cs="Times New Roman"/>
          <w:sz w:val="24"/>
          <w:szCs w:val="24"/>
        </w:rPr>
      </w:pPr>
      <w:r w:rsidRPr="008F39FE">
        <w:rPr>
          <w:rFonts w:ascii="Times New Roman" w:hAnsi="Times New Roman" w:cs="Times New Roman"/>
          <w:sz w:val="24"/>
          <w:szCs w:val="24"/>
        </w:rPr>
        <w:t>This analysis confirms a statistically significant, policy-relevant relationship between physical inactivity and obesity across the U.S. states. While broader health behaviors matter, encouraging physical activity remains an actionable, data-supported lever. Future work should incorporate broader dietary variables and test regional interventions longitudinally.</w:t>
      </w:r>
    </w:p>
    <w:p w14:paraId="77E26AAD" w14:textId="77777777" w:rsidR="009768FF" w:rsidRPr="008F39FE" w:rsidRDefault="009768FF">
      <w:pPr>
        <w:rPr>
          <w:rFonts w:ascii="Times New Roman" w:hAnsi="Times New Roman" w:cs="Times New Roman"/>
          <w:sz w:val="24"/>
          <w:szCs w:val="24"/>
        </w:rPr>
      </w:pPr>
      <w:r w:rsidRPr="008F39FE">
        <w:rPr>
          <w:rFonts w:ascii="Times New Roman" w:hAnsi="Times New Roman" w:cs="Times New Roman"/>
          <w:sz w:val="24"/>
          <w:szCs w:val="24"/>
        </w:rPr>
        <w:br w:type="page"/>
      </w:r>
    </w:p>
    <w:p w14:paraId="442362B0" w14:textId="77777777" w:rsidR="00D2290C" w:rsidRPr="008F39FE" w:rsidRDefault="00000000" w:rsidP="009768FF">
      <w:pPr>
        <w:rPr>
          <w:rFonts w:ascii="Times New Roman" w:hAnsi="Times New Roman" w:cs="Times New Roman"/>
          <w:sz w:val="24"/>
          <w:szCs w:val="24"/>
        </w:rPr>
      </w:pPr>
      <w:r w:rsidRPr="008F39FE">
        <w:rPr>
          <w:rFonts w:ascii="Times New Roman" w:hAnsi="Times New Roman" w:cs="Times New Roman"/>
          <w:sz w:val="24"/>
          <w:szCs w:val="24"/>
        </w:rPr>
        <w:lastRenderedPageBreak/>
        <w:t>References</w:t>
      </w:r>
    </w:p>
    <w:p w14:paraId="1C8DCCE3" w14:textId="27F93B83" w:rsidR="00D2290C" w:rsidRPr="008F39FE" w:rsidRDefault="00000000" w:rsidP="009768FF">
      <w:pPr>
        <w:rPr>
          <w:rFonts w:ascii="Times New Roman" w:hAnsi="Times New Roman" w:cs="Times New Roman"/>
          <w:sz w:val="24"/>
          <w:szCs w:val="24"/>
        </w:rPr>
      </w:pPr>
      <w:r w:rsidRPr="008F39FE">
        <w:rPr>
          <w:rFonts w:ascii="Times New Roman" w:hAnsi="Times New Roman" w:cs="Times New Roman"/>
          <w:sz w:val="24"/>
          <w:szCs w:val="24"/>
        </w:rPr>
        <w:t xml:space="preserve">Centers for Disease Control and Prevention. (n.d.). Nutrition, Physical Activity, and Obesity – BRFSS. Kaggle. </w:t>
      </w:r>
      <w:hyperlink r:id="rId8" w:history="1">
        <w:r w:rsidR="00E704D2" w:rsidRPr="008F39FE">
          <w:rPr>
            <w:rStyle w:val="Hyperlink"/>
            <w:rFonts w:ascii="Times New Roman" w:hAnsi="Times New Roman" w:cs="Times New Roman"/>
            <w:sz w:val="24"/>
            <w:szCs w:val="24"/>
            <w:u w:val="none"/>
          </w:rPr>
          <w:t>https://www.kaggle.com/datasets/spittman1248/cdc-data-nutrition-physical-activity-obesity</w:t>
        </w:r>
      </w:hyperlink>
      <w:r w:rsidR="00E704D2" w:rsidRPr="008F39FE">
        <w:rPr>
          <w:rFonts w:ascii="Times New Roman" w:hAnsi="Times New Roman" w:cs="Times New Roman"/>
          <w:sz w:val="24"/>
          <w:szCs w:val="24"/>
        </w:rPr>
        <w:t xml:space="preserve"> </w:t>
      </w:r>
    </w:p>
    <w:p w14:paraId="06F9D6DE" w14:textId="43D578B0" w:rsidR="00D2290C" w:rsidRPr="008F39FE" w:rsidRDefault="00000000" w:rsidP="009768FF">
      <w:pPr>
        <w:rPr>
          <w:rFonts w:ascii="Times New Roman" w:hAnsi="Times New Roman" w:cs="Times New Roman"/>
          <w:sz w:val="24"/>
          <w:szCs w:val="24"/>
        </w:rPr>
      </w:pPr>
      <w:r w:rsidRPr="008F39FE">
        <w:rPr>
          <w:rFonts w:ascii="Times New Roman" w:hAnsi="Times New Roman" w:cs="Times New Roman"/>
          <w:sz w:val="24"/>
          <w:szCs w:val="24"/>
        </w:rPr>
        <w:t xml:space="preserve">United States Department of Health and Human Services. (2024). Physical Activity Guidelines for Americans, 2nd edition. </w:t>
      </w:r>
      <w:hyperlink r:id="rId9" w:history="1">
        <w:r w:rsidR="00E704D2" w:rsidRPr="008F39FE">
          <w:rPr>
            <w:rStyle w:val="Hyperlink"/>
            <w:rFonts w:ascii="Times New Roman" w:hAnsi="Times New Roman" w:cs="Times New Roman"/>
            <w:sz w:val="24"/>
            <w:szCs w:val="24"/>
            <w:u w:val="none"/>
          </w:rPr>
          <w:t>https://</w:t>
        </w:r>
        <w:r w:rsidR="00E704D2" w:rsidRPr="008F39FE">
          <w:rPr>
            <w:rStyle w:val="Hyperlink"/>
            <w:rFonts w:ascii="Times New Roman" w:hAnsi="Times New Roman" w:cs="Times New Roman"/>
            <w:sz w:val="24"/>
            <w:szCs w:val="24"/>
            <w:u w:val="none"/>
          </w:rPr>
          <w:t>h</w:t>
        </w:r>
        <w:r w:rsidR="00E704D2" w:rsidRPr="008F39FE">
          <w:rPr>
            <w:rStyle w:val="Hyperlink"/>
            <w:rFonts w:ascii="Times New Roman" w:hAnsi="Times New Roman" w:cs="Times New Roman"/>
            <w:sz w:val="24"/>
            <w:szCs w:val="24"/>
            <w:u w:val="none"/>
          </w:rPr>
          <w:t>ealth.gov/paguidelines/</w:t>
        </w:r>
      </w:hyperlink>
      <w:r w:rsidR="00E704D2" w:rsidRPr="008F39FE">
        <w:rPr>
          <w:rFonts w:ascii="Times New Roman" w:hAnsi="Times New Roman" w:cs="Times New Roman"/>
          <w:sz w:val="24"/>
          <w:szCs w:val="24"/>
        </w:rPr>
        <w:t xml:space="preserve"> </w:t>
      </w:r>
    </w:p>
    <w:p w14:paraId="2FEC691B" w14:textId="628F9C86" w:rsidR="0082280B" w:rsidRPr="008F39FE" w:rsidRDefault="0082280B">
      <w:pPr>
        <w:rPr>
          <w:rFonts w:ascii="Times New Roman" w:hAnsi="Times New Roman" w:cs="Times New Roman"/>
          <w:sz w:val="24"/>
          <w:szCs w:val="24"/>
        </w:rPr>
      </w:pPr>
    </w:p>
    <w:sectPr w:rsidR="0082280B" w:rsidRPr="008F39FE" w:rsidSect="00034616">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01E2B" w14:textId="77777777" w:rsidR="00C006FC" w:rsidRDefault="00C006FC" w:rsidP="009768FF">
      <w:pPr>
        <w:spacing w:after="0" w:line="240" w:lineRule="auto"/>
      </w:pPr>
      <w:r>
        <w:separator/>
      </w:r>
    </w:p>
  </w:endnote>
  <w:endnote w:type="continuationSeparator" w:id="0">
    <w:p w14:paraId="34058059" w14:textId="77777777" w:rsidR="00C006FC" w:rsidRDefault="00C006FC" w:rsidP="00976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109FC" w14:textId="77777777" w:rsidR="00C006FC" w:rsidRDefault="00C006FC" w:rsidP="009768FF">
      <w:pPr>
        <w:spacing w:after="0" w:line="240" w:lineRule="auto"/>
      </w:pPr>
      <w:r>
        <w:separator/>
      </w:r>
    </w:p>
  </w:footnote>
  <w:footnote w:type="continuationSeparator" w:id="0">
    <w:p w14:paraId="4177D426" w14:textId="77777777" w:rsidR="00C006FC" w:rsidRDefault="00C006FC" w:rsidP="00976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5366205"/>
      <w:docPartObj>
        <w:docPartGallery w:val="Page Numbers (Top of Page)"/>
        <w:docPartUnique/>
      </w:docPartObj>
    </w:sdtPr>
    <w:sdtContent>
      <w:p w14:paraId="77920411"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B2FE6E" w14:textId="77777777" w:rsidR="009768FF" w:rsidRDefault="009768FF" w:rsidP="009768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4700009"/>
      <w:docPartObj>
        <w:docPartGallery w:val="Page Numbers (Top of Page)"/>
        <w:docPartUnique/>
      </w:docPartObj>
    </w:sdtPr>
    <w:sdtContent>
      <w:p w14:paraId="32E294C0" w14:textId="77777777" w:rsidR="009768FF" w:rsidRDefault="009768FF" w:rsidP="006E1D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9714A1D" w14:textId="77777777" w:rsidR="009768FF" w:rsidRDefault="009768FF">
    <w:pPr>
      <w:pStyle w:val="Header"/>
    </w:pPr>
    <w:r>
      <w:t>Regression Analysis of Physical Inactivity and Obesity Trends in the United States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FB2D22"/>
    <w:multiLevelType w:val="multilevel"/>
    <w:tmpl w:val="79A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126EA"/>
    <w:multiLevelType w:val="multilevel"/>
    <w:tmpl w:val="312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027445">
    <w:abstractNumId w:val="8"/>
  </w:num>
  <w:num w:numId="2" w16cid:durableId="313293030">
    <w:abstractNumId w:val="6"/>
  </w:num>
  <w:num w:numId="3" w16cid:durableId="2101490239">
    <w:abstractNumId w:val="5"/>
  </w:num>
  <w:num w:numId="4" w16cid:durableId="409080975">
    <w:abstractNumId w:val="4"/>
  </w:num>
  <w:num w:numId="5" w16cid:durableId="383062114">
    <w:abstractNumId w:val="7"/>
  </w:num>
  <w:num w:numId="6" w16cid:durableId="1782719538">
    <w:abstractNumId w:val="3"/>
  </w:num>
  <w:num w:numId="7" w16cid:durableId="227419685">
    <w:abstractNumId w:val="2"/>
  </w:num>
  <w:num w:numId="8" w16cid:durableId="1080717558">
    <w:abstractNumId w:val="1"/>
  </w:num>
  <w:num w:numId="9" w16cid:durableId="2023166043">
    <w:abstractNumId w:val="0"/>
  </w:num>
  <w:num w:numId="10" w16cid:durableId="2127843708">
    <w:abstractNumId w:val="10"/>
  </w:num>
  <w:num w:numId="11" w16cid:durableId="172382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67C"/>
    <w:rsid w:val="0015074B"/>
    <w:rsid w:val="0029639D"/>
    <w:rsid w:val="00326F90"/>
    <w:rsid w:val="003708D0"/>
    <w:rsid w:val="00610D0B"/>
    <w:rsid w:val="0082280B"/>
    <w:rsid w:val="008F39FE"/>
    <w:rsid w:val="009768FF"/>
    <w:rsid w:val="00A7211C"/>
    <w:rsid w:val="00AA1D8D"/>
    <w:rsid w:val="00B47730"/>
    <w:rsid w:val="00B8012D"/>
    <w:rsid w:val="00C006FC"/>
    <w:rsid w:val="00CB0664"/>
    <w:rsid w:val="00D2290C"/>
    <w:rsid w:val="00E704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A5484"/>
  <w14:defaultImageDpi w14:val="300"/>
  <w15:docId w15:val="{36EA92C8-3CA1-CA47-B186-B2BF3AD4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9768FF"/>
  </w:style>
  <w:style w:type="character" w:styleId="Hyperlink">
    <w:name w:val="Hyperlink"/>
    <w:basedOn w:val="DefaultParagraphFont"/>
    <w:uiPriority w:val="99"/>
    <w:unhideWhenUsed/>
    <w:rsid w:val="00E704D2"/>
    <w:rPr>
      <w:color w:val="0000FF" w:themeColor="hyperlink"/>
      <w:u w:val="single"/>
    </w:rPr>
  </w:style>
  <w:style w:type="character" w:styleId="UnresolvedMention">
    <w:name w:val="Unresolved Mention"/>
    <w:basedOn w:val="DefaultParagraphFont"/>
    <w:uiPriority w:val="99"/>
    <w:semiHidden/>
    <w:unhideWhenUsed/>
    <w:rsid w:val="00E704D2"/>
    <w:rPr>
      <w:color w:val="605E5C"/>
      <w:shd w:val="clear" w:color="auto" w:fill="E1DFDD"/>
    </w:rPr>
  </w:style>
  <w:style w:type="character" w:styleId="FollowedHyperlink">
    <w:name w:val="FollowedHyperlink"/>
    <w:basedOn w:val="DefaultParagraphFont"/>
    <w:uiPriority w:val="99"/>
    <w:semiHidden/>
    <w:unhideWhenUsed/>
    <w:rsid w:val="00E70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97203">
      <w:bodyDiv w:val="1"/>
      <w:marLeft w:val="0"/>
      <w:marRight w:val="0"/>
      <w:marTop w:val="0"/>
      <w:marBottom w:val="0"/>
      <w:divBdr>
        <w:top w:val="none" w:sz="0" w:space="0" w:color="auto"/>
        <w:left w:val="none" w:sz="0" w:space="0" w:color="auto"/>
        <w:bottom w:val="none" w:sz="0" w:space="0" w:color="auto"/>
        <w:right w:val="none" w:sz="0" w:space="0" w:color="auto"/>
      </w:divBdr>
    </w:div>
    <w:div w:id="1661958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pittman1248/cdc-data-nutrition-physical-activity-obes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alth.gov/pa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Najse Foster</cp:lastModifiedBy>
  <cp:revision>2</cp:revision>
  <dcterms:created xsi:type="dcterms:W3CDTF">2025-04-07T03:16:00Z</dcterms:created>
  <dcterms:modified xsi:type="dcterms:W3CDTF">2025-04-07T03:16:00Z</dcterms:modified>
  <cp:category/>
</cp:coreProperties>
</file>