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2C78" w14:textId="77777777" w:rsidR="0047133B" w:rsidRDefault="000831CB">
      <w:pPr>
        <w:rPr>
          <w:sz w:val="24"/>
          <w:szCs w:val="24"/>
        </w:rPr>
      </w:pPr>
      <w:r>
        <w:rPr>
          <w:sz w:val="24"/>
          <w:szCs w:val="24"/>
        </w:rPr>
        <w:t>Bartłomiej Jagiełło 254521</w:t>
      </w:r>
    </w:p>
    <w:p w14:paraId="7955AF7D" w14:textId="77777777" w:rsidR="0047133B" w:rsidRDefault="000831CB">
      <w:pPr>
        <w:rPr>
          <w:sz w:val="24"/>
          <w:szCs w:val="24"/>
        </w:rPr>
      </w:pPr>
      <w:r>
        <w:rPr>
          <w:sz w:val="24"/>
          <w:szCs w:val="24"/>
        </w:rPr>
        <w:t>Piotr Kołpa 254557</w:t>
      </w:r>
    </w:p>
    <w:p w14:paraId="673A3B94" w14:textId="77777777" w:rsidR="0047133B" w:rsidRDefault="000831CB">
      <w:pPr>
        <w:rPr>
          <w:sz w:val="24"/>
          <w:szCs w:val="24"/>
        </w:rPr>
      </w:pPr>
      <w:r>
        <w:rPr>
          <w:sz w:val="24"/>
          <w:szCs w:val="24"/>
        </w:rPr>
        <w:t>Michał Najwer 254560</w:t>
      </w:r>
    </w:p>
    <w:p w14:paraId="400C8FA2" w14:textId="77777777" w:rsidR="0047133B" w:rsidRDefault="000831CB">
      <w:pPr>
        <w:rPr>
          <w:sz w:val="24"/>
          <w:szCs w:val="24"/>
        </w:rPr>
      </w:pPr>
      <w:r>
        <w:rPr>
          <w:sz w:val="24"/>
          <w:szCs w:val="24"/>
        </w:rPr>
        <w:t>Agata Rudzka 242466</w:t>
      </w:r>
    </w:p>
    <w:p w14:paraId="3CEEFEC9" w14:textId="77777777" w:rsidR="0047133B" w:rsidRDefault="0047133B">
      <w:pPr>
        <w:rPr>
          <w:b/>
          <w:sz w:val="24"/>
          <w:szCs w:val="24"/>
        </w:rPr>
      </w:pPr>
    </w:p>
    <w:p w14:paraId="37B1430E" w14:textId="77777777" w:rsidR="0047133B" w:rsidRDefault="0047133B">
      <w:pPr>
        <w:rPr>
          <w:b/>
          <w:sz w:val="24"/>
          <w:szCs w:val="24"/>
        </w:rPr>
      </w:pPr>
    </w:p>
    <w:p w14:paraId="2666485A" w14:textId="77777777" w:rsidR="0047133B" w:rsidRDefault="0047133B">
      <w:pPr>
        <w:rPr>
          <w:b/>
          <w:sz w:val="24"/>
          <w:szCs w:val="24"/>
        </w:rPr>
      </w:pPr>
    </w:p>
    <w:p w14:paraId="3CF27D7C" w14:textId="77777777" w:rsidR="0047133B" w:rsidRDefault="0047133B">
      <w:pPr>
        <w:rPr>
          <w:b/>
          <w:sz w:val="24"/>
          <w:szCs w:val="24"/>
        </w:rPr>
      </w:pPr>
    </w:p>
    <w:p w14:paraId="3DC4E141" w14:textId="77777777" w:rsidR="0047133B" w:rsidRDefault="0047133B">
      <w:pPr>
        <w:rPr>
          <w:b/>
          <w:sz w:val="24"/>
          <w:szCs w:val="24"/>
        </w:rPr>
      </w:pPr>
    </w:p>
    <w:p w14:paraId="450240F9" w14:textId="77777777" w:rsidR="0047133B" w:rsidRDefault="0047133B">
      <w:pPr>
        <w:rPr>
          <w:b/>
          <w:sz w:val="24"/>
          <w:szCs w:val="24"/>
        </w:rPr>
      </w:pPr>
    </w:p>
    <w:p w14:paraId="02835971" w14:textId="77777777" w:rsidR="0047133B" w:rsidRDefault="0047133B">
      <w:pPr>
        <w:rPr>
          <w:b/>
          <w:sz w:val="24"/>
          <w:szCs w:val="24"/>
        </w:rPr>
      </w:pPr>
    </w:p>
    <w:p w14:paraId="040AF462" w14:textId="77777777" w:rsidR="0047133B" w:rsidRDefault="0047133B">
      <w:pPr>
        <w:rPr>
          <w:b/>
          <w:sz w:val="24"/>
          <w:szCs w:val="24"/>
        </w:rPr>
      </w:pPr>
    </w:p>
    <w:p w14:paraId="334E0D26" w14:textId="77777777" w:rsidR="0047133B" w:rsidRDefault="0047133B">
      <w:pPr>
        <w:rPr>
          <w:b/>
          <w:sz w:val="24"/>
          <w:szCs w:val="24"/>
        </w:rPr>
      </w:pPr>
    </w:p>
    <w:p w14:paraId="545B4874" w14:textId="77777777" w:rsidR="0047133B" w:rsidRDefault="0047133B">
      <w:pPr>
        <w:rPr>
          <w:b/>
          <w:sz w:val="24"/>
          <w:szCs w:val="24"/>
        </w:rPr>
      </w:pPr>
    </w:p>
    <w:p w14:paraId="4CF77D0B" w14:textId="77777777" w:rsidR="0047133B" w:rsidRDefault="0047133B">
      <w:pPr>
        <w:rPr>
          <w:b/>
          <w:sz w:val="24"/>
          <w:szCs w:val="24"/>
        </w:rPr>
      </w:pPr>
    </w:p>
    <w:p w14:paraId="4D84EA8F" w14:textId="77777777" w:rsidR="0047133B" w:rsidRDefault="0047133B">
      <w:pPr>
        <w:rPr>
          <w:b/>
          <w:sz w:val="24"/>
          <w:szCs w:val="24"/>
        </w:rPr>
      </w:pPr>
    </w:p>
    <w:p w14:paraId="7F274870" w14:textId="77777777" w:rsidR="0047133B" w:rsidRDefault="000831C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Projekt Programistyczny IoT</w:t>
      </w:r>
    </w:p>
    <w:p w14:paraId="2112DE62" w14:textId="77777777" w:rsidR="0047133B" w:rsidRDefault="000831C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System do obsługi kart parkingowych</w:t>
      </w:r>
    </w:p>
    <w:p w14:paraId="6BEA2C71" w14:textId="77777777" w:rsidR="0047133B" w:rsidRDefault="000831C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Podstawy Internetu Rzeczy laboratorium 2021/2022</w:t>
      </w:r>
    </w:p>
    <w:p w14:paraId="11B7D8E6" w14:textId="77777777" w:rsidR="0047133B" w:rsidRDefault="0047133B">
      <w:pPr>
        <w:rPr>
          <w:b/>
          <w:sz w:val="24"/>
          <w:szCs w:val="24"/>
        </w:rPr>
      </w:pPr>
    </w:p>
    <w:p w14:paraId="5508AE1E" w14:textId="77777777" w:rsidR="0047133B" w:rsidRDefault="0047133B">
      <w:pPr>
        <w:rPr>
          <w:b/>
          <w:sz w:val="24"/>
          <w:szCs w:val="24"/>
        </w:rPr>
      </w:pPr>
    </w:p>
    <w:p w14:paraId="490CA870" w14:textId="77777777" w:rsidR="0047133B" w:rsidRDefault="0047133B">
      <w:pPr>
        <w:rPr>
          <w:b/>
          <w:sz w:val="24"/>
          <w:szCs w:val="24"/>
        </w:rPr>
      </w:pPr>
    </w:p>
    <w:p w14:paraId="05A6ADFA" w14:textId="77777777" w:rsidR="0047133B" w:rsidRDefault="0047133B">
      <w:pPr>
        <w:rPr>
          <w:b/>
          <w:sz w:val="24"/>
          <w:szCs w:val="24"/>
        </w:rPr>
      </w:pPr>
    </w:p>
    <w:p w14:paraId="666D08C4" w14:textId="77777777" w:rsidR="0047133B" w:rsidRDefault="0047133B">
      <w:pPr>
        <w:rPr>
          <w:b/>
          <w:sz w:val="24"/>
          <w:szCs w:val="24"/>
        </w:rPr>
      </w:pPr>
    </w:p>
    <w:p w14:paraId="7FF622D6" w14:textId="77777777" w:rsidR="0047133B" w:rsidRDefault="0047133B">
      <w:pPr>
        <w:rPr>
          <w:b/>
          <w:sz w:val="24"/>
          <w:szCs w:val="24"/>
        </w:rPr>
      </w:pPr>
    </w:p>
    <w:p w14:paraId="20A37191" w14:textId="77777777" w:rsidR="0047133B" w:rsidRDefault="0047133B">
      <w:pPr>
        <w:rPr>
          <w:b/>
          <w:sz w:val="24"/>
          <w:szCs w:val="24"/>
        </w:rPr>
      </w:pPr>
    </w:p>
    <w:p w14:paraId="39488B09" w14:textId="77777777" w:rsidR="0047133B" w:rsidRDefault="0047133B">
      <w:pPr>
        <w:rPr>
          <w:b/>
          <w:sz w:val="24"/>
          <w:szCs w:val="24"/>
        </w:rPr>
      </w:pPr>
    </w:p>
    <w:p w14:paraId="2F0ABD6D" w14:textId="77777777" w:rsidR="0047133B" w:rsidRDefault="0047133B">
      <w:pPr>
        <w:rPr>
          <w:b/>
          <w:sz w:val="24"/>
          <w:szCs w:val="24"/>
        </w:rPr>
      </w:pPr>
    </w:p>
    <w:p w14:paraId="4A11BA51" w14:textId="77777777" w:rsidR="0047133B" w:rsidRDefault="0047133B">
      <w:pPr>
        <w:rPr>
          <w:b/>
          <w:sz w:val="24"/>
          <w:szCs w:val="24"/>
        </w:rPr>
      </w:pPr>
    </w:p>
    <w:p w14:paraId="2525865A" w14:textId="77777777" w:rsidR="0047133B" w:rsidRDefault="0047133B">
      <w:pPr>
        <w:rPr>
          <w:b/>
          <w:sz w:val="24"/>
          <w:szCs w:val="24"/>
        </w:rPr>
      </w:pPr>
    </w:p>
    <w:p w14:paraId="2B9FE4C4" w14:textId="77777777" w:rsidR="0047133B" w:rsidRDefault="0047133B">
      <w:pPr>
        <w:rPr>
          <w:b/>
          <w:sz w:val="24"/>
          <w:szCs w:val="24"/>
        </w:rPr>
      </w:pPr>
    </w:p>
    <w:p w14:paraId="30180447" w14:textId="77777777" w:rsidR="0047133B" w:rsidRDefault="0047133B">
      <w:pPr>
        <w:rPr>
          <w:b/>
          <w:sz w:val="24"/>
          <w:szCs w:val="24"/>
        </w:rPr>
      </w:pPr>
    </w:p>
    <w:p w14:paraId="2468DFCD" w14:textId="77777777" w:rsidR="0047133B" w:rsidRDefault="000831CB">
      <w:pPr>
        <w:jc w:val="right"/>
        <w:rPr>
          <w:sz w:val="24"/>
          <w:szCs w:val="24"/>
        </w:rPr>
      </w:pPr>
      <w:r>
        <w:rPr>
          <w:sz w:val="24"/>
          <w:szCs w:val="24"/>
        </w:rPr>
        <w:t>Prowadzący:</w:t>
      </w:r>
    </w:p>
    <w:p w14:paraId="665E844D" w14:textId="77777777" w:rsidR="0047133B" w:rsidRDefault="000831CB">
      <w:pPr>
        <w:jc w:val="right"/>
        <w:rPr>
          <w:sz w:val="24"/>
          <w:szCs w:val="24"/>
        </w:rPr>
      </w:pPr>
      <w:r>
        <w:rPr>
          <w:sz w:val="24"/>
          <w:szCs w:val="24"/>
        </w:rPr>
        <w:t>dr inż. Krzysztof Chudzik</w:t>
      </w:r>
    </w:p>
    <w:p w14:paraId="53066D17" w14:textId="77777777" w:rsidR="0047133B" w:rsidRDefault="0047133B">
      <w:pPr>
        <w:jc w:val="right"/>
        <w:rPr>
          <w:b/>
          <w:sz w:val="24"/>
          <w:szCs w:val="24"/>
        </w:rPr>
      </w:pPr>
    </w:p>
    <w:p w14:paraId="3893F382" w14:textId="77777777" w:rsidR="0047133B" w:rsidRDefault="000831CB">
      <w:pPr>
        <w:jc w:val="right"/>
        <w:rPr>
          <w:b/>
          <w:sz w:val="24"/>
          <w:szCs w:val="24"/>
        </w:rPr>
      </w:pPr>
      <w:r>
        <w:br w:type="page"/>
      </w:r>
    </w:p>
    <w:p w14:paraId="1EF18823" w14:textId="77777777" w:rsidR="0047133B" w:rsidRDefault="000831CB">
      <w:pPr>
        <w:pStyle w:val="Nagwek2"/>
        <w:jc w:val="center"/>
      </w:pPr>
      <w:bookmarkStart w:id="0" w:name="_Toc93147072"/>
      <w:r>
        <w:lastRenderedPageBreak/>
        <w:t>2. Spis treści</w:t>
      </w:r>
      <w:bookmarkEnd w:id="0"/>
    </w:p>
    <w:p w14:paraId="33006C40" w14:textId="77777777" w:rsidR="0047133B" w:rsidRDefault="0047133B">
      <w:pPr>
        <w:jc w:val="right"/>
        <w:rPr>
          <w:b/>
          <w:sz w:val="24"/>
          <w:szCs w:val="24"/>
        </w:rPr>
      </w:pPr>
    </w:p>
    <w:sdt>
      <w:sdtPr>
        <w:id w:val="-659615074"/>
        <w:docPartObj>
          <w:docPartGallery w:val="Table of Contents"/>
          <w:docPartUnique/>
        </w:docPartObj>
      </w:sdtPr>
      <w:sdtEndPr/>
      <w:sdtContent>
        <w:p w14:paraId="1E676FBF" w14:textId="3A74CA9C" w:rsidR="00B47F7A" w:rsidRDefault="000831CB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147072" w:history="1">
            <w:r w:rsidR="00B47F7A" w:rsidRPr="003D70CC">
              <w:rPr>
                <w:rStyle w:val="Hipercze"/>
                <w:noProof/>
              </w:rPr>
              <w:t>2. Spis treści</w:t>
            </w:r>
            <w:r w:rsidR="00B47F7A">
              <w:rPr>
                <w:noProof/>
                <w:webHidden/>
              </w:rPr>
              <w:tab/>
            </w:r>
            <w:r w:rsidR="00B47F7A">
              <w:rPr>
                <w:noProof/>
                <w:webHidden/>
              </w:rPr>
              <w:fldChar w:fldCharType="begin"/>
            </w:r>
            <w:r w:rsidR="00B47F7A">
              <w:rPr>
                <w:noProof/>
                <w:webHidden/>
              </w:rPr>
              <w:instrText xml:space="preserve"> PAGEREF _Toc93147072 \h </w:instrText>
            </w:r>
            <w:r w:rsidR="00B47F7A">
              <w:rPr>
                <w:noProof/>
                <w:webHidden/>
              </w:rPr>
            </w:r>
            <w:r w:rsidR="00B47F7A">
              <w:rPr>
                <w:noProof/>
                <w:webHidden/>
              </w:rPr>
              <w:fldChar w:fldCharType="separate"/>
            </w:r>
            <w:r w:rsidR="00B47F7A">
              <w:rPr>
                <w:noProof/>
                <w:webHidden/>
              </w:rPr>
              <w:t>2</w:t>
            </w:r>
            <w:r w:rsidR="00B47F7A">
              <w:rPr>
                <w:noProof/>
                <w:webHidden/>
              </w:rPr>
              <w:fldChar w:fldCharType="end"/>
            </w:r>
          </w:hyperlink>
        </w:p>
        <w:p w14:paraId="0136AC89" w14:textId="13ED5004" w:rsidR="00B47F7A" w:rsidRDefault="00B47F7A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73" w:history="1">
            <w:r w:rsidRPr="003D70CC">
              <w:rPr>
                <w:rStyle w:val="Hipercze"/>
                <w:noProof/>
              </w:rPr>
              <w:t>3. Wymagania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B573" w14:textId="3A65B808" w:rsidR="00B47F7A" w:rsidRDefault="00B47F7A">
          <w:pPr>
            <w:pStyle w:val="Spistreci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74" w:history="1">
            <w:r w:rsidRPr="003D70CC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3D70CC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C0AB" w14:textId="30F471AF" w:rsidR="00B47F7A" w:rsidRDefault="00B47F7A">
          <w:pPr>
            <w:pStyle w:val="Spistreci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75" w:history="1">
            <w:r w:rsidRPr="003D70CC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3D70CC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0E77" w14:textId="7307048C" w:rsidR="00B47F7A" w:rsidRDefault="00B47F7A">
          <w:pPr>
            <w:pStyle w:val="Spistreci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76" w:history="1">
            <w:r w:rsidRPr="003D70CC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3D70CC">
              <w:rPr>
                <w:rStyle w:val="Hipercze"/>
                <w:noProof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BF1D" w14:textId="6B9F40CE" w:rsidR="00B47F7A" w:rsidRDefault="00B47F7A">
          <w:pPr>
            <w:pStyle w:val="Spistreci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77" w:history="1">
            <w:r w:rsidRPr="003D70CC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3D70CC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8F74" w14:textId="40566107" w:rsidR="00B47F7A" w:rsidRDefault="00B47F7A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78" w:history="1">
            <w:r w:rsidRPr="003D70CC">
              <w:rPr>
                <w:rStyle w:val="Hipercze"/>
                <w:noProof/>
              </w:rPr>
              <w:t>4. Schemat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3FC3" w14:textId="09153DC0" w:rsidR="00B47F7A" w:rsidRDefault="00B47F7A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79" w:history="1">
            <w:r w:rsidRPr="003D70CC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07E2" w14:textId="139E02A1" w:rsidR="00B47F7A" w:rsidRDefault="00B47F7A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80" w:history="1">
            <w:r w:rsidRPr="003D70CC">
              <w:rPr>
                <w:rStyle w:val="Hipercze"/>
                <w:noProof/>
              </w:rPr>
              <w:t>5. Opis implementacji i zastosowanych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669B" w14:textId="2F6109C7" w:rsidR="00B47F7A" w:rsidRDefault="00B47F7A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81" w:history="1">
            <w:r w:rsidRPr="003D70CC">
              <w:rPr>
                <w:rStyle w:val="Hipercze"/>
                <w:noProof/>
              </w:rPr>
              <w:t>5.1.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2BBD" w14:textId="75C9D877" w:rsidR="00B47F7A" w:rsidRDefault="00B47F7A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82" w:history="1">
            <w:r w:rsidRPr="003D70CC">
              <w:rPr>
                <w:rStyle w:val="Hipercze"/>
                <w:noProof/>
              </w:rPr>
              <w:t>5.2.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CCEC" w14:textId="75B19AE0" w:rsidR="00B47F7A" w:rsidRDefault="00B47F7A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83" w:history="1">
            <w:r w:rsidRPr="003D70CC">
              <w:rPr>
                <w:rStyle w:val="Hipercze"/>
                <w:noProof/>
              </w:rPr>
              <w:t>Opis komunikacji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5CB7" w14:textId="5978294C" w:rsidR="00B47F7A" w:rsidRDefault="00B47F7A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84" w:history="1">
            <w:r w:rsidRPr="003D70CC">
              <w:rPr>
                <w:rStyle w:val="Hipercze"/>
                <w:noProof/>
              </w:rPr>
              <w:t>Diagram sekwencji przesyłanych wiadomości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B04C" w14:textId="5468AFE6" w:rsidR="00B47F7A" w:rsidRDefault="00B47F7A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85" w:history="1">
            <w:r w:rsidRPr="003D70CC">
              <w:rPr>
                <w:rStyle w:val="Hipercze"/>
                <w:noProof/>
              </w:rPr>
              <w:t>Zabezpieczenia komunikacji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28F3" w14:textId="6BCE3022" w:rsidR="00B47F7A" w:rsidRDefault="00B47F7A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86" w:history="1">
            <w:r w:rsidRPr="003D70CC">
              <w:rPr>
                <w:rStyle w:val="Hipercze"/>
                <w:noProof/>
              </w:rPr>
              <w:t>Fragment kodu odpowiedzialny za ustawianie komunikacji mqtt na serwerze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EE35" w14:textId="37FAD9D0" w:rsidR="00B47F7A" w:rsidRDefault="00B47F7A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87" w:history="1">
            <w:r w:rsidRPr="003D70CC">
              <w:rPr>
                <w:rStyle w:val="Hipercze"/>
                <w:noProof/>
              </w:rPr>
              <w:t>Obsługa wiadomości na serwerze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51E0" w14:textId="16680DCA" w:rsidR="00B47F7A" w:rsidRDefault="00B47F7A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88" w:history="1">
            <w:r w:rsidRPr="003D70CC">
              <w:rPr>
                <w:rStyle w:val="Hipercze"/>
                <w:noProof/>
              </w:rPr>
              <w:t>Fragmenty kodu odpowiedzialny za ustawianie komunikacji mqtt na klientach (szlabanów i czytnika):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EA6C" w14:textId="375D20F8" w:rsidR="00B47F7A" w:rsidRDefault="00B47F7A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89" w:history="1">
            <w:r w:rsidRPr="003D70CC">
              <w:rPr>
                <w:rStyle w:val="Hipercze"/>
                <w:noProof/>
              </w:rPr>
              <w:t>Ustawienia brokera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0860" w14:textId="43170805" w:rsidR="00B47F7A" w:rsidRDefault="00B47F7A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90" w:history="1">
            <w:r w:rsidRPr="003D70CC">
              <w:rPr>
                <w:rStyle w:val="Hipercze"/>
                <w:noProof/>
              </w:rPr>
              <w:t>Przykład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2E3B" w14:textId="24CCDE03" w:rsidR="00B47F7A" w:rsidRDefault="00B47F7A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91" w:history="1">
            <w:r w:rsidRPr="003D70CC">
              <w:rPr>
                <w:rStyle w:val="Hipercze"/>
                <w:noProof/>
              </w:rPr>
              <w:t>6. Opis działania i prezentacja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E61BA" w14:textId="5683C23B" w:rsidR="00B47F7A" w:rsidRDefault="00B47F7A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92" w:history="1">
            <w:r w:rsidRPr="003D70CC">
              <w:rPr>
                <w:rStyle w:val="Hipercze"/>
                <w:noProof/>
              </w:rPr>
              <w:t>7. Szczegółowy opis wkładu pracy Autorów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03AC" w14:textId="631D22D6" w:rsidR="00B47F7A" w:rsidRDefault="00B47F7A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93" w:history="1">
            <w:r w:rsidRPr="003D70CC">
              <w:rPr>
                <w:rStyle w:val="Hipercze"/>
                <w:noProof/>
              </w:rPr>
              <w:t>8.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B4EC" w14:textId="252E9F9E" w:rsidR="00B47F7A" w:rsidRDefault="00B47F7A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94" w:history="1">
            <w:r w:rsidRPr="003D70CC">
              <w:rPr>
                <w:rStyle w:val="Hipercze"/>
                <w:noProof/>
              </w:rPr>
              <w:t>9.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C0F7" w14:textId="6317C9C3" w:rsidR="00B47F7A" w:rsidRDefault="00B47F7A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3147095" w:history="1">
            <w:r w:rsidRPr="003D70CC">
              <w:rPr>
                <w:rStyle w:val="Hipercze"/>
                <w:noProof/>
              </w:rPr>
              <w:t>10. Aneks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BCA4" w14:textId="4F5587B1" w:rsidR="0047133B" w:rsidRDefault="000831CB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6F7B8843" w14:textId="77777777" w:rsidR="0047133B" w:rsidRDefault="0047133B">
      <w:pPr>
        <w:rPr>
          <w:b/>
          <w:sz w:val="24"/>
          <w:szCs w:val="24"/>
        </w:rPr>
      </w:pPr>
    </w:p>
    <w:p w14:paraId="0F42DFB1" w14:textId="15833594" w:rsidR="0047133B" w:rsidRDefault="000831CB" w:rsidP="00E864E6">
      <w:pPr>
        <w:jc w:val="right"/>
        <w:rPr>
          <w:b/>
          <w:sz w:val="24"/>
          <w:szCs w:val="24"/>
        </w:rPr>
      </w:pPr>
      <w:r>
        <w:br w:type="page"/>
      </w:r>
    </w:p>
    <w:p w14:paraId="138C45EC" w14:textId="77777777" w:rsidR="0047133B" w:rsidRDefault="000831CB">
      <w:pPr>
        <w:pStyle w:val="Nagwek2"/>
        <w:jc w:val="center"/>
      </w:pPr>
      <w:bookmarkStart w:id="1" w:name="_Toc93147073"/>
      <w:r>
        <w:lastRenderedPageBreak/>
        <w:t>3. Wymagania projektowe</w:t>
      </w:r>
      <w:bookmarkEnd w:id="1"/>
    </w:p>
    <w:p w14:paraId="07632031" w14:textId="77777777" w:rsidR="0047133B" w:rsidRDefault="000831CB">
      <w:pPr>
        <w:jc w:val="both"/>
      </w:pPr>
      <w:r>
        <w:br/>
        <w:t>System obsługi parkingu będzie zajmował się przechowywaniem w bazie danych informacji jakie osoby aktualnie korzystają z danego parkingu, będzie kontrolował szlabany wjazdowe i wyjazdowe. Każda osoba uprawniona do korzystania z parkingu będzie posiadała swoją unikatową kartę RFID przeznaczoną do identyfikacji.</w:t>
      </w:r>
    </w:p>
    <w:p w14:paraId="00D6A6C9" w14:textId="77777777" w:rsidR="0047133B" w:rsidRDefault="000831CB">
      <w:pPr>
        <w:pStyle w:val="Nagwek3"/>
        <w:numPr>
          <w:ilvl w:val="0"/>
          <w:numId w:val="1"/>
        </w:numPr>
        <w:jc w:val="both"/>
      </w:pPr>
      <w:bookmarkStart w:id="2" w:name="_Toc93147074"/>
      <w:r>
        <w:t>Wymagania funkcjonalne</w:t>
      </w:r>
      <w:bookmarkEnd w:id="2"/>
    </w:p>
    <w:p w14:paraId="45C91C39" w14:textId="77777777" w:rsidR="0047133B" w:rsidRDefault="0047133B">
      <w:pPr>
        <w:ind w:left="720"/>
        <w:jc w:val="both"/>
      </w:pPr>
    </w:p>
    <w:p w14:paraId="4F4CA12E" w14:textId="77777777" w:rsidR="0047133B" w:rsidRDefault="000831CB">
      <w:pPr>
        <w:numPr>
          <w:ilvl w:val="0"/>
          <w:numId w:val="4"/>
        </w:numPr>
        <w:jc w:val="both"/>
      </w:pPr>
      <w:r>
        <w:t>Podnoszenie szlabanu po zeskanowaniu aktywnej karty RFID i opuszczenie po chwili.</w:t>
      </w:r>
    </w:p>
    <w:p w14:paraId="49D04B49" w14:textId="77777777" w:rsidR="0047133B" w:rsidRDefault="000831CB">
      <w:pPr>
        <w:numPr>
          <w:ilvl w:val="0"/>
          <w:numId w:val="4"/>
        </w:numPr>
        <w:jc w:val="both"/>
      </w:pPr>
      <w:r>
        <w:t>Monitorowanie stanu zapełnienia parkingu i nie wpuszczanie nowych użytkowników jeśli jest pełny.</w:t>
      </w:r>
    </w:p>
    <w:p w14:paraId="56E506BC" w14:textId="77777777" w:rsidR="0047133B" w:rsidRDefault="000831CB">
      <w:pPr>
        <w:numPr>
          <w:ilvl w:val="0"/>
          <w:numId w:val="4"/>
        </w:numPr>
        <w:jc w:val="both"/>
      </w:pPr>
      <w:r>
        <w:t>Monitorowanie wjazdów i wyjazdów z parkingu przy pomocy czytników kart RFID.</w:t>
      </w:r>
    </w:p>
    <w:p w14:paraId="2B40449F" w14:textId="77777777" w:rsidR="0047133B" w:rsidRDefault="000831CB">
      <w:pPr>
        <w:numPr>
          <w:ilvl w:val="0"/>
          <w:numId w:val="4"/>
        </w:numPr>
        <w:jc w:val="both"/>
      </w:pPr>
      <w:r>
        <w:t>Blokowanie prób wielokrotnego wjazdu na tą samą kartę bez wyjazdu.</w:t>
      </w:r>
    </w:p>
    <w:p w14:paraId="5B9557EF" w14:textId="77777777" w:rsidR="0047133B" w:rsidRDefault="000831CB">
      <w:pPr>
        <w:numPr>
          <w:ilvl w:val="0"/>
          <w:numId w:val="4"/>
        </w:numPr>
        <w:jc w:val="both"/>
      </w:pPr>
      <w:r>
        <w:t>Dodawanie kart RFID skojarzonych z konkretnym użytkownikiem poprzez imię i nazwisko.</w:t>
      </w:r>
    </w:p>
    <w:p w14:paraId="0B5B534E" w14:textId="77777777" w:rsidR="0047133B" w:rsidRDefault="000831CB">
      <w:pPr>
        <w:numPr>
          <w:ilvl w:val="0"/>
          <w:numId w:val="4"/>
        </w:numPr>
        <w:jc w:val="both"/>
      </w:pPr>
      <w:r>
        <w:t>Blokowanie kart RFID.</w:t>
      </w:r>
    </w:p>
    <w:p w14:paraId="499784E4" w14:textId="77777777" w:rsidR="0047133B" w:rsidRDefault="000831CB">
      <w:pPr>
        <w:numPr>
          <w:ilvl w:val="0"/>
          <w:numId w:val="4"/>
        </w:numPr>
        <w:jc w:val="both"/>
      </w:pPr>
      <w:r>
        <w:t>Aktywowanie kart RFID.</w:t>
      </w:r>
    </w:p>
    <w:p w14:paraId="54D20973" w14:textId="77777777" w:rsidR="0047133B" w:rsidRDefault="000831CB">
      <w:pPr>
        <w:numPr>
          <w:ilvl w:val="0"/>
          <w:numId w:val="4"/>
        </w:numPr>
        <w:jc w:val="both"/>
      </w:pPr>
      <w:r>
        <w:t>Zmiana właściciela karty RFID.</w:t>
      </w:r>
    </w:p>
    <w:p w14:paraId="18C16CD4" w14:textId="77777777" w:rsidR="0047133B" w:rsidRDefault="000831CB">
      <w:pPr>
        <w:numPr>
          <w:ilvl w:val="0"/>
          <w:numId w:val="4"/>
        </w:numPr>
        <w:jc w:val="both"/>
      </w:pPr>
      <w:r>
        <w:t>Przeglądanie listy kart RFID.</w:t>
      </w:r>
    </w:p>
    <w:p w14:paraId="4F78B1A5" w14:textId="77777777" w:rsidR="0047133B" w:rsidRDefault="000831CB">
      <w:pPr>
        <w:numPr>
          <w:ilvl w:val="0"/>
          <w:numId w:val="4"/>
        </w:numPr>
        <w:jc w:val="both"/>
      </w:pPr>
      <w:r>
        <w:t>Wyświetlanie danych karty RFID w tym danych o użytkowniku i historii wjazdów / wyjazdów.</w:t>
      </w:r>
    </w:p>
    <w:p w14:paraId="6443DC5C" w14:textId="77777777" w:rsidR="0047133B" w:rsidRDefault="000831CB">
      <w:pPr>
        <w:numPr>
          <w:ilvl w:val="0"/>
          <w:numId w:val="4"/>
        </w:numPr>
        <w:jc w:val="both"/>
      </w:pPr>
      <w:r>
        <w:t>Konto administratora odpowiedzialne za zarządzanie systemem kart RFID.</w:t>
      </w:r>
    </w:p>
    <w:p w14:paraId="1A6991F6" w14:textId="77777777" w:rsidR="0047133B" w:rsidRDefault="000831CB">
      <w:pPr>
        <w:numPr>
          <w:ilvl w:val="0"/>
          <w:numId w:val="4"/>
        </w:numPr>
        <w:jc w:val="both"/>
      </w:pPr>
      <w:r>
        <w:t>Dodawanie nowych szlabanów po identyfikatorze.</w:t>
      </w:r>
    </w:p>
    <w:p w14:paraId="5F114A5B" w14:textId="77777777" w:rsidR="0047133B" w:rsidRDefault="0047133B">
      <w:pPr>
        <w:jc w:val="both"/>
      </w:pPr>
    </w:p>
    <w:p w14:paraId="355E638B" w14:textId="77777777" w:rsidR="0047133B" w:rsidRDefault="000831CB">
      <w:pPr>
        <w:pStyle w:val="Nagwek3"/>
        <w:numPr>
          <w:ilvl w:val="0"/>
          <w:numId w:val="1"/>
        </w:numPr>
        <w:jc w:val="both"/>
      </w:pPr>
      <w:bookmarkStart w:id="3" w:name="_Toc93147075"/>
      <w:r>
        <w:t>Wymagania niefunkcjonalne</w:t>
      </w:r>
      <w:bookmarkEnd w:id="3"/>
    </w:p>
    <w:p w14:paraId="011DA736" w14:textId="77777777" w:rsidR="0047133B" w:rsidRDefault="0047133B">
      <w:pPr>
        <w:ind w:left="720"/>
        <w:jc w:val="both"/>
      </w:pPr>
    </w:p>
    <w:p w14:paraId="69A482AE" w14:textId="77777777" w:rsidR="0047133B" w:rsidRDefault="000831CB">
      <w:pPr>
        <w:numPr>
          <w:ilvl w:val="0"/>
          <w:numId w:val="7"/>
        </w:numPr>
        <w:jc w:val="both"/>
      </w:pPr>
      <w:r>
        <w:t>Aplikacja webowa działająca na przeglądarkach Google Chrome, Mozilla Firefox, Microsoft Edge, Safari.</w:t>
      </w:r>
    </w:p>
    <w:p w14:paraId="673632AA" w14:textId="77777777" w:rsidR="0047133B" w:rsidRDefault="000831CB">
      <w:pPr>
        <w:numPr>
          <w:ilvl w:val="0"/>
          <w:numId w:val="7"/>
        </w:numPr>
        <w:jc w:val="both"/>
      </w:pPr>
      <w:r>
        <w:t>Aplikacja webowa działająca na systemach windows (11, 10, 8, 7) i linux (przynajmniej ubuntu, debian, redhat).</w:t>
      </w:r>
    </w:p>
    <w:p w14:paraId="254286D1" w14:textId="77777777" w:rsidR="0047133B" w:rsidRDefault="000831CB">
      <w:pPr>
        <w:numPr>
          <w:ilvl w:val="0"/>
          <w:numId w:val="7"/>
        </w:numPr>
        <w:jc w:val="both"/>
      </w:pPr>
      <w:r>
        <w:t>Obsługa 24/7.</w:t>
      </w:r>
    </w:p>
    <w:p w14:paraId="043AB85A" w14:textId="77777777" w:rsidR="0047133B" w:rsidRDefault="000831CB">
      <w:pPr>
        <w:numPr>
          <w:ilvl w:val="0"/>
          <w:numId w:val="7"/>
        </w:numPr>
        <w:jc w:val="both"/>
      </w:pPr>
      <w:r>
        <w:t>Możliwość rozszerzenia systemu o następne urządzenia: szlabany wjazdowe, wyjazdowe.</w:t>
      </w:r>
    </w:p>
    <w:p w14:paraId="5BBEFF8E" w14:textId="77777777" w:rsidR="0047133B" w:rsidRDefault="000831CB">
      <w:pPr>
        <w:numPr>
          <w:ilvl w:val="0"/>
          <w:numId w:val="7"/>
        </w:numPr>
        <w:jc w:val="both"/>
      </w:pPr>
      <w:r>
        <w:t>Obsługa wielu użytkowników jednocześnie.</w:t>
      </w:r>
    </w:p>
    <w:p w14:paraId="495EC087" w14:textId="77777777" w:rsidR="0047133B" w:rsidRDefault="000831CB">
      <w:pPr>
        <w:numPr>
          <w:ilvl w:val="0"/>
          <w:numId w:val="7"/>
        </w:numPr>
        <w:jc w:val="both"/>
      </w:pPr>
      <w:r>
        <w:t>Zabezpieczenie przed nieautoryzowanym połączeniem poprzez klucze.</w:t>
      </w:r>
    </w:p>
    <w:p w14:paraId="530CE1FE" w14:textId="77777777" w:rsidR="0047133B" w:rsidRDefault="0047133B"/>
    <w:p w14:paraId="3046BD25" w14:textId="77777777" w:rsidR="0047133B" w:rsidRDefault="0047133B"/>
    <w:p w14:paraId="24D2EF30" w14:textId="77777777" w:rsidR="0047133B" w:rsidRDefault="0047133B"/>
    <w:p w14:paraId="4B2EC77F" w14:textId="77777777" w:rsidR="0047133B" w:rsidRDefault="0047133B"/>
    <w:p w14:paraId="5CA842C7" w14:textId="77777777" w:rsidR="0047133B" w:rsidRDefault="000831CB">
      <w:pPr>
        <w:pStyle w:val="Nagwek3"/>
        <w:numPr>
          <w:ilvl w:val="0"/>
          <w:numId w:val="1"/>
        </w:numPr>
      </w:pPr>
      <w:bookmarkStart w:id="4" w:name="_Toc93147076"/>
      <w:r>
        <w:lastRenderedPageBreak/>
        <w:t>Użytkownicy systemu</w:t>
      </w:r>
      <w:bookmarkEnd w:id="4"/>
      <w:r>
        <w:t xml:space="preserve"> </w:t>
      </w:r>
    </w:p>
    <w:p w14:paraId="3E16BEDC" w14:textId="77777777" w:rsidR="0047133B" w:rsidRDefault="000831CB">
      <w:pPr>
        <w:ind w:left="720"/>
        <w:jc w:val="both"/>
      </w:pPr>
      <w:r>
        <w:t>W niniejszym rozdziale zdefiniowano grupy użytkowników, korzystających z projektowanego systemu:</w:t>
      </w:r>
    </w:p>
    <w:p w14:paraId="09A4CD59" w14:textId="77777777" w:rsidR="0047133B" w:rsidRDefault="0047133B">
      <w:pPr>
        <w:jc w:val="both"/>
      </w:pPr>
    </w:p>
    <w:p w14:paraId="1266977E" w14:textId="77777777" w:rsidR="0047133B" w:rsidRDefault="000831CB">
      <w:pPr>
        <w:numPr>
          <w:ilvl w:val="0"/>
          <w:numId w:val="6"/>
        </w:numPr>
        <w:jc w:val="both"/>
      </w:pPr>
      <w:r>
        <w:t>Pracownik - osoba posiadająca uprawnienia pozwalające na dodawanie nowych kart do systemu; usuwanie, aktywowanie i blokowanie kart; przypisywanie właściciela do karty oraz przeglądanie danych kart parkingowych.</w:t>
      </w:r>
      <w:r>
        <w:br/>
      </w:r>
    </w:p>
    <w:p w14:paraId="04CE6D2E" w14:textId="77777777" w:rsidR="0047133B" w:rsidRDefault="000831CB">
      <w:pPr>
        <w:numPr>
          <w:ilvl w:val="0"/>
          <w:numId w:val="6"/>
        </w:numPr>
        <w:jc w:val="both"/>
      </w:pPr>
      <w:r>
        <w:t>Kierowca - osoba będąca właścicielem karty RFID, która ma możliwość skanować przy wjeździe i wyjeździe z parkingu.</w:t>
      </w:r>
    </w:p>
    <w:p w14:paraId="7E3F3E39" w14:textId="77777777" w:rsidR="0047133B" w:rsidRDefault="0047133B">
      <w:pPr>
        <w:ind w:left="2160"/>
        <w:jc w:val="both"/>
      </w:pPr>
    </w:p>
    <w:p w14:paraId="5B42F99B" w14:textId="77777777" w:rsidR="0047133B" w:rsidRDefault="000831CB">
      <w:pPr>
        <w:numPr>
          <w:ilvl w:val="0"/>
          <w:numId w:val="6"/>
        </w:numPr>
        <w:jc w:val="both"/>
      </w:pPr>
      <w:r>
        <w:t>Administrator - użytkownik o uprawnieniach pozwalających na zarządzanie kartami RFID i dodawanie nowych szlabanów.</w:t>
      </w:r>
    </w:p>
    <w:p w14:paraId="336E948A" w14:textId="77777777" w:rsidR="0047133B" w:rsidRDefault="0047133B"/>
    <w:p w14:paraId="344534D2" w14:textId="77777777" w:rsidR="0047133B" w:rsidRDefault="000831CB">
      <w:pPr>
        <w:pStyle w:val="Nagwek3"/>
        <w:numPr>
          <w:ilvl w:val="0"/>
          <w:numId w:val="1"/>
        </w:numPr>
      </w:pPr>
      <w:bookmarkStart w:id="5" w:name="_Toc93147077"/>
      <w:r>
        <w:t>Diagram Przypadków Użycia</w:t>
      </w:r>
      <w:bookmarkEnd w:id="5"/>
    </w:p>
    <w:p w14:paraId="5E082917" w14:textId="77777777" w:rsidR="0047133B" w:rsidRDefault="0047133B"/>
    <w:p w14:paraId="7A1D3829" w14:textId="77777777" w:rsidR="0047133B" w:rsidRDefault="000831CB">
      <w:r>
        <w:rPr>
          <w:noProof/>
        </w:rPr>
        <w:drawing>
          <wp:inline distT="114300" distB="114300" distL="114300" distR="114300" wp14:anchorId="2C6D5F76" wp14:editId="7AF40E1A">
            <wp:extent cx="6329363" cy="3070056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3070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070CF" w14:textId="77777777" w:rsidR="0047133B" w:rsidRDefault="0047133B"/>
    <w:p w14:paraId="01F48F0B" w14:textId="77777777" w:rsidR="0047133B" w:rsidRDefault="0047133B"/>
    <w:p w14:paraId="1E20444F" w14:textId="77777777" w:rsidR="0047133B" w:rsidRDefault="0047133B"/>
    <w:p w14:paraId="56E93DBA" w14:textId="77777777" w:rsidR="0047133B" w:rsidRDefault="0047133B"/>
    <w:p w14:paraId="4CF1EDCC" w14:textId="77777777" w:rsidR="0047133B" w:rsidRDefault="0047133B"/>
    <w:p w14:paraId="783C9428" w14:textId="77777777" w:rsidR="0047133B" w:rsidRDefault="0047133B"/>
    <w:p w14:paraId="470CB5B2" w14:textId="77777777" w:rsidR="0047133B" w:rsidRDefault="0047133B"/>
    <w:p w14:paraId="4DA34E8C" w14:textId="77777777" w:rsidR="0047133B" w:rsidRDefault="0047133B"/>
    <w:p w14:paraId="0D092562" w14:textId="77777777" w:rsidR="0047133B" w:rsidRDefault="0047133B"/>
    <w:p w14:paraId="32EBCFE2" w14:textId="77777777" w:rsidR="0047133B" w:rsidRDefault="0047133B"/>
    <w:p w14:paraId="1B92DC2F" w14:textId="712B2CC0" w:rsidR="0047133B" w:rsidRDefault="006E58C0" w:rsidP="00EE3C1B">
      <w:pPr>
        <w:pStyle w:val="Nagwek2"/>
        <w:jc w:val="center"/>
        <w:rPr>
          <w:b/>
          <w:sz w:val="24"/>
          <w:szCs w:val="24"/>
        </w:rPr>
        <w:sectPr w:rsidR="0047133B"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bookmarkStart w:id="6" w:name="_Toc93147078"/>
      <w:r>
        <w:rPr>
          <w:color w:val="434343"/>
          <w:sz w:val="28"/>
          <w:szCs w:val="28"/>
        </w:rPr>
        <w:lastRenderedPageBreak/>
        <w:t>4</w:t>
      </w:r>
      <w:r w:rsidR="000831CB">
        <w:rPr>
          <w:color w:val="434343"/>
          <w:sz w:val="28"/>
          <w:szCs w:val="28"/>
        </w:rPr>
        <w:t>.</w:t>
      </w:r>
      <w:r w:rsidR="000831CB">
        <w:t xml:space="preserve"> </w:t>
      </w:r>
      <w:r w:rsidR="000831CB">
        <w:rPr>
          <w:color w:val="434343"/>
          <w:sz w:val="28"/>
          <w:szCs w:val="28"/>
        </w:rPr>
        <w:t>Schemat architektury systemu</w:t>
      </w:r>
      <w:bookmarkEnd w:id="6"/>
    </w:p>
    <w:p w14:paraId="6C15AAB3" w14:textId="77777777" w:rsidR="0047133B" w:rsidRDefault="0047133B">
      <w:pPr>
        <w:rPr>
          <w:b/>
          <w:sz w:val="24"/>
          <w:szCs w:val="24"/>
        </w:rPr>
      </w:pPr>
    </w:p>
    <w:p w14:paraId="6BC83EC8" w14:textId="77777777" w:rsidR="00E32FBF" w:rsidRDefault="00E32FBF" w:rsidP="00E32FBF">
      <w:pPr>
        <w:keepNext/>
        <w:ind w:left="-1410"/>
      </w:pPr>
      <w:r w:rsidRPr="00E32FBF">
        <w:rPr>
          <w:b/>
          <w:noProof/>
          <w:sz w:val="24"/>
          <w:szCs w:val="24"/>
        </w:rPr>
        <w:drawing>
          <wp:inline distT="0" distB="0" distL="0" distR="0" wp14:anchorId="1C5E0BAF" wp14:editId="51E14E03">
            <wp:extent cx="7534656" cy="3909609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1394" cy="39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4A4" w14:textId="2636E33F" w:rsidR="0047133B" w:rsidRDefault="00E32FBF" w:rsidP="00E32FBF">
      <w:pPr>
        <w:pStyle w:val="Legenda"/>
        <w:rPr>
          <w:b/>
          <w:sz w:val="24"/>
          <w:szCs w:val="24"/>
        </w:rPr>
        <w:sectPr w:rsidR="0047133B">
          <w:type w:val="continuous"/>
          <w:pgSz w:w="11909" w:h="16834"/>
          <w:pgMar w:top="1440" w:right="1440" w:bottom="1440" w:left="1440" w:header="720" w:footer="720" w:gutter="0"/>
          <w:cols w:space="708"/>
        </w:sect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SEQ Figure \* ARABIC </w:instrText>
      </w:r>
      <w:r>
        <w:rPr>
          <w:b/>
          <w:sz w:val="24"/>
          <w:szCs w:val="24"/>
        </w:rPr>
        <w:fldChar w:fldCharType="separate"/>
      </w:r>
      <w:r w:rsidR="002B28F8">
        <w:rPr>
          <w:b/>
          <w:noProof/>
          <w:sz w:val="24"/>
          <w:szCs w:val="24"/>
        </w:rPr>
        <w:t>1</w:t>
      </w:r>
      <w:r>
        <w:rPr>
          <w:b/>
          <w:sz w:val="24"/>
          <w:szCs w:val="24"/>
        </w:rPr>
        <w:fldChar w:fldCharType="end"/>
      </w:r>
      <w:r>
        <w:t xml:space="preserve"> Schemat rozmieszczenia</w:t>
      </w:r>
    </w:p>
    <w:p w14:paraId="0E81625E" w14:textId="70D863C3" w:rsidR="0047133B" w:rsidRDefault="0047133B">
      <w:pPr>
        <w:rPr>
          <w:b/>
          <w:sz w:val="24"/>
          <w:szCs w:val="24"/>
        </w:rPr>
      </w:pPr>
    </w:p>
    <w:p w14:paraId="387833DD" w14:textId="02CB6B0E" w:rsidR="00805F65" w:rsidRDefault="00805F65" w:rsidP="00805F65">
      <w:pPr>
        <w:pStyle w:val="Nagwek3"/>
      </w:pPr>
      <w:bookmarkStart w:id="7" w:name="_Toc93147079"/>
      <w:r>
        <w:t>Schemat bazy danych</w:t>
      </w:r>
      <w:bookmarkEnd w:id="7"/>
    </w:p>
    <w:p w14:paraId="049F46BE" w14:textId="77777777" w:rsidR="00805F65" w:rsidRDefault="00805F65" w:rsidP="00805F65">
      <w:pPr>
        <w:jc w:val="both"/>
      </w:pPr>
      <w:r>
        <w:t xml:space="preserve">W ramach projektu zaprojektowano i zaimplementowano relacyjną bazę danych przechowująca numery kart, oraz ich właścicieli. Umożliwia ona sprawdzenie czy danej karcie nie skończył się jeszcze termin ważności oraz czy nie została zablokowana. W celu bezpieczniejszego dodawania kart do systemu, tymczasowo zeskanowane nowe karty są przechowywane w osobnej tabeli oczekując na zaakceptowanie przez administratora. Karty RFID mogą występować bez właściciela, lecz wtedy domyślnie są jako nieaktywne i nie da się z nich korzystać. W momencie wjazdu na parking dodaje się rekord do tabeli Parking, wraz z datą wjazdu oraz identyfikatorem karty. W momencie wyjazdu dany rekord jest uzupełniany o datę wyjazdu. W celu lepszej identyfikacji terminali ich numery wraz z funkcją są przechowywane w osobnej tabeli. </w:t>
      </w:r>
    </w:p>
    <w:p w14:paraId="53192EDF" w14:textId="77777777" w:rsidR="00E32FBF" w:rsidRDefault="00805F65" w:rsidP="00E32FBF">
      <w:pPr>
        <w:keepNext/>
      </w:pPr>
      <w:r>
        <w:rPr>
          <w:noProof/>
        </w:rPr>
        <w:lastRenderedPageBreak/>
        <w:drawing>
          <wp:inline distT="114300" distB="114300" distL="114300" distR="114300" wp14:anchorId="060B812D" wp14:editId="02676036">
            <wp:extent cx="5731200" cy="46990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80365" w14:textId="46342D4D" w:rsidR="00E32FBF" w:rsidRDefault="009C7817" w:rsidP="00E32FBF">
      <w:pPr>
        <w:pStyle w:val="Legenda"/>
      </w:pPr>
      <w:fldSimple w:instr=" SEQ Figure \* ARABIC ">
        <w:r w:rsidR="002B28F8">
          <w:rPr>
            <w:noProof/>
          </w:rPr>
          <w:t>2</w:t>
        </w:r>
      </w:fldSimple>
      <w:r w:rsidR="00E32FBF">
        <w:t xml:space="preserve"> Schemat bazy danych</w:t>
      </w:r>
    </w:p>
    <w:p w14:paraId="7304F58C" w14:textId="3EC628D4" w:rsidR="0047133B" w:rsidRDefault="00805F65">
      <w:pPr>
        <w:rPr>
          <w:b/>
          <w:sz w:val="24"/>
          <w:szCs w:val="24"/>
        </w:rPr>
      </w:pPr>
      <w:r>
        <w:br w:type="page"/>
      </w:r>
    </w:p>
    <w:p w14:paraId="3D7FDB60" w14:textId="351136CB" w:rsidR="0047133B" w:rsidRPr="00805F65" w:rsidRDefault="001553CF" w:rsidP="00805F65">
      <w:pPr>
        <w:pStyle w:val="Nagwek2"/>
      </w:pPr>
      <w:bookmarkStart w:id="8" w:name="_Toc93147080"/>
      <w:r w:rsidRPr="001553CF">
        <w:lastRenderedPageBreak/>
        <w:t>5</w:t>
      </w:r>
      <w:r w:rsidR="000831CB" w:rsidRPr="001553CF">
        <w:t xml:space="preserve">. </w:t>
      </w:r>
      <w:r w:rsidR="00805F65">
        <w:t>Opis implementacji i zastosowanych rozwiązań</w:t>
      </w:r>
      <w:bookmarkEnd w:id="8"/>
    </w:p>
    <w:p w14:paraId="6D0FCDA9" w14:textId="2D8DC659" w:rsidR="0047133B" w:rsidRDefault="00805F65">
      <w:pPr>
        <w:pStyle w:val="Nagwek3"/>
      </w:pPr>
      <w:bookmarkStart w:id="9" w:name="_Toc93147081"/>
      <w:r>
        <w:t>5</w:t>
      </w:r>
      <w:r w:rsidR="000831CB">
        <w:t>.1. Front-end</w:t>
      </w:r>
      <w:bookmarkEnd w:id="9"/>
    </w:p>
    <w:p w14:paraId="1251B9CB" w14:textId="77777777" w:rsidR="0047133B" w:rsidRDefault="0047133B"/>
    <w:p w14:paraId="64515BB6" w14:textId="77777777" w:rsidR="0047133B" w:rsidRDefault="0047133B"/>
    <w:p w14:paraId="20385373" w14:textId="77777777" w:rsidR="0047133B" w:rsidRDefault="0047133B"/>
    <w:p w14:paraId="2BE61FB2" w14:textId="77777777" w:rsidR="0047133B" w:rsidRDefault="0047133B"/>
    <w:p w14:paraId="365ABCFE" w14:textId="77777777" w:rsidR="0047133B" w:rsidRDefault="0047133B"/>
    <w:p w14:paraId="52112122" w14:textId="77777777" w:rsidR="0047133B" w:rsidRDefault="0047133B"/>
    <w:p w14:paraId="7630EC6A" w14:textId="7CD14DB6" w:rsidR="0047133B" w:rsidRDefault="00805F65">
      <w:pPr>
        <w:pStyle w:val="Nagwek3"/>
      </w:pPr>
      <w:bookmarkStart w:id="10" w:name="_Toc93147082"/>
      <w:r>
        <w:t>5</w:t>
      </w:r>
      <w:r w:rsidR="000831CB">
        <w:t>.2. Back-end</w:t>
      </w:r>
      <w:bookmarkEnd w:id="10"/>
      <w:r w:rsidR="000831CB">
        <w:br/>
      </w:r>
    </w:p>
    <w:p w14:paraId="4DEAA142" w14:textId="77777777" w:rsidR="0047133B" w:rsidRDefault="000831CB">
      <w:r>
        <w:t>Do implementacji back-endu zastosowano poniższe technologie:</w:t>
      </w:r>
      <w:r>
        <w:br/>
      </w:r>
    </w:p>
    <w:p w14:paraId="3D393978" w14:textId="77777777" w:rsidR="0047133B" w:rsidRDefault="000831CB">
      <w:r>
        <w:t>Klient (czytnik kart):</w:t>
      </w:r>
    </w:p>
    <w:p w14:paraId="575E77ED" w14:textId="77777777" w:rsidR="0047133B" w:rsidRDefault="000831CB">
      <w:pPr>
        <w:numPr>
          <w:ilvl w:val="0"/>
          <w:numId w:val="5"/>
        </w:numPr>
      </w:pPr>
      <w:r>
        <w:t>python w wersji 3.8.10 - język programowania wysokiego poziomu umożliwiając korzystanie z dużej ilości bibliotek znacznie usprawniających zadania takie jak generowanie interfejsu użytkownika.</w:t>
      </w:r>
    </w:p>
    <w:p w14:paraId="5E2B95F0" w14:textId="77777777" w:rsidR="0047133B" w:rsidRDefault="000831CB">
      <w:pPr>
        <w:numPr>
          <w:ilvl w:val="0"/>
          <w:numId w:val="5"/>
        </w:numPr>
      </w:pPr>
      <w:r>
        <w:t xml:space="preserve">protokół MQTT v3.1.1 - prosty protokół transmisji danych oparty o wzorzec </w:t>
      </w:r>
      <w:r>
        <w:br/>
        <w:t>publikacja - subskrypcja. Rozwiązanie umożliwia przesył informacji między urządzeniami w ramach zdefiniowanego tematu.</w:t>
      </w:r>
    </w:p>
    <w:p w14:paraId="49240608" w14:textId="77777777" w:rsidR="0047133B" w:rsidRDefault="000831CB">
      <w:pPr>
        <w:numPr>
          <w:ilvl w:val="0"/>
          <w:numId w:val="5"/>
        </w:numPr>
      </w:pPr>
      <w:r>
        <w:t>biblioteka tkinter - biblioteka języka Python umożliwiająca i usprawniająca tworzenie interfejsu graficznego.</w:t>
      </w:r>
    </w:p>
    <w:p w14:paraId="060845B0" w14:textId="77777777" w:rsidR="0047133B" w:rsidRDefault="000831CB">
      <w:pPr>
        <w:numPr>
          <w:ilvl w:val="0"/>
          <w:numId w:val="5"/>
        </w:numPr>
      </w:pPr>
      <w:r>
        <w:t>biblioteka eclipse paho mqtt - biblioteka kliencka języka Python implementująca protokół MQTT i umożliwiająca komunikację z brokerem.</w:t>
      </w:r>
      <w:r>
        <w:br/>
      </w:r>
    </w:p>
    <w:p w14:paraId="0666302E" w14:textId="77777777" w:rsidR="0047133B" w:rsidRDefault="000831CB">
      <w:r>
        <w:t>Server:</w:t>
      </w:r>
    </w:p>
    <w:p w14:paraId="195313E1" w14:textId="77777777" w:rsidR="0047133B" w:rsidRDefault="000831CB">
      <w:pPr>
        <w:numPr>
          <w:ilvl w:val="0"/>
          <w:numId w:val="8"/>
        </w:numPr>
      </w:pPr>
      <w:r>
        <w:t>framework ASP .NET Core 5.0</w:t>
      </w:r>
    </w:p>
    <w:p w14:paraId="232E56F0" w14:textId="77777777" w:rsidR="0047133B" w:rsidRDefault="000831CB">
      <w:pPr>
        <w:numPr>
          <w:ilvl w:val="0"/>
          <w:numId w:val="5"/>
        </w:numPr>
      </w:pPr>
      <w:r>
        <w:t>framework Entity Framework Core</w:t>
      </w:r>
    </w:p>
    <w:p w14:paraId="43C9F181" w14:textId="77777777" w:rsidR="0047133B" w:rsidRDefault="000831CB">
      <w:pPr>
        <w:numPr>
          <w:ilvl w:val="0"/>
          <w:numId w:val="5"/>
        </w:numPr>
      </w:pPr>
      <w:r>
        <w:t>baza danych w technologii MySQL</w:t>
      </w:r>
    </w:p>
    <w:p w14:paraId="3542C42C" w14:textId="77777777" w:rsidR="0047133B" w:rsidRDefault="000831CB">
      <w:pPr>
        <w:numPr>
          <w:ilvl w:val="0"/>
          <w:numId w:val="5"/>
        </w:numPr>
      </w:pPr>
      <w:r>
        <w:t>biblioteka MQTTnet 3.1.1 - biblioteka pozwalająca na wykorzystanie protokołu mqtt w języku c# do komunikacji</w:t>
      </w:r>
    </w:p>
    <w:p w14:paraId="5D6C8B72" w14:textId="77777777" w:rsidR="0047133B" w:rsidRDefault="0047133B">
      <w:pPr>
        <w:ind w:left="720"/>
      </w:pPr>
    </w:p>
    <w:p w14:paraId="282E8ED9" w14:textId="77777777" w:rsidR="0047133B" w:rsidRDefault="000831CB">
      <w:pPr>
        <w:jc w:val="both"/>
      </w:pPr>
      <w:r>
        <w:t>Implementację oraz testy implementacji po stronie czytnika kart wykonano przy użyciu programu Visual Studio Code z zainstalowanym rozszerzeniem Remote-SSH umożliwiającym testowanie kodu na “osobnych” maszynach.</w:t>
      </w:r>
    </w:p>
    <w:p w14:paraId="1D2AED08" w14:textId="77777777" w:rsidR="0047133B" w:rsidRDefault="000831CB">
      <w:r>
        <w:br w:type="page"/>
      </w:r>
    </w:p>
    <w:p w14:paraId="09FDDF87" w14:textId="77777777" w:rsidR="0047133B" w:rsidRDefault="000831CB">
      <w:pPr>
        <w:pStyle w:val="Nagwek3"/>
        <w:jc w:val="center"/>
      </w:pPr>
      <w:bookmarkStart w:id="11" w:name="_Toc93147083"/>
      <w:r>
        <w:lastRenderedPageBreak/>
        <w:t>Opis komunikacji mqtt</w:t>
      </w:r>
      <w:bookmarkEnd w:id="11"/>
    </w:p>
    <w:p w14:paraId="6B74F111" w14:textId="77777777" w:rsidR="0047133B" w:rsidRDefault="000831CB">
      <w:pPr>
        <w:jc w:val="both"/>
      </w:pPr>
      <w:r>
        <w:t>Komunikacja odbywa się na porcie 8883 który jest domyślnym portem protokołu mqtt przy użyciu protokołu tls.</w:t>
      </w:r>
    </w:p>
    <w:p w14:paraId="00510DC5" w14:textId="77777777" w:rsidR="0047133B" w:rsidRDefault="000831CB">
      <w:pPr>
        <w:jc w:val="both"/>
      </w:pPr>
      <w:r>
        <w:t>Klienci mqtt wysyłają wiadomości ze swoim tematem</w:t>
      </w:r>
    </w:p>
    <w:p w14:paraId="4089E3F5" w14:textId="77777777" w:rsidR="0047133B" w:rsidRDefault="000831CB">
      <w:pPr>
        <w:jc w:val="both"/>
      </w:pPr>
      <w:r>
        <w:t>W przypadku bram szlabanów są to odpowiednio gate/e/id_klienta - dla bramy wjazdowej oraz gate/l/id_klienta - dla bramy wyjazdowej</w:t>
      </w:r>
    </w:p>
    <w:p w14:paraId="04FAF9FD" w14:textId="77777777" w:rsidR="0047133B" w:rsidRDefault="000831CB">
      <w:pPr>
        <w:jc w:val="both"/>
      </w:pPr>
      <w:r>
        <w:t>Bramy subskrybują się na wiadomości o tematach gate/e/id_klienta/r oraz gate/l/id_klienta/r odpowiednio dla bramy wjazdowej i wyjazdowej - na te tematy serwer odsyła odpowiedź czy szlaban należy podnieść czy nie</w:t>
      </w:r>
    </w:p>
    <w:p w14:paraId="2B550174" w14:textId="77777777" w:rsidR="0047133B" w:rsidRDefault="000831CB">
      <w:pPr>
        <w:jc w:val="both"/>
      </w:pPr>
      <w:r>
        <w:t>Czytnik kart wysyła wiadomości z tematem reader/id_klienta</w:t>
      </w:r>
    </w:p>
    <w:p w14:paraId="77258EDC" w14:textId="77777777" w:rsidR="0047133B" w:rsidRDefault="0047133B">
      <w:pPr>
        <w:jc w:val="both"/>
      </w:pPr>
    </w:p>
    <w:p w14:paraId="76E69850" w14:textId="77777777" w:rsidR="0047133B" w:rsidRDefault="000831CB">
      <w:pPr>
        <w:jc w:val="both"/>
      </w:pPr>
      <w:r>
        <w:t>Serwer mqtt subskrybuje się na wszystkie wiadomości z tematami zaczynającymi się od gate/e, gate/l, reader i zawierającymi id klientów.</w:t>
      </w:r>
    </w:p>
    <w:p w14:paraId="076E21CA" w14:textId="77777777" w:rsidR="0047133B" w:rsidRDefault="000831CB">
      <w:pPr>
        <w:jc w:val="both"/>
      </w:pPr>
      <w:r>
        <w:t>Następnie po skomunikowaniu z bazą danych i ustaleniu odpowiedzi przesyła odpowiedź na tematy gate/e/id_klienta/r oraz gate/l/id_klienta/r odpowiednio dla bramy wjazdowej i wyjazdowej.</w:t>
      </w:r>
    </w:p>
    <w:p w14:paraId="2712E514" w14:textId="77777777" w:rsidR="0047133B" w:rsidRDefault="0047133B">
      <w:pPr>
        <w:jc w:val="both"/>
      </w:pPr>
    </w:p>
    <w:p w14:paraId="1AEAE791" w14:textId="77777777" w:rsidR="0047133B" w:rsidRDefault="000831CB">
      <w:pPr>
        <w:jc w:val="both"/>
      </w:pPr>
      <w:r>
        <w:t xml:space="preserve">Wszystkie wiadomości wysyłane są z flagą qos=2 co zapewnia, że broker dostarczy każdą wiadomość co najwyżej raz. Ilość przesyłanych danych w systemie nie jest duża, natomiast ważne jest aby każda wiadomość dotarła tylko raz, inaczej może dojść do sytuacji w których szlabany otrzymają kilkukrotnie polecenie otwarcia po zeskanowaniu tej samej karty. </w:t>
      </w:r>
    </w:p>
    <w:p w14:paraId="40C25B1A" w14:textId="77777777" w:rsidR="0047133B" w:rsidRDefault="0047133B">
      <w:pPr>
        <w:jc w:val="both"/>
      </w:pPr>
    </w:p>
    <w:p w14:paraId="7B2DBB79" w14:textId="77777777" w:rsidR="0047133B" w:rsidRDefault="000831CB">
      <w:pPr>
        <w:jc w:val="both"/>
      </w:pPr>
      <w:r>
        <w:t>Użyta jest również flaga retain=false żeby broker nie przesyłał wiadomości jeśli klienci byli rozłączeni. Np. jeśli szlaban utraci połączenie z siecią i odnowi po 5 minutach, nie powinna do niego przyjść wiadomość sprzed 5 minut nakazująca otworzenie.</w:t>
      </w:r>
    </w:p>
    <w:p w14:paraId="247E18A7" w14:textId="354A7379" w:rsidR="0047133B" w:rsidRDefault="000831CB">
      <w:pPr>
        <w:jc w:val="both"/>
      </w:pPr>
      <w:r>
        <w:t>Tak samo serwer nie musi sprawdzać wiadomości jeśli był rozłączony, kierowca albo zrezygnował już z wjazdu na parking albo spróbował ponownie, nie ma sensu przetwarzać starego żądania, eliminuje to też problem jak w przypadku szlabanu.</w:t>
      </w:r>
    </w:p>
    <w:p w14:paraId="790BE8CA" w14:textId="77777777" w:rsidR="00347712" w:rsidRDefault="00347712" w:rsidP="00347712">
      <w:pPr>
        <w:pStyle w:val="Nagwek4"/>
      </w:pPr>
      <w:bookmarkStart w:id="12" w:name="_Toc93147084"/>
      <w:r>
        <w:t>Diagram sekwencji przesyłanych wiadomości</w:t>
      </w:r>
      <w:bookmarkEnd w:id="12"/>
    </w:p>
    <w:p w14:paraId="58EE83EB" w14:textId="77777777" w:rsidR="00347712" w:rsidRDefault="00347712" w:rsidP="00347712">
      <w:r>
        <w:t>Diagram dotyczy wiadomości przesyłanych przez szlabany (zarówno wjazdowe jak i wyjazdowe) do serwera</w:t>
      </w:r>
    </w:p>
    <w:p w14:paraId="5147B5FF" w14:textId="77777777" w:rsidR="00347712" w:rsidRDefault="00347712" w:rsidP="00347712">
      <w:pPr>
        <w:sectPr w:rsidR="00347712">
          <w:type w:val="continuous"/>
          <w:pgSz w:w="11909" w:h="16834"/>
          <w:pgMar w:top="1440" w:right="1440" w:bottom="1440" w:left="1440" w:header="720" w:footer="720" w:gutter="0"/>
          <w:cols w:space="708"/>
        </w:sectPr>
      </w:pPr>
      <w:r>
        <w:t>Diagram dla wiadomości przesyłanych przez czytnik kart wygląda podobnie, z tą różnicą, że serwer nie odpowiada wiadomością publish zatem komunikacja kończy się na wiadomości 2.1.2.</w:t>
      </w:r>
    </w:p>
    <w:p w14:paraId="2495737B" w14:textId="77777777" w:rsidR="00FE0E38" w:rsidRDefault="00347712" w:rsidP="00FE0E38">
      <w:pPr>
        <w:keepNext/>
        <w:pBdr>
          <w:top w:val="nil"/>
          <w:left w:val="nil"/>
          <w:bottom w:val="nil"/>
          <w:right w:val="nil"/>
          <w:between w:val="nil"/>
        </w:pBdr>
        <w:ind w:hanging="1417"/>
      </w:pPr>
      <w:r>
        <w:rPr>
          <w:noProof/>
        </w:rPr>
        <w:lastRenderedPageBreak/>
        <w:drawing>
          <wp:inline distT="114300" distB="114300" distL="114300" distR="114300" wp14:anchorId="5F2D9927" wp14:editId="735959F6">
            <wp:extent cx="7434263" cy="3206093"/>
            <wp:effectExtent l="0" t="0" r="0" b="0"/>
            <wp:docPr id="10" name="image13.png" descr="Obraz zawierający stół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 descr="Obraz zawierający stół&#10;&#10;Opis wygenerowany automatyczni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4263" cy="3206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DD97E" w14:textId="121EC66E" w:rsidR="00347712" w:rsidRDefault="009C7817" w:rsidP="00FE0E38">
      <w:pPr>
        <w:pStyle w:val="Legenda"/>
        <w:sectPr w:rsidR="00347712">
          <w:type w:val="continuous"/>
          <w:pgSz w:w="11909" w:h="16834"/>
          <w:pgMar w:top="1440" w:right="1440" w:bottom="1440" w:left="1440" w:header="720" w:footer="720" w:gutter="0"/>
          <w:cols w:space="708"/>
        </w:sectPr>
      </w:pPr>
      <w:fldSimple w:instr=" SEQ Figure \* ARABIC ">
        <w:r w:rsidR="002B28F8">
          <w:rPr>
            <w:noProof/>
          </w:rPr>
          <w:t>3</w:t>
        </w:r>
      </w:fldSimple>
      <w:r w:rsidR="00FE0E38">
        <w:t xml:space="preserve"> </w:t>
      </w:r>
      <w:r w:rsidR="00FE0E38" w:rsidRPr="00F21E7A">
        <w:t>Diagram sekwencji przesyłanych wiadomości</w:t>
      </w:r>
    </w:p>
    <w:p w14:paraId="148496B6" w14:textId="77777777" w:rsidR="0047133B" w:rsidRDefault="000831CB" w:rsidP="00347712">
      <w:pPr>
        <w:pStyle w:val="Nagwek4"/>
      </w:pPr>
      <w:bookmarkStart w:id="13" w:name="_Toc93147085"/>
      <w:r>
        <w:t>Zabezpieczenia komunikacji mqtt</w:t>
      </w:r>
      <w:bookmarkEnd w:id="13"/>
    </w:p>
    <w:p w14:paraId="3D968801" w14:textId="1A6D3835" w:rsidR="0047133B" w:rsidRDefault="000831CB">
      <w:pPr>
        <w:jc w:val="both"/>
      </w:pPr>
      <w:r>
        <w:t>Całość komunikacji odbywa się przy użyciu protokołu tls co sprawia, że wiadomości są zaszyfrowane. Klienci szlabanów i czytnika korzystają z wersji 1.3, serwer z wersji 1.2, broker pozwala zarówno na wersję 1.3 jak i 1.2. Ponadto do autentykacji klientów</w:t>
      </w:r>
      <w:r w:rsidR="009869DA">
        <w:t>, serwera</w:t>
      </w:r>
      <w:r>
        <w:t xml:space="preserve"> i brokera używane są certyfikaty x.509, każdy klient posiada swój własny certyfikat podpisany przez urząd certyfikacji (CA), broker</w:t>
      </w:r>
      <w:r w:rsidR="009869DA">
        <w:t xml:space="preserve"> i serwer</w:t>
      </w:r>
      <w:r>
        <w:t xml:space="preserve"> posiada</w:t>
      </w:r>
      <w:r w:rsidR="009869DA">
        <w:t>ją</w:t>
      </w:r>
      <w:r>
        <w:t xml:space="preserve"> oddzieln</w:t>
      </w:r>
      <w:r w:rsidR="009869DA">
        <w:t>e</w:t>
      </w:r>
      <w:r>
        <w:t xml:space="preserve"> certyfikat</w:t>
      </w:r>
      <w:r w:rsidR="009869DA">
        <w:t>y</w:t>
      </w:r>
      <w:r>
        <w:t>.</w:t>
      </w:r>
      <w:r w:rsidR="00180F2D">
        <w:t xml:space="preserve"> Zatem każda ze stron weryfikuje czy druga strona komunikacji ma certyfikat podpisany przez zaufany urząd certfikacji.</w:t>
      </w:r>
    </w:p>
    <w:p w14:paraId="6B12045F" w14:textId="3FEE20B0" w:rsidR="00180F2D" w:rsidRDefault="00DA0813">
      <w:pPr>
        <w:jc w:val="both"/>
      </w:pPr>
      <w:r>
        <w:t xml:space="preserve">Uwaga: </w:t>
      </w:r>
      <w:r w:rsidR="00180F2D">
        <w:t>Z powodu pewnych ograniczeń w kodzie pythona, aktualnie weryfikacja tożsamości brokera przez klientów jest wyłączona. Jest to spowodowane wyłącznie tym</w:t>
      </w:r>
      <w:r>
        <w:t>, że roboczo certyfikaty są podpisywane lokalnie i serwery CA nie rozpoznają lokalnego CA i cała komunikacja odbywa się wewnątrz sieci lokalnej. Jednakże podpisanie certyfikatu przez znany CA kosztuje dlatego na potrzeby projektu użyty został lokalny CA. Po stronie serwera udało się to obejść</w:t>
      </w:r>
      <w:r w:rsidR="00AB180A">
        <w:t xml:space="preserve"> poprzed nadpisanie funkcji do weryfikacji tożsamości i podanie jej certyfikatu lokalnego CA. Podobnie na brokerze podany jest certyfikat lokalnego CA.</w:t>
      </w:r>
    </w:p>
    <w:p w14:paraId="52EC5791" w14:textId="77777777" w:rsidR="0047133B" w:rsidRDefault="0047133B">
      <w:pPr>
        <w:jc w:val="both"/>
      </w:pPr>
    </w:p>
    <w:p w14:paraId="4FE84146" w14:textId="4BB532C9" w:rsidR="0047133B" w:rsidRDefault="000831CB">
      <w:pPr>
        <w:jc w:val="both"/>
      </w:pPr>
      <w:r>
        <w:t>Jeśli certyfikaty są prawidłowe następnym etapem autentykacji jest sprawdzenie czy login i hasło podane przez klienta</w:t>
      </w:r>
      <w:r w:rsidR="00ED3AAD">
        <w:t>/serwer</w:t>
      </w:r>
      <w:r>
        <w:t xml:space="preserve"> zgadzają się z tymi zapisanymi na </w:t>
      </w:r>
      <w:r w:rsidR="00ED3AAD">
        <w:t>brokerze</w:t>
      </w:r>
      <w:r>
        <w:t>.</w:t>
      </w:r>
    </w:p>
    <w:p w14:paraId="1C1CEDFA" w14:textId="2AC38CDA" w:rsidR="0047133B" w:rsidRDefault="000831CB">
      <w:pPr>
        <w:jc w:val="both"/>
      </w:pPr>
      <w:r>
        <w:t>Jeśli powyższe warunki zostaną spełnione może dojść do komunikacji na następujących zasadac:</w:t>
      </w:r>
    </w:p>
    <w:p w14:paraId="1CE2579B" w14:textId="77777777" w:rsidR="0047133B" w:rsidRDefault="000831CB">
      <w:r>
        <w:tab/>
        <w:t>Serwer może czytać wiadomości wysłane na tematy:</w:t>
      </w:r>
    </w:p>
    <w:p w14:paraId="3247893C" w14:textId="77777777" w:rsidR="0047133B" w:rsidRDefault="000831CB">
      <w:r>
        <w:tab/>
      </w:r>
      <w:r>
        <w:tab/>
        <w:t xml:space="preserve">gate/e/id_klienta </w:t>
      </w:r>
    </w:p>
    <w:p w14:paraId="7D6897E9" w14:textId="77777777" w:rsidR="0047133B" w:rsidRDefault="000831CB">
      <w:pPr>
        <w:ind w:left="720" w:firstLine="720"/>
      </w:pPr>
      <w:r>
        <w:t xml:space="preserve">gate/l/id_klienta </w:t>
      </w:r>
    </w:p>
    <w:p w14:paraId="3098D309" w14:textId="77777777" w:rsidR="0047133B" w:rsidRDefault="000831CB">
      <w:pPr>
        <w:ind w:left="720" w:firstLine="720"/>
      </w:pPr>
      <w:r>
        <w:t>reader/id_klienta</w:t>
      </w:r>
    </w:p>
    <w:p w14:paraId="71E4D0D1" w14:textId="77777777" w:rsidR="0047133B" w:rsidRDefault="000831CB">
      <w:pPr>
        <w:ind w:left="720"/>
      </w:pPr>
      <w:r>
        <w:t xml:space="preserve">    i wysyłać wiadomości na tematy:</w:t>
      </w:r>
    </w:p>
    <w:p w14:paraId="722BC5E1" w14:textId="77777777" w:rsidR="0047133B" w:rsidRPr="006E58C0" w:rsidRDefault="000831CB">
      <w:pPr>
        <w:ind w:left="720"/>
        <w:rPr>
          <w:lang w:val="en-GB"/>
        </w:rPr>
      </w:pPr>
      <w:r>
        <w:tab/>
      </w:r>
      <w:r w:rsidRPr="006E58C0">
        <w:rPr>
          <w:lang w:val="en-GB"/>
        </w:rPr>
        <w:t xml:space="preserve">gate/e/id_klienta/r </w:t>
      </w:r>
    </w:p>
    <w:p w14:paraId="14532E92" w14:textId="3A71D6BC" w:rsidR="0047133B" w:rsidRDefault="000831CB">
      <w:pPr>
        <w:ind w:left="720" w:firstLine="720"/>
        <w:rPr>
          <w:lang w:val="en-GB"/>
        </w:rPr>
      </w:pPr>
      <w:r w:rsidRPr="006E58C0">
        <w:rPr>
          <w:lang w:val="en-GB"/>
        </w:rPr>
        <w:t xml:space="preserve">gate/l/id_klienta/r </w:t>
      </w:r>
    </w:p>
    <w:p w14:paraId="3C47B2C1" w14:textId="77777777" w:rsidR="0064452F" w:rsidRPr="006E58C0" w:rsidRDefault="0064452F">
      <w:pPr>
        <w:ind w:left="720" w:firstLine="720"/>
        <w:rPr>
          <w:lang w:val="en-GB"/>
        </w:rPr>
      </w:pPr>
    </w:p>
    <w:p w14:paraId="562E44D2" w14:textId="77777777" w:rsidR="0047133B" w:rsidRDefault="000831CB">
      <w:pPr>
        <w:ind w:left="720"/>
      </w:pPr>
      <w:r>
        <w:lastRenderedPageBreak/>
        <w:t>Klienci mogą czytać wiadomości wysłane na tematy:</w:t>
      </w:r>
    </w:p>
    <w:p w14:paraId="48130574" w14:textId="77777777" w:rsidR="0047133B" w:rsidRPr="006E58C0" w:rsidRDefault="000831CB">
      <w:pPr>
        <w:ind w:left="720"/>
        <w:rPr>
          <w:lang w:val="en-GB"/>
        </w:rPr>
      </w:pPr>
      <w:r>
        <w:tab/>
      </w:r>
      <w:r w:rsidRPr="006E58C0">
        <w:rPr>
          <w:lang w:val="en-GB"/>
        </w:rPr>
        <w:t xml:space="preserve">gate/e/id_klienta/r </w:t>
      </w:r>
    </w:p>
    <w:p w14:paraId="1CC512D4" w14:textId="77777777" w:rsidR="0047133B" w:rsidRPr="006E58C0" w:rsidRDefault="000831CB">
      <w:pPr>
        <w:ind w:left="720" w:firstLine="720"/>
        <w:rPr>
          <w:lang w:val="en-GB"/>
        </w:rPr>
      </w:pPr>
      <w:r w:rsidRPr="006E58C0">
        <w:rPr>
          <w:lang w:val="en-GB"/>
        </w:rPr>
        <w:t xml:space="preserve">gate/l/id_klienta/r </w:t>
      </w:r>
    </w:p>
    <w:p w14:paraId="4F7000C4" w14:textId="77777777" w:rsidR="0047133B" w:rsidRDefault="000831CB">
      <w:pPr>
        <w:ind w:left="720"/>
      </w:pPr>
      <w:r w:rsidRPr="006E58C0">
        <w:rPr>
          <w:lang w:val="en-GB"/>
        </w:rPr>
        <w:t xml:space="preserve">     </w:t>
      </w:r>
      <w:r>
        <w:t>i wysyłać wiadomości na tematy:</w:t>
      </w:r>
    </w:p>
    <w:p w14:paraId="16DA506C" w14:textId="77777777" w:rsidR="0047133B" w:rsidRDefault="000831CB">
      <w:pPr>
        <w:ind w:left="720"/>
      </w:pPr>
      <w:r>
        <w:tab/>
        <w:t xml:space="preserve">gate/e/id_klienta </w:t>
      </w:r>
    </w:p>
    <w:p w14:paraId="504C0451" w14:textId="77777777" w:rsidR="0047133B" w:rsidRDefault="000831CB">
      <w:pPr>
        <w:ind w:left="720" w:firstLine="720"/>
      </w:pPr>
      <w:r>
        <w:t xml:space="preserve">gate/l/id_klienta </w:t>
      </w:r>
    </w:p>
    <w:p w14:paraId="0F4E8367" w14:textId="77777777" w:rsidR="0047133B" w:rsidRDefault="000831CB">
      <w:pPr>
        <w:ind w:left="720" w:firstLine="720"/>
      </w:pPr>
      <w:r>
        <w:t>reader/id_klienta</w:t>
      </w:r>
    </w:p>
    <w:p w14:paraId="5213B014" w14:textId="0B983592" w:rsidR="0047133B" w:rsidRDefault="0058773B">
      <w:r>
        <w:t>(Klienci mogą czytać/subskrybować na tematy teoretycznie nie związane z nimi, jest to spowodowane ograniczeniami acl gdzie bez podawania konkretnej nazwy użytkownika nie można inaczej wydzielić tematów, np. W jakiś sposób grupując użytkowników )</w:t>
      </w:r>
    </w:p>
    <w:p w14:paraId="5856C8CE" w14:textId="77777777" w:rsidR="0047133B" w:rsidRDefault="000831CB" w:rsidP="00347712">
      <w:pPr>
        <w:pStyle w:val="Nagwek4"/>
      </w:pPr>
      <w:bookmarkStart w:id="14" w:name="_Toc93147086"/>
      <w:r>
        <w:t>Fragment kodu odpowiedzialny za ustawianie komunikacji mqtt na serwerze</w:t>
      </w:r>
      <w:bookmarkEnd w:id="14"/>
    </w:p>
    <w:p w14:paraId="06AE302D" w14:textId="77777777" w:rsidR="00B6452F" w:rsidRDefault="00E32FBF" w:rsidP="00B6452F">
      <w:pPr>
        <w:keepNext/>
      </w:pPr>
      <w:r w:rsidRPr="00E32FBF">
        <w:rPr>
          <w:noProof/>
        </w:rPr>
        <w:drawing>
          <wp:inline distT="0" distB="0" distL="0" distR="0" wp14:anchorId="215AE9F6" wp14:editId="63AF2543">
            <wp:extent cx="5733415" cy="2089785"/>
            <wp:effectExtent l="0" t="0" r="635" b="5715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BA83" w14:textId="579B0464" w:rsidR="0047133B" w:rsidRDefault="009C7817" w:rsidP="009D1FFF">
      <w:pPr>
        <w:pStyle w:val="Legenda"/>
      </w:pPr>
      <w:fldSimple w:instr=" SEQ Figure \* ARABIC ">
        <w:r w:rsidR="002B28F8">
          <w:rPr>
            <w:noProof/>
          </w:rPr>
          <w:t>4</w:t>
        </w:r>
      </w:fldSimple>
      <w:r w:rsidR="00B6452F">
        <w:t xml:space="preserve"> Kod ustawiający komunikację mqtt na serwerze</w:t>
      </w:r>
    </w:p>
    <w:p w14:paraId="208E9E52" w14:textId="4B9FC723" w:rsidR="009D1FFF" w:rsidRDefault="000831CB" w:rsidP="009D1FFF">
      <w:pPr>
        <w:jc w:val="both"/>
      </w:pPr>
      <w:r>
        <w:t xml:space="preserve">Ustawiane są nazwa użytkownika, hasła, id. </w:t>
      </w:r>
      <w:r w:rsidR="00E32FBF">
        <w:t>Clean session ustala, że broker ma nie przechowywać wiadomości dla serwera jeśli nie jest on podłączony (żądania obsługiwane są natychmiast albo wcale).</w:t>
      </w:r>
      <w:r w:rsidR="00A16D29">
        <w:t xml:space="preserve"> Keep alive period określa, że co 30 sekund ma być wysyłany komunikat między serwerem i brokerem (jeśli w tym czasie nie są przesyłane inne wiadomości) potwierdzający, że oba są podłączone.</w:t>
      </w:r>
      <w:r w:rsidR="009D1FFF">
        <w:t xml:space="preserve"> U</w:t>
      </w:r>
      <w:r>
        <w:t xml:space="preserve">stawiany jest adres brokera i port do komunikacji. </w:t>
      </w:r>
      <w:r w:rsidR="009D1FFF">
        <w:t>Następnie ustawiany jest protokół tls w wersji 1.2  i podawany jest certyfikat używany do autentykacji.</w:t>
      </w:r>
    </w:p>
    <w:p w14:paraId="550C0051" w14:textId="1A5C7926" w:rsidR="0047133B" w:rsidRDefault="000831CB">
      <w:pPr>
        <w:jc w:val="both"/>
      </w:pPr>
      <w:r>
        <w:t>Dane wczytywane z pliku konfiguracyjnego appsettings.json</w:t>
      </w:r>
      <w:r w:rsidR="000F7709">
        <w:t>, ale nic nie stoi na przeszkodzie aby hasła były wymagane od użytkownika przy starcie serwera</w:t>
      </w:r>
      <w:r>
        <w:t>:</w:t>
      </w:r>
    </w:p>
    <w:p w14:paraId="24D63F95" w14:textId="77777777" w:rsidR="00B6452F" w:rsidRDefault="00B6452F" w:rsidP="00B6452F">
      <w:pPr>
        <w:keepNext/>
        <w:jc w:val="both"/>
      </w:pPr>
      <w:r w:rsidRPr="00B6452F">
        <w:rPr>
          <w:noProof/>
        </w:rPr>
        <w:lastRenderedPageBreak/>
        <w:drawing>
          <wp:inline distT="0" distB="0" distL="0" distR="0" wp14:anchorId="26CE1070" wp14:editId="325F6C14">
            <wp:extent cx="5334744" cy="2448267"/>
            <wp:effectExtent l="0" t="0" r="0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FD44" w14:textId="5E313288" w:rsidR="0047133B" w:rsidRDefault="009C7817" w:rsidP="00B6452F">
      <w:pPr>
        <w:pStyle w:val="Legenda"/>
        <w:jc w:val="both"/>
      </w:pPr>
      <w:fldSimple w:instr=" SEQ Figure \* ARABIC ">
        <w:r w:rsidR="002B28F8">
          <w:rPr>
            <w:noProof/>
          </w:rPr>
          <w:t>5</w:t>
        </w:r>
      </w:fldSimple>
      <w:r w:rsidR="00B6452F">
        <w:t xml:space="preserve"> Plik konfiguracyjny serwera</w:t>
      </w:r>
    </w:p>
    <w:p w14:paraId="33A044BB" w14:textId="77777777" w:rsidR="00B6452F" w:rsidRDefault="000831CB" w:rsidP="00B6452F">
      <w:pPr>
        <w:keepNext/>
        <w:jc w:val="both"/>
      </w:pPr>
      <w:r>
        <w:rPr>
          <w:noProof/>
        </w:rPr>
        <w:drawing>
          <wp:inline distT="114300" distB="114300" distL="114300" distR="114300" wp14:anchorId="54B0AC97" wp14:editId="18DA0888">
            <wp:extent cx="5731200" cy="800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D6F38" w14:textId="48436913" w:rsidR="0047133B" w:rsidRDefault="009C7817" w:rsidP="00B6452F">
      <w:pPr>
        <w:pStyle w:val="Legenda"/>
        <w:jc w:val="both"/>
      </w:pPr>
      <w:fldSimple w:instr=" SEQ Figure \* ARABIC ">
        <w:r w:rsidR="002B28F8">
          <w:rPr>
            <w:noProof/>
          </w:rPr>
          <w:t>6</w:t>
        </w:r>
      </w:fldSimple>
      <w:r w:rsidR="00B6452F">
        <w:t xml:space="preserve"> Tworzenie usługi klienta mqtt</w:t>
      </w:r>
    </w:p>
    <w:p w14:paraId="2A461DDC" w14:textId="77777777" w:rsidR="00E864E6" w:rsidRDefault="00E864E6">
      <w:r>
        <w:br w:type="page"/>
      </w:r>
    </w:p>
    <w:p w14:paraId="60C1F858" w14:textId="03123821" w:rsidR="002633B1" w:rsidRPr="002633B1" w:rsidRDefault="002633B1" w:rsidP="002633B1">
      <w:pPr>
        <w:pStyle w:val="Nagwek4"/>
      </w:pPr>
      <w:bookmarkStart w:id="15" w:name="_Toc93147087"/>
      <w:r>
        <w:lastRenderedPageBreak/>
        <w:t>Obsługa wiadomości na serwerze</w:t>
      </w:r>
      <w:bookmarkEnd w:id="15"/>
    </w:p>
    <w:p w14:paraId="43E05CF5" w14:textId="419A8A8C" w:rsidR="0047133B" w:rsidRDefault="000831CB">
      <w:pPr>
        <w:jc w:val="both"/>
      </w:pPr>
      <w:r>
        <w:t>Za obsługę wiadomości i innych zdarzeń związanych z mqtt odpowiedzialna jest klasa MqttClientService</w:t>
      </w:r>
    </w:p>
    <w:p w14:paraId="115B03E4" w14:textId="77777777" w:rsidR="0047133B" w:rsidRDefault="000831CB">
      <w:pPr>
        <w:jc w:val="both"/>
      </w:pPr>
      <w:r>
        <w:t>Metoda odpowiedzialna za obsłużenie przychodzących wiadomości odczytuje temat wiadomości oraz treść i wywołuje odpowiednią metodę do obsługi klienta</w:t>
      </w:r>
    </w:p>
    <w:p w14:paraId="42376016" w14:textId="77777777" w:rsidR="00C260E8" w:rsidRDefault="000831CB" w:rsidP="00C260E8">
      <w:pPr>
        <w:keepNext/>
        <w:jc w:val="both"/>
      </w:pPr>
      <w:r>
        <w:rPr>
          <w:noProof/>
        </w:rPr>
        <w:drawing>
          <wp:inline distT="114300" distB="114300" distL="114300" distR="114300" wp14:anchorId="7F85FD8E" wp14:editId="525D1A9C">
            <wp:extent cx="5731200" cy="25400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0EFFB" w14:textId="7D6847A3" w:rsidR="0047133B" w:rsidRDefault="009C7817" w:rsidP="00C260E8">
      <w:pPr>
        <w:pStyle w:val="Legenda"/>
        <w:jc w:val="both"/>
      </w:pPr>
      <w:fldSimple w:instr=" SEQ Figure \* ARABIC ">
        <w:r w:rsidR="002B28F8">
          <w:rPr>
            <w:noProof/>
          </w:rPr>
          <w:t>7</w:t>
        </w:r>
      </w:fldSimple>
      <w:r w:rsidR="00C260E8">
        <w:t xml:space="preserve"> Obsługa przychodzących wiadomości - ogólnie</w:t>
      </w:r>
    </w:p>
    <w:p w14:paraId="7DF36C30" w14:textId="3FC2D263" w:rsidR="0047133B" w:rsidRDefault="002633B1">
      <w:pPr>
        <w:jc w:val="both"/>
      </w:pPr>
      <w:r>
        <w:t>Metoda odpowiedzialna za obsługę szlabanów wjazdowych odczytuje identyfiaktor szlabanu (z tematu)  i numer karty (z wiadomości), następnie wywołuje metodę CheckEntry która sprawdza czy szlaban należy otworzyć i odsyła tę informację do klienta szlabanu</w:t>
      </w:r>
    </w:p>
    <w:p w14:paraId="7E7E6E41" w14:textId="77777777" w:rsidR="00C260E8" w:rsidRDefault="00C260E8" w:rsidP="00C260E8">
      <w:pPr>
        <w:keepNext/>
        <w:jc w:val="both"/>
      </w:pPr>
      <w:r w:rsidRPr="00C260E8">
        <w:rPr>
          <w:noProof/>
        </w:rPr>
        <w:drawing>
          <wp:inline distT="0" distB="0" distL="0" distR="0" wp14:anchorId="331B8334" wp14:editId="51428C7F">
            <wp:extent cx="5733415" cy="2400935"/>
            <wp:effectExtent l="0" t="0" r="635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EA4C" w14:textId="0506FCB4" w:rsidR="002633B1" w:rsidRDefault="009C7817" w:rsidP="00C260E8">
      <w:pPr>
        <w:pStyle w:val="Legenda"/>
        <w:jc w:val="both"/>
      </w:pPr>
      <w:fldSimple w:instr=" SEQ Figure \* ARABIC ">
        <w:r w:rsidR="002B28F8">
          <w:rPr>
            <w:noProof/>
          </w:rPr>
          <w:t>8</w:t>
        </w:r>
      </w:fldSimple>
      <w:r w:rsidR="00C260E8">
        <w:t xml:space="preserve"> Obsługa wiadomości od szlabanów wjazdowych</w:t>
      </w:r>
    </w:p>
    <w:p w14:paraId="7E8A5EF3" w14:textId="77777777" w:rsidR="0047133B" w:rsidRDefault="000831CB" w:rsidP="00347712">
      <w:pPr>
        <w:pStyle w:val="Nagwek4"/>
      </w:pPr>
      <w:bookmarkStart w:id="16" w:name="_Toc93147088"/>
      <w:r>
        <w:lastRenderedPageBreak/>
        <w:t>Fragmenty kodu odpowiedzialny za ustawianie komunikacji mqtt na klientach (szlabanów i czytnika):</w:t>
      </w:r>
      <w:bookmarkEnd w:id="16"/>
    </w:p>
    <w:p w14:paraId="64A93B54" w14:textId="77777777" w:rsidR="00C260E8" w:rsidRDefault="000831CB" w:rsidP="00C260E8">
      <w:pPr>
        <w:keepNext/>
        <w:jc w:val="both"/>
      </w:pPr>
      <w:r>
        <w:rPr>
          <w:noProof/>
        </w:rPr>
        <w:drawing>
          <wp:inline distT="114300" distB="114300" distL="114300" distR="114300" wp14:anchorId="58D2AD69" wp14:editId="25536DB6">
            <wp:extent cx="5731200" cy="12065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997AD" w14:textId="7F35953E" w:rsidR="0047133B" w:rsidRDefault="009C7817" w:rsidP="00C260E8">
      <w:pPr>
        <w:pStyle w:val="Legenda"/>
        <w:jc w:val="both"/>
      </w:pPr>
      <w:fldSimple w:instr=" SEQ Figure \* ARABIC ">
        <w:r w:rsidR="002B28F8">
          <w:rPr>
            <w:noProof/>
          </w:rPr>
          <w:t>9</w:t>
        </w:r>
      </w:fldSimple>
      <w:r w:rsidR="00C260E8">
        <w:t xml:space="preserve"> Kod ustawiający komunikację mqtt u klienta</w:t>
      </w:r>
    </w:p>
    <w:p w14:paraId="76EC8403" w14:textId="77777777" w:rsidR="0047133B" w:rsidRDefault="000831CB">
      <w:pPr>
        <w:jc w:val="both"/>
      </w:pPr>
      <w:r>
        <w:t>Tworzony jest klient o podanym id, nazwie użytkownika  i haśle. ustawiane są wersje protokołu mqtt i protokołu do transportu oraz clean_session=True aby po rozłączeniu się klienta nie były zapisywane żadne wysłane do niego wiadomości (podwójne zabezpieczenie, drugie takie ustawienie jest na brokerze).</w:t>
      </w:r>
    </w:p>
    <w:p w14:paraId="6A9161D2" w14:textId="77777777" w:rsidR="0047133B" w:rsidRDefault="000831CB">
      <w:r>
        <w:t>ca_certs - certyfikat CA który weryfikuje tożsamość brokera</w:t>
      </w:r>
    </w:p>
    <w:p w14:paraId="6662A382" w14:textId="77777777" w:rsidR="0047133B" w:rsidRDefault="000831CB">
      <w:r>
        <w:t>certfile - certfikat klienta</w:t>
      </w:r>
      <w:r>
        <w:tab/>
        <w:t xml:space="preserve"> keyfile - klucz klienta</w:t>
      </w:r>
    </w:p>
    <w:p w14:paraId="7127937B" w14:textId="77777777" w:rsidR="0047133B" w:rsidRDefault="000831CB">
      <w:r>
        <w:t>tls_version - klient będzie korzystał z najlepszej dostępnej wersji tls (lub ssl) na brokerze w tym wypadku 1.3</w:t>
      </w:r>
    </w:p>
    <w:p w14:paraId="1651CD0C" w14:textId="77777777" w:rsidR="0047133B" w:rsidRDefault="000831CB">
      <w:r>
        <w:t>ciphers - użycie domyślnych algorytmów do szyfrowania wiadomości</w:t>
      </w:r>
    </w:p>
    <w:p w14:paraId="5B340679" w14:textId="77777777" w:rsidR="0047133B" w:rsidRDefault="000831CB">
      <w:r>
        <w:t>keyfile_password - hasło do pliku z kluczem klienta</w:t>
      </w:r>
    </w:p>
    <w:p w14:paraId="75E923E0" w14:textId="77777777" w:rsidR="0047133B" w:rsidRDefault="000831CB">
      <w:r>
        <w:t>cert_reqs - czy weryfikować tożsamość brokera, aktualnie nie weryfikowana z powodu podpisywania certyfikatu brokera lokalnie, w środowisku produkcyjnym CERT_REQUIRED</w:t>
      </w:r>
    </w:p>
    <w:p w14:paraId="0C123300" w14:textId="77777777" w:rsidR="0047133B" w:rsidRDefault="0047133B">
      <w:pPr>
        <w:jc w:val="both"/>
      </w:pPr>
    </w:p>
    <w:p w14:paraId="313B4CC2" w14:textId="77777777" w:rsidR="0047133B" w:rsidRDefault="000831CB">
      <w:pPr>
        <w:jc w:val="both"/>
      </w:pPr>
      <w:r>
        <w:t>Następnie następuje połączenie z brokerem o adresie ip i porcie wczytanym z pliku, ustawiona zostaje metoda do obsługi przychodzących wiadomości, uruchamiany klient i subskrypcja na odpowiednie tematy (dla czytnika kart nie ma ostatnich 2 linijek i metody on_message)</w:t>
      </w:r>
    </w:p>
    <w:p w14:paraId="03F5448B" w14:textId="77777777" w:rsidR="00C260E8" w:rsidRDefault="00C260E8"/>
    <w:p w14:paraId="5C587A3A" w14:textId="77777777" w:rsidR="00C260E8" w:rsidRDefault="000831CB" w:rsidP="00C260E8">
      <w:pPr>
        <w:keepNext/>
      </w:pPr>
      <w:r>
        <w:rPr>
          <w:noProof/>
        </w:rPr>
        <w:drawing>
          <wp:inline distT="114300" distB="114300" distL="114300" distR="114300" wp14:anchorId="0CA4AD6C" wp14:editId="249DB498">
            <wp:extent cx="5629275" cy="27146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5E959" w14:textId="78C9ABE4" w:rsidR="00C260E8" w:rsidRDefault="009C7817" w:rsidP="00C260E8">
      <w:pPr>
        <w:pStyle w:val="Legenda"/>
      </w:pPr>
      <w:fldSimple w:instr=" SEQ Figure \* ARABIC ">
        <w:r w:rsidR="002B28F8">
          <w:rPr>
            <w:noProof/>
          </w:rPr>
          <w:t>10</w:t>
        </w:r>
      </w:fldSimple>
      <w:r w:rsidR="00C260E8">
        <w:t xml:space="preserve"> Plik konfiguracyjny klienta</w:t>
      </w:r>
    </w:p>
    <w:p w14:paraId="55A475FC" w14:textId="1CE6C677" w:rsidR="0047133B" w:rsidRDefault="000831CB">
      <w:r>
        <w:t xml:space="preserve">W środowisku produkcyjnym wartości client_id, username i password oraz ścieżki do plików powinny być przechowywane w pamięci tak aby odczytanie ich było niemożliwe. </w:t>
      </w:r>
    </w:p>
    <w:p w14:paraId="214F2176" w14:textId="742D42CC" w:rsidR="00E864E6" w:rsidRDefault="00E864E6"/>
    <w:p w14:paraId="2A867520" w14:textId="77777777" w:rsidR="0047133B" w:rsidRDefault="000831CB" w:rsidP="00E864E6">
      <w:pPr>
        <w:pStyle w:val="Nagwek4"/>
      </w:pPr>
      <w:bookmarkStart w:id="17" w:name="_Toc93147089"/>
      <w:r>
        <w:lastRenderedPageBreak/>
        <w:t>Ustawienia brokera</w:t>
      </w:r>
      <w:bookmarkEnd w:id="17"/>
    </w:p>
    <w:p w14:paraId="03480400" w14:textId="1815B176" w:rsidR="0047133B" w:rsidRDefault="000831CB">
      <w:pPr>
        <w:jc w:val="both"/>
      </w:pPr>
      <w:r>
        <w:t xml:space="preserve">Aktualnie broker korzysta z portu 8883 na adresie localhost (w środowisku produkcyjnym powinien to być adres maszyny na której uruchomiony będzie broker). Obsługiwane są protokoły tls 1.2 i 1.3. Zabronione jest połączenie klientów bez loginu i hasła, a podane </w:t>
      </w:r>
      <w:r w:rsidR="009D1FFF">
        <w:t xml:space="preserve">dane </w:t>
      </w:r>
      <w:r>
        <w:t>muszą być zgodne z tymi przechowywanymi na brokerze.</w:t>
      </w:r>
    </w:p>
    <w:p w14:paraId="7CCE3064" w14:textId="598F3EEE" w:rsidR="0047133B" w:rsidRDefault="000831CB">
      <w:pPr>
        <w:jc w:val="both"/>
      </w:pPr>
      <w:r>
        <w:t xml:space="preserve">Acl_file - plik acl </w:t>
      </w:r>
      <w:r w:rsidR="005940B1">
        <w:t>ustalający tematy dla połączonych urządzeń</w:t>
      </w:r>
    </w:p>
    <w:p w14:paraId="0D23559C" w14:textId="77777777" w:rsidR="0047133B" w:rsidRDefault="000831CB">
      <w:pPr>
        <w:jc w:val="both"/>
      </w:pPr>
      <w:r>
        <w:t>Password_file - plik z loginami i (zaszyfrowanymi) hasłami klientów</w:t>
      </w:r>
    </w:p>
    <w:p w14:paraId="1F97EDA8" w14:textId="77777777" w:rsidR="0047133B" w:rsidRDefault="000831CB">
      <w:pPr>
        <w:jc w:val="both"/>
      </w:pPr>
      <w:r>
        <w:t>Broker wymaga też poprawnych certyfikatów od wszystkich swoich klientów podpisanych przez CA o sygnaturze podanej w pliku ustawianym przez cafile.</w:t>
      </w:r>
    </w:p>
    <w:p w14:paraId="22851169" w14:textId="77777777" w:rsidR="0047133B" w:rsidRDefault="000831CB">
      <w:pPr>
        <w:jc w:val="both"/>
      </w:pPr>
      <w:r>
        <w:t>Certfile i keyfile to odpowiednio certyfikat i klucz prywatny brokera.</w:t>
      </w:r>
    </w:p>
    <w:p w14:paraId="3EFE16C5" w14:textId="77777777" w:rsidR="00936BA9" w:rsidRDefault="000831CB" w:rsidP="00936BA9">
      <w:pPr>
        <w:keepNext/>
      </w:pPr>
      <w:r>
        <w:rPr>
          <w:noProof/>
        </w:rPr>
        <w:drawing>
          <wp:inline distT="114300" distB="114300" distL="114300" distR="114300" wp14:anchorId="5125F313" wp14:editId="37EB0129">
            <wp:extent cx="5731200" cy="24257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D6111" w14:textId="2A21D675" w:rsidR="0047133B" w:rsidRDefault="009C7817" w:rsidP="00936BA9">
      <w:pPr>
        <w:pStyle w:val="Legenda"/>
      </w:pPr>
      <w:fldSimple w:instr=" SEQ Figure \* ARABIC ">
        <w:r w:rsidR="002B28F8">
          <w:rPr>
            <w:noProof/>
          </w:rPr>
          <w:t>11</w:t>
        </w:r>
      </w:fldSimple>
      <w:r w:rsidR="00936BA9">
        <w:t xml:space="preserve"> Ustawienia zabezpieczeń brokera</w:t>
      </w:r>
    </w:p>
    <w:p w14:paraId="646E153B" w14:textId="77777777" w:rsidR="00936BA9" w:rsidRDefault="000831CB" w:rsidP="00936BA9">
      <w:pPr>
        <w:keepNext/>
      </w:pPr>
      <w:r>
        <w:rPr>
          <w:noProof/>
        </w:rPr>
        <w:drawing>
          <wp:inline distT="114300" distB="114300" distL="114300" distR="114300" wp14:anchorId="4D9852E4" wp14:editId="67B0DC3A">
            <wp:extent cx="2578485" cy="221831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485" cy="2218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3AE8B" w14:textId="65B9431B" w:rsidR="0047133B" w:rsidRDefault="009C7817" w:rsidP="00936BA9">
      <w:pPr>
        <w:pStyle w:val="Legenda"/>
      </w:pPr>
      <w:fldSimple w:instr=" SEQ Figure \* ARABIC ">
        <w:r w:rsidR="002B28F8">
          <w:rPr>
            <w:noProof/>
          </w:rPr>
          <w:t>12</w:t>
        </w:r>
      </w:fldSimple>
      <w:r w:rsidR="00936BA9">
        <w:t xml:space="preserve"> Plik acl określający dostępne tematy</w:t>
      </w:r>
    </w:p>
    <w:p w14:paraId="49E0166F" w14:textId="77777777" w:rsidR="00936BA9" w:rsidRDefault="000831CB" w:rsidP="00936BA9">
      <w:pPr>
        <w:keepNext/>
      </w:pPr>
      <w:r>
        <w:rPr>
          <w:noProof/>
        </w:rPr>
        <w:lastRenderedPageBreak/>
        <w:drawing>
          <wp:inline distT="114300" distB="114300" distL="114300" distR="114300" wp14:anchorId="06FD9064" wp14:editId="4898EE58">
            <wp:extent cx="3500438" cy="2252219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252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BC983" w14:textId="32950C48" w:rsidR="0047133B" w:rsidRDefault="009C7817" w:rsidP="00936BA9">
      <w:pPr>
        <w:pStyle w:val="Legenda"/>
        <w:sectPr w:rsidR="0047133B">
          <w:type w:val="continuous"/>
          <w:pgSz w:w="11909" w:h="16834"/>
          <w:pgMar w:top="1440" w:right="1440" w:bottom="1440" w:left="1440" w:header="720" w:footer="720" w:gutter="0"/>
          <w:cols w:space="708"/>
        </w:sectPr>
      </w:pPr>
      <w:fldSimple w:instr=" SEQ Figure \* ARABIC ">
        <w:r w:rsidR="002B28F8">
          <w:rPr>
            <w:noProof/>
          </w:rPr>
          <w:t>13</w:t>
        </w:r>
      </w:fldSimple>
      <w:r w:rsidR="00936BA9">
        <w:t xml:space="preserve"> Inne ustawienia brokera</w:t>
      </w:r>
    </w:p>
    <w:p w14:paraId="7619E42D" w14:textId="409F4FBF" w:rsidR="00E3553D" w:rsidRDefault="00E3553D" w:rsidP="00E3553D">
      <w:pPr>
        <w:pStyle w:val="Nagwek4"/>
      </w:pPr>
      <w:bookmarkStart w:id="18" w:name="_zfgwe2eptkgm" w:colFirst="0" w:colLast="0"/>
      <w:bookmarkStart w:id="19" w:name="_Toc93147090"/>
      <w:bookmarkEnd w:id="18"/>
      <w:r>
        <w:t>Przykład komunikacji</w:t>
      </w:r>
      <w:bookmarkEnd w:id="19"/>
    </w:p>
    <w:p w14:paraId="3AC328B4" w14:textId="4F08E046" w:rsidR="00E3553D" w:rsidRDefault="00E3553D" w:rsidP="00E3553D">
      <w:r>
        <w:t xml:space="preserve">Dzięki programowi Wireshark możemy </w:t>
      </w:r>
      <w:r w:rsidR="002B28F8">
        <w:t>zobaczyć jak wygląda</w:t>
      </w:r>
      <w:r>
        <w:t xml:space="preserve"> ruch pakietów tcp na porcie 8883 (komunikację mqtt).</w:t>
      </w:r>
    </w:p>
    <w:p w14:paraId="63708336" w14:textId="294D59F1" w:rsidR="00E3553D" w:rsidRDefault="00E3553D" w:rsidP="00E3553D">
      <w:r>
        <w:t>Po uruchomieniu brokera i serwera widzimy komunikację przy użyciu TLS1.2. Wymieniane i sprawdzane są certyfikaty, ustanawiane jest połączenie. Następnie w application data następuje subskrypcja serwera.</w:t>
      </w:r>
    </w:p>
    <w:p w14:paraId="0B381F0C" w14:textId="77777777" w:rsidR="002B28F8" w:rsidRDefault="00E3553D" w:rsidP="002B28F8">
      <w:pPr>
        <w:keepNext/>
      </w:pPr>
      <w:r w:rsidRPr="00E3553D">
        <w:rPr>
          <w:noProof/>
        </w:rPr>
        <w:drawing>
          <wp:inline distT="0" distB="0" distL="0" distR="0" wp14:anchorId="454EF3CC" wp14:editId="28F8831A">
            <wp:extent cx="5733415" cy="1255395"/>
            <wp:effectExtent l="0" t="0" r="635" b="190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98DC" w14:textId="7E807868" w:rsidR="00E3553D" w:rsidRDefault="00076180" w:rsidP="002B28F8">
      <w:pPr>
        <w:pStyle w:val="Legenda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B28F8">
        <w:rPr>
          <w:noProof/>
        </w:rPr>
        <w:t>14</w:t>
      </w:r>
      <w:r>
        <w:rPr>
          <w:noProof/>
        </w:rPr>
        <w:fldChar w:fldCharType="end"/>
      </w:r>
      <w:r w:rsidR="002B28F8">
        <w:t xml:space="preserve"> Połączenie serwera z brokerem</w:t>
      </w:r>
    </w:p>
    <w:p w14:paraId="2C30F5D8" w14:textId="76AC0668" w:rsidR="00E3553D" w:rsidRDefault="00E3553D" w:rsidP="00E3553D">
      <w:r>
        <w:t>Jeśli zajrzymy do wnętrza okaże się, że dane są nieczytelne i niezrozumiałe</w:t>
      </w:r>
    </w:p>
    <w:p w14:paraId="5D39BDE8" w14:textId="77777777" w:rsidR="002B28F8" w:rsidRDefault="00E3553D" w:rsidP="002B28F8">
      <w:pPr>
        <w:keepNext/>
      </w:pPr>
      <w:r w:rsidRPr="00E3553D">
        <w:rPr>
          <w:noProof/>
        </w:rPr>
        <w:drawing>
          <wp:inline distT="0" distB="0" distL="0" distR="0" wp14:anchorId="56F8AD3A" wp14:editId="19F1BC05">
            <wp:extent cx="5733415" cy="2237105"/>
            <wp:effectExtent l="0" t="0" r="635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C003" w14:textId="1D8364ED" w:rsidR="00E3553D" w:rsidRDefault="00076180" w:rsidP="002B28F8">
      <w:pPr>
        <w:pStyle w:val="Legenda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B28F8">
        <w:rPr>
          <w:noProof/>
        </w:rPr>
        <w:t>15</w:t>
      </w:r>
      <w:r>
        <w:rPr>
          <w:noProof/>
        </w:rPr>
        <w:fldChar w:fldCharType="end"/>
      </w:r>
      <w:r w:rsidR="002B28F8">
        <w:t xml:space="preserve"> Dane z połączenia serwera z brokerem</w:t>
      </w:r>
    </w:p>
    <w:p w14:paraId="0B1DD578" w14:textId="7F5A123C" w:rsidR="00E3553D" w:rsidRDefault="00E3553D" w:rsidP="00E3553D"/>
    <w:p w14:paraId="3D7A7D36" w14:textId="6B07B99C" w:rsidR="00E3553D" w:rsidRDefault="00E3553D" w:rsidP="00E3553D">
      <w:r>
        <w:t>Następnie uruchamiam klienta mqtt (szlaban wjazdowy w tym przypadku) i następuje podobny proces</w:t>
      </w:r>
      <w:r w:rsidR="004A1433">
        <w:t xml:space="preserve"> (inna wersja protokołu)</w:t>
      </w:r>
    </w:p>
    <w:p w14:paraId="5BA99314" w14:textId="77777777" w:rsidR="002B28F8" w:rsidRDefault="00E3553D" w:rsidP="002B28F8">
      <w:pPr>
        <w:keepNext/>
      </w:pPr>
      <w:r w:rsidRPr="00E3553D">
        <w:rPr>
          <w:noProof/>
        </w:rPr>
        <w:lastRenderedPageBreak/>
        <w:drawing>
          <wp:inline distT="0" distB="0" distL="0" distR="0" wp14:anchorId="558DFD49" wp14:editId="460AA560">
            <wp:extent cx="5733415" cy="876935"/>
            <wp:effectExtent l="0" t="0" r="635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F46C" w14:textId="432CD634" w:rsidR="00E3553D" w:rsidRPr="00E3553D" w:rsidRDefault="00076180" w:rsidP="002B28F8">
      <w:pPr>
        <w:pStyle w:val="Legenda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B28F8">
        <w:rPr>
          <w:noProof/>
        </w:rPr>
        <w:t>16</w:t>
      </w:r>
      <w:r>
        <w:rPr>
          <w:noProof/>
        </w:rPr>
        <w:fldChar w:fldCharType="end"/>
      </w:r>
      <w:r w:rsidR="002B28F8">
        <w:t xml:space="preserve"> Połączenie klienta z brokerem</w:t>
      </w:r>
    </w:p>
    <w:p w14:paraId="77192F9D" w14:textId="0A154E78" w:rsidR="004A1433" w:rsidRDefault="004A1433" w:rsidP="004A1433">
      <w:r>
        <w:t>Następnie wysyłany jest numer odczytanej karty RFID, ponieważ w całej komunikacji ustawiony jest QoS 2, oprócz danych wysyłanych jest też dużo potwierdzeń, jednak po wersjach protokołu tls i numerach portów łatwo można zauważyć, że</w:t>
      </w:r>
      <w:r w:rsidR="003B6871">
        <w:t xml:space="preserve"> w zaznaczonym fragmencie dane o wczytanej karcie trafiają na serwer i niemożliwe jest odczytanie treści (</w:t>
      </w:r>
      <w:r w:rsidR="00F91D9A">
        <w:t>treść</w:t>
      </w:r>
      <w:r w:rsidR="003B6871">
        <w:t xml:space="preserve"> wiadomości to „card:25425”).</w:t>
      </w:r>
    </w:p>
    <w:p w14:paraId="19BFEFEA" w14:textId="77777777" w:rsidR="002B28F8" w:rsidRDefault="004A1433" w:rsidP="002B28F8">
      <w:pPr>
        <w:keepNext/>
      </w:pPr>
      <w:r w:rsidRPr="004A1433">
        <w:rPr>
          <w:noProof/>
        </w:rPr>
        <w:drawing>
          <wp:inline distT="0" distB="0" distL="0" distR="0" wp14:anchorId="4F1DD9DA" wp14:editId="41C5DD56">
            <wp:extent cx="5733415" cy="2825750"/>
            <wp:effectExtent l="0" t="0" r="635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C7B5" w14:textId="1DDDDBA2" w:rsidR="004A1433" w:rsidRDefault="00076180" w:rsidP="002B28F8">
      <w:pPr>
        <w:pStyle w:val="Legenda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B28F8">
        <w:rPr>
          <w:noProof/>
        </w:rPr>
        <w:t>17</w:t>
      </w:r>
      <w:r>
        <w:rPr>
          <w:noProof/>
        </w:rPr>
        <w:fldChar w:fldCharType="end"/>
      </w:r>
      <w:r w:rsidR="002B28F8">
        <w:t xml:space="preserve"> Dane przesłane między klientem, a serwerem</w:t>
      </w:r>
    </w:p>
    <w:p w14:paraId="2CEE7737" w14:textId="1C449A51" w:rsidR="0047133B" w:rsidRPr="00E3553D" w:rsidRDefault="000831CB" w:rsidP="00E3553D">
      <w:pPr>
        <w:pStyle w:val="Nagwek4"/>
      </w:pPr>
      <w:r>
        <w:br w:type="page"/>
      </w:r>
    </w:p>
    <w:p w14:paraId="53603D8A" w14:textId="0BD1AD54" w:rsidR="0047133B" w:rsidRDefault="00805F65" w:rsidP="00B44CDA">
      <w:pPr>
        <w:pStyle w:val="Nagwek2"/>
        <w:pBdr>
          <w:top w:val="nil"/>
          <w:left w:val="nil"/>
          <w:bottom w:val="nil"/>
          <w:right w:val="nil"/>
          <w:between w:val="nil"/>
        </w:pBdr>
        <w:jc w:val="center"/>
      </w:pPr>
      <w:bookmarkStart w:id="20" w:name="_Toc93147091"/>
      <w:r>
        <w:rPr>
          <w:color w:val="434343"/>
          <w:sz w:val="28"/>
          <w:szCs w:val="28"/>
        </w:rPr>
        <w:lastRenderedPageBreak/>
        <w:t>6</w:t>
      </w:r>
      <w:r w:rsidR="000831CB">
        <w:rPr>
          <w:color w:val="434343"/>
          <w:sz w:val="28"/>
          <w:szCs w:val="28"/>
        </w:rPr>
        <w:t>. Opis działania i prezentacja interfejsu</w:t>
      </w:r>
      <w:bookmarkEnd w:id="20"/>
    </w:p>
    <w:p w14:paraId="2E25B8B1" w14:textId="77777777" w:rsidR="0047133B" w:rsidRDefault="0047133B"/>
    <w:p w14:paraId="782B24CE" w14:textId="77777777" w:rsidR="0047133B" w:rsidRDefault="000831CB">
      <w:r>
        <w:rPr>
          <w:noProof/>
        </w:rPr>
        <w:drawing>
          <wp:inline distT="114300" distB="114300" distL="114300" distR="114300" wp14:anchorId="2DFC91A4" wp14:editId="4D6C1B17">
            <wp:extent cx="5731200" cy="40259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FF01E" w14:textId="77777777" w:rsidR="0047133B" w:rsidRDefault="000831CB">
      <w:r>
        <w:rPr>
          <w:noProof/>
        </w:rPr>
        <w:lastRenderedPageBreak/>
        <w:drawing>
          <wp:inline distT="114300" distB="114300" distL="114300" distR="114300" wp14:anchorId="47582B61" wp14:editId="1C8502E7">
            <wp:extent cx="5731200" cy="43942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B7D5A" w14:textId="77777777" w:rsidR="0047133B" w:rsidRDefault="000831CB">
      <w:r>
        <w:br w:type="page"/>
      </w:r>
    </w:p>
    <w:p w14:paraId="15A49FFE" w14:textId="4D2C33DE" w:rsidR="0047133B" w:rsidRDefault="00805F65" w:rsidP="00B44CDA">
      <w:pPr>
        <w:pStyle w:val="Nagwek2"/>
        <w:jc w:val="center"/>
      </w:pPr>
      <w:bookmarkStart w:id="21" w:name="_Toc93147092"/>
      <w:r>
        <w:lastRenderedPageBreak/>
        <w:t>7</w:t>
      </w:r>
      <w:r w:rsidR="000831CB">
        <w:t>. Szczegółowy opis wkładu pracy Autorów</w:t>
      </w:r>
      <w:bookmarkEnd w:id="21"/>
    </w:p>
    <w:p w14:paraId="679A92E3" w14:textId="77777777" w:rsidR="0047133B" w:rsidRDefault="000831CB">
      <w:r>
        <w:t>Bartłomiej Jagiełło: - konfiguracja brokera mqtt</w:t>
      </w:r>
    </w:p>
    <w:p w14:paraId="3001F079" w14:textId="77777777" w:rsidR="0047133B" w:rsidRDefault="000831CB">
      <w:r>
        <w:tab/>
      </w:r>
      <w:r>
        <w:tab/>
        <w:t xml:space="preserve">        - ustalanie formatu wiadomości mqtt 50%</w:t>
      </w:r>
    </w:p>
    <w:p w14:paraId="55731BE9" w14:textId="77777777" w:rsidR="0047133B" w:rsidRDefault="000831CB">
      <w:r>
        <w:tab/>
      </w:r>
      <w:r>
        <w:tab/>
        <w:t xml:space="preserve">        - rejestracja i obsługa serwera mqtt w .net</w:t>
      </w:r>
    </w:p>
    <w:p w14:paraId="3C029E33" w14:textId="250E03FD" w:rsidR="0047133B" w:rsidRDefault="000831CB">
      <w:r>
        <w:tab/>
      </w:r>
      <w:r>
        <w:tab/>
        <w:t xml:space="preserve">        - obsługa wiadomości po stronie klienta mvc i przekazanie do logiki</w:t>
      </w:r>
    </w:p>
    <w:p w14:paraId="4B7BDB3A" w14:textId="77777777" w:rsidR="0047133B" w:rsidRDefault="000831CB">
      <w:r>
        <w:tab/>
      </w:r>
      <w:r>
        <w:tab/>
        <w:t xml:space="preserve">        - zabezpieczenia protokołu mqtt</w:t>
      </w:r>
    </w:p>
    <w:p w14:paraId="69960B99" w14:textId="77777777" w:rsidR="0047133B" w:rsidRDefault="000831CB">
      <w:r>
        <w:t xml:space="preserve"> </w:t>
      </w:r>
      <w:r>
        <w:tab/>
      </w:r>
      <w:r>
        <w:tab/>
        <w:t xml:space="preserve">        - dokumentacja mqtt w Visual Paradigm</w:t>
      </w:r>
    </w:p>
    <w:p w14:paraId="3C47CA05" w14:textId="77777777" w:rsidR="0047133B" w:rsidRDefault="000831CB">
      <w:r>
        <w:tab/>
      </w:r>
      <w:r>
        <w:tab/>
        <w:t xml:space="preserve">        - testy integracyjne mqtt</w:t>
      </w:r>
    </w:p>
    <w:p w14:paraId="291DE8B3" w14:textId="77777777" w:rsidR="0047133B" w:rsidRDefault="000831CB">
      <w:r>
        <w:tab/>
      </w:r>
      <w:r>
        <w:tab/>
        <w:t xml:space="preserve">        - testy jednostkowe mqtt w .net i brokera</w:t>
      </w:r>
    </w:p>
    <w:p w14:paraId="7B74EE6B" w14:textId="77777777" w:rsidR="0047133B" w:rsidRDefault="0047133B"/>
    <w:p w14:paraId="4FEB8571" w14:textId="77777777" w:rsidR="0047133B" w:rsidRDefault="0047133B"/>
    <w:p w14:paraId="196B2296" w14:textId="77777777" w:rsidR="0047133B" w:rsidRDefault="0047133B"/>
    <w:p w14:paraId="3E1A8280" w14:textId="77777777" w:rsidR="0047133B" w:rsidRDefault="000831CB">
      <w:r>
        <w:t>Agata Rudzka:      -     implementacja obsługi czytnika kart w pythonie (pobieranie wartości,</w:t>
      </w:r>
      <w:r>
        <w:br/>
      </w:r>
      <w:r>
        <w:tab/>
      </w:r>
      <w:r>
        <w:tab/>
        <w:t xml:space="preserve">            przesył i obsługa informacji zwrotnej)</w:t>
      </w:r>
    </w:p>
    <w:p w14:paraId="1A0D3036" w14:textId="77777777" w:rsidR="0047133B" w:rsidRDefault="000831CB">
      <w:pPr>
        <w:numPr>
          <w:ilvl w:val="0"/>
          <w:numId w:val="3"/>
        </w:numPr>
      </w:pPr>
      <w:r>
        <w:t>dokumentacja przypadków użycia w Visual Paradigm</w:t>
      </w:r>
    </w:p>
    <w:p w14:paraId="06FF3494" w14:textId="77777777" w:rsidR="0047133B" w:rsidRDefault="000831CB">
      <w:pPr>
        <w:numPr>
          <w:ilvl w:val="0"/>
          <w:numId w:val="3"/>
        </w:numPr>
      </w:pPr>
      <w:r>
        <w:t xml:space="preserve">testy implementacji </w:t>
      </w:r>
    </w:p>
    <w:p w14:paraId="0790C4A5" w14:textId="77777777" w:rsidR="0047133B" w:rsidRDefault="000831CB">
      <w:pPr>
        <w:numPr>
          <w:ilvl w:val="0"/>
          <w:numId w:val="3"/>
        </w:numPr>
      </w:pPr>
      <w:r>
        <w:t>pisanie dokumentacji, definiowanie wymagań i użytkowników</w:t>
      </w:r>
    </w:p>
    <w:p w14:paraId="57D4AE3B" w14:textId="77777777" w:rsidR="0047133B" w:rsidRDefault="0047133B"/>
    <w:p w14:paraId="152CE16E" w14:textId="77777777" w:rsidR="0047133B" w:rsidRDefault="000831CB">
      <w:r>
        <w:t xml:space="preserve">Michał Najwer: </w:t>
      </w:r>
      <w:r>
        <w:br/>
      </w:r>
      <w:r>
        <w:br/>
        <w:t>Piotr Kołpa:</w:t>
      </w:r>
      <w:r>
        <w:tab/>
        <w:t>- projekt bazy danych</w:t>
      </w:r>
    </w:p>
    <w:p w14:paraId="75D10430" w14:textId="77777777" w:rsidR="0047133B" w:rsidRDefault="000831CB">
      <w:r>
        <w:t xml:space="preserve"> </w:t>
      </w:r>
      <w:r>
        <w:tab/>
      </w:r>
      <w:r>
        <w:tab/>
        <w:t xml:space="preserve">- dokumentacja diagramu ERD bazy danych w Visual Paradigm </w:t>
      </w:r>
    </w:p>
    <w:p w14:paraId="6E9A8D5C" w14:textId="77777777" w:rsidR="0047133B" w:rsidRDefault="000831CB">
      <w:pPr>
        <w:ind w:left="1440"/>
      </w:pPr>
      <w:r>
        <w:t xml:space="preserve">- implementacja modeli MVC </w:t>
      </w:r>
      <w:r>
        <w:br/>
        <w:t xml:space="preserve">- implementacja bazy danych za pomocą Entity Framework </w:t>
      </w:r>
    </w:p>
    <w:p w14:paraId="3A2E003A" w14:textId="77777777" w:rsidR="0047133B" w:rsidRDefault="000831CB">
      <w:pPr>
        <w:ind w:left="1440"/>
      </w:pPr>
      <w:r>
        <w:t>- wygenerowanie certyfikatów x.509 odpowiedzialnych za zabezpieczenie połączenia między klientem mvc a bazą danych (WIP)</w:t>
      </w:r>
    </w:p>
    <w:p w14:paraId="11CB8A03" w14:textId="77777777" w:rsidR="0047133B" w:rsidRDefault="000831CB">
      <w:pPr>
        <w:ind w:left="1440"/>
      </w:pPr>
      <w:r>
        <w:t>- ustalanie formatu wiadomości mqtt 50%</w:t>
      </w:r>
      <w:r>
        <w:br/>
        <w:t>- implementacji analizy otrzymanych wiadomości pod względem poprawności numerów oraz aktywności kart, dat wjazdów i wyjazdów, oraz numerów i funkcji terminali</w:t>
      </w:r>
    </w:p>
    <w:p w14:paraId="487A5FDE" w14:textId="77777777" w:rsidR="0047133B" w:rsidRDefault="000831CB">
      <w:pPr>
        <w:ind w:left="1440"/>
      </w:pPr>
      <w:r>
        <w:t>- implementacja kodów błędów precyzujących dlaczego nie nastąpi otwarcie szlabanu (WIP)</w:t>
      </w:r>
    </w:p>
    <w:p w14:paraId="19BCAC21" w14:textId="77777777" w:rsidR="0047133B" w:rsidRDefault="0047133B">
      <w:pPr>
        <w:ind w:left="1440"/>
      </w:pPr>
    </w:p>
    <w:p w14:paraId="762437B7" w14:textId="77777777" w:rsidR="0047133B" w:rsidRDefault="000831CB">
      <w:pPr>
        <w:ind w:left="1440"/>
      </w:pPr>
      <w:r>
        <w:br/>
      </w:r>
      <w:r>
        <w:tab/>
      </w:r>
      <w:r>
        <w:tab/>
      </w:r>
    </w:p>
    <w:p w14:paraId="667A5D7E" w14:textId="77777777" w:rsidR="0047133B" w:rsidRDefault="0047133B"/>
    <w:p w14:paraId="7F6187E8" w14:textId="77777777" w:rsidR="0047133B" w:rsidRDefault="0047133B"/>
    <w:p w14:paraId="5BA7C704" w14:textId="77777777" w:rsidR="0047133B" w:rsidRDefault="0047133B"/>
    <w:p w14:paraId="4E8AC87B" w14:textId="77777777" w:rsidR="0047133B" w:rsidRDefault="0047133B"/>
    <w:p w14:paraId="3D3A0355" w14:textId="77777777" w:rsidR="0047133B" w:rsidRDefault="0047133B"/>
    <w:p w14:paraId="759E95E3" w14:textId="77777777" w:rsidR="0047133B" w:rsidRDefault="0047133B"/>
    <w:p w14:paraId="5FE926A4" w14:textId="77777777" w:rsidR="0047133B" w:rsidRDefault="0047133B"/>
    <w:p w14:paraId="0E7C411D" w14:textId="77777777" w:rsidR="0047133B" w:rsidRDefault="0047133B"/>
    <w:p w14:paraId="4FDABFB7" w14:textId="77777777" w:rsidR="0047133B" w:rsidRDefault="0047133B"/>
    <w:p w14:paraId="15F9A294" w14:textId="77777777" w:rsidR="0047133B" w:rsidRDefault="0047133B"/>
    <w:p w14:paraId="24DECC1A" w14:textId="77777777" w:rsidR="0047133B" w:rsidRDefault="0047133B"/>
    <w:p w14:paraId="1248CE1A" w14:textId="77777777" w:rsidR="0047133B" w:rsidRDefault="0047133B"/>
    <w:p w14:paraId="0E1767F5" w14:textId="77777777" w:rsidR="0047133B" w:rsidRDefault="0047133B"/>
    <w:p w14:paraId="32FBD16F" w14:textId="77777777" w:rsidR="0047133B" w:rsidRDefault="0047133B"/>
    <w:p w14:paraId="019E6858" w14:textId="77777777" w:rsidR="0047133B" w:rsidRDefault="000831CB">
      <w:pPr>
        <w:pStyle w:val="Nagwek2"/>
        <w:jc w:val="center"/>
      </w:pPr>
      <w:bookmarkStart w:id="22" w:name="_mckrxrm7ha84" w:colFirst="0" w:colLast="0"/>
      <w:bookmarkEnd w:id="22"/>
      <w:r>
        <w:br w:type="page"/>
      </w:r>
    </w:p>
    <w:p w14:paraId="3515A35A" w14:textId="77777777" w:rsidR="0047133B" w:rsidRDefault="000831CB">
      <w:pPr>
        <w:pStyle w:val="Nagwek2"/>
        <w:jc w:val="center"/>
      </w:pPr>
      <w:bookmarkStart w:id="23" w:name="_Toc93147093"/>
      <w:r>
        <w:lastRenderedPageBreak/>
        <w:t>8. Podsumowanie</w:t>
      </w:r>
      <w:bookmarkEnd w:id="23"/>
    </w:p>
    <w:p w14:paraId="1A28940F" w14:textId="77777777" w:rsidR="0047133B" w:rsidRDefault="000831CB">
      <w:pPr>
        <w:pStyle w:val="Nagwek2"/>
      </w:pPr>
      <w:bookmarkStart w:id="24" w:name="_c89s1tvj6pf8" w:colFirst="0" w:colLast="0"/>
      <w:bookmarkEnd w:id="24"/>
      <w:r>
        <w:br w:type="page"/>
      </w:r>
    </w:p>
    <w:p w14:paraId="21C4B2B2" w14:textId="77777777" w:rsidR="0047133B" w:rsidRDefault="000831CB">
      <w:pPr>
        <w:pStyle w:val="Nagwek2"/>
        <w:jc w:val="center"/>
      </w:pPr>
      <w:bookmarkStart w:id="25" w:name="_Toc93147094"/>
      <w:r>
        <w:lastRenderedPageBreak/>
        <w:t>9. Literatura</w:t>
      </w:r>
      <w:bookmarkEnd w:id="25"/>
    </w:p>
    <w:p w14:paraId="12080B14" w14:textId="77777777" w:rsidR="0047133B" w:rsidRDefault="00076180">
      <w:pPr>
        <w:numPr>
          <w:ilvl w:val="0"/>
          <w:numId w:val="2"/>
        </w:numPr>
      </w:pPr>
      <w:hyperlink r:id="rId28">
        <w:r w:rsidR="000831CB">
          <w:rPr>
            <w:color w:val="1155CC"/>
            <w:u w:val="single"/>
          </w:rPr>
          <w:t>Dokumentacja mqqt w .net</w:t>
        </w:r>
      </w:hyperlink>
    </w:p>
    <w:p w14:paraId="599DC722" w14:textId="77777777" w:rsidR="0047133B" w:rsidRDefault="00076180">
      <w:pPr>
        <w:numPr>
          <w:ilvl w:val="0"/>
          <w:numId w:val="2"/>
        </w:numPr>
      </w:pPr>
      <w:hyperlink r:id="rId29">
        <w:r w:rsidR="000831CB">
          <w:rPr>
            <w:color w:val="1155CC"/>
            <w:u w:val="single"/>
          </w:rPr>
          <w:t>Zabezpieczanie protokołu mqtt</w:t>
        </w:r>
      </w:hyperlink>
    </w:p>
    <w:p w14:paraId="14ED42C7" w14:textId="77777777" w:rsidR="0047133B" w:rsidRDefault="00076180">
      <w:pPr>
        <w:numPr>
          <w:ilvl w:val="0"/>
          <w:numId w:val="2"/>
        </w:numPr>
      </w:pPr>
      <w:hyperlink r:id="rId30">
        <w:r w:rsidR="000831CB">
          <w:rPr>
            <w:color w:val="1155CC"/>
            <w:u w:val="single"/>
          </w:rPr>
          <w:t>Ustawianie ACL dla mqtt</w:t>
        </w:r>
      </w:hyperlink>
    </w:p>
    <w:p w14:paraId="6D2778CC" w14:textId="77777777" w:rsidR="0047133B" w:rsidRDefault="00076180">
      <w:pPr>
        <w:numPr>
          <w:ilvl w:val="0"/>
          <w:numId w:val="2"/>
        </w:numPr>
      </w:pPr>
      <w:hyperlink r:id="rId31">
        <w:r w:rsidR="000831CB">
          <w:rPr>
            <w:color w:val="1155CC"/>
            <w:u w:val="single"/>
          </w:rPr>
          <w:t>Dokumentacja mosquitto dla .conf</w:t>
        </w:r>
      </w:hyperlink>
    </w:p>
    <w:p w14:paraId="1E522645" w14:textId="77777777" w:rsidR="0047133B" w:rsidRDefault="000831CB">
      <w:pPr>
        <w:pStyle w:val="Nagwek2"/>
      </w:pPr>
      <w:bookmarkStart w:id="26" w:name="_8h0sbomsb5vn" w:colFirst="0" w:colLast="0"/>
      <w:bookmarkEnd w:id="26"/>
      <w:r>
        <w:br w:type="page"/>
      </w:r>
    </w:p>
    <w:p w14:paraId="5092D7CB" w14:textId="77777777" w:rsidR="0047133B" w:rsidRDefault="000831CB">
      <w:pPr>
        <w:pStyle w:val="Nagwek2"/>
        <w:jc w:val="center"/>
      </w:pPr>
      <w:bookmarkStart w:id="27" w:name="_Toc93147095"/>
      <w:r>
        <w:lastRenderedPageBreak/>
        <w:t>10. Aneks</w:t>
      </w:r>
      <w:bookmarkEnd w:id="27"/>
    </w:p>
    <w:sectPr w:rsidR="0047133B">
      <w:type w:val="continuous"/>
      <w:pgSz w:w="11909" w:h="16834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287D" w14:textId="77777777" w:rsidR="00076180" w:rsidRDefault="00076180">
      <w:pPr>
        <w:spacing w:line="240" w:lineRule="auto"/>
      </w:pPr>
      <w:r>
        <w:separator/>
      </w:r>
    </w:p>
  </w:endnote>
  <w:endnote w:type="continuationSeparator" w:id="0">
    <w:p w14:paraId="3CA5A869" w14:textId="77777777" w:rsidR="00076180" w:rsidRDefault="00076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01AC" w14:textId="77777777" w:rsidR="0047133B" w:rsidRDefault="004713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328F" w14:textId="77777777" w:rsidR="00076180" w:rsidRDefault="00076180">
      <w:pPr>
        <w:spacing w:line="240" w:lineRule="auto"/>
      </w:pPr>
      <w:r>
        <w:separator/>
      </w:r>
    </w:p>
  </w:footnote>
  <w:footnote w:type="continuationSeparator" w:id="0">
    <w:p w14:paraId="76CA601E" w14:textId="77777777" w:rsidR="00076180" w:rsidRDefault="000761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AB"/>
    <w:multiLevelType w:val="multilevel"/>
    <w:tmpl w:val="D8BC2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40C0B"/>
    <w:multiLevelType w:val="multilevel"/>
    <w:tmpl w:val="497ECF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ED95A3E"/>
    <w:multiLevelType w:val="multilevel"/>
    <w:tmpl w:val="90582DC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4397DE6"/>
    <w:multiLevelType w:val="multilevel"/>
    <w:tmpl w:val="8848B0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52B07D5"/>
    <w:multiLevelType w:val="multilevel"/>
    <w:tmpl w:val="34A4F8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C82426"/>
    <w:multiLevelType w:val="multilevel"/>
    <w:tmpl w:val="E1C002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CCB27D2"/>
    <w:multiLevelType w:val="multilevel"/>
    <w:tmpl w:val="A8F8BE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5A4B3F"/>
    <w:multiLevelType w:val="multilevel"/>
    <w:tmpl w:val="DE540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3B"/>
    <w:rsid w:val="00076180"/>
    <w:rsid w:val="000831CB"/>
    <w:rsid w:val="000F7709"/>
    <w:rsid w:val="001553CF"/>
    <w:rsid w:val="00180F2D"/>
    <w:rsid w:val="002633B1"/>
    <w:rsid w:val="002B28F8"/>
    <w:rsid w:val="002F07CE"/>
    <w:rsid w:val="00347712"/>
    <w:rsid w:val="003B6871"/>
    <w:rsid w:val="003D2037"/>
    <w:rsid w:val="00470538"/>
    <w:rsid w:val="0047133B"/>
    <w:rsid w:val="004A1433"/>
    <w:rsid w:val="0058773B"/>
    <w:rsid w:val="005940B1"/>
    <w:rsid w:val="00595170"/>
    <w:rsid w:val="0064452F"/>
    <w:rsid w:val="00673240"/>
    <w:rsid w:val="006E58C0"/>
    <w:rsid w:val="007603D5"/>
    <w:rsid w:val="00805F65"/>
    <w:rsid w:val="00906FF5"/>
    <w:rsid w:val="00936BA9"/>
    <w:rsid w:val="009869DA"/>
    <w:rsid w:val="009B05A9"/>
    <w:rsid w:val="009C7817"/>
    <w:rsid w:val="009D1FFF"/>
    <w:rsid w:val="009D4848"/>
    <w:rsid w:val="00A16D29"/>
    <w:rsid w:val="00AB180A"/>
    <w:rsid w:val="00B44CDA"/>
    <w:rsid w:val="00B47F7A"/>
    <w:rsid w:val="00B6452F"/>
    <w:rsid w:val="00C260E8"/>
    <w:rsid w:val="00DA0813"/>
    <w:rsid w:val="00E32FBF"/>
    <w:rsid w:val="00E3553D"/>
    <w:rsid w:val="00E736E2"/>
    <w:rsid w:val="00E864E6"/>
    <w:rsid w:val="00ED3AAD"/>
    <w:rsid w:val="00ED7CC0"/>
    <w:rsid w:val="00EE3C1B"/>
    <w:rsid w:val="00F91D9A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7D48"/>
  <w15:docId w15:val="{5EF9C4E3-3045-48FC-96E6-3D96E4C8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pistreci2">
    <w:name w:val="toc 2"/>
    <w:basedOn w:val="Normalny"/>
    <w:next w:val="Normalny"/>
    <w:autoRedefine/>
    <w:uiPriority w:val="39"/>
    <w:unhideWhenUsed/>
    <w:rsid w:val="006E58C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E58C0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6E58C0"/>
    <w:pPr>
      <w:spacing w:after="100"/>
      <w:ind w:left="660"/>
    </w:pPr>
  </w:style>
  <w:style w:type="character" w:styleId="Hipercze">
    <w:name w:val="Hyperlink"/>
    <w:basedOn w:val="Domylnaczcionkaakapitu"/>
    <w:uiPriority w:val="99"/>
    <w:unhideWhenUsed/>
    <w:rsid w:val="006E58C0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347712"/>
    <w:rPr>
      <w:color w:val="434343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FE0E3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hivemq.com/blog/mqtt-security-fundamentals-tls-ss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dotnet/MQTTne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osquitto.org/man/mosquitto-conf-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medium.com/jungletronics/mosquitto-acls-ac062aea3f9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23</Pages>
  <Words>2587</Words>
  <Characters>15524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barcis00@o2.pl</cp:lastModifiedBy>
  <cp:revision>30</cp:revision>
  <cp:lastPrinted>2022-01-10T15:39:00Z</cp:lastPrinted>
  <dcterms:created xsi:type="dcterms:W3CDTF">2022-01-10T15:07:00Z</dcterms:created>
  <dcterms:modified xsi:type="dcterms:W3CDTF">2022-01-15T12:50:00Z</dcterms:modified>
</cp:coreProperties>
</file>