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color w:val="0d1b2a"/>
          <w:sz w:val="52"/>
          <w:szCs w:val="52"/>
          <w:rtl w:val="0"/>
        </w:rPr>
        <w:t xml:space="preserve">Email Spam Classification</w:t>
      </w:r>
      <w:r w:rsidDel="00000000" w:rsidR="00000000" w:rsidRPr="00000000">
        <w:rPr>
          <w:rtl w:val="0"/>
        </w:rPr>
      </w:r>
    </w:p>
    <w:p w:rsidR="00000000" w:rsidDel="00000000" w:rsidP="00000000" w:rsidRDefault="00000000" w:rsidRPr="00000000" w14:paraId="00000003">
      <w:pPr>
        <w:spacing w:after="240" w:lineRule="auto"/>
        <w:jc w:val="center"/>
        <w:rPr>
          <w:color w:val="ffc000"/>
        </w:rPr>
      </w:pPr>
      <w:r w:rsidDel="00000000" w:rsidR="00000000" w:rsidRPr="00000000">
        <w:rPr>
          <w:color w:val="ffc000"/>
          <w:sz w:val="32"/>
          <w:szCs w:val="32"/>
          <w:rtl w:val="0"/>
        </w:rPr>
        <w:t xml:space="preserve">Using Machine Learning and Large Language Models</w:t>
      </w:r>
      <w:r w:rsidDel="00000000" w:rsidR="00000000" w:rsidRPr="00000000">
        <w:rPr>
          <w:rtl w:val="0"/>
        </w:rPr>
      </w:r>
    </w:p>
    <w:p w:rsidR="00000000" w:rsidDel="00000000" w:rsidP="00000000" w:rsidRDefault="00000000" w:rsidRPr="00000000" w14:paraId="00000004">
      <w:pPr>
        <w:pBdr>
          <w:bottom w:color="0077b6" w:space="1" w:sz="4" w:val="single"/>
        </w:pBdr>
        <w:spacing w:after="120" w:before="120" w:lineRule="auto"/>
        <w:rPr/>
      </w:pPr>
      <w:r w:rsidDel="00000000" w:rsidR="00000000" w:rsidRPr="00000000">
        <w:rPr>
          <w:rtl w:val="0"/>
        </w:rPr>
      </w:r>
    </w:p>
    <w:p w:rsidR="00000000" w:rsidDel="00000000" w:rsidP="00000000" w:rsidRDefault="00000000" w:rsidRPr="00000000" w14:paraId="00000005">
      <w:pPr>
        <w:spacing w:before="160" w:lineRule="auto"/>
        <w:rPr/>
      </w:pPr>
      <w:r w:rsidDel="00000000" w:rsidR="00000000" w:rsidRPr="00000000">
        <w:rPr>
          <w:rtl w:val="0"/>
        </w:rPr>
      </w:r>
    </w:p>
    <w:p w:rsidR="00000000" w:rsidDel="00000000" w:rsidP="00000000" w:rsidRDefault="00000000" w:rsidRPr="00000000" w14:paraId="00000006">
      <w:pPr>
        <w:spacing w:after="80" w:before="80" w:lineRule="auto"/>
        <w:jc w:val="center"/>
        <w:rPr>
          <w:color w:val="000000"/>
        </w:rPr>
      </w:pPr>
      <w:r w:rsidDel="00000000" w:rsidR="00000000" w:rsidRPr="00000000">
        <w:rPr>
          <w:color w:val="000000"/>
          <w:sz w:val="24"/>
          <w:szCs w:val="24"/>
          <w:rtl w:val="0"/>
        </w:rPr>
        <w:t xml:space="preserve">Najy AlTarawne · Abdullah Mansour · Joice Mikhael · Misho Hana</w:t>
      </w:r>
      <w:r w:rsidDel="00000000" w:rsidR="00000000" w:rsidRPr="00000000">
        <w:rPr>
          <w:rtl w:val="0"/>
        </w:rPr>
      </w:r>
    </w:p>
    <w:p w:rsidR="00000000" w:rsidDel="00000000" w:rsidP="00000000" w:rsidRDefault="00000000" w:rsidRPr="00000000" w14:paraId="00000007">
      <w:pPr>
        <w:spacing w:before="360" w:lineRule="auto"/>
        <w:rPr>
          <w:rFonts w:ascii="Daytona" w:cs="Daytona" w:eastAsia="Daytona" w:hAnsi="Daytona"/>
        </w:rPr>
      </w:pPr>
      <w:r w:rsidDel="00000000" w:rsidR="00000000" w:rsidRPr="00000000">
        <w:rPr>
          <w:rtl w:val="0"/>
        </w:rPr>
      </w:r>
    </w:p>
    <w:p w:rsidR="00000000" w:rsidDel="00000000" w:rsidP="00000000" w:rsidRDefault="00000000" w:rsidRPr="00000000" w14:paraId="00000008">
      <w:pPr>
        <w:spacing w:after="60" w:before="160" w:lineRule="auto"/>
        <w:jc w:val="center"/>
        <w:rPr>
          <w:rFonts w:ascii="Daytona" w:cs="Daytona" w:eastAsia="Daytona" w:hAnsi="Daytona"/>
          <w:color w:val="ffc000"/>
        </w:rPr>
      </w:pPr>
      <w:r w:rsidDel="00000000" w:rsidR="00000000" w:rsidRPr="00000000">
        <w:rPr>
          <w:rFonts w:ascii="Daytona" w:cs="Daytona" w:eastAsia="Daytona" w:hAnsi="Daytona"/>
          <w:b w:val="1"/>
          <w:bCs w:val="1"/>
          <w:color w:val="ffc000"/>
          <w:sz w:val="24"/>
          <w:szCs w:val="24"/>
          <w:rtl w:val="0"/>
        </w:rPr>
        <w:t xml:space="preserve">Summary</w:t>
      </w:r>
      <w:r w:rsidDel="00000000" w:rsidR="00000000" w:rsidRPr="00000000">
        <w:rPr>
          <w:rtl w:val="0"/>
        </w:rPr>
      </w:r>
    </w:p>
    <w:p w:rsidR="00000000" w:rsidDel="00000000" w:rsidP="00000000" w:rsidRDefault="00000000" w:rsidRPr="00000000" w14:paraId="00000009">
      <w:pPr>
        <w:shd w:fill="ebf5fb" w:val="clear"/>
        <w:spacing w:after="60" w:before="60" w:line="276" w:lineRule="auto"/>
        <w:ind w:left="360" w:right="360" w:firstLine="0"/>
        <w:jc w:val="center"/>
        <w:rPr>
          <w:rFonts w:ascii="Daytona" w:cs="Daytona" w:eastAsia="Daytona" w:hAnsi="Daytona"/>
          <w:u w:val="single"/>
        </w:rPr>
      </w:pPr>
      <w:r w:rsidDel="00000000" w:rsidR="00000000" w:rsidRPr="00000000">
        <w:rPr>
          <w:rFonts w:ascii="Daytona" w:cs="Daytona" w:eastAsia="Daytona" w:hAnsi="Daytona"/>
          <w:color w:val="1a1a1a"/>
          <w:u w:val="single"/>
          <w:rtl w:val="0"/>
        </w:rPr>
        <w:t xml:space="preserve">This report presents a comparative study of five machine learning models for email spam classification. Two Multi Layer Perceptron (MLP) architectures using TF-IDF features are evaluated alongside three transformer based models: a fully fine tuned DistilBERT and two LoRA-adapted variants (rank r=4 and r=16). After removing 8,223 duplicate emails from a 10,000 sample Kaggle dataset, models were trained and evaluated using F1 Score, Precision, Accuracy, Recall, ROC-AUC, and confusion matrices. </w:t>
      </w:r>
      <w:r w:rsidDel="00000000" w:rsidR="00000000" w:rsidRPr="00000000">
        <w:rPr>
          <w:rtl w:val="0"/>
        </w:rPr>
      </w:r>
    </w:p>
    <w:p w:rsidR="00000000" w:rsidDel="00000000" w:rsidP="00000000" w:rsidRDefault="00000000" w:rsidRPr="00000000" w14:paraId="0000000A">
      <w:pPr>
        <w:rPr>
          <w:rFonts w:ascii="Daytona" w:cs="Daytona" w:eastAsia="Daytona" w:hAnsi="Daytona"/>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color w:val="ffc000"/>
        </w:rPr>
      </w:pPr>
      <w:r w:rsidDel="00000000" w:rsidR="00000000" w:rsidRPr="00000000">
        <w:rPr>
          <w:color w:val="ffc000"/>
          <w:rtl w:val="0"/>
        </w:rPr>
        <w:t xml:space="preserve">1. Introduction</w:t>
      </w:r>
    </w:p>
    <w:p w:rsidR="00000000" w:rsidDel="00000000" w:rsidP="00000000" w:rsidRDefault="00000000" w:rsidRPr="00000000" w14:paraId="0000000C">
      <w:pPr>
        <w:pBdr>
          <w:bottom w:color="0077b6" w:space="1" w:sz="4" w:val="single"/>
        </w:pBdr>
        <w:spacing w:after="120" w:before="120" w:lineRule="auto"/>
        <w:rPr/>
      </w:pPr>
      <w:r w:rsidDel="00000000" w:rsidR="00000000" w:rsidRPr="00000000">
        <w:rPr>
          <w:rtl w:val="0"/>
        </w:rPr>
      </w:r>
    </w:p>
    <w:p w:rsidR="00000000" w:rsidDel="00000000" w:rsidP="00000000" w:rsidRDefault="00000000" w:rsidRPr="00000000" w14:paraId="0000000D">
      <w:pPr>
        <w:spacing w:after="80" w:before="80" w:line="276" w:lineRule="auto"/>
        <w:jc w:val="both"/>
        <w:rPr/>
      </w:pPr>
      <w:r w:rsidDel="00000000" w:rsidR="00000000" w:rsidRPr="00000000">
        <w:rPr>
          <w:color w:val="1a1a1a"/>
          <w:rtl w:val="0"/>
        </w:rPr>
        <w:t xml:space="preserve">Email spam remains one of the most persistent challenges in modern digital communication. Spam messages range from unsolicited advertisements to serious threats including phishing attempts, malware distribution, and financial scams. As email volumes continue to grow, automated spam detection has become an essential component of email infrastructure worldwide.</w:t>
      </w:r>
      <w:r w:rsidDel="00000000" w:rsidR="00000000" w:rsidRPr="00000000">
        <w:rPr>
          <w:rtl w:val="0"/>
        </w:rPr>
      </w:r>
    </w:p>
    <w:p w:rsidR="00000000" w:rsidDel="00000000" w:rsidP="00000000" w:rsidRDefault="00000000" w:rsidRPr="00000000" w14:paraId="0000000E">
      <w:pPr>
        <w:spacing w:before="120" w:lineRule="auto"/>
        <w:rPr/>
      </w:pPr>
      <w:r w:rsidDel="00000000" w:rsidR="00000000" w:rsidRPr="00000000">
        <w:rPr>
          <w:rtl w:val="0"/>
        </w:rPr>
      </w:r>
    </w:p>
    <w:p w:rsidR="00000000" w:rsidDel="00000000" w:rsidP="00000000" w:rsidRDefault="00000000" w:rsidRPr="00000000" w14:paraId="0000000F">
      <w:pPr>
        <w:spacing w:after="80" w:before="80" w:line="276" w:lineRule="auto"/>
        <w:jc w:val="both"/>
        <w:rPr/>
      </w:pPr>
      <w:r w:rsidDel="00000000" w:rsidR="00000000" w:rsidRPr="00000000">
        <w:rPr>
          <w:color w:val="1a1a1a"/>
          <w:rtl w:val="0"/>
        </w:rPr>
        <w:t xml:space="preserve">This project builds and compares five models spanning two broad categories: traditional neural network approaches using hand crafted TF-IDF features, and modern transformer-based large language models (LLMs) with parameter-efficient fine-tuning.</w:t>
      </w:r>
      <w:r w:rsidDel="00000000" w:rsidR="00000000" w:rsidRPr="00000000">
        <w:rPr>
          <w:rtl w:val="0"/>
        </w:rPr>
      </w:r>
    </w:p>
    <w:p w:rsidR="00000000" w:rsidDel="00000000" w:rsidP="00000000" w:rsidRDefault="00000000" w:rsidRPr="00000000" w14:paraId="00000010">
      <w:pPr>
        <w:spacing w:before="120" w:lineRule="auto"/>
        <w:rPr/>
      </w:pPr>
      <w:r w:rsidDel="00000000" w:rsidR="00000000" w:rsidRPr="00000000">
        <w:rPr>
          <w:rtl w:val="0"/>
        </w:rPr>
      </w:r>
    </w:p>
    <w:p w:rsidR="00000000" w:rsidDel="00000000" w:rsidP="00000000" w:rsidRDefault="00000000" w:rsidRPr="00000000" w14:paraId="00000011">
      <w:pPr>
        <w:pStyle w:val="Heading2"/>
        <w:rPr>
          <w:color w:val="ffc000"/>
        </w:rPr>
      </w:pPr>
      <w:r w:rsidDel="00000000" w:rsidR="00000000" w:rsidRPr="00000000">
        <w:rPr>
          <w:color w:val="ffc000"/>
          <w:rtl w:val="0"/>
        </w:rPr>
        <w:t xml:space="preserve">1.1 Objectives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Build a robust spam classification pipeline covering preprocessing, training, and evaluation.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Compare MLP models (baseline and enhanced) against transformer</w:t>
      </w:r>
      <w:r w:rsidDel="00000000" w:rsidR="00000000" w:rsidRPr="00000000">
        <w:rPr>
          <w:color w:val="1a1a1a"/>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based LLMs.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Investigate LoRA as a parameter efficient alternative to full fine-tuning.</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Analyze the precision-recall tradeoff and explain performance differences between models.</w:t>
      </w:r>
      <w:r w:rsidDel="00000000" w:rsidR="00000000" w:rsidRPr="00000000">
        <w:rPr>
          <w:rtl w:val="0"/>
        </w:rPr>
      </w:r>
    </w:p>
    <w:p w:rsidR="00000000" w:rsidDel="00000000" w:rsidP="00000000" w:rsidRDefault="00000000" w:rsidRPr="00000000" w14:paraId="00000016">
      <w:pPr>
        <w:spacing w:before="120" w:lineRule="auto"/>
        <w:rPr/>
      </w:pPr>
      <w:r w:rsidDel="00000000" w:rsidR="00000000" w:rsidRPr="00000000">
        <w:rPr>
          <w:rtl w:val="0"/>
        </w:rPr>
      </w:r>
    </w:p>
    <w:p w:rsidR="00000000" w:rsidDel="00000000" w:rsidP="00000000" w:rsidRDefault="00000000" w:rsidRPr="00000000" w14:paraId="00000017">
      <w:pPr>
        <w:pStyle w:val="Heading2"/>
        <w:rPr>
          <w:color w:val="ffc000"/>
        </w:rPr>
      </w:pPr>
      <w:r w:rsidDel="00000000" w:rsidR="00000000" w:rsidRPr="00000000">
        <w:rPr>
          <w:color w:val="ffc000"/>
          <w:rtl w:val="0"/>
        </w:rPr>
        <w:t xml:space="preserve">1.2 Evaluation Metrics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Accuracy: Proportion of all emails (both ham and spam) classified correctly.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F1 Score (spam class): Harmonic mean of Precision and Recall, primary comparison metric.</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Precision (spam): Of all emails predicted as spam, how many actually were? High precision = fewer legitimate emails wrongly blocked.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Recall (spam): Of all actual spam emails, how many were caught? High recall = fewer spam messages slipping through.</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ROC-AUC: How well the model separates spam from ham across all thresholds. 1.0 = perfect, 0.5 = random.</w:t>
      </w:r>
      <w:r w:rsidDel="00000000" w:rsidR="00000000" w:rsidRPr="00000000">
        <w:rPr>
          <w:rtl w:val="0"/>
        </w:rPr>
      </w:r>
    </w:p>
    <w:p w:rsidR="00000000" w:rsidDel="00000000" w:rsidP="00000000" w:rsidRDefault="00000000" w:rsidRPr="00000000" w14:paraId="0000001D">
      <w:pPr>
        <w:spacing w:before="120" w:lineRule="auto"/>
        <w:rPr/>
      </w:pPr>
      <w:r w:rsidDel="00000000" w:rsidR="00000000" w:rsidRPr="00000000">
        <w:rPr>
          <w:rtl w:val="0"/>
        </w:rPr>
      </w:r>
    </w:p>
    <w:p w:rsidR="00000000" w:rsidDel="00000000" w:rsidP="00000000" w:rsidRDefault="00000000" w:rsidRPr="00000000" w14:paraId="0000001E">
      <w:pPr>
        <w:pStyle w:val="Heading2"/>
        <w:rPr>
          <w:color w:val="ffc000"/>
        </w:rPr>
      </w:pPr>
      <w:r w:rsidDel="00000000" w:rsidR="00000000" w:rsidRPr="00000000">
        <w:rPr>
          <w:color w:val="ffc000"/>
          <w:rtl w:val="0"/>
        </w:rPr>
        <w:t xml:space="preserve">1.3 Dataset Overview</w:t>
      </w:r>
    </w:p>
    <w:p w:rsidR="00000000" w:rsidDel="00000000" w:rsidP="00000000" w:rsidRDefault="00000000" w:rsidRPr="00000000" w14:paraId="0000001F">
      <w:pPr>
        <w:spacing w:after="80" w:before="80" w:line="276" w:lineRule="auto"/>
        <w:jc w:val="both"/>
        <w:rPr/>
      </w:pPr>
      <w:r w:rsidDel="00000000" w:rsidR="00000000" w:rsidRPr="00000000">
        <w:rPr>
          <w:color w:val="1a1a1a"/>
          <w:rtl w:val="0"/>
        </w:rPr>
        <w:t xml:space="preserve">Dataset source from </w:t>
      </w:r>
      <w:r w:rsidDel="00000000" w:rsidR="00000000" w:rsidRPr="00000000">
        <w:rPr>
          <w:color w:val="1a1a1a"/>
          <w:rtl w:val="0"/>
        </w:rPr>
        <w:t xml:space="preserve">Kaggle: Email Spam Classification Dataset (~10,000 labeled emails). After removing </w:t>
      </w:r>
      <w:r w:rsidDel="00000000" w:rsidR="00000000" w:rsidRPr="00000000">
        <w:rPr>
          <w:b w:val="1"/>
          <w:bCs w:val="1"/>
          <w:color w:val="0077b6"/>
          <w:rtl w:val="0"/>
        </w:rPr>
        <w:t xml:space="preserve">8,223 duplicates</w:t>
      </w:r>
      <w:r w:rsidDel="00000000" w:rsidR="00000000" w:rsidRPr="00000000">
        <w:rPr>
          <w:color w:val="1a1a1a"/>
          <w:rtl w:val="0"/>
        </w:rPr>
        <w:t xml:space="preserve">, 1,777 unique emails remained: 1,000 ham (56.3%) and 777 spam (43.7%). </w:t>
      </w:r>
      <w:r w:rsidDel="00000000" w:rsidR="00000000" w:rsidRPr="00000000">
        <w:rPr>
          <w:b w:val="1"/>
          <w:bCs w:val="1"/>
          <w:color w:val="1a1a1a"/>
          <w:rtl w:val="0"/>
        </w:rPr>
        <w:t xml:space="preserve">Train/Test split: 40% / 60% </w:t>
      </w:r>
      <w:r w:rsidDel="00000000" w:rsidR="00000000" w:rsidRPr="00000000">
        <w:rPr>
          <w:b w:val="1"/>
          <w:bCs w:val="1"/>
          <w:color w:val="1a1a1a"/>
          <w:u w:val="single"/>
          <w:rtl w:val="0"/>
        </w:rPr>
        <w:t xml:space="preserve">(stratified)</w:t>
      </w:r>
      <w:r w:rsidDel="00000000" w:rsidR="00000000" w:rsidRPr="00000000">
        <w:rPr>
          <w:b w:val="1"/>
          <w:bCs w:val="1"/>
          <w:color w:val="1a1a1a"/>
          <w:rtl w:val="0"/>
        </w:rPr>
        <w:t xml:space="preserve">.</w:t>
      </w:r>
      <w:r w:rsidDel="00000000" w:rsidR="00000000" w:rsidRPr="00000000">
        <w:rPr>
          <w:color w:val="1a1a1a"/>
          <w:rtl w:val="0"/>
        </w:rPr>
        <w:t xml:space="preserve"> Label noise of 20% applied to training only to simulate real world ambiguity.</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ffc000"/>
        </w:rPr>
      </w:pPr>
      <w:r w:rsidDel="00000000" w:rsidR="00000000" w:rsidRPr="00000000">
        <w:rPr>
          <w:color w:val="ffc000"/>
          <w:rtl w:val="0"/>
        </w:rPr>
        <w:t xml:space="preserve">2. Dataset and Preprocessing</w:t>
      </w:r>
    </w:p>
    <w:p w:rsidR="00000000" w:rsidDel="00000000" w:rsidP="00000000" w:rsidRDefault="00000000" w:rsidRPr="00000000" w14:paraId="00000022">
      <w:pPr>
        <w:pBdr>
          <w:bottom w:color="0077b6" w:space="1" w:sz="4" w:val="single"/>
        </w:pBdr>
        <w:spacing w:after="120" w:before="120" w:lineRule="auto"/>
        <w:rPr/>
      </w:pPr>
      <w:r w:rsidDel="00000000" w:rsidR="00000000" w:rsidRPr="00000000">
        <w:rPr>
          <w:rtl w:val="0"/>
        </w:rPr>
      </w:r>
    </w:p>
    <w:p w:rsidR="00000000" w:rsidDel="00000000" w:rsidP="00000000" w:rsidRDefault="00000000" w:rsidRPr="00000000" w14:paraId="00000023">
      <w:pPr>
        <w:pStyle w:val="Heading2"/>
        <w:rPr>
          <w:color w:val="ffc000"/>
        </w:rPr>
      </w:pPr>
      <w:r w:rsidDel="00000000" w:rsidR="00000000" w:rsidRPr="00000000">
        <w:rPr>
          <w:color w:val="ffc000"/>
          <w:rtl w:val="0"/>
        </w:rPr>
        <w:t xml:space="preserve">2.1 Class Distribution</w:t>
      </w:r>
    </w:p>
    <w:p w:rsidR="00000000" w:rsidDel="00000000" w:rsidP="00000000" w:rsidRDefault="00000000" w:rsidRPr="00000000" w14:paraId="00000024">
      <w:pPr>
        <w:spacing w:after="80" w:before="80" w:line="276" w:lineRule="auto"/>
        <w:jc w:val="both"/>
        <w:rPr/>
      </w:pPr>
      <w:r w:rsidDel="00000000" w:rsidR="00000000" w:rsidRPr="00000000">
        <w:rPr>
          <w:color w:val="1a1a1a"/>
          <w:rtl w:val="0"/>
        </w:rPr>
        <w:t xml:space="preserve">Figure 1 shows the class distribution after deduplication. The dataset is mildly imbalanced 56.3% ham vs 43.7% spam which is manageable without special resampling techniques, but motivates the use of stratified splitting to preserve this ratio in train and test sets.</w:t>
      </w:r>
      <w:r w:rsidDel="00000000" w:rsidR="00000000" w:rsidRPr="00000000">
        <w:rPr>
          <w:rtl w:val="0"/>
        </w:rPr>
      </w:r>
    </w:p>
    <w:p w:rsidR="00000000" w:rsidDel="00000000" w:rsidP="00000000" w:rsidRDefault="00000000" w:rsidRPr="00000000" w14:paraId="00000025">
      <w:pPr>
        <w:spacing w:before="80" w:lineRule="auto"/>
        <w:rPr/>
      </w:pPr>
      <w:r w:rsidDel="00000000" w:rsidR="00000000" w:rsidRPr="00000000">
        <w:rPr>
          <w:rtl w:val="0"/>
        </w:rPr>
      </w:r>
    </w:p>
    <w:p w:rsidR="00000000" w:rsidDel="00000000" w:rsidP="00000000" w:rsidRDefault="00000000" w:rsidRPr="00000000" w14:paraId="00000026">
      <w:pPr>
        <w:spacing w:after="80" w:before="120" w:lineRule="auto"/>
        <w:jc w:val="center"/>
        <w:rPr/>
      </w:pPr>
      <w:r w:rsidDel="00000000" w:rsidR="00000000" w:rsidRPr="00000000">
        <w:rPr/>
        <w:drawing>
          <wp:inline distB="0" distT="0" distL="0" distR="0">
            <wp:extent cx="4000500" cy="30670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005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80" w:before="40" w:lineRule="auto"/>
        <w:jc w:val="center"/>
        <w:rPr/>
      </w:pPr>
      <w:r w:rsidDel="00000000" w:rsidR="00000000" w:rsidRPr="00000000">
        <w:rPr>
          <w:i w:val="1"/>
          <w:iCs w:val="1"/>
          <w:color w:val="64748b"/>
          <w:sz w:val="18"/>
          <w:szCs w:val="18"/>
          <w:rtl w:val="0"/>
        </w:rPr>
        <w:t xml:space="preserve">Figure 1: Spam vs Ham distribution after removing 8,223 duplicate emails (1,000 Ham / 777 Spam).</w:t>
      </w:r>
      <w:r w:rsidDel="00000000" w:rsidR="00000000" w:rsidRPr="00000000">
        <w:rPr>
          <w:rtl w:val="0"/>
        </w:rPr>
      </w:r>
    </w:p>
    <w:p w:rsidR="00000000" w:rsidDel="00000000" w:rsidP="00000000" w:rsidRDefault="00000000" w:rsidRPr="00000000" w14:paraId="00000028">
      <w:pPr>
        <w:pStyle w:val="Heading2"/>
        <w:rPr>
          <w:color w:val="ffc000"/>
        </w:rPr>
      </w:pPr>
      <w:r w:rsidDel="00000000" w:rsidR="00000000" w:rsidRPr="00000000">
        <w:rPr>
          <w:color w:val="ffc000"/>
          <w:rtl w:val="0"/>
        </w:rPr>
        <w:t xml:space="preserve">2.2 Data Quality Issues</w:t>
      </w:r>
    </w:p>
    <w:p w:rsidR="00000000" w:rsidDel="00000000" w:rsidP="00000000" w:rsidRDefault="00000000" w:rsidRPr="00000000" w14:paraId="00000029">
      <w:pPr>
        <w:spacing w:after="80" w:before="80" w:line="276" w:lineRule="auto"/>
        <w:jc w:val="both"/>
        <w:rPr/>
      </w:pPr>
      <w:r w:rsidDel="00000000" w:rsidR="00000000" w:rsidRPr="00000000">
        <w:rPr>
          <w:color w:val="1a1a1a"/>
          <w:rtl w:val="0"/>
        </w:rPr>
        <w:t xml:space="preserve">The most critical issue found was </w:t>
      </w:r>
      <w:r w:rsidDel="00000000" w:rsidR="00000000" w:rsidRPr="00000000">
        <w:rPr>
          <w:b w:val="1"/>
          <w:bCs w:val="1"/>
          <w:color w:val="ef4444"/>
          <w:rtl w:val="0"/>
        </w:rPr>
        <w:t xml:space="preserve">data leakage</w:t>
      </w:r>
      <w:r w:rsidDel="00000000" w:rsidR="00000000" w:rsidRPr="00000000">
        <w:rPr>
          <w:color w:val="1a1a1a"/>
          <w:rtl w:val="0"/>
        </w:rPr>
        <w:t xml:space="preserve"> caused by deduplication happening after the train/test split. With 82.2% duplicates in the dataset, near identical emails appeared in both sets producing artificially perfect 1.00 scores on all models. The fix was simple but essential: </w:t>
      </w:r>
      <w:r w:rsidDel="00000000" w:rsidR="00000000" w:rsidRPr="00000000">
        <w:rPr>
          <w:b w:val="1"/>
          <w:bCs w:val="1"/>
          <w:color w:val="1a1a1a"/>
          <w:rtl w:val="0"/>
        </w:rPr>
        <w:t xml:space="preserve">deduplicate first, then split.</w:t>
      </w:r>
      <w:r w:rsidDel="00000000" w:rsidR="00000000" w:rsidRPr="00000000">
        <w:rPr>
          <w:rtl w:val="0"/>
        </w:rPr>
      </w:r>
    </w:p>
    <w:p w:rsidR="00000000" w:rsidDel="00000000" w:rsidP="00000000" w:rsidRDefault="00000000" w:rsidRPr="00000000" w14:paraId="0000002A">
      <w:pPr>
        <w:spacing w:before="120" w:lineRule="auto"/>
        <w:rPr/>
      </w:pPr>
      <w:r w:rsidDel="00000000" w:rsidR="00000000" w:rsidRPr="00000000">
        <w:rPr>
          <w:rtl w:val="0"/>
        </w:rPr>
      </w:r>
    </w:p>
    <w:p w:rsidR="00000000" w:rsidDel="00000000" w:rsidP="00000000" w:rsidRDefault="00000000" w:rsidRPr="00000000" w14:paraId="0000002B">
      <w:pPr>
        <w:pStyle w:val="Heading2"/>
        <w:rPr>
          <w:color w:val="ffc000"/>
        </w:rPr>
      </w:pPr>
      <w:r w:rsidDel="00000000" w:rsidR="00000000" w:rsidRPr="00000000">
        <w:rPr>
          <w:color w:val="ffc000"/>
          <w:rtl w:val="0"/>
        </w:rPr>
        <w:t xml:space="preserve">2.3 Preprocessing Pipeline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1</w:t>
      </w:r>
      <w:r w:rsidDel="00000000" w:rsidR="00000000" w:rsidRPr="00000000">
        <w:rPr>
          <w:color w:val="1a1a1a"/>
          <w:rtl w:val="0"/>
        </w:rPr>
        <w:t xml:space="preserve">:</w:t>
      </w:r>
      <w:sdt>
        <w:sdtPr>
          <w:id w:val="-802501978"/>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 Deduplicate: Remove all 8,223 duplicate rows → 1,777 unique emails.</w:t>
          </w:r>
        </w:sdtContent>
      </w:sdt>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2</w:t>
      </w:r>
      <w:r w:rsidDel="00000000" w:rsidR="00000000" w:rsidRPr="00000000">
        <w:rPr>
          <w:color w:val="1a1a1a"/>
          <w:rtl w:val="0"/>
        </w:rPr>
        <w:t xml:space="preserv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Clean text: Lowercase, remove punctuation, remove English stop words.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3</w:t>
      </w:r>
      <w:r w:rsidDel="00000000" w:rsidR="00000000" w:rsidRPr="00000000">
        <w:rPr>
          <w:color w:val="1a1a1a"/>
          <w:rtl w:val="0"/>
        </w:rPr>
        <w:t xml:space="preserve">:</w:t>
      </w:r>
      <w:sdt>
        <w:sdtPr>
          <w:id w:val="-1999936605"/>
          <w:tag w:val="goog_rdk_1"/>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Encode: ham → 0, spam → 1. Shuffle with seed 42 for reproducibility.</w:t>
          </w:r>
        </w:sdtContent>
      </w:sdt>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4</w:t>
      </w:r>
      <w:r w:rsidDel="00000000" w:rsidR="00000000" w:rsidRPr="00000000">
        <w:rPr>
          <w:color w:val="1a1a1a"/>
          <w:rtl w:val="0"/>
        </w:rPr>
        <w:t xml:space="preserv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Noise: Mark 20% of rows as noisy. Flip those labels in training only.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5</w:t>
      </w:r>
      <w:r w:rsidDel="00000000" w:rsidR="00000000" w:rsidRPr="00000000">
        <w:rPr>
          <w:color w:val="1a1a1a"/>
          <w:rtl w:val="0"/>
        </w:rPr>
        <w:t xml:space="preserv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Split: 40% train / 60% test with stratification.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6</w:t>
      </w:r>
      <w:r w:rsidDel="00000000" w:rsidR="00000000" w:rsidRPr="00000000">
        <w:rPr>
          <w:color w:val="1a1a1a"/>
          <w:rtl w:val="0"/>
        </w:rPr>
        <w:t xml:space="preserv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Vectorize: TF-IDF (max 300 features) fit on train only, applied to test separately.</w:t>
      </w:r>
      <w:r w:rsidDel="00000000" w:rsidR="00000000" w:rsidRPr="00000000">
        <w:rPr>
          <w:rtl w:val="0"/>
        </w:rPr>
      </w:r>
    </w:p>
    <w:p w:rsidR="00000000" w:rsidDel="00000000" w:rsidP="00000000" w:rsidRDefault="00000000" w:rsidRPr="00000000" w14:paraId="00000032">
      <w:pPr>
        <w:pStyle w:val="Heading1"/>
        <w:rPr>
          <w:color w:val="ffc000"/>
        </w:rPr>
      </w:pPr>
      <w:r w:rsidDel="00000000" w:rsidR="00000000" w:rsidRPr="00000000">
        <w:rPr>
          <w:color w:val="ffc000"/>
          <w:rtl w:val="0"/>
        </w:rPr>
        <w:t xml:space="preserve">3. Methods</w:t>
      </w:r>
    </w:p>
    <w:p w:rsidR="00000000" w:rsidDel="00000000" w:rsidP="00000000" w:rsidRDefault="00000000" w:rsidRPr="00000000" w14:paraId="00000033">
      <w:pPr>
        <w:pBdr>
          <w:bottom w:color="0077b6" w:space="1" w:sz="4" w:val="single"/>
        </w:pBdr>
        <w:spacing w:after="120" w:before="120" w:lineRule="auto"/>
        <w:rPr/>
      </w:pPr>
      <w:r w:rsidDel="00000000" w:rsidR="00000000" w:rsidRPr="00000000">
        <w:rPr>
          <w:rtl w:val="0"/>
        </w:rPr>
      </w:r>
    </w:p>
    <w:p w:rsidR="00000000" w:rsidDel="00000000" w:rsidP="00000000" w:rsidRDefault="00000000" w:rsidRPr="00000000" w14:paraId="00000034">
      <w:pPr>
        <w:spacing w:after="80" w:before="80" w:line="276" w:lineRule="auto"/>
        <w:jc w:val="both"/>
        <w:rPr/>
      </w:pPr>
      <w:r w:rsidDel="00000000" w:rsidR="00000000" w:rsidRPr="00000000">
        <w:rPr>
          <w:color w:val="1a1a1a"/>
          <w:rtl w:val="0"/>
        </w:rPr>
        <w:t xml:space="preserve">Five models were implemented and evaluated. All LLM-based models loaded fresh pretrained weights independently to ensure fair comparison.</w:t>
      </w:r>
      <w:r w:rsidDel="00000000" w:rsidR="00000000" w:rsidRPr="00000000">
        <w:rPr>
          <w:rtl w:val="0"/>
        </w:rPr>
      </w:r>
    </w:p>
    <w:p w:rsidR="00000000" w:rsidDel="00000000" w:rsidP="00000000" w:rsidRDefault="00000000" w:rsidRPr="00000000" w14:paraId="00000035">
      <w:pPr>
        <w:spacing w:before="120" w:lineRule="auto"/>
        <w:rPr/>
      </w:pPr>
      <w:r w:rsidDel="00000000" w:rsidR="00000000" w:rsidRPr="00000000">
        <w:rPr>
          <w:rtl w:val="0"/>
        </w:rPr>
      </w:r>
    </w:p>
    <w:p w:rsidR="00000000" w:rsidDel="00000000" w:rsidP="00000000" w:rsidRDefault="00000000" w:rsidRPr="00000000" w14:paraId="00000036">
      <w:pPr>
        <w:pStyle w:val="Heading2"/>
        <w:rPr>
          <w:color w:val="ffc000"/>
        </w:rPr>
      </w:pPr>
      <w:r w:rsidDel="00000000" w:rsidR="00000000" w:rsidRPr="00000000">
        <w:rPr>
          <w:color w:val="ffc000"/>
          <w:rtl w:val="0"/>
        </w:rPr>
        <w:t xml:space="preserve">3.1 MLP Baseline</w:t>
      </w:r>
    </w:p>
    <w:p w:rsidR="00000000" w:rsidDel="00000000" w:rsidP="00000000" w:rsidRDefault="00000000" w:rsidRPr="00000000" w14:paraId="00000037">
      <w:pPr>
        <w:spacing w:after="80" w:before="80" w:line="276" w:lineRule="auto"/>
        <w:jc w:val="both"/>
        <w:rPr/>
      </w:pPr>
      <w:r w:rsidDel="00000000" w:rsidR="00000000" w:rsidRPr="00000000">
        <w:rPr>
          <w:color w:val="1a1a1a"/>
          <w:rtl w:val="0"/>
        </w:rPr>
        <w:t xml:space="preserve">A simple feedforward neural network with one hidden layer (64 neurons), trained on TF-IDF vectors for up to 300 iterations. This is the performance floor the minimum expected from a learned classifier without contextual language understanding.</w:t>
      </w:r>
      <w:r w:rsidDel="00000000" w:rsidR="00000000" w:rsidRPr="00000000">
        <w:rPr>
          <w:rtl w:val="0"/>
        </w:rPr>
      </w:r>
    </w:p>
    <w:p w:rsidR="00000000" w:rsidDel="00000000" w:rsidP="00000000" w:rsidRDefault="00000000" w:rsidRPr="00000000" w14:paraId="00000038">
      <w:pPr>
        <w:spacing w:before="120" w:lineRule="auto"/>
        <w:rPr/>
      </w:pPr>
      <w:r w:rsidDel="00000000" w:rsidR="00000000" w:rsidRPr="00000000">
        <w:rPr>
          <w:rtl w:val="0"/>
        </w:rPr>
      </w:r>
    </w:p>
    <w:p w:rsidR="00000000" w:rsidDel="00000000" w:rsidP="00000000" w:rsidRDefault="00000000" w:rsidRPr="00000000" w14:paraId="00000039">
      <w:pPr>
        <w:pStyle w:val="Heading2"/>
        <w:rPr>
          <w:color w:val="ffc000"/>
        </w:rPr>
      </w:pPr>
      <w:r w:rsidDel="00000000" w:rsidR="00000000" w:rsidRPr="00000000">
        <w:rPr>
          <w:color w:val="ffc000"/>
          <w:rtl w:val="0"/>
        </w:rPr>
        <w:t xml:space="preserve">3.2 MLP Enhanced</w:t>
      </w:r>
    </w:p>
    <w:p w:rsidR="00000000" w:rsidDel="00000000" w:rsidP="00000000" w:rsidRDefault="00000000" w:rsidRPr="00000000" w14:paraId="0000003A">
      <w:pPr>
        <w:spacing w:after="80" w:before="80" w:line="276" w:lineRule="auto"/>
        <w:jc w:val="both"/>
        <w:rPr/>
      </w:pPr>
      <w:r w:rsidDel="00000000" w:rsidR="00000000" w:rsidRPr="00000000">
        <w:rPr>
          <w:color w:val="1a1a1a"/>
          <w:rtl w:val="0"/>
        </w:rPr>
        <w:t xml:space="preserve">A deeper MLP (two hidden layers: 128 and 64 neurons) with L2 regularization (alpha=0.0001) and early stopping (15% validation fraction, patience 20 iterations). These additions produce a more conservative model that predicts spam only when highly confident achieving perfect Precision but slightly reduced Recall.</w:t>
      </w:r>
      <w:r w:rsidDel="00000000" w:rsidR="00000000" w:rsidRPr="00000000">
        <w:rPr>
          <w:rtl w:val="0"/>
        </w:rPr>
      </w:r>
    </w:p>
    <w:p w:rsidR="00000000" w:rsidDel="00000000" w:rsidP="00000000" w:rsidRDefault="00000000" w:rsidRPr="00000000" w14:paraId="0000003B">
      <w:pPr>
        <w:spacing w:before="120" w:lineRule="auto"/>
        <w:rPr/>
      </w:pPr>
      <w:r w:rsidDel="00000000" w:rsidR="00000000" w:rsidRPr="00000000">
        <w:rPr>
          <w:rtl w:val="0"/>
        </w:rPr>
      </w:r>
    </w:p>
    <w:p w:rsidR="00000000" w:rsidDel="00000000" w:rsidP="00000000" w:rsidRDefault="00000000" w:rsidRPr="00000000" w14:paraId="0000003C">
      <w:pPr>
        <w:pStyle w:val="Heading2"/>
        <w:rPr>
          <w:color w:val="ffc000"/>
        </w:rPr>
      </w:pPr>
      <w:r w:rsidDel="00000000" w:rsidR="00000000" w:rsidRPr="00000000">
        <w:rPr>
          <w:color w:val="ffc000"/>
          <w:rtl w:val="0"/>
        </w:rPr>
        <w:t xml:space="preserve">3.3 DistilBERT (Full Fine-Tuning)</w:t>
      </w:r>
    </w:p>
    <w:p w:rsidR="00000000" w:rsidDel="00000000" w:rsidP="00000000" w:rsidRDefault="00000000" w:rsidRPr="00000000" w14:paraId="0000003D">
      <w:pPr>
        <w:spacing w:after="80" w:before="80" w:line="276" w:lineRule="auto"/>
        <w:jc w:val="both"/>
        <w:rPr/>
      </w:pPr>
      <w:r w:rsidDel="00000000" w:rsidR="00000000" w:rsidRPr="00000000">
        <w:rPr>
          <w:color w:val="1a1a1a"/>
          <w:rtl w:val="0"/>
        </w:rPr>
        <w:t xml:space="preserve">DistilBERT is a 67 million parameter transformer pretrained on large English corpora, giving it deep contextual language understanding. Full fine-tuning updates all 67M parameters over 5 epochs (batch size 16). This is the most expensive approach but leverages the richest feature representations.</w:t>
      </w:r>
      <w:r w:rsidDel="00000000" w:rsidR="00000000" w:rsidRPr="00000000">
        <w:rPr>
          <w:rtl w:val="0"/>
        </w:rPr>
      </w:r>
    </w:p>
    <w:p w:rsidR="00000000" w:rsidDel="00000000" w:rsidP="00000000" w:rsidRDefault="00000000" w:rsidRPr="00000000" w14:paraId="0000003E">
      <w:pPr>
        <w:spacing w:before="120" w:lineRule="auto"/>
        <w:rPr/>
      </w:pPr>
      <w:r w:rsidDel="00000000" w:rsidR="00000000" w:rsidRPr="00000000">
        <w:rPr>
          <w:rtl w:val="0"/>
        </w:rPr>
      </w:r>
    </w:p>
    <w:p w:rsidR="00000000" w:rsidDel="00000000" w:rsidP="00000000" w:rsidRDefault="00000000" w:rsidRPr="00000000" w14:paraId="0000003F">
      <w:pPr>
        <w:pStyle w:val="Heading2"/>
        <w:rPr>
          <w:color w:val="ffc000"/>
        </w:rPr>
      </w:pPr>
      <w:r w:rsidDel="00000000" w:rsidR="00000000" w:rsidRPr="00000000">
        <w:rPr>
          <w:color w:val="ffc000"/>
          <w:rtl w:val="0"/>
        </w:rPr>
        <w:t xml:space="preserve">3.4 LoRA Fine Tuning (Small and Large)</w:t>
      </w:r>
    </w:p>
    <w:p w:rsidR="00000000" w:rsidDel="00000000" w:rsidP="00000000" w:rsidRDefault="00000000" w:rsidRPr="00000000" w14:paraId="00000040">
      <w:pPr>
        <w:spacing w:after="80" w:before="80" w:line="276" w:lineRule="auto"/>
        <w:jc w:val="both"/>
        <w:rPr>
          <w:color w:val="22c55e"/>
        </w:rPr>
      </w:pPr>
      <w:r w:rsidDel="00000000" w:rsidR="00000000" w:rsidRPr="00000000">
        <w:rPr>
          <w:color w:val="1a1a1a"/>
          <w:rtl w:val="0"/>
        </w:rPr>
        <w:t xml:space="preserve">Low Rank Adaptation (LoRA) </w:t>
      </w:r>
      <w:r w:rsidDel="00000000" w:rsidR="00000000" w:rsidRPr="00000000">
        <w:rPr>
          <w:b w:val="1"/>
          <w:bCs w:val="1"/>
          <w:color w:val="1a1a1a"/>
          <w:rtl w:val="0"/>
        </w:rPr>
        <w:t xml:space="preserve">freezes all original model weights</w:t>
      </w:r>
      <w:r w:rsidDel="00000000" w:rsidR="00000000" w:rsidRPr="00000000">
        <w:rPr>
          <w:color w:val="1a1a1a"/>
          <w:rtl w:val="0"/>
        </w:rPr>
        <w:t xml:space="preserve"> and injects small trainable matrices alongside specific attention layers. The output of each targeted layer becomes: </w:t>
      </w:r>
      <w:r w:rsidDel="00000000" w:rsidR="00000000" w:rsidRPr="00000000">
        <w:rPr>
          <w:b w:val="1"/>
          <w:bCs w:val="1"/>
          <w:color w:val="22c55e"/>
          <w:rtl w:val="0"/>
        </w:rPr>
        <w:t xml:space="preserve">Original Output + LoRA Adjustment = Final Result.</w:t>
      </w:r>
      <w:r w:rsidDel="00000000" w:rsidR="00000000" w:rsidRPr="00000000">
        <w:rPr>
          <w:rtl w:val="0"/>
        </w:rPr>
      </w:r>
    </w:p>
    <w:p w:rsidR="00000000" w:rsidDel="00000000" w:rsidP="00000000" w:rsidRDefault="00000000" w:rsidRPr="00000000" w14:paraId="00000041">
      <w:pPr>
        <w:spacing w:before="80" w:lineRule="auto"/>
        <w:rPr/>
      </w:pPr>
      <w:r w:rsidDel="00000000" w:rsidR="00000000" w:rsidRPr="00000000">
        <w:rPr>
          <w:rtl w:val="0"/>
        </w:rPr>
      </w:r>
    </w:p>
    <w:p w:rsidR="00000000" w:rsidDel="00000000" w:rsidP="00000000" w:rsidRDefault="00000000" w:rsidRPr="00000000" w14:paraId="00000042">
      <w:pPr>
        <w:spacing w:after="80" w:before="80" w:line="276" w:lineRule="auto"/>
        <w:jc w:val="both"/>
        <w:rPr/>
      </w:pPr>
      <w:r w:rsidDel="00000000" w:rsidR="00000000" w:rsidRPr="00000000">
        <w:rPr>
          <w:color w:val="1a1a1a"/>
          <w:rtl w:val="0"/>
        </w:rPr>
        <w:t xml:space="preserve">LoRA targets the query (q_lin) and value (v_lin) matrices across all 6 transformer layers, 12 injection points total. Two configurations tested:</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LoRA Small (r=4): 665,858 trainable parameters, 0.98% of the full model.</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LoRA Large (r=16): 887,042 trainable parameters, 1.31% of the full model.</w:t>
      </w:r>
      <w:r w:rsidDel="00000000" w:rsidR="00000000" w:rsidRPr="00000000">
        <w:rPr>
          <w:rtl w:val="0"/>
        </w:rPr>
      </w:r>
    </w:p>
    <w:p w:rsidR="00000000" w:rsidDel="00000000" w:rsidP="00000000" w:rsidRDefault="00000000" w:rsidRPr="00000000" w14:paraId="00000045">
      <w:pPr>
        <w:spacing w:before="80" w:lineRule="auto"/>
        <w:rPr/>
      </w:pPr>
      <w:r w:rsidDel="00000000" w:rsidR="00000000" w:rsidRPr="00000000">
        <w:rPr>
          <w:rtl w:val="0"/>
        </w:rPr>
      </w:r>
    </w:p>
    <w:p w:rsidR="00000000" w:rsidDel="00000000" w:rsidP="00000000" w:rsidRDefault="00000000" w:rsidRPr="00000000" w14:paraId="00000046">
      <w:pPr>
        <w:spacing w:after="80" w:before="80" w:line="276" w:lineRule="auto"/>
        <w:jc w:val="both"/>
        <w:rPr/>
      </w:pPr>
      <w:r w:rsidDel="00000000" w:rsidR="00000000" w:rsidRPr="00000000">
        <w:rPr>
          <w:color w:val="1a1a1a"/>
          <w:rtl w:val="0"/>
        </w:rPr>
        <w:t xml:space="preserve">Each variant loads a fresh pretrained DistilBERT independently, ensuring a fair comparison. Table 2 compares parameter counts.</w:t>
      </w:r>
      <w:r w:rsidDel="00000000" w:rsidR="00000000" w:rsidRPr="00000000">
        <w:rPr>
          <w:rtl w:val="0"/>
        </w:rPr>
      </w:r>
    </w:p>
    <w:p w:rsidR="00000000" w:rsidDel="00000000" w:rsidP="00000000" w:rsidRDefault="00000000" w:rsidRPr="00000000" w14:paraId="00000047">
      <w:pPr>
        <w:spacing w:before="120" w:lineRule="auto"/>
        <w:rPr/>
      </w:pPr>
      <w:r w:rsidDel="00000000" w:rsidR="00000000" w:rsidRPr="00000000">
        <w:rPr>
          <w:rtl w:val="0"/>
        </w:rPr>
      </w:r>
    </w:p>
    <w:tbl>
      <w:tblPr>
        <w:tblStyle w:val="Table1"/>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160"/>
        <w:tblGridChange w:id="0">
          <w:tblGrid>
            <w:gridCol w:w="2200"/>
            <w:gridCol w:w="2200"/>
            <w:gridCol w:w="22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d1b2a" w:val="clear"/>
            <w:tcMar>
              <w:top w:w="90.0" w:type="dxa"/>
              <w:left w:w="100.0" w:type="dxa"/>
              <w:bottom w:w="90.0" w:type="dxa"/>
              <w:right w:w="100.0" w:type="dxa"/>
            </w:tcMar>
            <w:vAlign w:val="center"/>
          </w:tcPr>
          <w:p w:rsidR="00000000" w:rsidDel="00000000" w:rsidP="00000000" w:rsidRDefault="00000000" w:rsidRPr="00000000" w14:paraId="00000048">
            <w:pPr>
              <w:jc w:val="center"/>
              <w:rPr/>
            </w:pPr>
            <w:r w:rsidDel="00000000" w:rsidR="00000000" w:rsidRPr="00000000">
              <w:rPr>
                <w:b w:val="1"/>
                <w:bCs w:val="1"/>
                <w:color w:val="ffffff"/>
                <w:sz w:val="19"/>
                <w:szCs w:val="19"/>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2a" w:val="clear"/>
            <w:tcMar>
              <w:top w:w="90.0" w:type="dxa"/>
              <w:left w:w="100.0" w:type="dxa"/>
              <w:bottom w:w="90.0" w:type="dxa"/>
              <w:right w:w="100.0" w:type="dxa"/>
            </w:tcMar>
            <w:vAlign w:val="center"/>
          </w:tcPr>
          <w:p w:rsidR="00000000" w:rsidDel="00000000" w:rsidP="00000000" w:rsidRDefault="00000000" w:rsidRPr="00000000" w14:paraId="00000049">
            <w:pPr>
              <w:jc w:val="center"/>
              <w:rPr/>
            </w:pPr>
            <w:r w:rsidDel="00000000" w:rsidR="00000000" w:rsidRPr="00000000">
              <w:rPr>
                <w:b w:val="1"/>
                <w:bCs w:val="1"/>
                <w:color w:val="ffffff"/>
                <w:sz w:val="19"/>
                <w:szCs w:val="19"/>
                <w:rtl w:val="0"/>
              </w:rPr>
              <w:t xml:space="preserve">Rank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2a" w:val="clear"/>
            <w:tcMar>
              <w:top w:w="90.0" w:type="dxa"/>
              <w:left w:w="100.0" w:type="dxa"/>
              <w:bottom w:w="90.0" w:type="dxa"/>
              <w:right w:w="100.0" w:type="dxa"/>
            </w:tcMar>
            <w:vAlign w:val="center"/>
          </w:tcPr>
          <w:p w:rsidR="00000000" w:rsidDel="00000000" w:rsidP="00000000" w:rsidRDefault="00000000" w:rsidRPr="00000000" w14:paraId="0000004A">
            <w:pPr>
              <w:jc w:val="center"/>
              <w:rPr/>
            </w:pPr>
            <w:r w:rsidDel="00000000" w:rsidR="00000000" w:rsidRPr="00000000">
              <w:rPr>
                <w:b w:val="1"/>
                <w:bCs w:val="1"/>
                <w:color w:val="ffffff"/>
                <w:sz w:val="19"/>
                <w:szCs w:val="19"/>
                <w:rtl w:val="0"/>
              </w:rPr>
              <w:t xml:space="preserve">Trainable Params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2a" w:val="clear"/>
            <w:tcMar>
              <w:top w:w="90.0" w:type="dxa"/>
              <w:left w:w="100.0" w:type="dxa"/>
              <w:bottom w:w="90.0" w:type="dxa"/>
              <w:right w:w="100.0" w:type="dxa"/>
            </w:tcMar>
            <w:vAlign w:val="center"/>
          </w:tcPr>
          <w:p w:rsidR="00000000" w:rsidDel="00000000" w:rsidP="00000000" w:rsidRDefault="00000000" w:rsidRPr="00000000" w14:paraId="0000004B">
            <w:pPr>
              <w:jc w:val="center"/>
              <w:rPr/>
            </w:pPr>
            <w:r w:rsidDel="00000000" w:rsidR="00000000" w:rsidRPr="00000000">
              <w:rPr>
                <w:b w:val="1"/>
                <w:bCs w:val="1"/>
                <w:color w:val="ffffff"/>
                <w:sz w:val="19"/>
                <w:szCs w:val="19"/>
                <w:rtl w:val="0"/>
              </w:rPr>
              <w:t xml:space="preserve">% of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C">
            <w:pPr>
              <w:jc w:val="center"/>
              <w:rPr/>
            </w:pPr>
            <w:r w:rsidDel="00000000" w:rsidR="00000000" w:rsidRPr="00000000">
              <w:rPr>
                <w:b w:val="1"/>
                <w:bCs w:val="1"/>
                <w:color w:val="0d1b2a"/>
                <w:sz w:val="19"/>
                <w:szCs w:val="19"/>
                <w:rtl w:val="0"/>
              </w:rPr>
              <w:t xml:space="preserve">DistilBERT Full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D">
            <w:pPr>
              <w:jc w:val="center"/>
              <w:rPr/>
            </w:pPr>
            <w:r w:rsidDel="00000000" w:rsidR="00000000" w:rsidRPr="00000000">
              <w:rPr>
                <w:color w:val="1a1a1a"/>
                <w:sz w:val="19"/>
                <w:szCs w:val="19"/>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E">
            <w:pPr>
              <w:jc w:val="center"/>
              <w:rPr/>
            </w:pPr>
            <w:r w:rsidDel="00000000" w:rsidR="00000000" w:rsidRPr="00000000">
              <w:rPr>
                <w:color w:val="1a1a1a"/>
                <w:sz w:val="19"/>
                <w:szCs w:val="19"/>
                <w:rtl w:val="0"/>
              </w:rPr>
              <w:t xml:space="preserve">66,955,010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F">
            <w:pPr>
              <w:jc w:val="center"/>
              <w:rPr/>
            </w:pPr>
            <w:r w:rsidDel="00000000" w:rsidR="00000000" w:rsidRPr="00000000">
              <w:rPr>
                <w:b w:val="1"/>
                <w:bCs w:val="1"/>
                <w:color w:val="ef4444"/>
                <w:sz w:val="19"/>
                <w:szCs w:val="19"/>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0">
            <w:pPr>
              <w:jc w:val="center"/>
              <w:rPr/>
            </w:pPr>
            <w:r w:rsidDel="00000000" w:rsidR="00000000" w:rsidRPr="00000000">
              <w:rPr>
                <w:b w:val="1"/>
                <w:bCs w:val="1"/>
                <w:color w:val="0d1b2a"/>
                <w:sz w:val="19"/>
                <w:szCs w:val="19"/>
                <w:rtl w:val="0"/>
              </w:rPr>
              <w:t xml:space="preserve">LoRA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1">
            <w:pPr>
              <w:jc w:val="center"/>
              <w:rPr/>
            </w:pPr>
            <w:r w:rsidDel="00000000" w:rsidR="00000000" w:rsidRPr="00000000">
              <w:rPr>
                <w:color w:val="1a1a1a"/>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2">
            <w:pPr>
              <w:jc w:val="center"/>
              <w:rPr/>
            </w:pPr>
            <w:r w:rsidDel="00000000" w:rsidR="00000000" w:rsidRPr="00000000">
              <w:rPr>
                <w:b w:val="1"/>
                <w:bCs w:val="1"/>
                <w:color w:val="0077b6"/>
                <w:sz w:val="19"/>
                <w:szCs w:val="19"/>
                <w:rtl w:val="0"/>
              </w:rPr>
              <w:t xml:space="preserve">665,858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3">
            <w:pPr>
              <w:jc w:val="center"/>
              <w:rPr/>
            </w:pPr>
            <w:r w:rsidDel="00000000" w:rsidR="00000000" w:rsidRPr="00000000">
              <w:rPr>
                <w:b w:val="1"/>
                <w:bCs w:val="1"/>
                <w:color w:val="0077b6"/>
                <w:sz w:val="19"/>
                <w:szCs w:val="19"/>
                <w:rtl w:val="0"/>
              </w:rPr>
              <w:t xml:space="preserve">0.98%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4">
            <w:pPr>
              <w:jc w:val="center"/>
              <w:rPr/>
            </w:pPr>
            <w:r w:rsidDel="00000000" w:rsidR="00000000" w:rsidRPr="00000000">
              <w:rPr>
                <w:b w:val="1"/>
                <w:bCs w:val="1"/>
                <w:color w:val="0d1b2a"/>
                <w:sz w:val="19"/>
                <w:szCs w:val="19"/>
                <w:rtl w:val="0"/>
              </w:rPr>
              <w:t xml:space="preserve">LoRA 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5">
            <w:pPr>
              <w:jc w:val="center"/>
              <w:rPr/>
            </w:pPr>
            <w:r w:rsidDel="00000000" w:rsidR="00000000" w:rsidRPr="00000000">
              <w:rPr>
                <w:color w:val="1a1a1a"/>
                <w:sz w:val="19"/>
                <w:szCs w:val="19"/>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6">
            <w:pPr>
              <w:jc w:val="center"/>
              <w:rPr/>
            </w:pPr>
            <w:r w:rsidDel="00000000" w:rsidR="00000000" w:rsidRPr="00000000">
              <w:rPr>
                <w:b w:val="1"/>
                <w:bCs w:val="1"/>
                <w:color w:val="0077b6"/>
                <w:sz w:val="19"/>
                <w:szCs w:val="19"/>
                <w:rtl w:val="0"/>
              </w:rPr>
              <w:t xml:space="preserve">887,042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7">
            <w:pPr>
              <w:jc w:val="center"/>
              <w:rPr/>
            </w:pPr>
            <w:r w:rsidDel="00000000" w:rsidR="00000000" w:rsidRPr="00000000">
              <w:rPr>
                <w:b w:val="1"/>
                <w:bCs w:val="1"/>
                <w:color w:val="0077b6"/>
                <w:sz w:val="19"/>
                <w:szCs w:val="19"/>
                <w:rtl w:val="0"/>
              </w:rPr>
              <w:t xml:space="preserve">1.31%</w:t>
            </w:r>
            <w:r w:rsidDel="00000000" w:rsidR="00000000" w:rsidRPr="00000000">
              <w:rPr>
                <w:rtl w:val="0"/>
              </w:rPr>
            </w:r>
          </w:p>
        </w:tc>
      </w:tr>
    </w:tbl>
    <w:p w:rsidR="00000000" w:rsidDel="00000000" w:rsidP="00000000" w:rsidRDefault="00000000" w:rsidRPr="00000000" w14:paraId="00000058">
      <w:pPr>
        <w:spacing w:after="180" w:before="60" w:lineRule="auto"/>
        <w:jc w:val="center"/>
        <w:rPr/>
      </w:pPr>
      <w:r w:rsidDel="00000000" w:rsidR="00000000" w:rsidRPr="00000000">
        <w:rPr>
          <w:i w:val="1"/>
          <w:iCs w:val="1"/>
          <w:color w:val="64748b"/>
          <w:sz w:val="18"/>
          <w:szCs w:val="18"/>
          <w:rtl w:val="0"/>
        </w:rPr>
        <w:t xml:space="preserve">Table 2: Trainable parameters for full fine-tuning vs LoRA variants.</w:t>
      </w:r>
      <w:r w:rsidDel="00000000" w:rsidR="00000000" w:rsidRPr="00000000">
        <w:rPr>
          <w:rtl w:val="0"/>
        </w:rPr>
      </w:r>
    </w:p>
    <w:p w:rsidR="00000000" w:rsidDel="00000000" w:rsidP="00000000" w:rsidRDefault="00000000" w:rsidRPr="00000000" w14:paraId="00000059">
      <w:pPr>
        <w:spacing w:after="180" w:before="60" w:lineRule="auto"/>
        <w:jc w:val="center"/>
        <w:rPr/>
      </w:pPr>
      <w:r w:rsidDel="00000000" w:rsidR="00000000" w:rsidRPr="00000000">
        <w:rPr>
          <w:rtl w:val="0"/>
        </w:rPr>
      </w:r>
    </w:p>
    <w:p w:rsidR="00000000" w:rsidDel="00000000" w:rsidP="00000000" w:rsidRDefault="00000000" w:rsidRPr="00000000" w14:paraId="0000005A">
      <w:pPr>
        <w:spacing w:after="180" w:before="60" w:lineRule="auto"/>
        <w:rPr>
          <w:color w:val="ffc000"/>
          <w:sz w:val="32"/>
          <w:szCs w:val="32"/>
        </w:rPr>
      </w:pPr>
      <w:r w:rsidDel="00000000" w:rsidR="00000000" w:rsidRPr="00000000">
        <w:rPr>
          <w:color w:val="ffc000"/>
          <w:sz w:val="32"/>
          <w:szCs w:val="32"/>
          <w:rtl w:val="0"/>
        </w:rPr>
        <w:t xml:space="preserve">4. Results and Analysis</w:t>
      </w:r>
    </w:p>
    <w:p w:rsidR="00000000" w:rsidDel="00000000" w:rsidP="00000000" w:rsidRDefault="00000000" w:rsidRPr="00000000" w14:paraId="0000005B">
      <w:pPr>
        <w:pBdr>
          <w:bottom w:color="0077b6" w:space="1" w:sz="4" w:val="single"/>
        </w:pBdr>
        <w:spacing w:after="120" w:before="120" w:lineRule="auto"/>
        <w:rPr/>
      </w:pPr>
      <w:r w:rsidDel="00000000" w:rsidR="00000000" w:rsidRPr="00000000">
        <w:rPr>
          <w:rtl w:val="0"/>
        </w:rPr>
      </w:r>
    </w:p>
    <w:p w:rsidR="00000000" w:rsidDel="00000000" w:rsidP="00000000" w:rsidRDefault="00000000" w:rsidRPr="00000000" w14:paraId="0000005C">
      <w:pPr>
        <w:pStyle w:val="Heading2"/>
        <w:rPr>
          <w:color w:val="ffc000"/>
        </w:rPr>
      </w:pPr>
      <w:r w:rsidDel="00000000" w:rsidR="00000000" w:rsidRPr="00000000">
        <w:rPr>
          <w:color w:val="ffc000"/>
          <w:rtl w:val="0"/>
        </w:rPr>
        <w:t xml:space="preserve">4.1 Overall Performance</w:t>
      </w:r>
    </w:p>
    <w:p w:rsidR="00000000" w:rsidDel="00000000" w:rsidP="00000000" w:rsidRDefault="00000000" w:rsidRPr="00000000" w14:paraId="0000005D">
      <w:pPr>
        <w:spacing w:after="80" w:before="80" w:line="276" w:lineRule="auto"/>
        <w:jc w:val="both"/>
        <w:rPr/>
      </w:pPr>
      <w:r w:rsidDel="00000000" w:rsidR="00000000" w:rsidRPr="00000000">
        <w:rPr>
          <w:color w:val="1a1a1a"/>
          <w:rtl w:val="0"/>
        </w:rPr>
        <w:t xml:space="preserve">Table 1 shows all five evaluation metrics for every model. </w:t>
      </w:r>
      <w:r w:rsidDel="00000000" w:rsidR="00000000" w:rsidRPr="00000000">
        <w:rPr>
          <w:color w:val="4c94d8"/>
          <w:rtl w:val="0"/>
        </w:rPr>
        <w:t xml:space="preserve">Blue </w:t>
      </w:r>
      <w:r w:rsidDel="00000000" w:rsidR="00000000" w:rsidRPr="00000000">
        <w:rPr>
          <w:color w:val="1a1a1a"/>
          <w:rtl w:val="0"/>
        </w:rPr>
        <w:t xml:space="preserve">highlights indicate a perfect score of 1.000.</w:t>
      </w:r>
      <w:r w:rsidDel="00000000" w:rsidR="00000000" w:rsidRPr="00000000">
        <w:rPr>
          <w:rtl w:val="0"/>
        </w:rPr>
      </w:r>
    </w:p>
    <w:p w:rsidR="00000000" w:rsidDel="00000000" w:rsidP="00000000" w:rsidRDefault="00000000" w:rsidRPr="00000000" w14:paraId="0000005E">
      <w:pPr>
        <w:spacing w:before="100" w:lineRule="auto"/>
        <w:rPr/>
      </w:pPr>
      <w:r w:rsidDel="00000000" w:rsidR="00000000" w:rsidRPr="00000000">
        <w:rPr>
          <w:rtl w:val="0"/>
        </w:rPr>
      </w:r>
    </w:p>
    <w:tbl>
      <w:tblPr>
        <w:tblStyle w:val="Table2"/>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9"/>
        <w:gridCol w:w="1301"/>
        <w:gridCol w:w="1300"/>
        <w:gridCol w:w="1300"/>
        <w:gridCol w:w="1300"/>
        <w:gridCol w:w="1300"/>
        <w:tblGridChange w:id="0">
          <w:tblGrid>
            <w:gridCol w:w="2259"/>
            <w:gridCol w:w="1301"/>
            <w:gridCol w:w="1300"/>
            <w:gridCol w:w="1300"/>
            <w:gridCol w:w="1300"/>
            <w:gridCol w:w="1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d1b2a" w:val="clear"/>
            <w:tcMar>
              <w:top w:w="90.0" w:type="dxa"/>
              <w:left w:w="100.0" w:type="dxa"/>
              <w:bottom w:w="90.0" w:type="dxa"/>
              <w:right w:w="100.0" w:type="dxa"/>
            </w:tcMar>
            <w:vAlign w:val="center"/>
          </w:tcPr>
          <w:p w:rsidR="00000000" w:rsidDel="00000000" w:rsidP="00000000" w:rsidRDefault="00000000" w:rsidRPr="00000000" w14:paraId="0000005F">
            <w:pPr>
              <w:jc w:val="center"/>
              <w:rPr/>
            </w:pPr>
            <w:r w:rsidDel="00000000" w:rsidR="00000000" w:rsidRPr="00000000">
              <w:rPr>
                <w:b w:val="1"/>
                <w:bCs w:val="1"/>
                <w:color w:val="ffffff"/>
                <w:sz w:val="19"/>
                <w:szCs w:val="19"/>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2a" w:val="clear"/>
            <w:tcMar>
              <w:top w:w="90.0" w:type="dxa"/>
              <w:left w:w="100.0" w:type="dxa"/>
              <w:bottom w:w="90.0" w:type="dxa"/>
              <w:right w:w="100.0" w:type="dxa"/>
            </w:tcMar>
            <w:vAlign w:val="center"/>
          </w:tcPr>
          <w:p w:rsidR="00000000" w:rsidDel="00000000" w:rsidP="00000000" w:rsidRDefault="00000000" w:rsidRPr="00000000" w14:paraId="00000060">
            <w:pPr>
              <w:jc w:val="center"/>
              <w:rPr/>
            </w:pPr>
            <w:r w:rsidDel="00000000" w:rsidR="00000000" w:rsidRPr="00000000">
              <w:rPr>
                <w:b w:val="1"/>
                <w:bCs w:val="1"/>
                <w:color w:val="ffffff"/>
                <w:sz w:val="19"/>
                <w:szCs w:val="19"/>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2a" w:val="clear"/>
            <w:tcMar>
              <w:top w:w="90.0" w:type="dxa"/>
              <w:left w:w="100.0" w:type="dxa"/>
              <w:bottom w:w="90.0" w:type="dxa"/>
              <w:right w:w="100.0" w:type="dxa"/>
            </w:tcMar>
            <w:vAlign w:val="center"/>
          </w:tcPr>
          <w:p w:rsidR="00000000" w:rsidDel="00000000" w:rsidP="00000000" w:rsidRDefault="00000000" w:rsidRPr="00000000" w14:paraId="00000061">
            <w:pPr>
              <w:jc w:val="center"/>
              <w:rPr/>
            </w:pPr>
            <w:r w:rsidDel="00000000" w:rsidR="00000000" w:rsidRPr="00000000">
              <w:rPr>
                <w:b w:val="1"/>
                <w:bCs w:val="1"/>
                <w:color w:val="ffffff"/>
                <w:sz w:val="19"/>
                <w:szCs w:val="19"/>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2a" w:val="clear"/>
            <w:tcMar>
              <w:top w:w="90.0" w:type="dxa"/>
              <w:left w:w="100.0" w:type="dxa"/>
              <w:bottom w:w="90.0" w:type="dxa"/>
              <w:right w:w="100.0" w:type="dxa"/>
            </w:tcMar>
            <w:vAlign w:val="center"/>
          </w:tcPr>
          <w:p w:rsidR="00000000" w:rsidDel="00000000" w:rsidP="00000000" w:rsidRDefault="00000000" w:rsidRPr="00000000" w14:paraId="00000062">
            <w:pPr>
              <w:jc w:val="center"/>
              <w:rPr/>
            </w:pPr>
            <w:r w:rsidDel="00000000" w:rsidR="00000000" w:rsidRPr="00000000">
              <w:rPr>
                <w:b w:val="1"/>
                <w:bCs w:val="1"/>
                <w:color w:val="ffffff"/>
                <w:sz w:val="19"/>
                <w:szCs w:val="19"/>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2a" w:val="clear"/>
            <w:tcMar>
              <w:top w:w="90.0" w:type="dxa"/>
              <w:left w:w="100.0" w:type="dxa"/>
              <w:bottom w:w="90.0" w:type="dxa"/>
              <w:right w:w="100.0" w:type="dxa"/>
            </w:tcMar>
            <w:vAlign w:val="center"/>
          </w:tcPr>
          <w:p w:rsidR="00000000" w:rsidDel="00000000" w:rsidP="00000000" w:rsidRDefault="00000000" w:rsidRPr="00000000" w14:paraId="00000063">
            <w:pPr>
              <w:jc w:val="center"/>
              <w:rPr/>
            </w:pPr>
            <w:r w:rsidDel="00000000" w:rsidR="00000000" w:rsidRPr="00000000">
              <w:rPr>
                <w:b w:val="1"/>
                <w:bCs w:val="1"/>
                <w:color w:val="ffffff"/>
                <w:sz w:val="19"/>
                <w:szCs w:val="19"/>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2a" w:val="clear"/>
            <w:tcMar>
              <w:top w:w="90.0" w:type="dxa"/>
              <w:left w:w="100.0" w:type="dxa"/>
              <w:bottom w:w="90.0" w:type="dxa"/>
              <w:right w:w="100.0" w:type="dxa"/>
            </w:tcMar>
            <w:vAlign w:val="center"/>
          </w:tcPr>
          <w:p w:rsidR="00000000" w:rsidDel="00000000" w:rsidP="00000000" w:rsidRDefault="00000000" w:rsidRPr="00000000" w14:paraId="00000064">
            <w:pPr>
              <w:jc w:val="center"/>
              <w:rPr/>
            </w:pPr>
            <w:r w:rsidDel="00000000" w:rsidR="00000000" w:rsidRPr="00000000">
              <w:rPr>
                <w:b w:val="1"/>
                <w:bCs w:val="1"/>
                <w:color w:val="ffffff"/>
                <w:sz w:val="19"/>
                <w:szCs w:val="19"/>
                <w:rtl w:val="0"/>
              </w:rPr>
              <w:t xml:space="preserve">ROC-AUC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65">
            <w:pPr>
              <w:rPr/>
            </w:pPr>
            <w:r w:rsidDel="00000000" w:rsidR="00000000" w:rsidRPr="00000000">
              <w:rPr>
                <w:b w:val="1"/>
                <w:bCs w:val="1"/>
                <w:color w:val="0d1b2a"/>
                <w:sz w:val="19"/>
                <w:szCs w:val="19"/>
                <w:rtl w:val="0"/>
              </w:rPr>
              <w:t xml:space="preserve">MLP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66">
            <w:pPr>
              <w:jc w:val="center"/>
              <w:rPr/>
            </w:pPr>
            <w:r w:rsidDel="00000000" w:rsidR="00000000" w:rsidRPr="00000000">
              <w:rPr>
                <w:color w:val="1a1a1a"/>
                <w:sz w:val="19"/>
                <w:szCs w:val="19"/>
                <w:rtl w:val="0"/>
              </w:rPr>
              <w:t xml:space="preserve">0.900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67">
            <w:pPr>
              <w:jc w:val="center"/>
              <w:rPr/>
            </w:pPr>
            <w:r w:rsidDel="00000000" w:rsidR="00000000" w:rsidRPr="00000000">
              <w:rPr>
                <w:color w:val="1a1a1a"/>
                <w:sz w:val="19"/>
                <w:szCs w:val="19"/>
                <w:rtl w:val="0"/>
              </w:rPr>
              <w:t xml:space="preserve">0.881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68">
            <w:pPr>
              <w:jc w:val="center"/>
              <w:rPr/>
            </w:pPr>
            <w:r w:rsidDel="00000000" w:rsidR="00000000" w:rsidRPr="00000000">
              <w:rPr>
                <w:color w:val="1a1a1a"/>
                <w:sz w:val="19"/>
                <w:szCs w:val="19"/>
                <w:rtl w:val="0"/>
              </w:rPr>
              <w:t xml:space="preserve">0.919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69">
            <w:pPr>
              <w:jc w:val="center"/>
              <w:rPr/>
            </w:pPr>
            <w:r w:rsidDel="00000000" w:rsidR="00000000" w:rsidRPr="00000000">
              <w:rPr>
                <w:color w:val="1a1a1a"/>
                <w:sz w:val="19"/>
                <w:szCs w:val="19"/>
                <w:rtl w:val="0"/>
              </w:rPr>
              <w:t xml:space="preserve">0.846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6A">
            <w:pPr>
              <w:jc w:val="center"/>
              <w:rPr/>
            </w:pPr>
            <w:r w:rsidDel="00000000" w:rsidR="00000000" w:rsidRPr="00000000">
              <w:rPr>
                <w:color w:val="1a1a1a"/>
                <w:sz w:val="19"/>
                <w:szCs w:val="19"/>
                <w:rtl w:val="0"/>
              </w:rPr>
              <w:t xml:space="preserve">0.894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tcPr>
          <w:p w:rsidR="00000000" w:rsidDel="00000000" w:rsidP="00000000" w:rsidRDefault="00000000" w:rsidRPr="00000000" w14:paraId="0000006B">
            <w:pPr>
              <w:rPr/>
            </w:pPr>
            <w:r w:rsidDel="00000000" w:rsidR="00000000" w:rsidRPr="00000000">
              <w:rPr>
                <w:b w:val="1"/>
                <w:bCs w:val="1"/>
                <w:color w:val="0d1b2a"/>
                <w:sz w:val="19"/>
                <w:szCs w:val="19"/>
                <w:rtl w:val="0"/>
              </w:rPr>
              <w:t xml:space="preserve">MLP Enhanced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6C">
            <w:pPr>
              <w:jc w:val="center"/>
              <w:rPr/>
            </w:pPr>
            <w:r w:rsidDel="00000000" w:rsidR="00000000" w:rsidRPr="00000000">
              <w:rPr>
                <w:color w:val="1a1a1a"/>
                <w:sz w:val="19"/>
                <w:szCs w:val="19"/>
                <w:rtl w:val="0"/>
              </w:rPr>
              <w:t xml:space="preserve">0.978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6D">
            <w:pPr>
              <w:jc w:val="center"/>
              <w:rPr/>
            </w:pPr>
            <w:r w:rsidDel="00000000" w:rsidR="00000000" w:rsidRPr="00000000">
              <w:rPr>
                <w:color w:val="1a1a1a"/>
                <w:sz w:val="19"/>
                <w:szCs w:val="19"/>
                <w:rtl w:val="0"/>
              </w:rPr>
              <w:t xml:space="preserve">0.974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6E">
            <w:pPr>
              <w:jc w:val="center"/>
              <w:rPr/>
            </w:pPr>
            <w:r w:rsidDel="00000000" w:rsidR="00000000" w:rsidRPr="00000000">
              <w:rPr>
                <w:b w:val="1"/>
                <w:bCs w:val="1"/>
                <w:color w:val="0077b6"/>
                <w:sz w:val="19"/>
                <w:szCs w:val="19"/>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6F">
            <w:pPr>
              <w:jc w:val="center"/>
              <w:rPr/>
            </w:pPr>
            <w:r w:rsidDel="00000000" w:rsidR="00000000" w:rsidRPr="00000000">
              <w:rPr>
                <w:color w:val="1a1a1a"/>
                <w:sz w:val="19"/>
                <w:szCs w:val="19"/>
                <w:rtl w:val="0"/>
              </w:rPr>
              <w:t xml:space="preserve">0.949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70">
            <w:pPr>
              <w:jc w:val="center"/>
              <w:rPr/>
            </w:pPr>
            <w:r w:rsidDel="00000000" w:rsidR="00000000" w:rsidRPr="00000000">
              <w:rPr>
                <w:color w:val="1a1a1a"/>
                <w:sz w:val="19"/>
                <w:szCs w:val="19"/>
                <w:rtl w:val="0"/>
              </w:rPr>
              <w:t xml:space="preserve">0.974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71">
            <w:pPr>
              <w:rPr/>
            </w:pPr>
            <w:r w:rsidDel="00000000" w:rsidR="00000000" w:rsidRPr="00000000">
              <w:rPr>
                <w:b w:val="1"/>
                <w:bCs w:val="1"/>
                <w:color w:val="0d1b2a"/>
                <w:sz w:val="19"/>
                <w:szCs w:val="19"/>
                <w:rtl w:val="0"/>
              </w:rPr>
              <w:t xml:space="preserve">DistilBERT (Full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2">
            <w:pPr>
              <w:jc w:val="center"/>
              <w:rPr/>
            </w:pPr>
            <w:r w:rsidDel="00000000" w:rsidR="00000000" w:rsidRPr="00000000">
              <w:rPr>
                <w:color w:val="1a1a1a"/>
                <w:sz w:val="19"/>
                <w:szCs w:val="19"/>
                <w:rtl w:val="0"/>
              </w:rPr>
              <w:t xml:space="preserve">0.990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3">
            <w:pPr>
              <w:jc w:val="center"/>
              <w:rPr/>
            </w:pPr>
            <w:r w:rsidDel="00000000" w:rsidR="00000000" w:rsidRPr="00000000">
              <w:rPr>
                <w:color w:val="1a1a1a"/>
                <w:sz w:val="19"/>
                <w:szCs w:val="19"/>
                <w:rtl w:val="0"/>
              </w:rPr>
              <w:t xml:space="preserve">0.988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4">
            <w:pPr>
              <w:jc w:val="center"/>
              <w:rPr/>
            </w:pPr>
            <w:r w:rsidDel="00000000" w:rsidR="00000000" w:rsidRPr="00000000">
              <w:rPr>
                <w:b w:val="1"/>
                <w:bCs w:val="1"/>
                <w:color w:val="0077b6"/>
                <w:sz w:val="19"/>
                <w:szCs w:val="19"/>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5">
            <w:pPr>
              <w:jc w:val="center"/>
              <w:rPr/>
            </w:pPr>
            <w:r w:rsidDel="00000000" w:rsidR="00000000" w:rsidRPr="00000000">
              <w:rPr>
                <w:color w:val="1a1a1a"/>
                <w:sz w:val="19"/>
                <w:szCs w:val="19"/>
                <w:rtl w:val="0"/>
              </w:rPr>
              <w:t xml:space="preserve">0.976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6">
            <w:pPr>
              <w:jc w:val="center"/>
              <w:rPr/>
            </w:pPr>
            <w:r w:rsidDel="00000000" w:rsidR="00000000" w:rsidRPr="00000000">
              <w:rPr>
                <w:color w:val="1a1a1a"/>
                <w:sz w:val="19"/>
                <w:szCs w:val="19"/>
                <w:rtl w:val="0"/>
              </w:rPr>
              <w:t xml:space="preserve">0.988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tcPr>
          <w:p w:rsidR="00000000" w:rsidDel="00000000" w:rsidP="00000000" w:rsidRDefault="00000000" w:rsidRPr="00000000" w14:paraId="00000077">
            <w:pPr>
              <w:rPr/>
            </w:pPr>
            <w:r w:rsidDel="00000000" w:rsidR="00000000" w:rsidRPr="00000000">
              <w:rPr>
                <w:b w:val="1"/>
                <w:bCs w:val="1"/>
                <w:color w:val="0d1b2a"/>
                <w:sz w:val="19"/>
                <w:szCs w:val="19"/>
                <w:rtl w:val="0"/>
              </w:rPr>
              <w:t xml:space="preserve">LoRA Small (r=4)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78">
            <w:pPr>
              <w:jc w:val="center"/>
              <w:rPr/>
            </w:pPr>
            <w:r w:rsidDel="00000000" w:rsidR="00000000" w:rsidRPr="00000000">
              <w:rPr>
                <w:color w:val="1a1a1a"/>
                <w:sz w:val="19"/>
                <w:szCs w:val="19"/>
                <w:rtl w:val="0"/>
              </w:rPr>
              <w:t xml:space="preserve">0.988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79">
            <w:pPr>
              <w:jc w:val="center"/>
              <w:rPr/>
            </w:pPr>
            <w:r w:rsidDel="00000000" w:rsidR="00000000" w:rsidRPr="00000000">
              <w:rPr>
                <w:color w:val="1a1a1a"/>
                <w:sz w:val="19"/>
                <w:szCs w:val="19"/>
                <w:rtl w:val="0"/>
              </w:rPr>
              <w:t xml:space="preserve">0.986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7A">
            <w:pPr>
              <w:jc w:val="center"/>
              <w:rPr/>
            </w:pPr>
            <w:r w:rsidDel="00000000" w:rsidR="00000000" w:rsidRPr="00000000">
              <w:rPr>
                <w:color w:val="1a1a1a"/>
                <w:sz w:val="19"/>
                <w:szCs w:val="19"/>
                <w:rtl w:val="0"/>
              </w:rPr>
              <w:t xml:space="preserve">0.973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7B">
            <w:pPr>
              <w:jc w:val="center"/>
              <w:rPr/>
            </w:pPr>
            <w:r w:rsidDel="00000000" w:rsidR="00000000" w:rsidRPr="00000000">
              <w:rPr>
                <w:b w:val="1"/>
                <w:bCs w:val="1"/>
                <w:color w:val="0077b6"/>
                <w:sz w:val="19"/>
                <w:szCs w:val="19"/>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7C">
            <w:pPr>
              <w:jc w:val="center"/>
              <w:rPr/>
            </w:pPr>
            <w:r w:rsidDel="00000000" w:rsidR="00000000" w:rsidRPr="00000000">
              <w:rPr>
                <w:color w:val="1a1a1a"/>
                <w:sz w:val="19"/>
                <w:szCs w:val="19"/>
                <w:rtl w:val="0"/>
              </w:rPr>
              <w:t xml:space="preserve">0.989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7D">
            <w:pPr>
              <w:rPr/>
            </w:pPr>
            <w:r w:rsidDel="00000000" w:rsidR="00000000" w:rsidRPr="00000000">
              <w:rPr>
                <w:b w:val="1"/>
                <w:bCs w:val="1"/>
                <w:color w:val="0d1b2a"/>
                <w:sz w:val="19"/>
                <w:szCs w:val="19"/>
                <w:rtl w:val="0"/>
              </w:rPr>
              <w:t xml:space="preserve">LoRA Large (r=16)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E">
            <w:pPr>
              <w:jc w:val="center"/>
              <w:rPr/>
            </w:pPr>
            <w:r w:rsidDel="00000000" w:rsidR="00000000" w:rsidRPr="00000000">
              <w:rPr>
                <w:color w:val="1a1a1a"/>
                <w:sz w:val="19"/>
                <w:szCs w:val="19"/>
                <w:rtl w:val="0"/>
              </w:rPr>
              <w:t xml:space="preserve">0.989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F">
            <w:pPr>
              <w:jc w:val="center"/>
              <w:rPr/>
            </w:pPr>
            <w:r w:rsidDel="00000000" w:rsidR="00000000" w:rsidRPr="00000000">
              <w:rPr>
                <w:color w:val="1a1a1a"/>
                <w:sz w:val="19"/>
                <w:szCs w:val="19"/>
                <w:rtl w:val="0"/>
              </w:rPr>
              <w:t xml:space="preserve">0.987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0">
            <w:pPr>
              <w:jc w:val="center"/>
              <w:rPr/>
            </w:pPr>
            <w:r w:rsidDel="00000000" w:rsidR="00000000" w:rsidRPr="00000000">
              <w:rPr>
                <w:color w:val="1a1a1a"/>
                <w:sz w:val="19"/>
                <w:szCs w:val="19"/>
                <w:rtl w:val="0"/>
              </w:rPr>
              <w:t xml:space="preserve">0.975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1">
            <w:pPr>
              <w:jc w:val="center"/>
              <w:rPr/>
            </w:pPr>
            <w:r w:rsidDel="00000000" w:rsidR="00000000" w:rsidRPr="00000000">
              <w:rPr>
                <w:b w:val="1"/>
                <w:bCs w:val="1"/>
                <w:color w:val="0077b6"/>
                <w:sz w:val="19"/>
                <w:szCs w:val="19"/>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2">
            <w:pPr>
              <w:jc w:val="center"/>
              <w:rPr/>
            </w:pPr>
            <w:r w:rsidDel="00000000" w:rsidR="00000000" w:rsidRPr="00000000">
              <w:rPr>
                <w:color w:val="1a1a1a"/>
                <w:sz w:val="19"/>
                <w:szCs w:val="19"/>
                <w:rtl w:val="0"/>
              </w:rPr>
              <w:t xml:space="preserve">0.990</w:t>
            </w:r>
            <w:r w:rsidDel="00000000" w:rsidR="00000000" w:rsidRPr="00000000">
              <w:rPr>
                <w:rtl w:val="0"/>
              </w:rPr>
            </w:r>
          </w:p>
        </w:tc>
      </w:tr>
    </w:tbl>
    <w:p w:rsidR="00000000" w:rsidDel="00000000" w:rsidP="00000000" w:rsidRDefault="00000000" w:rsidRPr="00000000" w14:paraId="00000083">
      <w:pPr>
        <w:spacing w:after="180" w:before="60" w:lineRule="auto"/>
        <w:jc w:val="center"/>
        <w:rPr/>
      </w:pPr>
      <w:r w:rsidDel="00000000" w:rsidR="00000000" w:rsidRPr="00000000">
        <w:rPr>
          <w:i w:val="1"/>
          <w:iCs w:val="1"/>
          <w:color w:val="64748b"/>
          <w:sz w:val="18"/>
          <w:szCs w:val="18"/>
          <w:rtl w:val="0"/>
        </w:rPr>
        <w:t xml:space="preserve">Table 1: Overall model performance  Accuracy, F1, Precision, Recall, ROC-AUC (spam class, weighted average).</w:t>
      </w:r>
      <w:r w:rsidDel="00000000" w:rsidR="00000000" w:rsidRPr="00000000">
        <w:rPr>
          <w:rtl w:val="0"/>
        </w:rPr>
      </w:r>
    </w:p>
    <w:p w:rsidR="00000000" w:rsidDel="00000000" w:rsidP="00000000" w:rsidRDefault="00000000" w:rsidRPr="00000000" w14:paraId="00000084">
      <w:pPr>
        <w:pStyle w:val="Heading2"/>
        <w:rPr>
          <w:color w:val="ffc000"/>
        </w:rPr>
      </w:pPr>
      <w:r w:rsidDel="00000000" w:rsidR="00000000" w:rsidRPr="00000000">
        <w:rPr>
          <w:color w:val="ffc000"/>
          <w:rtl w:val="0"/>
        </w:rPr>
        <w:t xml:space="preserve">4.2 Per Class Breakdown</w:t>
      </w:r>
    </w:p>
    <w:p w:rsidR="00000000" w:rsidDel="00000000" w:rsidP="00000000" w:rsidRDefault="00000000" w:rsidRPr="00000000" w14:paraId="00000085">
      <w:pPr>
        <w:spacing w:after="80" w:before="80" w:line="276" w:lineRule="auto"/>
        <w:jc w:val="both"/>
        <w:rPr/>
      </w:pPr>
      <w:r w:rsidDel="00000000" w:rsidR="00000000" w:rsidRPr="00000000">
        <w:rPr>
          <w:color w:val="1a1a1a"/>
          <w:rtl w:val="0"/>
        </w:rPr>
        <w:t xml:space="preserve">Table 3 shows Precision, Recall, F1, and Accuracy broken down by class (Ham and Spam)  taken directly from the classification reports.</w:t>
      </w:r>
      <w:r w:rsidDel="00000000" w:rsidR="00000000" w:rsidRPr="00000000">
        <w:rPr>
          <w:rtl w:val="0"/>
        </w:rPr>
      </w:r>
    </w:p>
    <w:p w:rsidR="00000000" w:rsidDel="00000000" w:rsidP="00000000" w:rsidRDefault="00000000" w:rsidRPr="00000000" w14:paraId="00000086">
      <w:pPr>
        <w:spacing w:before="100" w:lineRule="auto"/>
        <w:rPr/>
      </w:pPr>
      <w:r w:rsidDel="00000000" w:rsidR="00000000" w:rsidRPr="00000000">
        <w:rPr>
          <w:rtl w:val="0"/>
        </w:rPr>
      </w:r>
    </w:p>
    <w:tbl>
      <w:tblPr>
        <w:tblStyle w:val="Table3"/>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9"/>
        <w:gridCol w:w="874"/>
        <w:gridCol w:w="1153"/>
        <w:gridCol w:w="983"/>
        <w:gridCol w:w="983"/>
        <w:gridCol w:w="1153"/>
        <w:gridCol w:w="1015"/>
        <w:tblGridChange w:id="0">
          <w:tblGrid>
            <w:gridCol w:w="1639"/>
            <w:gridCol w:w="874"/>
            <w:gridCol w:w="1153"/>
            <w:gridCol w:w="983"/>
            <w:gridCol w:w="983"/>
            <w:gridCol w:w="1153"/>
            <w:gridCol w:w="101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d1b2a" w:val="clear"/>
            <w:tcMar>
              <w:top w:w="90.0" w:type="dxa"/>
              <w:left w:w="100.0" w:type="dxa"/>
              <w:bottom w:w="90.0" w:type="dxa"/>
              <w:right w:w="100.0" w:type="dxa"/>
            </w:tcMar>
            <w:vAlign w:val="center"/>
          </w:tcPr>
          <w:p w:rsidR="00000000" w:rsidDel="00000000" w:rsidP="00000000" w:rsidRDefault="00000000" w:rsidRPr="00000000" w14:paraId="00000087">
            <w:pPr>
              <w:jc w:val="center"/>
              <w:rPr/>
            </w:pPr>
            <w:r w:rsidDel="00000000" w:rsidR="00000000" w:rsidRPr="00000000">
              <w:rPr>
                <w:b w:val="1"/>
                <w:bCs w:val="1"/>
                <w:color w:val="ffffff"/>
                <w:sz w:val="19"/>
                <w:szCs w:val="19"/>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2a" w:val="clear"/>
            <w:tcMar>
              <w:top w:w="90.0" w:type="dxa"/>
              <w:left w:w="100.0" w:type="dxa"/>
              <w:bottom w:w="90.0" w:type="dxa"/>
              <w:right w:w="100.0" w:type="dxa"/>
            </w:tcMar>
            <w:vAlign w:val="center"/>
          </w:tcPr>
          <w:p w:rsidR="00000000" w:rsidDel="00000000" w:rsidP="00000000" w:rsidRDefault="00000000" w:rsidRPr="00000000" w14:paraId="00000088">
            <w:pPr>
              <w:jc w:val="center"/>
              <w:rPr/>
            </w:pPr>
            <w:r w:rsidDel="00000000" w:rsidR="00000000" w:rsidRPr="00000000">
              <w:rPr>
                <w:b w:val="1"/>
                <w:bCs w:val="1"/>
                <w:color w:val="ffffff"/>
                <w:sz w:val="19"/>
                <w:szCs w:val="19"/>
                <w:rtl w:val="0"/>
              </w:rPr>
              <w:t xml:space="preserve">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2a" w:val="clear"/>
            <w:tcMar>
              <w:top w:w="90.0" w:type="dxa"/>
              <w:left w:w="100.0" w:type="dxa"/>
              <w:bottom w:w="90.0" w:type="dxa"/>
              <w:right w:w="100.0" w:type="dxa"/>
            </w:tcMar>
            <w:vAlign w:val="center"/>
          </w:tcPr>
          <w:p w:rsidR="00000000" w:rsidDel="00000000" w:rsidP="00000000" w:rsidRDefault="00000000" w:rsidRPr="00000000" w14:paraId="00000089">
            <w:pPr>
              <w:jc w:val="center"/>
              <w:rPr/>
            </w:pPr>
            <w:r w:rsidDel="00000000" w:rsidR="00000000" w:rsidRPr="00000000">
              <w:rPr>
                <w:b w:val="1"/>
                <w:bCs w:val="1"/>
                <w:color w:val="ffffff"/>
                <w:sz w:val="19"/>
                <w:szCs w:val="19"/>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2a" w:val="clear"/>
            <w:tcMar>
              <w:top w:w="90.0" w:type="dxa"/>
              <w:left w:w="100.0" w:type="dxa"/>
              <w:bottom w:w="90.0" w:type="dxa"/>
              <w:right w:w="100.0" w:type="dxa"/>
            </w:tcMar>
            <w:vAlign w:val="center"/>
          </w:tcPr>
          <w:p w:rsidR="00000000" w:rsidDel="00000000" w:rsidP="00000000" w:rsidRDefault="00000000" w:rsidRPr="00000000" w14:paraId="0000008A">
            <w:pPr>
              <w:jc w:val="center"/>
              <w:rPr/>
            </w:pPr>
            <w:r w:rsidDel="00000000" w:rsidR="00000000" w:rsidRPr="00000000">
              <w:rPr>
                <w:b w:val="1"/>
                <w:bCs w:val="1"/>
                <w:color w:val="ffffff"/>
                <w:sz w:val="19"/>
                <w:szCs w:val="19"/>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2a" w:val="clear"/>
            <w:tcMar>
              <w:top w:w="90.0" w:type="dxa"/>
              <w:left w:w="100.0" w:type="dxa"/>
              <w:bottom w:w="90.0" w:type="dxa"/>
              <w:right w:w="100.0" w:type="dxa"/>
            </w:tcMar>
            <w:vAlign w:val="center"/>
          </w:tcPr>
          <w:p w:rsidR="00000000" w:rsidDel="00000000" w:rsidP="00000000" w:rsidRDefault="00000000" w:rsidRPr="00000000" w14:paraId="0000008B">
            <w:pPr>
              <w:jc w:val="center"/>
              <w:rPr/>
            </w:pPr>
            <w:r w:rsidDel="00000000" w:rsidR="00000000" w:rsidRPr="00000000">
              <w:rPr>
                <w:b w:val="1"/>
                <w:bCs w:val="1"/>
                <w:color w:val="ffffff"/>
                <w:sz w:val="19"/>
                <w:szCs w:val="19"/>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2a" w:val="clear"/>
            <w:tcMar>
              <w:top w:w="90.0" w:type="dxa"/>
              <w:left w:w="100.0" w:type="dxa"/>
              <w:bottom w:w="90.0" w:type="dxa"/>
              <w:right w:w="100.0" w:type="dxa"/>
            </w:tcMar>
            <w:vAlign w:val="center"/>
          </w:tcPr>
          <w:p w:rsidR="00000000" w:rsidDel="00000000" w:rsidP="00000000" w:rsidRDefault="00000000" w:rsidRPr="00000000" w14:paraId="0000008C">
            <w:pPr>
              <w:jc w:val="center"/>
              <w:rPr/>
            </w:pPr>
            <w:r w:rsidDel="00000000" w:rsidR="00000000" w:rsidRPr="00000000">
              <w:rPr>
                <w:b w:val="1"/>
                <w:bCs w:val="1"/>
                <w:color w:val="ffffff"/>
                <w:sz w:val="19"/>
                <w:szCs w:val="19"/>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2a" w:val="clear"/>
            <w:tcMar>
              <w:top w:w="90.0" w:type="dxa"/>
              <w:left w:w="100.0" w:type="dxa"/>
              <w:bottom w:w="90.0" w:type="dxa"/>
              <w:right w:w="100.0" w:type="dxa"/>
            </w:tcMar>
            <w:vAlign w:val="center"/>
          </w:tcPr>
          <w:p w:rsidR="00000000" w:rsidDel="00000000" w:rsidP="00000000" w:rsidRDefault="00000000" w:rsidRPr="00000000" w14:paraId="0000008D">
            <w:pPr>
              <w:jc w:val="center"/>
              <w:rPr/>
            </w:pPr>
            <w:r w:rsidDel="00000000" w:rsidR="00000000" w:rsidRPr="00000000">
              <w:rPr>
                <w:b w:val="1"/>
                <w:bCs w:val="1"/>
                <w:color w:val="ffffff"/>
                <w:sz w:val="19"/>
                <w:szCs w:val="19"/>
                <w:rtl w:val="0"/>
              </w:rPr>
              <w:t xml:space="preserve">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E">
            <w:pPr>
              <w:jc w:val="center"/>
              <w:rPr/>
            </w:pPr>
            <w:r w:rsidDel="00000000" w:rsidR="00000000" w:rsidRPr="00000000">
              <w:rPr>
                <w:b w:val="1"/>
                <w:bCs w:val="1"/>
                <w:color w:val="0d1b2a"/>
                <w:sz w:val="19"/>
                <w:szCs w:val="19"/>
                <w:rtl w:val="0"/>
              </w:rPr>
              <w:t xml:space="preserve">MLP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F">
            <w:pPr>
              <w:jc w:val="center"/>
              <w:rPr/>
            </w:pPr>
            <w:r w:rsidDel="00000000" w:rsidR="00000000" w:rsidRPr="00000000">
              <w:rPr>
                <w:b w:val="1"/>
                <w:bCs w:val="1"/>
                <w:color w:val="22c55e"/>
                <w:sz w:val="19"/>
                <w:szCs w:val="19"/>
                <w:rtl w:val="0"/>
              </w:rPr>
              <w:t xml:space="preserve">Ham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0">
            <w:pPr>
              <w:jc w:val="center"/>
              <w:rPr/>
            </w:pPr>
            <w:r w:rsidDel="00000000" w:rsidR="00000000" w:rsidRPr="00000000">
              <w:rPr>
                <w:color w:val="ef4444"/>
                <w:sz w:val="19"/>
                <w:szCs w:val="19"/>
                <w:rtl w:val="0"/>
              </w:rPr>
              <w:t xml:space="preserve">0.89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1">
            <w:pPr>
              <w:jc w:val="center"/>
              <w:rPr/>
            </w:pPr>
            <w:r w:rsidDel="00000000" w:rsidR="00000000" w:rsidRPr="00000000">
              <w:rPr>
                <w:color w:val="1a1a1a"/>
                <w:sz w:val="19"/>
                <w:szCs w:val="19"/>
                <w:rtl w:val="0"/>
              </w:rPr>
              <w:t xml:space="preserve">0.94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2">
            <w:pPr>
              <w:jc w:val="center"/>
              <w:rPr/>
            </w:pPr>
            <w:r w:rsidDel="00000000" w:rsidR="00000000" w:rsidRPr="00000000">
              <w:rPr>
                <w:color w:val="1a1a1a"/>
                <w:sz w:val="19"/>
                <w:szCs w:val="19"/>
                <w:rtl w:val="0"/>
              </w:rPr>
              <w:t xml:space="preserve">0.91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3">
            <w:pPr>
              <w:jc w:val="center"/>
              <w:rPr/>
            </w:pPr>
            <w:r w:rsidDel="00000000" w:rsidR="00000000" w:rsidRPr="00000000">
              <w:rPr>
                <w:color w:val="1a1a1a"/>
                <w:sz w:val="19"/>
                <w:szCs w:val="19"/>
                <w:rtl w:val="0"/>
              </w:rPr>
              <w:t xml:space="preserve">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4">
            <w:pPr>
              <w:jc w:val="center"/>
              <w:rPr/>
            </w:pPr>
            <w:r w:rsidDel="00000000" w:rsidR="00000000" w:rsidRPr="00000000">
              <w:rPr>
                <w:color w:val="1a1a1a"/>
                <w:sz w:val="19"/>
                <w:szCs w:val="19"/>
                <w:rtl w:val="0"/>
              </w:rPr>
              <w:t xml:space="preserve">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6">
            <w:pPr>
              <w:jc w:val="center"/>
              <w:rPr/>
            </w:pPr>
            <w:r w:rsidDel="00000000" w:rsidR="00000000" w:rsidRPr="00000000">
              <w:rPr>
                <w:b w:val="1"/>
                <w:bCs w:val="1"/>
                <w:color w:val="cc2200"/>
                <w:sz w:val="19"/>
                <w:szCs w:val="19"/>
                <w:rtl w:val="0"/>
              </w:rPr>
              <w:t xml:space="preserve">Spam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7">
            <w:pPr>
              <w:jc w:val="center"/>
              <w:rPr/>
            </w:pPr>
            <w:r w:rsidDel="00000000" w:rsidR="00000000" w:rsidRPr="00000000">
              <w:rPr>
                <w:color w:val="1a1a1a"/>
                <w:sz w:val="19"/>
                <w:szCs w:val="19"/>
                <w:rtl w:val="0"/>
              </w:rPr>
              <w:t xml:space="preserve">0.92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8">
            <w:pPr>
              <w:jc w:val="center"/>
              <w:rPr/>
            </w:pPr>
            <w:r w:rsidDel="00000000" w:rsidR="00000000" w:rsidRPr="00000000">
              <w:rPr>
                <w:color w:val="ef4444"/>
                <w:sz w:val="19"/>
                <w:szCs w:val="19"/>
                <w:rtl w:val="0"/>
              </w:rPr>
              <w:t xml:space="preserve">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9">
            <w:pPr>
              <w:jc w:val="center"/>
              <w:rPr/>
            </w:pPr>
            <w:r w:rsidDel="00000000" w:rsidR="00000000" w:rsidRPr="00000000">
              <w:rPr>
                <w:color w:val="ef4444"/>
                <w:sz w:val="19"/>
                <w:szCs w:val="19"/>
                <w:rtl w:val="0"/>
              </w:rPr>
              <w:t xml:space="preserve">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B">
            <w:pPr>
              <w:jc w:val="center"/>
              <w:rPr/>
            </w:pPr>
            <w:r w:rsidDel="00000000" w:rsidR="00000000" w:rsidRPr="00000000">
              <w:rPr>
                <w:color w:val="1a1a1a"/>
                <w:sz w:val="19"/>
                <w:szCs w:val="19"/>
                <w:rtl w:val="0"/>
              </w:rPr>
              <w:t xml:space="preserve">467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9C">
            <w:pPr>
              <w:jc w:val="center"/>
              <w:rPr/>
            </w:pPr>
            <w:r w:rsidDel="00000000" w:rsidR="00000000" w:rsidRPr="00000000">
              <w:rPr>
                <w:b w:val="1"/>
                <w:bCs w:val="1"/>
                <w:color w:val="0d1b2a"/>
                <w:sz w:val="19"/>
                <w:szCs w:val="19"/>
                <w:rtl w:val="0"/>
              </w:rPr>
              <w:t xml:space="preserve">MLP Enhanced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9D">
            <w:pPr>
              <w:jc w:val="center"/>
              <w:rPr/>
            </w:pPr>
            <w:r w:rsidDel="00000000" w:rsidR="00000000" w:rsidRPr="00000000">
              <w:rPr>
                <w:b w:val="1"/>
                <w:bCs w:val="1"/>
                <w:color w:val="22c55e"/>
                <w:sz w:val="19"/>
                <w:szCs w:val="19"/>
                <w:rtl w:val="0"/>
              </w:rPr>
              <w:t xml:space="preserve">Ham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9E">
            <w:pPr>
              <w:jc w:val="center"/>
              <w:rPr/>
            </w:pPr>
            <w:r w:rsidDel="00000000" w:rsidR="00000000" w:rsidRPr="00000000">
              <w:rPr>
                <w:color w:val="1a1a1a"/>
                <w:sz w:val="19"/>
                <w:szCs w:val="19"/>
                <w:rtl w:val="0"/>
              </w:rPr>
              <w:t xml:space="preserve">0.96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9F">
            <w:pPr>
              <w:jc w:val="center"/>
              <w:rPr/>
            </w:pPr>
            <w:r w:rsidDel="00000000" w:rsidR="00000000" w:rsidRPr="00000000">
              <w:rPr>
                <w:b w:val="1"/>
                <w:bCs w:val="1"/>
                <w:color w:val="0077b6"/>
                <w:sz w:val="19"/>
                <w:szCs w:val="19"/>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A0">
            <w:pPr>
              <w:jc w:val="center"/>
              <w:rPr/>
            </w:pPr>
            <w:r w:rsidDel="00000000" w:rsidR="00000000" w:rsidRPr="00000000">
              <w:rPr>
                <w:color w:val="1a1a1a"/>
                <w:sz w:val="19"/>
                <w:szCs w:val="19"/>
                <w:rtl w:val="0"/>
              </w:rPr>
              <w:t xml:space="preserve">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A1">
            <w:pPr>
              <w:jc w:val="center"/>
              <w:rPr/>
            </w:pPr>
            <w:r w:rsidDel="00000000" w:rsidR="00000000" w:rsidRPr="00000000">
              <w:rPr>
                <w:color w:val="1a1a1a"/>
                <w:sz w:val="19"/>
                <w:szCs w:val="19"/>
                <w:rtl w:val="0"/>
              </w:rPr>
              <w:t xml:space="preserve">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A2">
            <w:pPr>
              <w:jc w:val="center"/>
              <w:rPr/>
            </w:pPr>
            <w:r w:rsidDel="00000000" w:rsidR="00000000" w:rsidRPr="00000000">
              <w:rPr>
                <w:color w:val="1a1a1a"/>
                <w:sz w:val="19"/>
                <w:szCs w:val="19"/>
                <w:rtl w:val="0"/>
              </w:rPr>
              <w:t xml:space="preserve">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A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A4">
            <w:pPr>
              <w:jc w:val="center"/>
              <w:rPr/>
            </w:pPr>
            <w:r w:rsidDel="00000000" w:rsidR="00000000" w:rsidRPr="00000000">
              <w:rPr>
                <w:b w:val="1"/>
                <w:bCs w:val="1"/>
                <w:color w:val="cc2200"/>
                <w:sz w:val="19"/>
                <w:szCs w:val="19"/>
                <w:rtl w:val="0"/>
              </w:rPr>
              <w:t xml:space="preserve">Spam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A5">
            <w:pPr>
              <w:jc w:val="center"/>
              <w:rPr/>
            </w:pPr>
            <w:r w:rsidDel="00000000" w:rsidR="00000000" w:rsidRPr="00000000">
              <w:rPr>
                <w:b w:val="1"/>
                <w:bCs w:val="1"/>
                <w:color w:val="0077b6"/>
                <w:sz w:val="19"/>
                <w:szCs w:val="19"/>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A6">
            <w:pPr>
              <w:jc w:val="center"/>
              <w:rPr/>
            </w:pPr>
            <w:r w:rsidDel="00000000" w:rsidR="00000000" w:rsidRPr="00000000">
              <w:rPr>
                <w:color w:val="1a1a1a"/>
                <w:sz w:val="19"/>
                <w:szCs w:val="19"/>
                <w:rtl w:val="0"/>
              </w:rPr>
              <w:t xml:space="preserve">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A7">
            <w:pPr>
              <w:jc w:val="center"/>
              <w:rPr/>
            </w:pPr>
            <w:r w:rsidDel="00000000" w:rsidR="00000000" w:rsidRPr="00000000">
              <w:rPr>
                <w:color w:val="1a1a1a"/>
                <w:sz w:val="19"/>
                <w:szCs w:val="19"/>
                <w:rtl w:val="0"/>
              </w:rPr>
              <w:t xml:space="preserve">0.97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A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A9">
            <w:pPr>
              <w:jc w:val="center"/>
              <w:rPr/>
            </w:pPr>
            <w:r w:rsidDel="00000000" w:rsidR="00000000" w:rsidRPr="00000000">
              <w:rPr>
                <w:color w:val="1a1a1a"/>
                <w:sz w:val="19"/>
                <w:szCs w:val="19"/>
                <w:rtl w:val="0"/>
              </w:rPr>
              <w:t xml:space="preserve">467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A">
            <w:pPr>
              <w:jc w:val="center"/>
              <w:rPr/>
            </w:pPr>
            <w:r w:rsidDel="00000000" w:rsidR="00000000" w:rsidRPr="00000000">
              <w:rPr>
                <w:b w:val="1"/>
                <w:bCs w:val="1"/>
                <w:color w:val="0d1b2a"/>
                <w:sz w:val="19"/>
                <w:szCs w:val="19"/>
                <w:rtl w:val="0"/>
              </w:rPr>
              <w:t xml:space="preserve">DistilBERT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B">
            <w:pPr>
              <w:jc w:val="center"/>
              <w:rPr/>
            </w:pPr>
            <w:r w:rsidDel="00000000" w:rsidR="00000000" w:rsidRPr="00000000">
              <w:rPr>
                <w:b w:val="1"/>
                <w:bCs w:val="1"/>
                <w:color w:val="22c55e"/>
                <w:sz w:val="19"/>
                <w:szCs w:val="19"/>
                <w:rtl w:val="0"/>
              </w:rPr>
              <w:t xml:space="preserve">Ham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C">
            <w:pPr>
              <w:jc w:val="center"/>
              <w:rPr/>
            </w:pPr>
            <w:r w:rsidDel="00000000" w:rsidR="00000000" w:rsidRPr="00000000">
              <w:rPr>
                <w:color w:val="1a1a1a"/>
                <w:sz w:val="19"/>
                <w:szCs w:val="19"/>
                <w:rtl w:val="0"/>
              </w:rPr>
              <w:t xml:space="preserve">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D">
            <w:pPr>
              <w:jc w:val="center"/>
              <w:rPr/>
            </w:pPr>
            <w:r w:rsidDel="00000000" w:rsidR="00000000" w:rsidRPr="00000000">
              <w:rPr>
                <w:b w:val="1"/>
                <w:bCs w:val="1"/>
                <w:color w:val="0077b6"/>
                <w:sz w:val="19"/>
                <w:szCs w:val="19"/>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E">
            <w:pPr>
              <w:jc w:val="center"/>
              <w:rPr/>
            </w:pPr>
            <w:r w:rsidDel="00000000" w:rsidR="00000000" w:rsidRPr="00000000">
              <w:rPr>
                <w:color w:val="1a1a1a"/>
                <w:sz w:val="19"/>
                <w:szCs w:val="19"/>
                <w:rtl w:val="0"/>
              </w:rPr>
              <w:t xml:space="preserve">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F">
            <w:pPr>
              <w:jc w:val="center"/>
              <w:rPr/>
            </w:pPr>
            <w:r w:rsidDel="00000000" w:rsidR="00000000" w:rsidRPr="00000000">
              <w:rPr>
                <w:color w:val="1a1a1a"/>
                <w:sz w:val="19"/>
                <w:szCs w:val="19"/>
                <w:rtl w:val="0"/>
              </w:rPr>
              <w:t xml:space="preserve">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0">
            <w:pPr>
              <w:jc w:val="center"/>
              <w:rPr/>
            </w:pPr>
            <w:r w:rsidDel="00000000" w:rsidR="00000000" w:rsidRPr="00000000">
              <w:rPr>
                <w:color w:val="1a1a1a"/>
                <w:sz w:val="19"/>
                <w:szCs w:val="19"/>
                <w:rtl w:val="0"/>
              </w:rPr>
              <w:t xml:space="preserve">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2">
            <w:pPr>
              <w:jc w:val="center"/>
              <w:rPr/>
            </w:pPr>
            <w:r w:rsidDel="00000000" w:rsidR="00000000" w:rsidRPr="00000000">
              <w:rPr>
                <w:b w:val="1"/>
                <w:bCs w:val="1"/>
                <w:color w:val="cc2200"/>
                <w:sz w:val="19"/>
                <w:szCs w:val="19"/>
                <w:rtl w:val="0"/>
              </w:rPr>
              <w:t xml:space="preserve">Spam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3">
            <w:pPr>
              <w:jc w:val="center"/>
              <w:rPr/>
            </w:pPr>
            <w:r w:rsidDel="00000000" w:rsidR="00000000" w:rsidRPr="00000000">
              <w:rPr>
                <w:b w:val="1"/>
                <w:bCs w:val="1"/>
                <w:color w:val="0077b6"/>
                <w:sz w:val="19"/>
                <w:szCs w:val="19"/>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4">
            <w:pPr>
              <w:jc w:val="center"/>
              <w:rPr/>
            </w:pPr>
            <w:r w:rsidDel="00000000" w:rsidR="00000000" w:rsidRPr="00000000">
              <w:rPr>
                <w:color w:val="1a1a1a"/>
                <w:sz w:val="19"/>
                <w:szCs w:val="19"/>
                <w:rtl w:val="0"/>
              </w:rPr>
              <w:t xml:space="preserve">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5">
            <w:pPr>
              <w:jc w:val="center"/>
              <w:rPr/>
            </w:pPr>
            <w:r w:rsidDel="00000000" w:rsidR="00000000" w:rsidRPr="00000000">
              <w:rPr>
                <w:color w:val="1a1a1a"/>
                <w:sz w:val="19"/>
                <w:szCs w:val="19"/>
                <w:rtl w:val="0"/>
              </w:rPr>
              <w:t xml:space="preserve">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7">
            <w:pPr>
              <w:jc w:val="center"/>
              <w:rPr/>
            </w:pPr>
            <w:r w:rsidDel="00000000" w:rsidR="00000000" w:rsidRPr="00000000">
              <w:rPr>
                <w:color w:val="1a1a1a"/>
                <w:sz w:val="19"/>
                <w:szCs w:val="19"/>
                <w:rtl w:val="0"/>
              </w:rPr>
              <w:t xml:space="preserve">467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B8">
            <w:pPr>
              <w:jc w:val="center"/>
              <w:rPr/>
            </w:pPr>
            <w:r w:rsidDel="00000000" w:rsidR="00000000" w:rsidRPr="00000000">
              <w:rPr>
                <w:b w:val="1"/>
                <w:bCs w:val="1"/>
                <w:color w:val="0d1b2a"/>
                <w:sz w:val="19"/>
                <w:szCs w:val="19"/>
                <w:rtl w:val="0"/>
              </w:rPr>
              <w:t xml:space="preserve">LoRA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B9">
            <w:pPr>
              <w:jc w:val="center"/>
              <w:rPr/>
            </w:pPr>
            <w:r w:rsidDel="00000000" w:rsidR="00000000" w:rsidRPr="00000000">
              <w:rPr>
                <w:b w:val="1"/>
                <w:bCs w:val="1"/>
                <w:color w:val="22c55e"/>
                <w:sz w:val="19"/>
                <w:szCs w:val="19"/>
                <w:rtl w:val="0"/>
              </w:rPr>
              <w:t xml:space="preserve">Ham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BA">
            <w:pPr>
              <w:jc w:val="center"/>
              <w:rPr/>
            </w:pPr>
            <w:r w:rsidDel="00000000" w:rsidR="00000000" w:rsidRPr="00000000">
              <w:rPr>
                <w:b w:val="1"/>
                <w:bCs w:val="1"/>
                <w:color w:val="0077b6"/>
                <w:sz w:val="19"/>
                <w:szCs w:val="19"/>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BB">
            <w:pPr>
              <w:jc w:val="center"/>
              <w:rPr/>
            </w:pPr>
            <w:r w:rsidDel="00000000" w:rsidR="00000000" w:rsidRPr="00000000">
              <w:rPr>
                <w:color w:val="1a1a1a"/>
                <w:sz w:val="19"/>
                <w:szCs w:val="19"/>
                <w:rtl w:val="0"/>
              </w:rPr>
              <w:t xml:space="preserve">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BC">
            <w:pPr>
              <w:jc w:val="center"/>
              <w:rPr/>
            </w:pPr>
            <w:r w:rsidDel="00000000" w:rsidR="00000000" w:rsidRPr="00000000">
              <w:rPr>
                <w:color w:val="1a1a1a"/>
                <w:sz w:val="19"/>
                <w:szCs w:val="19"/>
                <w:rtl w:val="0"/>
              </w:rPr>
              <w:t xml:space="preserve">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BD">
            <w:pPr>
              <w:jc w:val="center"/>
              <w:rPr/>
            </w:pPr>
            <w:r w:rsidDel="00000000" w:rsidR="00000000" w:rsidRPr="00000000">
              <w:rPr>
                <w:color w:val="1a1a1a"/>
                <w:sz w:val="19"/>
                <w:szCs w:val="19"/>
                <w:rtl w:val="0"/>
              </w:rPr>
              <w:t xml:space="preserve">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BE">
            <w:pPr>
              <w:jc w:val="center"/>
              <w:rPr/>
            </w:pPr>
            <w:r w:rsidDel="00000000" w:rsidR="00000000" w:rsidRPr="00000000">
              <w:rPr>
                <w:color w:val="1a1a1a"/>
                <w:sz w:val="19"/>
                <w:szCs w:val="19"/>
                <w:rtl w:val="0"/>
              </w:rPr>
              <w:t xml:space="preserve">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B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C0">
            <w:pPr>
              <w:jc w:val="center"/>
              <w:rPr/>
            </w:pPr>
            <w:r w:rsidDel="00000000" w:rsidR="00000000" w:rsidRPr="00000000">
              <w:rPr>
                <w:b w:val="1"/>
                <w:bCs w:val="1"/>
                <w:color w:val="cc2200"/>
                <w:sz w:val="19"/>
                <w:szCs w:val="19"/>
                <w:rtl w:val="0"/>
              </w:rPr>
              <w:t xml:space="preserve">Spam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C1">
            <w:pPr>
              <w:jc w:val="center"/>
              <w:rPr/>
            </w:pPr>
            <w:r w:rsidDel="00000000" w:rsidR="00000000" w:rsidRPr="00000000">
              <w:rPr>
                <w:color w:val="1a1a1a"/>
                <w:sz w:val="19"/>
                <w:szCs w:val="19"/>
                <w:rtl w:val="0"/>
              </w:rPr>
              <w:t xml:space="preserve">0.97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C2">
            <w:pPr>
              <w:jc w:val="center"/>
              <w:rPr/>
            </w:pPr>
            <w:r w:rsidDel="00000000" w:rsidR="00000000" w:rsidRPr="00000000">
              <w:rPr>
                <w:b w:val="1"/>
                <w:bCs w:val="1"/>
                <w:color w:val="0077b6"/>
                <w:sz w:val="19"/>
                <w:szCs w:val="19"/>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C3">
            <w:pPr>
              <w:jc w:val="center"/>
              <w:rPr/>
            </w:pPr>
            <w:r w:rsidDel="00000000" w:rsidR="00000000" w:rsidRPr="00000000">
              <w:rPr>
                <w:color w:val="1a1a1a"/>
                <w:sz w:val="19"/>
                <w:szCs w:val="19"/>
                <w:rtl w:val="0"/>
              </w:rPr>
              <w:t xml:space="preserve">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C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70.0" w:type="dxa"/>
              <w:left w:w="100.0" w:type="dxa"/>
              <w:bottom w:w="70.0" w:type="dxa"/>
              <w:right w:w="100.0" w:type="dxa"/>
            </w:tcMar>
            <w:vAlign w:val="center"/>
          </w:tcPr>
          <w:p w:rsidR="00000000" w:rsidDel="00000000" w:rsidP="00000000" w:rsidRDefault="00000000" w:rsidRPr="00000000" w14:paraId="000000C5">
            <w:pPr>
              <w:jc w:val="center"/>
              <w:rPr/>
            </w:pPr>
            <w:r w:rsidDel="00000000" w:rsidR="00000000" w:rsidRPr="00000000">
              <w:rPr>
                <w:color w:val="1a1a1a"/>
                <w:sz w:val="19"/>
                <w:szCs w:val="19"/>
                <w:rtl w:val="0"/>
              </w:rPr>
              <w:t xml:space="preserve">467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6">
            <w:pPr>
              <w:jc w:val="center"/>
              <w:rPr/>
            </w:pPr>
            <w:r w:rsidDel="00000000" w:rsidR="00000000" w:rsidRPr="00000000">
              <w:rPr>
                <w:b w:val="1"/>
                <w:bCs w:val="1"/>
                <w:color w:val="0d1b2a"/>
                <w:sz w:val="19"/>
                <w:szCs w:val="19"/>
                <w:rtl w:val="0"/>
              </w:rPr>
              <w:t xml:space="preserve">LoRA 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7">
            <w:pPr>
              <w:jc w:val="center"/>
              <w:rPr/>
            </w:pPr>
            <w:r w:rsidDel="00000000" w:rsidR="00000000" w:rsidRPr="00000000">
              <w:rPr>
                <w:b w:val="1"/>
                <w:bCs w:val="1"/>
                <w:color w:val="22c55e"/>
                <w:sz w:val="19"/>
                <w:szCs w:val="19"/>
                <w:rtl w:val="0"/>
              </w:rPr>
              <w:t xml:space="preserve">Ham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8">
            <w:pPr>
              <w:jc w:val="center"/>
              <w:rPr/>
            </w:pPr>
            <w:r w:rsidDel="00000000" w:rsidR="00000000" w:rsidRPr="00000000">
              <w:rPr>
                <w:b w:val="1"/>
                <w:bCs w:val="1"/>
                <w:color w:val="0077b6"/>
                <w:sz w:val="19"/>
                <w:szCs w:val="19"/>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9">
            <w:pPr>
              <w:jc w:val="center"/>
              <w:rPr/>
            </w:pPr>
            <w:r w:rsidDel="00000000" w:rsidR="00000000" w:rsidRPr="00000000">
              <w:rPr>
                <w:color w:val="1a1a1a"/>
                <w:sz w:val="19"/>
                <w:szCs w:val="19"/>
                <w:rtl w:val="0"/>
              </w:rPr>
              <w:t xml:space="preserve">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A">
            <w:pPr>
              <w:jc w:val="center"/>
              <w:rPr/>
            </w:pPr>
            <w:r w:rsidDel="00000000" w:rsidR="00000000" w:rsidRPr="00000000">
              <w:rPr>
                <w:color w:val="1a1a1a"/>
                <w:sz w:val="19"/>
                <w:szCs w:val="19"/>
                <w:rtl w:val="0"/>
              </w:rPr>
              <w:t xml:space="preserve">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B">
            <w:pPr>
              <w:jc w:val="center"/>
              <w:rPr/>
            </w:pPr>
            <w:r w:rsidDel="00000000" w:rsidR="00000000" w:rsidRPr="00000000">
              <w:rPr>
                <w:color w:val="1a1a1a"/>
                <w:sz w:val="19"/>
                <w:szCs w:val="19"/>
                <w:rtl w:val="0"/>
              </w:rPr>
              <w:t xml:space="preserve">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C">
            <w:pPr>
              <w:jc w:val="center"/>
              <w:rPr/>
            </w:pPr>
            <w:r w:rsidDel="00000000" w:rsidR="00000000" w:rsidRPr="00000000">
              <w:rPr>
                <w:color w:val="1a1a1a"/>
                <w:sz w:val="19"/>
                <w:szCs w:val="19"/>
                <w:rtl w:val="0"/>
              </w:rPr>
              <w:t xml:space="preserve">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E">
            <w:pPr>
              <w:jc w:val="center"/>
              <w:rPr/>
            </w:pPr>
            <w:r w:rsidDel="00000000" w:rsidR="00000000" w:rsidRPr="00000000">
              <w:rPr>
                <w:b w:val="1"/>
                <w:bCs w:val="1"/>
                <w:color w:val="cc2200"/>
                <w:sz w:val="19"/>
                <w:szCs w:val="19"/>
                <w:rtl w:val="0"/>
              </w:rPr>
              <w:t xml:space="preserve">Spam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F">
            <w:pPr>
              <w:jc w:val="center"/>
              <w:rPr/>
            </w:pPr>
            <w:r w:rsidDel="00000000" w:rsidR="00000000" w:rsidRPr="00000000">
              <w:rPr>
                <w:color w:val="1a1a1a"/>
                <w:sz w:val="19"/>
                <w:szCs w:val="19"/>
                <w:rtl w:val="0"/>
              </w:rPr>
              <w:t xml:space="preserve">0.97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0">
            <w:pPr>
              <w:jc w:val="center"/>
              <w:rPr/>
            </w:pPr>
            <w:r w:rsidDel="00000000" w:rsidR="00000000" w:rsidRPr="00000000">
              <w:rPr>
                <w:b w:val="1"/>
                <w:bCs w:val="1"/>
                <w:color w:val="0077b6"/>
                <w:sz w:val="19"/>
                <w:szCs w:val="19"/>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1">
            <w:pPr>
              <w:jc w:val="center"/>
              <w:rPr/>
            </w:pPr>
            <w:r w:rsidDel="00000000" w:rsidR="00000000" w:rsidRPr="00000000">
              <w:rPr>
                <w:color w:val="1a1a1a"/>
                <w:sz w:val="19"/>
                <w:szCs w:val="19"/>
                <w:rtl w:val="0"/>
              </w:rPr>
              <w:t xml:space="preserve">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3">
            <w:pPr>
              <w:jc w:val="center"/>
              <w:rPr/>
            </w:pPr>
            <w:r w:rsidDel="00000000" w:rsidR="00000000" w:rsidRPr="00000000">
              <w:rPr>
                <w:color w:val="1a1a1a"/>
                <w:sz w:val="19"/>
                <w:szCs w:val="19"/>
                <w:rtl w:val="0"/>
              </w:rPr>
              <w:t xml:space="preserve">467</w:t>
            </w:r>
            <w:r w:rsidDel="00000000" w:rsidR="00000000" w:rsidRPr="00000000">
              <w:rPr>
                <w:rtl w:val="0"/>
              </w:rPr>
            </w:r>
          </w:p>
        </w:tc>
      </w:tr>
    </w:tbl>
    <w:p w:rsidR="00000000" w:rsidDel="00000000" w:rsidP="00000000" w:rsidRDefault="00000000" w:rsidRPr="00000000" w14:paraId="000000D4">
      <w:pPr>
        <w:spacing w:after="180" w:before="60" w:lineRule="auto"/>
        <w:jc w:val="left"/>
        <w:rPr/>
      </w:pPr>
      <w:r w:rsidDel="00000000" w:rsidR="00000000" w:rsidRPr="00000000">
        <w:rPr>
          <w:i w:val="1"/>
          <w:iCs w:val="1"/>
          <w:color w:val="64748b"/>
          <w:sz w:val="18"/>
          <w:szCs w:val="18"/>
          <w:rtl w:val="0"/>
        </w:rPr>
        <w:t xml:space="preserve">Table 3: Per-class classification report for all five models. Numbers in blue = 1.00 (perfect).</w:t>
      </w:r>
      <w:r w:rsidDel="00000000" w:rsidR="00000000" w:rsidRPr="00000000">
        <w:rPr>
          <w:rtl w:val="0"/>
        </w:rPr>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rPr>
          <w:color w:val="ffc000"/>
        </w:rPr>
      </w:pPr>
      <w:r w:rsidDel="00000000" w:rsidR="00000000" w:rsidRPr="00000000">
        <w:rPr>
          <w:color w:val="ffc000"/>
          <w:rtl w:val="0"/>
        </w:rPr>
        <w:t xml:space="preserve">4. Results and Analysis (continued)</w:t>
      </w:r>
    </w:p>
    <w:p w:rsidR="00000000" w:rsidDel="00000000" w:rsidP="00000000" w:rsidRDefault="00000000" w:rsidRPr="00000000" w14:paraId="000000D7">
      <w:pPr>
        <w:pBdr>
          <w:bottom w:color="0077b6" w:space="1" w:sz="4" w:val="single"/>
        </w:pBdr>
        <w:spacing w:after="120" w:before="120" w:lineRule="auto"/>
        <w:rPr/>
      </w:pPr>
      <w:r w:rsidDel="00000000" w:rsidR="00000000" w:rsidRPr="00000000">
        <w:rPr>
          <w:rtl w:val="0"/>
        </w:rPr>
      </w:r>
    </w:p>
    <w:p w:rsidR="00000000" w:rsidDel="00000000" w:rsidP="00000000" w:rsidRDefault="00000000" w:rsidRPr="00000000" w14:paraId="000000D8">
      <w:pPr>
        <w:pStyle w:val="Heading2"/>
        <w:rPr>
          <w:color w:val="ffc000"/>
        </w:rPr>
      </w:pPr>
      <w:r w:rsidDel="00000000" w:rsidR="00000000" w:rsidRPr="00000000">
        <w:rPr>
          <w:color w:val="ffc000"/>
          <w:rtl w:val="0"/>
        </w:rPr>
        <w:t xml:space="preserve">4.3 Model Comparison Chart</w:t>
      </w:r>
    </w:p>
    <w:p w:rsidR="00000000" w:rsidDel="00000000" w:rsidP="00000000" w:rsidRDefault="00000000" w:rsidRPr="00000000" w14:paraId="000000D9">
      <w:pPr>
        <w:spacing w:after="80" w:before="80" w:line="276" w:lineRule="auto"/>
        <w:jc w:val="both"/>
        <w:rPr/>
      </w:pPr>
      <w:r w:rsidDel="00000000" w:rsidR="00000000" w:rsidRPr="00000000">
        <w:rPr>
          <w:color w:val="1a1a1a"/>
          <w:rtl w:val="0"/>
        </w:rPr>
        <w:t xml:space="preserve">Figure 2 visualizes all four key metrics side by side for each model, showing the clear performance progression from MLP Baseline to LoRA and DistilBERT.</w:t>
      </w:r>
      <w:r w:rsidDel="00000000" w:rsidR="00000000" w:rsidRPr="00000000">
        <w:rPr>
          <w:rtl w:val="0"/>
        </w:rPr>
      </w:r>
    </w:p>
    <w:p w:rsidR="00000000" w:rsidDel="00000000" w:rsidP="00000000" w:rsidRDefault="00000000" w:rsidRPr="00000000" w14:paraId="000000DA">
      <w:pPr>
        <w:spacing w:before="80" w:lineRule="auto"/>
        <w:rPr/>
      </w:pPr>
      <w:r w:rsidDel="00000000" w:rsidR="00000000" w:rsidRPr="00000000">
        <w:rPr>
          <w:rtl w:val="0"/>
        </w:rPr>
      </w:r>
    </w:p>
    <w:p w:rsidR="00000000" w:rsidDel="00000000" w:rsidP="00000000" w:rsidRDefault="00000000" w:rsidRPr="00000000" w14:paraId="000000DB">
      <w:pPr>
        <w:spacing w:after="80" w:before="120" w:lineRule="auto"/>
        <w:jc w:val="center"/>
        <w:rPr/>
      </w:pPr>
      <w:r w:rsidDel="00000000" w:rsidR="00000000" w:rsidRPr="00000000">
        <w:rPr/>
        <w:drawing>
          <wp:inline distB="0" distT="0" distL="0" distR="0">
            <wp:extent cx="5943600" cy="29432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80" w:before="40" w:lineRule="auto"/>
        <w:jc w:val="center"/>
        <w:rPr/>
      </w:pPr>
      <w:r w:rsidDel="00000000" w:rsidR="00000000" w:rsidRPr="00000000">
        <w:rPr>
          <w:i w:val="1"/>
          <w:iCs w:val="1"/>
          <w:color w:val="64748b"/>
          <w:sz w:val="18"/>
          <w:szCs w:val="18"/>
          <w:rtl w:val="0"/>
        </w:rPr>
        <w:t xml:space="preserve">Figure 2: Bar chart comparing F1, Precision, Recall, and ROC-AUC across all five models.</w:t>
      </w:r>
      <w:r w:rsidDel="00000000" w:rsidR="00000000" w:rsidRPr="00000000">
        <w:rPr>
          <w:rtl w:val="0"/>
        </w:rPr>
      </w:r>
    </w:p>
    <w:p w:rsidR="00000000" w:rsidDel="00000000" w:rsidP="00000000" w:rsidRDefault="00000000" w:rsidRPr="00000000" w14:paraId="000000DD">
      <w:pPr>
        <w:pStyle w:val="Heading2"/>
        <w:rPr>
          <w:color w:val="ffc000"/>
        </w:rPr>
      </w:pPr>
      <w:r w:rsidDel="00000000" w:rsidR="00000000" w:rsidRPr="00000000">
        <w:rPr>
          <w:color w:val="ffc000"/>
          <w:rtl w:val="0"/>
        </w:rPr>
        <w:t xml:space="preserve">4.4 Confusion Matrices</w:t>
      </w:r>
    </w:p>
    <w:p w:rsidR="00000000" w:rsidDel="00000000" w:rsidP="00000000" w:rsidRDefault="00000000" w:rsidRPr="00000000" w14:paraId="000000DE">
      <w:pPr>
        <w:spacing w:after="80" w:before="80" w:line="276" w:lineRule="auto"/>
        <w:jc w:val="both"/>
        <w:rPr/>
      </w:pPr>
      <w:r w:rsidDel="00000000" w:rsidR="00000000" w:rsidRPr="00000000">
        <w:rPr>
          <w:color w:val="1a1a1a"/>
          <w:rtl w:val="0"/>
        </w:rPr>
        <w:t xml:space="preserve">Figure 3 shows the confusion matrices for all five models.</w:t>
      </w:r>
      <w:r w:rsidDel="00000000" w:rsidR="00000000" w:rsidRPr="00000000">
        <w:rPr>
          <w:rtl w:val="0"/>
        </w:rPr>
      </w:r>
    </w:p>
    <w:p w:rsidR="00000000" w:rsidDel="00000000" w:rsidP="00000000" w:rsidRDefault="00000000" w:rsidRPr="00000000" w14:paraId="000000DF">
      <w:pPr>
        <w:spacing w:before="80" w:lineRule="auto"/>
        <w:rPr/>
      </w:pPr>
      <w:r w:rsidDel="00000000" w:rsidR="00000000" w:rsidRPr="00000000">
        <w:rPr>
          <w:rtl w:val="0"/>
        </w:rPr>
      </w:r>
    </w:p>
    <w:p w:rsidR="00000000" w:rsidDel="00000000" w:rsidP="00000000" w:rsidRDefault="00000000" w:rsidRPr="00000000" w14:paraId="000000E0">
      <w:pPr>
        <w:spacing w:after="80" w:before="120" w:lineRule="auto"/>
        <w:jc w:val="center"/>
        <w:rPr/>
      </w:pPr>
      <w:r w:rsidDel="00000000" w:rsidR="00000000" w:rsidRPr="00000000">
        <w:rPr/>
        <w:drawing>
          <wp:inline distB="0" distT="0" distL="0" distR="0">
            <wp:extent cx="5943600" cy="12001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80" w:before="40" w:lineRule="auto"/>
        <w:jc w:val="center"/>
        <w:rPr>
          <w:i w:val="1"/>
          <w:iCs w:val="1"/>
          <w:color w:val="64748b"/>
          <w:sz w:val="18"/>
          <w:szCs w:val="18"/>
        </w:rPr>
      </w:pPr>
      <w:r w:rsidDel="00000000" w:rsidR="00000000" w:rsidRPr="00000000">
        <w:rPr>
          <w:i w:val="1"/>
          <w:iCs w:val="1"/>
          <w:color w:val="64748b"/>
          <w:sz w:val="18"/>
          <w:szCs w:val="18"/>
          <w:rtl w:val="0"/>
        </w:rPr>
        <w:t xml:space="preserve">Figure 3: Confusion matrices for all five models. Rows = Actual (0=Ham, 1=Spam), Columns = Predicted.</w:t>
      </w:r>
    </w:p>
    <w:p w:rsidR="00000000" w:rsidDel="00000000" w:rsidP="00000000" w:rsidRDefault="00000000" w:rsidRPr="00000000" w14:paraId="000000E2">
      <w:pPr>
        <w:spacing w:after="180" w:before="40" w:lineRule="auto"/>
        <w:jc w:val="center"/>
        <w:rPr>
          <w:i w:val="1"/>
          <w:iCs w:val="1"/>
          <w:color w:val="64748b"/>
          <w:sz w:val="18"/>
          <w:szCs w:val="18"/>
        </w:rPr>
      </w:pPr>
      <w:r w:rsidDel="00000000" w:rsidR="00000000" w:rsidRPr="00000000">
        <w:rPr>
          <w:rtl w:val="0"/>
        </w:rPr>
      </w:r>
    </w:p>
    <w:p w:rsidR="00000000" w:rsidDel="00000000" w:rsidP="00000000" w:rsidRDefault="00000000" w:rsidRPr="00000000" w14:paraId="000000E3">
      <w:pPr>
        <w:spacing w:before="80" w:lineRule="auto"/>
        <w:rPr/>
      </w:pPr>
      <w:r w:rsidDel="00000000" w:rsidR="00000000" w:rsidRPr="00000000">
        <w:rPr>
          <w:rtl w:val="0"/>
        </w:rPr>
      </w:r>
    </w:p>
    <w:p w:rsidR="00000000" w:rsidDel="00000000" w:rsidP="00000000" w:rsidRDefault="00000000" w:rsidRPr="00000000" w14:paraId="000000E4">
      <w:pPr>
        <w:spacing w:before="80" w:lineRule="auto"/>
        <w:rPr/>
      </w:pPr>
      <w:r w:rsidDel="00000000" w:rsidR="00000000" w:rsidRPr="00000000">
        <w:rPr>
          <w:rtl w:val="0"/>
        </w:rPr>
      </w:r>
    </w:p>
    <w:p w:rsidR="00000000" w:rsidDel="00000000" w:rsidP="00000000" w:rsidRDefault="00000000" w:rsidRPr="00000000" w14:paraId="000000E5">
      <w:pPr>
        <w:pStyle w:val="Heading1"/>
        <w:rPr>
          <w:color w:val="ffc000"/>
        </w:rPr>
      </w:pPr>
      <w:r w:rsidDel="00000000" w:rsidR="00000000" w:rsidRPr="00000000">
        <w:rPr>
          <w:color w:val="ffc000"/>
          <w:rtl w:val="0"/>
        </w:rPr>
        <w:t xml:space="preserve">5. Conclusion</w:t>
      </w:r>
    </w:p>
    <w:p w:rsidR="00000000" w:rsidDel="00000000" w:rsidP="00000000" w:rsidRDefault="00000000" w:rsidRPr="00000000" w14:paraId="000000E6">
      <w:pPr>
        <w:pBdr>
          <w:bottom w:color="0077b6" w:space="1" w:sz="4" w:val="single"/>
        </w:pBdr>
        <w:spacing w:after="120" w:before="120" w:lineRule="auto"/>
        <w:rPr/>
      </w:pPr>
      <w:r w:rsidDel="00000000" w:rsidR="00000000" w:rsidRPr="00000000">
        <w:rPr>
          <w:rtl w:val="0"/>
        </w:rPr>
      </w:r>
    </w:p>
    <w:p w:rsidR="00000000" w:rsidDel="00000000" w:rsidP="00000000" w:rsidRDefault="00000000" w:rsidRPr="00000000" w14:paraId="000000E7">
      <w:pPr>
        <w:pStyle w:val="Heading2"/>
        <w:rPr>
          <w:color w:val="ffc000"/>
        </w:rPr>
      </w:pPr>
      <w:r w:rsidDel="00000000" w:rsidR="00000000" w:rsidRPr="00000000">
        <w:rPr>
          <w:color w:val="ffc000"/>
          <w:rtl w:val="0"/>
        </w:rPr>
        <w:t xml:space="preserve">5.1 Key Findings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MLP Baseline (Accuracy=90.0%, F1=0.881): Lowest performance, simple features and shallow architecture struggle with nuanced patterns. Missed 72 spam emails and misclassified 35 ham.</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MLP Enhanced (Accuracy=97.8%, F1=0.974): Significant improvement. Perfect Precision (1.000) — never blocked legitimate email — but missed 24 spam. Best choice where false alarms are unacceptable.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DistilBERT (Accuracy=99.0%, F1=0.988): Best overall balance — perfect Spam Precision (1.000) and strong Recall (0.976). Only ~12 spam missed, zero ham blocked.</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LoRA Small (Accuracy=98.8%, F1=0.986): Near-DistilBERT using 0.98% of parameters. Perfect Recall — caught all 467 spam. 13 ham wrongly flagged.</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LoRA Large (Accuracy=98.9%, F1=0.987): Best LoRA variant. Slightly better than LoRA Small. Perfect Recall with 12 ham wrongly flagged instead of 13.</w:t>
      </w:r>
      <w:r w:rsidDel="00000000" w:rsidR="00000000" w:rsidRPr="00000000">
        <w:rPr>
          <w:rtl w:val="0"/>
        </w:rPr>
      </w:r>
    </w:p>
    <w:p w:rsidR="00000000" w:rsidDel="00000000" w:rsidP="00000000" w:rsidRDefault="00000000" w:rsidRPr="00000000" w14:paraId="000000ED">
      <w:pPr>
        <w:spacing w:before="120" w:lineRule="auto"/>
        <w:rPr/>
      </w:pPr>
      <w:r w:rsidDel="00000000" w:rsidR="00000000" w:rsidRPr="00000000">
        <w:rPr>
          <w:rtl w:val="0"/>
        </w:rPr>
      </w:r>
    </w:p>
    <w:p w:rsidR="00000000" w:rsidDel="00000000" w:rsidP="00000000" w:rsidRDefault="00000000" w:rsidRPr="00000000" w14:paraId="000000EE">
      <w:pPr>
        <w:pStyle w:val="Heading2"/>
        <w:rPr>
          <w:color w:val="ffc000"/>
        </w:rPr>
      </w:pPr>
      <w:r w:rsidDel="00000000" w:rsidR="00000000" w:rsidRPr="00000000">
        <w:rPr>
          <w:color w:val="ffc000"/>
          <w:rtl w:val="0"/>
        </w:rPr>
        <w:t xml:space="preserve">5.2 Recommendation</w:t>
      </w:r>
    </w:p>
    <w:p w:rsidR="00000000" w:rsidDel="00000000" w:rsidP="00000000" w:rsidRDefault="00000000" w:rsidRPr="00000000" w14:paraId="000000EF">
      <w:pPr>
        <w:spacing w:after="80" w:before="80" w:line="276" w:lineRule="auto"/>
        <w:jc w:val="both"/>
        <w:rPr>
          <w:color w:val="1a1a1a"/>
        </w:rPr>
      </w:pPr>
      <w:r w:rsidDel="00000000" w:rsidR="00000000" w:rsidRPr="00000000">
        <w:rPr>
          <w:color w:val="1a1a1a"/>
          <w:rtl w:val="0"/>
        </w:rPr>
        <w:t xml:space="preserve">For real world deployment:</w:t>
      </w:r>
      <w:r w:rsidDel="00000000" w:rsidR="00000000" w:rsidRPr="00000000">
        <w:rPr>
          <w:color w:val="22c55e"/>
          <w:rtl w:val="0"/>
        </w:rPr>
        <w:t xml:space="preserve"> </w:t>
      </w:r>
      <w:r w:rsidDel="00000000" w:rsidR="00000000" w:rsidRPr="00000000">
        <w:rPr>
          <w:b w:val="1"/>
          <w:bCs w:val="1"/>
          <w:color w:val="22c55e"/>
          <w:rtl w:val="0"/>
        </w:rPr>
        <w:t xml:space="preserve">LoRA Large (r=16) is the recommended model</w:t>
      </w:r>
      <w:r w:rsidDel="00000000" w:rsidR="00000000" w:rsidRPr="00000000">
        <w:rPr>
          <w:b w:val="1"/>
          <w:bCs w:val="1"/>
          <w:color w:val="0077b6"/>
          <w:rtl w:val="0"/>
        </w:rPr>
        <w:t xml:space="preserve">.</w:t>
      </w:r>
      <w:r w:rsidDel="00000000" w:rsidR="00000000" w:rsidRPr="00000000">
        <w:rPr>
          <w:color w:val="1a1a1a"/>
          <w:rtl w:val="0"/>
        </w:rPr>
        <w:t xml:space="preserve"> It achieves 99.9% of DistilBERT's F1 at 1.31% of its parameter count dramatically cheaper to train, store, and serve. Its perfect Recall makes it ideal for security-sensitive environments where missing spam is unacceptable.</w:t>
      </w:r>
    </w:p>
    <w:p w:rsidR="00000000" w:rsidDel="00000000" w:rsidP="00000000" w:rsidRDefault="00000000" w:rsidRPr="00000000" w14:paraId="000000F0">
      <w:pPr>
        <w:spacing w:after="80" w:before="80" w:line="276" w:lineRule="auto"/>
        <w:jc w:val="both"/>
        <w:rPr>
          <w:color w:val="1a1a1a"/>
        </w:rPr>
      </w:pPr>
      <w:r w:rsidDel="00000000" w:rsidR="00000000" w:rsidRPr="00000000">
        <w:rPr>
          <w:rtl w:val="0"/>
        </w:rPr>
      </w:r>
    </w:p>
    <w:p w:rsidR="00000000" w:rsidDel="00000000" w:rsidP="00000000" w:rsidRDefault="00000000" w:rsidRPr="00000000" w14:paraId="000000F1">
      <w:pPr>
        <w:spacing w:after="80" w:before="80" w:line="276" w:lineRule="auto"/>
        <w:jc w:val="both"/>
        <w:rPr>
          <w:color w:val="1a1a1a"/>
        </w:rPr>
      </w:pPr>
      <w:r w:rsidDel="00000000" w:rsidR="00000000" w:rsidRPr="00000000">
        <w:rPr>
          <w:rtl w:val="0"/>
        </w:rPr>
      </w:r>
    </w:p>
    <w:p w:rsidR="00000000" w:rsidDel="00000000" w:rsidP="00000000" w:rsidRDefault="00000000" w:rsidRPr="00000000" w14:paraId="000000F2">
      <w:pPr>
        <w:spacing w:after="80" w:before="80" w:line="276" w:lineRule="auto"/>
        <w:jc w:val="both"/>
        <w:rPr>
          <w:color w:val="1a1a1a"/>
        </w:rPr>
      </w:pPr>
      <w:r w:rsidDel="00000000" w:rsidR="00000000" w:rsidRPr="00000000">
        <w:rPr>
          <w:rtl w:val="0"/>
        </w:rPr>
      </w:r>
    </w:p>
    <w:p w:rsidR="00000000" w:rsidDel="00000000" w:rsidP="00000000" w:rsidRDefault="00000000" w:rsidRPr="00000000" w14:paraId="000000F3">
      <w:pPr>
        <w:spacing w:after="80" w:before="80" w:line="276" w:lineRule="auto"/>
        <w:jc w:val="both"/>
        <w:rPr>
          <w:color w:val="1a1a1a"/>
        </w:rPr>
      </w:pPr>
      <w:r w:rsidDel="00000000" w:rsidR="00000000" w:rsidRPr="00000000">
        <w:rPr>
          <w:rtl w:val="0"/>
        </w:rPr>
      </w:r>
    </w:p>
    <w:p w:rsidR="00000000" w:rsidDel="00000000" w:rsidP="00000000" w:rsidRDefault="00000000" w:rsidRPr="00000000" w14:paraId="000000F4">
      <w:pPr>
        <w:spacing w:after="80" w:before="80" w:line="276" w:lineRule="auto"/>
        <w:jc w:val="both"/>
        <w:rPr>
          <w:color w:val="1a1a1a"/>
        </w:rPr>
      </w:pPr>
      <w:r w:rsidDel="00000000" w:rsidR="00000000" w:rsidRPr="00000000">
        <w:rPr>
          <w:rtl w:val="0"/>
        </w:rPr>
      </w:r>
    </w:p>
    <w:p w:rsidR="00000000" w:rsidDel="00000000" w:rsidP="00000000" w:rsidRDefault="00000000" w:rsidRPr="00000000" w14:paraId="000000F5">
      <w:pPr>
        <w:spacing w:after="80" w:before="80" w:line="276" w:lineRule="auto"/>
        <w:jc w:val="both"/>
        <w:rPr>
          <w:color w:val="1a1a1a"/>
        </w:rPr>
      </w:pPr>
      <w:r w:rsidDel="00000000" w:rsidR="00000000" w:rsidRPr="00000000">
        <w:rPr>
          <w:rtl w:val="0"/>
        </w:rPr>
      </w:r>
    </w:p>
    <w:p w:rsidR="00000000" w:rsidDel="00000000" w:rsidP="00000000" w:rsidRDefault="00000000" w:rsidRPr="00000000" w14:paraId="000000F6">
      <w:pPr>
        <w:spacing w:after="80" w:before="80" w:line="276" w:lineRule="auto"/>
        <w:jc w:val="both"/>
        <w:rPr>
          <w:color w:val="1a1a1a"/>
        </w:rPr>
      </w:pPr>
      <w:r w:rsidDel="00000000" w:rsidR="00000000" w:rsidRPr="00000000">
        <w:rPr>
          <w:rtl w:val="0"/>
        </w:rPr>
      </w:r>
    </w:p>
    <w:p w:rsidR="00000000" w:rsidDel="00000000" w:rsidP="00000000" w:rsidRDefault="00000000" w:rsidRPr="00000000" w14:paraId="000000F7">
      <w:pPr>
        <w:spacing w:after="80" w:before="80" w:line="276" w:lineRule="auto"/>
        <w:jc w:val="both"/>
        <w:rPr>
          <w:color w:val="1a1a1a"/>
        </w:rPr>
      </w:pPr>
      <w:r w:rsidDel="00000000" w:rsidR="00000000" w:rsidRPr="00000000">
        <w:rPr>
          <w:rtl w:val="0"/>
        </w:rPr>
      </w:r>
    </w:p>
    <w:p w:rsidR="00000000" w:rsidDel="00000000" w:rsidP="00000000" w:rsidRDefault="00000000" w:rsidRPr="00000000" w14:paraId="000000F8">
      <w:pPr>
        <w:spacing w:after="80" w:before="80" w:line="276" w:lineRule="auto"/>
        <w:jc w:val="both"/>
        <w:rPr>
          <w:color w:val="1a1a1a"/>
        </w:rPr>
      </w:pPr>
      <w:r w:rsidDel="00000000" w:rsidR="00000000" w:rsidRPr="00000000">
        <w:rPr>
          <w:rtl w:val="0"/>
        </w:rPr>
      </w:r>
    </w:p>
    <w:p w:rsidR="00000000" w:rsidDel="00000000" w:rsidP="00000000" w:rsidRDefault="00000000" w:rsidRPr="00000000" w14:paraId="000000F9">
      <w:pPr>
        <w:spacing w:after="80" w:before="80" w:line="276" w:lineRule="auto"/>
        <w:jc w:val="both"/>
        <w:rPr>
          <w:color w:val="1a1a1a"/>
        </w:rPr>
      </w:pPr>
      <w:r w:rsidDel="00000000" w:rsidR="00000000" w:rsidRPr="00000000">
        <w:rPr>
          <w:rtl w:val="0"/>
        </w:rPr>
      </w:r>
    </w:p>
    <w:p w:rsidR="00000000" w:rsidDel="00000000" w:rsidP="00000000" w:rsidRDefault="00000000" w:rsidRPr="00000000" w14:paraId="000000FA">
      <w:pPr>
        <w:spacing w:after="80" w:before="80" w:line="276" w:lineRule="auto"/>
        <w:jc w:val="both"/>
        <w:rPr>
          <w:color w:val="1a1a1a"/>
        </w:rPr>
      </w:pPr>
      <w:r w:rsidDel="00000000" w:rsidR="00000000" w:rsidRPr="00000000">
        <w:rPr>
          <w:rtl w:val="0"/>
        </w:rPr>
      </w:r>
    </w:p>
    <w:p w:rsidR="00000000" w:rsidDel="00000000" w:rsidP="00000000" w:rsidRDefault="00000000" w:rsidRPr="00000000" w14:paraId="000000FB">
      <w:pPr>
        <w:spacing w:after="80" w:before="80" w:line="276" w:lineRule="auto"/>
        <w:jc w:val="both"/>
        <w:rPr>
          <w:color w:val="1a1a1a"/>
        </w:rPr>
      </w:pPr>
      <w:r w:rsidDel="00000000" w:rsidR="00000000" w:rsidRPr="00000000">
        <w:rPr>
          <w:rtl w:val="0"/>
        </w:rPr>
      </w:r>
    </w:p>
    <w:p w:rsidR="00000000" w:rsidDel="00000000" w:rsidP="00000000" w:rsidRDefault="00000000" w:rsidRPr="00000000" w14:paraId="000000FC">
      <w:pPr>
        <w:spacing w:after="80" w:before="80" w:line="276" w:lineRule="auto"/>
        <w:jc w:val="both"/>
        <w:rPr>
          <w:color w:val="1a1a1a"/>
        </w:rPr>
      </w:pPr>
      <w:r w:rsidDel="00000000" w:rsidR="00000000" w:rsidRPr="00000000">
        <w:rPr>
          <w:rtl w:val="0"/>
        </w:rPr>
      </w:r>
    </w:p>
    <w:p w:rsidR="00000000" w:rsidDel="00000000" w:rsidP="00000000" w:rsidRDefault="00000000" w:rsidRPr="00000000" w14:paraId="000000FD">
      <w:pPr>
        <w:spacing w:after="80" w:before="80" w:line="276" w:lineRule="auto"/>
        <w:jc w:val="both"/>
        <w:rPr>
          <w:color w:val="1a1a1a"/>
        </w:rPr>
      </w:pPr>
      <w:r w:rsidDel="00000000" w:rsidR="00000000" w:rsidRPr="00000000">
        <w:rPr>
          <w:rtl w:val="0"/>
        </w:rPr>
      </w:r>
    </w:p>
    <w:p w:rsidR="00000000" w:rsidDel="00000000" w:rsidP="00000000" w:rsidRDefault="00000000" w:rsidRPr="00000000" w14:paraId="000000FE">
      <w:pPr>
        <w:spacing w:after="80" w:before="80" w:line="276" w:lineRule="auto"/>
        <w:jc w:val="both"/>
        <w:rPr>
          <w:color w:val="1a1a1a"/>
        </w:rPr>
      </w:pPr>
      <w:r w:rsidDel="00000000" w:rsidR="00000000" w:rsidRPr="00000000">
        <w:rPr>
          <w:rtl w:val="0"/>
        </w:rPr>
      </w:r>
    </w:p>
    <w:p w:rsidR="00000000" w:rsidDel="00000000" w:rsidP="00000000" w:rsidRDefault="00000000" w:rsidRPr="00000000" w14:paraId="000000FF">
      <w:pPr>
        <w:spacing w:after="80" w:before="80" w:line="276" w:lineRule="auto"/>
        <w:jc w:val="both"/>
        <w:rPr>
          <w:color w:val="1a1a1a"/>
        </w:rPr>
      </w:pPr>
      <w:r w:rsidDel="00000000" w:rsidR="00000000" w:rsidRPr="00000000">
        <w:rPr>
          <w:rtl w:val="0"/>
        </w:rPr>
      </w:r>
    </w:p>
    <w:p w:rsidR="00000000" w:rsidDel="00000000" w:rsidP="00000000" w:rsidRDefault="00000000" w:rsidRPr="00000000" w14:paraId="00000100">
      <w:pPr>
        <w:spacing w:after="80" w:before="80" w:line="276" w:lineRule="auto"/>
        <w:jc w:val="both"/>
        <w:rPr>
          <w:b w:val="1"/>
          <w:bCs w:val="1"/>
          <w:color w:val="38761d"/>
          <w:sz w:val="26"/>
          <w:szCs w:val="26"/>
        </w:rPr>
      </w:pPr>
      <w:r w:rsidDel="00000000" w:rsidR="00000000" w:rsidRPr="00000000">
        <w:rPr>
          <w:b w:val="1"/>
          <w:bCs w:val="1"/>
          <w:color w:val="38761d"/>
          <w:sz w:val="26"/>
          <w:szCs w:val="26"/>
          <w:rtl w:val="0"/>
        </w:rPr>
        <w:t xml:space="preserve">5.3</w:t>
        <w:tab/>
        <w:t xml:space="preserve">Performance Summary using different seeds </w:t>
      </w:r>
    </w:p>
    <w:p w:rsidR="00000000" w:rsidDel="00000000" w:rsidP="00000000" w:rsidRDefault="00000000" w:rsidRPr="00000000" w14:paraId="00000101">
      <w:pPr>
        <w:spacing w:after="80" w:before="80" w:line="276" w:lineRule="auto"/>
        <w:jc w:val="both"/>
        <w:rPr>
          <w:b w:val="1"/>
          <w:bCs w:val="1"/>
          <w:color w:val="38761d"/>
          <w:sz w:val="26"/>
          <w:szCs w:val="26"/>
        </w:rPr>
      </w:pPr>
      <w:r w:rsidDel="00000000" w:rsidR="00000000" w:rsidRPr="00000000">
        <w:rPr>
          <w:rtl w:val="0"/>
        </w:rPr>
      </w:r>
    </w:p>
    <w:tbl>
      <w:tblPr>
        <w:tblStyle w:val="Table4"/>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60"/>
        <w:gridCol w:w="1695"/>
        <w:gridCol w:w="1530"/>
        <w:gridCol w:w="1770"/>
        <w:gridCol w:w="1530"/>
        <w:tblGridChange w:id="0">
          <w:tblGrid>
            <w:gridCol w:w="2460"/>
            <w:gridCol w:w="1695"/>
            <w:gridCol w:w="1530"/>
            <w:gridCol w:w="1770"/>
            <w:gridCol w:w="1530"/>
          </w:tblGrid>
        </w:tblGridChange>
      </w:tblGrid>
      <w:tr>
        <w:trPr>
          <w:cantSplit w:val="0"/>
          <w:trHeight w:val="405" w:hRule="atLeast"/>
          <w:tblHeader w:val="0"/>
        </w:trPr>
        <w:tc>
          <w:tcPr>
            <w:tcBorders>
              <w:top w:color="2e4057" w:space="0" w:sz="8" w:val="single"/>
              <w:left w:color="2e4057" w:space="0" w:sz="8" w:val="single"/>
              <w:bottom w:color="2e4057" w:space="0" w:sz="8" w:val="single"/>
              <w:right w:color="2e4057" w:space="0" w:sz="8" w:val="single"/>
            </w:tcBorders>
            <w:shd w:fill="2e4057" w:val="clear"/>
            <w:tcMar>
              <w:top w:w="100.0" w:type="dxa"/>
              <w:left w:w="140.0" w:type="dxa"/>
              <w:bottom w:w="100.0" w:type="dxa"/>
              <w:right w:w="140.0" w:type="dxa"/>
            </w:tcMar>
            <w:vAlign w:val="top"/>
          </w:tcPr>
          <w:p w:rsidR="00000000" w:rsidDel="00000000" w:rsidP="00000000" w:rsidRDefault="00000000" w:rsidRPr="00000000" w14:paraId="00000102">
            <w:pPr>
              <w:spacing w:line="276" w:lineRule="auto"/>
              <w:jc w:val="center"/>
              <w:rPr>
                <w:b w:val="1"/>
                <w:bCs w:val="1"/>
                <w:color w:val="ffffff"/>
                <w:sz w:val="18"/>
                <w:szCs w:val="18"/>
              </w:rPr>
            </w:pPr>
            <w:r w:rsidDel="00000000" w:rsidR="00000000" w:rsidRPr="00000000">
              <w:rPr>
                <w:b w:val="1"/>
                <w:bCs w:val="1"/>
                <w:color w:val="ffffff"/>
                <w:sz w:val="18"/>
                <w:szCs w:val="18"/>
                <w:rtl w:val="0"/>
              </w:rPr>
              <w:t xml:space="preserve">Model</w:t>
            </w:r>
          </w:p>
        </w:tc>
        <w:tc>
          <w:tcPr>
            <w:tcBorders>
              <w:top w:color="2e4057" w:space="0" w:sz="8" w:val="single"/>
              <w:bottom w:color="2e4057" w:space="0" w:sz="8" w:val="single"/>
              <w:right w:color="2e4057" w:space="0" w:sz="8" w:val="single"/>
            </w:tcBorders>
            <w:shd w:fill="2e4057" w:val="clear"/>
            <w:tcMar>
              <w:top w:w="100.0" w:type="dxa"/>
              <w:left w:w="140.0" w:type="dxa"/>
              <w:bottom w:w="100.0" w:type="dxa"/>
              <w:right w:w="140.0" w:type="dxa"/>
            </w:tcMar>
            <w:vAlign w:val="top"/>
          </w:tcPr>
          <w:p w:rsidR="00000000" w:rsidDel="00000000" w:rsidP="00000000" w:rsidRDefault="00000000" w:rsidRPr="00000000" w14:paraId="00000103">
            <w:pPr>
              <w:spacing w:line="276" w:lineRule="auto"/>
              <w:jc w:val="center"/>
              <w:rPr>
                <w:b w:val="1"/>
                <w:bCs w:val="1"/>
                <w:color w:val="ffffff"/>
                <w:sz w:val="18"/>
                <w:szCs w:val="18"/>
              </w:rPr>
            </w:pPr>
            <w:r w:rsidDel="00000000" w:rsidR="00000000" w:rsidRPr="00000000">
              <w:rPr>
                <w:b w:val="1"/>
                <w:bCs w:val="1"/>
                <w:color w:val="ffffff"/>
                <w:sz w:val="18"/>
                <w:szCs w:val="18"/>
                <w:rtl w:val="0"/>
              </w:rPr>
              <w:t xml:space="preserve">Mean F1</w:t>
            </w:r>
          </w:p>
        </w:tc>
        <w:tc>
          <w:tcPr>
            <w:tcBorders>
              <w:top w:color="2e4057" w:space="0" w:sz="8" w:val="single"/>
              <w:bottom w:color="2e4057" w:space="0" w:sz="8" w:val="single"/>
              <w:right w:color="2e4057" w:space="0" w:sz="8" w:val="single"/>
            </w:tcBorders>
            <w:shd w:fill="2e4057" w:val="clear"/>
            <w:tcMar>
              <w:top w:w="100.0" w:type="dxa"/>
              <w:left w:w="140.0" w:type="dxa"/>
              <w:bottom w:w="100.0" w:type="dxa"/>
              <w:right w:w="140.0" w:type="dxa"/>
            </w:tcMar>
            <w:vAlign w:val="top"/>
          </w:tcPr>
          <w:p w:rsidR="00000000" w:rsidDel="00000000" w:rsidP="00000000" w:rsidRDefault="00000000" w:rsidRPr="00000000" w14:paraId="00000104">
            <w:pPr>
              <w:spacing w:line="276" w:lineRule="auto"/>
              <w:jc w:val="center"/>
              <w:rPr>
                <w:b w:val="1"/>
                <w:bCs w:val="1"/>
                <w:color w:val="ffffff"/>
                <w:sz w:val="18"/>
                <w:szCs w:val="18"/>
              </w:rPr>
            </w:pPr>
            <w:r w:rsidDel="00000000" w:rsidR="00000000" w:rsidRPr="00000000">
              <w:rPr>
                <w:b w:val="1"/>
                <w:bCs w:val="1"/>
                <w:color w:val="ffffff"/>
                <w:sz w:val="18"/>
                <w:szCs w:val="18"/>
                <w:rtl w:val="0"/>
              </w:rPr>
              <w:t xml:space="preserve">F1 Std Dev</w:t>
            </w:r>
          </w:p>
        </w:tc>
        <w:tc>
          <w:tcPr>
            <w:tcBorders>
              <w:top w:color="2e4057" w:space="0" w:sz="8" w:val="single"/>
              <w:bottom w:color="2e4057" w:space="0" w:sz="8" w:val="single"/>
              <w:right w:color="2e4057" w:space="0" w:sz="8" w:val="single"/>
            </w:tcBorders>
            <w:shd w:fill="2e4057" w:val="clear"/>
            <w:tcMar>
              <w:top w:w="100.0" w:type="dxa"/>
              <w:left w:w="140.0" w:type="dxa"/>
              <w:bottom w:w="100.0" w:type="dxa"/>
              <w:right w:w="140.0" w:type="dxa"/>
            </w:tcMar>
            <w:vAlign w:val="top"/>
          </w:tcPr>
          <w:p w:rsidR="00000000" w:rsidDel="00000000" w:rsidP="00000000" w:rsidRDefault="00000000" w:rsidRPr="00000000" w14:paraId="00000105">
            <w:pPr>
              <w:spacing w:line="276" w:lineRule="auto"/>
              <w:jc w:val="center"/>
              <w:rPr>
                <w:b w:val="1"/>
                <w:bCs w:val="1"/>
                <w:color w:val="ffffff"/>
                <w:sz w:val="18"/>
                <w:szCs w:val="18"/>
              </w:rPr>
            </w:pPr>
            <w:r w:rsidDel="00000000" w:rsidR="00000000" w:rsidRPr="00000000">
              <w:rPr>
                <w:b w:val="1"/>
                <w:bCs w:val="1"/>
                <w:color w:val="ffffff"/>
                <w:sz w:val="18"/>
                <w:szCs w:val="18"/>
                <w:rtl w:val="0"/>
              </w:rPr>
              <w:t xml:space="preserve">Mean Accuracy</w:t>
            </w:r>
          </w:p>
        </w:tc>
        <w:tc>
          <w:tcPr>
            <w:tcBorders>
              <w:top w:color="2e4057" w:space="0" w:sz="8" w:val="single"/>
              <w:bottom w:color="2e4057" w:space="0" w:sz="8" w:val="single"/>
              <w:right w:color="2e4057" w:space="0" w:sz="8" w:val="single"/>
            </w:tcBorders>
            <w:shd w:fill="2e4057" w:val="clear"/>
            <w:tcMar>
              <w:top w:w="100.0" w:type="dxa"/>
              <w:left w:w="140.0" w:type="dxa"/>
              <w:bottom w:w="100.0" w:type="dxa"/>
              <w:right w:w="140.0" w:type="dxa"/>
            </w:tcMar>
            <w:vAlign w:val="top"/>
          </w:tcPr>
          <w:p w:rsidR="00000000" w:rsidDel="00000000" w:rsidP="00000000" w:rsidRDefault="00000000" w:rsidRPr="00000000" w14:paraId="00000106">
            <w:pPr>
              <w:spacing w:line="276" w:lineRule="auto"/>
              <w:jc w:val="center"/>
              <w:rPr>
                <w:b w:val="1"/>
                <w:bCs w:val="1"/>
                <w:color w:val="ffffff"/>
                <w:sz w:val="18"/>
                <w:szCs w:val="18"/>
              </w:rPr>
            </w:pPr>
            <w:r w:rsidDel="00000000" w:rsidR="00000000" w:rsidRPr="00000000">
              <w:rPr>
                <w:b w:val="1"/>
                <w:bCs w:val="1"/>
                <w:color w:val="ffffff"/>
                <w:sz w:val="18"/>
                <w:szCs w:val="18"/>
                <w:rtl w:val="0"/>
              </w:rPr>
              <w:t xml:space="preserve">Acc Std Dev</w:t>
            </w:r>
          </w:p>
        </w:tc>
      </w:tr>
      <w:tr>
        <w:trPr>
          <w:cantSplit w:val="0"/>
          <w:trHeight w:val="375"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07">
            <w:pPr>
              <w:spacing w:line="276" w:lineRule="auto"/>
              <w:jc w:val="both"/>
              <w:rPr>
                <w:color w:val="38761d"/>
                <w:sz w:val="18"/>
                <w:szCs w:val="18"/>
              </w:rPr>
            </w:pPr>
            <w:r w:rsidDel="00000000" w:rsidR="00000000" w:rsidRPr="00000000">
              <w:rPr>
                <w:color w:val="38761d"/>
                <w:sz w:val="18"/>
                <w:szCs w:val="18"/>
                <w:rtl w:val="0"/>
              </w:rPr>
              <w:t xml:space="preserve">MLP Base</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08">
            <w:pPr>
              <w:spacing w:line="276" w:lineRule="auto"/>
              <w:jc w:val="center"/>
              <w:rPr>
                <w:color w:val="38761d"/>
                <w:sz w:val="18"/>
                <w:szCs w:val="18"/>
              </w:rPr>
            </w:pPr>
            <w:r w:rsidDel="00000000" w:rsidR="00000000" w:rsidRPr="00000000">
              <w:rPr>
                <w:color w:val="38761d"/>
                <w:sz w:val="18"/>
                <w:szCs w:val="18"/>
                <w:rtl w:val="0"/>
              </w:rPr>
              <w:t xml:space="preserve">0.8263</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09">
            <w:pPr>
              <w:spacing w:line="276" w:lineRule="auto"/>
              <w:jc w:val="center"/>
              <w:rPr>
                <w:color w:val="38761d"/>
                <w:sz w:val="18"/>
                <w:szCs w:val="18"/>
              </w:rPr>
            </w:pPr>
            <w:r w:rsidDel="00000000" w:rsidR="00000000" w:rsidRPr="00000000">
              <w:rPr>
                <w:color w:val="38761d"/>
                <w:sz w:val="18"/>
                <w:szCs w:val="18"/>
                <w:rtl w:val="0"/>
              </w:rPr>
              <w:t xml:space="preserve">0.0215</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0A">
            <w:pPr>
              <w:spacing w:line="276" w:lineRule="auto"/>
              <w:jc w:val="center"/>
              <w:rPr>
                <w:color w:val="38761d"/>
                <w:sz w:val="18"/>
                <w:szCs w:val="18"/>
              </w:rPr>
            </w:pPr>
            <w:r w:rsidDel="00000000" w:rsidR="00000000" w:rsidRPr="00000000">
              <w:rPr>
                <w:color w:val="38761d"/>
                <w:sz w:val="18"/>
                <w:szCs w:val="18"/>
                <w:rtl w:val="0"/>
              </w:rPr>
              <w:t xml:space="preserve">0.8425</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0B">
            <w:pPr>
              <w:spacing w:line="276" w:lineRule="auto"/>
              <w:jc w:val="center"/>
              <w:rPr>
                <w:color w:val="38761d"/>
                <w:sz w:val="18"/>
                <w:szCs w:val="18"/>
              </w:rPr>
            </w:pPr>
            <w:r w:rsidDel="00000000" w:rsidR="00000000" w:rsidRPr="00000000">
              <w:rPr>
                <w:color w:val="38761d"/>
                <w:sz w:val="18"/>
                <w:szCs w:val="18"/>
                <w:rtl w:val="0"/>
              </w:rPr>
              <w:t xml:space="preserve">0.0203</w:t>
            </w:r>
          </w:p>
        </w:tc>
      </w:tr>
      <w:tr>
        <w:trPr>
          <w:cantSplit w:val="0"/>
          <w:trHeight w:val="375" w:hRule="atLeast"/>
          <w:tblHeader w:val="0"/>
        </w:trPr>
        <w:tc>
          <w:tcPr>
            <w:tcBorders>
              <w:left w:color="cccccc" w:space="0" w:sz="8" w:val="single"/>
              <w:bottom w:color="cccccc" w:space="0" w:sz="8" w:val="single"/>
              <w:right w:color="cccccc" w:space="0" w:sz="8" w:val="single"/>
            </w:tcBorders>
            <w:shd w:fill="eef2f7" w:val="clear"/>
            <w:tcMar>
              <w:top w:w="80.0" w:type="dxa"/>
              <w:left w:w="140.0" w:type="dxa"/>
              <w:bottom w:w="80.0" w:type="dxa"/>
              <w:right w:w="140.0" w:type="dxa"/>
            </w:tcMar>
            <w:vAlign w:val="top"/>
          </w:tcPr>
          <w:p w:rsidR="00000000" w:rsidDel="00000000" w:rsidP="00000000" w:rsidRDefault="00000000" w:rsidRPr="00000000" w14:paraId="0000010C">
            <w:pPr>
              <w:spacing w:line="276" w:lineRule="auto"/>
              <w:jc w:val="both"/>
              <w:rPr>
                <w:b w:val="1"/>
                <w:bCs w:val="1"/>
                <w:color w:val="38761d"/>
                <w:sz w:val="18"/>
                <w:szCs w:val="18"/>
              </w:rPr>
            </w:pPr>
            <w:r w:rsidDel="00000000" w:rsidR="00000000" w:rsidRPr="00000000">
              <w:rPr>
                <w:b w:val="1"/>
                <w:bCs w:val="1"/>
                <w:color w:val="38761d"/>
                <w:sz w:val="18"/>
                <w:szCs w:val="18"/>
                <w:rtl w:val="0"/>
              </w:rPr>
              <w:t xml:space="preserve">MLP Enhanced</w:t>
            </w:r>
          </w:p>
        </w:tc>
        <w:tc>
          <w:tcPr>
            <w:tcBorders>
              <w:bottom w:color="cccccc" w:space="0" w:sz="8" w:val="single"/>
              <w:right w:color="cccccc" w:space="0" w:sz="8" w:val="single"/>
            </w:tcBorders>
            <w:shd w:fill="eef2f7" w:val="clear"/>
            <w:tcMar>
              <w:top w:w="80.0" w:type="dxa"/>
              <w:left w:w="140.0" w:type="dxa"/>
              <w:bottom w:w="80.0" w:type="dxa"/>
              <w:right w:w="140.0" w:type="dxa"/>
            </w:tcMar>
            <w:vAlign w:val="top"/>
          </w:tcPr>
          <w:p w:rsidR="00000000" w:rsidDel="00000000" w:rsidP="00000000" w:rsidRDefault="00000000" w:rsidRPr="00000000" w14:paraId="0000010D">
            <w:pPr>
              <w:spacing w:line="276" w:lineRule="auto"/>
              <w:jc w:val="center"/>
              <w:rPr>
                <w:b w:val="1"/>
                <w:bCs w:val="1"/>
                <w:color w:val="38761d"/>
                <w:sz w:val="18"/>
                <w:szCs w:val="18"/>
              </w:rPr>
            </w:pPr>
            <w:r w:rsidDel="00000000" w:rsidR="00000000" w:rsidRPr="00000000">
              <w:rPr>
                <w:b w:val="1"/>
                <w:bCs w:val="1"/>
                <w:color w:val="38761d"/>
                <w:sz w:val="18"/>
                <w:szCs w:val="18"/>
                <w:rtl w:val="0"/>
              </w:rPr>
              <w:t xml:space="preserve">0.9911</w:t>
            </w:r>
          </w:p>
        </w:tc>
        <w:tc>
          <w:tcPr>
            <w:tcBorders>
              <w:bottom w:color="cccccc" w:space="0" w:sz="8" w:val="single"/>
              <w:right w:color="cccccc" w:space="0" w:sz="8" w:val="single"/>
            </w:tcBorders>
            <w:shd w:fill="eef2f7" w:val="clear"/>
            <w:tcMar>
              <w:top w:w="80.0" w:type="dxa"/>
              <w:left w:w="140.0" w:type="dxa"/>
              <w:bottom w:w="80.0" w:type="dxa"/>
              <w:right w:w="140.0" w:type="dxa"/>
            </w:tcMar>
            <w:vAlign w:val="top"/>
          </w:tcPr>
          <w:p w:rsidR="00000000" w:rsidDel="00000000" w:rsidP="00000000" w:rsidRDefault="00000000" w:rsidRPr="00000000" w14:paraId="0000010E">
            <w:pPr>
              <w:spacing w:line="276" w:lineRule="auto"/>
              <w:jc w:val="center"/>
              <w:rPr>
                <w:color w:val="38761d"/>
                <w:sz w:val="18"/>
                <w:szCs w:val="18"/>
              </w:rPr>
            </w:pPr>
            <w:r w:rsidDel="00000000" w:rsidR="00000000" w:rsidRPr="00000000">
              <w:rPr>
                <w:color w:val="38761d"/>
                <w:sz w:val="18"/>
                <w:szCs w:val="18"/>
                <w:rtl w:val="0"/>
              </w:rPr>
              <w:t xml:space="preserve">0.0168</w:t>
            </w:r>
          </w:p>
        </w:tc>
        <w:tc>
          <w:tcPr>
            <w:tcBorders>
              <w:bottom w:color="cccccc" w:space="0" w:sz="8" w:val="single"/>
              <w:right w:color="cccccc" w:space="0" w:sz="8" w:val="single"/>
            </w:tcBorders>
            <w:shd w:fill="eef2f7" w:val="clear"/>
            <w:tcMar>
              <w:top w:w="80.0" w:type="dxa"/>
              <w:left w:w="140.0" w:type="dxa"/>
              <w:bottom w:w="80.0" w:type="dxa"/>
              <w:right w:w="140.0" w:type="dxa"/>
            </w:tcMar>
            <w:vAlign w:val="top"/>
          </w:tcPr>
          <w:p w:rsidR="00000000" w:rsidDel="00000000" w:rsidP="00000000" w:rsidRDefault="00000000" w:rsidRPr="00000000" w14:paraId="0000010F">
            <w:pPr>
              <w:spacing w:line="276" w:lineRule="auto"/>
              <w:jc w:val="center"/>
              <w:rPr>
                <w:b w:val="1"/>
                <w:bCs w:val="1"/>
                <w:color w:val="38761d"/>
                <w:sz w:val="18"/>
                <w:szCs w:val="18"/>
              </w:rPr>
            </w:pPr>
            <w:r w:rsidDel="00000000" w:rsidR="00000000" w:rsidRPr="00000000">
              <w:rPr>
                <w:b w:val="1"/>
                <w:bCs w:val="1"/>
                <w:color w:val="38761d"/>
                <w:sz w:val="18"/>
                <w:szCs w:val="18"/>
                <w:rtl w:val="0"/>
              </w:rPr>
              <w:t xml:space="preserve">0.9925</w:t>
            </w:r>
          </w:p>
        </w:tc>
        <w:tc>
          <w:tcPr>
            <w:tcBorders>
              <w:bottom w:color="cccccc" w:space="0" w:sz="8" w:val="single"/>
              <w:right w:color="cccccc" w:space="0" w:sz="8" w:val="single"/>
            </w:tcBorders>
            <w:shd w:fill="eef2f7" w:val="clear"/>
            <w:tcMar>
              <w:top w:w="80.0" w:type="dxa"/>
              <w:left w:w="140.0" w:type="dxa"/>
              <w:bottom w:w="80.0" w:type="dxa"/>
              <w:right w:w="140.0" w:type="dxa"/>
            </w:tcMar>
            <w:vAlign w:val="top"/>
          </w:tcPr>
          <w:p w:rsidR="00000000" w:rsidDel="00000000" w:rsidP="00000000" w:rsidRDefault="00000000" w:rsidRPr="00000000" w14:paraId="00000110">
            <w:pPr>
              <w:spacing w:line="276" w:lineRule="auto"/>
              <w:jc w:val="center"/>
              <w:rPr>
                <w:color w:val="38761d"/>
                <w:sz w:val="18"/>
                <w:szCs w:val="18"/>
              </w:rPr>
            </w:pPr>
            <w:r w:rsidDel="00000000" w:rsidR="00000000" w:rsidRPr="00000000">
              <w:rPr>
                <w:color w:val="38761d"/>
                <w:sz w:val="18"/>
                <w:szCs w:val="18"/>
                <w:rtl w:val="0"/>
              </w:rPr>
              <w:t xml:space="preserve">0.0141</w:t>
            </w:r>
          </w:p>
        </w:tc>
      </w:tr>
      <w:tr>
        <w:trPr>
          <w:cantSplit w:val="0"/>
          <w:trHeight w:val="375"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11">
            <w:pPr>
              <w:spacing w:line="276" w:lineRule="auto"/>
              <w:jc w:val="both"/>
              <w:rPr>
                <w:color w:val="38761d"/>
                <w:sz w:val="18"/>
                <w:szCs w:val="18"/>
              </w:rPr>
            </w:pPr>
            <w:r w:rsidDel="00000000" w:rsidR="00000000" w:rsidRPr="00000000">
              <w:rPr>
                <w:color w:val="38761d"/>
                <w:sz w:val="18"/>
                <w:szCs w:val="18"/>
                <w:rtl w:val="0"/>
              </w:rPr>
              <w:t xml:space="preserve">DistilBERT</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12">
            <w:pPr>
              <w:spacing w:line="276" w:lineRule="auto"/>
              <w:jc w:val="center"/>
              <w:rPr>
                <w:color w:val="38761d"/>
                <w:sz w:val="18"/>
                <w:szCs w:val="18"/>
              </w:rPr>
            </w:pPr>
            <w:r w:rsidDel="00000000" w:rsidR="00000000" w:rsidRPr="00000000">
              <w:rPr>
                <w:color w:val="38761d"/>
                <w:sz w:val="18"/>
                <w:szCs w:val="18"/>
                <w:rtl w:val="0"/>
              </w:rPr>
              <w:t xml:space="preserve">0.9901</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13">
            <w:pPr>
              <w:spacing w:line="276" w:lineRule="auto"/>
              <w:jc w:val="center"/>
              <w:rPr>
                <w:color w:val="38761d"/>
                <w:sz w:val="18"/>
                <w:szCs w:val="18"/>
              </w:rPr>
            </w:pPr>
            <w:r w:rsidDel="00000000" w:rsidR="00000000" w:rsidRPr="00000000">
              <w:rPr>
                <w:color w:val="38761d"/>
                <w:sz w:val="18"/>
                <w:szCs w:val="18"/>
                <w:rtl w:val="0"/>
              </w:rPr>
              <w:t xml:space="preserve">0.0089</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14">
            <w:pPr>
              <w:spacing w:line="276" w:lineRule="auto"/>
              <w:jc w:val="center"/>
              <w:rPr>
                <w:color w:val="38761d"/>
                <w:sz w:val="18"/>
                <w:szCs w:val="18"/>
              </w:rPr>
            </w:pPr>
            <w:r w:rsidDel="00000000" w:rsidR="00000000" w:rsidRPr="00000000">
              <w:rPr>
                <w:color w:val="38761d"/>
                <w:sz w:val="18"/>
                <w:szCs w:val="18"/>
                <w:rtl w:val="0"/>
              </w:rPr>
              <w:t xml:space="preserve">0.9914</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15">
            <w:pPr>
              <w:spacing w:line="276" w:lineRule="auto"/>
              <w:jc w:val="center"/>
              <w:rPr>
                <w:color w:val="38761d"/>
                <w:sz w:val="18"/>
                <w:szCs w:val="18"/>
              </w:rPr>
            </w:pPr>
            <w:r w:rsidDel="00000000" w:rsidR="00000000" w:rsidRPr="00000000">
              <w:rPr>
                <w:color w:val="38761d"/>
                <w:sz w:val="18"/>
                <w:szCs w:val="18"/>
                <w:rtl w:val="0"/>
              </w:rPr>
              <w:t xml:space="preserve">0.0079</w:t>
            </w:r>
          </w:p>
        </w:tc>
      </w:tr>
      <w:tr>
        <w:trPr>
          <w:cantSplit w:val="0"/>
          <w:trHeight w:val="375" w:hRule="atLeast"/>
          <w:tblHeader w:val="0"/>
        </w:trPr>
        <w:tc>
          <w:tcPr>
            <w:tcBorders>
              <w:left w:color="cccccc" w:space="0" w:sz="8" w:val="single"/>
              <w:bottom w:color="cccccc" w:space="0" w:sz="8" w:val="single"/>
              <w:right w:color="cccccc" w:space="0" w:sz="8" w:val="single"/>
            </w:tcBorders>
            <w:shd w:fill="eef2f7" w:val="clear"/>
            <w:tcMar>
              <w:top w:w="80.0" w:type="dxa"/>
              <w:left w:w="140.0" w:type="dxa"/>
              <w:bottom w:w="80.0" w:type="dxa"/>
              <w:right w:w="140.0" w:type="dxa"/>
            </w:tcMar>
            <w:vAlign w:val="top"/>
          </w:tcPr>
          <w:p w:rsidR="00000000" w:rsidDel="00000000" w:rsidP="00000000" w:rsidRDefault="00000000" w:rsidRPr="00000000" w14:paraId="00000116">
            <w:pPr>
              <w:spacing w:line="276" w:lineRule="auto"/>
              <w:jc w:val="both"/>
              <w:rPr>
                <w:color w:val="38761d"/>
                <w:sz w:val="18"/>
                <w:szCs w:val="18"/>
              </w:rPr>
            </w:pPr>
            <w:r w:rsidDel="00000000" w:rsidR="00000000" w:rsidRPr="00000000">
              <w:rPr>
                <w:color w:val="38761d"/>
                <w:sz w:val="18"/>
                <w:szCs w:val="18"/>
                <w:rtl w:val="0"/>
              </w:rPr>
              <w:t xml:space="preserve">LoRA Small</w:t>
            </w:r>
          </w:p>
        </w:tc>
        <w:tc>
          <w:tcPr>
            <w:tcBorders>
              <w:bottom w:color="cccccc" w:space="0" w:sz="8" w:val="single"/>
              <w:right w:color="cccccc" w:space="0" w:sz="8" w:val="single"/>
            </w:tcBorders>
            <w:shd w:fill="eef2f7" w:val="clear"/>
            <w:tcMar>
              <w:top w:w="80.0" w:type="dxa"/>
              <w:left w:w="140.0" w:type="dxa"/>
              <w:bottom w:w="80.0" w:type="dxa"/>
              <w:right w:w="140.0" w:type="dxa"/>
            </w:tcMar>
            <w:vAlign w:val="top"/>
          </w:tcPr>
          <w:p w:rsidR="00000000" w:rsidDel="00000000" w:rsidP="00000000" w:rsidRDefault="00000000" w:rsidRPr="00000000" w14:paraId="00000117">
            <w:pPr>
              <w:spacing w:line="276" w:lineRule="auto"/>
              <w:jc w:val="center"/>
              <w:rPr>
                <w:color w:val="38761d"/>
                <w:sz w:val="18"/>
                <w:szCs w:val="18"/>
              </w:rPr>
            </w:pPr>
            <w:r w:rsidDel="00000000" w:rsidR="00000000" w:rsidRPr="00000000">
              <w:rPr>
                <w:color w:val="38761d"/>
                <w:sz w:val="18"/>
                <w:szCs w:val="18"/>
                <w:rtl w:val="0"/>
              </w:rPr>
              <w:t xml:space="preserve">0.9775</w:t>
            </w:r>
          </w:p>
        </w:tc>
        <w:tc>
          <w:tcPr>
            <w:tcBorders>
              <w:bottom w:color="cccccc" w:space="0" w:sz="8" w:val="single"/>
              <w:right w:color="cccccc" w:space="0" w:sz="8" w:val="single"/>
            </w:tcBorders>
            <w:shd w:fill="eef2f7" w:val="clear"/>
            <w:tcMar>
              <w:top w:w="80.0" w:type="dxa"/>
              <w:left w:w="140.0" w:type="dxa"/>
              <w:bottom w:w="80.0" w:type="dxa"/>
              <w:right w:w="140.0" w:type="dxa"/>
            </w:tcMar>
            <w:vAlign w:val="top"/>
          </w:tcPr>
          <w:p w:rsidR="00000000" w:rsidDel="00000000" w:rsidP="00000000" w:rsidRDefault="00000000" w:rsidRPr="00000000" w14:paraId="00000118">
            <w:pPr>
              <w:spacing w:line="276" w:lineRule="auto"/>
              <w:jc w:val="center"/>
              <w:rPr>
                <w:color w:val="38761d"/>
                <w:sz w:val="18"/>
                <w:szCs w:val="18"/>
              </w:rPr>
            </w:pPr>
            <w:r w:rsidDel="00000000" w:rsidR="00000000" w:rsidRPr="00000000">
              <w:rPr>
                <w:color w:val="38761d"/>
                <w:sz w:val="18"/>
                <w:szCs w:val="18"/>
                <w:rtl w:val="0"/>
              </w:rPr>
              <w:t xml:space="preserve">0.0114</w:t>
            </w:r>
          </w:p>
        </w:tc>
        <w:tc>
          <w:tcPr>
            <w:tcBorders>
              <w:bottom w:color="cccccc" w:space="0" w:sz="8" w:val="single"/>
              <w:right w:color="cccccc" w:space="0" w:sz="8" w:val="single"/>
            </w:tcBorders>
            <w:shd w:fill="eef2f7" w:val="clear"/>
            <w:tcMar>
              <w:top w:w="80.0" w:type="dxa"/>
              <w:left w:w="140.0" w:type="dxa"/>
              <w:bottom w:w="80.0" w:type="dxa"/>
              <w:right w:w="140.0" w:type="dxa"/>
            </w:tcMar>
            <w:vAlign w:val="top"/>
          </w:tcPr>
          <w:p w:rsidR="00000000" w:rsidDel="00000000" w:rsidP="00000000" w:rsidRDefault="00000000" w:rsidRPr="00000000" w14:paraId="00000119">
            <w:pPr>
              <w:spacing w:line="276" w:lineRule="auto"/>
              <w:jc w:val="center"/>
              <w:rPr>
                <w:color w:val="38761d"/>
                <w:sz w:val="18"/>
                <w:szCs w:val="18"/>
              </w:rPr>
            </w:pPr>
            <w:r w:rsidDel="00000000" w:rsidR="00000000" w:rsidRPr="00000000">
              <w:rPr>
                <w:color w:val="38761d"/>
                <w:sz w:val="18"/>
                <w:szCs w:val="18"/>
                <w:rtl w:val="0"/>
              </w:rPr>
              <w:t xml:space="preserve">0.9798</w:t>
            </w:r>
          </w:p>
        </w:tc>
        <w:tc>
          <w:tcPr>
            <w:tcBorders>
              <w:bottom w:color="cccccc" w:space="0" w:sz="8" w:val="single"/>
              <w:right w:color="cccccc" w:space="0" w:sz="8" w:val="single"/>
            </w:tcBorders>
            <w:shd w:fill="eef2f7" w:val="clear"/>
            <w:tcMar>
              <w:top w:w="80.0" w:type="dxa"/>
              <w:left w:w="140.0" w:type="dxa"/>
              <w:bottom w:w="80.0" w:type="dxa"/>
              <w:right w:w="140.0" w:type="dxa"/>
            </w:tcMar>
            <w:vAlign w:val="top"/>
          </w:tcPr>
          <w:p w:rsidR="00000000" w:rsidDel="00000000" w:rsidP="00000000" w:rsidRDefault="00000000" w:rsidRPr="00000000" w14:paraId="0000011A">
            <w:pPr>
              <w:spacing w:line="276" w:lineRule="auto"/>
              <w:jc w:val="center"/>
              <w:rPr>
                <w:color w:val="38761d"/>
                <w:sz w:val="18"/>
                <w:szCs w:val="18"/>
              </w:rPr>
            </w:pPr>
            <w:r w:rsidDel="00000000" w:rsidR="00000000" w:rsidRPr="00000000">
              <w:rPr>
                <w:color w:val="38761d"/>
                <w:sz w:val="18"/>
                <w:szCs w:val="18"/>
                <w:rtl w:val="0"/>
              </w:rPr>
              <w:t xml:space="preserve">0.0106</w:t>
            </w:r>
          </w:p>
        </w:tc>
      </w:tr>
      <w:tr>
        <w:trPr>
          <w:cantSplit w:val="0"/>
          <w:trHeight w:val="375"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1B">
            <w:pPr>
              <w:spacing w:line="276" w:lineRule="auto"/>
              <w:jc w:val="both"/>
              <w:rPr>
                <w:color w:val="38761d"/>
                <w:sz w:val="18"/>
                <w:szCs w:val="18"/>
              </w:rPr>
            </w:pPr>
            <w:r w:rsidDel="00000000" w:rsidR="00000000" w:rsidRPr="00000000">
              <w:rPr>
                <w:color w:val="38761d"/>
                <w:sz w:val="18"/>
                <w:szCs w:val="18"/>
                <w:rtl w:val="0"/>
              </w:rPr>
              <w:t xml:space="preserve">LoRA Large</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1C">
            <w:pPr>
              <w:spacing w:line="276" w:lineRule="auto"/>
              <w:jc w:val="center"/>
              <w:rPr>
                <w:color w:val="38761d"/>
                <w:sz w:val="18"/>
                <w:szCs w:val="18"/>
              </w:rPr>
            </w:pPr>
            <w:r w:rsidDel="00000000" w:rsidR="00000000" w:rsidRPr="00000000">
              <w:rPr>
                <w:color w:val="38761d"/>
                <w:sz w:val="18"/>
                <w:szCs w:val="18"/>
                <w:rtl w:val="0"/>
              </w:rPr>
              <w:t xml:space="preserve">0.9833</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1D">
            <w:pPr>
              <w:spacing w:line="276" w:lineRule="auto"/>
              <w:jc w:val="center"/>
              <w:rPr>
                <w:color w:val="38761d"/>
                <w:sz w:val="18"/>
                <w:szCs w:val="18"/>
              </w:rPr>
            </w:pPr>
            <w:r w:rsidDel="00000000" w:rsidR="00000000" w:rsidRPr="00000000">
              <w:rPr>
                <w:color w:val="38761d"/>
                <w:sz w:val="18"/>
                <w:szCs w:val="18"/>
                <w:rtl w:val="0"/>
              </w:rPr>
              <w:t xml:space="preserve">0.0105</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1E">
            <w:pPr>
              <w:spacing w:line="276" w:lineRule="auto"/>
              <w:jc w:val="center"/>
              <w:rPr>
                <w:color w:val="38761d"/>
                <w:sz w:val="18"/>
                <w:szCs w:val="18"/>
              </w:rPr>
            </w:pPr>
            <w:r w:rsidDel="00000000" w:rsidR="00000000" w:rsidRPr="00000000">
              <w:rPr>
                <w:color w:val="38761d"/>
                <w:sz w:val="18"/>
                <w:szCs w:val="18"/>
                <w:rtl w:val="0"/>
              </w:rPr>
              <w:t xml:space="preserve">0.9850</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1F">
            <w:pPr>
              <w:spacing w:line="276" w:lineRule="auto"/>
              <w:jc w:val="center"/>
              <w:rPr>
                <w:color w:val="38761d"/>
                <w:sz w:val="18"/>
                <w:szCs w:val="18"/>
              </w:rPr>
            </w:pPr>
            <w:r w:rsidDel="00000000" w:rsidR="00000000" w:rsidRPr="00000000">
              <w:rPr>
                <w:color w:val="38761d"/>
                <w:sz w:val="18"/>
                <w:szCs w:val="18"/>
                <w:rtl w:val="0"/>
              </w:rPr>
              <w:t xml:space="preserve">0.0096</w:t>
            </w:r>
          </w:p>
        </w:tc>
      </w:tr>
    </w:tbl>
    <w:p w:rsidR="00000000" w:rsidDel="00000000" w:rsidP="00000000" w:rsidRDefault="00000000" w:rsidRPr="00000000" w14:paraId="00000120">
      <w:pPr>
        <w:spacing w:after="80" w:before="80" w:line="276" w:lineRule="auto"/>
        <w:jc w:val="both"/>
        <w:rPr>
          <w:b w:val="1"/>
          <w:bCs w:val="1"/>
          <w:color w:val="38761d"/>
          <w:sz w:val="26"/>
          <w:szCs w:val="26"/>
        </w:rPr>
      </w:pPr>
      <w:r w:rsidDel="00000000" w:rsidR="00000000" w:rsidRPr="00000000">
        <w:rPr>
          <w:rtl w:val="0"/>
        </w:rPr>
      </w:r>
    </w:p>
    <w:p w:rsidR="00000000" w:rsidDel="00000000" w:rsidP="00000000" w:rsidRDefault="00000000" w:rsidRPr="00000000" w14:paraId="00000121">
      <w:pPr>
        <w:spacing w:after="80" w:before="80" w:line="276" w:lineRule="auto"/>
        <w:jc w:val="both"/>
        <w:rPr>
          <w:color w:val="38761d"/>
          <w:sz w:val="24"/>
          <w:szCs w:val="24"/>
        </w:rPr>
      </w:pPr>
      <w:r w:rsidDel="00000000" w:rsidR="00000000" w:rsidRPr="00000000">
        <w:rPr>
          <w:color w:val="38761d"/>
          <w:sz w:val="24"/>
          <w:szCs w:val="24"/>
          <w:rtl w:val="0"/>
        </w:rPr>
        <w:t xml:space="preserve">Across all five random seeds (42, 7, 123, 2024, and 99), each model was trained and evaluated independently to ensure the results were not a product of chance. By averaging performance across these seeds and reporting the standard deviation, the findings reflect consistent, reproducible outcomes rather than a single lucky run.</w:t>
      </w:r>
    </w:p>
    <w:p w:rsidR="00000000" w:rsidDel="00000000" w:rsidP="00000000" w:rsidRDefault="00000000" w:rsidRPr="00000000" w14:paraId="00000122">
      <w:pPr>
        <w:spacing w:after="80" w:before="80" w:line="276" w:lineRule="auto"/>
        <w:jc w:val="both"/>
        <w:rPr>
          <w:color w:val="1a6b3a"/>
          <w:sz w:val="24"/>
          <w:szCs w:val="24"/>
        </w:rPr>
      </w:pPr>
      <w:r w:rsidDel="00000000" w:rsidR="00000000" w:rsidRPr="00000000">
        <w:rPr>
          <w:color w:val="1a6b3a"/>
          <w:sz w:val="24"/>
          <w:szCs w:val="24"/>
          <w:rtl w:val="0"/>
        </w:rPr>
        <w:t xml:space="preserve">The MLP Enhanced model achieves a slightly higher mean F1 (0.9911 vs 0.9901) than DistilBERT, but this comes with a notably higher standard deviation (0.0168 vs 0.0089), meaning its performance varied more across seeds. DistilBERT's lower standard deviation indicates more consistent and reliable results, making it the stronger model overall despite the marginally lower mean.</w:t>
      </w:r>
    </w:p>
    <w:p w:rsidR="00000000" w:rsidDel="00000000" w:rsidP="00000000" w:rsidRDefault="00000000" w:rsidRPr="00000000" w14:paraId="00000123">
      <w:pPr>
        <w:spacing w:after="80" w:before="80" w:line="276" w:lineRule="auto"/>
        <w:jc w:val="both"/>
        <w:rPr>
          <w:b w:val="1"/>
          <w:bCs w:val="1"/>
          <w:color w:val="f1c232"/>
          <w:sz w:val="26"/>
          <w:szCs w:val="26"/>
        </w:rPr>
      </w:pPr>
      <w:r w:rsidDel="00000000" w:rsidR="00000000" w:rsidRPr="00000000">
        <w:rPr>
          <w:rtl w:val="0"/>
        </w:rPr>
      </w:r>
    </w:p>
    <w:p w:rsidR="00000000" w:rsidDel="00000000" w:rsidP="00000000" w:rsidRDefault="00000000" w:rsidRPr="00000000" w14:paraId="00000124">
      <w:pPr>
        <w:spacing w:after="80" w:before="80" w:line="276" w:lineRule="auto"/>
        <w:jc w:val="both"/>
        <w:rPr>
          <w:b w:val="1"/>
          <w:bCs w:val="1"/>
          <w:color w:val="f1c232"/>
          <w:sz w:val="26"/>
          <w:szCs w:val="26"/>
        </w:rPr>
      </w:pPr>
      <w:r w:rsidDel="00000000" w:rsidR="00000000" w:rsidRPr="00000000">
        <w:rPr>
          <w:rtl w:val="0"/>
        </w:rPr>
      </w:r>
    </w:p>
    <w:p w:rsidR="00000000" w:rsidDel="00000000" w:rsidP="00000000" w:rsidRDefault="00000000" w:rsidRPr="00000000" w14:paraId="00000125">
      <w:pPr>
        <w:spacing w:before="120" w:lineRule="auto"/>
        <w:rPr/>
      </w:pPr>
      <w:r w:rsidDel="00000000" w:rsidR="00000000" w:rsidRPr="00000000">
        <w:rPr>
          <w:rtl w:val="0"/>
        </w:rPr>
      </w:r>
    </w:p>
    <w:p w:rsidR="00000000" w:rsidDel="00000000" w:rsidP="00000000" w:rsidRDefault="00000000" w:rsidRPr="00000000" w14:paraId="00000126">
      <w:pPr>
        <w:pStyle w:val="Heading2"/>
        <w:rPr>
          <w:color w:val="ffc000"/>
        </w:rPr>
      </w:pPr>
      <w:r w:rsidDel="00000000" w:rsidR="00000000" w:rsidRPr="00000000">
        <w:rPr>
          <w:color w:val="ffc000"/>
          <w:rtl w:val="0"/>
        </w:rPr>
        <w:t xml:space="preserve">5.4 Future Work</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Test on real world non synthetic email datasets to validate generalization.</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Explore larger pretrained models (BERT-base, RoBERTa, DeBERTa) for further comparison.</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Investigate higher LoRA ranks (r=32, r=64) to quantify the upper performance bound.</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Apply cross validation for more statistically robust performance estimates.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Deploy the best model as a REST API and evaluate production latency and throughput.</w:t>
      </w:r>
      <w:r w:rsidDel="00000000" w:rsidR="00000000" w:rsidRPr="00000000">
        <w:rPr>
          <w:rtl w:val="0"/>
        </w:rPr>
      </w:r>
    </w:p>
    <w:p w:rsidR="00000000" w:rsidDel="00000000" w:rsidP="00000000" w:rsidRDefault="00000000" w:rsidRPr="00000000" w14:paraId="0000012C">
      <w:pPr>
        <w:spacing w:before="200" w:lineRule="auto"/>
        <w:rPr/>
      </w:pPr>
      <w:r w:rsidDel="00000000" w:rsidR="00000000" w:rsidRPr="00000000">
        <w:rPr>
          <w:rtl w:val="0"/>
        </w:rPr>
      </w:r>
    </w:p>
    <w:p w:rsidR="00000000" w:rsidDel="00000000" w:rsidP="00000000" w:rsidRDefault="00000000" w:rsidRPr="00000000" w14:paraId="0000012D">
      <w:pPr>
        <w:pBdr>
          <w:bottom w:color="0077b6" w:space="1" w:sz="4" w:val="single"/>
        </w:pBdr>
        <w:spacing w:after="120" w:before="120" w:lineRule="auto"/>
        <w:rPr/>
      </w:pPr>
      <w:r w:rsidDel="00000000" w:rsidR="00000000" w:rsidRPr="00000000">
        <w:rPr>
          <w:rtl w:val="0"/>
        </w:rPr>
      </w:r>
    </w:p>
    <w:p w:rsidR="00000000" w:rsidDel="00000000" w:rsidP="00000000" w:rsidRDefault="00000000" w:rsidRPr="00000000" w14:paraId="0000012E">
      <w:pPr>
        <w:spacing w:before="120" w:lineRule="auto"/>
        <w:jc w:val="center"/>
        <w:rPr/>
      </w:pPr>
      <w:r w:rsidDel="00000000" w:rsidR="00000000" w:rsidRPr="00000000">
        <w:rPr>
          <w:rtl w:val="0"/>
        </w:rPr>
      </w:r>
    </w:p>
    <w:sectPr>
      <w:headerReference r:id="rId10" w:type="default"/>
      <w:footerReference r:id="rId11"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Dayto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top w:color="0077b6" w:space="4" w:sz="4" w:val="single"/>
      </w:pBdr>
      <w:tabs>
        <w:tab w:val="right" w:leader="none" w:pos="9026"/>
      </w:tabs>
      <w:spacing w:before="80" w:lineRule="auto"/>
      <w:rPr/>
    </w:pPr>
    <w:r w:rsidDel="00000000" w:rsidR="00000000" w:rsidRPr="00000000">
      <w:rPr>
        <w:color w:val="64748b"/>
        <w:sz w:val="16"/>
        <w:szCs w:val="16"/>
        <w:rtl w:val="0"/>
      </w:rPr>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bottom w:color="0077b6" w:space="4" w:sz="4" w:val="single"/>
      </w:pBdr>
      <w:tabs>
        <w:tab w:val="right" w:leader="none" w:pos="9026"/>
      </w:tabs>
      <w:spacing w:after="8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d1b2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77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55ZNzKh3vGdMfJFFWyfp6PMdiw==">CgMxLjAaJAoBMBIfCh0IB0IZCgVBcmlhbBIQQXJpYWwgVW5pY29kZSBNUxokCgExEh8KHQgHQhkKBUFyaWFsEhBBcmlhbCBVbmljb2RlIE1TOAByITE5ZS1DcjVxd2tmT2ttUDV5bFMxcjQ1WVNGX0JpeGNSSA==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