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2ECB" w14:textId="77777777" w:rsidR="009719AE" w:rsidRPr="009719AE" w:rsidRDefault="009719AE" w:rsidP="009719AE">
      <w:pPr>
        <w:rPr>
          <w:b/>
          <w:bCs/>
        </w:rPr>
      </w:pPr>
      <w:r w:rsidRPr="009719AE">
        <w:rPr>
          <w:b/>
          <w:bCs/>
        </w:rPr>
        <w:t>Dataverse vs. SQL Server for Power Apps</w:t>
      </w:r>
    </w:p>
    <w:p w14:paraId="5DFD1D3A" w14:textId="77777777" w:rsidR="009719AE" w:rsidRPr="009719AE" w:rsidRDefault="009719AE" w:rsidP="009719AE">
      <w:r w:rsidRPr="009719AE">
        <w:rPr>
          <w:b/>
          <w:bCs/>
        </w:rPr>
        <w:t>Assessment date:</w:t>
      </w:r>
      <w:r w:rsidRPr="009719AE">
        <w:t xml:space="preserve"> August 14, 2026</w:t>
      </w:r>
      <w:r w:rsidRPr="009719AE">
        <w:br/>
      </w:r>
      <w:r w:rsidRPr="009719AE">
        <w:rPr>
          <w:b/>
          <w:bCs/>
        </w:rPr>
        <w:t>Role perspective:</w:t>
      </w:r>
      <w:r w:rsidRPr="009719AE">
        <w:t xml:space="preserve"> Microsoft Power Platform solution architecture</w:t>
      </w:r>
      <w:r w:rsidRPr="009719AE">
        <w:br/>
      </w:r>
      <w:r w:rsidRPr="009719AE">
        <w:rPr>
          <w:b/>
          <w:bCs/>
        </w:rPr>
        <w:t>Decision scope:</w:t>
      </w:r>
      <w:r w:rsidRPr="009719AE">
        <w:t xml:space="preserve"> Power Apps application data platform, including UX, security, transactions, offline, ALM, integration, reporting, operations, and licensing.</w:t>
      </w:r>
    </w:p>
    <w:p w14:paraId="52572119" w14:textId="77777777" w:rsidR="009719AE" w:rsidRPr="009719AE" w:rsidRDefault="009719AE" w:rsidP="009719AE">
      <w:pPr>
        <w:rPr>
          <w:b/>
          <w:bCs/>
        </w:rPr>
      </w:pPr>
      <w:r w:rsidRPr="009719AE">
        <w:rPr>
          <w:b/>
          <w:bCs/>
        </w:rPr>
        <w:t>Project-context assumptions</w:t>
      </w:r>
    </w:p>
    <w:p w14:paraId="739D8C8D" w14:textId="77777777" w:rsidR="009719AE" w:rsidRPr="009719AE" w:rsidRDefault="009719AE" w:rsidP="009719AE">
      <w:r w:rsidRPr="009719AE">
        <w:t>Because no project-specific values were supplied, the recommendation below uses this representative enterprise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8507"/>
      </w:tblGrid>
      <w:tr w:rsidR="009719AE" w:rsidRPr="009719AE" w14:paraId="3AA53FCF" w14:textId="77777777">
        <w:trPr>
          <w:tblHeader/>
          <w:tblCellSpacing w:w="15" w:type="dxa"/>
        </w:trPr>
        <w:tc>
          <w:tcPr>
            <w:tcW w:w="0" w:type="auto"/>
            <w:vAlign w:val="center"/>
            <w:hideMark/>
          </w:tcPr>
          <w:p w14:paraId="7E260092" w14:textId="77777777" w:rsidR="009719AE" w:rsidRPr="009719AE" w:rsidRDefault="009719AE" w:rsidP="009719AE">
            <w:pPr>
              <w:rPr>
                <w:b/>
                <w:bCs/>
              </w:rPr>
            </w:pPr>
            <w:r w:rsidRPr="009719AE">
              <w:rPr>
                <w:b/>
                <w:bCs/>
              </w:rPr>
              <w:t>Context item</w:t>
            </w:r>
          </w:p>
        </w:tc>
        <w:tc>
          <w:tcPr>
            <w:tcW w:w="0" w:type="auto"/>
            <w:vAlign w:val="center"/>
            <w:hideMark/>
          </w:tcPr>
          <w:p w14:paraId="12F0CAEA" w14:textId="77777777" w:rsidR="009719AE" w:rsidRPr="009719AE" w:rsidRDefault="009719AE" w:rsidP="009719AE">
            <w:pPr>
              <w:rPr>
                <w:b/>
                <w:bCs/>
              </w:rPr>
            </w:pPr>
            <w:r w:rsidRPr="009719AE">
              <w:rPr>
                <w:b/>
                <w:bCs/>
              </w:rPr>
              <w:t>Baseline assumption</w:t>
            </w:r>
          </w:p>
        </w:tc>
      </w:tr>
      <w:tr w:rsidR="009719AE" w:rsidRPr="009719AE" w14:paraId="646DC0A1" w14:textId="77777777">
        <w:trPr>
          <w:tblCellSpacing w:w="15" w:type="dxa"/>
        </w:trPr>
        <w:tc>
          <w:tcPr>
            <w:tcW w:w="0" w:type="auto"/>
            <w:vAlign w:val="center"/>
            <w:hideMark/>
          </w:tcPr>
          <w:p w14:paraId="708DC901" w14:textId="77777777" w:rsidR="009719AE" w:rsidRPr="009719AE" w:rsidRDefault="009719AE" w:rsidP="009719AE">
            <w:r w:rsidRPr="009719AE">
              <w:t>Application type</w:t>
            </w:r>
          </w:p>
        </w:tc>
        <w:tc>
          <w:tcPr>
            <w:tcW w:w="0" w:type="auto"/>
            <w:vAlign w:val="center"/>
            <w:hideMark/>
          </w:tcPr>
          <w:p w14:paraId="0A651F48" w14:textId="77777777" w:rsidR="009719AE" w:rsidRPr="009719AE" w:rsidRDefault="009719AE" w:rsidP="009719AE">
            <w:r w:rsidRPr="009719AE">
              <w:t>Both canvas and model-driven apps</w:t>
            </w:r>
          </w:p>
        </w:tc>
      </w:tr>
      <w:tr w:rsidR="009719AE" w:rsidRPr="009719AE" w14:paraId="68568EC3" w14:textId="77777777">
        <w:trPr>
          <w:tblCellSpacing w:w="15" w:type="dxa"/>
        </w:trPr>
        <w:tc>
          <w:tcPr>
            <w:tcW w:w="0" w:type="auto"/>
            <w:vAlign w:val="center"/>
            <w:hideMark/>
          </w:tcPr>
          <w:p w14:paraId="6183D886" w14:textId="77777777" w:rsidR="009719AE" w:rsidRPr="009719AE" w:rsidRDefault="009719AE" w:rsidP="009719AE">
            <w:r w:rsidRPr="009719AE">
              <w:t>Existing platform</w:t>
            </w:r>
          </w:p>
        </w:tc>
        <w:tc>
          <w:tcPr>
            <w:tcW w:w="0" w:type="auto"/>
            <w:vAlign w:val="center"/>
            <w:hideMark/>
          </w:tcPr>
          <w:p w14:paraId="1A166612" w14:textId="77777777" w:rsidR="009719AE" w:rsidRPr="009719AE" w:rsidRDefault="009719AE" w:rsidP="009719AE">
            <w:r w:rsidRPr="009719AE">
              <w:t>Greenfield, with some enterprise systems already exposing SQL/API data</w:t>
            </w:r>
          </w:p>
        </w:tc>
      </w:tr>
      <w:tr w:rsidR="009719AE" w:rsidRPr="009719AE" w14:paraId="53387811" w14:textId="77777777">
        <w:trPr>
          <w:tblCellSpacing w:w="15" w:type="dxa"/>
        </w:trPr>
        <w:tc>
          <w:tcPr>
            <w:tcW w:w="0" w:type="auto"/>
            <w:vAlign w:val="center"/>
            <w:hideMark/>
          </w:tcPr>
          <w:p w14:paraId="5BAFC0F4" w14:textId="77777777" w:rsidR="009719AE" w:rsidRPr="009719AE" w:rsidRDefault="009719AE" w:rsidP="009719AE">
            <w:r w:rsidRPr="009719AE">
              <w:t>SQL deployment</w:t>
            </w:r>
          </w:p>
        </w:tc>
        <w:tc>
          <w:tcPr>
            <w:tcW w:w="0" w:type="auto"/>
            <w:vAlign w:val="center"/>
            <w:hideMark/>
          </w:tcPr>
          <w:p w14:paraId="008A42FC" w14:textId="77777777" w:rsidR="009719AE" w:rsidRPr="009719AE" w:rsidRDefault="009719AE" w:rsidP="009719AE">
            <w:r w:rsidRPr="009719AE">
              <w:t>Azure SQL Database is the primary comparison; SQL Managed Instance and on-premises SQL Server are called out separately</w:t>
            </w:r>
          </w:p>
        </w:tc>
      </w:tr>
      <w:tr w:rsidR="009719AE" w:rsidRPr="009719AE" w14:paraId="36435FFE" w14:textId="77777777">
        <w:trPr>
          <w:tblCellSpacing w:w="15" w:type="dxa"/>
        </w:trPr>
        <w:tc>
          <w:tcPr>
            <w:tcW w:w="0" w:type="auto"/>
            <w:vAlign w:val="center"/>
            <w:hideMark/>
          </w:tcPr>
          <w:p w14:paraId="3862F8B2" w14:textId="77777777" w:rsidR="009719AE" w:rsidRPr="009719AE" w:rsidRDefault="009719AE" w:rsidP="009719AE">
            <w:r w:rsidRPr="009719AE">
              <w:t>Users</w:t>
            </w:r>
          </w:p>
        </w:tc>
        <w:tc>
          <w:tcPr>
            <w:tcW w:w="0" w:type="auto"/>
            <w:vAlign w:val="center"/>
            <w:hideMark/>
          </w:tcPr>
          <w:p w14:paraId="47EBA5C5" w14:textId="77777777" w:rsidR="009719AE" w:rsidRPr="009719AE" w:rsidRDefault="009719AE" w:rsidP="009719AE">
            <w:r w:rsidRPr="009719AE">
              <w:t>1,500 named users; approximately 200 concurrent at peak</w:t>
            </w:r>
          </w:p>
        </w:tc>
      </w:tr>
      <w:tr w:rsidR="009719AE" w:rsidRPr="009719AE" w14:paraId="500837CE" w14:textId="77777777">
        <w:trPr>
          <w:tblCellSpacing w:w="15" w:type="dxa"/>
        </w:trPr>
        <w:tc>
          <w:tcPr>
            <w:tcW w:w="0" w:type="auto"/>
            <w:vAlign w:val="center"/>
            <w:hideMark/>
          </w:tcPr>
          <w:p w14:paraId="51C65C8D" w14:textId="77777777" w:rsidR="009719AE" w:rsidRPr="009719AE" w:rsidRDefault="009719AE" w:rsidP="009719AE">
            <w:r w:rsidRPr="009719AE">
              <w:t>Data volume</w:t>
            </w:r>
          </w:p>
        </w:tc>
        <w:tc>
          <w:tcPr>
            <w:tcW w:w="0" w:type="auto"/>
            <w:vAlign w:val="center"/>
            <w:hideMark/>
          </w:tcPr>
          <w:p w14:paraId="41D97FCA" w14:textId="77777777" w:rsidR="009719AE" w:rsidRPr="009719AE" w:rsidRDefault="009719AE" w:rsidP="009719AE">
            <w:r w:rsidRPr="009719AE">
              <w:t>5 million operational rows initially; approximately 2 million additional rows per year</w:t>
            </w:r>
          </w:p>
        </w:tc>
      </w:tr>
      <w:tr w:rsidR="009719AE" w:rsidRPr="009719AE" w14:paraId="509E8287" w14:textId="77777777">
        <w:trPr>
          <w:tblCellSpacing w:w="15" w:type="dxa"/>
        </w:trPr>
        <w:tc>
          <w:tcPr>
            <w:tcW w:w="0" w:type="auto"/>
            <w:vAlign w:val="center"/>
            <w:hideMark/>
          </w:tcPr>
          <w:p w14:paraId="6651C85A" w14:textId="77777777" w:rsidR="009719AE" w:rsidRPr="009719AE" w:rsidRDefault="009719AE" w:rsidP="009719AE">
            <w:r w:rsidRPr="009719AE">
              <w:t>Mobile offline</w:t>
            </w:r>
          </w:p>
        </w:tc>
        <w:tc>
          <w:tcPr>
            <w:tcW w:w="0" w:type="auto"/>
            <w:vAlign w:val="center"/>
            <w:hideMark/>
          </w:tcPr>
          <w:p w14:paraId="6A8021D3" w14:textId="77777777" w:rsidR="009719AE" w:rsidRPr="009719AE" w:rsidRDefault="009719AE" w:rsidP="009719AE">
            <w:r w:rsidRPr="009719AE">
              <w:t>Required for a minority of field users</w:t>
            </w:r>
          </w:p>
        </w:tc>
      </w:tr>
      <w:tr w:rsidR="009719AE" w:rsidRPr="009719AE" w14:paraId="31C87A6B" w14:textId="77777777">
        <w:trPr>
          <w:tblCellSpacing w:w="15" w:type="dxa"/>
        </w:trPr>
        <w:tc>
          <w:tcPr>
            <w:tcW w:w="0" w:type="auto"/>
            <w:vAlign w:val="center"/>
            <w:hideMark/>
          </w:tcPr>
          <w:p w14:paraId="6C025DF1" w14:textId="77777777" w:rsidR="009719AE" w:rsidRPr="009719AE" w:rsidRDefault="009719AE" w:rsidP="009719AE">
            <w:r w:rsidRPr="009719AE">
              <w:t>Complex transactions</w:t>
            </w:r>
          </w:p>
        </w:tc>
        <w:tc>
          <w:tcPr>
            <w:tcW w:w="0" w:type="auto"/>
            <w:vAlign w:val="center"/>
            <w:hideMark/>
          </w:tcPr>
          <w:p w14:paraId="31DACBC8" w14:textId="77777777" w:rsidR="009719AE" w:rsidRPr="009719AE" w:rsidRDefault="009719AE" w:rsidP="009719AE">
            <w:r w:rsidRPr="009719AE">
              <w:t>Medium</w:t>
            </w:r>
          </w:p>
        </w:tc>
      </w:tr>
      <w:tr w:rsidR="009719AE" w:rsidRPr="009719AE" w14:paraId="689FCCB4" w14:textId="77777777">
        <w:trPr>
          <w:tblCellSpacing w:w="15" w:type="dxa"/>
        </w:trPr>
        <w:tc>
          <w:tcPr>
            <w:tcW w:w="0" w:type="auto"/>
            <w:vAlign w:val="center"/>
            <w:hideMark/>
          </w:tcPr>
          <w:p w14:paraId="730D2EA3" w14:textId="77777777" w:rsidR="009719AE" w:rsidRPr="009719AE" w:rsidRDefault="009719AE" w:rsidP="009719AE">
            <w:r w:rsidRPr="009719AE">
              <w:t>Stored procedures</w:t>
            </w:r>
          </w:p>
        </w:tc>
        <w:tc>
          <w:tcPr>
            <w:tcW w:w="0" w:type="auto"/>
            <w:vAlign w:val="center"/>
            <w:hideMark/>
          </w:tcPr>
          <w:p w14:paraId="5BC32643" w14:textId="77777777" w:rsidR="009719AE" w:rsidRPr="009719AE" w:rsidRDefault="009719AE" w:rsidP="009719AE">
            <w:r w:rsidRPr="009719AE">
              <w:t>No hard dependency, but stored procedures are acceptable where they provide a clean transaction boundary</w:t>
            </w:r>
          </w:p>
        </w:tc>
      </w:tr>
      <w:tr w:rsidR="009719AE" w:rsidRPr="009719AE" w14:paraId="37F08E47" w14:textId="77777777">
        <w:trPr>
          <w:tblCellSpacing w:w="15" w:type="dxa"/>
        </w:trPr>
        <w:tc>
          <w:tcPr>
            <w:tcW w:w="0" w:type="auto"/>
            <w:vAlign w:val="center"/>
            <w:hideMark/>
          </w:tcPr>
          <w:p w14:paraId="557CF29A" w14:textId="77777777" w:rsidR="009719AE" w:rsidRPr="009719AE" w:rsidRDefault="009719AE" w:rsidP="009719AE">
            <w:r w:rsidRPr="009719AE">
              <w:t>Security</w:t>
            </w:r>
          </w:p>
        </w:tc>
        <w:tc>
          <w:tcPr>
            <w:tcW w:w="0" w:type="auto"/>
            <w:vAlign w:val="center"/>
            <w:hideMark/>
          </w:tcPr>
          <w:p w14:paraId="3573D649" w14:textId="77777777" w:rsidR="009719AE" w:rsidRPr="009719AE" w:rsidRDefault="009719AE" w:rsidP="009719AE">
            <w:r w:rsidRPr="009719AE">
              <w:t>Table, row, owner/team/business-unit, and field-level restrictions</w:t>
            </w:r>
          </w:p>
        </w:tc>
      </w:tr>
      <w:tr w:rsidR="009719AE" w:rsidRPr="009719AE" w14:paraId="10C8856B" w14:textId="77777777">
        <w:trPr>
          <w:tblCellSpacing w:w="15" w:type="dxa"/>
        </w:trPr>
        <w:tc>
          <w:tcPr>
            <w:tcW w:w="0" w:type="auto"/>
            <w:vAlign w:val="center"/>
            <w:hideMark/>
          </w:tcPr>
          <w:p w14:paraId="228F18E1" w14:textId="77777777" w:rsidR="009719AE" w:rsidRPr="009719AE" w:rsidRDefault="009719AE" w:rsidP="009719AE">
            <w:r w:rsidRPr="009719AE">
              <w:t>Auditing/compliance</w:t>
            </w:r>
          </w:p>
        </w:tc>
        <w:tc>
          <w:tcPr>
            <w:tcW w:w="0" w:type="auto"/>
            <w:vAlign w:val="center"/>
            <w:hideMark/>
          </w:tcPr>
          <w:p w14:paraId="66BA3678" w14:textId="77777777" w:rsidR="009719AE" w:rsidRPr="009719AE" w:rsidRDefault="009719AE" w:rsidP="009719AE">
            <w:r w:rsidRPr="009719AE">
              <w:t>Change history, user access evidence, retention, and export to compliance/SIEM tooling; exact retention period is not yet known</w:t>
            </w:r>
          </w:p>
        </w:tc>
      </w:tr>
      <w:tr w:rsidR="009719AE" w:rsidRPr="009719AE" w14:paraId="344E6582" w14:textId="77777777">
        <w:trPr>
          <w:tblCellSpacing w:w="15" w:type="dxa"/>
        </w:trPr>
        <w:tc>
          <w:tcPr>
            <w:tcW w:w="0" w:type="auto"/>
            <w:vAlign w:val="center"/>
            <w:hideMark/>
          </w:tcPr>
          <w:p w14:paraId="77B31BF4" w14:textId="77777777" w:rsidR="009719AE" w:rsidRPr="009719AE" w:rsidRDefault="009719AE" w:rsidP="009719AE">
            <w:r w:rsidRPr="009719AE">
              <w:t>Integrations</w:t>
            </w:r>
          </w:p>
        </w:tc>
        <w:tc>
          <w:tcPr>
            <w:tcW w:w="0" w:type="auto"/>
            <w:vAlign w:val="center"/>
            <w:hideMark/>
          </w:tcPr>
          <w:p w14:paraId="2D4467C9" w14:textId="77777777" w:rsidR="009719AE" w:rsidRPr="009719AE" w:rsidRDefault="009719AE" w:rsidP="009719AE">
            <w:r w:rsidRPr="009719AE">
              <w:t>ERP, external REST APIs, Service Bus or equivalent events, and an analytical platform</w:t>
            </w:r>
          </w:p>
        </w:tc>
      </w:tr>
      <w:tr w:rsidR="009719AE" w:rsidRPr="009719AE" w14:paraId="009BF35D" w14:textId="77777777">
        <w:trPr>
          <w:tblCellSpacing w:w="15" w:type="dxa"/>
        </w:trPr>
        <w:tc>
          <w:tcPr>
            <w:tcW w:w="0" w:type="auto"/>
            <w:vAlign w:val="center"/>
            <w:hideMark/>
          </w:tcPr>
          <w:p w14:paraId="3E98FDC0" w14:textId="77777777" w:rsidR="009719AE" w:rsidRPr="009719AE" w:rsidRDefault="009719AE" w:rsidP="009719AE">
            <w:r w:rsidRPr="009719AE">
              <w:t>Reporting</w:t>
            </w:r>
          </w:p>
        </w:tc>
        <w:tc>
          <w:tcPr>
            <w:tcW w:w="0" w:type="auto"/>
            <w:vAlign w:val="center"/>
            <w:hideMark/>
          </w:tcPr>
          <w:p w14:paraId="0E4B7A35" w14:textId="77777777" w:rsidR="009719AE" w:rsidRPr="009719AE" w:rsidRDefault="009719AE" w:rsidP="009719AE">
            <w:r w:rsidRPr="009719AE">
              <w:t>Power BI plus direct SQL-compatible access for data engineering and some operational reporting</w:t>
            </w:r>
          </w:p>
        </w:tc>
      </w:tr>
      <w:tr w:rsidR="009719AE" w:rsidRPr="009719AE" w14:paraId="3DB217AB" w14:textId="77777777">
        <w:trPr>
          <w:tblCellSpacing w:w="15" w:type="dxa"/>
        </w:trPr>
        <w:tc>
          <w:tcPr>
            <w:tcW w:w="0" w:type="auto"/>
            <w:vAlign w:val="center"/>
            <w:hideMark/>
          </w:tcPr>
          <w:p w14:paraId="79D3DB6C" w14:textId="77777777" w:rsidR="009719AE" w:rsidRPr="009719AE" w:rsidRDefault="009719AE" w:rsidP="009719AE">
            <w:r w:rsidRPr="009719AE">
              <w:t>Team skills</w:t>
            </w:r>
          </w:p>
        </w:tc>
        <w:tc>
          <w:tcPr>
            <w:tcW w:w="0" w:type="auto"/>
            <w:vAlign w:val="center"/>
            <w:hideMark/>
          </w:tcPr>
          <w:p w14:paraId="4F95B79E" w14:textId="77777777" w:rsidR="009719AE" w:rsidRPr="009719AE" w:rsidRDefault="009719AE" w:rsidP="009719AE">
            <w:r w:rsidRPr="009719AE">
              <w:t>Mixed Power Platform, SQL, .NET, and Azure skills</w:t>
            </w:r>
          </w:p>
        </w:tc>
      </w:tr>
      <w:tr w:rsidR="009719AE" w:rsidRPr="009719AE" w14:paraId="7FEF88DB" w14:textId="77777777">
        <w:trPr>
          <w:tblCellSpacing w:w="15" w:type="dxa"/>
        </w:trPr>
        <w:tc>
          <w:tcPr>
            <w:tcW w:w="0" w:type="auto"/>
            <w:vAlign w:val="center"/>
            <w:hideMark/>
          </w:tcPr>
          <w:p w14:paraId="7442CAD8" w14:textId="77777777" w:rsidR="009719AE" w:rsidRPr="009719AE" w:rsidRDefault="009719AE" w:rsidP="009719AE">
            <w:r w:rsidRPr="009719AE">
              <w:lastRenderedPageBreak/>
              <w:t>Constraints</w:t>
            </w:r>
          </w:p>
        </w:tc>
        <w:tc>
          <w:tcPr>
            <w:tcW w:w="0" w:type="auto"/>
            <w:vAlign w:val="center"/>
            <w:hideMark/>
          </w:tcPr>
          <w:p w14:paraId="416CA480" w14:textId="77777777" w:rsidR="009719AE" w:rsidRPr="009719AE" w:rsidRDefault="009719AE" w:rsidP="009719AE">
            <w:r w:rsidRPr="009719AE">
              <w:t>Premium licensing is possible but cost-sensitive; data residency, network routing, and identity architecture must be confirmed</w:t>
            </w:r>
          </w:p>
        </w:tc>
      </w:tr>
    </w:tbl>
    <w:p w14:paraId="236228E7" w14:textId="77777777" w:rsidR="009719AE" w:rsidRPr="009719AE" w:rsidRDefault="009719AE" w:rsidP="009719AE">
      <w:r w:rsidRPr="009719AE">
        <w:t>Changing any of the following can reverse the recommendation: an existing authoritative SQL system, mandatory stored procedures, no model-driven/offline requirements, exceptionally high transaction volume, or a licensing prohibition on Dataverse.</w:t>
      </w:r>
    </w:p>
    <w:p w14:paraId="07C7FCC3" w14:textId="77777777" w:rsidR="009719AE" w:rsidRPr="009719AE" w:rsidRDefault="009719AE" w:rsidP="009719AE">
      <w:pPr>
        <w:rPr>
          <w:b/>
          <w:bCs/>
        </w:rPr>
      </w:pPr>
      <w:r w:rsidRPr="009719AE">
        <w:rPr>
          <w:b/>
          <w:bCs/>
        </w:rPr>
        <w:t>Architecture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9020"/>
      </w:tblGrid>
      <w:tr w:rsidR="009719AE" w:rsidRPr="009719AE" w14:paraId="1DDE4248" w14:textId="77777777">
        <w:trPr>
          <w:tblHeader/>
          <w:tblCellSpacing w:w="15" w:type="dxa"/>
        </w:trPr>
        <w:tc>
          <w:tcPr>
            <w:tcW w:w="0" w:type="auto"/>
            <w:vAlign w:val="center"/>
            <w:hideMark/>
          </w:tcPr>
          <w:p w14:paraId="1E388C53" w14:textId="77777777" w:rsidR="009719AE" w:rsidRPr="009719AE" w:rsidRDefault="009719AE" w:rsidP="009719AE">
            <w:pPr>
              <w:rPr>
                <w:b/>
                <w:bCs/>
              </w:rPr>
            </w:pPr>
            <w:r w:rsidRPr="009719AE">
              <w:rPr>
                <w:b/>
                <w:bCs/>
              </w:rPr>
              <w:t>Pattern</w:t>
            </w:r>
          </w:p>
        </w:tc>
        <w:tc>
          <w:tcPr>
            <w:tcW w:w="0" w:type="auto"/>
            <w:vAlign w:val="center"/>
            <w:hideMark/>
          </w:tcPr>
          <w:p w14:paraId="7A6C0A90" w14:textId="77777777" w:rsidR="009719AE" w:rsidRPr="009719AE" w:rsidRDefault="009719AE" w:rsidP="009719AE">
            <w:pPr>
              <w:rPr>
                <w:b/>
                <w:bCs/>
              </w:rPr>
            </w:pPr>
            <w:r w:rsidRPr="009719AE">
              <w:rPr>
                <w:b/>
                <w:bCs/>
              </w:rPr>
              <w:t>Definition</w:t>
            </w:r>
          </w:p>
        </w:tc>
      </w:tr>
      <w:tr w:rsidR="009719AE" w:rsidRPr="009719AE" w14:paraId="2AB49C2A" w14:textId="77777777">
        <w:trPr>
          <w:tblCellSpacing w:w="15" w:type="dxa"/>
        </w:trPr>
        <w:tc>
          <w:tcPr>
            <w:tcW w:w="0" w:type="auto"/>
            <w:vAlign w:val="center"/>
            <w:hideMark/>
          </w:tcPr>
          <w:p w14:paraId="72A18351" w14:textId="77777777" w:rsidR="009719AE" w:rsidRPr="009719AE" w:rsidRDefault="009719AE" w:rsidP="009719AE">
            <w:r w:rsidRPr="009719AE">
              <w:rPr>
                <w:b/>
                <w:bCs/>
              </w:rPr>
              <w:t>A</w:t>
            </w:r>
          </w:p>
        </w:tc>
        <w:tc>
          <w:tcPr>
            <w:tcW w:w="0" w:type="auto"/>
            <w:vAlign w:val="center"/>
            <w:hideMark/>
          </w:tcPr>
          <w:p w14:paraId="3937BF59" w14:textId="77777777" w:rsidR="009719AE" w:rsidRPr="009719AE" w:rsidRDefault="009719AE" w:rsidP="009719AE">
            <w:r w:rsidRPr="009719AE">
              <w:t>Canvas app → native Dataverse tables</w:t>
            </w:r>
          </w:p>
        </w:tc>
      </w:tr>
      <w:tr w:rsidR="009719AE" w:rsidRPr="009719AE" w14:paraId="27B813DE" w14:textId="77777777">
        <w:trPr>
          <w:tblCellSpacing w:w="15" w:type="dxa"/>
        </w:trPr>
        <w:tc>
          <w:tcPr>
            <w:tcW w:w="0" w:type="auto"/>
            <w:vAlign w:val="center"/>
            <w:hideMark/>
          </w:tcPr>
          <w:p w14:paraId="6DD7C122" w14:textId="77777777" w:rsidR="009719AE" w:rsidRPr="009719AE" w:rsidRDefault="009719AE" w:rsidP="009719AE">
            <w:r w:rsidRPr="009719AE">
              <w:rPr>
                <w:b/>
                <w:bCs/>
              </w:rPr>
              <w:t>B</w:t>
            </w:r>
          </w:p>
        </w:tc>
        <w:tc>
          <w:tcPr>
            <w:tcW w:w="0" w:type="auto"/>
            <w:vAlign w:val="center"/>
            <w:hideMark/>
          </w:tcPr>
          <w:p w14:paraId="0919394E" w14:textId="77777777" w:rsidR="009719AE" w:rsidRPr="009719AE" w:rsidRDefault="009719AE" w:rsidP="009719AE">
            <w:r w:rsidRPr="009719AE">
              <w:t>Canvas app → SQL Server through the SQL connector</w:t>
            </w:r>
          </w:p>
        </w:tc>
      </w:tr>
      <w:tr w:rsidR="009719AE" w:rsidRPr="009719AE" w14:paraId="49EB8A48" w14:textId="77777777">
        <w:trPr>
          <w:tblCellSpacing w:w="15" w:type="dxa"/>
        </w:trPr>
        <w:tc>
          <w:tcPr>
            <w:tcW w:w="0" w:type="auto"/>
            <w:vAlign w:val="center"/>
            <w:hideMark/>
          </w:tcPr>
          <w:p w14:paraId="5BDEFDC5" w14:textId="77777777" w:rsidR="009719AE" w:rsidRPr="009719AE" w:rsidRDefault="009719AE" w:rsidP="009719AE">
            <w:r w:rsidRPr="009719AE">
              <w:rPr>
                <w:b/>
                <w:bCs/>
              </w:rPr>
              <w:t>C</w:t>
            </w:r>
          </w:p>
        </w:tc>
        <w:tc>
          <w:tcPr>
            <w:tcW w:w="0" w:type="auto"/>
            <w:vAlign w:val="center"/>
            <w:hideMark/>
          </w:tcPr>
          <w:p w14:paraId="14BA4B68" w14:textId="77777777" w:rsidR="009719AE" w:rsidRPr="009719AE" w:rsidRDefault="009719AE" w:rsidP="009719AE">
            <w:r w:rsidRPr="009719AE">
              <w:t>Model-driven app → native Dataverse tables</w:t>
            </w:r>
          </w:p>
        </w:tc>
      </w:tr>
      <w:tr w:rsidR="009719AE" w:rsidRPr="009719AE" w14:paraId="09ACEA5E" w14:textId="77777777">
        <w:trPr>
          <w:tblCellSpacing w:w="15" w:type="dxa"/>
        </w:trPr>
        <w:tc>
          <w:tcPr>
            <w:tcW w:w="0" w:type="auto"/>
            <w:vAlign w:val="center"/>
            <w:hideMark/>
          </w:tcPr>
          <w:p w14:paraId="6C24BA27" w14:textId="77777777" w:rsidR="009719AE" w:rsidRPr="009719AE" w:rsidRDefault="009719AE" w:rsidP="009719AE">
            <w:r w:rsidRPr="009719AE">
              <w:rPr>
                <w:b/>
                <w:bCs/>
              </w:rPr>
              <w:t>D</w:t>
            </w:r>
          </w:p>
        </w:tc>
        <w:tc>
          <w:tcPr>
            <w:tcW w:w="0" w:type="auto"/>
            <w:vAlign w:val="center"/>
            <w:hideMark/>
          </w:tcPr>
          <w:p w14:paraId="58066DBE" w14:textId="77777777" w:rsidR="009719AE" w:rsidRPr="009719AE" w:rsidRDefault="009719AE" w:rsidP="009719AE">
            <w:r w:rsidRPr="009719AE">
              <w:t>Model-driven app → Dataverse virtual tables → SQL</w:t>
            </w:r>
          </w:p>
        </w:tc>
      </w:tr>
      <w:tr w:rsidR="009719AE" w:rsidRPr="009719AE" w14:paraId="20033ADD" w14:textId="77777777">
        <w:trPr>
          <w:tblCellSpacing w:w="15" w:type="dxa"/>
        </w:trPr>
        <w:tc>
          <w:tcPr>
            <w:tcW w:w="0" w:type="auto"/>
            <w:vAlign w:val="center"/>
            <w:hideMark/>
          </w:tcPr>
          <w:p w14:paraId="49A7D18B" w14:textId="77777777" w:rsidR="009719AE" w:rsidRPr="009719AE" w:rsidRDefault="009719AE" w:rsidP="009719AE">
            <w:r w:rsidRPr="009719AE">
              <w:rPr>
                <w:b/>
                <w:bCs/>
              </w:rPr>
              <w:t>E</w:t>
            </w:r>
          </w:p>
        </w:tc>
        <w:tc>
          <w:tcPr>
            <w:tcW w:w="0" w:type="auto"/>
            <w:vAlign w:val="center"/>
            <w:hideMark/>
          </w:tcPr>
          <w:p w14:paraId="461EA094" w14:textId="77777777" w:rsidR="009719AE" w:rsidRPr="009719AE" w:rsidRDefault="009719AE" w:rsidP="009719AE">
            <w:r w:rsidRPr="009719AE">
              <w:t>Hybrid, with native Dataverse tables and SQL serving different bounded responsibilities</w:t>
            </w:r>
          </w:p>
        </w:tc>
      </w:tr>
    </w:tbl>
    <w:p w14:paraId="36F5F5BF" w14:textId="77777777" w:rsidR="009719AE" w:rsidRPr="009719AE" w:rsidRDefault="009719AE" w:rsidP="009719AE">
      <w:r w:rsidRPr="009719AE">
        <w:t>Two boundaries are fundamental:</w:t>
      </w:r>
    </w:p>
    <w:p w14:paraId="14E1627A" w14:textId="77777777" w:rsidR="009719AE" w:rsidRPr="009719AE" w:rsidRDefault="009719AE" w:rsidP="009719AE">
      <w:pPr>
        <w:numPr>
          <w:ilvl w:val="0"/>
          <w:numId w:val="1"/>
        </w:numPr>
      </w:pPr>
      <w:r w:rsidRPr="009719AE">
        <w:rPr>
          <w:b/>
          <w:bCs/>
        </w:rPr>
        <w:t>Model-driven apps do not directly use SQL tables.</w:t>
      </w:r>
      <w:r w:rsidRPr="009719AE">
        <w:t xml:space="preserve"> Their data model is defined in Dataverse. SQL data can appear through a Dataverse virtual table or by being copied/synchronized into native Dataverse tables. </w:t>
      </w:r>
    </w:p>
    <w:p w14:paraId="258B9DBE" w14:textId="77777777" w:rsidR="009719AE" w:rsidRPr="009719AE" w:rsidRDefault="009719AE" w:rsidP="009719AE">
      <w:pPr>
        <w:numPr>
          <w:ilvl w:val="0"/>
          <w:numId w:val="1"/>
        </w:numPr>
      </w:pPr>
      <w:r w:rsidRPr="009719AE">
        <w:rPr>
          <w:b/>
          <w:bCs/>
        </w:rPr>
        <w:t>The Dataverse SQL/TDS endpoint is not a writable SQL database.</w:t>
      </w:r>
      <w:r w:rsidRPr="009719AE">
        <w:t xml:space="preserve"> It emulates a SQL connection for read-only querying, applies Dataverse security, supports only </w:t>
      </w:r>
      <w:proofErr w:type="gramStart"/>
      <w:r w:rsidRPr="009719AE">
        <w:t>a SQL subset</w:t>
      </w:r>
      <w:proofErr w:type="gramEnd"/>
      <w:r w:rsidRPr="009719AE">
        <w:t xml:space="preserve">, and does not accept INSERT, UPDATE, or DELETE. </w:t>
      </w:r>
    </w:p>
    <w:p w14:paraId="782F3712" w14:textId="77777777" w:rsidR="009719AE" w:rsidRPr="009719AE" w:rsidRDefault="009719AE" w:rsidP="009719AE">
      <w:pPr>
        <w:numPr>
          <w:ilvl w:val="0"/>
          <w:numId w:val="1"/>
        </w:numPr>
      </w:pPr>
      <w:r w:rsidRPr="009719AE">
        <w:rPr>
          <w:b/>
          <w:bCs/>
        </w:rPr>
        <w:t>A virtual table is not equivalent to a native Dataverse table.</w:t>
      </w:r>
      <w:r w:rsidRPr="009719AE">
        <w:t xml:space="preserve"> Its metadata exists in Dataverse, but its rows remain in the external source. Several native Dataverse capabilities—such as user-owned row security, field security, auditing, offline, business process flows, search, charts, and rollups—are unavailable or materially restricted. </w:t>
      </w:r>
    </w:p>
    <w:p w14:paraId="46609E75" w14:textId="77777777" w:rsidR="009719AE" w:rsidRPr="009719AE" w:rsidRDefault="009719AE" w:rsidP="009719AE">
      <w:r w:rsidRPr="009719AE">
        <w:pict w14:anchorId="4AE810BB">
          <v:rect id="_x0000_i1061" style="width:0;height:1.5pt" o:hralign="center" o:hrstd="t" o:hr="t" fillcolor="#a0a0a0" stroked="f"/>
        </w:pict>
      </w:r>
    </w:p>
    <w:p w14:paraId="03ABBE28" w14:textId="77777777" w:rsidR="009719AE" w:rsidRPr="009719AE" w:rsidRDefault="009719AE" w:rsidP="009719AE">
      <w:pPr>
        <w:rPr>
          <w:b/>
          <w:bCs/>
        </w:rPr>
      </w:pPr>
      <w:r w:rsidRPr="009719AE">
        <w:rPr>
          <w:b/>
          <w:bCs/>
        </w:rPr>
        <w:t>1. Executive Summary</w:t>
      </w:r>
    </w:p>
    <w:p w14:paraId="6EAABB3A" w14:textId="77777777" w:rsidR="009719AE" w:rsidRPr="009719AE" w:rsidRDefault="009719AE" w:rsidP="009719AE">
      <w:pPr>
        <w:rPr>
          <w:b/>
          <w:bCs/>
        </w:rPr>
      </w:pPr>
      <w:r w:rsidRPr="009719AE">
        <w:rPr>
          <w:b/>
          <w:bCs/>
        </w:rPr>
        <w:t>Strongest reasons to choose Dataverse</w:t>
      </w:r>
    </w:p>
    <w:p w14:paraId="26DD90D7" w14:textId="77777777" w:rsidR="009719AE" w:rsidRPr="009719AE" w:rsidRDefault="009719AE" w:rsidP="009719AE">
      <w:r w:rsidRPr="009719AE">
        <w:t xml:space="preserve">Dataverse is the stronger operational application platform </w:t>
      </w:r>
      <w:proofErr w:type="gramStart"/>
      <w:r w:rsidRPr="009719AE">
        <w:t>when</w:t>
      </w:r>
      <w:proofErr w:type="gramEnd"/>
      <w:r w:rsidRPr="009719AE">
        <w:t xml:space="preserve"> the solution needs:</w:t>
      </w:r>
    </w:p>
    <w:p w14:paraId="1D0A49D2" w14:textId="77777777" w:rsidR="009719AE" w:rsidRPr="009719AE" w:rsidRDefault="009719AE" w:rsidP="009719AE">
      <w:pPr>
        <w:numPr>
          <w:ilvl w:val="0"/>
          <w:numId w:val="2"/>
        </w:numPr>
      </w:pPr>
      <w:r w:rsidRPr="009719AE">
        <w:t xml:space="preserve">Model-driven applications, automatically generated forms and views, command bars, charts, dashboards, custom pages, or CRM-style interaction. </w:t>
      </w:r>
    </w:p>
    <w:p w14:paraId="2EBEBC3B" w14:textId="77777777" w:rsidR="009719AE" w:rsidRPr="009719AE" w:rsidRDefault="009719AE" w:rsidP="009719AE">
      <w:pPr>
        <w:numPr>
          <w:ilvl w:val="0"/>
          <w:numId w:val="2"/>
        </w:numPr>
      </w:pPr>
      <w:r w:rsidRPr="009719AE">
        <w:t xml:space="preserve">Power Apps-native row security based on ownership, teams, business units, sharing, hierarchy, and column-security profiles. </w:t>
      </w:r>
    </w:p>
    <w:p w14:paraId="6647ED16" w14:textId="77777777" w:rsidR="009719AE" w:rsidRPr="009719AE" w:rsidRDefault="009719AE" w:rsidP="009719AE">
      <w:pPr>
        <w:numPr>
          <w:ilvl w:val="0"/>
          <w:numId w:val="2"/>
        </w:numPr>
      </w:pPr>
      <w:r w:rsidRPr="009719AE">
        <w:lastRenderedPageBreak/>
        <w:t xml:space="preserve">Managed mobile-offline synchronization rather than a custom cache and synchronization engine. </w:t>
      </w:r>
    </w:p>
    <w:p w14:paraId="705F5409" w14:textId="77777777" w:rsidR="009719AE" w:rsidRPr="009719AE" w:rsidRDefault="009719AE" w:rsidP="009719AE">
      <w:pPr>
        <w:numPr>
          <w:ilvl w:val="0"/>
          <w:numId w:val="2"/>
        </w:numPr>
      </w:pPr>
      <w:r w:rsidRPr="009719AE">
        <w:t xml:space="preserve">Native auditing, business rules, business process flows, plug-in events, custom APIs, and solution-aware metadata. </w:t>
      </w:r>
    </w:p>
    <w:p w14:paraId="1427BE74" w14:textId="77777777" w:rsidR="009719AE" w:rsidRPr="009719AE" w:rsidRDefault="009719AE" w:rsidP="009719AE">
      <w:pPr>
        <w:numPr>
          <w:ilvl w:val="0"/>
          <w:numId w:val="2"/>
        </w:numPr>
      </w:pPr>
      <w:r w:rsidRPr="009719AE">
        <w:t xml:space="preserve">Unified Power Platform ALM, environment promotion, connection references, environment variables, managed solutions, environment copies, and vendor-managed database operations. </w:t>
      </w:r>
    </w:p>
    <w:p w14:paraId="53C2323E" w14:textId="77777777" w:rsidR="009719AE" w:rsidRPr="009719AE" w:rsidRDefault="009719AE" w:rsidP="009719AE">
      <w:pPr>
        <w:numPr>
          <w:ilvl w:val="0"/>
          <w:numId w:val="2"/>
        </w:numPr>
      </w:pPr>
      <w:r w:rsidRPr="009719AE">
        <w:t xml:space="preserve">Rapid delivery by low-code administrators and makers. </w:t>
      </w:r>
    </w:p>
    <w:p w14:paraId="5C0E6703" w14:textId="77777777" w:rsidR="009719AE" w:rsidRPr="009719AE" w:rsidRDefault="009719AE" w:rsidP="009719AE">
      <w:pPr>
        <w:rPr>
          <w:b/>
          <w:bCs/>
        </w:rPr>
      </w:pPr>
      <w:r w:rsidRPr="009719AE">
        <w:rPr>
          <w:b/>
          <w:bCs/>
        </w:rPr>
        <w:t>Strongest reasons to choose SQL Server</w:t>
      </w:r>
    </w:p>
    <w:p w14:paraId="2F92CCE9" w14:textId="77777777" w:rsidR="009719AE" w:rsidRPr="009719AE" w:rsidRDefault="009719AE" w:rsidP="009719AE">
      <w:r w:rsidRPr="009719AE">
        <w:t xml:space="preserve">SQL is the stronger database platform </w:t>
      </w:r>
      <w:proofErr w:type="gramStart"/>
      <w:r w:rsidRPr="009719AE">
        <w:t>when</w:t>
      </w:r>
      <w:proofErr w:type="gramEnd"/>
      <w:r w:rsidRPr="009719AE">
        <w:t xml:space="preserve"> the solution needs:</w:t>
      </w:r>
    </w:p>
    <w:p w14:paraId="2DCBD2EC" w14:textId="77777777" w:rsidR="009719AE" w:rsidRPr="009719AE" w:rsidRDefault="009719AE" w:rsidP="009719AE">
      <w:pPr>
        <w:numPr>
          <w:ilvl w:val="0"/>
          <w:numId w:val="3"/>
        </w:numPr>
      </w:pPr>
      <w:r w:rsidRPr="009719AE">
        <w:t xml:space="preserve">Full T-SQL, stored procedures, functions, triggers, common table expressions, window functions, temporary tables, sophisticated joins, and database-native error handling. </w:t>
      </w:r>
    </w:p>
    <w:p w14:paraId="7F677E20" w14:textId="77777777" w:rsidR="009719AE" w:rsidRPr="009719AE" w:rsidRDefault="009719AE" w:rsidP="009719AE">
      <w:pPr>
        <w:numPr>
          <w:ilvl w:val="0"/>
          <w:numId w:val="3"/>
        </w:numPr>
      </w:pPr>
      <w:r w:rsidRPr="009719AE">
        <w:t xml:space="preserve">Explicit ACID transaction scopes and isolation behavior wholly controlled inside the database. </w:t>
      </w:r>
    </w:p>
    <w:p w14:paraId="405E7C06" w14:textId="77777777" w:rsidR="009719AE" w:rsidRPr="009719AE" w:rsidRDefault="009719AE" w:rsidP="009719AE">
      <w:pPr>
        <w:numPr>
          <w:ilvl w:val="0"/>
          <w:numId w:val="3"/>
        </w:numPr>
      </w:pPr>
      <w:r w:rsidRPr="009719AE">
        <w:t xml:space="preserve">Customer-controlled indexes, query plans, partitioning, statistics, Query Store, and deep DBA tuning. </w:t>
      </w:r>
    </w:p>
    <w:p w14:paraId="03C8C953" w14:textId="77777777" w:rsidR="009719AE" w:rsidRPr="009719AE" w:rsidRDefault="009719AE" w:rsidP="009719AE">
      <w:pPr>
        <w:numPr>
          <w:ilvl w:val="0"/>
          <w:numId w:val="3"/>
        </w:numPr>
      </w:pPr>
      <w:r w:rsidRPr="009719AE">
        <w:t xml:space="preserve">Direct compatibility with SQL tooling, SSRS, existing ETL/data-engineering processes, and established SQL applications. </w:t>
      </w:r>
    </w:p>
    <w:p w14:paraId="48E03225" w14:textId="77777777" w:rsidR="009719AE" w:rsidRPr="009719AE" w:rsidRDefault="009719AE" w:rsidP="009719AE">
      <w:pPr>
        <w:numPr>
          <w:ilvl w:val="0"/>
          <w:numId w:val="3"/>
        </w:numPr>
      </w:pPr>
      <w:r w:rsidRPr="009719AE">
        <w:t xml:space="preserve">Preservation of an existing authoritative SQL system of record. </w:t>
      </w:r>
    </w:p>
    <w:p w14:paraId="5BF089BC" w14:textId="77777777" w:rsidR="009719AE" w:rsidRPr="009719AE" w:rsidRDefault="009719AE" w:rsidP="009719AE">
      <w:pPr>
        <w:numPr>
          <w:ilvl w:val="0"/>
          <w:numId w:val="3"/>
        </w:numPr>
      </w:pPr>
      <w:r w:rsidRPr="009719AE">
        <w:t xml:space="preserve">Very high-volume operational processing where the application layer is only one of several SQL consumers. </w:t>
      </w:r>
    </w:p>
    <w:p w14:paraId="35E0D866" w14:textId="77777777" w:rsidR="009719AE" w:rsidRPr="009719AE" w:rsidRDefault="009719AE" w:rsidP="009719AE">
      <w:pPr>
        <w:rPr>
          <w:b/>
          <w:bCs/>
        </w:rPr>
      </w:pPr>
      <w:r w:rsidRPr="009719AE">
        <w:rPr>
          <w:b/>
          <w:bCs/>
        </w:rPr>
        <w:t>When hybrid is preferable</w:t>
      </w:r>
    </w:p>
    <w:p w14:paraId="0DDA9880" w14:textId="77777777" w:rsidR="009719AE" w:rsidRPr="009719AE" w:rsidRDefault="009719AE" w:rsidP="009719AE">
      <w:r w:rsidRPr="009719AE">
        <w:t xml:space="preserve">Hybrid is preferable when Dataverse is valuable for the </w:t>
      </w:r>
      <w:r w:rsidRPr="009719AE">
        <w:rPr>
          <w:b/>
          <w:bCs/>
        </w:rPr>
        <w:t>engagement and process layer</w:t>
      </w:r>
      <w:r w:rsidRPr="009719AE">
        <w:t xml:space="preserve">, while SQL is valuable for the </w:t>
      </w:r>
      <w:r w:rsidRPr="009719AE">
        <w:rPr>
          <w:b/>
          <w:bCs/>
        </w:rPr>
        <w:t>transactional, integration, or analytical layer</w:t>
      </w:r>
      <w:r w:rsidRPr="009719AE">
        <w:t>.</w:t>
      </w:r>
    </w:p>
    <w:p w14:paraId="16191901" w14:textId="77777777" w:rsidR="009719AE" w:rsidRPr="009719AE" w:rsidRDefault="009719AE" w:rsidP="009719AE">
      <w:r w:rsidRPr="009719AE">
        <w:t>A sound hybrid design does not write every business record to both systems synchronously. Instead, it assigns explicit ownership:</w:t>
      </w:r>
    </w:p>
    <w:p w14:paraId="5BE0FF2C" w14:textId="77777777" w:rsidR="009719AE" w:rsidRPr="009719AE" w:rsidRDefault="009719AE" w:rsidP="009719AE">
      <w:pPr>
        <w:numPr>
          <w:ilvl w:val="0"/>
          <w:numId w:val="4"/>
        </w:numPr>
      </w:pPr>
      <w:r w:rsidRPr="009719AE">
        <w:t xml:space="preserve">Dataverse owns user-facing work items, process state, assignments, approvals, notes, offline subsets, and Power Platform security. </w:t>
      </w:r>
    </w:p>
    <w:p w14:paraId="61AA2395" w14:textId="77777777" w:rsidR="009719AE" w:rsidRPr="009719AE" w:rsidRDefault="009719AE" w:rsidP="009719AE">
      <w:pPr>
        <w:numPr>
          <w:ilvl w:val="0"/>
          <w:numId w:val="4"/>
        </w:numPr>
      </w:pPr>
      <w:r w:rsidRPr="009719AE">
        <w:t xml:space="preserve">SQL owns high-volume transactions, complex calculations, established master data, stored procedures, or analytical schemas. </w:t>
      </w:r>
    </w:p>
    <w:p w14:paraId="5723FAD9" w14:textId="77777777" w:rsidR="009719AE" w:rsidRPr="009719AE" w:rsidRDefault="009719AE" w:rsidP="009719AE">
      <w:pPr>
        <w:numPr>
          <w:ilvl w:val="0"/>
          <w:numId w:val="4"/>
        </w:numPr>
      </w:pPr>
      <w:r w:rsidRPr="009719AE">
        <w:t xml:space="preserve">Events or integration pipelines move only the data required by the other bounded context. </w:t>
      </w:r>
    </w:p>
    <w:p w14:paraId="1A5B2A01" w14:textId="77777777" w:rsidR="009719AE" w:rsidRPr="009719AE" w:rsidRDefault="009719AE" w:rsidP="009719AE">
      <w:pPr>
        <w:numPr>
          <w:ilvl w:val="0"/>
          <w:numId w:val="4"/>
        </w:numPr>
      </w:pPr>
      <w:r w:rsidRPr="009719AE">
        <w:t xml:space="preserve">Each business transaction has one authoritative transaction boundary. </w:t>
      </w:r>
    </w:p>
    <w:p w14:paraId="366733AB" w14:textId="77777777" w:rsidR="009719AE" w:rsidRPr="009719AE" w:rsidRDefault="009719AE" w:rsidP="009719AE">
      <w:pPr>
        <w:rPr>
          <w:b/>
          <w:bCs/>
        </w:rPr>
      </w:pPr>
      <w:r w:rsidRPr="009719AE">
        <w:rPr>
          <w:b/>
          <w:bCs/>
        </w:rPr>
        <w:t>Three most critical limitations</w:t>
      </w:r>
    </w:p>
    <w:p w14:paraId="3035EFA7" w14:textId="77777777" w:rsidR="009719AE" w:rsidRPr="009719AE" w:rsidRDefault="009719AE" w:rsidP="009719AE">
      <w:pPr>
        <w:rPr>
          <w:b/>
          <w:bCs/>
        </w:rPr>
      </w:pPr>
      <w:r w:rsidRPr="009719AE">
        <w:rPr>
          <w:b/>
          <w:bCs/>
        </w:rPr>
        <w:t>1. Canvas-to-SQL is supported, but it is not a transparent SQL client</w:t>
      </w:r>
    </w:p>
    <w:p w14:paraId="2037ACEA" w14:textId="77777777" w:rsidR="009719AE" w:rsidRPr="009719AE" w:rsidRDefault="009719AE" w:rsidP="009719AE">
      <w:r w:rsidRPr="009719AE">
        <w:lastRenderedPageBreak/>
        <w:t xml:space="preserve">Power </w:t>
      </w:r>
      <w:proofErr w:type="spellStart"/>
      <w:r w:rsidRPr="009719AE">
        <w:t>Fx</w:t>
      </w:r>
      <w:proofErr w:type="spellEnd"/>
      <w:r w:rsidRPr="009719AE">
        <w:t xml:space="preserve"> must be translated through the connector. Delegation differs by function and data type; a nondelegable expression evaluates only the first 500 records by default, configurable to 2,000, and can return an apparently valid but incorrect result. The SQL connector also has connector timeouts, throttling, data-type restrictions, primary-key requirements, and different limitations for gateway-based connections. </w:t>
      </w:r>
    </w:p>
    <w:p w14:paraId="12F15F48" w14:textId="77777777" w:rsidR="009719AE" w:rsidRPr="009719AE" w:rsidRDefault="009719AE" w:rsidP="009719AE">
      <w:pPr>
        <w:rPr>
          <w:b/>
          <w:bCs/>
        </w:rPr>
      </w:pPr>
      <w:r w:rsidRPr="009719AE">
        <w:rPr>
          <w:b/>
          <w:bCs/>
        </w:rPr>
        <w:t>2. Virtual tables preserve SQL as system of record but lose many Dataverse-native features</w:t>
      </w:r>
    </w:p>
    <w:p w14:paraId="50E11191" w14:textId="77777777" w:rsidR="009719AE" w:rsidRPr="009719AE" w:rsidRDefault="009719AE" w:rsidP="009719AE">
      <w:r w:rsidRPr="009719AE">
        <w:t xml:space="preserve">Pattern D is useful for </w:t>
      </w:r>
      <w:proofErr w:type="gramStart"/>
      <w:r w:rsidRPr="009719AE">
        <w:t>read-oriented</w:t>
      </w:r>
      <w:proofErr w:type="gramEnd"/>
      <w:r w:rsidRPr="009719AE">
        <w:t xml:space="preserve"> or light CRUD scenarios. It is a poor substitute for native tables when the application requires record ownership, Dataverse field security, auditing, offline use, rollups, business process flows, Dataverse search, charts, or dashboards. SQL virtual tables also have key, relationship, </w:t>
      </w:r>
      <w:proofErr w:type="gramStart"/>
      <w:r w:rsidRPr="009719AE">
        <w:t>data-type</w:t>
      </w:r>
      <w:proofErr w:type="gramEnd"/>
      <w:r w:rsidRPr="009719AE">
        <w:t xml:space="preserve">, and paging restrictions. </w:t>
      </w:r>
    </w:p>
    <w:p w14:paraId="656BBB4B" w14:textId="77777777" w:rsidR="009719AE" w:rsidRPr="009719AE" w:rsidRDefault="009719AE" w:rsidP="009719AE">
      <w:pPr>
        <w:rPr>
          <w:b/>
          <w:bCs/>
        </w:rPr>
      </w:pPr>
      <w:r w:rsidRPr="009719AE">
        <w:rPr>
          <w:b/>
          <w:bCs/>
        </w:rPr>
        <w:t>3. Dataverse is not a programmable SQL database</w:t>
      </w:r>
    </w:p>
    <w:p w14:paraId="70FD215B" w14:textId="77777777" w:rsidR="009719AE" w:rsidRPr="009719AE" w:rsidRDefault="009719AE" w:rsidP="009719AE">
      <w:r w:rsidRPr="009719AE">
        <w:t xml:space="preserve">Dataverse offers transactional APIs, plug-ins, business logic, queries, and a read-only SQL endpoint, but it does not expose arbitrary T-SQL, customer-managed indexes, SQL stored procedures, triggers, or a writable SQL endpoint. Attempts to design it as “SQL Server with a different UI” create poor architectures. </w:t>
      </w:r>
    </w:p>
    <w:p w14:paraId="39F59C97" w14:textId="77777777" w:rsidR="009719AE" w:rsidRPr="009719AE" w:rsidRDefault="009719AE" w:rsidP="009719AE">
      <w:pPr>
        <w:rPr>
          <w:b/>
          <w:bCs/>
        </w:rPr>
      </w:pPr>
      <w:r w:rsidRPr="009719AE">
        <w:rPr>
          <w:b/>
          <w:bCs/>
        </w:rPr>
        <w:t>Preliminary recommendation</w:t>
      </w:r>
    </w:p>
    <w:p w14:paraId="1E852280" w14:textId="77777777" w:rsidR="009719AE" w:rsidRPr="009719AE" w:rsidRDefault="009719AE" w:rsidP="009719AE">
      <w:r w:rsidRPr="009719AE">
        <w:t xml:space="preserve">For the baseline assumptions, choose </w:t>
      </w:r>
      <w:r w:rsidRPr="009719AE">
        <w:rPr>
          <w:b/>
          <w:bCs/>
        </w:rPr>
        <w:t>Pattern E: Hybrid</w:t>
      </w:r>
      <w:r w:rsidRPr="009719AE">
        <w:t>, with:</w:t>
      </w:r>
    </w:p>
    <w:p w14:paraId="74895393" w14:textId="77777777" w:rsidR="009719AE" w:rsidRPr="009719AE" w:rsidRDefault="009719AE" w:rsidP="009719AE">
      <w:pPr>
        <w:numPr>
          <w:ilvl w:val="0"/>
          <w:numId w:val="5"/>
        </w:numPr>
      </w:pPr>
      <w:r w:rsidRPr="009719AE">
        <w:t xml:space="preserve">Native Dataverse tables for operational application data that needs model-driven UI, Power Platform security, workflow, auditing, or offline support. </w:t>
      </w:r>
    </w:p>
    <w:p w14:paraId="53582EC1" w14:textId="77777777" w:rsidR="009719AE" w:rsidRPr="009719AE" w:rsidRDefault="009719AE" w:rsidP="009719AE">
      <w:pPr>
        <w:numPr>
          <w:ilvl w:val="0"/>
          <w:numId w:val="5"/>
        </w:numPr>
      </w:pPr>
      <w:r w:rsidRPr="009719AE">
        <w:t xml:space="preserve">Azure SQL for high-volume transactions, advanced T-SQL, stored-procedure boundaries, direct SQL reporting, and integration-heavy datasets. </w:t>
      </w:r>
    </w:p>
    <w:p w14:paraId="790681CB" w14:textId="77777777" w:rsidR="009719AE" w:rsidRPr="009719AE" w:rsidRDefault="009719AE" w:rsidP="009719AE">
      <w:pPr>
        <w:numPr>
          <w:ilvl w:val="0"/>
          <w:numId w:val="5"/>
        </w:numPr>
      </w:pPr>
      <w:r w:rsidRPr="009719AE">
        <w:t xml:space="preserve">Asynchronous, idempotent integration between the stores. </w:t>
      </w:r>
    </w:p>
    <w:p w14:paraId="09AE473B" w14:textId="77777777" w:rsidR="009719AE" w:rsidRPr="009719AE" w:rsidRDefault="009719AE" w:rsidP="009719AE">
      <w:pPr>
        <w:numPr>
          <w:ilvl w:val="0"/>
          <w:numId w:val="5"/>
        </w:numPr>
      </w:pPr>
      <w:r w:rsidRPr="009719AE">
        <w:t xml:space="preserve">No virtual tables for records that require native Dataverse row security, auditing, business process flows, or offline use. </w:t>
      </w:r>
    </w:p>
    <w:p w14:paraId="7DEF46EC" w14:textId="77777777" w:rsidR="009719AE" w:rsidRPr="009719AE" w:rsidRDefault="009719AE" w:rsidP="009719AE">
      <w:pPr>
        <w:numPr>
          <w:ilvl w:val="0"/>
          <w:numId w:val="5"/>
        </w:numPr>
      </w:pPr>
      <w:r w:rsidRPr="009719AE">
        <w:t xml:space="preserve">No use of the Dataverse TDS endpoint as an application-write path. </w:t>
      </w:r>
    </w:p>
    <w:p w14:paraId="5F80B72E" w14:textId="77777777" w:rsidR="009719AE" w:rsidRPr="009719AE" w:rsidRDefault="009719AE" w:rsidP="009719AE">
      <w:r w:rsidRPr="009719AE">
        <w:t>A Dataverse-only design is the runner-up and may be preferable if transaction complexity and analytical volume prove modest. A SQL-only canvas design is appropriate only if model-driven UI, native offline, and Power Platform-native record security are not required.</w:t>
      </w:r>
    </w:p>
    <w:p w14:paraId="68004BD5" w14:textId="77777777" w:rsidR="009719AE" w:rsidRPr="009719AE" w:rsidRDefault="009719AE" w:rsidP="009719AE">
      <w:r w:rsidRPr="009719AE">
        <w:pict w14:anchorId="43D6A9C7">
          <v:rect id="_x0000_i1062" style="width:0;height:1.5pt" o:hralign="center" o:hrstd="t" o:hr="t" fillcolor="#a0a0a0" stroked="f"/>
        </w:pict>
      </w:r>
    </w:p>
    <w:p w14:paraId="6E6A0856" w14:textId="77777777" w:rsidR="009719AE" w:rsidRPr="009719AE" w:rsidRDefault="009719AE" w:rsidP="009719AE">
      <w:pPr>
        <w:rPr>
          <w:b/>
          <w:bCs/>
        </w:rPr>
      </w:pPr>
      <w:r w:rsidRPr="009719AE">
        <w:rPr>
          <w:b/>
          <w:bCs/>
        </w:rPr>
        <w:t>2. Capability Matrix</w:t>
      </w:r>
    </w:p>
    <w:p w14:paraId="74CEC2E6" w14:textId="77777777" w:rsidR="009719AE" w:rsidRPr="009719AE" w:rsidRDefault="009719AE" w:rsidP="009719AE">
      <w:pPr>
        <w:rPr>
          <w:b/>
          <w:bCs/>
        </w:rPr>
      </w:pPr>
      <w:r w:rsidRPr="009719AE">
        <w:rPr>
          <w:b/>
          <w:bCs/>
        </w:rPr>
        <w:t>How to read the matrix</w:t>
      </w:r>
    </w:p>
    <w:p w14:paraId="3B17F4E8" w14:textId="77777777" w:rsidR="009719AE" w:rsidRPr="009719AE" w:rsidRDefault="009719AE" w:rsidP="009719AE">
      <w:pPr>
        <w:numPr>
          <w:ilvl w:val="0"/>
          <w:numId w:val="6"/>
        </w:numPr>
      </w:pPr>
      <w:r w:rsidRPr="009719AE">
        <w:t xml:space="preserve">The </w:t>
      </w:r>
      <w:r w:rsidRPr="009719AE">
        <w:rPr>
          <w:b/>
          <w:bCs/>
        </w:rPr>
        <w:t>Dataverse</w:t>
      </w:r>
      <w:r w:rsidRPr="009719AE">
        <w:t xml:space="preserve"> column normally means native Dataverse tables in Patterns A or C. Rows explicitly referring to virtual tables describe Pattern D. </w:t>
      </w:r>
    </w:p>
    <w:p w14:paraId="211B2BCB" w14:textId="77777777" w:rsidR="009719AE" w:rsidRPr="009719AE" w:rsidRDefault="009719AE" w:rsidP="009719AE">
      <w:pPr>
        <w:numPr>
          <w:ilvl w:val="0"/>
          <w:numId w:val="6"/>
        </w:numPr>
      </w:pPr>
      <w:r w:rsidRPr="009719AE">
        <w:lastRenderedPageBreak/>
        <w:t xml:space="preserve">The </w:t>
      </w:r>
      <w:r w:rsidRPr="009719AE">
        <w:rPr>
          <w:b/>
          <w:bCs/>
        </w:rPr>
        <w:t>SQL</w:t>
      </w:r>
      <w:r w:rsidRPr="009719AE">
        <w:t xml:space="preserve"> column normally means SQL exposed to a canvas app through Pattern B. Model-driven use of SQL requires Pattern D or E. </w:t>
      </w:r>
    </w:p>
    <w:p w14:paraId="2A6BD779" w14:textId="77777777" w:rsidR="009719AE" w:rsidRPr="009719AE" w:rsidRDefault="009719AE" w:rsidP="009719AE">
      <w:pPr>
        <w:numPr>
          <w:ilvl w:val="0"/>
          <w:numId w:val="6"/>
        </w:numPr>
      </w:pPr>
      <w:r w:rsidRPr="009719AE">
        <w:t xml:space="preserve">A SQL capability marked </w:t>
      </w:r>
      <w:r w:rsidRPr="009719AE">
        <w:rPr>
          <w:b/>
          <w:bCs/>
        </w:rPr>
        <w:t>NATIVE</w:t>
      </w:r>
      <w:r w:rsidRPr="009719AE">
        <w:t xml:space="preserve"> may still need a view or stored procedure before it can be safely exposed to Power Apps. </w:t>
      </w:r>
    </w:p>
    <w:p w14:paraId="063616CD" w14:textId="77777777" w:rsidR="009719AE" w:rsidRPr="009719AE" w:rsidRDefault="009719AE" w:rsidP="009719AE">
      <w:pPr>
        <w:numPr>
          <w:ilvl w:val="0"/>
          <w:numId w:val="6"/>
        </w:numPr>
      </w:pPr>
      <w:r w:rsidRPr="009719AE">
        <w:t xml:space="preserve">A Dataverse capability marked </w:t>
      </w:r>
      <w:r w:rsidRPr="009719AE">
        <w:rPr>
          <w:b/>
          <w:bCs/>
        </w:rPr>
        <w:t>CUSTOM BUILD</w:t>
      </w:r>
      <w:r w:rsidRPr="009719AE">
        <w:t xml:space="preserve"> is a documented extension point, but implementation code, plug-ins, flows, or middleware must still be built and operated. </w:t>
      </w:r>
    </w:p>
    <w:p w14:paraId="641561C8" w14:textId="77777777" w:rsidR="009719AE" w:rsidRPr="009719AE" w:rsidRDefault="009719AE" w:rsidP="009719AE">
      <w:pPr>
        <w:rPr>
          <w:b/>
          <w:bCs/>
        </w:rPr>
      </w:pPr>
      <w:r w:rsidRPr="009719AE">
        <w:rPr>
          <w:b/>
          <w:bCs/>
        </w:rPr>
        <w:t>App types</w:t>
      </w:r>
    </w:p>
    <w:p w14:paraId="23550F0C" w14:textId="77777777" w:rsidR="009719AE" w:rsidRPr="009719AE" w:rsidRDefault="009719AE" w:rsidP="009719AE">
      <w:r w:rsidRPr="009719AE">
        <w:t xml:space="preserve">Microsoft defines model-driven applications on Dataverse. Canvas apps can connect directly to Dataverse or SQL. Custom pages are model-driven components built with canvas technology and may use connectors, but the containing model-driven app still depends on Dataverse.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1110"/>
        <w:gridCol w:w="1137"/>
        <w:gridCol w:w="1322"/>
        <w:gridCol w:w="1110"/>
        <w:gridCol w:w="979"/>
        <w:gridCol w:w="1203"/>
        <w:gridCol w:w="1673"/>
        <w:gridCol w:w="1322"/>
      </w:tblGrid>
      <w:tr w:rsidR="009719AE" w:rsidRPr="009719AE" w14:paraId="29701CE4" w14:textId="77777777">
        <w:trPr>
          <w:tblHeader/>
          <w:tblCellSpacing w:w="15" w:type="dxa"/>
        </w:trPr>
        <w:tc>
          <w:tcPr>
            <w:tcW w:w="0" w:type="auto"/>
            <w:vAlign w:val="center"/>
            <w:hideMark/>
          </w:tcPr>
          <w:p w14:paraId="112F0D96" w14:textId="77777777" w:rsidR="009719AE" w:rsidRPr="009719AE" w:rsidRDefault="009719AE" w:rsidP="009719AE">
            <w:pPr>
              <w:rPr>
                <w:b/>
                <w:bCs/>
              </w:rPr>
            </w:pPr>
            <w:r w:rsidRPr="009719AE">
              <w:rPr>
                <w:b/>
                <w:bCs/>
              </w:rPr>
              <w:t>Capability</w:t>
            </w:r>
          </w:p>
        </w:tc>
        <w:tc>
          <w:tcPr>
            <w:tcW w:w="0" w:type="auto"/>
            <w:vAlign w:val="center"/>
            <w:hideMark/>
          </w:tcPr>
          <w:p w14:paraId="5528FF3E" w14:textId="77777777" w:rsidR="009719AE" w:rsidRPr="009719AE" w:rsidRDefault="009719AE" w:rsidP="009719AE">
            <w:pPr>
              <w:rPr>
                <w:b/>
                <w:bCs/>
              </w:rPr>
            </w:pPr>
            <w:r w:rsidRPr="009719AE">
              <w:rPr>
                <w:b/>
                <w:bCs/>
              </w:rPr>
              <w:t>Dataverse Status</w:t>
            </w:r>
          </w:p>
        </w:tc>
        <w:tc>
          <w:tcPr>
            <w:tcW w:w="0" w:type="auto"/>
            <w:vAlign w:val="center"/>
            <w:hideMark/>
          </w:tcPr>
          <w:p w14:paraId="20D4DFDE" w14:textId="77777777" w:rsidR="009719AE" w:rsidRPr="009719AE" w:rsidRDefault="009719AE" w:rsidP="009719AE">
            <w:pPr>
              <w:rPr>
                <w:b/>
                <w:bCs/>
              </w:rPr>
            </w:pPr>
            <w:r w:rsidRPr="009719AE">
              <w:rPr>
                <w:b/>
                <w:bCs/>
              </w:rPr>
              <w:t>What It Can Do</w:t>
            </w:r>
          </w:p>
        </w:tc>
        <w:tc>
          <w:tcPr>
            <w:tcW w:w="0" w:type="auto"/>
            <w:vAlign w:val="center"/>
            <w:hideMark/>
          </w:tcPr>
          <w:p w14:paraId="219D022B" w14:textId="77777777" w:rsidR="009719AE" w:rsidRPr="009719AE" w:rsidRDefault="009719AE" w:rsidP="009719AE">
            <w:pPr>
              <w:rPr>
                <w:b/>
                <w:bCs/>
              </w:rPr>
            </w:pPr>
            <w:r w:rsidRPr="009719AE">
              <w:rPr>
                <w:b/>
                <w:bCs/>
              </w:rPr>
              <w:t>Limitations</w:t>
            </w:r>
          </w:p>
        </w:tc>
        <w:tc>
          <w:tcPr>
            <w:tcW w:w="0" w:type="auto"/>
            <w:vAlign w:val="center"/>
            <w:hideMark/>
          </w:tcPr>
          <w:p w14:paraId="1F690024" w14:textId="77777777" w:rsidR="009719AE" w:rsidRPr="009719AE" w:rsidRDefault="009719AE" w:rsidP="009719AE">
            <w:pPr>
              <w:rPr>
                <w:b/>
                <w:bCs/>
              </w:rPr>
            </w:pPr>
            <w:r w:rsidRPr="009719AE">
              <w:rPr>
                <w:b/>
                <w:bCs/>
              </w:rPr>
              <w:t>SQL Status</w:t>
            </w:r>
          </w:p>
        </w:tc>
        <w:tc>
          <w:tcPr>
            <w:tcW w:w="0" w:type="auto"/>
            <w:vAlign w:val="center"/>
            <w:hideMark/>
          </w:tcPr>
          <w:p w14:paraId="1A373AB9" w14:textId="77777777" w:rsidR="009719AE" w:rsidRPr="009719AE" w:rsidRDefault="009719AE" w:rsidP="009719AE">
            <w:pPr>
              <w:rPr>
                <w:b/>
                <w:bCs/>
              </w:rPr>
            </w:pPr>
            <w:r w:rsidRPr="009719AE">
              <w:rPr>
                <w:b/>
                <w:bCs/>
              </w:rPr>
              <w:t>What It Can Do</w:t>
            </w:r>
          </w:p>
        </w:tc>
        <w:tc>
          <w:tcPr>
            <w:tcW w:w="0" w:type="auto"/>
            <w:vAlign w:val="center"/>
            <w:hideMark/>
          </w:tcPr>
          <w:p w14:paraId="53D49649" w14:textId="77777777" w:rsidR="009719AE" w:rsidRPr="009719AE" w:rsidRDefault="009719AE" w:rsidP="009719AE">
            <w:pPr>
              <w:rPr>
                <w:b/>
                <w:bCs/>
              </w:rPr>
            </w:pPr>
            <w:r w:rsidRPr="009719AE">
              <w:rPr>
                <w:b/>
                <w:bCs/>
              </w:rPr>
              <w:t>Limitations</w:t>
            </w:r>
          </w:p>
        </w:tc>
        <w:tc>
          <w:tcPr>
            <w:tcW w:w="0" w:type="auto"/>
            <w:vAlign w:val="center"/>
            <w:hideMark/>
          </w:tcPr>
          <w:p w14:paraId="1D964883" w14:textId="77777777" w:rsidR="009719AE" w:rsidRPr="009719AE" w:rsidRDefault="009719AE" w:rsidP="009719AE">
            <w:pPr>
              <w:rPr>
                <w:b/>
                <w:bCs/>
              </w:rPr>
            </w:pPr>
            <w:r w:rsidRPr="009719AE">
              <w:rPr>
                <w:b/>
                <w:bCs/>
              </w:rPr>
              <w:t>Workarounds</w:t>
            </w:r>
          </w:p>
        </w:tc>
        <w:tc>
          <w:tcPr>
            <w:tcW w:w="0" w:type="auto"/>
            <w:vAlign w:val="center"/>
            <w:hideMark/>
          </w:tcPr>
          <w:p w14:paraId="296882D6" w14:textId="77777777" w:rsidR="009719AE" w:rsidRPr="009719AE" w:rsidRDefault="009719AE" w:rsidP="009719AE">
            <w:pPr>
              <w:rPr>
                <w:b/>
                <w:bCs/>
              </w:rPr>
            </w:pPr>
            <w:r w:rsidRPr="009719AE">
              <w:rPr>
                <w:b/>
                <w:bCs/>
              </w:rPr>
              <w:t>Best Fit</w:t>
            </w:r>
          </w:p>
        </w:tc>
      </w:tr>
      <w:tr w:rsidR="009719AE" w:rsidRPr="009719AE" w14:paraId="5F82DD9F" w14:textId="77777777">
        <w:trPr>
          <w:tblCellSpacing w:w="15" w:type="dxa"/>
        </w:trPr>
        <w:tc>
          <w:tcPr>
            <w:tcW w:w="0" w:type="auto"/>
            <w:vAlign w:val="center"/>
            <w:hideMark/>
          </w:tcPr>
          <w:p w14:paraId="4D1125CD" w14:textId="77777777" w:rsidR="009719AE" w:rsidRPr="009719AE" w:rsidRDefault="009719AE" w:rsidP="009719AE">
            <w:r w:rsidRPr="009719AE">
              <w:t>Canvas apps</w:t>
            </w:r>
          </w:p>
        </w:tc>
        <w:tc>
          <w:tcPr>
            <w:tcW w:w="0" w:type="auto"/>
            <w:vAlign w:val="center"/>
            <w:hideMark/>
          </w:tcPr>
          <w:p w14:paraId="25E4148C" w14:textId="77777777" w:rsidR="009719AE" w:rsidRPr="009719AE" w:rsidRDefault="009719AE" w:rsidP="009719AE">
            <w:r w:rsidRPr="009719AE">
              <w:rPr>
                <w:b/>
                <w:bCs/>
              </w:rPr>
              <w:t>NATIVE</w:t>
            </w:r>
          </w:p>
        </w:tc>
        <w:tc>
          <w:tcPr>
            <w:tcW w:w="0" w:type="auto"/>
            <w:vAlign w:val="center"/>
            <w:hideMark/>
          </w:tcPr>
          <w:p w14:paraId="39F507FD" w14:textId="77777777" w:rsidR="009719AE" w:rsidRPr="009719AE" w:rsidRDefault="009719AE" w:rsidP="009719AE">
            <w:r w:rsidRPr="009719AE">
              <w:t xml:space="preserve">Direct relational data source with Power </w:t>
            </w:r>
            <w:proofErr w:type="spellStart"/>
            <w:r w:rsidRPr="009719AE">
              <w:t>Fx</w:t>
            </w:r>
            <w:proofErr w:type="spellEnd"/>
            <w:r w:rsidRPr="009719AE">
              <w:t>, forms, galleries, lookups, attachments, and delegation support</w:t>
            </w:r>
          </w:p>
        </w:tc>
        <w:tc>
          <w:tcPr>
            <w:tcW w:w="0" w:type="auto"/>
            <w:vAlign w:val="center"/>
            <w:hideMark/>
          </w:tcPr>
          <w:p w14:paraId="0840598B" w14:textId="77777777" w:rsidR="009719AE" w:rsidRPr="009719AE" w:rsidRDefault="009719AE" w:rsidP="009719AE">
            <w:r w:rsidRPr="009719AE">
              <w:t>App design remains custom; delegation still matters</w:t>
            </w:r>
          </w:p>
        </w:tc>
        <w:tc>
          <w:tcPr>
            <w:tcW w:w="0" w:type="auto"/>
            <w:vAlign w:val="center"/>
            <w:hideMark/>
          </w:tcPr>
          <w:p w14:paraId="27B7DACD" w14:textId="77777777" w:rsidR="009719AE" w:rsidRPr="009719AE" w:rsidRDefault="009719AE" w:rsidP="009719AE">
            <w:r w:rsidRPr="009719AE">
              <w:rPr>
                <w:b/>
                <w:bCs/>
              </w:rPr>
              <w:t>SUPPORTED</w:t>
            </w:r>
          </w:p>
        </w:tc>
        <w:tc>
          <w:tcPr>
            <w:tcW w:w="0" w:type="auto"/>
            <w:vAlign w:val="center"/>
            <w:hideMark/>
          </w:tcPr>
          <w:p w14:paraId="5351B1E1" w14:textId="77777777" w:rsidR="009719AE" w:rsidRPr="009719AE" w:rsidRDefault="009719AE" w:rsidP="009719AE">
            <w:r w:rsidRPr="009719AE">
              <w:t>Direct SQL tables, views, and stored procedures through the premium connector</w:t>
            </w:r>
          </w:p>
        </w:tc>
        <w:tc>
          <w:tcPr>
            <w:tcW w:w="0" w:type="auto"/>
            <w:vAlign w:val="center"/>
            <w:hideMark/>
          </w:tcPr>
          <w:p w14:paraId="0021E28D" w14:textId="77777777" w:rsidR="009719AE" w:rsidRPr="009719AE" w:rsidRDefault="009719AE" w:rsidP="009719AE">
            <w:r w:rsidRPr="009719AE">
              <w:t>Connector translation, delegation, data types, keys, network, and throttling matter</w:t>
            </w:r>
          </w:p>
        </w:tc>
        <w:tc>
          <w:tcPr>
            <w:tcW w:w="0" w:type="auto"/>
            <w:vAlign w:val="center"/>
            <w:hideMark/>
          </w:tcPr>
          <w:p w14:paraId="2EFCFE96" w14:textId="77777777" w:rsidR="009719AE" w:rsidRPr="009719AE" w:rsidRDefault="009719AE" w:rsidP="009719AE">
            <w:r w:rsidRPr="009719AE">
              <w:t>Views, stored procedures, custom API</w:t>
            </w:r>
          </w:p>
        </w:tc>
        <w:tc>
          <w:tcPr>
            <w:tcW w:w="0" w:type="auto"/>
            <w:vAlign w:val="center"/>
            <w:hideMark/>
          </w:tcPr>
          <w:p w14:paraId="3ABF7F49" w14:textId="77777777" w:rsidR="009719AE" w:rsidRPr="009719AE" w:rsidRDefault="009719AE" w:rsidP="009719AE">
            <w:proofErr w:type="gramStart"/>
            <w:r w:rsidRPr="009719AE">
              <w:t>A for</w:t>
            </w:r>
            <w:proofErr w:type="gramEnd"/>
            <w:r w:rsidRPr="009719AE">
              <w:t xml:space="preserve"> low-code business apps; B for existing SQL</w:t>
            </w:r>
          </w:p>
        </w:tc>
      </w:tr>
      <w:tr w:rsidR="009719AE" w:rsidRPr="009719AE" w14:paraId="5B28D627" w14:textId="77777777">
        <w:trPr>
          <w:tblCellSpacing w:w="15" w:type="dxa"/>
        </w:trPr>
        <w:tc>
          <w:tcPr>
            <w:tcW w:w="0" w:type="auto"/>
            <w:vAlign w:val="center"/>
            <w:hideMark/>
          </w:tcPr>
          <w:p w14:paraId="3A7D0F41" w14:textId="77777777" w:rsidR="009719AE" w:rsidRPr="009719AE" w:rsidRDefault="009719AE" w:rsidP="009719AE">
            <w:r w:rsidRPr="009719AE">
              <w:t>Model-driven apps</w:t>
            </w:r>
          </w:p>
        </w:tc>
        <w:tc>
          <w:tcPr>
            <w:tcW w:w="0" w:type="auto"/>
            <w:vAlign w:val="center"/>
            <w:hideMark/>
          </w:tcPr>
          <w:p w14:paraId="6ABEF911" w14:textId="77777777" w:rsidR="009719AE" w:rsidRPr="009719AE" w:rsidRDefault="009719AE" w:rsidP="009719AE">
            <w:r w:rsidRPr="009719AE">
              <w:rPr>
                <w:b/>
                <w:bCs/>
              </w:rPr>
              <w:t>NATIVE</w:t>
            </w:r>
          </w:p>
        </w:tc>
        <w:tc>
          <w:tcPr>
            <w:tcW w:w="0" w:type="auto"/>
            <w:vAlign w:val="center"/>
            <w:hideMark/>
          </w:tcPr>
          <w:p w14:paraId="3B65F3D1" w14:textId="77777777" w:rsidR="009719AE" w:rsidRPr="009719AE" w:rsidRDefault="009719AE" w:rsidP="009719AE">
            <w:r w:rsidRPr="009719AE">
              <w:t>Metadata-driven forms, views, commands, charts, dashboards, related records, and processes</w:t>
            </w:r>
          </w:p>
        </w:tc>
        <w:tc>
          <w:tcPr>
            <w:tcW w:w="0" w:type="auto"/>
            <w:vAlign w:val="center"/>
            <w:hideMark/>
          </w:tcPr>
          <w:p w14:paraId="51476F51" w14:textId="77777777" w:rsidR="009719AE" w:rsidRPr="009719AE" w:rsidRDefault="009719AE" w:rsidP="009719AE">
            <w:r w:rsidRPr="009719AE">
              <w:t>Requires Dataverse environment and table metadata</w:t>
            </w:r>
          </w:p>
        </w:tc>
        <w:tc>
          <w:tcPr>
            <w:tcW w:w="0" w:type="auto"/>
            <w:vAlign w:val="center"/>
            <w:hideMark/>
          </w:tcPr>
          <w:p w14:paraId="3C8660D3" w14:textId="77777777" w:rsidR="009719AE" w:rsidRPr="009719AE" w:rsidRDefault="009719AE" w:rsidP="009719AE">
            <w:r w:rsidRPr="009719AE">
              <w:rPr>
                <w:b/>
                <w:bCs/>
              </w:rPr>
              <w:t>NOT DIRECTLY SUPPORTED</w:t>
            </w:r>
          </w:p>
        </w:tc>
        <w:tc>
          <w:tcPr>
            <w:tcW w:w="0" w:type="auto"/>
            <w:vAlign w:val="center"/>
            <w:hideMark/>
          </w:tcPr>
          <w:p w14:paraId="0A3D55CC" w14:textId="77777777" w:rsidR="009719AE" w:rsidRPr="009719AE" w:rsidRDefault="009719AE" w:rsidP="009719AE">
            <w:r w:rsidRPr="009719AE">
              <w:t>SQL cannot be selected directly as the model-driven data model</w:t>
            </w:r>
          </w:p>
        </w:tc>
        <w:tc>
          <w:tcPr>
            <w:tcW w:w="0" w:type="auto"/>
            <w:vAlign w:val="center"/>
            <w:hideMark/>
          </w:tcPr>
          <w:p w14:paraId="6E113019" w14:textId="77777777" w:rsidR="009719AE" w:rsidRPr="009719AE" w:rsidRDefault="009719AE" w:rsidP="009719AE">
            <w:r w:rsidRPr="009719AE">
              <w:t>SQL rows must be represented through Dataverse</w:t>
            </w:r>
          </w:p>
        </w:tc>
        <w:tc>
          <w:tcPr>
            <w:tcW w:w="0" w:type="auto"/>
            <w:vAlign w:val="center"/>
            <w:hideMark/>
          </w:tcPr>
          <w:p w14:paraId="246F29BE" w14:textId="77777777" w:rsidR="009719AE" w:rsidRPr="009719AE" w:rsidRDefault="009719AE" w:rsidP="009719AE">
            <w:r w:rsidRPr="009719AE">
              <w:t>D virtual tables or E synchronized/native tables</w:t>
            </w:r>
          </w:p>
        </w:tc>
        <w:tc>
          <w:tcPr>
            <w:tcW w:w="0" w:type="auto"/>
            <w:vAlign w:val="center"/>
            <w:hideMark/>
          </w:tcPr>
          <w:p w14:paraId="57A11ED6" w14:textId="77777777" w:rsidR="009719AE" w:rsidRPr="009719AE" w:rsidRDefault="009719AE" w:rsidP="009719AE">
            <w:r w:rsidRPr="009719AE">
              <w:t>C for CRM/process-centric applications</w:t>
            </w:r>
          </w:p>
        </w:tc>
      </w:tr>
      <w:tr w:rsidR="009719AE" w:rsidRPr="009719AE" w14:paraId="3E8CF385" w14:textId="77777777">
        <w:trPr>
          <w:tblCellSpacing w:w="15" w:type="dxa"/>
        </w:trPr>
        <w:tc>
          <w:tcPr>
            <w:tcW w:w="0" w:type="auto"/>
            <w:vAlign w:val="center"/>
            <w:hideMark/>
          </w:tcPr>
          <w:p w14:paraId="48AC6AE9" w14:textId="77777777" w:rsidR="009719AE" w:rsidRPr="009719AE" w:rsidRDefault="009719AE" w:rsidP="009719AE">
            <w:r w:rsidRPr="009719AE">
              <w:lastRenderedPageBreak/>
              <w:t>Custom pages</w:t>
            </w:r>
          </w:p>
        </w:tc>
        <w:tc>
          <w:tcPr>
            <w:tcW w:w="0" w:type="auto"/>
            <w:vAlign w:val="center"/>
            <w:hideMark/>
          </w:tcPr>
          <w:p w14:paraId="198E5732" w14:textId="77777777" w:rsidR="009719AE" w:rsidRPr="009719AE" w:rsidRDefault="009719AE" w:rsidP="009719AE">
            <w:r w:rsidRPr="009719AE">
              <w:rPr>
                <w:b/>
                <w:bCs/>
              </w:rPr>
              <w:t>NATIVE</w:t>
            </w:r>
          </w:p>
        </w:tc>
        <w:tc>
          <w:tcPr>
            <w:tcW w:w="0" w:type="auto"/>
            <w:vAlign w:val="center"/>
            <w:hideMark/>
          </w:tcPr>
          <w:p w14:paraId="04B3D7E2" w14:textId="77777777" w:rsidR="009719AE" w:rsidRPr="009719AE" w:rsidRDefault="009719AE" w:rsidP="009719AE">
            <w:r w:rsidRPr="009719AE">
              <w:t>Canvas-style page embedded in a model-driven app, solution-aware and able to use Dataverse or connectors</w:t>
            </w:r>
          </w:p>
        </w:tc>
        <w:tc>
          <w:tcPr>
            <w:tcW w:w="0" w:type="auto"/>
            <w:vAlign w:val="center"/>
            <w:hideMark/>
          </w:tcPr>
          <w:p w14:paraId="026DADDB" w14:textId="77777777" w:rsidR="009719AE" w:rsidRPr="009719AE" w:rsidRDefault="009719AE" w:rsidP="009719AE">
            <w:r w:rsidRPr="009719AE">
              <w:t xml:space="preserve">Containing app is still Dataverse-based; mobile-online support is currently documented as </w:t>
            </w:r>
            <w:r w:rsidRPr="009719AE">
              <w:rPr>
                <w:b/>
                <w:bCs/>
              </w:rPr>
              <w:t>PUBLIC PREVIEW</w:t>
            </w:r>
          </w:p>
        </w:tc>
        <w:tc>
          <w:tcPr>
            <w:tcW w:w="0" w:type="auto"/>
            <w:vAlign w:val="center"/>
            <w:hideMark/>
          </w:tcPr>
          <w:p w14:paraId="44B3593D" w14:textId="77777777" w:rsidR="009719AE" w:rsidRPr="009719AE" w:rsidRDefault="009719AE" w:rsidP="009719AE">
            <w:r w:rsidRPr="009719AE">
              <w:rPr>
                <w:b/>
                <w:bCs/>
              </w:rPr>
              <w:t>SUPPORTED</w:t>
            </w:r>
          </w:p>
        </w:tc>
        <w:tc>
          <w:tcPr>
            <w:tcW w:w="0" w:type="auto"/>
            <w:vAlign w:val="center"/>
            <w:hideMark/>
          </w:tcPr>
          <w:p w14:paraId="2F735939" w14:textId="77777777" w:rsidR="009719AE" w:rsidRPr="009719AE" w:rsidRDefault="009719AE" w:rsidP="009719AE">
            <w:r w:rsidRPr="009719AE">
              <w:t>A custom page can use the SQL connector</w:t>
            </w:r>
          </w:p>
        </w:tc>
        <w:tc>
          <w:tcPr>
            <w:tcW w:w="0" w:type="auto"/>
            <w:vAlign w:val="center"/>
            <w:hideMark/>
          </w:tcPr>
          <w:p w14:paraId="7732A4F0" w14:textId="77777777" w:rsidR="009719AE" w:rsidRPr="009719AE" w:rsidRDefault="009719AE" w:rsidP="009719AE">
            <w:r w:rsidRPr="009719AE">
              <w:t>Does not make SQL a native model-driven table; offline custom pages are unsupported</w:t>
            </w:r>
          </w:p>
        </w:tc>
        <w:tc>
          <w:tcPr>
            <w:tcW w:w="0" w:type="auto"/>
            <w:vAlign w:val="center"/>
            <w:hideMark/>
          </w:tcPr>
          <w:p w14:paraId="6CEE8518" w14:textId="77777777" w:rsidR="009719AE" w:rsidRPr="009719AE" w:rsidRDefault="009719AE" w:rsidP="009719AE">
            <w:r w:rsidRPr="009719AE">
              <w:t>Use native table plus integration where model-driven behavior is needed</w:t>
            </w:r>
          </w:p>
        </w:tc>
        <w:tc>
          <w:tcPr>
            <w:tcW w:w="0" w:type="auto"/>
            <w:vAlign w:val="center"/>
            <w:hideMark/>
          </w:tcPr>
          <w:p w14:paraId="1574D7F1" w14:textId="77777777" w:rsidR="009719AE" w:rsidRPr="009719AE" w:rsidRDefault="009719AE" w:rsidP="009719AE">
            <w:r w:rsidRPr="009719AE">
              <w:t>Mixed custom/model-driven UX</w:t>
            </w:r>
          </w:p>
        </w:tc>
      </w:tr>
      <w:tr w:rsidR="009719AE" w:rsidRPr="009719AE" w14:paraId="3DB46331" w14:textId="77777777">
        <w:trPr>
          <w:tblCellSpacing w:w="15" w:type="dxa"/>
        </w:trPr>
        <w:tc>
          <w:tcPr>
            <w:tcW w:w="0" w:type="auto"/>
            <w:vAlign w:val="center"/>
            <w:hideMark/>
          </w:tcPr>
          <w:p w14:paraId="40670D48" w14:textId="77777777" w:rsidR="009719AE" w:rsidRPr="009719AE" w:rsidRDefault="009719AE" w:rsidP="009719AE">
            <w:r w:rsidRPr="009719AE">
              <w:t>Power Pages</w:t>
            </w:r>
          </w:p>
        </w:tc>
        <w:tc>
          <w:tcPr>
            <w:tcW w:w="0" w:type="auto"/>
            <w:vAlign w:val="center"/>
            <w:hideMark/>
          </w:tcPr>
          <w:p w14:paraId="4C756670" w14:textId="77777777" w:rsidR="009719AE" w:rsidRPr="009719AE" w:rsidRDefault="009719AE" w:rsidP="009719AE">
            <w:r w:rsidRPr="009719AE">
              <w:rPr>
                <w:b/>
                <w:bCs/>
              </w:rPr>
              <w:t>NATIVE</w:t>
            </w:r>
          </w:p>
        </w:tc>
        <w:tc>
          <w:tcPr>
            <w:tcW w:w="0" w:type="auto"/>
            <w:vAlign w:val="center"/>
            <w:hideMark/>
          </w:tcPr>
          <w:p w14:paraId="4EE7A403" w14:textId="77777777" w:rsidR="009719AE" w:rsidRPr="009719AE" w:rsidRDefault="009719AE" w:rsidP="009719AE">
            <w:r w:rsidRPr="009719AE">
              <w:t>Native Dataverse data access, table permissions, forms, lists, and portal integration</w:t>
            </w:r>
          </w:p>
        </w:tc>
        <w:tc>
          <w:tcPr>
            <w:tcW w:w="0" w:type="auto"/>
            <w:vAlign w:val="center"/>
            <w:hideMark/>
          </w:tcPr>
          <w:p w14:paraId="278BF250" w14:textId="77777777" w:rsidR="009719AE" w:rsidRPr="009719AE" w:rsidRDefault="009719AE" w:rsidP="009719AE">
            <w:r w:rsidRPr="009719AE">
              <w:t>Separate Power Pages licensing and external-user security model</w:t>
            </w:r>
          </w:p>
        </w:tc>
        <w:tc>
          <w:tcPr>
            <w:tcW w:w="0" w:type="auto"/>
            <w:vAlign w:val="center"/>
            <w:hideMark/>
          </w:tcPr>
          <w:p w14:paraId="3EDBBE21" w14:textId="77777777" w:rsidR="009719AE" w:rsidRPr="009719AE" w:rsidRDefault="009719AE" w:rsidP="009719AE">
            <w:r w:rsidRPr="009719AE">
              <w:rPr>
                <w:b/>
                <w:bCs/>
              </w:rPr>
              <w:t>LIMITED</w:t>
            </w:r>
          </w:p>
        </w:tc>
        <w:tc>
          <w:tcPr>
            <w:tcW w:w="0" w:type="auto"/>
            <w:vAlign w:val="center"/>
            <w:hideMark/>
          </w:tcPr>
          <w:p w14:paraId="0F19D461" w14:textId="77777777" w:rsidR="009719AE" w:rsidRPr="009719AE" w:rsidRDefault="009719AE" w:rsidP="009719AE">
            <w:r w:rsidRPr="009719AE">
              <w:t>SQL data can be surfaced through supported Dataverse virtual-table patterns</w:t>
            </w:r>
          </w:p>
        </w:tc>
        <w:tc>
          <w:tcPr>
            <w:tcW w:w="0" w:type="auto"/>
            <w:vAlign w:val="center"/>
            <w:hideMark/>
          </w:tcPr>
          <w:p w14:paraId="6CF53F4A" w14:textId="77777777" w:rsidR="009719AE" w:rsidRPr="009719AE" w:rsidRDefault="009719AE" w:rsidP="009719AE">
            <w:r w:rsidRPr="009719AE">
              <w:t>Virtual-table and Power Pages limitations apply; not direct SQL page binding</w:t>
            </w:r>
          </w:p>
        </w:tc>
        <w:tc>
          <w:tcPr>
            <w:tcW w:w="0" w:type="auto"/>
            <w:vAlign w:val="center"/>
            <w:hideMark/>
          </w:tcPr>
          <w:p w14:paraId="1789E09D" w14:textId="77777777" w:rsidR="009719AE" w:rsidRPr="009719AE" w:rsidRDefault="009719AE" w:rsidP="009719AE">
            <w:r w:rsidRPr="009719AE">
              <w:t>Copy selected data to native Dataverse or build a secured API</w:t>
            </w:r>
          </w:p>
        </w:tc>
        <w:tc>
          <w:tcPr>
            <w:tcW w:w="0" w:type="auto"/>
            <w:vAlign w:val="center"/>
            <w:hideMark/>
          </w:tcPr>
          <w:p w14:paraId="1F7A9BB6" w14:textId="77777777" w:rsidR="009719AE" w:rsidRPr="009719AE" w:rsidRDefault="009719AE" w:rsidP="009719AE">
            <w:r w:rsidRPr="009719AE">
              <w:t>External portals with Dataverse as engagement layer</w:t>
            </w:r>
          </w:p>
        </w:tc>
      </w:tr>
      <w:tr w:rsidR="009719AE" w:rsidRPr="009719AE" w14:paraId="2E6CC96C" w14:textId="77777777">
        <w:trPr>
          <w:tblCellSpacing w:w="15" w:type="dxa"/>
        </w:trPr>
        <w:tc>
          <w:tcPr>
            <w:tcW w:w="0" w:type="auto"/>
            <w:vAlign w:val="center"/>
            <w:hideMark/>
          </w:tcPr>
          <w:p w14:paraId="4C4E32FB" w14:textId="77777777" w:rsidR="009719AE" w:rsidRPr="009719AE" w:rsidRDefault="009719AE" w:rsidP="009719AE">
            <w:r w:rsidRPr="009719AE">
              <w:t>Auto-generated UI</w:t>
            </w:r>
          </w:p>
        </w:tc>
        <w:tc>
          <w:tcPr>
            <w:tcW w:w="0" w:type="auto"/>
            <w:vAlign w:val="center"/>
            <w:hideMark/>
          </w:tcPr>
          <w:p w14:paraId="6F069B67" w14:textId="77777777" w:rsidR="009719AE" w:rsidRPr="009719AE" w:rsidRDefault="009719AE" w:rsidP="009719AE">
            <w:r w:rsidRPr="009719AE">
              <w:rPr>
                <w:b/>
                <w:bCs/>
              </w:rPr>
              <w:t>NATIVE</w:t>
            </w:r>
          </w:p>
        </w:tc>
        <w:tc>
          <w:tcPr>
            <w:tcW w:w="0" w:type="auto"/>
            <w:vAlign w:val="center"/>
            <w:hideMark/>
          </w:tcPr>
          <w:p w14:paraId="6B849E8C" w14:textId="77777777" w:rsidR="009719AE" w:rsidRPr="009719AE" w:rsidRDefault="009719AE" w:rsidP="009719AE">
            <w:r w:rsidRPr="009719AE">
              <w:t>Model-driven UI generated from table metadata; canvas “start with data” experiences</w:t>
            </w:r>
          </w:p>
        </w:tc>
        <w:tc>
          <w:tcPr>
            <w:tcW w:w="0" w:type="auto"/>
            <w:vAlign w:val="center"/>
            <w:hideMark/>
          </w:tcPr>
          <w:p w14:paraId="59C362DC" w14:textId="77777777" w:rsidR="009719AE" w:rsidRPr="009719AE" w:rsidRDefault="009719AE" w:rsidP="009719AE">
            <w:r w:rsidRPr="009719AE">
              <w:t>Generated UI still requires configuration for production UX</w:t>
            </w:r>
          </w:p>
        </w:tc>
        <w:tc>
          <w:tcPr>
            <w:tcW w:w="0" w:type="auto"/>
            <w:vAlign w:val="center"/>
            <w:hideMark/>
          </w:tcPr>
          <w:p w14:paraId="37B47175" w14:textId="77777777" w:rsidR="009719AE" w:rsidRPr="009719AE" w:rsidRDefault="009719AE" w:rsidP="009719AE">
            <w:r w:rsidRPr="009719AE">
              <w:rPr>
                <w:b/>
                <w:bCs/>
              </w:rPr>
              <w:t>LIMITED</w:t>
            </w:r>
          </w:p>
        </w:tc>
        <w:tc>
          <w:tcPr>
            <w:tcW w:w="0" w:type="auto"/>
            <w:vAlign w:val="center"/>
            <w:hideMark/>
          </w:tcPr>
          <w:p w14:paraId="20715FAF" w14:textId="77777777" w:rsidR="009719AE" w:rsidRPr="009719AE" w:rsidRDefault="009719AE" w:rsidP="009719AE">
            <w:r w:rsidRPr="009719AE">
              <w:t>Can generate a basic canvas app from a SQL table</w:t>
            </w:r>
          </w:p>
        </w:tc>
        <w:tc>
          <w:tcPr>
            <w:tcW w:w="0" w:type="auto"/>
            <w:vAlign w:val="center"/>
            <w:hideMark/>
          </w:tcPr>
          <w:p w14:paraId="38708FAC" w14:textId="77777777" w:rsidR="009719AE" w:rsidRPr="009719AE" w:rsidRDefault="009719AE" w:rsidP="009719AE">
            <w:r w:rsidRPr="009719AE">
              <w:t xml:space="preserve">No model-driven generation; SQL views are commonly read-only; complex UX </w:t>
            </w:r>
            <w:r w:rsidRPr="009719AE">
              <w:lastRenderedPageBreak/>
              <w:t>remains custom</w:t>
            </w:r>
          </w:p>
        </w:tc>
        <w:tc>
          <w:tcPr>
            <w:tcW w:w="0" w:type="auto"/>
            <w:vAlign w:val="center"/>
            <w:hideMark/>
          </w:tcPr>
          <w:p w14:paraId="51447DD1" w14:textId="77777777" w:rsidR="009719AE" w:rsidRPr="009719AE" w:rsidRDefault="009719AE" w:rsidP="009719AE">
            <w:r w:rsidRPr="009719AE">
              <w:lastRenderedPageBreak/>
              <w:t>Scaffold then refactor; use D/E for model-driven UX</w:t>
            </w:r>
          </w:p>
        </w:tc>
        <w:tc>
          <w:tcPr>
            <w:tcW w:w="0" w:type="auto"/>
            <w:vAlign w:val="center"/>
            <w:hideMark/>
          </w:tcPr>
          <w:p w14:paraId="4B9BADF1" w14:textId="77777777" w:rsidR="009719AE" w:rsidRPr="009719AE" w:rsidRDefault="009719AE" w:rsidP="009719AE">
            <w:r w:rsidRPr="009719AE">
              <w:t>Prototypes and simple CRUD</w:t>
            </w:r>
          </w:p>
        </w:tc>
      </w:tr>
      <w:tr w:rsidR="009719AE" w:rsidRPr="009719AE" w14:paraId="7B3C5961" w14:textId="77777777">
        <w:trPr>
          <w:tblCellSpacing w:w="15" w:type="dxa"/>
        </w:trPr>
        <w:tc>
          <w:tcPr>
            <w:tcW w:w="0" w:type="auto"/>
            <w:vAlign w:val="center"/>
            <w:hideMark/>
          </w:tcPr>
          <w:p w14:paraId="1E780A08" w14:textId="77777777" w:rsidR="009719AE" w:rsidRPr="009719AE" w:rsidRDefault="009719AE" w:rsidP="009719AE">
            <w:r w:rsidRPr="009719AE">
              <w:t>Fully custom UI</w:t>
            </w:r>
          </w:p>
        </w:tc>
        <w:tc>
          <w:tcPr>
            <w:tcW w:w="0" w:type="auto"/>
            <w:vAlign w:val="center"/>
            <w:hideMark/>
          </w:tcPr>
          <w:p w14:paraId="7E25878E" w14:textId="77777777" w:rsidR="009719AE" w:rsidRPr="009719AE" w:rsidRDefault="009719AE" w:rsidP="009719AE">
            <w:r w:rsidRPr="009719AE">
              <w:rPr>
                <w:b/>
                <w:bCs/>
              </w:rPr>
              <w:t>SUPPORTED</w:t>
            </w:r>
          </w:p>
        </w:tc>
        <w:tc>
          <w:tcPr>
            <w:tcW w:w="0" w:type="auto"/>
            <w:vAlign w:val="center"/>
            <w:hideMark/>
          </w:tcPr>
          <w:p w14:paraId="00CE4AB3" w14:textId="77777777" w:rsidR="009719AE" w:rsidRPr="009719AE" w:rsidRDefault="009719AE" w:rsidP="009719AE">
            <w:r w:rsidRPr="009719AE">
              <w:t>Canvas apps, custom pages, PCF controls, client scripting</w:t>
            </w:r>
          </w:p>
        </w:tc>
        <w:tc>
          <w:tcPr>
            <w:tcW w:w="0" w:type="auto"/>
            <w:vAlign w:val="center"/>
            <w:hideMark/>
          </w:tcPr>
          <w:p w14:paraId="05146F1A" w14:textId="77777777" w:rsidR="009719AE" w:rsidRPr="009719AE" w:rsidRDefault="009719AE" w:rsidP="009719AE">
            <w:r w:rsidRPr="009719AE">
              <w:t>More custom UI reduces metadata-driven productivity</w:t>
            </w:r>
          </w:p>
        </w:tc>
        <w:tc>
          <w:tcPr>
            <w:tcW w:w="0" w:type="auto"/>
            <w:vAlign w:val="center"/>
            <w:hideMark/>
          </w:tcPr>
          <w:p w14:paraId="7BF6E327" w14:textId="77777777" w:rsidR="009719AE" w:rsidRPr="009719AE" w:rsidRDefault="009719AE" w:rsidP="009719AE">
            <w:r w:rsidRPr="009719AE">
              <w:rPr>
                <w:b/>
                <w:bCs/>
              </w:rPr>
              <w:t>SUPPORTED</w:t>
            </w:r>
          </w:p>
        </w:tc>
        <w:tc>
          <w:tcPr>
            <w:tcW w:w="0" w:type="auto"/>
            <w:vAlign w:val="center"/>
            <w:hideMark/>
          </w:tcPr>
          <w:p w14:paraId="49754909" w14:textId="77777777" w:rsidR="009719AE" w:rsidRPr="009719AE" w:rsidRDefault="009719AE" w:rsidP="009719AE">
            <w:r w:rsidRPr="009719AE">
              <w:t xml:space="preserve">Canvas app, custom connector, API, or </w:t>
            </w:r>
            <w:proofErr w:type="gramStart"/>
            <w:r w:rsidRPr="009719AE">
              <w:t>other</w:t>
            </w:r>
            <w:proofErr w:type="gramEnd"/>
            <w:r w:rsidRPr="009719AE">
              <w:t xml:space="preserve"> custom client</w:t>
            </w:r>
          </w:p>
        </w:tc>
        <w:tc>
          <w:tcPr>
            <w:tcW w:w="0" w:type="auto"/>
            <w:vAlign w:val="center"/>
            <w:hideMark/>
          </w:tcPr>
          <w:p w14:paraId="337FAE38" w14:textId="77777777" w:rsidR="009719AE" w:rsidRPr="009719AE" w:rsidRDefault="009719AE" w:rsidP="009719AE">
            <w:r w:rsidRPr="009719AE">
              <w:t>Team owns navigation, state, validation, and responsive behavior</w:t>
            </w:r>
          </w:p>
        </w:tc>
        <w:tc>
          <w:tcPr>
            <w:tcW w:w="0" w:type="auto"/>
            <w:vAlign w:val="center"/>
            <w:hideMark/>
          </w:tcPr>
          <w:p w14:paraId="444B6CEA" w14:textId="77777777" w:rsidR="009719AE" w:rsidRPr="009719AE" w:rsidRDefault="009719AE" w:rsidP="009719AE">
            <w:r w:rsidRPr="009719AE">
              <w:t>PCF, component libraries, APIs</w:t>
            </w:r>
          </w:p>
        </w:tc>
        <w:tc>
          <w:tcPr>
            <w:tcW w:w="0" w:type="auto"/>
            <w:vAlign w:val="center"/>
            <w:hideMark/>
          </w:tcPr>
          <w:p w14:paraId="1C9E2D4B" w14:textId="77777777" w:rsidR="009719AE" w:rsidRPr="009719AE" w:rsidRDefault="009719AE" w:rsidP="009719AE">
            <w:r w:rsidRPr="009719AE">
              <w:t>Highly tailored experiences</w:t>
            </w:r>
          </w:p>
        </w:tc>
      </w:tr>
      <w:tr w:rsidR="009719AE" w:rsidRPr="009719AE" w14:paraId="77255F97" w14:textId="77777777">
        <w:trPr>
          <w:tblCellSpacing w:w="15" w:type="dxa"/>
        </w:trPr>
        <w:tc>
          <w:tcPr>
            <w:tcW w:w="0" w:type="auto"/>
            <w:vAlign w:val="center"/>
            <w:hideMark/>
          </w:tcPr>
          <w:p w14:paraId="553DD4D9" w14:textId="77777777" w:rsidR="009719AE" w:rsidRPr="009719AE" w:rsidRDefault="009719AE" w:rsidP="009719AE">
            <w:r w:rsidRPr="009719AE">
              <w:t>Mobile online</w:t>
            </w:r>
          </w:p>
        </w:tc>
        <w:tc>
          <w:tcPr>
            <w:tcW w:w="0" w:type="auto"/>
            <w:vAlign w:val="center"/>
            <w:hideMark/>
          </w:tcPr>
          <w:p w14:paraId="401B775A" w14:textId="77777777" w:rsidR="009719AE" w:rsidRPr="009719AE" w:rsidRDefault="009719AE" w:rsidP="009719AE">
            <w:r w:rsidRPr="009719AE">
              <w:rPr>
                <w:b/>
                <w:bCs/>
              </w:rPr>
              <w:t>SUPPORTED</w:t>
            </w:r>
          </w:p>
        </w:tc>
        <w:tc>
          <w:tcPr>
            <w:tcW w:w="0" w:type="auto"/>
            <w:vAlign w:val="center"/>
            <w:hideMark/>
          </w:tcPr>
          <w:p w14:paraId="78BE8E76" w14:textId="77777777" w:rsidR="009719AE" w:rsidRPr="009719AE" w:rsidRDefault="009719AE" w:rsidP="009719AE">
            <w:r w:rsidRPr="009719AE">
              <w:t>Canvas and model-driven apps in Power Apps mobile</w:t>
            </w:r>
          </w:p>
        </w:tc>
        <w:tc>
          <w:tcPr>
            <w:tcW w:w="0" w:type="auto"/>
            <w:vAlign w:val="center"/>
            <w:hideMark/>
          </w:tcPr>
          <w:p w14:paraId="416C2BBE" w14:textId="77777777" w:rsidR="009719AE" w:rsidRPr="009719AE" w:rsidRDefault="009719AE" w:rsidP="009719AE">
            <w:r w:rsidRPr="009719AE">
              <w:t>Device/browser feature differences apply</w:t>
            </w:r>
          </w:p>
        </w:tc>
        <w:tc>
          <w:tcPr>
            <w:tcW w:w="0" w:type="auto"/>
            <w:vAlign w:val="center"/>
            <w:hideMark/>
          </w:tcPr>
          <w:p w14:paraId="6DD700FF" w14:textId="77777777" w:rsidR="009719AE" w:rsidRPr="009719AE" w:rsidRDefault="009719AE" w:rsidP="009719AE">
            <w:r w:rsidRPr="009719AE">
              <w:rPr>
                <w:b/>
                <w:bCs/>
              </w:rPr>
              <w:t>SUPPORTED</w:t>
            </w:r>
          </w:p>
        </w:tc>
        <w:tc>
          <w:tcPr>
            <w:tcW w:w="0" w:type="auto"/>
            <w:vAlign w:val="center"/>
            <w:hideMark/>
          </w:tcPr>
          <w:p w14:paraId="6C4E22D5" w14:textId="77777777" w:rsidR="009719AE" w:rsidRPr="009719AE" w:rsidRDefault="009719AE" w:rsidP="009719AE">
            <w:r w:rsidRPr="009719AE">
              <w:t>Canvas apps can reach SQL while online</w:t>
            </w:r>
          </w:p>
        </w:tc>
        <w:tc>
          <w:tcPr>
            <w:tcW w:w="0" w:type="auto"/>
            <w:vAlign w:val="center"/>
            <w:hideMark/>
          </w:tcPr>
          <w:p w14:paraId="0C9B2A50" w14:textId="77777777" w:rsidR="009719AE" w:rsidRPr="009719AE" w:rsidRDefault="009719AE" w:rsidP="009719AE">
            <w:r w:rsidRPr="009719AE">
              <w:t>Network latency and gateway availability are user-path dependencies</w:t>
            </w:r>
          </w:p>
        </w:tc>
        <w:tc>
          <w:tcPr>
            <w:tcW w:w="0" w:type="auto"/>
            <w:vAlign w:val="center"/>
            <w:hideMark/>
          </w:tcPr>
          <w:p w14:paraId="37B2E5F3" w14:textId="77777777" w:rsidR="009719AE" w:rsidRPr="009719AE" w:rsidRDefault="009719AE" w:rsidP="009719AE">
            <w:r w:rsidRPr="009719AE">
              <w:t>API façade or local cache where justified</w:t>
            </w:r>
          </w:p>
        </w:tc>
        <w:tc>
          <w:tcPr>
            <w:tcW w:w="0" w:type="auto"/>
            <w:vAlign w:val="center"/>
            <w:hideMark/>
          </w:tcPr>
          <w:p w14:paraId="652C7F88" w14:textId="77777777" w:rsidR="009719AE" w:rsidRPr="009719AE" w:rsidRDefault="009719AE" w:rsidP="009719AE">
            <w:r w:rsidRPr="009719AE">
              <w:t>Connected mobile users</w:t>
            </w:r>
          </w:p>
        </w:tc>
      </w:tr>
    </w:tbl>
    <w:p w14:paraId="6FD1263A" w14:textId="77777777" w:rsidR="009719AE" w:rsidRPr="009719AE" w:rsidRDefault="009719AE" w:rsidP="009719AE">
      <w:pPr>
        <w:rPr>
          <w:b/>
          <w:bCs/>
        </w:rPr>
      </w:pPr>
      <w:r w:rsidRPr="009719AE">
        <w:rPr>
          <w:b/>
          <w:bCs/>
        </w:rPr>
        <w:t>Data model</w:t>
      </w:r>
    </w:p>
    <w:p w14:paraId="45B4815F" w14:textId="77777777" w:rsidR="009719AE" w:rsidRPr="009719AE" w:rsidRDefault="009719AE" w:rsidP="009719AE">
      <w:r w:rsidRPr="009719AE">
        <w:t xml:space="preserve">Dataverse supplies business-application metadata such as ownership, choices, polymorphic lookups, relationships, files, alternate keys, duplicate-detection rules, and calculation/rollup definitions. SQL supplies a more general relational engine with stronger physical-design control.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875"/>
        <w:gridCol w:w="1468"/>
        <w:gridCol w:w="1393"/>
        <w:gridCol w:w="769"/>
        <w:gridCol w:w="1367"/>
        <w:gridCol w:w="1424"/>
        <w:gridCol w:w="1355"/>
        <w:gridCol w:w="1082"/>
      </w:tblGrid>
      <w:tr w:rsidR="009719AE" w:rsidRPr="009719AE" w14:paraId="42E9C544" w14:textId="77777777">
        <w:trPr>
          <w:tblHeader/>
          <w:tblCellSpacing w:w="15" w:type="dxa"/>
        </w:trPr>
        <w:tc>
          <w:tcPr>
            <w:tcW w:w="0" w:type="auto"/>
            <w:vAlign w:val="center"/>
            <w:hideMark/>
          </w:tcPr>
          <w:p w14:paraId="38D3EE8E" w14:textId="77777777" w:rsidR="009719AE" w:rsidRPr="009719AE" w:rsidRDefault="009719AE" w:rsidP="009719AE">
            <w:pPr>
              <w:rPr>
                <w:b/>
                <w:bCs/>
              </w:rPr>
            </w:pPr>
            <w:r w:rsidRPr="009719AE">
              <w:rPr>
                <w:b/>
                <w:bCs/>
              </w:rPr>
              <w:t>Capability</w:t>
            </w:r>
          </w:p>
        </w:tc>
        <w:tc>
          <w:tcPr>
            <w:tcW w:w="0" w:type="auto"/>
            <w:vAlign w:val="center"/>
            <w:hideMark/>
          </w:tcPr>
          <w:p w14:paraId="35739DA5" w14:textId="77777777" w:rsidR="009719AE" w:rsidRPr="009719AE" w:rsidRDefault="009719AE" w:rsidP="009719AE">
            <w:pPr>
              <w:rPr>
                <w:b/>
                <w:bCs/>
              </w:rPr>
            </w:pPr>
            <w:r w:rsidRPr="009719AE">
              <w:rPr>
                <w:b/>
                <w:bCs/>
              </w:rPr>
              <w:t>Dataverse Status</w:t>
            </w:r>
          </w:p>
        </w:tc>
        <w:tc>
          <w:tcPr>
            <w:tcW w:w="0" w:type="auto"/>
            <w:vAlign w:val="center"/>
            <w:hideMark/>
          </w:tcPr>
          <w:p w14:paraId="2F739789" w14:textId="77777777" w:rsidR="009719AE" w:rsidRPr="009719AE" w:rsidRDefault="009719AE" w:rsidP="009719AE">
            <w:pPr>
              <w:rPr>
                <w:b/>
                <w:bCs/>
              </w:rPr>
            </w:pPr>
            <w:r w:rsidRPr="009719AE">
              <w:rPr>
                <w:b/>
                <w:bCs/>
              </w:rPr>
              <w:t>What It Can Do</w:t>
            </w:r>
          </w:p>
        </w:tc>
        <w:tc>
          <w:tcPr>
            <w:tcW w:w="0" w:type="auto"/>
            <w:vAlign w:val="center"/>
            <w:hideMark/>
          </w:tcPr>
          <w:p w14:paraId="00893F63" w14:textId="77777777" w:rsidR="009719AE" w:rsidRPr="009719AE" w:rsidRDefault="009719AE" w:rsidP="009719AE">
            <w:pPr>
              <w:rPr>
                <w:b/>
                <w:bCs/>
              </w:rPr>
            </w:pPr>
            <w:r w:rsidRPr="009719AE">
              <w:rPr>
                <w:b/>
                <w:bCs/>
              </w:rPr>
              <w:t>Limitations</w:t>
            </w:r>
          </w:p>
        </w:tc>
        <w:tc>
          <w:tcPr>
            <w:tcW w:w="0" w:type="auto"/>
            <w:vAlign w:val="center"/>
            <w:hideMark/>
          </w:tcPr>
          <w:p w14:paraId="2C51598F" w14:textId="77777777" w:rsidR="009719AE" w:rsidRPr="009719AE" w:rsidRDefault="009719AE" w:rsidP="009719AE">
            <w:pPr>
              <w:rPr>
                <w:b/>
                <w:bCs/>
              </w:rPr>
            </w:pPr>
            <w:r w:rsidRPr="009719AE">
              <w:rPr>
                <w:b/>
                <w:bCs/>
              </w:rPr>
              <w:t>SQL Status</w:t>
            </w:r>
          </w:p>
        </w:tc>
        <w:tc>
          <w:tcPr>
            <w:tcW w:w="0" w:type="auto"/>
            <w:vAlign w:val="center"/>
            <w:hideMark/>
          </w:tcPr>
          <w:p w14:paraId="47E59D50" w14:textId="77777777" w:rsidR="009719AE" w:rsidRPr="009719AE" w:rsidRDefault="009719AE" w:rsidP="009719AE">
            <w:pPr>
              <w:rPr>
                <w:b/>
                <w:bCs/>
              </w:rPr>
            </w:pPr>
            <w:r w:rsidRPr="009719AE">
              <w:rPr>
                <w:b/>
                <w:bCs/>
              </w:rPr>
              <w:t>What It Can Do</w:t>
            </w:r>
          </w:p>
        </w:tc>
        <w:tc>
          <w:tcPr>
            <w:tcW w:w="0" w:type="auto"/>
            <w:vAlign w:val="center"/>
            <w:hideMark/>
          </w:tcPr>
          <w:p w14:paraId="4ED0EDA6" w14:textId="77777777" w:rsidR="009719AE" w:rsidRPr="009719AE" w:rsidRDefault="009719AE" w:rsidP="009719AE">
            <w:pPr>
              <w:rPr>
                <w:b/>
                <w:bCs/>
              </w:rPr>
            </w:pPr>
            <w:r w:rsidRPr="009719AE">
              <w:rPr>
                <w:b/>
                <w:bCs/>
              </w:rPr>
              <w:t>Limitations</w:t>
            </w:r>
          </w:p>
        </w:tc>
        <w:tc>
          <w:tcPr>
            <w:tcW w:w="0" w:type="auto"/>
            <w:vAlign w:val="center"/>
            <w:hideMark/>
          </w:tcPr>
          <w:p w14:paraId="4039EAE5" w14:textId="77777777" w:rsidR="009719AE" w:rsidRPr="009719AE" w:rsidRDefault="009719AE" w:rsidP="009719AE">
            <w:pPr>
              <w:rPr>
                <w:b/>
                <w:bCs/>
              </w:rPr>
            </w:pPr>
            <w:r w:rsidRPr="009719AE">
              <w:rPr>
                <w:b/>
                <w:bCs/>
              </w:rPr>
              <w:t>Workarounds</w:t>
            </w:r>
          </w:p>
        </w:tc>
        <w:tc>
          <w:tcPr>
            <w:tcW w:w="0" w:type="auto"/>
            <w:vAlign w:val="center"/>
            <w:hideMark/>
          </w:tcPr>
          <w:p w14:paraId="08F53B1F" w14:textId="77777777" w:rsidR="009719AE" w:rsidRPr="009719AE" w:rsidRDefault="009719AE" w:rsidP="009719AE">
            <w:pPr>
              <w:rPr>
                <w:b/>
                <w:bCs/>
              </w:rPr>
            </w:pPr>
            <w:r w:rsidRPr="009719AE">
              <w:rPr>
                <w:b/>
                <w:bCs/>
              </w:rPr>
              <w:t>Best Fit</w:t>
            </w:r>
          </w:p>
        </w:tc>
      </w:tr>
      <w:tr w:rsidR="009719AE" w:rsidRPr="009719AE" w14:paraId="57CFC541" w14:textId="77777777">
        <w:trPr>
          <w:tblCellSpacing w:w="15" w:type="dxa"/>
        </w:trPr>
        <w:tc>
          <w:tcPr>
            <w:tcW w:w="0" w:type="auto"/>
            <w:vAlign w:val="center"/>
            <w:hideMark/>
          </w:tcPr>
          <w:p w14:paraId="1D41939A" w14:textId="77777777" w:rsidR="009719AE" w:rsidRPr="009719AE" w:rsidRDefault="009719AE" w:rsidP="009719AE">
            <w:r w:rsidRPr="009719AE">
              <w:t>Tables and columns</w:t>
            </w:r>
          </w:p>
        </w:tc>
        <w:tc>
          <w:tcPr>
            <w:tcW w:w="0" w:type="auto"/>
            <w:vAlign w:val="center"/>
            <w:hideMark/>
          </w:tcPr>
          <w:p w14:paraId="77C842E0" w14:textId="77777777" w:rsidR="009719AE" w:rsidRPr="009719AE" w:rsidRDefault="009719AE" w:rsidP="009719AE">
            <w:r w:rsidRPr="009719AE">
              <w:rPr>
                <w:b/>
                <w:bCs/>
              </w:rPr>
              <w:t>NATIVE</w:t>
            </w:r>
          </w:p>
        </w:tc>
        <w:tc>
          <w:tcPr>
            <w:tcW w:w="0" w:type="auto"/>
            <w:vAlign w:val="center"/>
            <w:hideMark/>
          </w:tcPr>
          <w:p w14:paraId="58BA7399" w14:textId="77777777" w:rsidR="009719AE" w:rsidRPr="009719AE" w:rsidRDefault="009719AE" w:rsidP="009719AE">
            <w:r w:rsidRPr="009719AE">
              <w:t>Standard, custom, activity, elastic, and virtual table metadata with rich column types</w:t>
            </w:r>
          </w:p>
        </w:tc>
        <w:tc>
          <w:tcPr>
            <w:tcW w:w="0" w:type="auto"/>
            <w:vAlign w:val="center"/>
            <w:hideMark/>
          </w:tcPr>
          <w:p w14:paraId="03F1A7E7" w14:textId="77777777" w:rsidR="009719AE" w:rsidRPr="009719AE" w:rsidRDefault="009719AE" w:rsidP="009719AE">
            <w:r w:rsidRPr="009719AE">
              <w:t>Platform-prescribed metadata and type behavior</w:t>
            </w:r>
          </w:p>
        </w:tc>
        <w:tc>
          <w:tcPr>
            <w:tcW w:w="0" w:type="auto"/>
            <w:vAlign w:val="center"/>
            <w:hideMark/>
          </w:tcPr>
          <w:p w14:paraId="68C2EAEF" w14:textId="77777777" w:rsidR="009719AE" w:rsidRPr="009719AE" w:rsidRDefault="009719AE" w:rsidP="009719AE">
            <w:r w:rsidRPr="009719AE">
              <w:rPr>
                <w:b/>
                <w:bCs/>
              </w:rPr>
              <w:t>NATIVE</w:t>
            </w:r>
          </w:p>
        </w:tc>
        <w:tc>
          <w:tcPr>
            <w:tcW w:w="0" w:type="auto"/>
            <w:vAlign w:val="center"/>
            <w:hideMark/>
          </w:tcPr>
          <w:p w14:paraId="18BBBE80" w14:textId="77777777" w:rsidR="009719AE" w:rsidRPr="009719AE" w:rsidRDefault="009719AE" w:rsidP="009719AE">
            <w:r w:rsidRPr="009719AE">
              <w:t>General relational tables and broad SQL data-type support</w:t>
            </w:r>
          </w:p>
        </w:tc>
        <w:tc>
          <w:tcPr>
            <w:tcW w:w="0" w:type="auto"/>
            <w:vAlign w:val="center"/>
            <w:hideMark/>
          </w:tcPr>
          <w:p w14:paraId="7587E8A6" w14:textId="77777777" w:rsidR="009719AE" w:rsidRPr="009719AE" w:rsidRDefault="009719AE" w:rsidP="009719AE">
            <w:r w:rsidRPr="009719AE">
              <w:t>Power Apps connector supports only a subset of SQL types</w:t>
            </w:r>
          </w:p>
        </w:tc>
        <w:tc>
          <w:tcPr>
            <w:tcW w:w="0" w:type="auto"/>
            <w:vAlign w:val="center"/>
            <w:hideMark/>
          </w:tcPr>
          <w:p w14:paraId="79F51253" w14:textId="77777777" w:rsidR="009719AE" w:rsidRPr="009719AE" w:rsidRDefault="009719AE" w:rsidP="009719AE">
            <w:r w:rsidRPr="009719AE">
              <w:t>Views/API type projection</w:t>
            </w:r>
          </w:p>
        </w:tc>
        <w:tc>
          <w:tcPr>
            <w:tcW w:w="0" w:type="auto"/>
            <w:vAlign w:val="center"/>
            <w:hideMark/>
          </w:tcPr>
          <w:p w14:paraId="49CCFB41" w14:textId="77777777" w:rsidR="009719AE" w:rsidRPr="009719AE" w:rsidRDefault="009719AE" w:rsidP="009719AE">
            <w:r w:rsidRPr="009719AE">
              <w:t>Both</w:t>
            </w:r>
          </w:p>
        </w:tc>
      </w:tr>
      <w:tr w:rsidR="009719AE" w:rsidRPr="009719AE" w14:paraId="67E63C77" w14:textId="77777777">
        <w:trPr>
          <w:tblCellSpacing w:w="15" w:type="dxa"/>
        </w:trPr>
        <w:tc>
          <w:tcPr>
            <w:tcW w:w="0" w:type="auto"/>
            <w:vAlign w:val="center"/>
            <w:hideMark/>
          </w:tcPr>
          <w:p w14:paraId="58CF23E1" w14:textId="77777777" w:rsidR="009719AE" w:rsidRPr="009719AE" w:rsidRDefault="009719AE" w:rsidP="009719AE">
            <w:proofErr w:type="gramStart"/>
            <w:r w:rsidRPr="009719AE">
              <w:lastRenderedPageBreak/>
              <w:t>1:N</w:t>
            </w:r>
            <w:proofErr w:type="gramEnd"/>
            <w:r w:rsidRPr="009719AE">
              <w:t xml:space="preserve"> relationships</w:t>
            </w:r>
          </w:p>
        </w:tc>
        <w:tc>
          <w:tcPr>
            <w:tcW w:w="0" w:type="auto"/>
            <w:vAlign w:val="center"/>
            <w:hideMark/>
          </w:tcPr>
          <w:p w14:paraId="1DA063B4" w14:textId="77777777" w:rsidR="009719AE" w:rsidRPr="009719AE" w:rsidRDefault="009719AE" w:rsidP="009719AE">
            <w:r w:rsidRPr="009719AE">
              <w:rPr>
                <w:b/>
                <w:bCs/>
              </w:rPr>
              <w:t>NATIVE</w:t>
            </w:r>
          </w:p>
        </w:tc>
        <w:tc>
          <w:tcPr>
            <w:tcW w:w="0" w:type="auto"/>
            <w:vAlign w:val="center"/>
            <w:hideMark/>
          </w:tcPr>
          <w:p w14:paraId="2D1DB89F" w14:textId="77777777" w:rsidR="009719AE" w:rsidRPr="009719AE" w:rsidRDefault="009719AE" w:rsidP="009719AE">
            <w:r w:rsidRPr="009719AE">
              <w:t>Lookups, cascade behavior, related-record navigation</w:t>
            </w:r>
          </w:p>
        </w:tc>
        <w:tc>
          <w:tcPr>
            <w:tcW w:w="0" w:type="auto"/>
            <w:vAlign w:val="center"/>
            <w:hideMark/>
          </w:tcPr>
          <w:p w14:paraId="6840897F" w14:textId="77777777" w:rsidR="009719AE" w:rsidRPr="009719AE" w:rsidRDefault="009719AE" w:rsidP="009719AE">
            <w:r w:rsidRPr="009719AE">
              <w:t>Virtual-table relationship restrictions apply</w:t>
            </w:r>
          </w:p>
        </w:tc>
        <w:tc>
          <w:tcPr>
            <w:tcW w:w="0" w:type="auto"/>
            <w:vAlign w:val="center"/>
            <w:hideMark/>
          </w:tcPr>
          <w:p w14:paraId="0EE7AFE5" w14:textId="77777777" w:rsidR="009719AE" w:rsidRPr="009719AE" w:rsidRDefault="009719AE" w:rsidP="009719AE">
            <w:r w:rsidRPr="009719AE">
              <w:rPr>
                <w:b/>
                <w:bCs/>
              </w:rPr>
              <w:t>NATIVE</w:t>
            </w:r>
          </w:p>
        </w:tc>
        <w:tc>
          <w:tcPr>
            <w:tcW w:w="0" w:type="auto"/>
            <w:vAlign w:val="center"/>
            <w:hideMark/>
          </w:tcPr>
          <w:p w14:paraId="6953A71A" w14:textId="77777777" w:rsidR="009719AE" w:rsidRPr="009719AE" w:rsidRDefault="009719AE" w:rsidP="009719AE">
            <w:r w:rsidRPr="009719AE">
              <w:t>Foreign keys, cascades, constraints</w:t>
            </w:r>
          </w:p>
        </w:tc>
        <w:tc>
          <w:tcPr>
            <w:tcW w:w="0" w:type="auto"/>
            <w:vAlign w:val="center"/>
            <w:hideMark/>
          </w:tcPr>
          <w:p w14:paraId="493E7227" w14:textId="77777777" w:rsidR="009719AE" w:rsidRPr="009719AE" w:rsidRDefault="009719AE" w:rsidP="009719AE">
            <w:r w:rsidRPr="009719AE">
              <w:t>Canvas UI does not automatically provide the same relationship experience</w:t>
            </w:r>
          </w:p>
        </w:tc>
        <w:tc>
          <w:tcPr>
            <w:tcW w:w="0" w:type="auto"/>
            <w:vAlign w:val="center"/>
            <w:hideMark/>
          </w:tcPr>
          <w:p w14:paraId="7BAE169C" w14:textId="77777777" w:rsidR="009719AE" w:rsidRPr="009719AE" w:rsidRDefault="009719AE" w:rsidP="009719AE">
            <w:r w:rsidRPr="009719AE">
              <w:t>Views and custom controls</w:t>
            </w:r>
          </w:p>
        </w:tc>
        <w:tc>
          <w:tcPr>
            <w:tcW w:w="0" w:type="auto"/>
            <w:vAlign w:val="center"/>
            <w:hideMark/>
          </w:tcPr>
          <w:p w14:paraId="60A653B5" w14:textId="77777777" w:rsidR="009719AE" w:rsidRPr="009719AE" w:rsidRDefault="009719AE" w:rsidP="009719AE">
            <w:r w:rsidRPr="009719AE">
              <w:t>Both</w:t>
            </w:r>
          </w:p>
        </w:tc>
      </w:tr>
      <w:tr w:rsidR="009719AE" w:rsidRPr="009719AE" w14:paraId="4B730896" w14:textId="77777777">
        <w:trPr>
          <w:tblCellSpacing w:w="15" w:type="dxa"/>
        </w:trPr>
        <w:tc>
          <w:tcPr>
            <w:tcW w:w="0" w:type="auto"/>
            <w:vAlign w:val="center"/>
            <w:hideMark/>
          </w:tcPr>
          <w:p w14:paraId="06AA88C9" w14:textId="77777777" w:rsidR="009719AE" w:rsidRPr="009719AE" w:rsidRDefault="009719AE" w:rsidP="009719AE">
            <w:proofErr w:type="gramStart"/>
            <w:r w:rsidRPr="009719AE">
              <w:t>N:N</w:t>
            </w:r>
            <w:proofErr w:type="gramEnd"/>
            <w:r w:rsidRPr="009719AE">
              <w:t xml:space="preserve"> relationships</w:t>
            </w:r>
          </w:p>
        </w:tc>
        <w:tc>
          <w:tcPr>
            <w:tcW w:w="0" w:type="auto"/>
            <w:vAlign w:val="center"/>
            <w:hideMark/>
          </w:tcPr>
          <w:p w14:paraId="574E3B8B" w14:textId="77777777" w:rsidR="009719AE" w:rsidRPr="009719AE" w:rsidRDefault="009719AE" w:rsidP="009719AE">
            <w:r w:rsidRPr="009719AE">
              <w:rPr>
                <w:b/>
                <w:bCs/>
              </w:rPr>
              <w:t>NATIVE</w:t>
            </w:r>
          </w:p>
        </w:tc>
        <w:tc>
          <w:tcPr>
            <w:tcW w:w="0" w:type="auto"/>
            <w:vAlign w:val="center"/>
            <w:hideMark/>
          </w:tcPr>
          <w:p w14:paraId="6F4F29FF" w14:textId="77777777" w:rsidR="009719AE" w:rsidRPr="009719AE" w:rsidRDefault="009719AE" w:rsidP="009719AE">
            <w:proofErr w:type="gramStart"/>
            <w:r w:rsidRPr="009719AE">
              <w:t>Native</w:t>
            </w:r>
            <w:proofErr w:type="gramEnd"/>
            <w:r w:rsidRPr="009719AE">
              <w:t xml:space="preserve"> intersect relationships and model-driven related grids</w:t>
            </w:r>
          </w:p>
        </w:tc>
        <w:tc>
          <w:tcPr>
            <w:tcW w:w="0" w:type="auto"/>
            <w:vAlign w:val="center"/>
            <w:hideMark/>
          </w:tcPr>
          <w:p w14:paraId="4B0B080F" w14:textId="77777777" w:rsidR="009719AE" w:rsidRPr="009719AE" w:rsidRDefault="009719AE" w:rsidP="009719AE">
            <w:r w:rsidRPr="009719AE">
              <w:t>Offline and virtual-table restrictions apply</w:t>
            </w:r>
          </w:p>
        </w:tc>
        <w:tc>
          <w:tcPr>
            <w:tcW w:w="0" w:type="auto"/>
            <w:vAlign w:val="center"/>
            <w:hideMark/>
          </w:tcPr>
          <w:p w14:paraId="0140FB00" w14:textId="77777777" w:rsidR="009719AE" w:rsidRPr="009719AE" w:rsidRDefault="009719AE" w:rsidP="009719AE">
            <w:r w:rsidRPr="009719AE">
              <w:rPr>
                <w:b/>
                <w:bCs/>
              </w:rPr>
              <w:t>NATIVE</w:t>
            </w:r>
          </w:p>
        </w:tc>
        <w:tc>
          <w:tcPr>
            <w:tcW w:w="0" w:type="auto"/>
            <w:vAlign w:val="center"/>
            <w:hideMark/>
          </w:tcPr>
          <w:p w14:paraId="34E9D06B" w14:textId="77777777" w:rsidR="009719AE" w:rsidRPr="009719AE" w:rsidRDefault="009719AE" w:rsidP="009719AE">
            <w:r w:rsidRPr="009719AE">
              <w:t>Junction tables with full control</w:t>
            </w:r>
          </w:p>
        </w:tc>
        <w:tc>
          <w:tcPr>
            <w:tcW w:w="0" w:type="auto"/>
            <w:vAlign w:val="center"/>
            <w:hideMark/>
          </w:tcPr>
          <w:p w14:paraId="08ED732A" w14:textId="77777777" w:rsidR="009719AE" w:rsidRPr="009719AE" w:rsidRDefault="009719AE" w:rsidP="009719AE">
            <w:r w:rsidRPr="009719AE">
              <w:t>App must implement relation UX and commands</w:t>
            </w:r>
          </w:p>
        </w:tc>
        <w:tc>
          <w:tcPr>
            <w:tcW w:w="0" w:type="auto"/>
            <w:vAlign w:val="center"/>
            <w:hideMark/>
          </w:tcPr>
          <w:p w14:paraId="1867CC84" w14:textId="77777777" w:rsidR="009719AE" w:rsidRPr="009719AE" w:rsidRDefault="009719AE" w:rsidP="009719AE">
            <w:r w:rsidRPr="009719AE">
              <w:t>Junction table screens or stored procedures</w:t>
            </w:r>
          </w:p>
        </w:tc>
        <w:tc>
          <w:tcPr>
            <w:tcW w:w="0" w:type="auto"/>
            <w:vAlign w:val="center"/>
            <w:hideMark/>
          </w:tcPr>
          <w:p w14:paraId="611DB343" w14:textId="77777777" w:rsidR="009719AE" w:rsidRPr="009719AE" w:rsidRDefault="009719AE" w:rsidP="009719AE">
            <w:r w:rsidRPr="009719AE">
              <w:t>Both</w:t>
            </w:r>
          </w:p>
        </w:tc>
      </w:tr>
      <w:tr w:rsidR="009719AE" w:rsidRPr="009719AE" w14:paraId="319E7B61" w14:textId="77777777">
        <w:trPr>
          <w:tblCellSpacing w:w="15" w:type="dxa"/>
        </w:trPr>
        <w:tc>
          <w:tcPr>
            <w:tcW w:w="0" w:type="auto"/>
            <w:vAlign w:val="center"/>
            <w:hideMark/>
          </w:tcPr>
          <w:p w14:paraId="171D5296" w14:textId="77777777" w:rsidR="009719AE" w:rsidRPr="009719AE" w:rsidRDefault="009719AE" w:rsidP="009719AE">
            <w:r w:rsidRPr="009719AE">
              <w:t>Lookups</w:t>
            </w:r>
          </w:p>
        </w:tc>
        <w:tc>
          <w:tcPr>
            <w:tcW w:w="0" w:type="auto"/>
            <w:vAlign w:val="center"/>
            <w:hideMark/>
          </w:tcPr>
          <w:p w14:paraId="5AF61424" w14:textId="77777777" w:rsidR="009719AE" w:rsidRPr="009719AE" w:rsidRDefault="009719AE" w:rsidP="009719AE">
            <w:r w:rsidRPr="009719AE">
              <w:rPr>
                <w:b/>
                <w:bCs/>
              </w:rPr>
              <w:t>NATIVE</w:t>
            </w:r>
          </w:p>
        </w:tc>
        <w:tc>
          <w:tcPr>
            <w:tcW w:w="0" w:type="auto"/>
            <w:vAlign w:val="center"/>
            <w:hideMark/>
          </w:tcPr>
          <w:p w14:paraId="2D6F8624" w14:textId="77777777" w:rsidR="009719AE" w:rsidRPr="009719AE" w:rsidRDefault="009719AE" w:rsidP="009719AE">
            <w:r w:rsidRPr="009719AE">
              <w:t>Typed lookup metadata, related views, cascading, security-aware selectors</w:t>
            </w:r>
          </w:p>
        </w:tc>
        <w:tc>
          <w:tcPr>
            <w:tcW w:w="0" w:type="auto"/>
            <w:vAlign w:val="center"/>
            <w:hideMark/>
          </w:tcPr>
          <w:p w14:paraId="2A79DD7C" w14:textId="77777777" w:rsidR="009719AE" w:rsidRPr="009719AE" w:rsidRDefault="009719AE" w:rsidP="009719AE">
            <w:r w:rsidRPr="009719AE">
              <w:t>Complex and polymorphic lookup behavior may affect delegation/offline</w:t>
            </w:r>
          </w:p>
        </w:tc>
        <w:tc>
          <w:tcPr>
            <w:tcW w:w="0" w:type="auto"/>
            <w:vAlign w:val="center"/>
            <w:hideMark/>
          </w:tcPr>
          <w:p w14:paraId="20329FB0" w14:textId="77777777" w:rsidR="009719AE" w:rsidRPr="009719AE" w:rsidRDefault="009719AE" w:rsidP="009719AE">
            <w:r w:rsidRPr="009719AE">
              <w:rPr>
                <w:b/>
                <w:bCs/>
              </w:rPr>
              <w:t>LIMITED</w:t>
            </w:r>
          </w:p>
        </w:tc>
        <w:tc>
          <w:tcPr>
            <w:tcW w:w="0" w:type="auto"/>
            <w:vAlign w:val="center"/>
            <w:hideMark/>
          </w:tcPr>
          <w:p w14:paraId="5124DAE9" w14:textId="77777777" w:rsidR="009719AE" w:rsidRPr="009719AE" w:rsidRDefault="009719AE" w:rsidP="009719AE">
            <w:r w:rsidRPr="009719AE">
              <w:t>Foreign keys and reference tables</w:t>
            </w:r>
          </w:p>
        </w:tc>
        <w:tc>
          <w:tcPr>
            <w:tcW w:w="0" w:type="auto"/>
            <w:vAlign w:val="center"/>
            <w:hideMark/>
          </w:tcPr>
          <w:p w14:paraId="0DEEEA6C" w14:textId="77777777" w:rsidR="009719AE" w:rsidRPr="009719AE" w:rsidRDefault="009719AE" w:rsidP="009719AE">
            <w:r w:rsidRPr="009719AE">
              <w:t>Connector does not reproduce all Dataverse lookup metadata and UI</w:t>
            </w:r>
          </w:p>
        </w:tc>
        <w:tc>
          <w:tcPr>
            <w:tcW w:w="0" w:type="auto"/>
            <w:vAlign w:val="center"/>
            <w:hideMark/>
          </w:tcPr>
          <w:p w14:paraId="21A3F98B" w14:textId="77777777" w:rsidR="009719AE" w:rsidRPr="009719AE" w:rsidRDefault="009719AE" w:rsidP="009719AE">
            <w:r w:rsidRPr="009719AE">
              <w:t>Custom combo boxes, views, API</w:t>
            </w:r>
          </w:p>
        </w:tc>
        <w:tc>
          <w:tcPr>
            <w:tcW w:w="0" w:type="auto"/>
            <w:vAlign w:val="center"/>
            <w:hideMark/>
          </w:tcPr>
          <w:p w14:paraId="2AA907D7" w14:textId="77777777" w:rsidR="009719AE" w:rsidRPr="009719AE" w:rsidRDefault="009719AE" w:rsidP="009719AE">
            <w:r w:rsidRPr="009719AE">
              <w:t>Dataverse for maker productivity</w:t>
            </w:r>
          </w:p>
        </w:tc>
      </w:tr>
      <w:tr w:rsidR="009719AE" w:rsidRPr="009719AE" w14:paraId="597F9D57" w14:textId="77777777">
        <w:trPr>
          <w:tblCellSpacing w:w="15" w:type="dxa"/>
        </w:trPr>
        <w:tc>
          <w:tcPr>
            <w:tcW w:w="0" w:type="auto"/>
            <w:vAlign w:val="center"/>
            <w:hideMark/>
          </w:tcPr>
          <w:p w14:paraId="27EFFB87" w14:textId="77777777" w:rsidR="009719AE" w:rsidRPr="009719AE" w:rsidRDefault="009719AE" w:rsidP="009719AE">
            <w:r w:rsidRPr="009719AE">
              <w:t>Choices</w:t>
            </w:r>
          </w:p>
        </w:tc>
        <w:tc>
          <w:tcPr>
            <w:tcW w:w="0" w:type="auto"/>
            <w:vAlign w:val="center"/>
            <w:hideMark/>
          </w:tcPr>
          <w:p w14:paraId="3C9121DD" w14:textId="77777777" w:rsidR="009719AE" w:rsidRPr="009719AE" w:rsidRDefault="009719AE" w:rsidP="009719AE">
            <w:r w:rsidRPr="009719AE">
              <w:rPr>
                <w:b/>
                <w:bCs/>
              </w:rPr>
              <w:t>NATIVE</w:t>
            </w:r>
          </w:p>
        </w:tc>
        <w:tc>
          <w:tcPr>
            <w:tcW w:w="0" w:type="auto"/>
            <w:vAlign w:val="center"/>
            <w:hideMark/>
          </w:tcPr>
          <w:p w14:paraId="26CD017D" w14:textId="77777777" w:rsidR="009719AE" w:rsidRPr="009719AE" w:rsidRDefault="009719AE" w:rsidP="009719AE">
            <w:r w:rsidRPr="009719AE">
              <w:t>Local/global single- and multi-select choices with labels and metadata</w:t>
            </w:r>
          </w:p>
        </w:tc>
        <w:tc>
          <w:tcPr>
            <w:tcW w:w="0" w:type="auto"/>
            <w:vAlign w:val="center"/>
            <w:hideMark/>
          </w:tcPr>
          <w:p w14:paraId="21BEE8F6" w14:textId="77777777" w:rsidR="009719AE" w:rsidRPr="009719AE" w:rsidRDefault="009719AE" w:rsidP="009719AE">
            <w:r w:rsidRPr="009719AE">
              <w:t>Choice-label retrieval can be expensive through TDS</w:t>
            </w:r>
          </w:p>
        </w:tc>
        <w:tc>
          <w:tcPr>
            <w:tcW w:w="0" w:type="auto"/>
            <w:vAlign w:val="center"/>
            <w:hideMark/>
          </w:tcPr>
          <w:p w14:paraId="33FBE2F6" w14:textId="77777777" w:rsidR="009719AE" w:rsidRPr="009719AE" w:rsidRDefault="009719AE" w:rsidP="009719AE">
            <w:r w:rsidRPr="009719AE">
              <w:rPr>
                <w:b/>
                <w:bCs/>
              </w:rPr>
              <w:t>CUSTOM BUILD</w:t>
            </w:r>
          </w:p>
        </w:tc>
        <w:tc>
          <w:tcPr>
            <w:tcW w:w="0" w:type="auto"/>
            <w:vAlign w:val="center"/>
            <w:hideMark/>
          </w:tcPr>
          <w:p w14:paraId="613EB6AE" w14:textId="77777777" w:rsidR="009719AE" w:rsidRPr="009719AE" w:rsidRDefault="009719AE" w:rsidP="009719AE">
            <w:r w:rsidRPr="009719AE">
              <w:t>Check constraints or lookup/reference tables</w:t>
            </w:r>
          </w:p>
        </w:tc>
        <w:tc>
          <w:tcPr>
            <w:tcW w:w="0" w:type="auto"/>
            <w:vAlign w:val="center"/>
            <w:hideMark/>
          </w:tcPr>
          <w:p w14:paraId="3DF31DB5" w14:textId="77777777" w:rsidR="009719AE" w:rsidRPr="009719AE" w:rsidRDefault="009719AE" w:rsidP="009719AE">
            <w:r w:rsidRPr="009719AE">
              <w:t>Localized labels and reusable app metadata must be designed</w:t>
            </w:r>
          </w:p>
        </w:tc>
        <w:tc>
          <w:tcPr>
            <w:tcW w:w="0" w:type="auto"/>
            <w:vAlign w:val="center"/>
            <w:hideMark/>
          </w:tcPr>
          <w:p w14:paraId="32C78332" w14:textId="77777777" w:rsidR="009719AE" w:rsidRPr="009719AE" w:rsidRDefault="009719AE" w:rsidP="009719AE">
            <w:r w:rsidRPr="009719AE">
              <w:t xml:space="preserve">Reference tables or API </w:t>
            </w:r>
            <w:proofErr w:type="spellStart"/>
            <w:r w:rsidRPr="009719AE">
              <w:t>enum</w:t>
            </w:r>
            <w:proofErr w:type="spellEnd"/>
            <w:r w:rsidRPr="009719AE">
              <w:t xml:space="preserve"> metadata</w:t>
            </w:r>
          </w:p>
        </w:tc>
        <w:tc>
          <w:tcPr>
            <w:tcW w:w="0" w:type="auto"/>
            <w:vAlign w:val="center"/>
            <w:hideMark/>
          </w:tcPr>
          <w:p w14:paraId="2B00D1DC" w14:textId="77777777" w:rsidR="009719AE" w:rsidRPr="009719AE" w:rsidRDefault="009719AE" w:rsidP="009719AE">
            <w:r w:rsidRPr="009719AE">
              <w:t>Dataverse for business configuration</w:t>
            </w:r>
          </w:p>
        </w:tc>
      </w:tr>
      <w:tr w:rsidR="009719AE" w:rsidRPr="009719AE" w14:paraId="0A141695" w14:textId="77777777">
        <w:trPr>
          <w:tblCellSpacing w:w="15" w:type="dxa"/>
        </w:trPr>
        <w:tc>
          <w:tcPr>
            <w:tcW w:w="0" w:type="auto"/>
            <w:vAlign w:val="center"/>
            <w:hideMark/>
          </w:tcPr>
          <w:p w14:paraId="0FC40A32" w14:textId="77777777" w:rsidR="009719AE" w:rsidRPr="009719AE" w:rsidRDefault="009719AE" w:rsidP="009719AE">
            <w:r w:rsidRPr="009719AE">
              <w:t>User/team ownership</w:t>
            </w:r>
          </w:p>
        </w:tc>
        <w:tc>
          <w:tcPr>
            <w:tcW w:w="0" w:type="auto"/>
            <w:vAlign w:val="center"/>
            <w:hideMark/>
          </w:tcPr>
          <w:p w14:paraId="6EC7CFBE" w14:textId="77777777" w:rsidR="009719AE" w:rsidRPr="009719AE" w:rsidRDefault="009719AE" w:rsidP="009719AE">
            <w:r w:rsidRPr="009719AE">
              <w:rPr>
                <w:b/>
                <w:bCs/>
              </w:rPr>
              <w:t>NATIVE</w:t>
            </w:r>
          </w:p>
        </w:tc>
        <w:tc>
          <w:tcPr>
            <w:tcW w:w="0" w:type="auto"/>
            <w:vAlign w:val="center"/>
            <w:hideMark/>
          </w:tcPr>
          <w:p w14:paraId="027992FB" w14:textId="77777777" w:rsidR="009719AE" w:rsidRPr="009719AE" w:rsidRDefault="009719AE" w:rsidP="009719AE">
            <w:r w:rsidRPr="009719AE">
              <w:t>Organization-owned or user/team-owned records tied to security semantics</w:t>
            </w:r>
          </w:p>
        </w:tc>
        <w:tc>
          <w:tcPr>
            <w:tcW w:w="0" w:type="auto"/>
            <w:vAlign w:val="center"/>
            <w:hideMark/>
          </w:tcPr>
          <w:p w14:paraId="0D084A7A" w14:textId="77777777" w:rsidR="009719AE" w:rsidRPr="009719AE" w:rsidRDefault="009719AE" w:rsidP="009719AE">
            <w:r w:rsidRPr="009719AE">
              <w:t>Ownership type is fixed after creation in important scenarios</w:t>
            </w:r>
          </w:p>
        </w:tc>
        <w:tc>
          <w:tcPr>
            <w:tcW w:w="0" w:type="auto"/>
            <w:vAlign w:val="center"/>
            <w:hideMark/>
          </w:tcPr>
          <w:p w14:paraId="121DF302" w14:textId="77777777" w:rsidR="009719AE" w:rsidRPr="009719AE" w:rsidRDefault="009719AE" w:rsidP="009719AE">
            <w:r w:rsidRPr="009719AE">
              <w:rPr>
                <w:b/>
                <w:bCs/>
              </w:rPr>
              <w:t>CUSTOM BUILD</w:t>
            </w:r>
          </w:p>
        </w:tc>
        <w:tc>
          <w:tcPr>
            <w:tcW w:w="0" w:type="auto"/>
            <w:vAlign w:val="center"/>
            <w:hideMark/>
          </w:tcPr>
          <w:p w14:paraId="22003F2E" w14:textId="77777777" w:rsidR="009719AE" w:rsidRPr="009719AE" w:rsidRDefault="009719AE" w:rsidP="009719AE">
            <w:r w:rsidRPr="009719AE">
              <w:t>An owner column can be modeled</w:t>
            </w:r>
          </w:p>
        </w:tc>
        <w:tc>
          <w:tcPr>
            <w:tcW w:w="0" w:type="auto"/>
            <w:vAlign w:val="center"/>
            <w:hideMark/>
          </w:tcPr>
          <w:p w14:paraId="7E84796C" w14:textId="77777777" w:rsidR="009719AE" w:rsidRPr="009719AE" w:rsidRDefault="009719AE" w:rsidP="009719AE">
            <w:r w:rsidRPr="009719AE">
              <w:t>Ownership has no automatic sharing/business-unit semantics</w:t>
            </w:r>
          </w:p>
        </w:tc>
        <w:tc>
          <w:tcPr>
            <w:tcW w:w="0" w:type="auto"/>
            <w:vAlign w:val="center"/>
            <w:hideMark/>
          </w:tcPr>
          <w:p w14:paraId="3B332526" w14:textId="77777777" w:rsidR="009719AE" w:rsidRPr="009719AE" w:rsidRDefault="009719AE" w:rsidP="009719AE">
            <w:r w:rsidRPr="009719AE">
              <w:t>Schema plus RLS, authorization service, and UI</w:t>
            </w:r>
          </w:p>
        </w:tc>
        <w:tc>
          <w:tcPr>
            <w:tcW w:w="0" w:type="auto"/>
            <w:vAlign w:val="center"/>
            <w:hideMark/>
          </w:tcPr>
          <w:p w14:paraId="3424FD3F" w14:textId="77777777" w:rsidR="009719AE" w:rsidRPr="009719AE" w:rsidRDefault="009719AE" w:rsidP="009719AE">
            <w:r w:rsidRPr="009719AE">
              <w:t>Dataverse for collaborative business records</w:t>
            </w:r>
          </w:p>
        </w:tc>
      </w:tr>
      <w:tr w:rsidR="009719AE" w:rsidRPr="009719AE" w14:paraId="476FE7BD" w14:textId="77777777">
        <w:trPr>
          <w:tblCellSpacing w:w="15" w:type="dxa"/>
        </w:trPr>
        <w:tc>
          <w:tcPr>
            <w:tcW w:w="0" w:type="auto"/>
            <w:vAlign w:val="center"/>
            <w:hideMark/>
          </w:tcPr>
          <w:p w14:paraId="3FB30A8D" w14:textId="77777777" w:rsidR="009719AE" w:rsidRPr="009719AE" w:rsidRDefault="009719AE" w:rsidP="009719AE">
            <w:r w:rsidRPr="009719AE">
              <w:lastRenderedPageBreak/>
              <w:t>Polymorphic references</w:t>
            </w:r>
          </w:p>
        </w:tc>
        <w:tc>
          <w:tcPr>
            <w:tcW w:w="0" w:type="auto"/>
            <w:vAlign w:val="center"/>
            <w:hideMark/>
          </w:tcPr>
          <w:p w14:paraId="52A89472" w14:textId="77777777" w:rsidR="009719AE" w:rsidRPr="009719AE" w:rsidRDefault="009719AE" w:rsidP="009719AE">
            <w:r w:rsidRPr="009719AE">
              <w:rPr>
                <w:b/>
                <w:bCs/>
              </w:rPr>
              <w:t>NATIVE</w:t>
            </w:r>
          </w:p>
        </w:tc>
        <w:tc>
          <w:tcPr>
            <w:tcW w:w="0" w:type="auto"/>
            <w:vAlign w:val="center"/>
            <w:hideMark/>
          </w:tcPr>
          <w:p w14:paraId="2853AF5C" w14:textId="77777777" w:rsidR="009719AE" w:rsidRPr="009719AE" w:rsidRDefault="009719AE" w:rsidP="009719AE">
            <w:r w:rsidRPr="009719AE">
              <w:t>Customer, owner, regarding, and supported multi-table lookups</w:t>
            </w:r>
          </w:p>
        </w:tc>
        <w:tc>
          <w:tcPr>
            <w:tcW w:w="0" w:type="auto"/>
            <w:vAlign w:val="center"/>
            <w:hideMark/>
          </w:tcPr>
          <w:p w14:paraId="2D7B1D03" w14:textId="77777777" w:rsidR="009719AE" w:rsidRPr="009719AE" w:rsidRDefault="009719AE" w:rsidP="009719AE">
            <w:r w:rsidRPr="009719AE">
              <w:t>More complex than ordinary lookups and subject to API/UI restrictions</w:t>
            </w:r>
          </w:p>
        </w:tc>
        <w:tc>
          <w:tcPr>
            <w:tcW w:w="0" w:type="auto"/>
            <w:vAlign w:val="center"/>
            <w:hideMark/>
          </w:tcPr>
          <w:p w14:paraId="6714C598" w14:textId="77777777" w:rsidR="009719AE" w:rsidRPr="009719AE" w:rsidRDefault="009719AE" w:rsidP="009719AE">
            <w:r w:rsidRPr="009719AE">
              <w:rPr>
                <w:b/>
                <w:bCs/>
              </w:rPr>
              <w:t>CUSTOM BUILD</w:t>
            </w:r>
          </w:p>
        </w:tc>
        <w:tc>
          <w:tcPr>
            <w:tcW w:w="0" w:type="auto"/>
            <w:vAlign w:val="center"/>
            <w:hideMark/>
          </w:tcPr>
          <w:p w14:paraId="22ED3954" w14:textId="77777777" w:rsidR="009719AE" w:rsidRPr="009719AE" w:rsidRDefault="009719AE" w:rsidP="009719AE">
            <w:r w:rsidRPr="009719AE">
              <w:t>Can model type plus ID or separate nullable foreign keys</w:t>
            </w:r>
          </w:p>
        </w:tc>
        <w:tc>
          <w:tcPr>
            <w:tcW w:w="0" w:type="auto"/>
            <w:vAlign w:val="center"/>
            <w:hideMark/>
          </w:tcPr>
          <w:p w14:paraId="01BD0E95" w14:textId="77777777" w:rsidR="009719AE" w:rsidRPr="009719AE" w:rsidRDefault="009719AE" w:rsidP="009719AE">
            <w:r w:rsidRPr="009719AE">
              <w:t>Referential integrity and query ergonomics become custom</w:t>
            </w:r>
          </w:p>
        </w:tc>
        <w:tc>
          <w:tcPr>
            <w:tcW w:w="0" w:type="auto"/>
            <w:vAlign w:val="center"/>
            <w:hideMark/>
          </w:tcPr>
          <w:p w14:paraId="4CE50D0C" w14:textId="77777777" w:rsidR="009719AE" w:rsidRPr="009719AE" w:rsidRDefault="009719AE" w:rsidP="009719AE">
            <w:r w:rsidRPr="009719AE">
              <w:t>Supertype table or API layer</w:t>
            </w:r>
          </w:p>
        </w:tc>
        <w:tc>
          <w:tcPr>
            <w:tcW w:w="0" w:type="auto"/>
            <w:vAlign w:val="center"/>
            <w:hideMark/>
          </w:tcPr>
          <w:p w14:paraId="0A325191" w14:textId="77777777" w:rsidR="009719AE" w:rsidRPr="009719AE" w:rsidRDefault="009719AE" w:rsidP="009719AE">
            <w:r w:rsidRPr="009719AE">
              <w:t>Dataverse for CRM-style data</w:t>
            </w:r>
          </w:p>
        </w:tc>
      </w:tr>
      <w:tr w:rsidR="009719AE" w:rsidRPr="009719AE" w14:paraId="1DA64A9B" w14:textId="77777777">
        <w:trPr>
          <w:tblCellSpacing w:w="15" w:type="dxa"/>
        </w:trPr>
        <w:tc>
          <w:tcPr>
            <w:tcW w:w="0" w:type="auto"/>
            <w:vAlign w:val="center"/>
            <w:hideMark/>
          </w:tcPr>
          <w:p w14:paraId="2B1A231D" w14:textId="77777777" w:rsidR="009719AE" w:rsidRPr="009719AE" w:rsidRDefault="009719AE" w:rsidP="009719AE">
            <w:r w:rsidRPr="009719AE">
              <w:t>Files and images</w:t>
            </w:r>
          </w:p>
        </w:tc>
        <w:tc>
          <w:tcPr>
            <w:tcW w:w="0" w:type="auto"/>
            <w:vAlign w:val="center"/>
            <w:hideMark/>
          </w:tcPr>
          <w:p w14:paraId="24C1E721" w14:textId="77777777" w:rsidR="009719AE" w:rsidRPr="009719AE" w:rsidRDefault="009719AE" w:rsidP="009719AE">
            <w:r w:rsidRPr="009719AE">
              <w:rPr>
                <w:b/>
                <w:bCs/>
              </w:rPr>
              <w:t>NATIVE</w:t>
            </w:r>
          </w:p>
        </w:tc>
        <w:tc>
          <w:tcPr>
            <w:tcW w:w="0" w:type="auto"/>
            <w:vAlign w:val="center"/>
            <w:hideMark/>
          </w:tcPr>
          <w:p w14:paraId="3DCC9D6D" w14:textId="77777777" w:rsidR="009719AE" w:rsidRPr="009719AE" w:rsidRDefault="009719AE" w:rsidP="009719AE">
            <w:r w:rsidRPr="009719AE">
              <w:t>File/image columns, attachment/note patterns, block-upload APIs</w:t>
            </w:r>
          </w:p>
        </w:tc>
        <w:tc>
          <w:tcPr>
            <w:tcW w:w="0" w:type="auto"/>
            <w:vAlign w:val="center"/>
            <w:hideMark/>
          </w:tcPr>
          <w:p w14:paraId="6DC04087" w14:textId="77777777" w:rsidR="009719AE" w:rsidRPr="009719AE" w:rsidRDefault="009719AE" w:rsidP="009719AE">
            <w:r w:rsidRPr="009719AE">
              <w:t>File storage is separately metered; client controls have lower practical limits than APIs</w:t>
            </w:r>
          </w:p>
        </w:tc>
        <w:tc>
          <w:tcPr>
            <w:tcW w:w="0" w:type="auto"/>
            <w:vAlign w:val="center"/>
            <w:hideMark/>
          </w:tcPr>
          <w:p w14:paraId="03786465" w14:textId="77777777" w:rsidR="009719AE" w:rsidRPr="009719AE" w:rsidRDefault="009719AE" w:rsidP="009719AE">
            <w:r w:rsidRPr="009719AE">
              <w:rPr>
                <w:b/>
                <w:bCs/>
              </w:rPr>
              <w:t>LIMITED</w:t>
            </w:r>
          </w:p>
        </w:tc>
        <w:tc>
          <w:tcPr>
            <w:tcW w:w="0" w:type="auto"/>
            <w:vAlign w:val="center"/>
            <w:hideMark/>
          </w:tcPr>
          <w:p w14:paraId="3CB03927" w14:textId="77777777" w:rsidR="009719AE" w:rsidRPr="009719AE" w:rsidRDefault="009719AE" w:rsidP="009719AE">
            <w:r w:rsidRPr="009719AE">
              <w:t>SQL can store binary data, FILESTREAM, or references</w:t>
            </w:r>
          </w:p>
        </w:tc>
        <w:tc>
          <w:tcPr>
            <w:tcW w:w="0" w:type="auto"/>
            <w:vAlign w:val="center"/>
            <w:hideMark/>
          </w:tcPr>
          <w:p w14:paraId="4F8D6B6D" w14:textId="77777777" w:rsidR="009719AE" w:rsidRPr="009719AE" w:rsidRDefault="009719AE" w:rsidP="009719AE">
            <w:r w:rsidRPr="009719AE">
              <w:t xml:space="preserve">Power Apps SQL connector does not support several binary types, including binary, </w:t>
            </w:r>
            <w:proofErr w:type="spellStart"/>
            <w:r w:rsidRPr="009719AE">
              <w:t>varbinary</w:t>
            </w:r>
            <w:proofErr w:type="spellEnd"/>
            <w:r w:rsidRPr="009719AE">
              <w:t>, and image</w:t>
            </w:r>
          </w:p>
        </w:tc>
        <w:tc>
          <w:tcPr>
            <w:tcW w:w="0" w:type="auto"/>
            <w:vAlign w:val="center"/>
            <w:hideMark/>
          </w:tcPr>
          <w:p w14:paraId="7F5F21C4" w14:textId="77777777" w:rsidR="009719AE" w:rsidRPr="009719AE" w:rsidRDefault="009719AE" w:rsidP="009719AE">
            <w:r w:rsidRPr="009719AE">
              <w:t>Azure Blob/SharePoint plus metadata record or custom API</w:t>
            </w:r>
          </w:p>
        </w:tc>
        <w:tc>
          <w:tcPr>
            <w:tcW w:w="0" w:type="auto"/>
            <w:vAlign w:val="center"/>
            <w:hideMark/>
          </w:tcPr>
          <w:p w14:paraId="7F9F4EFD" w14:textId="77777777" w:rsidR="009719AE" w:rsidRPr="009719AE" w:rsidRDefault="009719AE" w:rsidP="009719AE">
            <w:r w:rsidRPr="009719AE">
              <w:t>Dataverse for modest app-managed documents; external storage for large content</w:t>
            </w:r>
          </w:p>
        </w:tc>
      </w:tr>
      <w:tr w:rsidR="009719AE" w:rsidRPr="009719AE" w14:paraId="3B703779" w14:textId="77777777">
        <w:trPr>
          <w:tblCellSpacing w:w="15" w:type="dxa"/>
        </w:trPr>
        <w:tc>
          <w:tcPr>
            <w:tcW w:w="0" w:type="auto"/>
            <w:vAlign w:val="center"/>
            <w:hideMark/>
          </w:tcPr>
          <w:p w14:paraId="0F88D82E" w14:textId="77777777" w:rsidR="009719AE" w:rsidRPr="009719AE" w:rsidRDefault="009719AE" w:rsidP="009719AE">
            <w:r w:rsidRPr="009719AE">
              <w:t>Calculated and rollup columns</w:t>
            </w:r>
          </w:p>
        </w:tc>
        <w:tc>
          <w:tcPr>
            <w:tcW w:w="0" w:type="auto"/>
            <w:vAlign w:val="center"/>
            <w:hideMark/>
          </w:tcPr>
          <w:p w14:paraId="0FDA1536" w14:textId="77777777" w:rsidR="009719AE" w:rsidRPr="009719AE" w:rsidRDefault="009719AE" w:rsidP="009719AE">
            <w:r w:rsidRPr="009719AE">
              <w:rPr>
                <w:b/>
                <w:bCs/>
              </w:rPr>
              <w:t>NATIVE</w:t>
            </w:r>
          </w:p>
        </w:tc>
        <w:tc>
          <w:tcPr>
            <w:tcW w:w="0" w:type="auto"/>
            <w:vAlign w:val="center"/>
            <w:hideMark/>
          </w:tcPr>
          <w:p w14:paraId="3C6C6A72" w14:textId="77777777" w:rsidR="009719AE" w:rsidRPr="009719AE" w:rsidRDefault="009719AE" w:rsidP="009719AE">
            <w:r w:rsidRPr="009719AE">
              <w:t>Formula, calculated, and scheduled rollup behavior tied to metadata</w:t>
            </w:r>
          </w:p>
        </w:tc>
        <w:tc>
          <w:tcPr>
            <w:tcW w:w="0" w:type="auto"/>
            <w:vAlign w:val="center"/>
            <w:hideMark/>
          </w:tcPr>
          <w:p w14:paraId="263C693D" w14:textId="77777777" w:rsidR="009719AE" w:rsidRPr="009719AE" w:rsidRDefault="009719AE" w:rsidP="009719AE">
            <w:r w:rsidRPr="009719AE">
              <w:t>Function, relationship, count, and refresh restrictions; not available on virtual tables</w:t>
            </w:r>
          </w:p>
        </w:tc>
        <w:tc>
          <w:tcPr>
            <w:tcW w:w="0" w:type="auto"/>
            <w:vAlign w:val="center"/>
            <w:hideMark/>
          </w:tcPr>
          <w:p w14:paraId="769E0A1F" w14:textId="77777777" w:rsidR="009719AE" w:rsidRPr="009719AE" w:rsidRDefault="009719AE" w:rsidP="009719AE">
            <w:r w:rsidRPr="009719AE">
              <w:rPr>
                <w:b/>
                <w:bCs/>
              </w:rPr>
              <w:t>NATIVE</w:t>
            </w:r>
          </w:p>
        </w:tc>
        <w:tc>
          <w:tcPr>
            <w:tcW w:w="0" w:type="auto"/>
            <w:vAlign w:val="center"/>
            <w:hideMark/>
          </w:tcPr>
          <w:p w14:paraId="27F7339C" w14:textId="77777777" w:rsidR="009719AE" w:rsidRPr="009719AE" w:rsidRDefault="009719AE" w:rsidP="009719AE">
            <w:r w:rsidRPr="009719AE">
              <w:t>Computed columns, views, aggregates, indexed views, functions, triggers</w:t>
            </w:r>
          </w:p>
        </w:tc>
        <w:tc>
          <w:tcPr>
            <w:tcW w:w="0" w:type="auto"/>
            <w:vAlign w:val="center"/>
            <w:hideMark/>
          </w:tcPr>
          <w:p w14:paraId="5183B453" w14:textId="77777777" w:rsidR="009719AE" w:rsidRPr="009719AE" w:rsidRDefault="009719AE" w:rsidP="009719AE">
            <w:r w:rsidRPr="009719AE">
              <w:t>App metadata and user-facing definitions are not generated automatically</w:t>
            </w:r>
          </w:p>
        </w:tc>
        <w:tc>
          <w:tcPr>
            <w:tcW w:w="0" w:type="auto"/>
            <w:vAlign w:val="center"/>
            <w:hideMark/>
          </w:tcPr>
          <w:p w14:paraId="44A9A706" w14:textId="77777777" w:rsidR="009719AE" w:rsidRPr="009719AE" w:rsidRDefault="009719AE" w:rsidP="009719AE">
            <w:r w:rsidRPr="009719AE">
              <w:t>Views or materialized summary tables</w:t>
            </w:r>
          </w:p>
        </w:tc>
        <w:tc>
          <w:tcPr>
            <w:tcW w:w="0" w:type="auto"/>
            <w:vAlign w:val="center"/>
            <w:hideMark/>
          </w:tcPr>
          <w:p w14:paraId="3B7966F9" w14:textId="77777777" w:rsidR="009719AE" w:rsidRPr="009719AE" w:rsidRDefault="009719AE" w:rsidP="009719AE">
            <w:r w:rsidRPr="009719AE">
              <w:t>SQL for complex calculations</w:t>
            </w:r>
          </w:p>
        </w:tc>
      </w:tr>
      <w:tr w:rsidR="009719AE" w:rsidRPr="009719AE" w14:paraId="5505B2F1" w14:textId="77777777">
        <w:trPr>
          <w:tblCellSpacing w:w="15" w:type="dxa"/>
        </w:trPr>
        <w:tc>
          <w:tcPr>
            <w:tcW w:w="0" w:type="auto"/>
            <w:vAlign w:val="center"/>
            <w:hideMark/>
          </w:tcPr>
          <w:p w14:paraId="5B0CEEB4" w14:textId="77777777" w:rsidR="009719AE" w:rsidRPr="009719AE" w:rsidRDefault="009719AE" w:rsidP="009719AE">
            <w:r w:rsidRPr="009719AE">
              <w:t>Alternate keys</w:t>
            </w:r>
          </w:p>
        </w:tc>
        <w:tc>
          <w:tcPr>
            <w:tcW w:w="0" w:type="auto"/>
            <w:vAlign w:val="center"/>
            <w:hideMark/>
          </w:tcPr>
          <w:p w14:paraId="1A2E4FC0" w14:textId="77777777" w:rsidR="009719AE" w:rsidRPr="009719AE" w:rsidRDefault="009719AE" w:rsidP="009719AE">
            <w:r w:rsidRPr="009719AE">
              <w:rPr>
                <w:b/>
                <w:bCs/>
              </w:rPr>
              <w:t>NATIVE</w:t>
            </w:r>
          </w:p>
        </w:tc>
        <w:tc>
          <w:tcPr>
            <w:tcW w:w="0" w:type="auto"/>
            <w:vAlign w:val="center"/>
            <w:hideMark/>
          </w:tcPr>
          <w:p w14:paraId="7DB642DA" w14:textId="77777777" w:rsidR="009719AE" w:rsidRPr="009719AE" w:rsidRDefault="009719AE" w:rsidP="009719AE">
            <w:r w:rsidRPr="009719AE">
              <w:t>Business keys usable for integration/</w:t>
            </w:r>
            <w:proofErr w:type="spellStart"/>
            <w:r w:rsidRPr="009719AE">
              <w:t>upsert</w:t>
            </w:r>
            <w:proofErr w:type="spellEnd"/>
            <w:r w:rsidRPr="009719AE">
              <w:t xml:space="preserve">; supporting index created </w:t>
            </w:r>
            <w:r w:rsidRPr="009719AE">
              <w:lastRenderedPageBreak/>
              <w:t>asynchronously</w:t>
            </w:r>
          </w:p>
        </w:tc>
        <w:tc>
          <w:tcPr>
            <w:tcW w:w="0" w:type="auto"/>
            <w:vAlign w:val="center"/>
            <w:hideMark/>
          </w:tcPr>
          <w:p w14:paraId="542F97AF" w14:textId="77777777" w:rsidR="009719AE" w:rsidRPr="009719AE" w:rsidRDefault="009719AE" w:rsidP="009719AE">
            <w:r w:rsidRPr="009719AE">
              <w:lastRenderedPageBreak/>
              <w:t>Count/type/size restrictions apply</w:t>
            </w:r>
          </w:p>
        </w:tc>
        <w:tc>
          <w:tcPr>
            <w:tcW w:w="0" w:type="auto"/>
            <w:vAlign w:val="center"/>
            <w:hideMark/>
          </w:tcPr>
          <w:p w14:paraId="40DB0365" w14:textId="77777777" w:rsidR="009719AE" w:rsidRPr="009719AE" w:rsidRDefault="009719AE" w:rsidP="009719AE">
            <w:r w:rsidRPr="009719AE">
              <w:rPr>
                <w:b/>
                <w:bCs/>
              </w:rPr>
              <w:t>NATIVE</w:t>
            </w:r>
          </w:p>
        </w:tc>
        <w:tc>
          <w:tcPr>
            <w:tcW w:w="0" w:type="auto"/>
            <w:vAlign w:val="center"/>
            <w:hideMark/>
          </w:tcPr>
          <w:p w14:paraId="2D1E05F8" w14:textId="77777777" w:rsidR="009719AE" w:rsidRPr="009719AE" w:rsidRDefault="009719AE" w:rsidP="009719AE">
            <w:r w:rsidRPr="009719AE">
              <w:t>Unique constraints and indexes</w:t>
            </w:r>
          </w:p>
        </w:tc>
        <w:tc>
          <w:tcPr>
            <w:tcW w:w="0" w:type="auto"/>
            <w:vAlign w:val="center"/>
            <w:hideMark/>
          </w:tcPr>
          <w:p w14:paraId="73D7D17C" w14:textId="77777777" w:rsidR="009719AE" w:rsidRPr="009719AE" w:rsidRDefault="009719AE" w:rsidP="009719AE">
            <w:proofErr w:type="gramStart"/>
            <w:r w:rsidRPr="009719AE">
              <w:t>None specific</w:t>
            </w:r>
            <w:proofErr w:type="gramEnd"/>
            <w:r w:rsidRPr="009719AE">
              <w:t xml:space="preserve"> to Power Apps beyond connector-compatible types</w:t>
            </w:r>
          </w:p>
        </w:tc>
        <w:tc>
          <w:tcPr>
            <w:tcW w:w="0" w:type="auto"/>
            <w:vAlign w:val="center"/>
            <w:hideMark/>
          </w:tcPr>
          <w:p w14:paraId="398C6C72" w14:textId="77777777" w:rsidR="009719AE" w:rsidRPr="009719AE" w:rsidRDefault="009719AE" w:rsidP="009719AE">
            <w:r w:rsidRPr="009719AE">
              <w:t>None</w:t>
            </w:r>
          </w:p>
        </w:tc>
        <w:tc>
          <w:tcPr>
            <w:tcW w:w="0" w:type="auto"/>
            <w:vAlign w:val="center"/>
            <w:hideMark/>
          </w:tcPr>
          <w:p w14:paraId="5B29288E" w14:textId="77777777" w:rsidR="009719AE" w:rsidRPr="009719AE" w:rsidRDefault="009719AE" w:rsidP="009719AE">
            <w:r w:rsidRPr="009719AE">
              <w:t>Both</w:t>
            </w:r>
          </w:p>
        </w:tc>
      </w:tr>
      <w:tr w:rsidR="009719AE" w:rsidRPr="009719AE" w14:paraId="11FF2711" w14:textId="77777777">
        <w:trPr>
          <w:tblCellSpacing w:w="15" w:type="dxa"/>
        </w:trPr>
        <w:tc>
          <w:tcPr>
            <w:tcW w:w="0" w:type="auto"/>
            <w:vAlign w:val="center"/>
            <w:hideMark/>
          </w:tcPr>
          <w:p w14:paraId="56AE9BD8" w14:textId="77777777" w:rsidR="009719AE" w:rsidRPr="009719AE" w:rsidRDefault="009719AE" w:rsidP="009719AE">
            <w:r w:rsidRPr="009719AE">
              <w:t>Duplicate detection</w:t>
            </w:r>
          </w:p>
        </w:tc>
        <w:tc>
          <w:tcPr>
            <w:tcW w:w="0" w:type="auto"/>
            <w:vAlign w:val="center"/>
            <w:hideMark/>
          </w:tcPr>
          <w:p w14:paraId="039D9493" w14:textId="77777777" w:rsidR="009719AE" w:rsidRPr="009719AE" w:rsidRDefault="009719AE" w:rsidP="009719AE">
            <w:r w:rsidRPr="009719AE">
              <w:rPr>
                <w:b/>
                <w:bCs/>
              </w:rPr>
              <w:t>NATIVE</w:t>
            </w:r>
          </w:p>
        </w:tc>
        <w:tc>
          <w:tcPr>
            <w:tcW w:w="0" w:type="auto"/>
            <w:vAlign w:val="center"/>
            <w:hideMark/>
          </w:tcPr>
          <w:p w14:paraId="4F597C7B" w14:textId="77777777" w:rsidR="009719AE" w:rsidRPr="009719AE" w:rsidRDefault="009719AE" w:rsidP="009719AE">
            <w:r w:rsidRPr="009719AE">
              <w:t>Configurable duplicate rules and model-driven duplicate experience</w:t>
            </w:r>
          </w:p>
        </w:tc>
        <w:tc>
          <w:tcPr>
            <w:tcW w:w="0" w:type="auto"/>
            <w:vAlign w:val="center"/>
            <w:hideMark/>
          </w:tcPr>
          <w:p w14:paraId="3709538D" w14:textId="77777777" w:rsidR="009719AE" w:rsidRPr="009719AE" w:rsidRDefault="009719AE" w:rsidP="009719AE">
            <w:r w:rsidRPr="009719AE">
              <w:t>Not a race-proof uniqueness mechanism; offline and merge restrictions apply</w:t>
            </w:r>
          </w:p>
        </w:tc>
        <w:tc>
          <w:tcPr>
            <w:tcW w:w="0" w:type="auto"/>
            <w:vAlign w:val="center"/>
            <w:hideMark/>
          </w:tcPr>
          <w:p w14:paraId="7BD70C08" w14:textId="77777777" w:rsidR="009719AE" w:rsidRPr="009719AE" w:rsidRDefault="009719AE" w:rsidP="009719AE">
            <w:r w:rsidRPr="009719AE">
              <w:rPr>
                <w:b/>
                <w:bCs/>
              </w:rPr>
              <w:t>CUSTOM BUILD</w:t>
            </w:r>
          </w:p>
        </w:tc>
        <w:tc>
          <w:tcPr>
            <w:tcW w:w="0" w:type="auto"/>
            <w:vAlign w:val="center"/>
            <w:hideMark/>
          </w:tcPr>
          <w:p w14:paraId="03F57783" w14:textId="77777777" w:rsidR="009719AE" w:rsidRPr="009719AE" w:rsidRDefault="009719AE" w:rsidP="009719AE">
            <w:r w:rsidRPr="009719AE">
              <w:t>Unique constraints prevent exact duplicates natively</w:t>
            </w:r>
          </w:p>
        </w:tc>
        <w:tc>
          <w:tcPr>
            <w:tcW w:w="0" w:type="auto"/>
            <w:vAlign w:val="center"/>
            <w:hideMark/>
          </w:tcPr>
          <w:p w14:paraId="7AF67F94" w14:textId="77777777" w:rsidR="009719AE" w:rsidRPr="009719AE" w:rsidRDefault="009719AE" w:rsidP="009719AE">
            <w:r w:rsidRPr="009719AE">
              <w:t>Fuzzy/business duplicate matching and user resolution are custom</w:t>
            </w:r>
          </w:p>
        </w:tc>
        <w:tc>
          <w:tcPr>
            <w:tcW w:w="0" w:type="auto"/>
            <w:vAlign w:val="center"/>
            <w:hideMark/>
          </w:tcPr>
          <w:p w14:paraId="5D894A4C" w14:textId="77777777" w:rsidR="009719AE" w:rsidRPr="009719AE" w:rsidRDefault="009719AE" w:rsidP="009719AE">
            <w:r w:rsidRPr="009719AE">
              <w:t>Unique indexes plus matching service/workflow</w:t>
            </w:r>
          </w:p>
        </w:tc>
        <w:tc>
          <w:tcPr>
            <w:tcW w:w="0" w:type="auto"/>
            <w:vAlign w:val="center"/>
            <w:hideMark/>
          </w:tcPr>
          <w:p w14:paraId="76F4376C" w14:textId="77777777" w:rsidR="009719AE" w:rsidRPr="009719AE" w:rsidRDefault="009719AE" w:rsidP="009719AE">
            <w:r w:rsidRPr="009719AE">
              <w:t>Dataverse for assisted duplicate handling</w:t>
            </w:r>
          </w:p>
        </w:tc>
      </w:tr>
      <w:tr w:rsidR="009719AE" w:rsidRPr="009719AE" w14:paraId="080E4037" w14:textId="77777777">
        <w:trPr>
          <w:tblCellSpacing w:w="15" w:type="dxa"/>
        </w:trPr>
        <w:tc>
          <w:tcPr>
            <w:tcW w:w="0" w:type="auto"/>
            <w:vAlign w:val="center"/>
            <w:hideMark/>
          </w:tcPr>
          <w:p w14:paraId="048A8255" w14:textId="77777777" w:rsidR="009719AE" w:rsidRPr="009719AE" w:rsidRDefault="009719AE" w:rsidP="009719AE">
            <w:r w:rsidRPr="009719AE">
              <w:t>Referential integrity</w:t>
            </w:r>
          </w:p>
        </w:tc>
        <w:tc>
          <w:tcPr>
            <w:tcW w:w="0" w:type="auto"/>
            <w:vAlign w:val="center"/>
            <w:hideMark/>
          </w:tcPr>
          <w:p w14:paraId="50B6B179" w14:textId="77777777" w:rsidR="009719AE" w:rsidRPr="009719AE" w:rsidRDefault="009719AE" w:rsidP="009719AE">
            <w:r w:rsidRPr="009719AE">
              <w:rPr>
                <w:b/>
                <w:bCs/>
              </w:rPr>
              <w:t>NATIVE</w:t>
            </w:r>
          </w:p>
        </w:tc>
        <w:tc>
          <w:tcPr>
            <w:tcW w:w="0" w:type="auto"/>
            <w:vAlign w:val="center"/>
            <w:hideMark/>
          </w:tcPr>
          <w:p w14:paraId="0BC34A73" w14:textId="77777777" w:rsidR="009719AE" w:rsidRPr="009719AE" w:rsidRDefault="009719AE" w:rsidP="009719AE">
            <w:r w:rsidRPr="009719AE">
              <w:t>Required lookups, cascade/restrict behavior, platform validation</w:t>
            </w:r>
          </w:p>
        </w:tc>
        <w:tc>
          <w:tcPr>
            <w:tcW w:w="0" w:type="auto"/>
            <w:vAlign w:val="center"/>
            <w:hideMark/>
          </w:tcPr>
          <w:p w14:paraId="5E0BC8EF" w14:textId="77777777" w:rsidR="009719AE" w:rsidRPr="009719AE" w:rsidRDefault="009719AE" w:rsidP="009719AE">
            <w:r w:rsidRPr="009719AE">
              <w:t>Less physical-design flexibility</w:t>
            </w:r>
          </w:p>
        </w:tc>
        <w:tc>
          <w:tcPr>
            <w:tcW w:w="0" w:type="auto"/>
            <w:vAlign w:val="center"/>
            <w:hideMark/>
          </w:tcPr>
          <w:p w14:paraId="05286AA5" w14:textId="77777777" w:rsidR="009719AE" w:rsidRPr="009719AE" w:rsidRDefault="009719AE" w:rsidP="009719AE">
            <w:r w:rsidRPr="009719AE">
              <w:rPr>
                <w:b/>
                <w:bCs/>
              </w:rPr>
              <w:t>NATIVE</w:t>
            </w:r>
          </w:p>
        </w:tc>
        <w:tc>
          <w:tcPr>
            <w:tcW w:w="0" w:type="auto"/>
            <w:vAlign w:val="center"/>
            <w:hideMark/>
          </w:tcPr>
          <w:p w14:paraId="7A8FEC0B" w14:textId="77777777" w:rsidR="009719AE" w:rsidRPr="009719AE" w:rsidRDefault="009719AE" w:rsidP="009719AE">
            <w:r w:rsidRPr="009719AE">
              <w:t>Primary keys, foreign keys, checks, defaults, unique constraints, cascades</w:t>
            </w:r>
          </w:p>
        </w:tc>
        <w:tc>
          <w:tcPr>
            <w:tcW w:w="0" w:type="auto"/>
            <w:vAlign w:val="center"/>
            <w:hideMark/>
          </w:tcPr>
          <w:p w14:paraId="7E5F535C" w14:textId="77777777" w:rsidR="009719AE" w:rsidRPr="009719AE" w:rsidRDefault="009719AE" w:rsidP="009719AE">
            <w:r w:rsidRPr="009719AE">
              <w:t>Poorly designed connector updates can still bypass app-only validation</w:t>
            </w:r>
          </w:p>
        </w:tc>
        <w:tc>
          <w:tcPr>
            <w:tcW w:w="0" w:type="auto"/>
            <w:vAlign w:val="center"/>
            <w:hideMark/>
          </w:tcPr>
          <w:p w14:paraId="2A0DE9E2" w14:textId="77777777" w:rsidR="009719AE" w:rsidRPr="009719AE" w:rsidRDefault="009719AE" w:rsidP="009719AE">
            <w:r w:rsidRPr="009719AE">
              <w:t>Put invariant rules in the database</w:t>
            </w:r>
          </w:p>
        </w:tc>
        <w:tc>
          <w:tcPr>
            <w:tcW w:w="0" w:type="auto"/>
            <w:vAlign w:val="center"/>
            <w:hideMark/>
          </w:tcPr>
          <w:p w14:paraId="72D24782" w14:textId="77777777" w:rsidR="009719AE" w:rsidRPr="009719AE" w:rsidRDefault="009719AE" w:rsidP="009719AE">
            <w:r w:rsidRPr="009719AE">
              <w:t>Both</w:t>
            </w:r>
          </w:p>
        </w:tc>
      </w:tr>
      <w:tr w:rsidR="009719AE" w:rsidRPr="009719AE" w14:paraId="7502BC84" w14:textId="77777777">
        <w:trPr>
          <w:tblCellSpacing w:w="15" w:type="dxa"/>
        </w:trPr>
        <w:tc>
          <w:tcPr>
            <w:tcW w:w="0" w:type="auto"/>
            <w:vAlign w:val="center"/>
            <w:hideMark/>
          </w:tcPr>
          <w:p w14:paraId="25C2265E" w14:textId="77777777" w:rsidR="009719AE" w:rsidRPr="009719AE" w:rsidRDefault="009719AE" w:rsidP="009719AE">
            <w:r w:rsidRPr="009719AE">
              <w:t>Schema changes</w:t>
            </w:r>
          </w:p>
        </w:tc>
        <w:tc>
          <w:tcPr>
            <w:tcW w:w="0" w:type="auto"/>
            <w:vAlign w:val="center"/>
            <w:hideMark/>
          </w:tcPr>
          <w:p w14:paraId="2446BA51" w14:textId="77777777" w:rsidR="009719AE" w:rsidRPr="009719AE" w:rsidRDefault="009719AE" w:rsidP="009719AE">
            <w:r w:rsidRPr="009719AE">
              <w:rPr>
                <w:b/>
                <w:bCs/>
              </w:rPr>
              <w:t>NATIVE</w:t>
            </w:r>
          </w:p>
        </w:tc>
        <w:tc>
          <w:tcPr>
            <w:tcW w:w="0" w:type="auto"/>
            <w:vAlign w:val="center"/>
            <w:hideMark/>
          </w:tcPr>
          <w:p w14:paraId="48668AEB" w14:textId="77777777" w:rsidR="009719AE" w:rsidRPr="009719AE" w:rsidRDefault="009719AE" w:rsidP="009719AE">
            <w:r w:rsidRPr="009719AE">
              <w:t>Metadata changes packaged in solutions and promoted between environments</w:t>
            </w:r>
          </w:p>
        </w:tc>
        <w:tc>
          <w:tcPr>
            <w:tcW w:w="0" w:type="auto"/>
            <w:vAlign w:val="center"/>
            <w:hideMark/>
          </w:tcPr>
          <w:p w14:paraId="20EC3CE1" w14:textId="77777777" w:rsidR="009719AE" w:rsidRPr="009719AE" w:rsidRDefault="009719AE" w:rsidP="009719AE">
            <w:r w:rsidRPr="009719AE">
              <w:t>Destructive changes and data migrations need care</w:t>
            </w:r>
          </w:p>
        </w:tc>
        <w:tc>
          <w:tcPr>
            <w:tcW w:w="0" w:type="auto"/>
            <w:vAlign w:val="center"/>
            <w:hideMark/>
          </w:tcPr>
          <w:p w14:paraId="21E83F9C" w14:textId="77777777" w:rsidR="009719AE" w:rsidRPr="009719AE" w:rsidRDefault="009719AE" w:rsidP="009719AE">
            <w:r w:rsidRPr="009719AE">
              <w:rPr>
                <w:b/>
                <w:bCs/>
              </w:rPr>
              <w:t>NATIVE</w:t>
            </w:r>
          </w:p>
        </w:tc>
        <w:tc>
          <w:tcPr>
            <w:tcW w:w="0" w:type="auto"/>
            <w:vAlign w:val="center"/>
            <w:hideMark/>
          </w:tcPr>
          <w:p w14:paraId="65DCFC2A" w14:textId="77777777" w:rsidR="009719AE" w:rsidRPr="009719AE" w:rsidRDefault="009719AE" w:rsidP="009719AE">
            <w:r w:rsidRPr="009719AE">
              <w:t>SQL projects, migrations, DACPACs, DDL, and versioned scripts</w:t>
            </w:r>
          </w:p>
        </w:tc>
        <w:tc>
          <w:tcPr>
            <w:tcW w:w="0" w:type="auto"/>
            <w:vAlign w:val="center"/>
            <w:hideMark/>
          </w:tcPr>
          <w:p w14:paraId="69C2D5CF" w14:textId="77777777" w:rsidR="009719AE" w:rsidRPr="009719AE" w:rsidRDefault="009719AE" w:rsidP="009719AE">
            <w:r w:rsidRPr="009719AE">
              <w:t>Must be coordinated separately from Power Apps solution deployment</w:t>
            </w:r>
          </w:p>
        </w:tc>
        <w:tc>
          <w:tcPr>
            <w:tcW w:w="0" w:type="auto"/>
            <w:vAlign w:val="center"/>
            <w:hideMark/>
          </w:tcPr>
          <w:p w14:paraId="72915E62" w14:textId="77777777" w:rsidR="009719AE" w:rsidRPr="009719AE" w:rsidRDefault="009719AE" w:rsidP="009719AE">
            <w:r w:rsidRPr="009719AE">
              <w:t>Dual deployment pipeline with backward compatibility</w:t>
            </w:r>
          </w:p>
        </w:tc>
        <w:tc>
          <w:tcPr>
            <w:tcW w:w="0" w:type="auto"/>
            <w:vAlign w:val="center"/>
            <w:hideMark/>
          </w:tcPr>
          <w:p w14:paraId="4DDEBCED" w14:textId="77777777" w:rsidR="009719AE" w:rsidRPr="009719AE" w:rsidRDefault="009719AE" w:rsidP="009719AE">
            <w:r w:rsidRPr="009719AE">
              <w:t>Both</w:t>
            </w:r>
          </w:p>
        </w:tc>
      </w:tr>
    </w:tbl>
    <w:p w14:paraId="05070DCA" w14:textId="77777777" w:rsidR="009719AE" w:rsidRPr="009719AE" w:rsidRDefault="009719AE" w:rsidP="009719AE">
      <w:pPr>
        <w:rPr>
          <w:b/>
          <w:bCs/>
        </w:rPr>
      </w:pPr>
      <w:r w:rsidRPr="009719AE">
        <w:rPr>
          <w:b/>
          <w:bCs/>
        </w:rPr>
        <w:t>Data access</w:t>
      </w:r>
    </w:p>
    <w:p w14:paraId="7AA8BF58" w14:textId="77777777" w:rsidR="009719AE" w:rsidRPr="009719AE" w:rsidRDefault="009719AE" w:rsidP="009719AE">
      <w:r w:rsidRPr="009719AE">
        <w:t xml:space="preserve">Both Dataverse and SQL are delegable data sources, but delegation is expression- and connector-specific. A nondelegable Power </w:t>
      </w:r>
      <w:proofErr w:type="spellStart"/>
      <w:r w:rsidRPr="009719AE">
        <w:t>Fx</w:t>
      </w:r>
      <w:proofErr w:type="spellEnd"/>
      <w:r w:rsidRPr="009719AE">
        <w:t xml:space="preserve"> expression evaluates only the first 500 records by default, up to 2,000 when configured, which can silently produce incomplete answers. The SQL connector also requires compatible keys and types.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017"/>
        <w:gridCol w:w="1792"/>
        <w:gridCol w:w="1196"/>
        <w:gridCol w:w="1017"/>
        <w:gridCol w:w="1088"/>
        <w:gridCol w:w="1489"/>
        <w:gridCol w:w="1106"/>
        <w:gridCol w:w="1055"/>
      </w:tblGrid>
      <w:tr w:rsidR="009719AE" w:rsidRPr="009719AE" w14:paraId="6F6E82CA" w14:textId="77777777">
        <w:trPr>
          <w:tblHeader/>
          <w:tblCellSpacing w:w="15" w:type="dxa"/>
        </w:trPr>
        <w:tc>
          <w:tcPr>
            <w:tcW w:w="0" w:type="auto"/>
            <w:vAlign w:val="center"/>
            <w:hideMark/>
          </w:tcPr>
          <w:p w14:paraId="36C17F51" w14:textId="77777777" w:rsidR="009719AE" w:rsidRPr="009719AE" w:rsidRDefault="009719AE" w:rsidP="009719AE">
            <w:pPr>
              <w:rPr>
                <w:b/>
                <w:bCs/>
              </w:rPr>
            </w:pPr>
            <w:r w:rsidRPr="009719AE">
              <w:rPr>
                <w:b/>
                <w:bCs/>
              </w:rPr>
              <w:lastRenderedPageBreak/>
              <w:t>Capability</w:t>
            </w:r>
          </w:p>
        </w:tc>
        <w:tc>
          <w:tcPr>
            <w:tcW w:w="0" w:type="auto"/>
            <w:vAlign w:val="center"/>
            <w:hideMark/>
          </w:tcPr>
          <w:p w14:paraId="383E1314" w14:textId="77777777" w:rsidR="009719AE" w:rsidRPr="009719AE" w:rsidRDefault="009719AE" w:rsidP="009719AE">
            <w:pPr>
              <w:rPr>
                <w:b/>
                <w:bCs/>
              </w:rPr>
            </w:pPr>
            <w:r w:rsidRPr="009719AE">
              <w:rPr>
                <w:b/>
                <w:bCs/>
              </w:rPr>
              <w:t>Dataverse Status</w:t>
            </w:r>
          </w:p>
        </w:tc>
        <w:tc>
          <w:tcPr>
            <w:tcW w:w="0" w:type="auto"/>
            <w:vAlign w:val="center"/>
            <w:hideMark/>
          </w:tcPr>
          <w:p w14:paraId="406EB923" w14:textId="77777777" w:rsidR="009719AE" w:rsidRPr="009719AE" w:rsidRDefault="009719AE" w:rsidP="009719AE">
            <w:pPr>
              <w:rPr>
                <w:b/>
                <w:bCs/>
              </w:rPr>
            </w:pPr>
            <w:r w:rsidRPr="009719AE">
              <w:rPr>
                <w:b/>
                <w:bCs/>
              </w:rPr>
              <w:t>What It Can Do</w:t>
            </w:r>
          </w:p>
        </w:tc>
        <w:tc>
          <w:tcPr>
            <w:tcW w:w="0" w:type="auto"/>
            <w:vAlign w:val="center"/>
            <w:hideMark/>
          </w:tcPr>
          <w:p w14:paraId="72C14981" w14:textId="77777777" w:rsidR="009719AE" w:rsidRPr="009719AE" w:rsidRDefault="009719AE" w:rsidP="009719AE">
            <w:pPr>
              <w:rPr>
                <w:b/>
                <w:bCs/>
              </w:rPr>
            </w:pPr>
            <w:r w:rsidRPr="009719AE">
              <w:rPr>
                <w:b/>
                <w:bCs/>
              </w:rPr>
              <w:t>Limitations</w:t>
            </w:r>
          </w:p>
        </w:tc>
        <w:tc>
          <w:tcPr>
            <w:tcW w:w="0" w:type="auto"/>
            <w:vAlign w:val="center"/>
            <w:hideMark/>
          </w:tcPr>
          <w:p w14:paraId="7C2DD93D" w14:textId="77777777" w:rsidR="009719AE" w:rsidRPr="009719AE" w:rsidRDefault="009719AE" w:rsidP="009719AE">
            <w:pPr>
              <w:rPr>
                <w:b/>
                <w:bCs/>
              </w:rPr>
            </w:pPr>
            <w:r w:rsidRPr="009719AE">
              <w:rPr>
                <w:b/>
                <w:bCs/>
              </w:rPr>
              <w:t>SQL Status</w:t>
            </w:r>
          </w:p>
        </w:tc>
        <w:tc>
          <w:tcPr>
            <w:tcW w:w="0" w:type="auto"/>
            <w:vAlign w:val="center"/>
            <w:hideMark/>
          </w:tcPr>
          <w:p w14:paraId="05F3F146" w14:textId="77777777" w:rsidR="009719AE" w:rsidRPr="009719AE" w:rsidRDefault="009719AE" w:rsidP="009719AE">
            <w:pPr>
              <w:rPr>
                <w:b/>
                <w:bCs/>
              </w:rPr>
            </w:pPr>
            <w:r w:rsidRPr="009719AE">
              <w:rPr>
                <w:b/>
                <w:bCs/>
              </w:rPr>
              <w:t>What It Can Do</w:t>
            </w:r>
          </w:p>
        </w:tc>
        <w:tc>
          <w:tcPr>
            <w:tcW w:w="0" w:type="auto"/>
            <w:vAlign w:val="center"/>
            <w:hideMark/>
          </w:tcPr>
          <w:p w14:paraId="7A7BC47F" w14:textId="77777777" w:rsidR="009719AE" w:rsidRPr="009719AE" w:rsidRDefault="009719AE" w:rsidP="009719AE">
            <w:pPr>
              <w:rPr>
                <w:b/>
                <w:bCs/>
              </w:rPr>
            </w:pPr>
            <w:r w:rsidRPr="009719AE">
              <w:rPr>
                <w:b/>
                <w:bCs/>
              </w:rPr>
              <w:t>Limitations</w:t>
            </w:r>
          </w:p>
        </w:tc>
        <w:tc>
          <w:tcPr>
            <w:tcW w:w="0" w:type="auto"/>
            <w:vAlign w:val="center"/>
            <w:hideMark/>
          </w:tcPr>
          <w:p w14:paraId="792E3392" w14:textId="77777777" w:rsidR="009719AE" w:rsidRPr="009719AE" w:rsidRDefault="009719AE" w:rsidP="009719AE">
            <w:pPr>
              <w:rPr>
                <w:b/>
                <w:bCs/>
              </w:rPr>
            </w:pPr>
            <w:r w:rsidRPr="009719AE">
              <w:rPr>
                <w:b/>
                <w:bCs/>
              </w:rPr>
              <w:t>Workarounds</w:t>
            </w:r>
          </w:p>
        </w:tc>
        <w:tc>
          <w:tcPr>
            <w:tcW w:w="0" w:type="auto"/>
            <w:vAlign w:val="center"/>
            <w:hideMark/>
          </w:tcPr>
          <w:p w14:paraId="7C7D568E" w14:textId="77777777" w:rsidR="009719AE" w:rsidRPr="009719AE" w:rsidRDefault="009719AE" w:rsidP="009719AE">
            <w:pPr>
              <w:rPr>
                <w:b/>
                <w:bCs/>
              </w:rPr>
            </w:pPr>
            <w:r w:rsidRPr="009719AE">
              <w:rPr>
                <w:b/>
                <w:bCs/>
              </w:rPr>
              <w:t>Best Fit</w:t>
            </w:r>
          </w:p>
        </w:tc>
      </w:tr>
      <w:tr w:rsidR="009719AE" w:rsidRPr="009719AE" w14:paraId="3240FFAB" w14:textId="77777777">
        <w:trPr>
          <w:tblCellSpacing w:w="15" w:type="dxa"/>
        </w:trPr>
        <w:tc>
          <w:tcPr>
            <w:tcW w:w="0" w:type="auto"/>
            <w:vAlign w:val="center"/>
            <w:hideMark/>
          </w:tcPr>
          <w:p w14:paraId="7D9C6D4D" w14:textId="77777777" w:rsidR="009719AE" w:rsidRPr="009719AE" w:rsidRDefault="009719AE" w:rsidP="009719AE">
            <w:r w:rsidRPr="009719AE">
              <w:t>CRUD</w:t>
            </w:r>
          </w:p>
        </w:tc>
        <w:tc>
          <w:tcPr>
            <w:tcW w:w="0" w:type="auto"/>
            <w:vAlign w:val="center"/>
            <w:hideMark/>
          </w:tcPr>
          <w:p w14:paraId="751A0ECB" w14:textId="77777777" w:rsidR="009719AE" w:rsidRPr="009719AE" w:rsidRDefault="009719AE" w:rsidP="009719AE">
            <w:r w:rsidRPr="009719AE">
              <w:rPr>
                <w:b/>
                <w:bCs/>
              </w:rPr>
              <w:t>NATIVE</w:t>
            </w:r>
          </w:p>
        </w:tc>
        <w:tc>
          <w:tcPr>
            <w:tcW w:w="0" w:type="auto"/>
            <w:vAlign w:val="center"/>
            <w:hideMark/>
          </w:tcPr>
          <w:p w14:paraId="03B66A46" w14:textId="77777777" w:rsidR="009719AE" w:rsidRPr="009719AE" w:rsidRDefault="009719AE" w:rsidP="009719AE">
            <w:r w:rsidRPr="009719AE">
              <w:t xml:space="preserve">Create, read, update, delete, </w:t>
            </w:r>
            <w:proofErr w:type="spellStart"/>
            <w:r w:rsidRPr="009719AE">
              <w:t>upsert</w:t>
            </w:r>
            <w:proofErr w:type="spellEnd"/>
            <w:r w:rsidRPr="009719AE">
              <w:t xml:space="preserve">, associate, disassociate through Power </w:t>
            </w:r>
            <w:proofErr w:type="spellStart"/>
            <w:r w:rsidRPr="009719AE">
              <w:t>Fx</w:t>
            </w:r>
            <w:proofErr w:type="spellEnd"/>
            <w:r w:rsidRPr="009719AE">
              <w:t xml:space="preserve"> and APIs</w:t>
            </w:r>
          </w:p>
        </w:tc>
        <w:tc>
          <w:tcPr>
            <w:tcW w:w="0" w:type="auto"/>
            <w:vAlign w:val="center"/>
            <w:hideMark/>
          </w:tcPr>
          <w:p w14:paraId="0817C1E5" w14:textId="77777777" w:rsidR="009719AE" w:rsidRPr="009719AE" w:rsidRDefault="009719AE" w:rsidP="009719AE">
            <w:r w:rsidRPr="009719AE">
              <w:t>Security, validation, service-protection, and transaction boundaries apply</w:t>
            </w:r>
          </w:p>
        </w:tc>
        <w:tc>
          <w:tcPr>
            <w:tcW w:w="0" w:type="auto"/>
            <w:vAlign w:val="center"/>
            <w:hideMark/>
          </w:tcPr>
          <w:p w14:paraId="12762617" w14:textId="77777777" w:rsidR="009719AE" w:rsidRPr="009719AE" w:rsidRDefault="009719AE" w:rsidP="009719AE">
            <w:r w:rsidRPr="009719AE">
              <w:rPr>
                <w:b/>
                <w:bCs/>
              </w:rPr>
              <w:t>SUPPORTED</w:t>
            </w:r>
          </w:p>
        </w:tc>
        <w:tc>
          <w:tcPr>
            <w:tcW w:w="0" w:type="auto"/>
            <w:vAlign w:val="center"/>
            <w:hideMark/>
          </w:tcPr>
          <w:p w14:paraId="59A00729" w14:textId="77777777" w:rsidR="009719AE" w:rsidRPr="009719AE" w:rsidRDefault="009719AE" w:rsidP="009719AE">
            <w:r w:rsidRPr="009719AE">
              <w:t>CRUD on tables with supported types and keys</w:t>
            </w:r>
          </w:p>
        </w:tc>
        <w:tc>
          <w:tcPr>
            <w:tcW w:w="0" w:type="auto"/>
            <w:vAlign w:val="center"/>
            <w:hideMark/>
          </w:tcPr>
          <w:p w14:paraId="6B3FA2AF" w14:textId="77777777" w:rsidR="009719AE" w:rsidRPr="009719AE" w:rsidRDefault="009719AE" w:rsidP="009719AE">
            <w:r w:rsidRPr="009719AE">
              <w:t>A primary key is required for reliable update/delete; tables without one are effectively read-only</w:t>
            </w:r>
          </w:p>
        </w:tc>
        <w:tc>
          <w:tcPr>
            <w:tcW w:w="0" w:type="auto"/>
            <w:vAlign w:val="center"/>
            <w:hideMark/>
          </w:tcPr>
          <w:p w14:paraId="0350F7E8" w14:textId="77777777" w:rsidR="009719AE" w:rsidRPr="009719AE" w:rsidRDefault="009719AE" w:rsidP="009719AE">
            <w:r w:rsidRPr="009719AE">
              <w:t>Add key, use view plus stored procedure, or API</w:t>
            </w:r>
          </w:p>
        </w:tc>
        <w:tc>
          <w:tcPr>
            <w:tcW w:w="0" w:type="auto"/>
            <w:vAlign w:val="center"/>
            <w:hideMark/>
          </w:tcPr>
          <w:p w14:paraId="54433B26" w14:textId="77777777" w:rsidR="009719AE" w:rsidRPr="009719AE" w:rsidRDefault="009719AE" w:rsidP="009719AE">
            <w:r w:rsidRPr="009719AE">
              <w:t>Both</w:t>
            </w:r>
          </w:p>
        </w:tc>
      </w:tr>
      <w:tr w:rsidR="009719AE" w:rsidRPr="009719AE" w14:paraId="3BFACE72" w14:textId="77777777">
        <w:trPr>
          <w:tblCellSpacing w:w="15" w:type="dxa"/>
        </w:trPr>
        <w:tc>
          <w:tcPr>
            <w:tcW w:w="0" w:type="auto"/>
            <w:vAlign w:val="center"/>
            <w:hideMark/>
          </w:tcPr>
          <w:p w14:paraId="029D0BF5" w14:textId="77777777" w:rsidR="009719AE" w:rsidRPr="009719AE" w:rsidRDefault="009719AE" w:rsidP="009719AE">
            <w:r w:rsidRPr="009719AE">
              <w:t>Filtering and sorting</w:t>
            </w:r>
          </w:p>
        </w:tc>
        <w:tc>
          <w:tcPr>
            <w:tcW w:w="0" w:type="auto"/>
            <w:vAlign w:val="center"/>
            <w:hideMark/>
          </w:tcPr>
          <w:p w14:paraId="5DE05865" w14:textId="77777777" w:rsidR="009719AE" w:rsidRPr="009719AE" w:rsidRDefault="009719AE" w:rsidP="009719AE">
            <w:r w:rsidRPr="009719AE">
              <w:rPr>
                <w:b/>
                <w:bCs/>
              </w:rPr>
              <w:t>NATIVE</w:t>
            </w:r>
          </w:p>
        </w:tc>
        <w:tc>
          <w:tcPr>
            <w:tcW w:w="0" w:type="auto"/>
            <w:vAlign w:val="center"/>
            <w:hideMark/>
          </w:tcPr>
          <w:p w14:paraId="02AC02D9" w14:textId="77777777" w:rsidR="009719AE" w:rsidRPr="009719AE" w:rsidRDefault="009719AE" w:rsidP="009719AE">
            <w:r w:rsidRPr="009719AE">
              <w:t xml:space="preserve">Delegable Power </w:t>
            </w:r>
            <w:proofErr w:type="spellStart"/>
            <w:r w:rsidRPr="009719AE">
              <w:t>Fx</w:t>
            </w:r>
            <w:proofErr w:type="spellEnd"/>
            <w:r w:rsidRPr="009719AE">
              <w:t xml:space="preserve">, Dataverse views, </w:t>
            </w:r>
            <w:proofErr w:type="spellStart"/>
            <w:r w:rsidRPr="009719AE">
              <w:t>FetchXML</w:t>
            </w:r>
            <w:proofErr w:type="spellEnd"/>
            <w:r w:rsidRPr="009719AE">
              <w:t xml:space="preserve">, </w:t>
            </w:r>
            <w:proofErr w:type="spellStart"/>
            <w:r w:rsidRPr="009719AE">
              <w:t>QueryExpression</w:t>
            </w:r>
            <w:proofErr w:type="spellEnd"/>
            <w:r w:rsidRPr="009719AE">
              <w:t>, Web API</w:t>
            </w:r>
          </w:p>
        </w:tc>
        <w:tc>
          <w:tcPr>
            <w:tcW w:w="0" w:type="auto"/>
            <w:vAlign w:val="center"/>
            <w:hideMark/>
          </w:tcPr>
          <w:p w14:paraId="1BF5F562" w14:textId="77777777" w:rsidR="009719AE" w:rsidRPr="009719AE" w:rsidRDefault="009719AE" w:rsidP="009719AE">
            <w:r w:rsidRPr="009719AE">
              <w:t xml:space="preserve">Not every Power </w:t>
            </w:r>
            <w:proofErr w:type="spellStart"/>
            <w:r w:rsidRPr="009719AE">
              <w:t>Fx</w:t>
            </w:r>
            <w:proofErr w:type="spellEnd"/>
            <w:r w:rsidRPr="009719AE">
              <w:t xml:space="preserve"> expression </w:t>
            </w:r>
            <w:proofErr w:type="gramStart"/>
            <w:r w:rsidRPr="009719AE">
              <w:t>delegates</w:t>
            </w:r>
            <w:proofErr w:type="gramEnd"/>
          </w:p>
        </w:tc>
        <w:tc>
          <w:tcPr>
            <w:tcW w:w="0" w:type="auto"/>
            <w:vAlign w:val="center"/>
            <w:hideMark/>
          </w:tcPr>
          <w:p w14:paraId="45D36D12" w14:textId="77777777" w:rsidR="009719AE" w:rsidRPr="009719AE" w:rsidRDefault="009719AE" w:rsidP="009719AE">
            <w:r w:rsidRPr="009719AE">
              <w:rPr>
                <w:b/>
                <w:bCs/>
              </w:rPr>
              <w:t>SUPPORTED</w:t>
            </w:r>
          </w:p>
        </w:tc>
        <w:tc>
          <w:tcPr>
            <w:tcW w:w="0" w:type="auto"/>
            <w:vAlign w:val="center"/>
            <w:hideMark/>
          </w:tcPr>
          <w:p w14:paraId="5B0C2C6C" w14:textId="77777777" w:rsidR="009719AE" w:rsidRPr="009719AE" w:rsidRDefault="009719AE" w:rsidP="009719AE">
            <w:r w:rsidRPr="009719AE">
              <w:t xml:space="preserve">Delegable Power </w:t>
            </w:r>
            <w:proofErr w:type="spellStart"/>
            <w:r w:rsidRPr="009719AE">
              <w:t>Fx</w:t>
            </w:r>
            <w:proofErr w:type="spellEnd"/>
            <w:r w:rsidRPr="009719AE">
              <w:t xml:space="preserve"> translated to SQL-compatible connector queries</w:t>
            </w:r>
          </w:p>
        </w:tc>
        <w:tc>
          <w:tcPr>
            <w:tcW w:w="0" w:type="auto"/>
            <w:vAlign w:val="center"/>
            <w:hideMark/>
          </w:tcPr>
          <w:p w14:paraId="7D10FFC0" w14:textId="77777777" w:rsidR="009719AE" w:rsidRPr="009719AE" w:rsidRDefault="009719AE" w:rsidP="009719AE">
            <w:r w:rsidRPr="009719AE">
              <w:t>Function/type-specific delegation and OData translation restrictions</w:t>
            </w:r>
          </w:p>
        </w:tc>
        <w:tc>
          <w:tcPr>
            <w:tcW w:w="0" w:type="auto"/>
            <w:vAlign w:val="center"/>
            <w:hideMark/>
          </w:tcPr>
          <w:p w14:paraId="103064C2" w14:textId="77777777" w:rsidR="009719AE" w:rsidRPr="009719AE" w:rsidRDefault="009719AE" w:rsidP="009719AE">
            <w:r w:rsidRPr="009719AE">
              <w:t>Server view, stored procedure, or API query endpoint</w:t>
            </w:r>
          </w:p>
        </w:tc>
        <w:tc>
          <w:tcPr>
            <w:tcW w:w="0" w:type="auto"/>
            <w:vAlign w:val="center"/>
            <w:hideMark/>
          </w:tcPr>
          <w:p w14:paraId="2B9631A2" w14:textId="77777777" w:rsidR="009719AE" w:rsidRPr="009719AE" w:rsidRDefault="009719AE" w:rsidP="009719AE">
            <w:r w:rsidRPr="009719AE">
              <w:t>Both</w:t>
            </w:r>
          </w:p>
        </w:tc>
      </w:tr>
      <w:tr w:rsidR="009719AE" w:rsidRPr="009719AE" w14:paraId="61E839C3" w14:textId="77777777">
        <w:trPr>
          <w:tblCellSpacing w:w="15" w:type="dxa"/>
        </w:trPr>
        <w:tc>
          <w:tcPr>
            <w:tcW w:w="0" w:type="auto"/>
            <w:vAlign w:val="center"/>
            <w:hideMark/>
          </w:tcPr>
          <w:p w14:paraId="1FCEC6E7" w14:textId="77777777" w:rsidR="009719AE" w:rsidRPr="009719AE" w:rsidRDefault="009719AE" w:rsidP="009719AE">
            <w:r w:rsidRPr="009719AE">
              <w:t xml:space="preserve">Power </w:t>
            </w:r>
            <w:proofErr w:type="spellStart"/>
            <w:r w:rsidRPr="009719AE">
              <w:t>Fx</w:t>
            </w:r>
            <w:proofErr w:type="spellEnd"/>
            <w:r w:rsidRPr="009719AE">
              <w:t xml:space="preserve"> delegation</w:t>
            </w:r>
          </w:p>
        </w:tc>
        <w:tc>
          <w:tcPr>
            <w:tcW w:w="0" w:type="auto"/>
            <w:vAlign w:val="center"/>
            <w:hideMark/>
          </w:tcPr>
          <w:p w14:paraId="5AB15D70" w14:textId="77777777" w:rsidR="009719AE" w:rsidRPr="009719AE" w:rsidRDefault="009719AE" w:rsidP="009719AE">
            <w:r w:rsidRPr="009719AE">
              <w:rPr>
                <w:b/>
                <w:bCs/>
              </w:rPr>
              <w:t>LIMITED</w:t>
            </w:r>
          </w:p>
        </w:tc>
        <w:tc>
          <w:tcPr>
            <w:tcW w:w="0" w:type="auto"/>
            <w:vAlign w:val="center"/>
            <w:hideMark/>
          </w:tcPr>
          <w:p w14:paraId="615A8380" w14:textId="77777777" w:rsidR="009719AE" w:rsidRPr="009719AE" w:rsidRDefault="009719AE" w:rsidP="009719AE">
            <w:r w:rsidRPr="009719AE">
              <w:t>Strong delegation for supported operations and Dataverse-specific functions</w:t>
            </w:r>
          </w:p>
        </w:tc>
        <w:tc>
          <w:tcPr>
            <w:tcW w:w="0" w:type="auto"/>
            <w:vAlign w:val="center"/>
            <w:hideMark/>
          </w:tcPr>
          <w:p w14:paraId="6873C254" w14:textId="77777777" w:rsidR="009719AE" w:rsidRPr="009719AE" w:rsidRDefault="009719AE" w:rsidP="009719AE">
            <w:r w:rsidRPr="009719AE">
              <w:t>Whole expression can become nondelegable; relationship expansion limits apply</w:t>
            </w:r>
          </w:p>
        </w:tc>
        <w:tc>
          <w:tcPr>
            <w:tcW w:w="0" w:type="auto"/>
            <w:vAlign w:val="center"/>
            <w:hideMark/>
          </w:tcPr>
          <w:p w14:paraId="3BF301E2" w14:textId="77777777" w:rsidR="009719AE" w:rsidRPr="009719AE" w:rsidRDefault="009719AE" w:rsidP="009719AE">
            <w:r w:rsidRPr="009719AE">
              <w:rPr>
                <w:b/>
                <w:bCs/>
              </w:rPr>
              <w:t>LIMITED</w:t>
            </w:r>
          </w:p>
        </w:tc>
        <w:tc>
          <w:tcPr>
            <w:tcW w:w="0" w:type="auto"/>
            <w:vAlign w:val="center"/>
            <w:hideMark/>
          </w:tcPr>
          <w:p w14:paraId="749C0E1F" w14:textId="77777777" w:rsidR="009719AE" w:rsidRPr="009719AE" w:rsidRDefault="009719AE" w:rsidP="009719AE">
            <w:r w:rsidRPr="009719AE">
              <w:t>Many filters, sorts, aggregates, and comparisons delegate</w:t>
            </w:r>
          </w:p>
        </w:tc>
        <w:tc>
          <w:tcPr>
            <w:tcW w:w="0" w:type="auto"/>
            <w:vAlign w:val="center"/>
            <w:hideMark/>
          </w:tcPr>
          <w:p w14:paraId="21D69EFE" w14:textId="77777777" w:rsidR="009719AE" w:rsidRPr="009719AE" w:rsidRDefault="009719AE" w:rsidP="009719AE">
            <w:r w:rsidRPr="009719AE">
              <w:t xml:space="preserve">Support differs by SQL type and formula; </w:t>
            </w:r>
            <w:proofErr w:type="spellStart"/>
            <w:r w:rsidRPr="009719AE">
              <w:t>UpdateIf</w:t>
            </w:r>
            <w:proofErr w:type="spellEnd"/>
            <w:r w:rsidRPr="009719AE">
              <w:t xml:space="preserve"> and </w:t>
            </w:r>
            <w:proofErr w:type="spellStart"/>
            <w:r w:rsidRPr="009719AE">
              <w:t>RemoveIf</w:t>
            </w:r>
            <w:proofErr w:type="spellEnd"/>
            <w:r w:rsidRPr="009719AE">
              <w:t xml:space="preserve"> have simulated-delegation limits</w:t>
            </w:r>
          </w:p>
        </w:tc>
        <w:tc>
          <w:tcPr>
            <w:tcW w:w="0" w:type="auto"/>
            <w:vAlign w:val="center"/>
            <w:hideMark/>
          </w:tcPr>
          <w:p w14:paraId="419E471F" w14:textId="77777777" w:rsidR="009719AE" w:rsidRPr="009719AE" w:rsidRDefault="009719AE" w:rsidP="009719AE">
            <w:r w:rsidRPr="009719AE">
              <w:t>Test with row limit set to 1; move logic server-side</w:t>
            </w:r>
          </w:p>
        </w:tc>
        <w:tc>
          <w:tcPr>
            <w:tcW w:w="0" w:type="auto"/>
            <w:vAlign w:val="center"/>
            <w:hideMark/>
          </w:tcPr>
          <w:p w14:paraId="701B49B9" w14:textId="77777777" w:rsidR="009719AE" w:rsidRPr="009719AE" w:rsidRDefault="009719AE" w:rsidP="009719AE">
            <w:r w:rsidRPr="009719AE">
              <w:t>Any large canvas app</w:t>
            </w:r>
          </w:p>
        </w:tc>
      </w:tr>
      <w:tr w:rsidR="009719AE" w:rsidRPr="009719AE" w14:paraId="3D0EB42B" w14:textId="77777777">
        <w:trPr>
          <w:tblCellSpacing w:w="15" w:type="dxa"/>
        </w:trPr>
        <w:tc>
          <w:tcPr>
            <w:tcW w:w="0" w:type="auto"/>
            <w:vAlign w:val="center"/>
            <w:hideMark/>
          </w:tcPr>
          <w:p w14:paraId="24FCDBE9" w14:textId="77777777" w:rsidR="009719AE" w:rsidRPr="009719AE" w:rsidRDefault="009719AE" w:rsidP="009719AE">
            <w:r w:rsidRPr="009719AE">
              <w:t>Large tables</w:t>
            </w:r>
          </w:p>
        </w:tc>
        <w:tc>
          <w:tcPr>
            <w:tcW w:w="0" w:type="auto"/>
            <w:vAlign w:val="center"/>
            <w:hideMark/>
          </w:tcPr>
          <w:p w14:paraId="138D4CF8" w14:textId="77777777" w:rsidR="009719AE" w:rsidRPr="009719AE" w:rsidRDefault="009719AE" w:rsidP="009719AE">
            <w:r w:rsidRPr="009719AE">
              <w:rPr>
                <w:b/>
                <w:bCs/>
              </w:rPr>
              <w:t>SUPPORTED</w:t>
            </w:r>
          </w:p>
        </w:tc>
        <w:tc>
          <w:tcPr>
            <w:tcW w:w="0" w:type="auto"/>
            <w:vAlign w:val="center"/>
            <w:hideMark/>
          </w:tcPr>
          <w:p w14:paraId="2ECE78F9" w14:textId="77777777" w:rsidR="009719AE" w:rsidRPr="009719AE" w:rsidRDefault="009719AE" w:rsidP="009719AE">
            <w:r w:rsidRPr="009719AE">
              <w:t>Delegated queries, paging, server-side views, elastic tables for selected workloads</w:t>
            </w:r>
          </w:p>
        </w:tc>
        <w:tc>
          <w:tcPr>
            <w:tcW w:w="0" w:type="auto"/>
            <w:vAlign w:val="center"/>
            <w:hideMark/>
          </w:tcPr>
          <w:p w14:paraId="4203A8BF" w14:textId="77777777" w:rsidR="009719AE" w:rsidRPr="009719AE" w:rsidRDefault="009719AE" w:rsidP="009719AE">
            <w:r w:rsidRPr="009719AE">
              <w:t>Wide queries, nondelegation, service limits, and elastic-</w:t>
            </w:r>
            <w:r w:rsidRPr="009719AE">
              <w:lastRenderedPageBreak/>
              <w:t>table semantic differences matter</w:t>
            </w:r>
          </w:p>
        </w:tc>
        <w:tc>
          <w:tcPr>
            <w:tcW w:w="0" w:type="auto"/>
            <w:vAlign w:val="center"/>
            <w:hideMark/>
          </w:tcPr>
          <w:p w14:paraId="216D7B62" w14:textId="77777777" w:rsidR="009719AE" w:rsidRPr="009719AE" w:rsidRDefault="009719AE" w:rsidP="009719AE">
            <w:r w:rsidRPr="009719AE">
              <w:rPr>
                <w:b/>
                <w:bCs/>
              </w:rPr>
              <w:lastRenderedPageBreak/>
              <w:t>SUPPORTED</w:t>
            </w:r>
          </w:p>
        </w:tc>
        <w:tc>
          <w:tcPr>
            <w:tcW w:w="0" w:type="auto"/>
            <w:vAlign w:val="center"/>
            <w:hideMark/>
          </w:tcPr>
          <w:p w14:paraId="002329D5" w14:textId="77777777" w:rsidR="009719AE" w:rsidRPr="009719AE" w:rsidRDefault="009719AE" w:rsidP="009719AE">
            <w:r w:rsidRPr="009719AE">
              <w:t>Server-side filtering, indexing, partitioning, and paging</w:t>
            </w:r>
          </w:p>
        </w:tc>
        <w:tc>
          <w:tcPr>
            <w:tcW w:w="0" w:type="auto"/>
            <w:vAlign w:val="center"/>
            <w:hideMark/>
          </w:tcPr>
          <w:p w14:paraId="600891F1" w14:textId="77777777" w:rsidR="009719AE" w:rsidRPr="009719AE" w:rsidRDefault="009719AE" w:rsidP="009719AE">
            <w:r w:rsidRPr="009719AE">
              <w:t>Connector/network payload must remain small; app should not retrieve bulk datasets</w:t>
            </w:r>
          </w:p>
        </w:tc>
        <w:tc>
          <w:tcPr>
            <w:tcW w:w="0" w:type="auto"/>
            <w:vAlign w:val="center"/>
            <w:hideMark/>
          </w:tcPr>
          <w:p w14:paraId="43D3A1EB" w14:textId="77777777" w:rsidR="009719AE" w:rsidRPr="009719AE" w:rsidRDefault="009719AE" w:rsidP="009719AE">
            <w:r w:rsidRPr="009719AE">
              <w:t>Search-before-display, views, APIs, server paging</w:t>
            </w:r>
          </w:p>
        </w:tc>
        <w:tc>
          <w:tcPr>
            <w:tcW w:w="0" w:type="auto"/>
            <w:vAlign w:val="center"/>
            <w:hideMark/>
          </w:tcPr>
          <w:p w14:paraId="28F794A8" w14:textId="77777777" w:rsidR="009719AE" w:rsidRPr="009719AE" w:rsidRDefault="009719AE" w:rsidP="009719AE">
            <w:r w:rsidRPr="009719AE">
              <w:t>Both, when properly designed</w:t>
            </w:r>
          </w:p>
        </w:tc>
      </w:tr>
      <w:tr w:rsidR="009719AE" w:rsidRPr="009719AE" w14:paraId="00072E4A" w14:textId="77777777">
        <w:trPr>
          <w:tblCellSpacing w:w="15" w:type="dxa"/>
        </w:trPr>
        <w:tc>
          <w:tcPr>
            <w:tcW w:w="0" w:type="auto"/>
            <w:vAlign w:val="center"/>
            <w:hideMark/>
          </w:tcPr>
          <w:p w14:paraId="7822A5DE" w14:textId="77777777" w:rsidR="009719AE" w:rsidRPr="009719AE" w:rsidRDefault="009719AE" w:rsidP="009719AE">
            <w:r w:rsidRPr="009719AE">
              <w:t>Views</w:t>
            </w:r>
          </w:p>
        </w:tc>
        <w:tc>
          <w:tcPr>
            <w:tcW w:w="0" w:type="auto"/>
            <w:vAlign w:val="center"/>
            <w:hideMark/>
          </w:tcPr>
          <w:p w14:paraId="64422417" w14:textId="77777777" w:rsidR="009719AE" w:rsidRPr="009719AE" w:rsidRDefault="009719AE" w:rsidP="009719AE">
            <w:r w:rsidRPr="009719AE">
              <w:rPr>
                <w:b/>
                <w:bCs/>
              </w:rPr>
              <w:t>NATIVE</w:t>
            </w:r>
          </w:p>
        </w:tc>
        <w:tc>
          <w:tcPr>
            <w:tcW w:w="0" w:type="auto"/>
            <w:vAlign w:val="center"/>
            <w:hideMark/>
          </w:tcPr>
          <w:p w14:paraId="586F7CAB" w14:textId="77777777" w:rsidR="009719AE" w:rsidRPr="009719AE" w:rsidRDefault="009719AE" w:rsidP="009719AE">
            <w:r w:rsidRPr="009719AE">
              <w:t>Public/system/personal views and model-driven grids</w:t>
            </w:r>
          </w:p>
        </w:tc>
        <w:tc>
          <w:tcPr>
            <w:tcW w:w="0" w:type="auto"/>
            <w:vAlign w:val="center"/>
            <w:hideMark/>
          </w:tcPr>
          <w:p w14:paraId="480E7EB1" w14:textId="77777777" w:rsidR="009719AE" w:rsidRPr="009719AE" w:rsidRDefault="009719AE" w:rsidP="009719AE">
            <w:r w:rsidRPr="009719AE">
              <w:t>TDS exposes base table projections rather than arbitrary custom SQL views</w:t>
            </w:r>
          </w:p>
        </w:tc>
        <w:tc>
          <w:tcPr>
            <w:tcW w:w="0" w:type="auto"/>
            <w:vAlign w:val="center"/>
            <w:hideMark/>
          </w:tcPr>
          <w:p w14:paraId="6F1F2C95" w14:textId="77777777" w:rsidR="009719AE" w:rsidRPr="009719AE" w:rsidRDefault="009719AE" w:rsidP="009719AE">
            <w:r w:rsidRPr="009719AE">
              <w:rPr>
                <w:b/>
                <w:bCs/>
              </w:rPr>
              <w:t>SUPPORTED</w:t>
            </w:r>
          </w:p>
        </w:tc>
        <w:tc>
          <w:tcPr>
            <w:tcW w:w="0" w:type="auto"/>
            <w:vAlign w:val="center"/>
            <w:hideMark/>
          </w:tcPr>
          <w:p w14:paraId="19FE39A1" w14:textId="77777777" w:rsidR="009719AE" w:rsidRPr="009719AE" w:rsidRDefault="009719AE" w:rsidP="009719AE">
            <w:r w:rsidRPr="009719AE">
              <w:t xml:space="preserve">SQL views can encapsulate </w:t>
            </w:r>
            <w:proofErr w:type="gramStart"/>
            <w:r w:rsidRPr="009719AE">
              <w:t>joins</w:t>
            </w:r>
            <w:proofErr w:type="gramEnd"/>
            <w:r w:rsidRPr="009719AE">
              <w:t>, filtering, and projection</w:t>
            </w:r>
          </w:p>
        </w:tc>
        <w:tc>
          <w:tcPr>
            <w:tcW w:w="0" w:type="auto"/>
            <w:vAlign w:val="center"/>
            <w:hideMark/>
          </w:tcPr>
          <w:p w14:paraId="48F5A5BC" w14:textId="77777777" w:rsidR="009719AE" w:rsidRPr="009719AE" w:rsidRDefault="009719AE" w:rsidP="009719AE">
            <w:r w:rsidRPr="009719AE">
              <w:t>Views normally lack a connector-recognized primary key and are read-only in generated/direct-edit scenarios</w:t>
            </w:r>
          </w:p>
        </w:tc>
        <w:tc>
          <w:tcPr>
            <w:tcW w:w="0" w:type="auto"/>
            <w:vAlign w:val="center"/>
            <w:hideMark/>
          </w:tcPr>
          <w:p w14:paraId="12E40BBF" w14:textId="77777777" w:rsidR="009719AE" w:rsidRPr="009719AE" w:rsidRDefault="009719AE" w:rsidP="009719AE">
            <w:r w:rsidRPr="009719AE">
              <w:t>Stored procedures for writes; key-bearing API projection</w:t>
            </w:r>
          </w:p>
        </w:tc>
        <w:tc>
          <w:tcPr>
            <w:tcW w:w="0" w:type="auto"/>
            <w:vAlign w:val="center"/>
            <w:hideMark/>
          </w:tcPr>
          <w:p w14:paraId="51A347D2" w14:textId="77777777" w:rsidR="009719AE" w:rsidRPr="009719AE" w:rsidRDefault="009719AE" w:rsidP="009719AE">
            <w:r w:rsidRPr="009719AE">
              <w:t>Dataverse for app views; SQL for query abstraction</w:t>
            </w:r>
          </w:p>
        </w:tc>
      </w:tr>
      <w:tr w:rsidR="009719AE" w:rsidRPr="009719AE" w14:paraId="70E01EC8" w14:textId="77777777">
        <w:trPr>
          <w:tblCellSpacing w:w="15" w:type="dxa"/>
        </w:trPr>
        <w:tc>
          <w:tcPr>
            <w:tcW w:w="0" w:type="auto"/>
            <w:vAlign w:val="center"/>
            <w:hideMark/>
          </w:tcPr>
          <w:p w14:paraId="2E878F0C" w14:textId="77777777" w:rsidR="009719AE" w:rsidRPr="009719AE" w:rsidRDefault="009719AE" w:rsidP="009719AE">
            <w:r w:rsidRPr="009719AE">
              <w:t>Stored procedures from the app</w:t>
            </w:r>
          </w:p>
        </w:tc>
        <w:tc>
          <w:tcPr>
            <w:tcW w:w="0" w:type="auto"/>
            <w:vAlign w:val="center"/>
            <w:hideMark/>
          </w:tcPr>
          <w:p w14:paraId="218781C0" w14:textId="77777777" w:rsidR="009719AE" w:rsidRPr="009719AE" w:rsidRDefault="009719AE" w:rsidP="009719AE">
            <w:r w:rsidRPr="009719AE">
              <w:rPr>
                <w:b/>
                <w:bCs/>
              </w:rPr>
              <w:t>NOT DIRECTLY SUPPORTED</w:t>
            </w:r>
          </w:p>
        </w:tc>
        <w:tc>
          <w:tcPr>
            <w:tcW w:w="0" w:type="auto"/>
            <w:vAlign w:val="center"/>
            <w:hideMark/>
          </w:tcPr>
          <w:p w14:paraId="66896150" w14:textId="77777777" w:rsidR="009719AE" w:rsidRPr="009719AE" w:rsidRDefault="009719AE" w:rsidP="009719AE">
            <w:r w:rsidRPr="009719AE">
              <w:t>Dataverse exposes messages, custom APIs, plug-ins, and actions rather than SQL procedures</w:t>
            </w:r>
          </w:p>
        </w:tc>
        <w:tc>
          <w:tcPr>
            <w:tcW w:w="0" w:type="auto"/>
            <w:vAlign w:val="center"/>
            <w:hideMark/>
          </w:tcPr>
          <w:p w14:paraId="3F672D9A" w14:textId="77777777" w:rsidR="009719AE" w:rsidRPr="009719AE" w:rsidRDefault="009719AE" w:rsidP="009719AE">
            <w:r w:rsidRPr="009719AE">
              <w:t>TDS cannot invoke stored procedures</w:t>
            </w:r>
          </w:p>
        </w:tc>
        <w:tc>
          <w:tcPr>
            <w:tcW w:w="0" w:type="auto"/>
            <w:vAlign w:val="center"/>
            <w:hideMark/>
          </w:tcPr>
          <w:p w14:paraId="744D4A3A" w14:textId="77777777" w:rsidR="009719AE" w:rsidRPr="009719AE" w:rsidRDefault="009719AE" w:rsidP="009719AE">
            <w:r w:rsidRPr="009719AE">
              <w:rPr>
                <w:b/>
                <w:bCs/>
              </w:rPr>
              <w:t>SUPPORTED</w:t>
            </w:r>
          </w:p>
        </w:tc>
        <w:tc>
          <w:tcPr>
            <w:tcW w:w="0" w:type="auto"/>
            <w:vAlign w:val="center"/>
            <w:hideMark/>
          </w:tcPr>
          <w:p w14:paraId="542598BE" w14:textId="77777777" w:rsidR="009719AE" w:rsidRPr="009719AE" w:rsidRDefault="009719AE" w:rsidP="009719AE">
            <w:r w:rsidRPr="009719AE">
              <w:t>Canvas apps and flows can invoke stored procedures through the SQL connector</w:t>
            </w:r>
          </w:p>
        </w:tc>
        <w:tc>
          <w:tcPr>
            <w:tcW w:w="0" w:type="auto"/>
            <w:vAlign w:val="center"/>
            <w:hideMark/>
          </w:tcPr>
          <w:p w14:paraId="41618CA9" w14:textId="77777777" w:rsidR="009719AE" w:rsidRPr="009719AE" w:rsidRDefault="009719AE" w:rsidP="009719AE">
            <w:r w:rsidRPr="009719AE">
              <w:t>Static result schema is preferable; 110-second connector timeout; gateway-specific output/result restrictions</w:t>
            </w:r>
          </w:p>
        </w:tc>
        <w:tc>
          <w:tcPr>
            <w:tcW w:w="0" w:type="auto"/>
            <w:vAlign w:val="center"/>
            <w:hideMark/>
          </w:tcPr>
          <w:p w14:paraId="565E0EDA" w14:textId="77777777" w:rsidR="009719AE" w:rsidRPr="009719AE" w:rsidRDefault="009719AE" w:rsidP="009719AE">
            <w:r w:rsidRPr="009719AE">
              <w:t xml:space="preserve">Custom API/Function for </w:t>
            </w:r>
            <w:proofErr w:type="gramStart"/>
            <w:r w:rsidRPr="009719AE">
              <w:t>long-running</w:t>
            </w:r>
            <w:proofErr w:type="gramEnd"/>
            <w:r w:rsidRPr="009719AE">
              <w:t xml:space="preserve"> or complex operations</w:t>
            </w:r>
          </w:p>
        </w:tc>
        <w:tc>
          <w:tcPr>
            <w:tcW w:w="0" w:type="auto"/>
            <w:vAlign w:val="center"/>
            <w:hideMark/>
          </w:tcPr>
          <w:p w14:paraId="716CAAC4" w14:textId="77777777" w:rsidR="009719AE" w:rsidRPr="009719AE" w:rsidRDefault="009719AE" w:rsidP="009719AE">
            <w:r w:rsidRPr="009719AE">
              <w:t>SQL-heavy applications</w:t>
            </w:r>
          </w:p>
        </w:tc>
      </w:tr>
      <w:tr w:rsidR="009719AE" w:rsidRPr="009719AE" w14:paraId="525E7113" w14:textId="77777777">
        <w:trPr>
          <w:tblCellSpacing w:w="15" w:type="dxa"/>
        </w:trPr>
        <w:tc>
          <w:tcPr>
            <w:tcW w:w="0" w:type="auto"/>
            <w:vAlign w:val="center"/>
            <w:hideMark/>
          </w:tcPr>
          <w:p w14:paraId="6109C8FA" w14:textId="77777777" w:rsidR="009719AE" w:rsidRPr="009719AE" w:rsidRDefault="009719AE" w:rsidP="009719AE">
            <w:r w:rsidRPr="009719AE">
              <w:t>Joins</w:t>
            </w:r>
          </w:p>
        </w:tc>
        <w:tc>
          <w:tcPr>
            <w:tcW w:w="0" w:type="auto"/>
            <w:vAlign w:val="center"/>
            <w:hideMark/>
          </w:tcPr>
          <w:p w14:paraId="4F70156E" w14:textId="77777777" w:rsidR="009719AE" w:rsidRPr="009719AE" w:rsidRDefault="009719AE" w:rsidP="009719AE">
            <w:r w:rsidRPr="009719AE">
              <w:rPr>
                <w:b/>
                <w:bCs/>
              </w:rPr>
              <w:t>LIMITED</w:t>
            </w:r>
          </w:p>
        </w:tc>
        <w:tc>
          <w:tcPr>
            <w:tcW w:w="0" w:type="auto"/>
            <w:vAlign w:val="center"/>
            <w:hideMark/>
          </w:tcPr>
          <w:p w14:paraId="19F30B68" w14:textId="77777777" w:rsidR="009719AE" w:rsidRPr="009719AE" w:rsidRDefault="009719AE" w:rsidP="009719AE">
            <w:r w:rsidRPr="009719AE">
              <w:t xml:space="preserve">Relationships, views, </w:t>
            </w:r>
            <w:proofErr w:type="spellStart"/>
            <w:r w:rsidRPr="009719AE">
              <w:t>FetchXML</w:t>
            </w:r>
            <w:proofErr w:type="spellEnd"/>
            <w:r w:rsidRPr="009719AE">
              <w:t xml:space="preserve"> joins, Web API expansion, read-only TDS joins</w:t>
            </w:r>
          </w:p>
        </w:tc>
        <w:tc>
          <w:tcPr>
            <w:tcW w:w="0" w:type="auto"/>
            <w:vAlign w:val="center"/>
            <w:hideMark/>
          </w:tcPr>
          <w:p w14:paraId="1C096495" w14:textId="77777777" w:rsidR="009719AE" w:rsidRPr="009719AE" w:rsidRDefault="009719AE" w:rsidP="009719AE">
            <w:r w:rsidRPr="009719AE">
              <w:t xml:space="preserve">Not arbitrary T-SQL; Power </w:t>
            </w:r>
            <w:proofErr w:type="spellStart"/>
            <w:r w:rsidRPr="009719AE">
              <w:t>Fx</w:t>
            </w:r>
            <w:proofErr w:type="spellEnd"/>
            <w:r w:rsidRPr="009719AE">
              <w:t xml:space="preserve"> relationship expansion is bounded</w:t>
            </w:r>
          </w:p>
        </w:tc>
        <w:tc>
          <w:tcPr>
            <w:tcW w:w="0" w:type="auto"/>
            <w:vAlign w:val="center"/>
            <w:hideMark/>
          </w:tcPr>
          <w:p w14:paraId="2F646CC4" w14:textId="77777777" w:rsidR="009719AE" w:rsidRPr="009719AE" w:rsidRDefault="009719AE" w:rsidP="009719AE">
            <w:r w:rsidRPr="009719AE">
              <w:rPr>
                <w:b/>
                <w:bCs/>
              </w:rPr>
              <w:t>NATIVE</w:t>
            </w:r>
          </w:p>
        </w:tc>
        <w:tc>
          <w:tcPr>
            <w:tcW w:w="0" w:type="auto"/>
            <w:vAlign w:val="center"/>
            <w:hideMark/>
          </w:tcPr>
          <w:p w14:paraId="3AAD5D5E" w14:textId="77777777" w:rsidR="009719AE" w:rsidRPr="009719AE" w:rsidRDefault="009719AE" w:rsidP="009719AE">
            <w:r w:rsidRPr="009719AE">
              <w:t>Arbitrary relational joins subject to engine and permissions</w:t>
            </w:r>
          </w:p>
        </w:tc>
        <w:tc>
          <w:tcPr>
            <w:tcW w:w="0" w:type="auto"/>
            <w:vAlign w:val="center"/>
            <w:hideMark/>
          </w:tcPr>
          <w:p w14:paraId="27E3A189" w14:textId="77777777" w:rsidR="009719AE" w:rsidRPr="009719AE" w:rsidRDefault="009719AE" w:rsidP="009719AE">
            <w:r w:rsidRPr="009719AE">
              <w:t>Direct canvas formulas expose only the connector-supported query model</w:t>
            </w:r>
          </w:p>
        </w:tc>
        <w:tc>
          <w:tcPr>
            <w:tcW w:w="0" w:type="auto"/>
            <w:vAlign w:val="center"/>
            <w:hideMark/>
          </w:tcPr>
          <w:p w14:paraId="62B8DC0F" w14:textId="77777777" w:rsidR="009719AE" w:rsidRPr="009719AE" w:rsidRDefault="009719AE" w:rsidP="009719AE">
            <w:r w:rsidRPr="009719AE">
              <w:t>SQL view or stored procedure</w:t>
            </w:r>
          </w:p>
        </w:tc>
        <w:tc>
          <w:tcPr>
            <w:tcW w:w="0" w:type="auto"/>
            <w:vAlign w:val="center"/>
            <w:hideMark/>
          </w:tcPr>
          <w:p w14:paraId="68DF1CBD" w14:textId="77777777" w:rsidR="009719AE" w:rsidRPr="009719AE" w:rsidRDefault="009719AE" w:rsidP="009719AE">
            <w:r w:rsidRPr="009719AE">
              <w:t>SQL for join-intensive workloads</w:t>
            </w:r>
          </w:p>
        </w:tc>
      </w:tr>
      <w:tr w:rsidR="009719AE" w:rsidRPr="009719AE" w14:paraId="79212159" w14:textId="77777777">
        <w:trPr>
          <w:tblCellSpacing w:w="15" w:type="dxa"/>
        </w:trPr>
        <w:tc>
          <w:tcPr>
            <w:tcW w:w="0" w:type="auto"/>
            <w:vAlign w:val="center"/>
            <w:hideMark/>
          </w:tcPr>
          <w:p w14:paraId="0C24CDC2" w14:textId="77777777" w:rsidR="009719AE" w:rsidRPr="009719AE" w:rsidRDefault="009719AE" w:rsidP="009719AE">
            <w:r w:rsidRPr="009719AE">
              <w:lastRenderedPageBreak/>
              <w:t>CTEs</w:t>
            </w:r>
          </w:p>
        </w:tc>
        <w:tc>
          <w:tcPr>
            <w:tcW w:w="0" w:type="auto"/>
            <w:vAlign w:val="center"/>
            <w:hideMark/>
          </w:tcPr>
          <w:p w14:paraId="7AF63582" w14:textId="77777777" w:rsidR="009719AE" w:rsidRPr="009719AE" w:rsidRDefault="009719AE" w:rsidP="009719AE">
            <w:r w:rsidRPr="009719AE">
              <w:rPr>
                <w:b/>
                <w:bCs/>
              </w:rPr>
              <w:t>NOT DIRECTLY SUPPORTED</w:t>
            </w:r>
          </w:p>
        </w:tc>
        <w:tc>
          <w:tcPr>
            <w:tcW w:w="0" w:type="auto"/>
            <w:vAlign w:val="center"/>
            <w:hideMark/>
          </w:tcPr>
          <w:p w14:paraId="526FB89B" w14:textId="77777777" w:rsidR="009719AE" w:rsidRPr="009719AE" w:rsidRDefault="009719AE" w:rsidP="009719AE">
            <w:r w:rsidRPr="009719AE">
              <w:t>No T-SQL execution surface in the Dataverse operational API</w:t>
            </w:r>
          </w:p>
        </w:tc>
        <w:tc>
          <w:tcPr>
            <w:tcW w:w="0" w:type="auto"/>
            <w:vAlign w:val="center"/>
            <w:hideMark/>
          </w:tcPr>
          <w:p w14:paraId="230A003B" w14:textId="77777777" w:rsidR="009719AE" w:rsidRPr="009719AE" w:rsidRDefault="009719AE" w:rsidP="009719AE">
            <w:r w:rsidRPr="009719AE">
              <w:t>Read-only TDS supports a subset, not a programmable database surface</w:t>
            </w:r>
          </w:p>
        </w:tc>
        <w:tc>
          <w:tcPr>
            <w:tcW w:w="0" w:type="auto"/>
            <w:vAlign w:val="center"/>
            <w:hideMark/>
          </w:tcPr>
          <w:p w14:paraId="51B79CD1" w14:textId="77777777" w:rsidR="009719AE" w:rsidRPr="009719AE" w:rsidRDefault="009719AE" w:rsidP="009719AE">
            <w:r w:rsidRPr="009719AE">
              <w:rPr>
                <w:b/>
                <w:bCs/>
              </w:rPr>
              <w:t>NATIVE</w:t>
            </w:r>
          </w:p>
        </w:tc>
        <w:tc>
          <w:tcPr>
            <w:tcW w:w="0" w:type="auto"/>
            <w:vAlign w:val="center"/>
            <w:hideMark/>
          </w:tcPr>
          <w:p w14:paraId="0C07DF69" w14:textId="77777777" w:rsidR="009719AE" w:rsidRPr="009719AE" w:rsidRDefault="009719AE" w:rsidP="009719AE">
            <w:r w:rsidRPr="009719AE">
              <w:t xml:space="preserve">Recursive and </w:t>
            </w:r>
            <w:proofErr w:type="spellStart"/>
            <w:r w:rsidRPr="009719AE">
              <w:t>nonrecursive</w:t>
            </w:r>
            <w:proofErr w:type="spellEnd"/>
            <w:r w:rsidRPr="009719AE">
              <w:t xml:space="preserve"> CTEs in T-SQL</w:t>
            </w:r>
          </w:p>
        </w:tc>
        <w:tc>
          <w:tcPr>
            <w:tcW w:w="0" w:type="auto"/>
            <w:vAlign w:val="center"/>
            <w:hideMark/>
          </w:tcPr>
          <w:p w14:paraId="25127EB0" w14:textId="77777777" w:rsidR="009719AE" w:rsidRPr="009719AE" w:rsidRDefault="009719AE" w:rsidP="009719AE">
            <w:r w:rsidRPr="009719AE">
              <w:t>Canvas must reach them through a view, query action, or stored procedure</w:t>
            </w:r>
          </w:p>
        </w:tc>
        <w:tc>
          <w:tcPr>
            <w:tcW w:w="0" w:type="auto"/>
            <w:vAlign w:val="center"/>
            <w:hideMark/>
          </w:tcPr>
          <w:p w14:paraId="5192DA9D" w14:textId="77777777" w:rsidR="009719AE" w:rsidRPr="009719AE" w:rsidRDefault="009719AE" w:rsidP="009719AE">
            <w:r w:rsidRPr="009719AE">
              <w:t>View/SP/API</w:t>
            </w:r>
          </w:p>
        </w:tc>
        <w:tc>
          <w:tcPr>
            <w:tcW w:w="0" w:type="auto"/>
            <w:vAlign w:val="center"/>
            <w:hideMark/>
          </w:tcPr>
          <w:p w14:paraId="09D9871D" w14:textId="77777777" w:rsidR="009719AE" w:rsidRPr="009719AE" w:rsidRDefault="009719AE" w:rsidP="009719AE">
            <w:r w:rsidRPr="009719AE">
              <w:t>SQL</w:t>
            </w:r>
          </w:p>
        </w:tc>
      </w:tr>
      <w:tr w:rsidR="009719AE" w:rsidRPr="009719AE" w14:paraId="2CE9D1D3" w14:textId="77777777">
        <w:trPr>
          <w:tblCellSpacing w:w="15" w:type="dxa"/>
        </w:trPr>
        <w:tc>
          <w:tcPr>
            <w:tcW w:w="0" w:type="auto"/>
            <w:vAlign w:val="center"/>
            <w:hideMark/>
          </w:tcPr>
          <w:p w14:paraId="07094DEB" w14:textId="77777777" w:rsidR="009719AE" w:rsidRPr="009719AE" w:rsidRDefault="009719AE" w:rsidP="009719AE">
            <w:r w:rsidRPr="009719AE">
              <w:t>Window functions</w:t>
            </w:r>
          </w:p>
        </w:tc>
        <w:tc>
          <w:tcPr>
            <w:tcW w:w="0" w:type="auto"/>
            <w:vAlign w:val="center"/>
            <w:hideMark/>
          </w:tcPr>
          <w:p w14:paraId="0AFEEA25" w14:textId="77777777" w:rsidR="009719AE" w:rsidRPr="009719AE" w:rsidRDefault="009719AE" w:rsidP="009719AE">
            <w:r w:rsidRPr="009719AE">
              <w:rPr>
                <w:b/>
                <w:bCs/>
              </w:rPr>
              <w:t>NOT DIRECTLY SUPPORTED</w:t>
            </w:r>
          </w:p>
        </w:tc>
        <w:tc>
          <w:tcPr>
            <w:tcW w:w="0" w:type="auto"/>
            <w:vAlign w:val="center"/>
            <w:hideMark/>
          </w:tcPr>
          <w:p w14:paraId="706942A3" w14:textId="77777777" w:rsidR="009719AE" w:rsidRPr="009719AE" w:rsidRDefault="009719AE" w:rsidP="009719AE">
            <w:r w:rsidRPr="009719AE">
              <w:t>Some equivalent calculations can be built through rollups, formulas, queries, or analytics</w:t>
            </w:r>
          </w:p>
        </w:tc>
        <w:tc>
          <w:tcPr>
            <w:tcW w:w="0" w:type="auto"/>
            <w:vAlign w:val="center"/>
            <w:hideMark/>
          </w:tcPr>
          <w:p w14:paraId="112E6612" w14:textId="77777777" w:rsidR="009719AE" w:rsidRPr="009719AE" w:rsidRDefault="009719AE" w:rsidP="009719AE">
            <w:r w:rsidRPr="009719AE">
              <w:t>No general operational window-function surface</w:t>
            </w:r>
          </w:p>
        </w:tc>
        <w:tc>
          <w:tcPr>
            <w:tcW w:w="0" w:type="auto"/>
            <w:vAlign w:val="center"/>
            <w:hideMark/>
          </w:tcPr>
          <w:p w14:paraId="3C0E87F2" w14:textId="77777777" w:rsidR="009719AE" w:rsidRPr="009719AE" w:rsidRDefault="009719AE" w:rsidP="009719AE">
            <w:r w:rsidRPr="009719AE">
              <w:rPr>
                <w:b/>
                <w:bCs/>
              </w:rPr>
              <w:t>NATIVE</w:t>
            </w:r>
          </w:p>
        </w:tc>
        <w:tc>
          <w:tcPr>
            <w:tcW w:w="0" w:type="auto"/>
            <w:vAlign w:val="center"/>
            <w:hideMark/>
          </w:tcPr>
          <w:p w14:paraId="14822CBA" w14:textId="77777777" w:rsidR="009719AE" w:rsidRPr="009719AE" w:rsidRDefault="009719AE" w:rsidP="009719AE">
            <w:r w:rsidRPr="009719AE">
              <w:t>Ranking, moving aggregates, partitioned calculations</w:t>
            </w:r>
          </w:p>
        </w:tc>
        <w:tc>
          <w:tcPr>
            <w:tcW w:w="0" w:type="auto"/>
            <w:vAlign w:val="center"/>
            <w:hideMark/>
          </w:tcPr>
          <w:p w14:paraId="60FA9EEE" w14:textId="77777777" w:rsidR="009719AE" w:rsidRPr="009719AE" w:rsidRDefault="009719AE" w:rsidP="009719AE">
            <w:r w:rsidRPr="009719AE">
              <w:t>Must be projected through a view/SP/API for the app</w:t>
            </w:r>
          </w:p>
        </w:tc>
        <w:tc>
          <w:tcPr>
            <w:tcW w:w="0" w:type="auto"/>
            <w:vAlign w:val="center"/>
            <w:hideMark/>
          </w:tcPr>
          <w:p w14:paraId="09AFF59E" w14:textId="77777777" w:rsidR="009719AE" w:rsidRPr="009719AE" w:rsidRDefault="009719AE" w:rsidP="009719AE">
            <w:r w:rsidRPr="009719AE">
              <w:t>View/SP/API</w:t>
            </w:r>
          </w:p>
        </w:tc>
        <w:tc>
          <w:tcPr>
            <w:tcW w:w="0" w:type="auto"/>
            <w:vAlign w:val="center"/>
            <w:hideMark/>
          </w:tcPr>
          <w:p w14:paraId="3E6E6A1E" w14:textId="77777777" w:rsidR="009719AE" w:rsidRPr="009719AE" w:rsidRDefault="009719AE" w:rsidP="009719AE">
            <w:r w:rsidRPr="009719AE">
              <w:t>SQL</w:t>
            </w:r>
          </w:p>
        </w:tc>
      </w:tr>
      <w:tr w:rsidR="009719AE" w:rsidRPr="009719AE" w14:paraId="058909A1" w14:textId="77777777">
        <w:trPr>
          <w:tblCellSpacing w:w="15" w:type="dxa"/>
        </w:trPr>
        <w:tc>
          <w:tcPr>
            <w:tcW w:w="0" w:type="auto"/>
            <w:vAlign w:val="center"/>
            <w:hideMark/>
          </w:tcPr>
          <w:p w14:paraId="212345B9" w14:textId="77777777" w:rsidR="009719AE" w:rsidRPr="009719AE" w:rsidRDefault="009719AE" w:rsidP="009719AE">
            <w:r w:rsidRPr="009719AE">
              <w:t>Direct SQL access</w:t>
            </w:r>
          </w:p>
        </w:tc>
        <w:tc>
          <w:tcPr>
            <w:tcW w:w="0" w:type="auto"/>
            <w:vAlign w:val="center"/>
            <w:hideMark/>
          </w:tcPr>
          <w:p w14:paraId="61369B47" w14:textId="77777777" w:rsidR="009719AE" w:rsidRPr="009719AE" w:rsidRDefault="009719AE" w:rsidP="009719AE">
            <w:r w:rsidRPr="009719AE">
              <w:rPr>
                <w:b/>
                <w:bCs/>
              </w:rPr>
              <w:t>LIMITED</w:t>
            </w:r>
          </w:p>
        </w:tc>
        <w:tc>
          <w:tcPr>
            <w:tcW w:w="0" w:type="auto"/>
            <w:vAlign w:val="center"/>
            <w:hideMark/>
          </w:tcPr>
          <w:p w14:paraId="06EFE12B" w14:textId="77777777" w:rsidR="009719AE" w:rsidRPr="009719AE" w:rsidRDefault="009719AE" w:rsidP="009719AE">
            <w:r w:rsidRPr="009719AE">
              <w:t>Read-only TDS endpoint for supported tools and queries</w:t>
            </w:r>
          </w:p>
        </w:tc>
        <w:tc>
          <w:tcPr>
            <w:tcW w:w="0" w:type="auto"/>
            <w:vAlign w:val="center"/>
            <w:hideMark/>
          </w:tcPr>
          <w:p w14:paraId="3B9DD117" w14:textId="77777777" w:rsidR="009719AE" w:rsidRPr="009719AE" w:rsidRDefault="009719AE" w:rsidP="009719AE">
            <w:r w:rsidRPr="009719AE">
              <w:t>No writes; five-minute query timeout; no elastic or virtual tables; SQL subset only</w:t>
            </w:r>
          </w:p>
        </w:tc>
        <w:tc>
          <w:tcPr>
            <w:tcW w:w="0" w:type="auto"/>
            <w:vAlign w:val="center"/>
            <w:hideMark/>
          </w:tcPr>
          <w:p w14:paraId="306B281D" w14:textId="77777777" w:rsidR="009719AE" w:rsidRPr="009719AE" w:rsidRDefault="009719AE" w:rsidP="009719AE">
            <w:r w:rsidRPr="009719AE">
              <w:rPr>
                <w:b/>
                <w:bCs/>
              </w:rPr>
              <w:t>NATIVE</w:t>
            </w:r>
          </w:p>
        </w:tc>
        <w:tc>
          <w:tcPr>
            <w:tcW w:w="0" w:type="auto"/>
            <w:vAlign w:val="center"/>
            <w:hideMark/>
          </w:tcPr>
          <w:p w14:paraId="19EEA253" w14:textId="77777777" w:rsidR="009719AE" w:rsidRPr="009719AE" w:rsidRDefault="009719AE" w:rsidP="009719AE">
            <w:r w:rsidRPr="009719AE">
              <w:t>Direct access through standard SQL clients and ecosystem</w:t>
            </w:r>
          </w:p>
        </w:tc>
        <w:tc>
          <w:tcPr>
            <w:tcW w:w="0" w:type="auto"/>
            <w:vAlign w:val="center"/>
            <w:hideMark/>
          </w:tcPr>
          <w:p w14:paraId="72D6100F" w14:textId="77777777" w:rsidR="009719AE" w:rsidRPr="009719AE" w:rsidRDefault="009719AE" w:rsidP="009719AE">
            <w:r w:rsidRPr="009719AE">
              <w:t>Power Apps itself still uses the connector rather than acting as SSMS</w:t>
            </w:r>
          </w:p>
        </w:tc>
        <w:tc>
          <w:tcPr>
            <w:tcW w:w="0" w:type="auto"/>
            <w:vAlign w:val="center"/>
            <w:hideMark/>
          </w:tcPr>
          <w:p w14:paraId="1932FB59" w14:textId="77777777" w:rsidR="009719AE" w:rsidRPr="009719AE" w:rsidRDefault="009719AE" w:rsidP="009719AE">
            <w:r w:rsidRPr="009719AE">
              <w:t>Separate reporting/read replica or API</w:t>
            </w:r>
          </w:p>
        </w:tc>
        <w:tc>
          <w:tcPr>
            <w:tcW w:w="0" w:type="auto"/>
            <w:vAlign w:val="center"/>
            <w:hideMark/>
          </w:tcPr>
          <w:p w14:paraId="53E14E63" w14:textId="77777777" w:rsidR="009719AE" w:rsidRPr="009719AE" w:rsidRDefault="009719AE" w:rsidP="009719AE">
            <w:r w:rsidRPr="009719AE">
              <w:t>SQL-centric organizations</w:t>
            </w:r>
          </w:p>
        </w:tc>
      </w:tr>
      <w:tr w:rsidR="009719AE" w:rsidRPr="009719AE" w14:paraId="35E9B162" w14:textId="77777777">
        <w:trPr>
          <w:tblCellSpacing w:w="15" w:type="dxa"/>
        </w:trPr>
        <w:tc>
          <w:tcPr>
            <w:tcW w:w="0" w:type="auto"/>
            <w:vAlign w:val="center"/>
            <w:hideMark/>
          </w:tcPr>
          <w:p w14:paraId="75431AE9" w14:textId="77777777" w:rsidR="009719AE" w:rsidRPr="009719AE" w:rsidRDefault="009719AE" w:rsidP="009719AE">
            <w:r w:rsidRPr="009719AE">
              <w:t>Bulk operations</w:t>
            </w:r>
          </w:p>
        </w:tc>
        <w:tc>
          <w:tcPr>
            <w:tcW w:w="0" w:type="auto"/>
            <w:vAlign w:val="center"/>
            <w:hideMark/>
          </w:tcPr>
          <w:p w14:paraId="2A6C4A0B" w14:textId="77777777" w:rsidR="009719AE" w:rsidRPr="009719AE" w:rsidRDefault="009719AE" w:rsidP="009719AE">
            <w:r w:rsidRPr="009719AE">
              <w:rPr>
                <w:b/>
                <w:bCs/>
              </w:rPr>
              <w:t>SUPPORTED</w:t>
            </w:r>
          </w:p>
        </w:tc>
        <w:tc>
          <w:tcPr>
            <w:tcW w:w="0" w:type="auto"/>
            <w:vAlign w:val="center"/>
            <w:hideMark/>
          </w:tcPr>
          <w:p w14:paraId="176142F8" w14:textId="77777777" w:rsidR="009719AE" w:rsidRPr="009719AE" w:rsidRDefault="009719AE" w:rsidP="009719AE">
            <w:r w:rsidRPr="009719AE">
              <w:t xml:space="preserve">Bulk APIs, batching, change sets, </w:t>
            </w:r>
            <w:proofErr w:type="spellStart"/>
            <w:r w:rsidRPr="009719AE">
              <w:t>ExecuteMultiple</w:t>
            </w:r>
            <w:proofErr w:type="spellEnd"/>
            <w:r w:rsidRPr="009719AE">
              <w:t xml:space="preserve">, </w:t>
            </w:r>
            <w:proofErr w:type="spellStart"/>
            <w:r w:rsidRPr="009719AE">
              <w:t>ExecuteTransaction</w:t>
            </w:r>
            <w:proofErr w:type="spellEnd"/>
            <w:r w:rsidRPr="009719AE">
              <w:t>, and dataflows</w:t>
            </w:r>
          </w:p>
        </w:tc>
        <w:tc>
          <w:tcPr>
            <w:tcW w:w="0" w:type="auto"/>
            <w:vAlign w:val="center"/>
            <w:hideMark/>
          </w:tcPr>
          <w:p w14:paraId="0952D5B3" w14:textId="77777777" w:rsidR="009719AE" w:rsidRPr="009719AE" w:rsidRDefault="009719AE" w:rsidP="009719AE">
            <w:r w:rsidRPr="009719AE">
              <w:t>Batching is not automatically atomic; request/service limits apply</w:t>
            </w:r>
          </w:p>
        </w:tc>
        <w:tc>
          <w:tcPr>
            <w:tcW w:w="0" w:type="auto"/>
            <w:vAlign w:val="center"/>
            <w:hideMark/>
          </w:tcPr>
          <w:p w14:paraId="49DCF0F2" w14:textId="77777777" w:rsidR="009719AE" w:rsidRPr="009719AE" w:rsidRDefault="009719AE" w:rsidP="009719AE">
            <w:r w:rsidRPr="009719AE">
              <w:rPr>
                <w:b/>
                <w:bCs/>
              </w:rPr>
              <w:t>NATIVE</w:t>
            </w:r>
          </w:p>
        </w:tc>
        <w:tc>
          <w:tcPr>
            <w:tcW w:w="0" w:type="auto"/>
            <w:vAlign w:val="center"/>
            <w:hideMark/>
          </w:tcPr>
          <w:p w14:paraId="3C14413E" w14:textId="77777777" w:rsidR="009719AE" w:rsidRPr="009719AE" w:rsidRDefault="009719AE" w:rsidP="009719AE">
            <w:r w:rsidRPr="009719AE">
              <w:t>Bulk insert/update, set-based DML, BCP, ETL, and transacti</w:t>
            </w:r>
            <w:r w:rsidRPr="009719AE">
              <w:lastRenderedPageBreak/>
              <w:t>onal batches</w:t>
            </w:r>
          </w:p>
        </w:tc>
        <w:tc>
          <w:tcPr>
            <w:tcW w:w="0" w:type="auto"/>
            <w:vAlign w:val="center"/>
            <w:hideMark/>
          </w:tcPr>
          <w:p w14:paraId="7017AC61" w14:textId="77777777" w:rsidR="009719AE" w:rsidRPr="009719AE" w:rsidRDefault="009719AE" w:rsidP="009719AE">
            <w:r w:rsidRPr="009719AE">
              <w:lastRenderedPageBreak/>
              <w:t>Direct app calls should not transfer huge result sets</w:t>
            </w:r>
          </w:p>
        </w:tc>
        <w:tc>
          <w:tcPr>
            <w:tcW w:w="0" w:type="auto"/>
            <w:vAlign w:val="center"/>
            <w:hideMark/>
          </w:tcPr>
          <w:p w14:paraId="573D02AB" w14:textId="77777777" w:rsidR="009719AE" w:rsidRPr="009719AE" w:rsidRDefault="009719AE" w:rsidP="009719AE">
            <w:r w:rsidRPr="009719AE">
              <w:t>Background job or integration pipeline</w:t>
            </w:r>
          </w:p>
        </w:tc>
        <w:tc>
          <w:tcPr>
            <w:tcW w:w="0" w:type="auto"/>
            <w:vAlign w:val="center"/>
            <w:hideMark/>
          </w:tcPr>
          <w:p w14:paraId="5A9C36A8" w14:textId="77777777" w:rsidR="009719AE" w:rsidRPr="009719AE" w:rsidRDefault="009719AE" w:rsidP="009719AE">
            <w:r w:rsidRPr="009719AE">
              <w:t>SQL for very large set operations</w:t>
            </w:r>
          </w:p>
        </w:tc>
      </w:tr>
      <w:tr w:rsidR="009719AE" w:rsidRPr="009719AE" w14:paraId="6AFD61A0" w14:textId="77777777">
        <w:trPr>
          <w:tblCellSpacing w:w="15" w:type="dxa"/>
        </w:trPr>
        <w:tc>
          <w:tcPr>
            <w:tcW w:w="0" w:type="auto"/>
            <w:vAlign w:val="center"/>
            <w:hideMark/>
          </w:tcPr>
          <w:p w14:paraId="6146DB16" w14:textId="77777777" w:rsidR="009719AE" w:rsidRPr="009719AE" w:rsidRDefault="009719AE" w:rsidP="009719AE">
            <w:r w:rsidRPr="009719AE">
              <w:t>Unsupported or awkward types</w:t>
            </w:r>
          </w:p>
        </w:tc>
        <w:tc>
          <w:tcPr>
            <w:tcW w:w="0" w:type="auto"/>
            <w:vAlign w:val="center"/>
            <w:hideMark/>
          </w:tcPr>
          <w:p w14:paraId="764FB6B4" w14:textId="77777777" w:rsidR="009719AE" w:rsidRPr="009719AE" w:rsidRDefault="009719AE" w:rsidP="009719AE">
            <w:r w:rsidRPr="009719AE">
              <w:rPr>
                <w:b/>
                <w:bCs/>
              </w:rPr>
              <w:t>LIMITED</w:t>
            </w:r>
          </w:p>
        </w:tc>
        <w:tc>
          <w:tcPr>
            <w:tcW w:w="0" w:type="auto"/>
            <w:vAlign w:val="center"/>
            <w:hideMark/>
          </w:tcPr>
          <w:p w14:paraId="6B20FDD1" w14:textId="77777777" w:rsidR="009719AE" w:rsidRPr="009719AE" w:rsidRDefault="009719AE" w:rsidP="009719AE">
            <w:r w:rsidRPr="009719AE">
              <w:t>Platform types have defined size and behavior constraints</w:t>
            </w:r>
          </w:p>
        </w:tc>
        <w:tc>
          <w:tcPr>
            <w:tcW w:w="0" w:type="auto"/>
            <w:vAlign w:val="center"/>
            <w:hideMark/>
          </w:tcPr>
          <w:p w14:paraId="6BB62074" w14:textId="77777777" w:rsidR="009719AE" w:rsidRPr="009719AE" w:rsidRDefault="009719AE" w:rsidP="009719AE">
            <w:r w:rsidRPr="009719AE">
              <w:t>Unsupported combinations vary by feature, such as offline, formula, rollup, or virtual tables</w:t>
            </w:r>
          </w:p>
        </w:tc>
        <w:tc>
          <w:tcPr>
            <w:tcW w:w="0" w:type="auto"/>
            <w:vAlign w:val="center"/>
            <w:hideMark/>
          </w:tcPr>
          <w:p w14:paraId="4507E0C6" w14:textId="77777777" w:rsidR="009719AE" w:rsidRPr="009719AE" w:rsidRDefault="009719AE" w:rsidP="009719AE">
            <w:r w:rsidRPr="009719AE">
              <w:rPr>
                <w:b/>
                <w:bCs/>
              </w:rPr>
              <w:t>LIMITED</w:t>
            </w:r>
          </w:p>
        </w:tc>
        <w:tc>
          <w:tcPr>
            <w:tcW w:w="0" w:type="auto"/>
            <w:vAlign w:val="center"/>
            <w:hideMark/>
          </w:tcPr>
          <w:p w14:paraId="5A46F5A7" w14:textId="77777777" w:rsidR="009719AE" w:rsidRPr="009719AE" w:rsidRDefault="009719AE" w:rsidP="009719AE">
            <w:r w:rsidRPr="009719AE">
              <w:t>SQL engine has broad type support</w:t>
            </w:r>
          </w:p>
        </w:tc>
        <w:tc>
          <w:tcPr>
            <w:tcW w:w="0" w:type="auto"/>
            <w:vAlign w:val="center"/>
            <w:hideMark/>
          </w:tcPr>
          <w:p w14:paraId="6F4AECD2" w14:textId="77777777" w:rsidR="009719AE" w:rsidRPr="009719AE" w:rsidRDefault="009719AE" w:rsidP="009719AE">
            <w:r w:rsidRPr="009719AE">
              <w:t xml:space="preserve">Connector excludes types such as binary, </w:t>
            </w:r>
            <w:proofErr w:type="spellStart"/>
            <w:r w:rsidRPr="009719AE">
              <w:t>rowversion</w:t>
            </w:r>
            <w:proofErr w:type="spellEnd"/>
            <w:r w:rsidRPr="009719AE">
              <w:t xml:space="preserve">, </w:t>
            </w:r>
            <w:proofErr w:type="spellStart"/>
            <w:r w:rsidRPr="009719AE">
              <w:t>hierarchyid</w:t>
            </w:r>
            <w:proofErr w:type="spellEnd"/>
            <w:r w:rsidRPr="009719AE">
              <w:t xml:space="preserve">, XML, spatial, and </w:t>
            </w:r>
            <w:proofErr w:type="spellStart"/>
            <w:r w:rsidRPr="009719AE">
              <w:t>sql_variant</w:t>
            </w:r>
            <w:proofErr w:type="spellEnd"/>
            <w:r w:rsidRPr="009719AE">
              <w:t xml:space="preserve"> for direct Power Apps mapping</w:t>
            </w:r>
          </w:p>
        </w:tc>
        <w:tc>
          <w:tcPr>
            <w:tcW w:w="0" w:type="auto"/>
            <w:vAlign w:val="center"/>
            <w:hideMark/>
          </w:tcPr>
          <w:p w14:paraId="286C165F" w14:textId="77777777" w:rsidR="009719AE" w:rsidRPr="009719AE" w:rsidRDefault="009719AE" w:rsidP="009719AE">
            <w:r w:rsidRPr="009719AE">
              <w:t>View/cast to supported types or custom API</w:t>
            </w:r>
          </w:p>
        </w:tc>
        <w:tc>
          <w:tcPr>
            <w:tcW w:w="0" w:type="auto"/>
            <w:vAlign w:val="center"/>
            <w:hideMark/>
          </w:tcPr>
          <w:p w14:paraId="55A30B82" w14:textId="77777777" w:rsidR="009719AE" w:rsidRPr="009719AE" w:rsidRDefault="009719AE" w:rsidP="009719AE">
            <w:r w:rsidRPr="009719AE">
              <w:t>Both require schema validation</w:t>
            </w:r>
          </w:p>
        </w:tc>
      </w:tr>
    </w:tbl>
    <w:p w14:paraId="15972A71" w14:textId="77777777" w:rsidR="009719AE" w:rsidRPr="009719AE" w:rsidRDefault="009719AE" w:rsidP="009719AE">
      <w:r w:rsidRPr="009719AE">
        <w:t>The current SQL connector documentation also records these operational boundaries:</w:t>
      </w:r>
    </w:p>
    <w:p w14:paraId="6343F981" w14:textId="77777777" w:rsidR="009719AE" w:rsidRPr="009719AE" w:rsidRDefault="009719AE" w:rsidP="009719AE">
      <w:pPr>
        <w:numPr>
          <w:ilvl w:val="0"/>
          <w:numId w:val="7"/>
        </w:numPr>
      </w:pPr>
      <w:r w:rsidRPr="009719AE">
        <w:t xml:space="preserve">A SQL server-side trigger on a directly updated table can cause connector INSERT or UPDATE to fail; use a stored procedure/native query or remove the trigger. </w:t>
      </w:r>
    </w:p>
    <w:p w14:paraId="41C7BC81" w14:textId="77777777" w:rsidR="009719AE" w:rsidRPr="009719AE" w:rsidRDefault="009719AE" w:rsidP="009719AE">
      <w:pPr>
        <w:numPr>
          <w:ilvl w:val="0"/>
          <w:numId w:val="7"/>
        </w:numPr>
      </w:pPr>
      <w:r w:rsidRPr="009719AE">
        <w:t xml:space="preserve">SQL queries and stored procedures time out after 110 seconds. </w:t>
      </w:r>
    </w:p>
    <w:p w14:paraId="26977742" w14:textId="77777777" w:rsidR="009719AE" w:rsidRPr="009719AE" w:rsidRDefault="009719AE" w:rsidP="009719AE">
      <w:pPr>
        <w:numPr>
          <w:ilvl w:val="0"/>
          <w:numId w:val="7"/>
        </w:numPr>
      </w:pPr>
      <w:r w:rsidRPr="009719AE">
        <w:t xml:space="preserve">For on-premises SQL through the gateway, request size is 2 </w:t>
      </w:r>
      <w:proofErr w:type="gramStart"/>
      <w:r w:rsidRPr="009719AE">
        <w:t>MB</w:t>
      </w:r>
      <w:proofErr w:type="gramEnd"/>
      <w:r w:rsidRPr="009719AE">
        <w:t xml:space="preserve"> and response size is 8 MB. </w:t>
      </w:r>
    </w:p>
    <w:p w14:paraId="1BC6E304" w14:textId="77777777" w:rsidR="009719AE" w:rsidRPr="009719AE" w:rsidRDefault="009719AE" w:rsidP="009719AE">
      <w:pPr>
        <w:numPr>
          <w:ilvl w:val="0"/>
          <w:numId w:val="7"/>
        </w:numPr>
      </w:pPr>
      <w:r w:rsidRPr="009719AE">
        <w:t xml:space="preserve">Gateway-invoked stored procedures do not return output parameters or return values, return only the first result set, and expose result sets as untyped. </w:t>
      </w:r>
    </w:p>
    <w:p w14:paraId="37FFC13B" w14:textId="77777777" w:rsidR="009719AE" w:rsidRPr="009719AE" w:rsidRDefault="009719AE" w:rsidP="009719AE">
      <w:pPr>
        <w:numPr>
          <w:ilvl w:val="0"/>
          <w:numId w:val="7"/>
        </w:numPr>
      </w:pPr>
      <w:r w:rsidRPr="009719AE">
        <w:t xml:space="preserve">Power Apps SQL connector limits are documented as 300 calls per user per 30 seconds and 125 concurrent calls per connection. </w:t>
      </w:r>
    </w:p>
    <w:p w14:paraId="69A4D7C9" w14:textId="77777777" w:rsidR="009719AE" w:rsidRPr="009719AE" w:rsidRDefault="009719AE" w:rsidP="009719AE">
      <w:pPr>
        <w:numPr>
          <w:ilvl w:val="0"/>
          <w:numId w:val="7"/>
        </w:numPr>
      </w:pPr>
      <w:r w:rsidRPr="009719AE">
        <w:t xml:space="preserve">V1 SQL actions and triggers are </w:t>
      </w:r>
      <w:r w:rsidRPr="009719AE">
        <w:rPr>
          <w:b/>
          <w:bCs/>
        </w:rPr>
        <w:t>DEPRECATED</w:t>
      </w:r>
      <w:r w:rsidRPr="009719AE">
        <w:t xml:space="preserve">; use V2 operations. </w:t>
      </w:r>
    </w:p>
    <w:p w14:paraId="73F734AD" w14:textId="77777777" w:rsidR="009719AE" w:rsidRPr="009719AE" w:rsidRDefault="009719AE" w:rsidP="009719AE">
      <w:pPr>
        <w:rPr>
          <w:b/>
          <w:bCs/>
        </w:rPr>
      </w:pPr>
      <w:r w:rsidRPr="009719AE">
        <w:rPr>
          <w:b/>
          <w:bCs/>
        </w:rPr>
        <w:t>Transactions and business logic</w:t>
      </w:r>
    </w:p>
    <w:p w14:paraId="6DACB7F2" w14:textId="77777777" w:rsidR="009719AE" w:rsidRPr="009719AE" w:rsidRDefault="009719AE" w:rsidP="009719AE">
      <w:r w:rsidRPr="009719AE">
        <w:t xml:space="preserve">Dataverse provides transactional APIs and a request event pipeline; SQL provides direct database transaction control. Multiple independent canvas Patch or connector calls do not become atomic merely because they are issued from the same formula.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914"/>
        <w:gridCol w:w="1885"/>
        <w:gridCol w:w="1147"/>
        <w:gridCol w:w="919"/>
        <w:gridCol w:w="1332"/>
        <w:gridCol w:w="898"/>
        <w:gridCol w:w="1563"/>
        <w:gridCol w:w="937"/>
      </w:tblGrid>
      <w:tr w:rsidR="009719AE" w:rsidRPr="009719AE" w14:paraId="134D9D6C" w14:textId="77777777">
        <w:trPr>
          <w:tblHeader/>
          <w:tblCellSpacing w:w="15" w:type="dxa"/>
        </w:trPr>
        <w:tc>
          <w:tcPr>
            <w:tcW w:w="0" w:type="auto"/>
            <w:vAlign w:val="center"/>
            <w:hideMark/>
          </w:tcPr>
          <w:p w14:paraId="1619BCB9" w14:textId="77777777" w:rsidR="009719AE" w:rsidRPr="009719AE" w:rsidRDefault="009719AE" w:rsidP="009719AE">
            <w:pPr>
              <w:rPr>
                <w:b/>
                <w:bCs/>
              </w:rPr>
            </w:pPr>
            <w:r w:rsidRPr="009719AE">
              <w:rPr>
                <w:b/>
                <w:bCs/>
              </w:rPr>
              <w:lastRenderedPageBreak/>
              <w:t>Capability</w:t>
            </w:r>
          </w:p>
        </w:tc>
        <w:tc>
          <w:tcPr>
            <w:tcW w:w="0" w:type="auto"/>
            <w:vAlign w:val="center"/>
            <w:hideMark/>
          </w:tcPr>
          <w:p w14:paraId="7469B7C8" w14:textId="77777777" w:rsidR="009719AE" w:rsidRPr="009719AE" w:rsidRDefault="009719AE" w:rsidP="009719AE">
            <w:pPr>
              <w:rPr>
                <w:b/>
                <w:bCs/>
              </w:rPr>
            </w:pPr>
            <w:r w:rsidRPr="009719AE">
              <w:rPr>
                <w:b/>
                <w:bCs/>
              </w:rPr>
              <w:t>Dataverse Status</w:t>
            </w:r>
          </w:p>
        </w:tc>
        <w:tc>
          <w:tcPr>
            <w:tcW w:w="0" w:type="auto"/>
            <w:vAlign w:val="center"/>
            <w:hideMark/>
          </w:tcPr>
          <w:p w14:paraId="16BC64CD" w14:textId="77777777" w:rsidR="009719AE" w:rsidRPr="009719AE" w:rsidRDefault="009719AE" w:rsidP="009719AE">
            <w:pPr>
              <w:rPr>
                <w:b/>
                <w:bCs/>
              </w:rPr>
            </w:pPr>
            <w:r w:rsidRPr="009719AE">
              <w:rPr>
                <w:b/>
                <w:bCs/>
              </w:rPr>
              <w:t>What It Can Do</w:t>
            </w:r>
          </w:p>
        </w:tc>
        <w:tc>
          <w:tcPr>
            <w:tcW w:w="0" w:type="auto"/>
            <w:vAlign w:val="center"/>
            <w:hideMark/>
          </w:tcPr>
          <w:p w14:paraId="5473CABD" w14:textId="77777777" w:rsidR="009719AE" w:rsidRPr="009719AE" w:rsidRDefault="009719AE" w:rsidP="009719AE">
            <w:pPr>
              <w:rPr>
                <w:b/>
                <w:bCs/>
              </w:rPr>
            </w:pPr>
            <w:r w:rsidRPr="009719AE">
              <w:rPr>
                <w:b/>
                <w:bCs/>
              </w:rPr>
              <w:t>Limitations</w:t>
            </w:r>
          </w:p>
        </w:tc>
        <w:tc>
          <w:tcPr>
            <w:tcW w:w="0" w:type="auto"/>
            <w:vAlign w:val="center"/>
            <w:hideMark/>
          </w:tcPr>
          <w:p w14:paraId="79358C53" w14:textId="77777777" w:rsidR="009719AE" w:rsidRPr="009719AE" w:rsidRDefault="009719AE" w:rsidP="009719AE">
            <w:pPr>
              <w:rPr>
                <w:b/>
                <w:bCs/>
              </w:rPr>
            </w:pPr>
            <w:r w:rsidRPr="009719AE">
              <w:rPr>
                <w:b/>
                <w:bCs/>
              </w:rPr>
              <w:t>SQL Status</w:t>
            </w:r>
          </w:p>
        </w:tc>
        <w:tc>
          <w:tcPr>
            <w:tcW w:w="0" w:type="auto"/>
            <w:vAlign w:val="center"/>
            <w:hideMark/>
          </w:tcPr>
          <w:p w14:paraId="165539ED" w14:textId="77777777" w:rsidR="009719AE" w:rsidRPr="009719AE" w:rsidRDefault="009719AE" w:rsidP="009719AE">
            <w:pPr>
              <w:rPr>
                <w:b/>
                <w:bCs/>
              </w:rPr>
            </w:pPr>
            <w:r w:rsidRPr="009719AE">
              <w:rPr>
                <w:b/>
                <w:bCs/>
              </w:rPr>
              <w:t>What It Can Do</w:t>
            </w:r>
          </w:p>
        </w:tc>
        <w:tc>
          <w:tcPr>
            <w:tcW w:w="0" w:type="auto"/>
            <w:vAlign w:val="center"/>
            <w:hideMark/>
          </w:tcPr>
          <w:p w14:paraId="5E9BF09E" w14:textId="77777777" w:rsidR="009719AE" w:rsidRPr="009719AE" w:rsidRDefault="009719AE" w:rsidP="009719AE">
            <w:pPr>
              <w:rPr>
                <w:b/>
                <w:bCs/>
              </w:rPr>
            </w:pPr>
            <w:r w:rsidRPr="009719AE">
              <w:rPr>
                <w:b/>
                <w:bCs/>
              </w:rPr>
              <w:t>Limitations</w:t>
            </w:r>
          </w:p>
        </w:tc>
        <w:tc>
          <w:tcPr>
            <w:tcW w:w="0" w:type="auto"/>
            <w:vAlign w:val="center"/>
            <w:hideMark/>
          </w:tcPr>
          <w:p w14:paraId="1F6ACE18" w14:textId="77777777" w:rsidR="009719AE" w:rsidRPr="009719AE" w:rsidRDefault="009719AE" w:rsidP="009719AE">
            <w:pPr>
              <w:rPr>
                <w:b/>
                <w:bCs/>
              </w:rPr>
            </w:pPr>
            <w:r w:rsidRPr="009719AE">
              <w:rPr>
                <w:b/>
                <w:bCs/>
              </w:rPr>
              <w:t>Workarounds</w:t>
            </w:r>
          </w:p>
        </w:tc>
        <w:tc>
          <w:tcPr>
            <w:tcW w:w="0" w:type="auto"/>
            <w:vAlign w:val="center"/>
            <w:hideMark/>
          </w:tcPr>
          <w:p w14:paraId="5F712963" w14:textId="77777777" w:rsidR="009719AE" w:rsidRPr="009719AE" w:rsidRDefault="009719AE" w:rsidP="009719AE">
            <w:pPr>
              <w:rPr>
                <w:b/>
                <w:bCs/>
              </w:rPr>
            </w:pPr>
            <w:r w:rsidRPr="009719AE">
              <w:rPr>
                <w:b/>
                <w:bCs/>
              </w:rPr>
              <w:t>Best Fit</w:t>
            </w:r>
          </w:p>
        </w:tc>
      </w:tr>
      <w:tr w:rsidR="009719AE" w:rsidRPr="009719AE" w14:paraId="241B98C7" w14:textId="77777777">
        <w:trPr>
          <w:tblCellSpacing w:w="15" w:type="dxa"/>
        </w:trPr>
        <w:tc>
          <w:tcPr>
            <w:tcW w:w="0" w:type="auto"/>
            <w:vAlign w:val="center"/>
            <w:hideMark/>
          </w:tcPr>
          <w:p w14:paraId="239D05A3" w14:textId="77777777" w:rsidR="009719AE" w:rsidRPr="009719AE" w:rsidRDefault="009719AE" w:rsidP="009719AE">
            <w:r w:rsidRPr="009719AE">
              <w:t>Multi-record transactions</w:t>
            </w:r>
          </w:p>
        </w:tc>
        <w:tc>
          <w:tcPr>
            <w:tcW w:w="0" w:type="auto"/>
            <w:vAlign w:val="center"/>
            <w:hideMark/>
          </w:tcPr>
          <w:p w14:paraId="59EE0A0B" w14:textId="77777777" w:rsidR="009719AE" w:rsidRPr="009719AE" w:rsidRDefault="009719AE" w:rsidP="009719AE">
            <w:r w:rsidRPr="009719AE">
              <w:rPr>
                <w:b/>
                <w:bCs/>
              </w:rPr>
              <w:t>SUPPORTED</w:t>
            </w:r>
          </w:p>
        </w:tc>
        <w:tc>
          <w:tcPr>
            <w:tcW w:w="0" w:type="auto"/>
            <w:vAlign w:val="center"/>
            <w:hideMark/>
          </w:tcPr>
          <w:p w14:paraId="1C041AF2" w14:textId="77777777" w:rsidR="009719AE" w:rsidRPr="009719AE" w:rsidRDefault="009719AE" w:rsidP="009719AE">
            <w:proofErr w:type="spellStart"/>
            <w:r w:rsidRPr="009719AE">
              <w:t>ExecuteTransaction</w:t>
            </w:r>
            <w:proofErr w:type="spellEnd"/>
            <w:r w:rsidRPr="009719AE">
              <w:t>, Web API change sets, and plug-in transaction participation</w:t>
            </w:r>
          </w:p>
        </w:tc>
        <w:tc>
          <w:tcPr>
            <w:tcW w:w="0" w:type="auto"/>
            <w:vAlign w:val="center"/>
            <w:hideMark/>
          </w:tcPr>
          <w:p w14:paraId="648A6C4F" w14:textId="77777777" w:rsidR="009719AE" w:rsidRPr="009719AE" w:rsidRDefault="009719AE" w:rsidP="009719AE">
            <w:r w:rsidRPr="009719AE">
              <w:t>Requires API/custom-code design; separate app requests are not one transaction</w:t>
            </w:r>
          </w:p>
        </w:tc>
        <w:tc>
          <w:tcPr>
            <w:tcW w:w="0" w:type="auto"/>
            <w:vAlign w:val="center"/>
            <w:hideMark/>
          </w:tcPr>
          <w:p w14:paraId="2D6A0DF5" w14:textId="77777777" w:rsidR="009719AE" w:rsidRPr="009719AE" w:rsidRDefault="009719AE" w:rsidP="009719AE">
            <w:r w:rsidRPr="009719AE">
              <w:rPr>
                <w:b/>
                <w:bCs/>
              </w:rPr>
              <w:t>NATIVE</w:t>
            </w:r>
          </w:p>
        </w:tc>
        <w:tc>
          <w:tcPr>
            <w:tcW w:w="0" w:type="auto"/>
            <w:vAlign w:val="center"/>
            <w:hideMark/>
          </w:tcPr>
          <w:p w14:paraId="58A64220" w14:textId="77777777" w:rsidR="009719AE" w:rsidRPr="009719AE" w:rsidRDefault="009719AE" w:rsidP="009719AE">
            <w:r w:rsidRPr="009719AE">
              <w:t xml:space="preserve">Explicit transactions, </w:t>
            </w:r>
            <w:proofErr w:type="spellStart"/>
            <w:r w:rsidRPr="009719AE">
              <w:t>savepoints</w:t>
            </w:r>
            <w:proofErr w:type="spellEnd"/>
            <w:r w:rsidRPr="009719AE">
              <w:t>, isolation levels, rollback, set-based updates</w:t>
            </w:r>
          </w:p>
        </w:tc>
        <w:tc>
          <w:tcPr>
            <w:tcW w:w="0" w:type="auto"/>
            <w:vAlign w:val="center"/>
            <w:hideMark/>
          </w:tcPr>
          <w:p w14:paraId="7D43A275" w14:textId="77777777" w:rsidR="009719AE" w:rsidRPr="009719AE" w:rsidRDefault="009719AE" w:rsidP="009719AE">
            <w:r w:rsidRPr="009719AE">
              <w:t>Transaction must remain inside one SQL call/session; separate connector calls are not atomic</w:t>
            </w:r>
          </w:p>
        </w:tc>
        <w:tc>
          <w:tcPr>
            <w:tcW w:w="0" w:type="auto"/>
            <w:vAlign w:val="center"/>
            <w:hideMark/>
          </w:tcPr>
          <w:p w14:paraId="26BC64BB" w14:textId="77777777" w:rsidR="009719AE" w:rsidRPr="009719AE" w:rsidRDefault="009719AE" w:rsidP="009719AE">
            <w:r w:rsidRPr="009719AE">
              <w:t>Wrap operation in stored procedure or API</w:t>
            </w:r>
          </w:p>
        </w:tc>
        <w:tc>
          <w:tcPr>
            <w:tcW w:w="0" w:type="auto"/>
            <w:vAlign w:val="center"/>
            <w:hideMark/>
          </w:tcPr>
          <w:p w14:paraId="24712816" w14:textId="77777777" w:rsidR="009719AE" w:rsidRPr="009719AE" w:rsidRDefault="009719AE" w:rsidP="009719AE">
            <w:r w:rsidRPr="009719AE">
              <w:t>SQL for complex transactions; Dataverse for bounded platform operations</w:t>
            </w:r>
          </w:p>
        </w:tc>
      </w:tr>
      <w:tr w:rsidR="009719AE" w:rsidRPr="009719AE" w14:paraId="5F2EDF20" w14:textId="77777777">
        <w:trPr>
          <w:tblCellSpacing w:w="15" w:type="dxa"/>
        </w:trPr>
        <w:tc>
          <w:tcPr>
            <w:tcW w:w="0" w:type="auto"/>
            <w:vAlign w:val="center"/>
            <w:hideMark/>
          </w:tcPr>
          <w:p w14:paraId="51C0DA64" w14:textId="77777777" w:rsidR="009719AE" w:rsidRPr="009719AE" w:rsidRDefault="009719AE" w:rsidP="009719AE">
            <w:r w:rsidRPr="009719AE">
              <w:t>Validation</w:t>
            </w:r>
          </w:p>
        </w:tc>
        <w:tc>
          <w:tcPr>
            <w:tcW w:w="0" w:type="auto"/>
            <w:vAlign w:val="center"/>
            <w:hideMark/>
          </w:tcPr>
          <w:p w14:paraId="6E870ED5" w14:textId="77777777" w:rsidR="009719AE" w:rsidRPr="009719AE" w:rsidRDefault="009719AE" w:rsidP="009719AE">
            <w:r w:rsidRPr="009719AE">
              <w:rPr>
                <w:b/>
                <w:bCs/>
              </w:rPr>
              <w:t>NATIVE</w:t>
            </w:r>
          </w:p>
        </w:tc>
        <w:tc>
          <w:tcPr>
            <w:tcW w:w="0" w:type="auto"/>
            <w:vAlign w:val="center"/>
            <w:hideMark/>
          </w:tcPr>
          <w:p w14:paraId="4E50FFC8" w14:textId="77777777" w:rsidR="009719AE" w:rsidRPr="009719AE" w:rsidRDefault="009719AE" w:rsidP="009719AE">
            <w:r w:rsidRPr="009719AE">
              <w:t>Required fields, types, relationships, business rules, plug-ins, and API validation</w:t>
            </w:r>
          </w:p>
        </w:tc>
        <w:tc>
          <w:tcPr>
            <w:tcW w:w="0" w:type="auto"/>
            <w:vAlign w:val="center"/>
            <w:hideMark/>
          </w:tcPr>
          <w:p w14:paraId="147185FC" w14:textId="77777777" w:rsidR="009719AE" w:rsidRPr="009719AE" w:rsidRDefault="009719AE" w:rsidP="009719AE">
            <w:r w:rsidRPr="009719AE">
              <w:t>Client-only validation is not sufficient; server-side scope must be selected</w:t>
            </w:r>
          </w:p>
        </w:tc>
        <w:tc>
          <w:tcPr>
            <w:tcW w:w="0" w:type="auto"/>
            <w:vAlign w:val="center"/>
            <w:hideMark/>
          </w:tcPr>
          <w:p w14:paraId="622DBE5B" w14:textId="77777777" w:rsidR="009719AE" w:rsidRPr="009719AE" w:rsidRDefault="009719AE" w:rsidP="009719AE">
            <w:r w:rsidRPr="009719AE">
              <w:rPr>
                <w:b/>
                <w:bCs/>
              </w:rPr>
              <w:t>NATIVE</w:t>
            </w:r>
          </w:p>
        </w:tc>
        <w:tc>
          <w:tcPr>
            <w:tcW w:w="0" w:type="auto"/>
            <w:vAlign w:val="center"/>
            <w:hideMark/>
          </w:tcPr>
          <w:p w14:paraId="0FEC908A" w14:textId="77777777" w:rsidR="009719AE" w:rsidRPr="009719AE" w:rsidRDefault="009719AE" w:rsidP="009719AE">
            <w:r w:rsidRPr="009719AE">
              <w:t>Constraints, foreign keys, checks, triggers, procedures, and types</w:t>
            </w:r>
          </w:p>
        </w:tc>
        <w:tc>
          <w:tcPr>
            <w:tcW w:w="0" w:type="auto"/>
            <w:vAlign w:val="center"/>
            <w:hideMark/>
          </w:tcPr>
          <w:p w14:paraId="0171ABB2" w14:textId="77777777" w:rsidR="009719AE" w:rsidRPr="009719AE" w:rsidRDefault="009719AE" w:rsidP="009719AE">
            <w:r w:rsidRPr="009719AE">
              <w:t>Database errors need translation into useful app messages</w:t>
            </w:r>
          </w:p>
        </w:tc>
        <w:tc>
          <w:tcPr>
            <w:tcW w:w="0" w:type="auto"/>
            <w:vAlign w:val="center"/>
            <w:hideMark/>
          </w:tcPr>
          <w:p w14:paraId="00D46991" w14:textId="77777777" w:rsidR="009719AE" w:rsidRPr="009719AE" w:rsidRDefault="009719AE" w:rsidP="009719AE">
            <w:r w:rsidRPr="009719AE">
              <w:t>API/error mapping</w:t>
            </w:r>
          </w:p>
        </w:tc>
        <w:tc>
          <w:tcPr>
            <w:tcW w:w="0" w:type="auto"/>
            <w:vAlign w:val="center"/>
            <w:hideMark/>
          </w:tcPr>
          <w:p w14:paraId="6FE27EFF" w14:textId="77777777" w:rsidR="009719AE" w:rsidRPr="009719AE" w:rsidRDefault="009719AE" w:rsidP="009719AE">
            <w:r w:rsidRPr="009719AE">
              <w:t>Both</w:t>
            </w:r>
          </w:p>
        </w:tc>
      </w:tr>
      <w:tr w:rsidR="009719AE" w:rsidRPr="009719AE" w14:paraId="034EDDA3" w14:textId="77777777">
        <w:trPr>
          <w:tblCellSpacing w:w="15" w:type="dxa"/>
        </w:trPr>
        <w:tc>
          <w:tcPr>
            <w:tcW w:w="0" w:type="auto"/>
            <w:vAlign w:val="center"/>
            <w:hideMark/>
          </w:tcPr>
          <w:p w14:paraId="2432C217" w14:textId="77777777" w:rsidR="009719AE" w:rsidRPr="009719AE" w:rsidRDefault="009719AE" w:rsidP="009719AE">
            <w:r w:rsidRPr="009719AE">
              <w:t>Business rules</w:t>
            </w:r>
          </w:p>
        </w:tc>
        <w:tc>
          <w:tcPr>
            <w:tcW w:w="0" w:type="auto"/>
            <w:vAlign w:val="center"/>
            <w:hideMark/>
          </w:tcPr>
          <w:p w14:paraId="4A4CC2AC" w14:textId="77777777" w:rsidR="009719AE" w:rsidRPr="009719AE" w:rsidRDefault="009719AE" w:rsidP="009719AE">
            <w:r w:rsidRPr="009719AE">
              <w:rPr>
                <w:b/>
                <w:bCs/>
              </w:rPr>
              <w:t>NATIVE</w:t>
            </w:r>
          </w:p>
        </w:tc>
        <w:tc>
          <w:tcPr>
            <w:tcW w:w="0" w:type="auto"/>
            <w:vAlign w:val="center"/>
            <w:hideMark/>
          </w:tcPr>
          <w:p w14:paraId="7DD523E9" w14:textId="77777777" w:rsidR="009719AE" w:rsidRPr="009719AE" w:rsidRDefault="009719AE" w:rsidP="009719AE">
            <w:r w:rsidRPr="009719AE">
              <w:t>Low-code validation, defaulting, visibility, and table-scoped logic</w:t>
            </w:r>
          </w:p>
        </w:tc>
        <w:tc>
          <w:tcPr>
            <w:tcW w:w="0" w:type="auto"/>
            <w:vAlign w:val="center"/>
            <w:hideMark/>
          </w:tcPr>
          <w:p w14:paraId="74CFA345" w14:textId="77777777" w:rsidR="009719AE" w:rsidRPr="009719AE" w:rsidRDefault="009719AE" w:rsidP="009719AE">
            <w:r w:rsidRPr="009719AE">
              <w:t>Supported actions and data types are bounded; UI behavior varies by app type</w:t>
            </w:r>
          </w:p>
        </w:tc>
        <w:tc>
          <w:tcPr>
            <w:tcW w:w="0" w:type="auto"/>
            <w:vAlign w:val="center"/>
            <w:hideMark/>
          </w:tcPr>
          <w:p w14:paraId="5CB77132" w14:textId="77777777" w:rsidR="009719AE" w:rsidRPr="009719AE" w:rsidRDefault="009719AE" w:rsidP="009719AE">
            <w:r w:rsidRPr="009719AE">
              <w:rPr>
                <w:b/>
                <w:bCs/>
              </w:rPr>
              <w:t>CUSTOM BUILD</w:t>
            </w:r>
          </w:p>
        </w:tc>
        <w:tc>
          <w:tcPr>
            <w:tcW w:w="0" w:type="auto"/>
            <w:vAlign w:val="center"/>
            <w:hideMark/>
          </w:tcPr>
          <w:p w14:paraId="047E70FF" w14:textId="77777777" w:rsidR="009719AE" w:rsidRPr="009719AE" w:rsidRDefault="009719AE" w:rsidP="009719AE">
            <w:r w:rsidRPr="009719AE">
              <w:t>SQL constraints/triggers can enforce rules</w:t>
            </w:r>
          </w:p>
        </w:tc>
        <w:tc>
          <w:tcPr>
            <w:tcW w:w="0" w:type="auto"/>
            <w:vAlign w:val="center"/>
            <w:hideMark/>
          </w:tcPr>
          <w:p w14:paraId="01C19459" w14:textId="77777777" w:rsidR="009719AE" w:rsidRPr="009719AE" w:rsidRDefault="009719AE" w:rsidP="009719AE">
            <w:r w:rsidRPr="009719AE">
              <w:t>No Power Apps business-rule designer or generated UI behavior</w:t>
            </w:r>
          </w:p>
        </w:tc>
        <w:tc>
          <w:tcPr>
            <w:tcW w:w="0" w:type="auto"/>
            <w:vAlign w:val="center"/>
            <w:hideMark/>
          </w:tcPr>
          <w:p w14:paraId="7A64C629" w14:textId="77777777" w:rsidR="009719AE" w:rsidRPr="009719AE" w:rsidRDefault="009719AE" w:rsidP="009719AE">
            <w:r w:rsidRPr="009719AE">
              <w:t xml:space="preserve">Power </w:t>
            </w:r>
            <w:proofErr w:type="spellStart"/>
            <w:r w:rsidRPr="009719AE">
              <w:t>Fx</w:t>
            </w:r>
            <w:proofErr w:type="spellEnd"/>
            <w:r w:rsidRPr="009719AE">
              <w:t xml:space="preserve"> plus database rules or metadata service</w:t>
            </w:r>
          </w:p>
        </w:tc>
        <w:tc>
          <w:tcPr>
            <w:tcW w:w="0" w:type="auto"/>
            <w:vAlign w:val="center"/>
            <w:hideMark/>
          </w:tcPr>
          <w:p w14:paraId="07131D12" w14:textId="77777777" w:rsidR="009719AE" w:rsidRPr="009719AE" w:rsidRDefault="009719AE" w:rsidP="009719AE">
            <w:r w:rsidRPr="009719AE">
              <w:t>Dataverse for configurable LOB rules</w:t>
            </w:r>
          </w:p>
        </w:tc>
      </w:tr>
      <w:tr w:rsidR="009719AE" w:rsidRPr="009719AE" w14:paraId="6607E981" w14:textId="77777777">
        <w:trPr>
          <w:tblCellSpacing w:w="15" w:type="dxa"/>
        </w:trPr>
        <w:tc>
          <w:tcPr>
            <w:tcW w:w="0" w:type="auto"/>
            <w:vAlign w:val="center"/>
            <w:hideMark/>
          </w:tcPr>
          <w:p w14:paraId="03995C22" w14:textId="77777777" w:rsidR="009719AE" w:rsidRPr="009719AE" w:rsidRDefault="009719AE" w:rsidP="009719AE">
            <w:r w:rsidRPr="009719AE">
              <w:lastRenderedPageBreak/>
              <w:t>Business process flows</w:t>
            </w:r>
          </w:p>
        </w:tc>
        <w:tc>
          <w:tcPr>
            <w:tcW w:w="0" w:type="auto"/>
            <w:vAlign w:val="center"/>
            <w:hideMark/>
          </w:tcPr>
          <w:p w14:paraId="2D703462" w14:textId="77777777" w:rsidR="009719AE" w:rsidRPr="009719AE" w:rsidRDefault="009719AE" w:rsidP="009719AE">
            <w:r w:rsidRPr="009719AE">
              <w:rPr>
                <w:b/>
                <w:bCs/>
              </w:rPr>
              <w:t>NATIVE</w:t>
            </w:r>
          </w:p>
        </w:tc>
        <w:tc>
          <w:tcPr>
            <w:tcW w:w="0" w:type="auto"/>
            <w:vAlign w:val="center"/>
            <w:hideMark/>
          </w:tcPr>
          <w:p w14:paraId="44966EA1" w14:textId="77777777" w:rsidR="009719AE" w:rsidRPr="009719AE" w:rsidRDefault="009719AE" w:rsidP="009719AE">
            <w:r w:rsidRPr="009719AE">
              <w:t>Stages, steps, process navigation, and model-driven process state</w:t>
            </w:r>
          </w:p>
        </w:tc>
        <w:tc>
          <w:tcPr>
            <w:tcW w:w="0" w:type="auto"/>
            <w:vAlign w:val="center"/>
            <w:hideMark/>
          </w:tcPr>
          <w:p w14:paraId="5A1EFBAD" w14:textId="77777777" w:rsidR="009719AE" w:rsidRPr="009719AE" w:rsidRDefault="009719AE" w:rsidP="009719AE">
            <w:r w:rsidRPr="009719AE">
              <w:t>Primarily a model-driven capability; unsupported for virtual tables</w:t>
            </w:r>
          </w:p>
        </w:tc>
        <w:tc>
          <w:tcPr>
            <w:tcW w:w="0" w:type="auto"/>
            <w:vAlign w:val="center"/>
            <w:hideMark/>
          </w:tcPr>
          <w:p w14:paraId="71AA14A1" w14:textId="77777777" w:rsidR="009719AE" w:rsidRPr="009719AE" w:rsidRDefault="009719AE" w:rsidP="009719AE">
            <w:r w:rsidRPr="009719AE">
              <w:rPr>
                <w:b/>
                <w:bCs/>
              </w:rPr>
              <w:t>NOT DIRECTLY SUPPORTED</w:t>
            </w:r>
          </w:p>
        </w:tc>
        <w:tc>
          <w:tcPr>
            <w:tcW w:w="0" w:type="auto"/>
            <w:vAlign w:val="center"/>
            <w:hideMark/>
          </w:tcPr>
          <w:p w14:paraId="24E65D33" w14:textId="77777777" w:rsidR="009719AE" w:rsidRPr="009719AE" w:rsidRDefault="009719AE" w:rsidP="009719AE">
            <w:r w:rsidRPr="009719AE">
              <w:t>SQL can store process state</w:t>
            </w:r>
          </w:p>
        </w:tc>
        <w:tc>
          <w:tcPr>
            <w:tcW w:w="0" w:type="auto"/>
            <w:vAlign w:val="center"/>
            <w:hideMark/>
          </w:tcPr>
          <w:p w14:paraId="349238FB" w14:textId="77777777" w:rsidR="009719AE" w:rsidRPr="009719AE" w:rsidRDefault="009719AE" w:rsidP="009719AE">
            <w:r w:rsidRPr="009719AE">
              <w:t>No native model-driven BPF over direct SQL</w:t>
            </w:r>
          </w:p>
        </w:tc>
        <w:tc>
          <w:tcPr>
            <w:tcW w:w="0" w:type="auto"/>
            <w:vAlign w:val="center"/>
            <w:hideMark/>
          </w:tcPr>
          <w:p w14:paraId="68A0CBA6" w14:textId="77777777" w:rsidR="009719AE" w:rsidRPr="009719AE" w:rsidRDefault="009719AE" w:rsidP="009719AE">
            <w:r w:rsidRPr="009719AE">
              <w:t>E with native Dataverse process/work-item tables</w:t>
            </w:r>
          </w:p>
        </w:tc>
        <w:tc>
          <w:tcPr>
            <w:tcW w:w="0" w:type="auto"/>
            <w:vAlign w:val="center"/>
            <w:hideMark/>
          </w:tcPr>
          <w:p w14:paraId="7BB190AB" w14:textId="77777777" w:rsidR="009719AE" w:rsidRPr="009719AE" w:rsidRDefault="009719AE" w:rsidP="009719AE">
            <w:r w:rsidRPr="009719AE">
              <w:t>CRM and guided processes</w:t>
            </w:r>
          </w:p>
        </w:tc>
      </w:tr>
      <w:tr w:rsidR="009719AE" w:rsidRPr="009719AE" w14:paraId="560B0252" w14:textId="77777777">
        <w:trPr>
          <w:tblCellSpacing w:w="15" w:type="dxa"/>
        </w:trPr>
        <w:tc>
          <w:tcPr>
            <w:tcW w:w="0" w:type="auto"/>
            <w:vAlign w:val="center"/>
            <w:hideMark/>
          </w:tcPr>
          <w:p w14:paraId="5895DD97" w14:textId="77777777" w:rsidR="009719AE" w:rsidRPr="009719AE" w:rsidRDefault="009719AE" w:rsidP="009719AE">
            <w:r w:rsidRPr="009719AE">
              <w:t>Plug-ins</w:t>
            </w:r>
          </w:p>
        </w:tc>
        <w:tc>
          <w:tcPr>
            <w:tcW w:w="0" w:type="auto"/>
            <w:vAlign w:val="center"/>
            <w:hideMark/>
          </w:tcPr>
          <w:p w14:paraId="0862E0FF" w14:textId="77777777" w:rsidR="009719AE" w:rsidRPr="009719AE" w:rsidRDefault="009719AE" w:rsidP="009719AE">
            <w:r w:rsidRPr="009719AE">
              <w:rPr>
                <w:b/>
                <w:bCs/>
              </w:rPr>
              <w:t>CUSTOM BUILD</w:t>
            </w:r>
          </w:p>
        </w:tc>
        <w:tc>
          <w:tcPr>
            <w:tcW w:w="0" w:type="auto"/>
            <w:vAlign w:val="center"/>
            <w:hideMark/>
          </w:tcPr>
          <w:p w14:paraId="545E42C5" w14:textId="77777777" w:rsidR="009719AE" w:rsidRPr="009719AE" w:rsidRDefault="009719AE" w:rsidP="009719AE">
            <w:r w:rsidRPr="009719AE">
              <w:t>Synchronous/asynchronous server extensions in the Dataverse event pipeline</w:t>
            </w:r>
          </w:p>
        </w:tc>
        <w:tc>
          <w:tcPr>
            <w:tcW w:w="0" w:type="auto"/>
            <w:vAlign w:val="center"/>
            <w:hideMark/>
          </w:tcPr>
          <w:p w14:paraId="3F3458E2" w14:textId="77777777" w:rsidR="009719AE" w:rsidRPr="009719AE" w:rsidRDefault="009719AE" w:rsidP="009719AE">
            <w:r w:rsidRPr="009719AE">
              <w:t>Code, deployment, observability, two-minute execution ceiling, and support discipline required</w:t>
            </w:r>
          </w:p>
        </w:tc>
        <w:tc>
          <w:tcPr>
            <w:tcW w:w="0" w:type="auto"/>
            <w:vAlign w:val="center"/>
            <w:hideMark/>
          </w:tcPr>
          <w:p w14:paraId="56429D5B" w14:textId="77777777" w:rsidR="009719AE" w:rsidRPr="009719AE" w:rsidRDefault="009719AE" w:rsidP="009719AE">
            <w:r w:rsidRPr="009719AE">
              <w:rPr>
                <w:b/>
                <w:bCs/>
              </w:rPr>
              <w:t>NOT APPLICABLE</w:t>
            </w:r>
          </w:p>
        </w:tc>
        <w:tc>
          <w:tcPr>
            <w:tcW w:w="0" w:type="auto"/>
            <w:vAlign w:val="center"/>
            <w:hideMark/>
          </w:tcPr>
          <w:p w14:paraId="549BA24B" w14:textId="77777777" w:rsidR="009719AE" w:rsidRPr="009719AE" w:rsidRDefault="009719AE" w:rsidP="009719AE">
            <w:r w:rsidRPr="009719AE">
              <w:t>SQL has different extension mechanisms</w:t>
            </w:r>
          </w:p>
        </w:tc>
        <w:tc>
          <w:tcPr>
            <w:tcW w:w="0" w:type="auto"/>
            <w:vAlign w:val="center"/>
            <w:hideMark/>
          </w:tcPr>
          <w:p w14:paraId="71AE0936" w14:textId="77777777" w:rsidR="009719AE" w:rsidRPr="009719AE" w:rsidRDefault="009719AE" w:rsidP="009719AE">
            <w:r w:rsidRPr="009719AE">
              <w:t>SQL CLR or triggers are not Dataverse plug-ins</w:t>
            </w:r>
          </w:p>
        </w:tc>
        <w:tc>
          <w:tcPr>
            <w:tcW w:w="0" w:type="auto"/>
            <w:vAlign w:val="center"/>
            <w:hideMark/>
          </w:tcPr>
          <w:p w14:paraId="3CA44106" w14:textId="77777777" w:rsidR="009719AE" w:rsidRPr="009719AE" w:rsidRDefault="009719AE" w:rsidP="009719AE">
            <w:r w:rsidRPr="009719AE">
              <w:t>Use stored procedures/triggers or external service</w:t>
            </w:r>
          </w:p>
        </w:tc>
        <w:tc>
          <w:tcPr>
            <w:tcW w:w="0" w:type="auto"/>
            <w:vAlign w:val="center"/>
            <w:hideMark/>
          </w:tcPr>
          <w:p w14:paraId="045F45F2" w14:textId="77777777" w:rsidR="009719AE" w:rsidRPr="009719AE" w:rsidRDefault="009719AE" w:rsidP="009719AE">
            <w:r w:rsidRPr="009719AE">
              <w:t>Dataverse extensibility</w:t>
            </w:r>
          </w:p>
        </w:tc>
      </w:tr>
      <w:tr w:rsidR="009719AE" w:rsidRPr="009719AE" w14:paraId="30417E5B" w14:textId="77777777">
        <w:trPr>
          <w:tblCellSpacing w:w="15" w:type="dxa"/>
        </w:trPr>
        <w:tc>
          <w:tcPr>
            <w:tcW w:w="0" w:type="auto"/>
            <w:vAlign w:val="center"/>
            <w:hideMark/>
          </w:tcPr>
          <w:p w14:paraId="7F64E079" w14:textId="77777777" w:rsidR="009719AE" w:rsidRPr="009719AE" w:rsidRDefault="009719AE" w:rsidP="009719AE">
            <w:r w:rsidRPr="009719AE">
              <w:t>Custom APIs</w:t>
            </w:r>
          </w:p>
        </w:tc>
        <w:tc>
          <w:tcPr>
            <w:tcW w:w="0" w:type="auto"/>
            <w:vAlign w:val="center"/>
            <w:hideMark/>
          </w:tcPr>
          <w:p w14:paraId="5C04763F" w14:textId="77777777" w:rsidR="009719AE" w:rsidRPr="009719AE" w:rsidRDefault="009719AE" w:rsidP="009719AE">
            <w:r w:rsidRPr="009719AE">
              <w:rPr>
                <w:b/>
                <w:bCs/>
              </w:rPr>
              <w:t>CUSTOM BUILD</w:t>
            </w:r>
          </w:p>
        </w:tc>
        <w:tc>
          <w:tcPr>
            <w:tcW w:w="0" w:type="auto"/>
            <w:vAlign w:val="center"/>
            <w:hideMark/>
          </w:tcPr>
          <w:p w14:paraId="32392521" w14:textId="77777777" w:rsidR="009719AE" w:rsidRPr="009719AE" w:rsidRDefault="009719AE" w:rsidP="009719AE">
            <w:r w:rsidRPr="009719AE">
              <w:t>Typed Dataverse message exposed through Web API/SDK and usable by apps/flows</w:t>
            </w:r>
          </w:p>
        </w:tc>
        <w:tc>
          <w:tcPr>
            <w:tcW w:w="0" w:type="auto"/>
            <w:vAlign w:val="center"/>
            <w:hideMark/>
          </w:tcPr>
          <w:p w14:paraId="55523F73" w14:textId="77777777" w:rsidR="009719AE" w:rsidRPr="009719AE" w:rsidRDefault="009719AE" w:rsidP="009719AE">
            <w:r w:rsidRPr="009719AE">
              <w:t>Requires design, plug-in implementation, privileges, versioning, and testing</w:t>
            </w:r>
          </w:p>
        </w:tc>
        <w:tc>
          <w:tcPr>
            <w:tcW w:w="0" w:type="auto"/>
            <w:vAlign w:val="center"/>
            <w:hideMark/>
          </w:tcPr>
          <w:p w14:paraId="4F58FE29" w14:textId="77777777" w:rsidR="009719AE" w:rsidRPr="009719AE" w:rsidRDefault="009719AE" w:rsidP="009719AE">
            <w:r w:rsidRPr="009719AE">
              <w:rPr>
                <w:b/>
                <w:bCs/>
              </w:rPr>
              <w:t>CUSTOM BUILD</w:t>
            </w:r>
          </w:p>
        </w:tc>
        <w:tc>
          <w:tcPr>
            <w:tcW w:w="0" w:type="auto"/>
            <w:vAlign w:val="center"/>
            <w:hideMark/>
          </w:tcPr>
          <w:p w14:paraId="241B4D81" w14:textId="77777777" w:rsidR="009719AE" w:rsidRPr="009719AE" w:rsidRDefault="009719AE" w:rsidP="009719AE">
            <w:r w:rsidRPr="009719AE">
              <w:t>REST/API façade over SQL can provide typed business operations</w:t>
            </w:r>
          </w:p>
        </w:tc>
        <w:tc>
          <w:tcPr>
            <w:tcW w:w="0" w:type="auto"/>
            <w:vAlign w:val="center"/>
            <w:hideMark/>
          </w:tcPr>
          <w:p w14:paraId="467902D6" w14:textId="77777777" w:rsidR="009719AE" w:rsidRPr="009719AE" w:rsidRDefault="009719AE" w:rsidP="009719AE">
            <w:r w:rsidRPr="009719AE">
              <w:t>Must be hosted, secured, monitored, and versioned</w:t>
            </w:r>
          </w:p>
        </w:tc>
        <w:tc>
          <w:tcPr>
            <w:tcW w:w="0" w:type="auto"/>
            <w:vAlign w:val="center"/>
            <w:hideMark/>
          </w:tcPr>
          <w:p w14:paraId="2B6EB5B1" w14:textId="77777777" w:rsidR="009719AE" w:rsidRPr="009719AE" w:rsidRDefault="009719AE" w:rsidP="009719AE">
            <w:r w:rsidRPr="009719AE">
              <w:t>Azure Functions, App Service, API Management</w:t>
            </w:r>
          </w:p>
        </w:tc>
        <w:tc>
          <w:tcPr>
            <w:tcW w:w="0" w:type="auto"/>
            <w:vAlign w:val="center"/>
            <w:hideMark/>
          </w:tcPr>
          <w:p w14:paraId="513D1AFF" w14:textId="77777777" w:rsidR="009719AE" w:rsidRPr="009719AE" w:rsidRDefault="009719AE" w:rsidP="009719AE">
            <w:r w:rsidRPr="009719AE">
              <w:t>Controlled service layer</w:t>
            </w:r>
          </w:p>
        </w:tc>
      </w:tr>
      <w:tr w:rsidR="009719AE" w:rsidRPr="009719AE" w14:paraId="0BA5C3D3" w14:textId="77777777">
        <w:trPr>
          <w:tblCellSpacing w:w="15" w:type="dxa"/>
        </w:trPr>
        <w:tc>
          <w:tcPr>
            <w:tcW w:w="0" w:type="auto"/>
            <w:vAlign w:val="center"/>
            <w:hideMark/>
          </w:tcPr>
          <w:p w14:paraId="5B993B1B" w14:textId="77777777" w:rsidR="009719AE" w:rsidRPr="009719AE" w:rsidRDefault="009719AE" w:rsidP="009719AE">
            <w:r w:rsidRPr="009719AE">
              <w:t>Database triggers</w:t>
            </w:r>
          </w:p>
        </w:tc>
        <w:tc>
          <w:tcPr>
            <w:tcW w:w="0" w:type="auto"/>
            <w:vAlign w:val="center"/>
            <w:hideMark/>
          </w:tcPr>
          <w:p w14:paraId="207D50AE" w14:textId="77777777" w:rsidR="009719AE" w:rsidRPr="009719AE" w:rsidRDefault="009719AE" w:rsidP="009719AE">
            <w:r w:rsidRPr="009719AE">
              <w:rPr>
                <w:b/>
                <w:bCs/>
              </w:rPr>
              <w:t>NOT DIRECTLY SUPPORTED</w:t>
            </w:r>
          </w:p>
        </w:tc>
        <w:tc>
          <w:tcPr>
            <w:tcW w:w="0" w:type="auto"/>
            <w:vAlign w:val="center"/>
            <w:hideMark/>
          </w:tcPr>
          <w:p w14:paraId="028CDCD6" w14:textId="77777777" w:rsidR="009719AE" w:rsidRPr="009719AE" w:rsidRDefault="009719AE" w:rsidP="009719AE">
            <w:r w:rsidRPr="009719AE">
              <w:t>Dataverse event pipeline supplies pre/post operation events rather than SQL triggers</w:t>
            </w:r>
          </w:p>
        </w:tc>
        <w:tc>
          <w:tcPr>
            <w:tcW w:w="0" w:type="auto"/>
            <w:vAlign w:val="center"/>
            <w:hideMark/>
          </w:tcPr>
          <w:p w14:paraId="7100A501" w14:textId="77777777" w:rsidR="009719AE" w:rsidRPr="009719AE" w:rsidRDefault="009719AE" w:rsidP="009719AE">
            <w:r w:rsidRPr="009719AE">
              <w:t>No user-authored T-SQL trigger</w:t>
            </w:r>
          </w:p>
        </w:tc>
        <w:tc>
          <w:tcPr>
            <w:tcW w:w="0" w:type="auto"/>
            <w:vAlign w:val="center"/>
            <w:hideMark/>
          </w:tcPr>
          <w:p w14:paraId="40C6F819" w14:textId="77777777" w:rsidR="009719AE" w:rsidRPr="009719AE" w:rsidRDefault="009719AE" w:rsidP="009719AE">
            <w:r w:rsidRPr="009719AE">
              <w:rPr>
                <w:b/>
                <w:bCs/>
              </w:rPr>
              <w:t>NATIVE</w:t>
            </w:r>
          </w:p>
        </w:tc>
        <w:tc>
          <w:tcPr>
            <w:tcW w:w="0" w:type="auto"/>
            <w:vAlign w:val="center"/>
            <w:hideMark/>
          </w:tcPr>
          <w:p w14:paraId="2C28B4AB" w14:textId="77777777" w:rsidR="009719AE" w:rsidRPr="009719AE" w:rsidRDefault="009719AE" w:rsidP="009719AE">
            <w:r w:rsidRPr="009719AE">
              <w:t>DML/DDL triggers execute in the database transaction</w:t>
            </w:r>
          </w:p>
        </w:tc>
        <w:tc>
          <w:tcPr>
            <w:tcW w:w="0" w:type="auto"/>
            <w:vAlign w:val="center"/>
            <w:hideMark/>
          </w:tcPr>
          <w:p w14:paraId="30A7D8F1" w14:textId="77777777" w:rsidR="009719AE" w:rsidRPr="009719AE" w:rsidRDefault="009719AE" w:rsidP="009719AE">
            <w:r w:rsidRPr="009719AE">
              <w:t>Direct Power Apps CRUD conflicts with server-</w:t>
            </w:r>
            <w:r w:rsidRPr="009719AE">
              <w:lastRenderedPageBreak/>
              <w:t>side table triggers in documented connector scenarios</w:t>
            </w:r>
          </w:p>
        </w:tc>
        <w:tc>
          <w:tcPr>
            <w:tcW w:w="0" w:type="auto"/>
            <w:vAlign w:val="center"/>
            <w:hideMark/>
          </w:tcPr>
          <w:p w14:paraId="323A60B4" w14:textId="77777777" w:rsidR="009719AE" w:rsidRPr="009719AE" w:rsidRDefault="009719AE" w:rsidP="009719AE">
            <w:r w:rsidRPr="009719AE">
              <w:lastRenderedPageBreak/>
              <w:t>Invoke stored procedure instead of direct table writes</w:t>
            </w:r>
          </w:p>
        </w:tc>
        <w:tc>
          <w:tcPr>
            <w:tcW w:w="0" w:type="auto"/>
            <w:vAlign w:val="center"/>
            <w:hideMark/>
          </w:tcPr>
          <w:p w14:paraId="049CBA5A" w14:textId="77777777" w:rsidR="009719AE" w:rsidRPr="009719AE" w:rsidRDefault="009719AE" w:rsidP="009719AE">
            <w:r w:rsidRPr="009719AE">
              <w:t>SQL-controlled invariants</w:t>
            </w:r>
          </w:p>
        </w:tc>
      </w:tr>
      <w:tr w:rsidR="009719AE" w:rsidRPr="009719AE" w14:paraId="73558BC0" w14:textId="77777777">
        <w:trPr>
          <w:tblCellSpacing w:w="15" w:type="dxa"/>
        </w:trPr>
        <w:tc>
          <w:tcPr>
            <w:tcW w:w="0" w:type="auto"/>
            <w:vAlign w:val="center"/>
            <w:hideMark/>
          </w:tcPr>
          <w:p w14:paraId="715620CF" w14:textId="77777777" w:rsidR="009719AE" w:rsidRPr="009719AE" w:rsidRDefault="009719AE" w:rsidP="009719AE">
            <w:r w:rsidRPr="009719AE">
              <w:t>Stored procedures</w:t>
            </w:r>
          </w:p>
        </w:tc>
        <w:tc>
          <w:tcPr>
            <w:tcW w:w="0" w:type="auto"/>
            <w:vAlign w:val="center"/>
            <w:hideMark/>
          </w:tcPr>
          <w:p w14:paraId="10359705" w14:textId="77777777" w:rsidR="009719AE" w:rsidRPr="009719AE" w:rsidRDefault="009719AE" w:rsidP="009719AE">
            <w:r w:rsidRPr="009719AE">
              <w:rPr>
                <w:b/>
                <w:bCs/>
              </w:rPr>
              <w:t>NOT DIRECTLY SUPPORTED</w:t>
            </w:r>
          </w:p>
        </w:tc>
        <w:tc>
          <w:tcPr>
            <w:tcW w:w="0" w:type="auto"/>
            <w:vAlign w:val="center"/>
            <w:hideMark/>
          </w:tcPr>
          <w:p w14:paraId="72EF4AFE" w14:textId="77777777" w:rsidR="009719AE" w:rsidRPr="009719AE" w:rsidRDefault="009719AE" w:rsidP="009719AE">
            <w:r w:rsidRPr="009719AE">
              <w:t>Use custom API, plug-in, action, or flow</w:t>
            </w:r>
          </w:p>
        </w:tc>
        <w:tc>
          <w:tcPr>
            <w:tcW w:w="0" w:type="auto"/>
            <w:vAlign w:val="center"/>
            <w:hideMark/>
          </w:tcPr>
          <w:p w14:paraId="611CEA9B" w14:textId="77777777" w:rsidR="009719AE" w:rsidRPr="009719AE" w:rsidRDefault="009719AE" w:rsidP="009719AE">
            <w:r w:rsidRPr="009719AE">
              <w:t>TDS is read-only and does not host procedures</w:t>
            </w:r>
          </w:p>
        </w:tc>
        <w:tc>
          <w:tcPr>
            <w:tcW w:w="0" w:type="auto"/>
            <w:vAlign w:val="center"/>
            <w:hideMark/>
          </w:tcPr>
          <w:p w14:paraId="2D6131B9" w14:textId="77777777" w:rsidR="009719AE" w:rsidRPr="009719AE" w:rsidRDefault="009719AE" w:rsidP="009719AE">
            <w:r w:rsidRPr="009719AE">
              <w:rPr>
                <w:b/>
                <w:bCs/>
              </w:rPr>
              <w:t>NATIVE</w:t>
            </w:r>
          </w:p>
        </w:tc>
        <w:tc>
          <w:tcPr>
            <w:tcW w:w="0" w:type="auto"/>
            <w:vAlign w:val="center"/>
            <w:hideMark/>
          </w:tcPr>
          <w:p w14:paraId="04BD51E3" w14:textId="77777777" w:rsidR="009719AE" w:rsidRPr="009719AE" w:rsidRDefault="009719AE" w:rsidP="009719AE">
            <w:r w:rsidRPr="009719AE">
              <w:t>Encapsulates transaction, permissions, business logic, and set-based work</w:t>
            </w:r>
          </w:p>
        </w:tc>
        <w:tc>
          <w:tcPr>
            <w:tcW w:w="0" w:type="auto"/>
            <w:vAlign w:val="center"/>
            <w:hideMark/>
          </w:tcPr>
          <w:p w14:paraId="6DFB3679" w14:textId="77777777" w:rsidR="009719AE" w:rsidRPr="009719AE" w:rsidRDefault="009719AE" w:rsidP="009719AE">
            <w:r w:rsidRPr="009719AE">
              <w:t>Connector timeout and result-schema restrictions apply</w:t>
            </w:r>
          </w:p>
        </w:tc>
        <w:tc>
          <w:tcPr>
            <w:tcW w:w="0" w:type="auto"/>
            <w:vAlign w:val="center"/>
            <w:hideMark/>
          </w:tcPr>
          <w:p w14:paraId="5965A4F6" w14:textId="77777777" w:rsidR="009719AE" w:rsidRPr="009719AE" w:rsidRDefault="009719AE" w:rsidP="009719AE">
            <w:r w:rsidRPr="009719AE">
              <w:t>API for long-running work</w:t>
            </w:r>
          </w:p>
        </w:tc>
        <w:tc>
          <w:tcPr>
            <w:tcW w:w="0" w:type="auto"/>
            <w:vAlign w:val="center"/>
            <w:hideMark/>
          </w:tcPr>
          <w:p w14:paraId="2B764583" w14:textId="77777777" w:rsidR="009719AE" w:rsidRPr="009719AE" w:rsidRDefault="009719AE" w:rsidP="009719AE">
            <w:r w:rsidRPr="009719AE">
              <w:t>SQL-first systems</w:t>
            </w:r>
          </w:p>
        </w:tc>
      </w:tr>
      <w:tr w:rsidR="009719AE" w:rsidRPr="009719AE" w14:paraId="2726C170" w14:textId="77777777">
        <w:trPr>
          <w:tblCellSpacing w:w="15" w:type="dxa"/>
        </w:trPr>
        <w:tc>
          <w:tcPr>
            <w:tcW w:w="0" w:type="auto"/>
            <w:vAlign w:val="center"/>
            <w:hideMark/>
          </w:tcPr>
          <w:p w14:paraId="33DF4ACC" w14:textId="77777777" w:rsidR="009719AE" w:rsidRPr="009719AE" w:rsidRDefault="009719AE" w:rsidP="009719AE">
            <w:r w:rsidRPr="009719AE">
              <w:t>Scheduled/async processing</w:t>
            </w:r>
          </w:p>
        </w:tc>
        <w:tc>
          <w:tcPr>
            <w:tcW w:w="0" w:type="auto"/>
            <w:vAlign w:val="center"/>
            <w:hideMark/>
          </w:tcPr>
          <w:p w14:paraId="18454C4D" w14:textId="77777777" w:rsidR="009719AE" w:rsidRPr="009719AE" w:rsidRDefault="009719AE" w:rsidP="009719AE">
            <w:r w:rsidRPr="009719AE">
              <w:rPr>
                <w:b/>
                <w:bCs/>
              </w:rPr>
              <w:t>SUPPORTED</w:t>
            </w:r>
          </w:p>
        </w:tc>
        <w:tc>
          <w:tcPr>
            <w:tcW w:w="0" w:type="auto"/>
            <w:vAlign w:val="center"/>
            <w:hideMark/>
          </w:tcPr>
          <w:p w14:paraId="358CF7CC" w14:textId="77777777" w:rsidR="009719AE" w:rsidRPr="009719AE" w:rsidRDefault="009719AE" w:rsidP="009719AE">
            <w:r w:rsidRPr="009719AE">
              <w:t>Power Automate, asynchronous plug-ins, system jobs, Azure integration</w:t>
            </w:r>
          </w:p>
        </w:tc>
        <w:tc>
          <w:tcPr>
            <w:tcW w:w="0" w:type="auto"/>
            <w:vAlign w:val="center"/>
            <w:hideMark/>
          </w:tcPr>
          <w:p w14:paraId="7C0B0E12" w14:textId="77777777" w:rsidR="009719AE" w:rsidRPr="009719AE" w:rsidRDefault="009719AE" w:rsidP="009719AE">
            <w:r w:rsidRPr="009719AE">
              <w:t>Flow licensing, request limits, retries, and eventual timing apply</w:t>
            </w:r>
          </w:p>
        </w:tc>
        <w:tc>
          <w:tcPr>
            <w:tcW w:w="0" w:type="auto"/>
            <w:vAlign w:val="center"/>
            <w:hideMark/>
          </w:tcPr>
          <w:p w14:paraId="4F27B4E3" w14:textId="77777777" w:rsidR="009719AE" w:rsidRPr="009719AE" w:rsidRDefault="009719AE" w:rsidP="009719AE">
            <w:r w:rsidRPr="009719AE">
              <w:rPr>
                <w:b/>
                <w:bCs/>
              </w:rPr>
              <w:t>SUPPORTED</w:t>
            </w:r>
          </w:p>
        </w:tc>
        <w:tc>
          <w:tcPr>
            <w:tcW w:w="0" w:type="auto"/>
            <w:vAlign w:val="center"/>
            <w:hideMark/>
          </w:tcPr>
          <w:p w14:paraId="4153351E" w14:textId="77777777" w:rsidR="009719AE" w:rsidRPr="009719AE" w:rsidRDefault="009719AE" w:rsidP="009719AE">
            <w:r w:rsidRPr="009719AE">
              <w:t>SQL Agent on MI/</w:t>
            </w:r>
            <w:proofErr w:type="gramStart"/>
            <w:r w:rsidRPr="009719AE">
              <w:t>on-premises</w:t>
            </w:r>
            <w:proofErr w:type="gramEnd"/>
            <w:r w:rsidRPr="009719AE">
              <w:t>; Azure SQL alternatives include Elastic Jobs, Functions, Logic Apps, and Automation</w:t>
            </w:r>
          </w:p>
        </w:tc>
        <w:tc>
          <w:tcPr>
            <w:tcW w:w="0" w:type="auto"/>
            <w:vAlign w:val="center"/>
            <w:hideMark/>
          </w:tcPr>
          <w:p w14:paraId="302992C5" w14:textId="77777777" w:rsidR="009719AE" w:rsidRPr="009719AE" w:rsidRDefault="009719AE" w:rsidP="009719AE">
            <w:r w:rsidRPr="009719AE">
              <w:t>Capability depends on deployment</w:t>
            </w:r>
          </w:p>
        </w:tc>
        <w:tc>
          <w:tcPr>
            <w:tcW w:w="0" w:type="auto"/>
            <w:vAlign w:val="center"/>
            <w:hideMark/>
          </w:tcPr>
          <w:p w14:paraId="45F0655C" w14:textId="77777777" w:rsidR="009719AE" w:rsidRPr="009719AE" w:rsidRDefault="009719AE" w:rsidP="009719AE">
            <w:r w:rsidRPr="009719AE">
              <w:t>Azure scheduler/orchestrator</w:t>
            </w:r>
          </w:p>
        </w:tc>
        <w:tc>
          <w:tcPr>
            <w:tcW w:w="0" w:type="auto"/>
            <w:vAlign w:val="center"/>
            <w:hideMark/>
          </w:tcPr>
          <w:p w14:paraId="326D5370" w14:textId="77777777" w:rsidR="009719AE" w:rsidRPr="009719AE" w:rsidRDefault="009719AE" w:rsidP="009719AE">
            <w:r w:rsidRPr="009719AE">
              <w:t>Both</w:t>
            </w:r>
          </w:p>
        </w:tc>
      </w:tr>
      <w:tr w:rsidR="009719AE" w:rsidRPr="009719AE" w14:paraId="193FFCDA" w14:textId="77777777">
        <w:trPr>
          <w:tblCellSpacing w:w="15" w:type="dxa"/>
        </w:trPr>
        <w:tc>
          <w:tcPr>
            <w:tcW w:w="0" w:type="auto"/>
            <w:vAlign w:val="center"/>
            <w:hideMark/>
          </w:tcPr>
          <w:p w14:paraId="14D79FAF" w14:textId="77777777" w:rsidR="009719AE" w:rsidRPr="009719AE" w:rsidRDefault="009719AE" w:rsidP="009719AE">
            <w:r w:rsidRPr="009719AE">
              <w:t>Error handling</w:t>
            </w:r>
          </w:p>
        </w:tc>
        <w:tc>
          <w:tcPr>
            <w:tcW w:w="0" w:type="auto"/>
            <w:vAlign w:val="center"/>
            <w:hideMark/>
          </w:tcPr>
          <w:p w14:paraId="2F15C6AE" w14:textId="77777777" w:rsidR="009719AE" w:rsidRPr="009719AE" w:rsidRDefault="009719AE" w:rsidP="009719AE">
            <w:r w:rsidRPr="009719AE">
              <w:rPr>
                <w:b/>
                <w:bCs/>
              </w:rPr>
              <w:t>SUPPORTED</w:t>
            </w:r>
          </w:p>
        </w:tc>
        <w:tc>
          <w:tcPr>
            <w:tcW w:w="0" w:type="auto"/>
            <w:vAlign w:val="center"/>
            <w:hideMark/>
          </w:tcPr>
          <w:p w14:paraId="7173CD56" w14:textId="77777777" w:rsidR="009719AE" w:rsidRPr="009719AE" w:rsidRDefault="009719AE" w:rsidP="009719AE">
            <w:r w:rsidRPr="009719AE">
              <w:t xml:space="preserve">Dataverse faults, plug-in exceptions, flow retries/scopes, </w:t>
            </w:r>
            <w:r w:rsidRPr="009719AE">
              <w:lastRenderedPageBreak/>
              <w:t>custom API errors</w:t>
            </w:r>
          </w:p>
        </w:tc>
        <w:tc>
          <w:tcPr>
            <w:tcW w:w="0" w:type="auto"/>
            <w:vAlign w:val="center"/>
            <w:hideMark/>
          </w:tcPr>
          <w:p w14:paraId="02994B11" w14:textId="77777777" w:rsidR="009719AE" w:rsidRPr="009719AE" w:rsidRDefault="009719AE" w:rsidP="009719AE">
            <w:r w:rsidRPr="009719AE">
              <w:lastRenderedPageBreak/>
              <w:t xml:space="preserve">Maker formulas must handle connector </w:t>
            </w:r>
            <w:r w:rsidRPr="009719AE">
              <w:lastRenderedPageBreak/>
              <w:t>and business errors deliberately</w:t>
            </w:r>
          </w:p>
        </w:tc>
        <w:tc>
          <w:tcPr>
            <w:tcW w:w="0" w:type="auto"/>
            <w:vAlign w:val="center"/>
            <w:hideMark/>
          </w:tcPr>
          <w:p w14:paraId="4DE1712A" w14:textId="77777777" w:rsidR="009719AE" w:rsidRPr="009719AE" w:rsidRDefault="009719AE" w:rsidP="009719AE">
            <w:r w:rsidRPr="009719AE">
              <w:rPr>
                <w:b/>
                <w:bCs/>
              </w:rPr>
              <w:lastRenderedPageBreak/>
              <w:t>NATIVE</w:t>
            </w:r>
          </w:p>
        </w:tc>
        <w:tc>
          <w:tcPr>
            <w:tcW w:w="0" w:type="auto"/>
            <w:vAlign w:val="center"/>
            <w:hideMark/>
          </w:tcPr>
          <w:p w14:paraId="5CBF359F" w14:textId="77777777" w:rsidR="009719AE" w:rsidRPr="009719AE" w:rsidRDefault="009719AE" w:rsidP="009719AE">
            <w:r w:rsidRPr="009719AE">
              <w:t xml:space="preserve">TRY/CATCH, transactions, error numbers, </w:t>
            </w:r>
            <w:r w:rsidRPr="009719AE">
              <w:lastRenderedPageBreak/>
              <w:t>THROW, logging</w:t>
            </w:r>
          </w:p>
        </w:tc>
        <w:tc>
          <w:tcPr>
            <w:tcW w:w="0" w:type="auto"/>
            <w:vAlign w:val="center"/>
            <w:hideMark/>
          </w:tcPr>
          <w:p w14:paraId="2E78EBAE" w14:textId="77777777" w:rsidR="009719AE" w:rsidRPr="009719AE" w:rsidRDefault="009719AE" w:rsidP="009719AE">
            <w:r w:rsidRPr="009719AE">
              <w:lastRenderedPageBreak/>
              <w:t xml:space="preserve">Raw SQL messages may be </w:t>
            </w:r>
            <w:r w:rsidRPr="009719AE">
              <w:lastRenderedPageBreak/>
              <w:t>unsuitable for end users</w:t>
            </w:r>
          </w:p>
        </w:tc>
        <w:tc>
          <w:tcPr>
            <w:tcW w:w="0" w:type="auto"/>
            <w:vAlign w:val="center"/>
            <w:hideMark/>
          </w:tcPr>
          <w:p w14:paraId="6FF640A9" w14:textId="77777777" w:rsidR="009719AE" w:rsidRPr="009719AE" w:rsidRDefault="009719AE" w:rsidP="009719AE">
            <w:r w:rsidRPr="009719AE">
              <w:lastRenderedPageBreak/>
              <w:t>Normalize through stored procedure/API contract</w:t>
            </w:r>
          </w:p>
        </w:tc>
        <w:tc>
          <w:tcPr>
            <w:tcW w:w="0" w:type="auto"/>
            <w:vAlign w:val="center"/>
            <w:hideMark/>
          </w:tcPr>
          <w:p w14:paraId="551B740D" w14:textId="77777777" w:rsidR="009719AE" w:rsidRPr="009719AE" w:rsidRDefault="009719AE" w:rsidP="009719AE">
            <w:r w:rsidRPr="009719AE">
              <w:t>Both</w:t>
            </w:r>
          </w:p>
        </w:tc>
      </w:tr>
      <w:tr w:rsidR="009719AE" w:rsidRPr="009719AE" w14:paraId="1400EDE4" w14:textId="77777777">
        <w:trPr>
          <w:tblCellSpacing w:w="15" w:type="dxa"/>
        </w:trPr>
        <w:tc>
          <w:tcPr>
            <w:tcW w:w="0" w:type="auto"/>
            <w:vAlign w:val="center"/>
            <w:hideMark/>
          </w:tcPr>
          <w:p w14:paraId="46D400C6" w14:textId="77777777" w:rsidR="009719AE" w:rsidRPr="009719AE" w:rsidRDefault="009719AE" w:rsidP="009719AE">
            <w:proofErr w:type="gramStart"/>
            <w:r w:rsidRPr="009719AE">
              <w:t>Low-code</w:t>
            </w:r>
            <w:proofErr w:type="gramEnd"/>
            <w:r w:rsidRPr="009719AE">
              <w:t xml:space="preserve"> versus pro-code</w:t>
            </w:r>
          </w:p>
        </w:tc>
        <w:tc>
          <w:tcPr>
            <w:tcW w:w="0" w:type="auto"/>
            <w:vAlign w:val="center"/>
            <w:hideMark/>
          </w:tcPr>
          <w:p w14:paraId="4E2E9401" w14:textId="77777777" w:rsidR="009719AE" w:rsidRPr="009719AE" w:rsidRDefault="009719AE" w:rsidP="009719AE">
            <w:r w:rsidRPr="009719AE">
              <w:rPr>
                <w:b/>
                <w:bCs/>
              </w:rPr>
              <w:t>NATIVE</w:t>
            </w:r>
          </w:p>
        </w:tc>
        <w:tc>
          <w:tcPr>
            <w:tcW w:w="0" w:type="auto"/>
            <w:vAlign w:val="center"/>
            <w:hideMark/>
          </w:tcPr>
          <w:p w14:paraId="6BF0CFAA" w14:textId="77777777" w:rsidR="009719AE" w:rsidRPr="009719AE" w:rsidRDefault="009719AE" w:rsidP="009719AE">
            <w:r w:rsidRPr="009719AE">
              <w:t>Business rules, flows, formulas, model-driven configuration, plus plug-ins/PCF/APIs</w:t>
            </w:r>
          </w:p>
        </w:tc>
        <w:tc>
          <w:tcPr>
            <w:tcW w:w="0" w:type="auto"/>
            <w:vAlign w:val="center"/>
            <w:hideMark/>
          </w:tcPr>
          <w:p w14:paraId="105B9CC7" w14:textId="77777777" w:rsidR="009719AE" w:rsidRPr="009719AE" w:rsidRDefault="009719AE" w:rsidP="009719AE">
            <w:r w:rsidRPr="009719AE">
              <w:t>Advanced logic still requires engineering</w:t>
            </w:r>
          </w:p>
        </w:tc>
        <w:tc>
          <w:tcPr>
            <w:tcW w:w="0" w:type="auto"/>
            <w:vAlign w:val="center"/>
            <w:hideMark/>
          </w:tcPr>
          <w:p w14:paraId="259A470D" w14:textId="77777777" w:rsidR="009719AE" w:rsidRPr="009719AE" w:rsidRDefault="009719AE" w:rsidP="009719AE">
            <w:r w:rsidRPr="009719AE">
              <w:rPr>
                <w:b/>
                <w:bCs/>
              </w:rPr>
              <w:t>LIMITED</w:t>
            </w:r>
          </w:p>
        </w:tc>
        <w:tc>
          <w:tcPr>
            <w:tcW w:w="0" w:type="auto"/>
            <w:vAlign w:val="center"/>
            <w:hideMark/>
          </w:tcPr>
          <w:p w14:paraId="2AA47F83" w14:textId="77777777" w:rsidR="009719AE" w:rsidRPr="009719AE" w:rsidRDefault="009719AE" w:rsidP="009719AE">
            <w:r w:rsidRPr="009719AE">
              <w:t>Direct CRUD is low-code; T-SQL and database tooling are extremely capable</w:t>
            </w:r>
          </w:p>
        </w:tc>
        <w:tc>
          <w:tcPr>
            <w:tcW w:w="0" w:type="auto"/>
            <w:vAlign w:val="center"/>
            <w:hideMark/>
          </w:tcPr>
          <w:p w14:paraId="03BC8A80" w14:textId="77777777" w:rsidR="009719AE" w:rsidRPr="009719AE" w:rsidRDefault="009719AE" w:rsidP="009719AE">
            <w:r w:rsidRPr="009719AE">
              <w:t>More of the application semantics must be hand-built</w:t>
            </w:r>
          </w:p>
        </w:tc>
        <w:tc>
          <w:tcPr>
            <w:tcW w:w="0" w:type="auto"/>
            <w:vAlign w:val="center"/>
            <w:hideMark/>
          </w:tcPr>
          <w:p w14:paraId="731A1608" w14:textId="77777777" w:rsidR="009719AE" w:rsidRPr="009719AE" w:rsidRDefault="009719AE" w:rsidP="009719AE">
            <w:r w:rsidRPr="009719AE">
              <w:t>Reusable API/SP layer and component library</w:t>
            </w:r>
          </w:p>
        </w:tc>
        <w:tc>
          <w:tcPr>
            <w:tcW w:w="0" w:type="auto"/>
            <w:vAlign w:val="center"/>
            <w:hideMark/>
          </w:tcPr>
          <w:p w14:paraId="4ACC2053" w14:textId="77777777" w:rsidR="009719AE" w:rsidRPr="009719AE" w:rsidRDefault="009719AE" w:rsidP="009719AE">
            <w:r w:rsidRPr="009719AE">
              <w:t>Dataverse for maker-led delivery; SQL for engineering-led delivery</w:t>
            </w:r>
          </w:p>
        </w:tc>
      </w:tr>
    </w:tbl>
    <w:p w14:paraId="02B30039" w14:textId="77777777" w:rsidR="009719AE" w:rsidRPr="009719AE" w:rsidRDefault="009719AE" w:rsidP="009719AE">
      <w:pPr>
        <w:rPr>
          <w:b/>
          <w:bCs/>
        </w:rPr>
      </w:pPr>
      <w:r w:rsidRPr="009719AE">
        <w:rPr>
          <w:b/>
          <w:bCs/>
        </w:rPr>
        <w:t>Security</w:t>
      </w:r>
    </w:p>
    <w:p w14:paraId="281C4D9F" w14:textId="77777777" w:rsidR="009719AE" w:rsidRPr="009719AE" w:rsidRDefault="009719AE" w:rsidP="009719AE">
      <w:r w:rsidRPr="009719AE">
        <w:t xml:space="preserve">Dataverse’s security model combines environment membership, roles, table privileges, access depth, ownership, business units, teams, sharing, hierarchy, and column-security profiles. SQL provides native database permissions, row-level security, column permissions, encryption, masking, network controls, and identity integration, but these must be deliberately mapped to the Power Apps connection model.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805"/>
        <w:gridCol w:w="2697"/>
        <w:gridCol w:w="823"/>
        <w:gridCol w:w="808"/>
        <w:gridCol w:w="1485"/>
        <w:gridCol w:w="1109"/>
        <w:gridCol w:w="1426"/>
        <w:gridCol w:w="814"/>
      </w:tblGrid>
      <w:tr w:rsidR="009719AE" w:rsidRPr="009719AE" w14:paraId="66E09C50" w14:textId="77777777">
        <w:trPr>
          <w:tblHeader/>
          <w:tblCellSpacing w:w="15" w:type="dxa"/>
        </w:trPr>
        <w:tc>
          <w:tcPr>
            <w:tcW w:w="0" w:type="auto"/>
            <w:vAlign w:val="center"/>
            <w:hideMark/>
          </w:tcPr>
          <w:p w14:paraId="60DA881B" w14:textId="77777777" w:rsidR="009719AE" w:rsidRPr="009719AE" w:rsidRDefault="009719AE" w:rsidP="009719AE">
            <w:pPr>
              <w:rPr>
                <w:b/>
                <w:bCs/>
              </w:rPr>
            </w:pPr>
            <w:r w:rsidRPr="009719AE">
              <w:rPr>
                <w:b/>
                <w:bCs/>
              </w:rPr>
              <w:t>Capability</w:t>
            </w:r>
          </w:p>
        </w:tc>
        <w:tc>
          <w:tcPr>
            <w:tcW w:w="0" w:type="auto"/>
            <w:vAlign w:val="center"/>
            <w:hideMark/>
          </w:tcPr>
          <w:p w14:paraId="3AA45F42" w14:textId="77777777" w:rsidR="009719AE" w:rsidRPr="009719AE" w:rsidRDefault="009719AE" w:rsidP="009719AE">
            <w:pPr>
              <w:rPr>
                <w:b/>
                <w:bCs/>
              </w:rPr>
            </w:pPr>
            <w:r w:rsidRPr="009719AE">
              <w:rPr>
                <w:b/>
                <w:bCs/>
              </w:rPr>
              <w:t>Dataverse Status</w:t>
            </w:r>
          </w:p>
        </w:tc>
        <w:tc>
          <w:tcPr>
            <w:tcW w:w="0" w:type="auto"/>
            <w:vAlign w:val="center"/>
            <w:hideMark/>
          </w:tcPr>
          <w:p w14:paraId="4EE72C96" w14:textId="77777777" w:rsidR="009719AE" w:rsidRPr="009719AE" w:rsidRDefault="009719AE" w:rsidP="009719AE">
            <w:pPr>
              <w:rPr>
                <w:b/>
                <w:bCs/>
              </w:rPr>
            </w:pPr>
            <w:r w:rsidRPr="009719AE">
              <w:rPr>
                <w:b/>
                <w:bCs/>
              </w:rPr>
              <w:t>What It Can Do</w:t>
            </w:r>
          </w:p>
        </w:tc>
        <w:tc>
          <w:tcPr>
            <w:tcW w:w="0" w:type="auto"/>
            <w:vAlign w:val="center"/>
            <w:hideMark/>
          </w:tcPr>
          <w:p w14:paraId="15A64685" w14:textId="77777777" w:rsidR="009719AE" w:rsidRPr="009719AE" w:rsidRDefault="009719AE" w:rsidP="009719AE">
            <w:pPr>
              <w:rPr>
                <w:b/>
                <w:bCs/>
              </w:rPr>
            </w:pPr>
            <w:r w:rsidRPr="009719AE">
              <w:rPr>
                <w:b/>
                <w:bCs/>
              </w:rPr>
              <w:t>Limitations</w:t>
            </w:r>
          </w:p>
        </w:tc>
        <w:tc>
          <w:tcPr>
            <w:tcW w:w="0" w:type="auto"/>
            <w:vAlign w:val="center"/>
            <w:hideMark/>
          </w:tcPr>
          <w:p w14:paraId="26EC0F7F" w14:textId="77777777" w:rsidR="009719AE" w:rsidRPr="009719AE" w:rsidRDefault="009719AE" w:rsidP="009719AE">
            <w:pPr>
              <w:rPr>
                <w:b/>
                <w:bCs/>
              </w:rPr>
            </w:pPr>
            <w:r w:rsidRPr="009719AE">
              <w:rPr>
                <w:b/>
                <w:bCs/>
              </w:rPr>
              <w:t>SQL Status</w:t>
            </w:r>
          </w:p>
        </w:tc>
        <w:tc>
          <w:tcPr>
            <w:tcW w:w="0" w:type="auto"/>
            <w:vAlign w:val="center"/>
            <w:hideMark/>
          </w:tcPr>
          <w:p w14:paraId="491B30EF" w14:textId="77777777" w:rsidR="009719AE" w:rsidRPr="009719AE" w:rsidRDefault="009719AE" w:rsidP="009719AE">
            <w:pPr>
              <w:rPr>
                <w:b/>
                <w:bCs/>
              </w:rPr>
            </w:pPr>
            <w:r w:rsidRPr="009719AE">
              <w:rPr>
                <w:b/>
                <w:bCs/>
              </w:rPr>
              <w:t>What It Can Do</w:t>
            </w:r>
          </w:p>
        </w:tc>
        <w:tc>
          <w:tcPr>
            <w:tcW w:w="0" w:type="auto"/>
            <w:vAlign w:val="center"/>
            <w:hideMark/>
          </w:tcPr>
          <w:p w14:paraId="33312AB3" w14:textId="77777777" w:rsidR="009719AE" w:rsidRPr="009719AE" w:rsidRDefault="009719AE" w:rsidP="009719AE">
            <w:pPr>
              <w:rPr>
                <w:b/>
                <w:bCs/>
              </w:rPr>
            </w:pPr>
            <w:r w:rsidRPr="009719AE">
              <w:rPr>
                <w:b/>
                <w:bCs/>
              </w:rPr>
              <w:t>Limitations</w:t>
            </w:r>
          </w:p>
        </w:tc>
        <w:tc>
          <w:tcPr>
            <w:tcW w:w="0" w:type="auto"/>
            <w:vAlign w:val="center"/>
            <w:hideMark/>
          </w:tcPr>
          <w:p w14:paraId="003FE1C2" w14:textId="77777777" w:rsidR="009719AE" w:rsidRPr="009719AE" w:rsidRDefault="009719AE" w:rsidP="009719AE">
            <w:pPr>
              <w:rPr>
                <w:b/>
                <w:bCs/>
              </w:rPr>
            </w:pPr>
            <w:r w:rsidRPr="009719AE">
              <w:rPr>
                <w:b/>
                <w:bCs/>
              </w:rPr>
              <w:t>Workarounds</w:t>
            </w:r>
          </w:p>
        </w:tc>
        <w:tc>
          <w:tcPr>
            <w:tcW w:w="0" w:type="auto"/>
            <w:vAlign w:val="center"/>
            <w:hideMark/>
          </w:tcPr>
          <w:p w14:paraId="2DC482F4" w14:textId="77777777" w:rsidR="009719AE" w:rsidRPr="009719AE" w:rsidRDefault="009719AE" w:rsidP="009719AE">
            <w:pPr>
              <w:rPr>
                <w:b/>
                <w:bCs/>
              </w:rPr>
            </w:pPr>
            <w:r w:rsidRPr="009719AE">
              <w:rPr>
                <w:b/>
                <w:bCs/>
              </w:rPr>
              <w:t>Best Fit</w:t>
            </w:r>
          </w:p>
        </w:tc>
      </w:tr>
      <w:tr w:rsidR="009719AE" w:rsidRPr="009719AE" w14:paraId="2C595514" w14:textId="77777777">
        <w:trPr>
          <w:tblCellSpacing w:w="15" w:type="dxa"/>
        </w:trPr>
        <w:tc>
          <w:tcPr>
            <w:tcW w:w="0" w:type="auto"/>
            <w:vAlign w:val="center"/>
            <w:hideMark/>
          </w:tcPr>
          <w:p w14:paraId="51D990D6" w14:textId="77777777" w:rsidR="009719AE" w:rsidRPr="009719AE" w:rsidRDefault="009719AE" w:rsidP="009719AE">
            <w:r w:rsidRPr="009719AE">
              <w:t>Environment access</w:t>
            </w:r>
          </w:p>
        </w:tc>
        <w:tc>
          <w:tcPr>
            <w:tcW w:w="0" w:type="auto"/>
            <w:vAlign w:val="center"/>
            <w:hideMark/>
          </w:tcPr>
          <w:p w14:paraId="2296518A" w14:textId="77777777" w:rsidR="009719AE" w:rsidRPr="009719AE" w:rsidRDefault="009719AE" w:rsidP="009719AE">
            <w:r w:rsidRPr="009719AE">
              <w:rPr>
                <w:b/>
                <w:bCs/>
              </w:rPr>
              <w:t>NATIVE</w:t>
            </w:r>
          </w:p>
        </w:tc>
        <w:tc>
          <w:tcPr>
            <w:tcW w:w="0" w:type="auto"/>
            <w:vAlign w:val="center"/>
            <w:hideMark/>
          </w:tcPr>
          <w:p w14:paraId="7BC2CEE8" w14:textId="77777777" w:rsidR="009719AE" w:rsidRPr="009719AE" w:rsidRDefault="009719AE" w:rsidP="009719AE">
            <w:r w:rsidRPr="009719AE">
              <w:t>Environment security groups, user provisioning, roles, app sharing, tenant policies</w:t>
            </w:r>
          </w:p>
        </w:tc>
        <w:tc>
          <w:tcPr>
            <w:tcW w:w="0" w:type="auto"/>
            <w:vAlign w:val="center"/>
            <w:hideMark/>
          </w:tcPr>
          <w:p w14:paraId="7B8887D3" w14:textId="77777777" w:rsidR="009719AE" w:rsidRPr="009719AE" w:rsidRDefault="009719AE" w:rsidP="009719AE">
            <w:r w:rsidRPr="009719AE">
              <w:t>Environment access alone does not grant table data privileges</w:t>
            </w:r>
          </w:p>
        </w:tc>
        <w:tc>
          <w:tcPr>
            <w:tcW w:w="0" w:type="auto"/>
            <w:vAlign w:val="center"/>
            <w:hideMark/>
          </w:tcPr>
          <w:p w14:paraId="3FCF9912" w14:textId="77777777" w:rsidR="009719AE" w:rsidRPr="009719AE" w:rsidRDefault="009719AE" w:rsidP="009719AE">
            <w:r w:rsidRPr="009719AE">
              <w:rPr>
                <w:b/>
                <w:bCs/>
              </w:rPr>
              <w:t>NOT APPLICABLE</w:t>
            </w:r>
          </w:p>
        </w:tc>
        <w:tc>
          <w:tcPr>
            <w:tcW w:w="0" w:type="auto"/>
            <w:vAlign w:val="center"/>
            <w:hideMark/>
          </w:tcPr>
          <w:p w14:paraId="1A302547" w14:textId="77777777" w:rsidR="009719AE" w:rsidRPr="009719AE" w:rsidRDefault="009719AE" w:rsidP="009719AE">
            <w:r w:rsidRPr="009719AE">
              <w:t>SQL uses server/database/network boundaries instead</w:t>
            </w:r>
          </w:p>
        </w:tc>
        <w:tc>
          <w:tcPr>
            <w:tcW w:w="0" w:type="auto"/>
            <w:vAlign w:val="center"/>
            <w:hideMark/>
          </w:tcPr>
          <w:p w14:paraId="4412D12F" w14:textId="77777777" w:rsidR="009719AE" w:rsidRPr="009719AE" w:rsidRDefault="009719AE" w:rsidP="009719AE">
            <w:r w:rsidRPr="009719AE">
              <w:t>No Power Platform environment boundary in SQL itself</w:t>
            </w:r>
          </w:p>
        </w:tc>
        <w:tc>
          <w:tcPr>
            <w:tcW w:w="0" w:type="auto"/>
            <w:vAlign w:val="center"/>
            <w:hideMark/>
          </w:tcPr>
          <w:p w14:paraId="20EFE15A" w14:textId="77777777" w:rsidR="009719AE" w:rsidRPr="009719AE" w:rsidRDefault="009719AE" w:rsidP="009719AE">
            <w:r w:rsidRPr="009719AE">
              <w:t>Entra groups, firewall/private endpoints, DB roles</w:t>
            </w:r>
          </w:p>
        </w:tc>
        <w:tc>
          <w:tcPr>
            <w:tcW w:w="0" w:type="auto"/>
            <w:vAlign w:val="center"/>
            <w:hideMark/>
          </w:tcPr>
          <w:p w14:paraId="2DA4F50A" w14:textId="77777777" w:rsidR="009719AE" w:rsidRPr="009719AE" w:rsidRDefault="009719AE" w:rsidP="009719AE">
            <w:r w:rsidRPr="009719AE">
              <w:t>Dataverse governance</w:t>
            </w:r>
          </w:p>
        </w:tc>
      </w:tr>
      <w:tr w:rsidR="009719AE" w:rsidRPr="009719AE" w14:paraId="54B5A61A" w14:textId="77777777">
        <w:trPr>
          <w:tblCellSpacing w:w="15" w:type="dxa"/>
        </w:trPr>
        <w:tc>
          <w:tcPr>
            <w:tcW w:w="0" w:type="auto"/>
            <w:vAlign w:val="center"/>
            <w:hideMark/>
          </w:tcPr>
          <w:p w14:paraId="7A21AEF0" w14:textId="77777777" w:rsidR="009719AE" w:rsidRPr="009719AE" w:rsidRDefault="009719AE" w:rsidP="009719AE">
            <w:r w:rsidRPr="009719AE">
              <w:lastRenderedPageBreak/>
              <w:t>Table permissions</w:t>
            </w:r>
          </w:p>
        </w:tc>
        <w:tc>
          <w:tcPr>
            <w:tcW w:w="0" w:type="auto"/>
            <w:vAlign w:val="center"/>
            <w:hideMark/>
          </w:tcPr>
          <w:p w14:paraId="794122BF" w14:textId="77777777" w:rsidR="009719AE" w:rsidRPr="009719AE" w:rsidRDefault="009719AE" w:rsidP="009719AE">
            <w:r w:rsidRPr="009719AE">
              <w:rPr>
                <w:b/>
                <w:bCs/>
              </w:rPr>
              <w:t>NATIVE</w:t>
            </w:r>
          </w:p>
        </w:tc>
        <w:tc>
          <w:tcPr>
            <w:tcW w:w="0" w:type="auto"/>
            <w:vAlign w:val="center"/>
            <w:hideMark/>
          </w:tcPr>
          <w:p w14:paraId="52DEF970" w14:textId="77777777" w:rsidR="009719AE" w:rsidRPr="009719AE" w:rsidRDefault="009719AE" w:rsidP="009719AE">
            <w:r w:rsidRPr="009719AE">
              <w:t>Create/read/write/delete/append/assign/share privileges at access depths</w:t>
            </w:r>
          </w:p>
        </w:tc>
        <w:tc>
          <w:tcPr>
            <w:tcW w:w="0" w:type="auto"/>
            <w:vAlign w:val="center"/>
            <w:hideMark/>
          </w:tcPr>
          <w:p w14:paraId="4F1427DC" w14:textId="77777777" w:rsidR="009719AE" w:rsidRPr="009719AE" w:rsidRDefault="009719AE" w:rsidP="009719AE">
            <w:r w:rsidRPr="009719AE">
              <w:t>Roles are additive; least privilege requires discipline</w:t>
            </w:r>
          </w:p>
        </w:tc>
        <w:tc>
          <w:tcPr>
            <w:tcW w:w="0" w:type="auto"/>
            <w:vAlign w:val="center"/>
            <w:hideMark/>
          </w:tcPr>
          <w:p w14:paraId="534A0B85" w14:textId="77777777" w:rsidR="009719AE" w:rsidRPr="009719AE" w:rsidRDefault="009719AE" w:rsidP="009719AE">
            <w:r w:rsidRPr="009719AE">
              <w:rPr>
                <w:b/>
                <w:bCs/>
              </w:rPr>
              <w:t>NATIVE</w:t>
            </w:r>
          </w:p>
        </w:tc>
        <w:tc>
          <w:tcPr>
            <w:tcW w:w="0" w:type="auto"/>
            <w:vAlign w:val="center"/>
            <w:hideMark/>
          </w:tcPr>
          <w:p w14:paraId="5AA8DD08" w14:textId="77777777" w:rsidR="009719AE" w:rsidRPr="009719AE" w:rsidRDefault="009719AE" w:rsidP="009719AE">
            <w:r w:rsidRPr="009719AE">
              <w:t>GRANT, DENY, database roles, schemas, execute-only permissions</w:t>
            </w:r>
          </w:p>
        </w:tc>
        <w:tc>
          <w:tcPr>
            <w:tcW w:w="0" w:type="auto"/>
            <w:vAlign w:val="center"/>
            <w:hideMark/>
          </w:tcPr>
          <w:p w14:paraId="1B347571" w14:textId="77777777" w:rsidR="009719AE" w:rsidRPr="009719AE" w:rsidRDefault="009719AE" w:rsidP="009719AE">
            <w:r w:rsidRPr="009719AE">
              <w:t>Permissions are not automatically reflected as Power Apps UI behavior</w:t>
            </w:r>
          </w:p>
        </w:tc>
        <w:tc>
          <w:tcPr>
            <w:tcW w:w="0" w:type="auto"/>
            <w:vAlign w:val="center"/>
            <w:hideMark/>
          </w:tcPr>
          <w:p w14:paraId="468A3B5B" w14:textId="77777777" w:rsidR="009719AE" w:rsidRPr="009719AE" w:rsidRDefault="009719AE" w:rsidP="009719AE">
            <w:r w:rsidRPr="009719AE">
              <w:t>Metadata/API layer if UI must adapt</w:t>
            </w:r>
          </w:p>
        </w:tc>
        <w:tc>
          <w:tcPr>
            <w:tcW w:w="0" w:type="auto"/>
            <w:vAlign w:val="center"/>
            <w:hideMark/>
          </w:tcPr>
          <w:p w14:paraId="4013DA97" w14:textId="77777777" w:rsidR="009719AE" w:rsidRPr="009719AE" w:rsidRDefault="009719AE" w:rsidP="009719AE">
            <w:r w:rsidRPr="009719AE">
              <w:t>Both</w:t>
            </w:r>
          </w:p>
        </w:tc>
      </w:tr>
      <w:tr w:rsidR="009719AE" w:rsidRPr="009719AE" w14:paraId="2483C036" w14:textId="77777777">
        <w:trPr>
          <w:tblCellSpacing w:w="15" w:type="dxa"/>
        </w:trPr>
        <w:tc>
          <w:tcPr>
            <w:tcW w:w="0" w:type="auto"/>
            <w:vAlign w:val="center"/>
            <w:hideMark/>
          </w:tcPr>
          <w:p w14:paraId="57B205B7" w14:textId="77777777" w:rsidR="009719AE" w:rsidRPr="009719AE" w:rsidRDefault="009719AE" w:rsidP="009719AE">
            <w:r w:rsidRPr="009719AE">
              <w:t>Row permissions</w:t>
            </w:r>
          </w:p>
        </w:tc>
        <w:tc>
          <w:tcPr>
            <w:tcW w:w="0" w:type="auto"/>
            <w:vAlign w:val="center"/>
            <w:hideMark/>
          </w:tcPr>
          <w:p w14:paraId="63922840" w14:textId="77777777" w:rsidR="009719AE" w:rsidRPr="009719AE" w:rsidRDefault="009719AE" w:rsidP="009719AE">
            <w:r w:rsidRPr="009719AE">
              <w:rPr>
                <w:b/>
                <w:bCs/>
              </w:rPr>
              <w:t>NATIVE</w:t>
            </w:r>
          </w:p>
        </w:tc>
        <w:tc>
          <w:tcPr>
            <w:tcW w:w="0" w:type="auto"/>
            <w:vAlign w:val="center"/>
            <w:hideMark/>
          </w:tcPr>
          <w:p w14:paraId="791F193B" w14:textId="77777777" w:rsidR="009719AE" w:rsidRPr="009719AE" w:rsidRDefault="009719AE" w:rsidP="009719AE">
            <w:r w:rsidRPr="009719AE">
              <w:t>Ownership, teams, sharing, business-unit depth, hierarchy, access teams</w:t>
            </w:r>
          </w:p>
        </w:tc>
        <w:tc>
          <w:tcPr>
            <w:tcW w:w="0" w:type="auto"/>
            <w:vAlign w:val="center"/>
            <w:hideMark/>
          </w:tcPr>
          <w:p w14:paraId="3917E18C" w14:textId="77777777" w:rsidR="009719AE" w:rsidRPr="009719AE" w:rsidRDefault="009719AE" w:rsidP="009719AE">
            <w:r w:rsidRPr="009719AE">
              <w:t>Large-scale sharing models need design and testing</w:t>
            </w:r>
          </w:p>
        </w:tc>
        <w:tc>
          <w:tcPr>
            <w:tcW w:w="0" w:type="auto"/>
            <w:vAlign w:val="center"/>
            <w:hideMark/>
          </w:tcPr>
          <w:p w14:paraId="64348E1A" w14:textId="77777777" w:rsidR="009719AE" w:rsidRPr="009719AE" w:rsidRDefault="009719AE" w:rsidP="009719AE">
            <w:r w:rsidRPr="009719AE">
              <w:rPr>
                <w:b/>
                <w:bCs/>
              </w:rPr>
              <w:t>NATIVE</w:t>
            </w:r>
          </w:p>
        </w:tc>
        <w:tc>
          <w:tcPr>
            <w:tcW w:w="0" w:type="auto"/>
            <w:vAlign w:val="center"/>
            <w:hideMark/>
          </w:tcPr>
          <w:p w14:paraId="4F3C57E8" w14:textId="77777777" w:rsidR="009719AE" w:rsidRPr="009719AE" w:rsidRDefault="009719AE" w:rsidP="009719AE">
            <w:r w:rsidRPr="009719AE">
              <w:t>SQL Row-Level Security filter and block predicates</w:t>
            </w:r>
          </w:p>
        </w:tc>
        <w:tc>
          <w:tcPr>
            <w:tcW w:w="0" w:type="auto"/>
            <w:vAlign w:val="center"/>
            <w:hideMark/>
          </w:tcPr>
          <w:p w14:paraId="59053EAA" w14:textId="77777777" w:rsidR="009719AE" w:rsidRPr="009719AE" w:rsidRDefault="009719AE" w:rsidP="009719AE">
            <w:r w:rsidRPr="009719AE">
              <w:t>Effective identity matters; a shared connector identity does not automatically carry the end user into RLS</w:t>
            </w:r>
          </w:p>
        </w:tc>
        <w:tc>
          <w:tcPr>
            <w:tcW w:w="0" w:type="auto"/>
            <w:vAlign w:val="center"/>
            <w:hideMark/>
          </w:tcPr>
          <w:p w14:paraId="3941E25D" w14:textId="77777777" w:rsidR="009719AE" w:rsidRPr="009719AE" w:rsidRDefault="009719AE" w:rsidP="009719AE">
            <w:r w:rsidRPr="009719AE">
              <w:t>Explicit per-user Entra or trusted API/session-context pattern</w:t>
            </w:r>
          </w:p>
        </w:tc>
        <w:tc>
          <w:tcPr>
            <w:tcW w:w="0" w:type="auto"/>
            <w:vAlign w:val="center"/>
            <w:hideMark/>
          </w:tcPr>
          <w:p w14:paraId="2F95E520" w14:textId="77777777" w:rsidR="009719AE" w:rsidRPr="009719AE" w:rsidRDefault="009719AE" w:rsidP="009719AE">
            <w:r w:rsidRPr="009719AE">
              <w:t>Dataverse for collaborative security; SQL for database-centric RLS</w:t>
            </w:r>
          </w:p>
        </w:tc>
      </w:tr>
      <w:tr w:rsidR="009719AE" w:rsidRPr="009719AE" w14:paraId="724C1B64" w14:textId="77777777">
        <w:trPr>
          <w:tblCellSpacing w:w="15" w:type="dxa"/>
        </w:trPr>
        <w:tc>
          <w:tcPr>
            <w:tcW w:w="0" w:type="auto"/>
            <w:vAlign w:val="center"/>
            <w:hideMark/>
          </w:tcPr>
          <w:p w14:paraId="6D71AB4F" w14:textId="77777777" w:rsidR="009719AE" w:rsidRPr="009719AE" w:rsidRDefault="009719AE" w:rsidP="009719AE">
            <w:r w:rsidRPr="009719AE">
              <w:t>Field/column permissions</w:t>
            </w:r>
          </w:p>
        </w:tc>
        <w:tc>
          <w:tcPr>
            <w:tcW w:w="0" w:type="auto"/>
            <w:vAlign w:val="center"/>
            <w:hideMark/>
          </w:tcPr>
          <w:p w14:paraId="3CC5F1C8" w14:textId="77777777" w:rsidR="009719AE" w:rsidRPr="009719AE" w:rsidRDefault="009719AE" w:rsidP="009719AE">
            <w:r w:rsidRPr="009719AE">
              <w:rPr>
                <w:b/>
                <w:bCs/>
              </w:rPr>
              <w:t>NATIVE</w:t>
            </w:r>
          </w:p>
        </w:tc>
        <w:tc>
          <w:tcPr>
            <w:tcW w:w="0" w:type="auto"/>
            <w:vAlign w:val="center"/>
            <w:hideMark/>
          </w:tcPr>
          <w:p w14:paraId="10D957B5" w14:textId="77777777" w:rsidR="009719AE" w:rsidRPr="009719AE" w:rsidRDefault="009719AE" w:rsidP="009719AE">
            <w:r w:rsidRPr="009719AE">
              <w:t xml:space="preserve">Column-security profiles for </w:t>
            </w:r>
            <w:proofErr w:type="gramStart"/>
            <w:r w:rsidRPr="009719AE">
              <w:t>read</w:t>
            </w:r>
            <w:proofErr w:type="gramEnd"/>
            <w:r w:rsidRPr="009719AE">
              <w:t xml:space="preserve">, </w:t>
            </w:r>
            <w:proofErr w:type="gramStart"/>
            <w:r w:rsidRPr="009719AE">
              <w:t>create</w:t>
            </w:r>
            <w:proofErr w:type="gramEnd"/>
            <w:r w:rsidRPr="009719AE">
              <w:t>, and update</w:t>
            </w:r>
          </w:p>
        </w:tc>
        <w:tc>
          <w:tcPr>
            <w:tcW w:w="0" w:type="auto"/>
            <w:vAlign w:val="center"/>
            <w:hideMark/>
          </w:tcPr>
          <w:p w14:paraId="7D066A41" w14:textId="77777777" w:rsidR="009719AE" w:rsidRPr="009719AE" w:rsidRDefault="009719AE" w:rsidP="009719AE">
            <w:r w:rsidRPr="009719AE">
              <w:t>Not every system column supports it; excessive use adds overhead</w:t>
            </w:r>
          </w:p>
        </w:tc>
        <w:tc>
          <w:tcPr>
            <w:tcW w:w="0" w:type="auto"/>
            <w:vAlign w:val="center"/>
            <w:hideMark/>
          </w:tcPr>
          <w:p w14:paraId="7A2745F5" w14:textId="77777777" w:rsidR="009719AE" w:rsidRPr="009719AE" w:rsidRDefault="009719AE" w:rsidP="009719AE">
            <w:r w:rsidRPr="009719AE">
              <w:rPr>
                <w:b/>
                <w:bCs/>
              </w:rPr>
              <w:t>NATIVE</w:t>
            </w:r>
          </w:p>
        </w:tc>
        <w:tc>
          <w:tcPr>
            <w:tcW w:w="0" w:type="auto"/>
            <w:vAlign w:val="center"/>
            <w:hideMark/>
          </w:tcPr>
          <w:p w14:paraId="4FB3BC11" w14:textId="77777777" w:rsidR="009719AE" w:rsidRPr="009719AE" w:rsidRDefault="009719AE" w:rsidP="009719AE">
            <w:r w:rsidRPr="009719AE">
              <w:t>Column grants, Always Encrypted, dynamic data masking, views</w:t>
            </w:r>
          </w:p>
        </w:tc>
        <w:tc>
          <w:tcPr>
            <w:tcW w:w="0" w:type="auto"/>
            <w:vAlign w:val="center"/>
            <w:hideMark/>
          </w:tcPr>
          <w:p w14:paraId="3D42BFF4" w14:textId="77777777" w:rsidR="009719AE" w:rsidRPr="009719AE" w:rsidRDefault="009719AE" w:rsidP="009719AE">
            <w:r w:rsidRPr="009719AE">
              <w:t xml:space="preserve">Masking is not authorization; encryption affects </w:t>
            </w:r>
            <w:proofErr w:type="spellStart"/>
            <w:r w:rsidRPr="009719AE">
              <w:t>queryability</w:t>
            </w:r>
            <w:proofErr w:type="spellEnd"/>
            <w:r w:rsidRPr="009719AE">
              <w:t xml:space="preserve"> and clients</w:t>
            </w:r>
          </w:p>
        </w:tc>
        <w:tc>
          <w:tcPr>
            <w:tcW w:w="0" w:type="auto"/>
            <w:vAlign w:val="center"/>
            <w:hideMark/>
          </w:tcPr>
          <w:p w14:paraId="44CABD12" w14:textId="77777777" w:rsidR="009719AE" w:rsidRPr="009719AE" w:rsidRDefault="009719AE" w:rsidP="009719AE">
            <w:r w:rsidRPr="009719AE">
              <w:t>Secured views/API and proper column permissions</w:t>
            </w:r>
          </w:p>
        </w:tc>
        <w:tc>
          <w:tcPr>
            <w:tcW w:w="0" w:type="auto"/>
            <w:vAlign w:val="center"/>
            <w:hideMark/>
          </w:tcPr>
          <w:p w14:paraId="30C435AE" w14:textId="77777777" w:rsidR="009719AE" w:rsidRPr="009719AE" w:rsidRDefault="009719AE" w:rsidP="009719AE">
            <w:r w:rsidRPr="009719AE">
              <w:t>Both</w:t>
            </w:r>
          </w:p>
        </w:tc>
      </w:tr>
      <w:tr w:rsidR="009719AE" w:rsidRPr="009719AE" w14:paraId="72CB855C" w14:textId="77777777">
        <w:trPr>
          <w:tblCellSpacing w:w="15" w:type="dxa"/>
        </w:trPr>
        <w:tc>
          <w:tcPr>
            <w:tcW w:w="0" w:type="auto"/>
            <w:vAlign w:val="center"/>
            <w:hideMark/>
          </w:tcPr>
          <w:p w14:paraId="6CC3BA98" w14:textId="77777777" w:rsidR="009719AE" w:rsidRPr="009719AE" w:rsidRDefault="009719AE" w:rsidP="009719AE">
            <w:r w:rsidRPr="009719AE">
              <w:lastRenderedPageBreak/>
              <w:t>Ownership, sharing, BUs, hierarchies</w:t>
            </w:r>
          </w:p>
        </w:tc>
        <w:tc>
          <w:tcPr>
            <w:tcW w:w="0" w:type="auto"/>
            <w:vAlign w:val="center"/>
            <w:hideMark/>
          </w:tcPr>
          <w:p w14:paraId="2BDA4F62" w14:textId="77777777" w:rsidR="009719AE" w:rsidRPr="009719AE" w:rsidRDefault="009719AE" w:rsidP="009719AE">
            <w:r w:rsidRPr="009719AE">
              <w:rPr>
                <w:b/>
                <w:bCs/>
              </w:rPr>
              <w:t>NATIVE</w:t>
            </w:r>
          </w:p>
        </w:tc>
        <w:tc>
          <w:tcPr>
            <w:tcW w:w="0" w:type="auto"/>
            <w:vAlign w:val="center"/>
            <w:hideMark/>
          </w:tcPr>
          <w:p w14:paraId="7124274F" w14:textId="77777777" w:rsidR="009719AE" w:rsidRPr="009719AE" w:rsidRDefault="009719AE" w:rsidP="009719AE">
            <w:r w:rsidRPr="009719AE">
              <w:t>Rich business-application access model without custom authorization tables</w:t>
            </w:r>
          </w:p>
        </w:tc>
        <w:tc>
          <w:tcPr>
            <w:tcW w:w="0" w:type="auto"/>
            <w:vAlign w:val="center"/>
            <w:hideMark/>
          </w:tcPr>
          <w:p w14:paraId="1304F132" w14:textId="77777777" w:rsidR="009719AE" w:rsidRPr="009719AE" w:rsidRDefault="009719AE" w:rsidP="009719AE">
            <w:r w:rsidRPr="009719AE">
              <w:t>Can become complex in matrix organizations</w:t>
            </w:r>
          </w:p>
        </w:tc>
        <w:tc>
          <w:tcPr>
            <w:tcW w:w="0" w:type="auto"/>
            <w:vAlign w:val="center"/>
            <w:hideMark/>
          </w:tcPr>
          <w:p w14:paraId="3FA5C96E" w14:textId="77777777" w:rsidR="009719AE" w:rsidRPr="009719AE" w:rsidRDefault="009719AE" w:rsidP="009719AE">
            <w:r w:rsidRPr="009719AE">
              <w:rPr>
                <w:b/>
                <w:bCs/>
              </w:rPr>
              <w:t>CUSTOM BUILD</w:t>
            </w:r>
          </w:p>
        </w:tc>
        <w:tc>
          <w:tcPr>
            <w:tcW w:w="0" w:type="auto"/>
            <w:vAlign w:val="center"/>
            <w:hideMark/>
          </w:tcPr>
          <w:p w14:paraId="562D58A0" w14:textId="77777777" w:rsidR="009719AE" w:rsidRPr="009719AE" w:rsidRDefault="009719AE" w:rsidP="009719AE">
            <w:r w:rsidRPr="009719AE">
              <w:t>Schema and RLS can represent equivalent policies</w:t>
            </w:r>
          </w:p>
        </w:tc>
        <w:tc>
          <w:tcPr>
            <w:tcW w:w="0" w:type="auto"/>
            <w:vAlign w:val="center"/>
            <w:hideMark/>
          </w:tcPr>
          <w:p w14:paraId="24ADDFE6" w14:textId="77777777" w:rsidR="009719AE" w:rsidRPr="009719AE" w:rsidRDefault="009719AE" w:rsidP="009719AE">
            <w:r w:rsidRPr="009719AE">
              <w:t>No automatic owner/team/share UI or cascade semantics</w:t>
            </w:r>
          </w:p>
        </w:tc>
        <w:tc>
          <w:tcPr>
            <w:tcW w:w="0" w:type="auto"/>
            <w:vAlign w:val="center"/>
            <w:hideMark/>
          </w:tcPr>
          <w:p w14:paraId="3D733201" w14:textId="77777777" w:rsidR="009719AE" w:rsidRPr="009719AE" w:rsidRDefault="009719AE" w:rsidP="009719AE">
            <w:r w:rsidRPr="009719AE">
              <w:t>Authorization tables, RLS predicates, API, custom UX</w:t>
            </w:r>
          </w:p>
        </w:tc>
        <w:tc>
          <w:tcPr>
            <w:tcW w:w="0" w:type="auto"/>
            <w:vAlign w:val="center"/>
            <w:hideMark/>
          </w:tcPr>
          <w:p w14:paraId="075213BA" w14:textId="77777777" w:rsidR="009719AE" w:rsidRPr="009719AE" w:rsidRDefault="009719AE" w:rsidP="009719AE">
            <w:r w:rsidRPr="009719AE">
              <w:t>Dataverse</w:t>
            </w:r>
          </w:p>
        </w:tc>
      </w:tr>
      <w:tr w:rsidR="009719AE" w:rsidRPr="009719AE" w14:paraId="66F9D238" w14:textId="77777777">
        <w:trPr>
          <w:tblCellSpacing w:w="15" w:type="dxa"/>
        </w:trPr>
        <w:tc>
          <w:tcPr>
            <w:tcW w:w="0" w:type="auto"/>
            <w:vAlign w:val="center"/>
            <w:hideMark/>
          </w:tcPr>
          <w:p w14:paraId="04C7FC82" w14:textId="77777777" w:rsidR="009719AE" w:rsidRPr="009719AE" w:rsidRDefault="009719AE" w:rsidP="009719AE">
            <w:r w:rsidRPr="009719AE">
              <w:t>Microsoft Entra ID</w:t>
            </w:r>
          </w:p>
        </w:tc>
        <w:tc>
          <w:tcPr>
            <w:tcW w:w="0" w:type="auto"/>
            <w:vAlign w:val="center"/>
            <w:hideMark/>
          </w:tcPr>
          <w:p w14:paraId="072EB1DD" w14:textId="77777777" w:rsidR="009719AE" w:rsidRPr="009719AE" w:rsidRDefault="009719AE" w:rsidP="009719AE">
            <w:r w:rsidRPr="009719AE">
              <w:rPr>
                <w:b/>
                <w:bCs/>
              </w:rPr>
              <w:t>NATIVE</w:t>
            </w:r>
          </w:p>
        </w:tc>
        <w:tc>
          <w:tcPr>
            <w:tcW w:w="0" w:type="auto"/>
            <w:vAlign w:val="center"/>
            <w:hideMark/>
          </w:tcPr>
          <w:p w14:paraId="256A2C53" w14:textId="77777777" w:rsidR="009719AE" w:rsidRPr="009719AE" w:rsidRDefault="009719AE" w:rsidP="009719AE">
            <w:r w:rsidRPr="009719AE">
              <w:t>User/application identities integrated with the service</w:t>
            </w:r>
          </w:p>
        </w:tc>
        <w:tc>
          <w:tcPr>
            <w:tcW w:w="0" w:type="auto"/>
            <w:vAlign w:val="center"/>
            <w:hideMark/>
          </w:tcPr>
          <w:p w14:paraId="7533391A" w14:textId="77777777" w:rsidR="009719AE" w:rsidRPr="009719AE" w:rsidRDefault="009719AE" w:rsidP="009719AE">
            <w:r w:rsidRPr="009719AE">
              <w:t xml:space="preserve">Tenant, guest, and application-user configuration still </w:t>
            </w:r>
            <w:proofErr w:type="gramStart"/>
            <w:r w:rsidRPr="009719AE">
              <w:t>matters</w:t>
            </w:r>
            <w:proofErr w:type="gramEnd"/>
          </w:p>
        </w:tc>
        <w:tc>
          <w:tcPr>
            <w:tcW w:w="0" w:type="auto"/>
            <w:vAlign w:val="center"/>
            <w:hideMark/>
          </w:tcPr>
          <w:p w14:paraId="49228930" w14:textId="77777777" w:rsidR="009719AE" w:rsidRPr="009719AE" w:rsidRDefault="009719AE" w:rsidP="009719AE">
            <w:r w:rsidRPr="009719AE">
              <w:rPr>
                <w:b/>
                <w:bCs/>
              </w:rPr>
              <w:t>SUPPORTED</w:t>
            </w:r>
          </w:p>
        </w:tc>
        <w:tc>
          <w:tcPr>
            <w:tcW w:w="0" w:type="auto"/>
            <w:vAlign w:val="center"/>
            <w:hideMark/>
          </w:tcPr>
          <w:p w14:paraId="4CF5E242" w14:textId="77777777" w:rsidR="009719AE" w:rsidRPr="009719AE" w:rsidRDefault="009719AE" w:rsidP="009719AE">
            <w:r w:rsidRPr="009719AE">
              <w:t>Azure SQL and SQL MI support Entra identities; current SQL Server versions/configurations vary</w:t>
            </w:r>
          </w:p>
        </w:tc>
        <w:tc>
          <w:tcPr>
            <w:tcW w:w="0" w:type="auto"/>
            <w:vAlign w:val="center"/>
            <w:hideMark/>
          </w:tcPr>
          <w:p w14:paraId="0FF5E66E" w14:textId="77777777" w:rsidR="009719AE" w:rsidRPr="009719AE" w:rsidRDefault="009719AE" w:rsidP="009719AE">
            <w:r w:rsidRPr="009719AE">
              <w:t>Connector support, guest-user constraints, and network path must be validated</w:t>
            </w:r>
          </w:p>
        </w:tc>
        <w:tc>
          <w:tcPr>
            <w:tcW w:w="0" w:type="auto"/>
            <w:vAlign w:val="center"/>
            <w:hideMark/>
          </w:tcPr>
          <w:p w14:paraId="6795C561" w14:textId="77777777" w:rsidR="009719AE" w:rsidRPr="009719AE" w:rsidRDefault="009719AE" w:rsidP="009719AE">
            <w:r w:rsidRPr="009719AE">
              <w:t>Service principal or supported SQL/Windows auth where justified</w:t>
            </w:r>
          </w:p>
        </w:tc>
        <w:tc>
          <w:tcPr>
            <w:tcW w:w="0" w:type="auto"/>
            <w:vAlign w:val="center"/>
            <w:hideMark/>
          </w:tcPr>
          <w:p w14:paraId="77C1F5A6" w14:textId="77777777" w:rsidR="009719AE" w:rsidRPr="009719AE" w:rsidRDefault="009719AE" w:rsidP="009719AE">
            <w:r w:rsidRPr="009719AE">
              <w:t>Both</w:t>
            </w:r>
          </w:p>
        </w:tc>
      </w:tr>
      <w:tr w:rsidR="009719AE" w:rsidRPr="009719AE" w14:paraId="04500E62" w14:textId="77777777">
        <w:trPr>
          <w:tblCellSpacing w:w="15" w:type="dxa"/>
        </w:trPr>
        <w:tc>
          <w:tcPr>
            <w:tcW w:w="0" w:type="auto"/>
            <w:vAlign w:val="center"/>
            <w:hideMark/>
          </w:tcPr>
          <w:p w14:paraId="1902A45C" w14:textId="77777777" w:rsidR="009719AE" w:rsidRPr="009719AE" w:rsidRDefault="009719AE" w:rsidP="009719AE">
            <w:r w:rsidRPr="009719AE">
              <w:t>Service principals</w:t>
            </w:r>
          </w:p>
        </w:tc>
        <w:tc>
          <w:tcPr>
            <w:tcW w:w="0" w:type="auto"/>
            <w:vAlign w:val="center"/>
            <w:hideMark/>
          </w:tcPr>
          <w:p w14:paraId="1568141F" w14:textId="77777777" w:rsidR="009719AE" w:rsidRPr="009719AE" w:rsidRDefault="009719AE" w:rsidP="009719AE">
            <w:r w:rsidRPr="009719AE">
              <w:rPr>
                <w:b/>
                <w:bCs/>
              </w:rPr>
              <w:t>SUPPORTED</w:t>
            </w:r>
          </w:p>
        </w:tc>
        <w:tc>
          <w:tcPr>
            <w:tcW w:w="0" w:type="auto"/>
            <w:vAlign w:val="center"/>
            <w:hideMark/>
          </w:tcPr>
          <w:p w14:paraId="54D8B3AA" w14:textId="77777777" w:rsidR="009719AE" w:rsidRPr="009719AE" w:rsidRDefault="009719AE" w:rsidP="009719AE">
            <w:r w:rsidRPr="009719AE">
              <w:t>Dataverse application user with security roles</w:t>
            </w:r>
          </w:p>
        </w:tc>
        <w:tc>
          <w:tcPr>
            <w:tcW w:w="0" w:type="auto"/>
            <w:vAlign w:val="center"/>
            <w:hideMark/>
          </w:tcPr>
          <w:p w14:paraId="187168C3" w14:textId="77777777" w:rsidR="009719AE" w:rsidRPr="009719AE" w:rsidRDefault="009719AE" w:rsidP="009719AE">
            <w:r w:rsidRPr="009719AE">
              <w:t xml:space="preserve">Application </w:t>
            </w:r>
            <w:proofErr w:type="gramStart"/>
            <w:r w:rsidRPr="009719AE">
              <w:t>permissions</w:t>
            </w:r>
            <w:proofErr w:type="gramEnd"/>
            <w:r w:rsidRPr="009719AE">
              <w:t xml:space="preserve"> must be explicitly restricted</w:t>
            </w:r>
          </w:p>
        </w:tc>
        <w:tc>
          <w:tcPr>
            <w:tcW w:w="0" w:type="auto"/>
            <w:vAlign w:val="center"/>
            <w:hideMark/>
          </w:tcPr>
          <w:p w14:paraId="51CCB8CF" w14:textId="77777777" w:rsidR="009719AE" w:rsidRPr="009719AE" w:rsidRDefault="009719AE" w:rsidP="009719AE">
            <w:r w:rsidRPr="009719AE">
              <w:rPr>
                <w:b/>
                <w:bCs/>
              </w:rPr>
              <w:t>SUPPORTED</w:t>
            </w:r>
          </w:p>
        </w:tc>
        <w:tc>
          <w:tcPr>
            <w:tcW w:w="0" w:type="auto"/>
            <w:vAlign w:val="center"/>
            <w:hideMark/>
          </w:tcPr>
          <w:p w14:paraId="35DAD157" w14:textId="77777777" w:rsidR="009719AE" w:rsidRPr="009719AE" w:rsidRDefault="009719AE" w:rsidP="009719AE">
            <w:r w:rsidRPr="009719AE">
              <w:t>SQL connector supports service-principal connections for applicable cloud scenarios</w:t>
            </w:r>
          </w:p>
        </w:tc>
        <w:tc>
          <w:tcPr>
            <w:tcW w:w="0" w:type="auto"/>
            <w:vAlign w:val="center"/>
            <w:hideMark/>
          </w:tcPr>
          <w:p w14:paraId="269DBEEA" w14:textId="77777777" w:rsidR="009719AE" w:rsidRPr="009719AE" w:rsidRDefault="009719AE" w:rsidP="009719AE">
            <w:r w:rsidRPr="009719AE">
              <w:t xml:space="preserve">A service </w:t>
            </w:r>
            <w:proofErr w:type="gramStart"/>
            <w:r w:rsidRPr="009719AE">
              <w:t>principal</w:t>
            </w:r>
            <w:proofErr w:type="gramEnd"/>
            <w:r w:rsidRPr="009719AE">
              <w:t xml:space="preserve"> is a shared database identity; per-user RLS is lost unless propagated separately</w:t>
            </w:r>
          </w:p>
        </w:tc>
        <w:tc>
          <w:tcPr>
            <w:tcW w:w="0" w:type="auto"/>
            <w:vAlign w:val="center"/>
            <w:hideMark/>
          </w:tcPr>
          <w:p w14:paraId="0CB1D55A" w14:textId="77777777" w:rsidR="009719AE" w:rsidRPr="009719AE" w:rsidRDefault="009719AE" w:rsidP="009719AE">
            <w:r w:rsidRPr="009719AE">
              <w:t>API façade or explicit per-user connection</w:t>
            </w:r>
          </w:p>
        </w:tc>
        <w:tc>
          <w:tcPr>
            <w:tcW w:w="0" w:type="auto"/>
            <w:vAlign w:val="center"/>
            <w:hideMark/>
          </w:tcPr>
          <w:p w14:paraId="1D5295F8" w14:textId="77777777" w:rsidR="009719AE" w:rsidRPr="009719AE" w:rsidRDefault="009719AE" w:rsidP="009719AE">
            <w:r w:rsidRPr="009719AE">
              <w:t>Integration and app-context operations</w:t>
            </w:r>
          </w:p>
        </w:tc>
      </w:tr>
      <w:tr w:rsidR="009719AE" w:rsidRPr="009719AE" w14:paraId="5F31471D" w14:textId="77777777">
        <w:trPr>
          <w:tblCellSpacing w:w="15" w:type="dxa"/>
        </w:trPr>
        <w:tc>
          <w:tcPr>
            <w:tcW w:w="0" w:type="auto"/>
            <w:vAlign w:val="center"/>
            <w:hideMark/>
          </w:tcPr>
          <w:p w14:paraId="0E447D6D" w14:textId="77777777" w:rsidR="009719AE" w:rsidRPr="009719AE" w:rsidRDefault="009719AE" w:rsidP="009719AE">
            <w:r w:rsidRPr="009719AE">
              <w:lastRenderedPageBreak/>
              <w:t>Shared versus per-user connections</w:t>
            </w:r>
          </w:p>
        </w:tc>
        <w:tc>
          <w:tcPr>
            <w:tcW w:w="0" w:type="auto"/>
            <w:vAlign w:val="center"/>
            <w:hideMark/>
          </w:tcPr>
          <w:p w14:paraId="748C7E6F" w14:textId="77777777" w:rsidR="009719AE" w:rsidRPr="009719AE" w:rsidRDefault="009719AE" w:rsidP="009719AE">
            <w:r w:rsidRPr="009719AE">
              <w:rPr>
                <w:b/>
                <w:bCs/>
              </w:rPr>
              <w:t>NATIVE</w:t>
            </w:r>
          </w:p>
        </w:tc>
        <w:tc>
          <w:tcPr>
            <w:tcW w:w="0" w:type="auto"/>
            <w:vAlign w:val="center"/>
            <w:hideMark/>
          </w:tcPr>
          <w:p w14:paraId="4CDB5F3C" w14:textId="77777777" w:rsidR="009719AE" w:rsidRPr="009719AE" w:rsidRDefault="009719AE" w:rsidP="009719AE">
            <w:r w:rsidRPr="009719AE">
              <w:t>Dataverse normally evaluates the signed-in user’s privileges</w:t>
            </w:r>
          </w:p>
        </w:tc>
        <w:tc>
          <w:tcPr>
            <w:tcW w:w="0" w:type="auto"/>
            <w:vAlign w:val="center"/>
            <w:hideMark/>
          </w:tcPr>
          <w:p w14:paraId="16E164D4" w14:textId="77777777" w:rsidR="009719AE" w:rsidRPr="009719AE" w:rsidRDefault="009719AE" w:rsidP="009719AE">
            <w:r w:rsidRPr="009719AE">
              <w:t>App-context flows or service principals may deliberately use another identity</w:t>
            </w:r>
          </w:p>
        </w:tc>
        <w:tc>
          <w:tcPr>
            <w:tcW w:w="0" w:type="auto"/>
            <w:vAlign w:val="center"/>
            <w:hideMark/>
          </w:tcPr>
          <w:p w14:paraId="5FE5DF4C" w14:textId="77777777" w:rsidR="009719AE" w:rsidRPr="009719AE" w:rsidRDefault="009719AE" w:rsidP="009719AE">
            <w:r w:rsidRPr="009719AE">
              <w:rPr>
                <w:b/>
                <w:bCs/>
              </w:rPr>
              <w:t>SUPPORTED</w:t>
            </w:r>
          </w:p>
        </w:tc>
        <w:tc>
          <w:tcPr>
            <w:tcW w:w="0" w:type="auto"/>
            <w:vAlign w:val="center"/>
            <w:hideMark/>
          </w:tcPr>
          <w:p w14:paraId="10B44EFD" w14:textId="77777777" w:rsidR="009719AE" w:rsidRPr="009719AE" w:rsidRDefault="009719AE" w:rsidP="009719AE">
            <w:r w:rsidRPr="009719AE">
              <w:t>SQL offers explicit per-user and shareable connection patterns</w:t>
            </w:r>
          </w:p>
        </w:tc>
        <w:tc>
          <w:tcPr>
            <w:tcW w:w="0" w:type="auto"/>
            <w:vAlign w:val="center"/>
            <w:hideMark/>
          </w:tcPr>
          <w:p w14:paraId="7046F45B" w14:textId="77777777" w:rsidR="009719AE" w:rsidRPr="009719AE" w:rsidRDefault="009719AE" w:rsidP="009719AE">
            <w:r w:rsidRPr="009719AE">
              <w:t>Shared credentials collapse users into one DB principal; explicit users require DB provisioning and network access</w:t>
            </w:r>
          </w:p>
        </w:tc>
        <w:tc>
          <w:tcPr>
            <w:tcW w:w="0" w:type="auto"/>
            <w:vAlign w:val="center"/>
            <w:hideMark/>
          </w:tcPr>
          <w:p w14:paraId="6D194CF4" w14:textId="77777777" w:rsidR="009719AE" w:rsidRPr="009719AE" w:rsidRDefault="009719AE" w:rsidP="009719AE">
            <w:r w:rsidRPr="009719AE">
              <w:t>API/SESSION_CONTEXT with a trusted middle tier</w:t>
            </w:r>
          </w:p>
        </w:tc>
        <w:tc>
          <w:tcPr>
            <w:tcW w:w="0" w:type="auto"/>
            <w:vAlign w:val="center"/>
            <w:hideMark/>
          </w:tcPr>
          <w:p w14:paraId="7EAA1D41" w14:textId="77777777" w:rsidR="009719AE" w:rsidRPr="009719AE" w:rsidRDefault="009719AE" w:rsidP="009719AE">
            <w:r w:rsidRPr="009719AE">
              <w:t>Depends on security boundary</w:t>
            </w:r>
          </w:p>
        </w:tc>
      </w:tr>
      <w:tr w:rsidR="009719AE" w:rsidRPr="009719AE" w14:paraId="0A910052" w14:textId="77777777">
        <w:trPr>
          <w:tblCellSpacing w:w="15" w:type="dxa"/>
        </w:trPr>
        <w:tc>
          <w:tcPr>
            <w:tcW w:w="0" w:type="auto"/>
            <w:vAlign w:val="center"/>
            <w:hideMark/>
          </w:tcPr>
          <w:p w14:paraId="00821129" w14:textId="77777777" w:rsidR="009719AE" w:rsidRPr="009719AE" w:rsidRDefault="009719AE" w:rsidP="009719AE">
            <w:r w:rsidRPr="009719AE">
              <w:t>Credential management</w:t>
            </w:r>
          </w:p>
        </w:tc>
        <w:tc>
          <w:tcPr>
            <w:tcW w:w="0" w:type="auto"/>
            <w:vAlign w:val="center"/>
            <w:hideMark/>
          </w:tcPr>
          <w:p w14:paraId="18D8FB68" w14:textId="77777777" w:rsidR="009719AE" w:rsidRPr="009719AE" w:rsidRDefault="009719AE" w:rsidP="009719AE">
            <w:r w:rsidRPr="009719AE">
              <w:rPr>
                <w:b/>
                <w:bCs/>
              </w:rPr>
              <w:t>NATIVE</w:t>
            </w:r>
          </w:p>
        </w:tc>
        <w:tc>
          <w:tcPr>
            <w:tcW w:w="0" w:type="auto"/>
            <w:vAlign w:val="center"/>
            <w:hideMark/>
          </w:tcPr>
          <w:p w14:paraId="57319062" w14:textId="77777777" w:rsidR="009719AE" w:rsidRPr="009719AE" w:rsidRDefault="009719AE" w:rsidP="009719AE">
            <w:r w:rsidRPr="009719AE">
              <w:t>Platform-managed service access and connection references</w:t>
            </w:r>
          </w:p>
        </w:tc>
        <w:tc>
          <w:tcPr>
            <w:tcW w:w="0" w:type="auto"/>
            <w:vAlign w:val="center"/>
            <w:hideMark/>
          </w:tcPr>
          <w:p w14:paraId="237CEF82" w14:textId="77777777" w:rsidR="009719AE" w:rsidRPr="009719AE" w:rsidRDefault="009719AE" w:rsidP="009719AE">
            <w:r w:rsidRPr="009719AE">
              <w:t xml:space="preserve">Service </w:t>
            </w:r>
            <w:proofErr w:type="gramStart"/>
            <w:r w:rsidRPr="009719AE">
              <w:t>principals</w:t>
            </w:r>
            <w:proofErr w:type="gramEnd"/>
            <w:r w:rsidRPr="009719AE">
              <w:t xml:space="preserve"> and connector connections still require lifecycle governance</w:t>
            </w:r>
          </w:p>
        </w:tc>
        <w:tc>
          <w:tcPr>
            <w:tcW w:w="0" w:type="auto"/>
            <w:vAlign w:val="center"/>
            <w:hideMark/>
          </w:tcPr>
          <w:p w14:paraId="0AFD1F9A" w14:textId="77777777" w:rsidR="009719AE" w:rsidRPr="009719AE" w:rsidRDefault="009719AE" w:rsidP="009719AE">
            <w:r w:rsidRPr="009719AE">
              <w:rPr>
                <w:b/>
                <w:bCs/>
              </w:rPr>
              <w:t>SUPPORTED</w:t>
            </w:r>
          </w:p>
        </w:tc>
        <w:tc>
          <w:tcPr>
            <w:tcW w:w="0" w:type="auto"/>
            <w:vAlign w:val="center"/>
            <w:hideMark/>
          </w:tcPr>
          <w:p w14:paraId="2BB21477" w14:textId="77777777" w:rsidR="009719AE" w:rsidRPr="009719AE" w:rsidRDefault="009719AE" w:rsidP="009719AE">
            <w:r w:rsidRPr="009719AE">
              <w:t>Connection objects, Entra tokens, service principals, SQL/Windows credentials</w:t>
            </w:r>
          </w:p>
        </w:tc>
        <w:tc>
          <w:tcPr>
            <w:tcW w:w="0" w:type="auto"/>
            <w:vAlign w:val="center"/>
            <w:hideMark/>
          </w:tcPr>
          <w:p w14:paraId="69C7D193" w14:textId="77777777" w:rsidR="009719AE" w:rsidRPr="009719AE" w:rsidRDefault="009719AE" w:rsidP="009719AE">
            <w:r w:rsidRPr="009719AE">
              <w:t>Secret rotation, connection ownership, and environment deployment require operations</w:t>
            </w:r>
          </w:p>
        </w:tc>
        <w:tc>
          <w:tcPr>
            <w:tcW w:w="0" w:type="auto"/>
            <w:vAlign w:val="center"/>
            <w:hideMark/>
          </w:tcPr>
          <w:p w14:paraId="31BFE505" w14:textId="77777777" w:rsidR="009719AE" w:rsidRPr="009719AE" w:rsidRDefault="009719AE" w:rsidP="009719AE">
            <w:r w:rsidRPr="009719AE">
              <w:t>Managed API layer, Key Vault for custom services</w:t>
            </w:r>
          </w:p>
        </w:tc>
        <w:tc>
          <w:tcPr>
            <w:tcW w:w="0" w:type="auto"/>
            <w:vAlign w:val="center"/>
            <w:hideMark/>
          </w:tcPr>
          <w:p w14:paraId="29C1CAE2" w14:textId="77777777" w:rsidR="009719AE" w:rsidRPr="009719AE" w:rsidRDefault="009719AE" w:rsidP="009719AE">
            <w:r w:rsidRPr="009719AE">
              <w:t>Both</w:t>
            </w:r>
          </w:p>
        </w:tc>
      </w:tr>
      <w:tr w:rsidR="009719AE" w:rsidRPr="009719AE" w14:paraId="036A36D1" w14:textId="77777777">
        <w:trPr>
          <w:tblCellSpacing w:w="15" w:type="dxa"/>
        </w:trPr>
        <w:tc>
          <w:tcPr>
            <w:tcW w:w="0" w:type="auto"/>
            <w:vAlign w:val="center"/>
            <w:hideMark/>
          </w:tcPr>
          <w:p w14:paraId="77C5F073" w14:textId="77777777" w:rsidR="009719AE" w:rsidRPr="009719AE" w:rsidRDefault="009719AE" w:rsidP="009719AE">
            <w:r w:rsidRPr="009719AE">
              <w:t>Prevention of unauthorized direct access</w:t>
            </w:r>
          </w:p>
        </w:tc>
        <w:tc>
          <w:tcPr>
            <w:tcW w:w="0" w:type="auto"/>
            <w:vAlign w:val="center"/>
            <w:hideMark/>
          </w:tcPr>
          <w:p w14:paraId="7FA6617C" w14:textId="77777777" w:rsidR="009719AE" w:rsidRPr="009719AE" w:rsidRDefault="009719AE" w:rsidP="009719AE">
            <w:r w:rsidRPr="009719AE">
              <w:rPr>
                <w:b/>
                <w:bCs/>
              </w:rPr>
              <w:t>NATIVE</w:t>
            </w:r>
          </w:p>
        </w:tc>
        <w:tc>
          <w:tcPr>
            <w:tcW w:w="0" w:type="auto"/>
            <w:vAlign w:val="center"/>
            <w:hideMark/>
          </w:tcPr>
          <w:p w14:paraId="2CF6E00A" w14:textId="77777777" w:rsidR="009719AE" w:rsidRPr="009719AE" w:rsidRDefault="009719AE" w:rsidP="009719AE">
            <w:r w:rsidRPr="009719AE">
              <w:t>Web API, apps, exports, and TDS apply Dataverse privileges; TDS can be separately restricted</w:t>
            </w:r>
          </w:p>
        </w:tc>
        <w:tc>
          <w:tcPr>
            <w:tcW w:w="0" w:type="auto"/>
            <w:vAlign w:val="center"/>
            <w:hideMark/>
          </w:tcPr>
          <w:p w14:paraId="15FD9B34" w14:textId="77777777" w:rsidR="009719AE" w:rsidRPr="009719AE" w:rsidRDefault="009719AE" w:rsidP="009719AE">
            <w:r w:rsidRPr="009719AE">
              <w:t>Authorized users may still access data throug</w:t>
            </w:r>
            <w:r w:rsidRPr="009719AE">
              <w:lastRenderedPageBreak/>
              <w:t>h other permitted clients</w:t>
            </w:r>
          </w:p>
        </w:tc>
        <w:tc>
          <w:tcPr>
            <w:tcW w:w="0" w:type="auto"/>
            <w:vAlign w:val="center"/>
            <w:hideMark/>
          </w:tcPr>
          <w:p w14:paraId="3D37DCE1" w14:textId="77777777" w:rsidR="009719AE" w:rsidRPr="009719AE" w:rsidRDefault="009719AE" w:rsidP="009719AE">
            <w:r w:rsidRPr="009719AE">
              <w:rPr>
                <w:b/>
                <w:bCs/>
              </w:rPr>
              <w:lastRenderedPageBreak/>
              <w:t>NATIVE</w:t>
            </w:r>
          </w:p>
        </w:tc>
        <w:tc>
          <w:tcPr>
            <w:tcW w:w="0" w:type="auto"/>
            <w:vAlign w:val="center"/>
            <w:hideMark/>
          </w:tcPr>
          <w:p w14:paraId="2321660D" w14:textId="77777777" w:rsidR="009719AE" w:rsidRPr="009719AE" w:rsidRDefault="009719AE" w:rsidP="009719AE">
            <w:r w:rsidRPr="009719AE">
              <w:t xml:space="preserve">Network isolation, firewall, private endpoints, permissions, execute-only </w:t>
            </w:r>
            <w:r w:rsidRPr="009719AE">
              <w:lastRenderedPageBreak/>
              <w:t>grants, and views</w:t>
            </w:r>
          </w:p>
        </w:tc>
        <w:tc>
          <w:tcPr>
            <w:tcW w:w="0" w:type="auto"/>
            <w:vAlign w:val="center"/>
            <w:hideMark/>
          </w:tcPr>
          <w:p w14:paraId="5354D10C" w14:textId="77777777" w:rsidR="009719AE" w:rsidRPr="009719AE" w:rsidRDefault="009719AE" w:rsidP="009719AE">
            <w:r w:rsidRPr="009719AE">
              <w:lastRenderedPageBreak/>
              <w:t xml:space="preserve">Users with explicit DB credentials may use other SQL clients if </w:t>
            </w:r>
            <w:r w:rsidRPr="009719AE">
              <w:lastRenderedPageBreak/>
              <w:t>network and grants allow</w:t>
            </w:r>
          </w:p>
        </w:tc>
        <w:tc>
          <w:tcPr>
            <w:tcW w:w="0" w:type="auto"/>
            <w:vAlign w:val="center"/>
            <w:hideMark/>
          </w:tcPr>
          <w:p w14:paraId="77E48868" w14:textId="77777777" w:rsidR="009719AE" w:rsidRPr="009719AE" w:rsidRDefault="009719AE" w:rsidP="009719AE">
            <w:r w:rsidRPr="009719AE">
              <w:lastRenderedPageBreak/>
              <w:t>Shared app identity, API façade, deny base-table rights</w:t>
            </w:r>
          </w:p>
        </w:tc>
        <w:tc>
          <w:tcPr>
            <w:tcW w:w="0" w:type="auto"/>
            <w:vAlign w:val="center"/>
            <w:hideMark/>
          </w:tcPr>
          <w:p w14:paraId="1551EFD3" w14:textId="77777777" w:rsidR="009719AE" w:rsidRPr="009719AE" w:rsidRDefault="009719AE" w:rsidP="009719AE">
            <w:r w:rsidRPr="009719AE">
              <w:t>Both, with different trust models</w:t>
            </w:r>
          </w:p>
        </w:tc>
      </w:tr>
    </w:tbl>
    <w:p w14:paraId="1CC59624" w14:textId="77777777" w:rsidR="009719AE" w:rsidRPr="009719AE" w:rsidRDefault="009719AE" w:rsidP="009719AE">
      <w:r w:rsidRPr="009719AE">
        <w:t>A critical SQL design choice is the connection identity:</w:t>
      </w:r>
    </w:p>
    <w:p w14:paraId="631DAEFB" w14:textId="77777777" w:rsidR="009719AE" w:rsidRPr="009719AE" w:rsidRDefault="009719AE" w:rsidP="009719AE">
      <w:pPr>
        <w:numPr>
          <w:ilvl w:val="0"/>
          <w:numId w:val="8"/>
        </w:numPr>
      </w:pPr>
      <w:r w:rsidRPr="009719AE">
        <w:rPr>
          <w:b/>
          <w:bCs/>
        </w:rPr>
        <w:t>Explicit per-user Entra connection:</w:t>
      </w:r>
      <w:r w:rsidRPr="009719AE">
        <w:t xml:space="preserve"> SQL can evaluate the actual database user and apply RLS per user, but every user </w:t>
      </w:r>
      <w:proofErr w:type="gramStart"/>
      <w:r w:rsidRPr="009719AE">
        <w:t>needs</w:t>
      </w:r>
      <w:proofErr w:type="gramEnd"/>
      <w:r w:rsidRPr="009719AE">
        <w:t xml:space="preserve"> connectivity and database authorization. </w:t>
      </w:r>
    </w:p>
    <w:p w14:paraId="04CEAD1A" w14:textId="77777777" w:rsidR="009719AE" w:rsidRPr="009719AE" w:rsidRDefault="009719AE" w:rsidP="009719AE">
      <w:pPr>
        <w:numPr>
          <w:ilvl w:val="0"/>
          <w:numId w:val="8"/>
        </w:numPr>
      </w:pPr>
      <w:r w:rsidRPr="009719AE">
        <w:rPr>
          <w:b/>
          <w:bCs/>
        </w:rPr>
        <w:t xml:space="preserve">Shared connection or service </w:t>
      </w:r>
      <w:proofErr w:type="gramStart"/>
      <w:r w:rsidRPr="009719AE">
        <w:rPr>
          <w:b/>
          <w:bCs/>
        </w:rPr>
        <w:t>principal</w:t>
      </w:r>
      <w:proofErr w:type="gramEnd"/>
      <w:r w:rsidRPr="009719AE">
        <w:rPr>
          <w:b/>
          <w:bCs/>
        </w:rPr>
        <w:t>:</w:t>
      </w:r>
      <w:r w:rsidRPr="009719AE">
        <w:t xml:space="preserve"> Easier app distribution, but SQL sees a common identity. User-specific authorization must then be applied in Power Apps, a trusted middle tier, or a carefully designed SESSION_CONTEXT pattern. Power Apps filtering alone must not be treated as a security boundary. </w:t>
      </w:r>
    </w:p>
    <w:p w14:paraId="07D370BA" w14:textId="77777777" w:rsidR="009719AE" w:rsidRPr="009719AE" w:rsidRDefault="009719AE" w:rsidP="009719AE">
      <w:pPr>
        <w:numPr>
          <w:ilvl w:val="0"/>
          <w:numId w:val="8"/>
        </w:numPr>
      </w:pPr>
      <w:r w:rsidRPr="009719AE">
        <w:rPr>
          <w:b/>
          <w:bCs/>
        </w:rPr>
        <w:t>On-premises Windows authentication:</w:t>
      </w:r>
      <w:r w:rsidRPr="009719AE">
        <w:t xml:space="preserve"> Requires gateway configuration and may be shared or per-user depending on the selected connection architecture. </w:t>
      </w:r>
    </w:p>
    <w:p w14:paraId="55983E79" w14:textId="77777777" w:rsidR="009719AE" w:rsidRPr="009719AE" w:rsidRDefault="009719AE" w:rsidP="009719AE">
      <w:r w:rsidRPr="009719AE">
        <w:t xml:space="preserve">The current SQL </w:t>
      </w:r>
      <w:proofErr w:type="gramStart"/>
      <w:r w:rsidRPr="009719AE">
        <w:t>connector documentation</w:t>
      </w:r>
      <w:proofErr w:type="gramEnd"/>
      <w:r w:rsidRPr="009719AE">
        <w:t xml:space="preserve"> notes that managed-identity authentication is available only to Azure Logic Apps for this connector; it should not be assumed to be a general Power Apps SQL connection option. </w:t>
      </w:r>
    </w:p>
    <w:p w14:paraId="4CA19CEB" w14:textId="77777777" w:rsidR="009719AE" w:rsidRPr="009719AE" w:rsidRDefault="009719AE" w:rsidP="009719AE">
      <w:pPr>
        <w:rPr>
          <w:b/>
          <w:bCs/>
        </w:rPr>
      </w:pPr>
      <w:r w:rsidRPr="009719AE">
        <w:rPr>
          <w:b/>
          <w:bCs/>
        </w:rPr>
        <w:t>Auditing and governance</w:t>
      </w:r>
    </w:p>
    <w:p w14:paraId="6F0DD1F6" w14:textId="77777777" w:rsidR="009719AE" w:rsidRPr="009719AE" w:rsidRDefault="009719AE" w:rsidP="009719AE">
      <w:r w:rsidRPr="009719AE">
        <w:t xml:space="preserve">Dataverse auditing records configured data changes and supports record-level audit history and an environment-wide summary. Retrieve/export activity is handled separately through Dataverse and model-driven app activity logging. Azure SQL and SQL Server have their own native audit facilities, targets, and retention controls. Power Platform DLP policies apply to connector use in either architecture.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012"/>
        <w:gridCol w:w="2010"/>
        <w:gridCol w:w="1177"/>
        <w:gridCol w:w="1012"/>
        <w:gridCol w:w="1080"/>
        <w:gridCol w:w="1389"/>
        <w:gridCol w:w="1367"/>
        <w:gridCol w:w="813"/>
      </w:tblGrid>
      <w:tr w:rsidR="009719AE" w:rsidRPr="009719AE" w14:paraId="2A02142E" w14:textId="77777777">
        <w:trPr>
          <w:tblHeader/>
          <w:tblCellSpacing w:w="15" w:type="dxa"/>
        </w:trPr>
        <w:tc>
          <w:tcPr>
            <w:tcW w:w="0" w:type="auto"/>
            <w:vAlign w:val="center"/>
            <w:hideMark/>
          </w:tcPr>
          <w:p w14:paraId="003CCE78" w14:textId="77777777" w:rsidR="009719AE" w:rsidRPr="009719AE" w:rsidRDefault="009719AE" w:rsidP="009719AE">
            <w:pPr>
              <w:rPr>
                <w:b/>
                <w:bCs/>
              </w:rPr>
            </w:pPr>
            <w:r w:rsidRPr="009719AE">
              <w:rPr>
                <w:b/>
                <w:bCs/>
              </w:rPr>
              <w:t>Capability</w:t>
            </w:r>
          </w:p>
        </w:tc>
        <w:tc>
          <w:tcPr>
            <w:tcW w:w="0" w:type="auto"/>
            <w:vAlign w:val="center"/>
            <w:hideMark/>
          </w:tcPr>
          <w:p w14:paraId="37C98E10" w14:textId="77777777" w:rsidR="009719AE" w:rsidRPr="009719AE" w:rsidRDefault="009719AE" w:rsidP="009719AE">
            <w:pPr>
              <w:rPr>
                <w:b/>
                <w:bCs/>
              </w:rPr>
            </w:pPr>
            <w:r w:rsidRPr="009719AE">
              <w:rPr>
                <w:b/>
                <w:bCs/>
              </w:rPr>
              <w:t>Dataverse Status</w:t>
            </w:r>
          </w:p>
        </w:tc>
        <w:tc>
          <w:tcPr>
            <w:tcW w:w="0" w:type="auto"/>
            <w:vAlign w:val="center"/>
            <w:hideMark/>
          </w:tcPr>
          <w:p w14:paraId="4A5BC5B1" w14:textId="77777777" w:rsidR="009719AE" w:rsidRPr="009719AE" w:rsidRDefault="009719AE" w:rsidP="009719AE">
            <w:pPr>
              <w:rPr>
                <w:b/>
                <w:bCs/>
              </w:rPr>
            </w:pPr>
            <w:r w:rsidRPr="009719AE">
              <w:rPr>
                <w:b/>
                <w:bCs/>
              </w:rPr>
              <w:t>What It Can Do</w:t>
            </w:r>
          </w:p>
        </w:tc>
        <w:tc>
          <w:tcPr>
            <w:tcW w:w="0" w:type="auto"/>
            <w:vAlign w:val="center"/>
            <w:hideMark/>
          </w:tcPr>
          <w:p w14:paraId="3DBC0346" w14:textId="77777777" w:rsidR="009719AE" w:rsidRPr="009719AE" w:rsidRDefault="009719AE" w:rsidP="009719AE">
            <w:pPr>
              <w:rPr>
                <w:b/>
                <w:bCs/>
              </w:rPr>
            </w:pPr>
            <w:r w:rsidRPr="009719AE">
              <w:rPr>
                <w:b/>
                <w:bCs/>
              </w:rPr>
              <w:t>Limitations</w:t>
            </w:r>
          </w:p>
        </w:tc>
        <w:tc>
          <w:tcPr>
            <w:tcW w:w="0" w:type="auto"/>
            <w:vAlign w:val="center"/>
            <w:hideMark/>
          </w:tcPr>
          <w:p w14:paraId="70D66473" w14:textId="77777777" w:rsidR="009719AE" w:rsidRPr="009719AE" w:rsidRDefault="009719AE" w:rsidP="009719AE">
            <w:pPr>
              <w:rPr>
                <w:b/>
                <w:bCs/>
              </w:rPr>
            </w:pPr>
            <w:r w:rsidRPr="009719AE">
              <w:rPr>
                <w:b/>
                <w:bCs/>
              </w:rPr>
              <w:t>SQL Status</w:t>
            </w:r>
          </w:p>
        </w:tc>
        <w:tc>
          <w:tcPr>
            <w:tcW w:w="0" w:type="auto"/>
            <w:vAlign w:val="center"/>
            <w:hideMark/>
          </w:tcPr>
          <w:p w14:paraId="6BD88FAD" w14:textId="77777777" w:rsidR="009719AE" w:rsidRPr="009719AE" w:rsidRDefault="009719AE" w:rsidP="009719AE">
            <w:pPr>
              <w:rPr>
                <w:b/>
                <w:bCs/>
              </w:rPr>
            </w:pPr>
            <w:r w:rsidRPr="009719AE">
              <w:rPr>
                <w:b/>
                <w:bCs/>
              </w:rPr>
              <w:t>What It Can Do</w:t>
            </w:r>
          </w:p>
        </w:tc>
        <w:tc>
          <w:tcPr>
            <w:tcW w:w="0" w:type="auto"/>
            <w:vAlign w:val="center"/>
            <w:hideMark/>
          </w:tcPr>
          <w:p w14:paraId="6E0CE272" w14:textId="77777777" w:rsidR="009719AE" w:rsidRPr="009719AE" w:rsidRDefault="009719AE" w:rsidP="009719AE">
            <w:pPr>
              <w:rPr>
                <w:b/>
                <w:bCs/>
              </w:rPr>
            </w:pPr>
            <w:r w:rsidRPr="009719AE">
              <w:rPr>
                <w:b/>
                <w:bCs/>
              </w:rPr>
              <w:t>Limitations</w:t>
            </w:r>
          </w:p>
        </w:tc>
        <w:tc>
          <w:tcPr>
            <w:tcW w:w="0" w:type="auto"/>
            <w:vAlign w:val="center"/>
            <w:hideMark/>
          </w:tcPr>
          <w:p w14:paraId="7F582054" w14:textId="77777777" w:rsidR="009719AE" w:rsidRPr="009719AE" w:rsidRDefault="009719AE" w:rsidP="009719AE">
            <w:pPr>
              <w:rPr>
                <w:b/>
                <w:bCs/>
              </w:rPr>
            </w:pPr>
            <w:r w:rsidRPr="009719AE">
              <w:rPr>
                <w:b/>
                <w:bCs/>
              </w:rPr>
              <w:t>Workarounds</w:t>
            </w:r>
          </w:p>
        </w:tc>
        <w:tc>
          <w:tcPr>
            <w:tcW w:w="0" w:type="auto"/>
            <w:vAlign w:val="center"/>
            <w:hideMark/>
          </w:tcPr>
          <w:p w14:paraId="72DD2C86" w14:textId="77777777" w:rsidR="009719AE" w:rsidRPr="009719AE" w:rsidRDefault="009719AE" w:rsidP="009719AE">
            <w:pPr>
              <w:rPr>
                <w:b/>
                <w:bCs/>
              </w:rPr>
            </w:pPr>
            <w:r w:rsidRPr="009719AE">
              <w:rPr>
                <w:b/>
                <w:bCs/>
              </w:rPr>
              <w:t>Best Fit</w:t>
            </w:r>
          </w:p>
        </w:tc>
      </w:tr>
      <w:tr w:rsidR="009719AE" w:rsidRPr="009719AE" w14:paraId="0261D648" w14:textId="77777777">
        <w:trPr>
          <w:tblCellSpacing w:w="15" w:type="dxa"/>
        </w:trPr>
        <w:tc>
          <w:tcPr>
            <w:tcW w:w="0" w:type="auto"/>
            <w:vAlign w:val="center"/>
            <w:hideMark/>
          </w:tcPr>
          <w:p w14:paraId="2CCCFA29" w14:textId="77777777" w:rsidR="009719AE" w:rsidRPr="009719AE" w:rsidRDefault="009719AE" w:rsidP="009719AE">
            <w:r w:rsidRPr="009719AE">
              <w:t>Change auditing</w:t>
            </w:r>
          </w:p>
        </w:tc>
        <w:tc>
          <w:tcPr>
            <w:tcW w:w="0" w:type="auto"/>
            <w:vAlign w:val="center"/>
            <w:hideMark/>
          </w:tcPr>
          <w:p w14:paraId="4EA5BB61" w14:textId="77777777" w:rsidR="009719AE" w:rsidRPr="009719AE" w:rsidRDefault="009719AE" w:rsidP="009719AE">
            <w:r w:rsidRPr="009719AE">
              <w:rPr>
                <w:b/>
                <w:bCs/>
              </w:rPr>
              <w:t>NATIVE</w:t>
            </w:r>
          </w:p>
        </w:tc>
        <w:tc>
          <w:tcPr>
            <w:tcW w:w="0" w:type="auto"/>
            <w:vAlign w:val="center"/>
            <w:hideMark/>
          </w:tcPr>
          <w:p w14:paraId="471252D4" w14:textId="77777777" w:rsidR="009719AE" w:rsidRPr="009719AE" w:rsidRDefault="009719AE" w:rsidP="009719AE">
            <w:r w:rsidRPr="009719AE">
              <w:t>Configurable environment/table/column create, update, delete, sharing, and security changes</w:t>
            </w:r>
          </w:p>
        </w:tc>
        <w:tc>
          <w:tcPr>
            <w:tcW w:w="0" w:type="auto"/>
            <w:vAlign w:val="center"/>
            <w:hideMark/>
          </w:tcPr>
          <w:p w14:paraId="250059A5" w14:textId="77777777" w:rsidR="009719AE" w:rsidRPr="009719AE" w:rsidRDefault="009719AE" w:rsidP="009719AE">
            <w:r w:rsidRPr="009719AE">
              <w:t>Consumes Dataverse log capacity; not every table/operation is auditable</w:t>
            </w:r>
          </w:p>
        </w:tc>
        <w:tc>
          <w:tcPr>
            <w:tcW w:w="0" w:type="auto"/>
            <w:vAlign w:val="center"/>
            <w:hideMark/>
          </w:tcPr>
          <w:p w14:paraId="197BE57C" w14:textId="77777777" w:rsidR="009719AE" w:rsidRPr="009719AE" w:rsidRDefault="009719AE" w:rsidP="009719AE">
            <w:r w:rsidRPr="009719AE">
              <w:rPr>
                <w:b/>
                <w:bCs/>
              </w:rPr>
              <w:t>NATIVE</w:t>
            </w:r>
          </w:p>
        </w:tc>
        <w:tc>
          <w:tcPr>
            <w:tcW w:w="0" w:type="auto"/>
            <w:vAlign w:val="center"/>
            <w:hideMark/>
          </w:tcPr>
          <w:p w14:paraId="411F9805" w14:textId="77777777" w:rsidR="009719AE" w:rsidRPr="009719AE" w:rsidRDefault="009719AE" w:rsidP="009719AE">
            <w:r w:rsidRPr="009719AE">
              <w:t xml:space="preserve">SQL Audit, temporal tables, CDC/change tracking, triggers, ledger </w:t>
            </w:r>
            <w:r w:rsidRPr="009719AE">
              <w:lastRenderedPageBreak/>
              <w:t>where applicable</w:t>
            </w:r>
          </w:p>
        </w:tc>
        <w:tc>
          <w:tcPr>
            <w:tcW w:w="0" w:type="auto"/>
            <w:vAlign w:val="center"/>
            <w:hideMark/>
          </w:tcPr>
          <w:p w14:paraId="7417C6B7" w14:textId="77777777" w:rsidR="009719AE" w:rsidRPr="009719AE" w:rsidRDefault="009719AE" w:rsidP="009719AE">
            <w:r w:rsidRPr="009719AE">
              <w:lastRenderedPageBreak/>
              <w:t>These are different mechanisms and do not all capture user/business context equally</w:t>
            </w:r>
          </w:p>
        </w:tc>
        <w:tc>
          <w:tcPr>
            <w:tcW w:w="0" w:type="auto"/>
            <w:vAlign w:val="center"/>
            <w:hideMark/>
          </w:tcPr>
          <w:p w14:paraId="4F2F3E96" w14:textId="77777777" w:rsidR="009719AE" w:rsidRPr="009719AE" w:rsidRDefault="009719AE" w:rsidP="009719AE">
            <w:r w:rsidRPr="009719AE">
              <w:t>Combine SQL Audit with temporal/history design</w:t>
            </w:r>
          </w:p>
        </w:tc>
        <w:tc>
          <w:tcPr>
            <w:tcW w:w="0" w:type="auto"/>
            <w:vAlign w:val="center"/>
            <w:hideMark/>
          </w:tcPr>
          <w:p w14:paraId="6280CDBE" w14:textId="77777777" w:rsidR="009719AE" w:rsidRPr="009719AE" w:rsidRDefault="009719AE" w:rsidP="009719AE">
            <w:r w:rsidRPr="009719AE">
              <w:t>Both</w:t>
            </w:r>
          </w:p>
        </w:tc>
      </w:tr>
      <w:tr w:rsidR="009719AE" w:rsidRPr="009719AE" w14:paraId="5A04958A" w14:textId="77777777">
        <w:trPr>
          <w:tblCellSpacing w:w="15" w:type="dxa"/>
        </w:trPr>
        <w:tc>
          <w:tcPr>
            <w:tcW w:w="0" w:type="auto"/>
            <w:vAlign w:val="center"/>
            <w:hideMark/>
          </w:tcPr>
          <w:p w14:paraId="7E663CFA" w14:textId="77777777" w:rsidR="009719AE" w:rsidRPr="009719AE" w:rsidRDefault="009719AE" w:rsidP="009719AE">
            <w:r w:rsidRPr="009719AE">
              <w:t>Access auditing</w:t>
            </w:r>
          </w:p>
        </w:tc>
        <w:tc>
          <w:tcPr>
            <w:tcW w:w="0" w:type="auto"/>
            <w:vAlign w:val="center"/>
            <w:hideMark/>
          </w:tcPr>
          <w:p w14:paraId="333E4533" w14:textId="77777777" w:rsidR="009719AE" w:rsidRPr="009719AE" w:rsidRDefault="009719AE" w:rsidP="009719AE">
            <w:r w:rsidRPr="009719AE">
              <w:rPr>
                <w:b/>
                <w:bCs/>
              </w:rPr>
              <w:t>NATIVE</w:t>
            </w:r>
          </w:p>
        </w:tc>
        <w:tc>
          <w:tcPr>
            <w:tcW w:w="0" w:type="auto"/>
            <w:vAlign w:val="center"/>
            <w:hideMark/>
          </w:tcPr>
          <w:p w14:paraId="76F1822D" w14:textId="77777777" w:rsidR="009719AE" w:rsidRPr="009719AE" w:rsidRDefault="009719AE" w:rsidP="009719AE">
            <w:r w:rsidRPr="009719AE">
              <w:t>User-access auditing plus separate activity logging for reads/exports</w:t>
            </w:r>
          </w:p>
        </w:tc>
        <w:tc>
          <w:tcPr>
            <w:tcW w:w="0" w:type="auto"/>
            <w:vAlign w:val="center"/>
            <w:hideMark/>
          </w:tcPr>
          <w:p w14:paraId="2A1BF195" w14:textId="77777777" w:rsidR="009719AE" w:rsidRPr="009719AE" w:rsidRDefault="009719AE" w:rsidP="009719AE">
            <w:r w:rsidRPr="009719AE">
              <w:t>Ordinary change audit does not itself record every retrieve/export</w:t>
            </w:r>
          </w:p>
        </w:tc>
        <w:tc>
          <w:tcPr>
            <w:tcW w:w="0" w:type="auto"/>
            <w:vAlign w:val="center"/>
            <w:hideMark/>
          </w:tcPr>
          <w:p w14:paraId="0D0FB713" w14:textId="77777777" w:rsidR="009719AE" w:rsidRPr="009719AE" w:rsidRDefault="009719AE" w:rsidP="009719AE">
            <w:r w:rsidRPr="009719AE">
              <w:rPr>
                <w:b/>
                <w:bCs/>
              </w:rPr>
              <w:t>NATIVE</w:t>
            </w:r>
          </w:p>
        </w:tc>
        <w:tc>
          <w:tcPr>
            <w:tcW w:w="0" w:type="auto"/>
            <w:vAlign w:val="center"/>
            <w:hideMark/>
          </w:tcPr>
          <w:p w14:paraId="2EEF147E" w14:textId="77777777" w:rsidR="009719AE" w:rsidRPr="009719AE" w:rsidRDefault="009719AE" w:rsidP="009719AE">
            <w:r w:rsidRPr="009719AE">
              <w:t>SQL Audit can record selected access and statements</w:t>
            </w:r>
          </w:p>
        </w:tc>
        <w:tc>
          <w:tcPr>
            <w:tcW w:w="0" w:type="auto"/>
            <w:vAlign w:val="center"/>
            <w:hideMark/>
          </w:tcPr>
          <w:p w14:paraId="24F1EF48" w14:textId="77777777" w:rsidR="009719AE" w:rsidRPr="009719AE" w:rsidRDefault="009719AE" w:rsidP="009719AE">
            <w:r w:rsidRPr="009719AE">
              <w:t>Volume, target retention, statement truncation, and Entra sign-in evidence must be designed</w:t>
            </w:r>
          </w:p>
        </w:tc>
        <w:tc>
          <w:tcPr>
            <w:tcW w:w="0" w:type="auto"/>
            <w:vAlign w:val="center"/>
            <w:hideMark/>
          </w:tcPr>
          <w:p w14:paraId="707557E6" w14:textId="77777777" w:rsidR="009719AE" w:rsidRPr="009719AE" w:rsidRDefault="009719AE" w:rsidP="009719AE">
            <w:r w:rsidRPr="009719AE">
              <w:t>Log Analytics, Event Hub, SIEM, Entra logs</w:t>
            </w:r>
          </w:p>
        </w:tc>
        <w:tc>
          <w:tcPr>
            <w:tcW w:w="0" w:type="auto"/>
            <w:vAlign w:val="center"/>
            <w:hideMark/>
          </w:tcPr>
          <w:p w14:paraId="60B9FBFA" w14:textId="77777777" w:rsidR="009719AE" w:rsidRPr="009719AE" w:rsidRDefault="009719AE" w:rsidP="009719AE">
            <w:r w:rsidRPr="009719AE">
              <w:t>Both</w:t>
            </w:r>
          </w:p>
        </w:tc>
      </w:tr>
      <w:tr w:rsidR="009719AE" w:rsidRPr="009719AE" w14:paraId="2AA244DF" w14:textId="77777777">
        <w:trPr>
          <w:tblCellSpacing w:w="15" w:type="dxa"/>
        </w:trPr>
        <w:tc>
          <w:tcPr>
            <w:tcW w:w="0" w:type="auto"/>
            <w:vAlign w:val="center"/>
            <w:hideMark/>
          </w:tcPr>
          <w:p w14:paraId="7CE9A24D" w14:textId="77777777" w:rsidR="009719AE" w:rsidRPr="009719AE" w:rsidRDefault="009719AE" w:rsidP="009719AE">
            <w:r w:rsidRPr="009719AE">
              <w:t>Audit UI</w:t>
            </w:r>
          </w:p>
        </w:tc>
        <w:tc>
          <w:tcPr>
            <w:tcW w:w="0" w:type="auto"/>
            <w:vAlign w:val="center"/>
            <w:hideMark/>
          </w:tcPr>
          <w:p w14:paraId="2A0455A4" w14:textId="77777777" w:rsidR="009719AE" w:rsidRPr="009719AE" w:rsidRDefault="009719AE" w:rsidP="009719AE">
            <w:r w:rsidRPr="009719AE">
              <w:rPr>
                <w:b/>
                <w:bCs/>
              </w:rPr>
              <w:t>NATIVE</w:t>
            </w:r>
          </w:p>
        </w:tc>
        <w:tc>
          <w:tcPr>
            <w:tcW w:w="0" w:type="auto"/>
            <w:vAlign w:val="center"/>
            <w:hideMark/>
          </w:tcPr>
          <w:p w14:paraId="03563D30" w14:textId="77777777" w:rsidR="009719AE" w:rsidRPr="009719AE" w:rsidRDefault="009719AE" w:rsidP="009719AE">
            <w:r w:rsidRPr="009719AE">
              <w:t>Audit History on a record and Audit Summary for administrators</w:t>
            </w:r>
          </w:p>
        </w:tc>
        <w:tc>
          <w:tcPr>
            <w:tcW w:w="0" w:type="auto"/>
            <w:vAlign w:val="center"/>
            <w:hideMark/>
          </w:tcPr>
          <w:p w14:paraId="1E760E4A" w14:textId="77777777" w:rsidR="009719AE" w:rsidRPr="009719AE" w:rsidRDefault="009719AE" w:rsidP="009719AE">
            <w:r w:rsidRPr="009719AE">
              <w:t xml:space="preserve">UI </w:t>
            </w:r>
            <w:proofErr w:type="gramStart"/>
            <w:r w:rsidRPr="009719AE">
              <w:t>delay</w:t>
            </w:r>
            <w:proofErr w:type="gramEnd"/>
            <w:r w:rsidRPr="009719AE">
              <w:t xml:space="preserve"> can occur; permissions are required</w:t>
            </w:r>
          </w:p>
        </w:tc>
        <w:tc>
          <w:tcPr>
            <w:tcW w:w="0" w:type="auto"/>
            <w:vAlign w:val="center"/>
            <w:hideMark/>
          </w:tcPr>
          <w:p w14:paraId="320EFB09" w14:textId="77777777" w:rsidR="009719AE" w:rsidRPr="009719AE" w:rsidRDefault="009719AE" w:rsidP="009719AE">
            <w:r w:rsidRPr="009719AE">
              <w:rPr>
                <w:b/>
                <w:bCs/>
              </w:rPr>
              <w:t>LIMITED</w:t>
            </w:r>
          </w:p>
        </w:tc>
        <w:tc>
          <w:tcPr>
            <w:tcW w:w="0" w:type="auto"/>
            <w:vAlign w:val="center"/>
            <w:hideMark/>
          </w:tcPr>
          <w:p w14:paraId="03C14D0F" w14:textId="77777777" w:rsidR="009719AE" w:rsidRPr="009719AE" w:rsidRDefault="009719AE" w:rsidP="009719AE">
            <w:r w:rsidRPr="009719AE">
              <w:t>Azure portal, SSMS, log queries, and third-party viewers</w:t>
            </w:r>
          </w:p>
        </w:tc>
        <w:tc>
          <w:tcPr>
            <w:tcW w:w="0" w:type="auto"/>
            <w:vAlign w:val="center"/>
            <w:hideMark/>
          </w:tcPr>
          <w:p w14:paraId="29B5E230" w14:textId="77777777" w:rsidR="009719AE" w:rsidRPr="009719AE" w:rsidRDefault="009719AE" w:rsidP="009719AE">
            <w:r w:rsidRPr="009719AE">
              <w:t>No automatically generated record-centric Power Apps audit pane</w:t>
            </w:r>
          </w:p>
        </w:tc>
        <w:tc>
          <w:tcPr>
            <w:tcW w:w="0" w:type="auto"/>
            <w:vAlign w:val="center"/>
            <w:hideMark/>
          </w:tcPr>
          <w:p w14:paraId="41B30595" w14:textId="77777777" w:rsidR="009719AE" w:rsidRPr="009719AE" w:rsidRDefault="009719AE" w:rsidP="009719AE">
            <w:r w:rsidRPr="009719AE">
              <w:t>Build a read-only audit view/app</w:t>
            </w:r>
          </w:p>
        </w:tc>
        <w:tc>
          <w:tcPr>
            <w:tcW w:w="0" w:type="auto"/>
            <w:vAlign w:val="center"/>
            <w:hideMark/>
          </w:tcPr>
          <w:p w14:paraId="0BE9FD2C" w14:textId="77777777" w:rsidR="009719AE" w:rsidRPr="009719AE" w:rsidRDefault="009719AE" w:rsidP="009719AE">
            <w:r w:rsidRPr="009719AE">
              <w:t>Dataverse</w:t>
            </w:r>
          </w:p>
        </w:tc>
      </w:tr>
      <w:tr w:rsidR="009719AE" w:rsidRPr="009719AE" w14:paraId="293177FA" w14:textId="77777777">
        <w:trPr>
          <w:tblCellSpacing w:w="15" w:type="dxa"/>
        </w:trPr>
        <w:tc>
          <w:tcPr>
            <w:tcW w:w="0" w:type="auto"/>
            <w:vAlign w:val="center"/>
            <w:hideMark/>
          </w:tcPr>
          <w:p w14:paraId="2E38E838" w14:textId="77777777" w:rsidR="009719AE" w:rsidRPr="009719AE" w:rsidRDefault="009719AE" w:rsidP="009719AE">
            <w:r w:rsidRPr="009719AE">
              <w:t>DLP/data policies</w:t>
            </w:r>
          </w:p>
        </w:tc>
        <w:tc>
          <w:tcPr>
            <w:tcW w:w="0" w:type="auto"/>
            <w:vAlign w:val="center"/>
            <w:hideMark/>
          </w:tcPr>
          <w:p w14:paraId="58317194" w14:textId="77777777" w:rsidR="009719AE" w:rsidRPr="009719AE" w:rsidRDefault="009719AE" w:rsidP="009719AE">
            <w:r w:rsidRPr="009719AE">
              <w:rPr>
                <w:b/>
                <w:bCs/>
              </w:rPr>
              <w:t>NATIVE</w:t>
            </w:r>
          </w:p>
        </w:tc>
        <w:tc>
          <w:tcPr>
            <w:tcW w:w="0" w:type="auto"/>
            <w:vAlign w:val="center"/>
            <w:hideMark/>
          </w:tcPr>
          <w:p w14:paraId="7BDF0E4F" w14:textId="77777777" w:rsidR="009719AE" w:rsidRPr="009719AE" w:rsidRDefault="009719AE" w:rsidP="009719AE">
            <w:r w:rsidRPr="009719AE">
              <w:t>Classifies and restricts connectors by environment/tenant policy</w:t>
            </w:r>
          </w:p>
        </w:tc>
        <w:tc>
          <w:tcPr>
            <w:tcW w:w="0" w:type="auto"/>
            <w:vAlign w:val="center"/>
            <w:hideMark/>
          </w:tcPr>
          <w:p w14:paraId="3734DAD8" w14:textId="77777777" w:rsidR="009719AE" w:rsidRPr="009719AE" w:rsidRDefault="009719AE" w:rsidP="009719AE">
            <w:r w:rsidRPr="009719AE">
              <w:t>Does not replace source-system permissions</w:t>
            </w:r>
          </w:p>
        </w:tc>
        <w:tc>
          <w:tcPr>
            <w:tcW w:w="0" w:type="auto"/>
            <w:vAlign w:val="center"/>
            <w:hideMark/>
          </w:tcPr>
          <w:p w14:paraId="01BC6AE9" w14:textId="77777777" w:rsidR="009719AE" w:rsidRPr="009719AE" w:rsidRDefault="009719AE" w:rsidP="009719AE">
            <w:r w:rsidRPr="009719AE">
              <w:rPr>
                <w:b/>
                <w:bCs/>
              </w:rPr>
              <w:t>NATIVE</w:t>
            </w:r>
          </w:p>
        </w:tc>
        <w:tc>
          <w:tcPr>
            <w:tcW w:w="0" w:type="auto"/>
            <w:vAlign w:val="center"/>
            <w:hideMark/>
          </w:tcPr>
          <w:p w14:paraId="345E2956" w14:textId="77777777" w:rsidR="009719AE" w:rsidRPr="009719AE" w:rsidRDefault="009719AE" w:rsidP="009719AE">
            <w:r w:rsidRPr="009719AE">
              <w:t>SQL connector is governed by the same Power Platform data policies</w:t>
            </w:r>
          </w:p>
        </w:tc>
        <w:tc>
          <w:tcPr>
            <w:tcW w:w="0" w:type="auto"/>
            <w:vAlign w:val="center"/>
            <w:hideMark/>
          </w:tcPr>
          <w:p w14:paraId="1B64A708" w14:textId="77777777" w:rsidR="009719AE" w:rsidRPr="009719AE" w:rsidRDefault="009719AE" w:rsidP="009719AE">
            <w:r w:rsidRPr="009719AE">
              <w:t>Does not govern direct non-Power-Platform SQL clients</w:t>
            </w:r>
          </w:p>
        </w:tc>
        <w:tc>
          <w:tcPr>
            <w:tcW w:w="0" w:type="auto"/>
            <w:vAlign w:val="center"/>
            <w:hideMark/>
          </w:tcPr>
          <w:p w14:paraId="7F689FC4" w14:textId="77777777" w:rsidR="009719AE" w:rsidRPr="009719AE" w:rsidRDefault="009719AE" w:rsidP="009719AE">
            <w:r w:rsidRPr="009719AE">
              <w:t>Network, DB permissions, Defender/Purview controls</w:t>
            </w:r>
          </w:p>
        </w:tc>
        <w:tc>
          <w:tcPr>
            <w:tcW w:w="0" w:type="auto"/>
            <w:vAlign w:val="center"/>
            <w:hideMark/>
          </w:tcPr>
          <w:p w14:paraId="6BC61571" w14:textId="77777777" w:rsidR="009719AE" w:rsidRPr="009719AE" w:rsidRDefault="009719AE" w:rsidP="009719AE">
            <w:r w:rsidRPr="009719AE">
              <w:t>Both</w:t>
            </w:r>
          </w:p>
        </w:tc>
      </w:tr>
      <w:tr w:rsidR="009719AE" w:rsidRPr="009719AE" w14:paraId="725C4EFB" w14:textId="77777777">
        <w:trPr>
          <w:tblCellSpacing w:w="15" w:type="dxa"/>
        </w:trPr>
        <w:tc>
          <w:tcPr>
            <w:tcW w:w="0" w:type="auto"/>
            <w:vAlign w:val="center"/>
            <w:hideMark/>
          </w:tcPr>
          <w:p w14:paraId="69D48942" w14:textId="77777777" w:rsidR="009719AE" w:rsidRPr="009719AE" w:rsidRDefault="009719AE" w:rsidP="009719AE">
            <w:r w:rsidRPr="009719AE">
              <w:t>Retention and deletion</w:t>
            </w:r>
          </w:p>
        </w:tc>
        <w:tc>
          <w:tcPr>
            <w:tcW w:w="0" w:type="auto"/>
            <w:vAlign w:val="center"/>
            <w:hideMark/>
          </w:tcPr>
          <w:p w14:paraId="19A2A835" w14:textId="77777777" w:rsidR="009719AE" w:rsidRPr="009719AE" w:rsidRDefault="009719AE" w:rsidP="009719AE">
            <w:r w:rsidRPr="009719AE">
              <w:rPr>
                <w:b/>
                <w:bCs/>
              </w:rPr>
              <w:t>NATIVE</w:t>
            </w:r>
          </w:p>
        </w:tc>
        <w:tc>
          <w:tcPr>
            <w:tcW w:w="0" w:type="auto"/>
            <w:vAlign w:val="center"/>
            <w:hideMark/>
          </w:tcPr>
          <w:p w14:paraId="101BBD11" w14:textId="77777777" w:rsidR="009719AE" w:rsidRPr="009719AE" w:rsidRDefault="009719AE" w:rsidP="009719AE">
            <w:r w:rsidRPr="009719AE">
              <w:t>Audit-retention configuration and administrative deletion APIs/UI</w:t>
            </w:r>
          </w:p>
        </w:tc>
        <w:tc>
          <w:tcPr>
            <w:tcW w:w="0" w:type="auto"/>
            <w:vAlign w:val="center"/>
            <w:hideMark/>
          </w:tcPr>
          <w:p w14:paraId="1330F76A" w14:textId="77777777" w:rsidR="009719AE" w:rsidRPr="009719AE" w:rsidRDefault="009719AE" w:rsidP="009719AE">
            <w:r w:rsidRPr="009719AE">
              <w:t xml:space="preserve">Retention must align with </w:t>
            </w:r>
            <w:proofErr w:type="gramStart"/>
            <w:r w:rsidRPr="009719AE">
              <w:t>log</w:t>
            </w:r>
            <w:proofErr w:type="gramEnd"/>
            <w:r w:rsidRPr="009719AE">
              <w:t xml:space="preserve">-capacity </w:t>
            </w:r>
            <w:r w:rsidRPr="009719AE">
              <w:lastRenderedPageBreak/>
              <w:t>cost and legal holds</w:t>
            </w:r>
          </w:p>
        </w:tc>
        <w:tc>
          <w:tcPr>
            <w:tcW w:w="0" w:type="auto"/>
            <w:vAlign w:val="center"/>
            <w:hideMark/>
          </w:tcPr>
          <w:p w14:paraId="589066DD" w14:textId="77777777" w:rsidR="009719AE" w:rsidRPr="009719AE" w:rsidRDefault="009719AE" w:rsidP="009719AE">
            <w:r w:rsidRPr="009719AE">
              <w:rPr>
                <w:b/>
                <w:bCs/>
              </w:rPr>
              <w:lastRenderedPageBreak/>
              <w:t>NATIVE</w:t>
            </w:r>
          </w:p>
        </w:tc>
        <w:tc>
          <w:tcPr>
            <w:tcW w:w="0" w:type="auto"/>
            <w:vAlign w:val="center"/>
            <w:hideMark/>
          </w:tcPr>
          <w:p w14:paraId="36C6FF75" w14:textId="77777777" w:rsidR="009719AE" w:rsidRPr="009719AE" w:rsidRDefault="009719AE" w:rsidP="009719AE">
            <w:r w:rsidRPr="009719AE">
              <w:t xml:space="preserve">Audit-target retention, storage </w:t>
            </w:r>
            <w:r w:rsidRPr="009719AE">
              <w:lastRenderedPageBreak/>
              <w:t>lifecycle, temporal-history retention, backup policies</w:t>
            </w:r>
          </w:p>
        </w:tc>
        <w:tc>
          <w:tcPr>
            <w:tcW w:w="0" w:type="auto"/>
            <w:vAlign w:val="center"/>
            <w:hideMark/>
          </w:tcPr>
          <w:p w14:paraId="0B42F6CF" w14:textId="77777777" w:rsidR="009719AE" w:rsidRPr="009719AE" w:rsidRDefault="009719AE" w:rsidP="009719AE">
            <w:r w:rsidRPr="009719AE">
              <w:lastRenderedPageBreak/>
              <w:t>Varies by Azure SQL, MI, and on-</w:t>
            </w:r>
            <w:r w:rsidRPr="009719AE">
              <w:lastRenderedPageBreak/>
              <w:t>premises deployment</w:t>
            </w:r>
          </w:p>
        </w:tc>
        <w:tc>
          <w:tcPr>
            <w:tcW w:w="0" w:type="auto"/>
            <w:vAlign w:val="center"/>
            <w:hideMark/>
          </w:tcPr>
          <w:p w14:paraId="23032BBB" w14:textId="77777777" w:rsidR="009719AE" w:rsidRPr="009719AE" w:rsidRDefault="009719AE" w:rsidP="009719AE">
            <w:r w:rsidRPr="009719AE">
              <w:lastRenderedPageBreak/>
              <w:t>Archive to compliant storage</w:t>
            </w:r>
          </w:p>
        </w:tc>
        <w:tc>
          <w:tcPr>
            <w:tcW w:w="0" w:type="auto"/>
            <w:vAlign w:val="center"/>
            <w:hideMark/>
          </w:tcPr>
          <w:p w14:paraId="4BB1782E" w14:textId="77777777" w:rsidR="009719AE" w:rsidRPr="009719AE" w:rsidRDefault="009719AE" w:rsidP="009719AE">
            <w:r w:rsidRPr="009719AE">
              <w:t>Both</w:t>
            </w:r>
          </w:p>
        </w:tc>
      </w:tr>
      <w:tr w:rsidR="009719AE" w:rsidRPr="009719AE" w14:paraId="3A7D69D9" w14:textId="77777777">
        <w:trPr>
          <w:tblCellSpacing w:w="15" w:type="dxa"/>
        </w:trPr>
        <w:tc>
          <w:tcPr>
            <w:tcW w:w="0" w:type="auto"/>
            <w:vAlign w:val="center"/>
            <w:hideMark/>
          </w:tcPr>
          <w:p w14:paraId="5A4EDDF5" w14:textId="77777777" w:rsidR="009719AE" w:rsidRPr="009719AE" w:rsidRDefault="009719AE" w:rsidP="009719AE">
            <w:r w:rsidRPr="009719AE">
              <w:t>Purview and compliance export</w:t>
            </w:r>
          </w:p>
        </w:tc>
        <w:tc>
          <w:tcPr>
            <w:tcW w:w="0" w:type="auto"/>
            <w:vAlign w:val="center"/>
            <w:hideMark/>
          </w:tcPr>
          <w:p w14:paraId="1EA5D3B3" w14:textId="77777777" w:rsidR="009719AE" w:rsidRPr="009719AE" w:rsidRDefault="009719AE" w:rsidP="009719AE">
            <w:r w:rsidRPr="009719AE">
              <w:rPr>
                <w:b/>
                <w:bCs/>
              </w:rPr>
              <w:t>SUPPORTED</w:t>
            </w:r>
          </w:p>
        </w:tc>
        <w:tc>
          <w:tcPr>
            <w:tcW w:w="0" w:type="auto"/>
            <w:vAlign w:val="center"/>
            <w:hideMark/>
          </w:tcPr>
          <w:p w14:paraId="5AB74FBE" w14:textId="77777777" w:rsidR="009719AE" w:rsidRPr="009719AE" w:rsidRDefault="009719AE" w:rsidP="009719AE">
            <w:r w:rsidRPr="009719AE">
              <w:t>Dataverse/model-driven activity can be integrated with Microsoft Purview and audit services</w:t>
            </w:r>
          </w:p>
        </w:tc>
        <w:tc>
          <w:tcPr>
            <w:tcW w:w="0" w:type="auto"/>
            <w:vAlign w:val="center"/>
            <w:hideMark/>
          </w:tcPr>
          <w:p w14:paraId="457B246F" w14:textId="77777777" w:rsidR="009719AE" w:rsidRPr="009719AE" w:rsidRDefault="009719AE" w:rsidP="009719AE">
            <w:r w:rsidRPr="009719AE">
              <w:t>Before/after field values are not equivalent across every Purview event type</w:t>
            </w:r>
          </w:p>
        </w:tc>
        <w:tc>
          <w:tcPr>
            <w:tcW w:w="0" w:type="auto"/>
            <w:vAlign w:val="center"/>
            <w:hideMark/>
          </w:tcPr>
          <w:p w14:paraId="20318C32" w14:textId="77777777" w:rsidR="009719AE" w:rsidRPr="009719AE" w:rsidRDefault="009719AE" w:rsidP="009719AE">
            <w:r w:rsidRPr="009719AE">
              <w:rPr>
                <w:b/>
                <w:bCs/>
              </w:rPr>
              <w:t>SUPPORTED</w:t>
            </w:r>
          </w:p>
        </w:tc>
        <w:tc>
          <w:tcPr>
            <w:tcW w:w="0" w:type="auto"/>
            <w:vAlign w:val="center"/>
            <w:hideMark/>
          </w:tcPr>
          <w:p w14:paraId="27DC13C9" w14:textId="77777777" w:rsidR="009719AE" w:rsidRPr="009719AE" w:rsidRDefault="009719AE" w:rsidP="009719AE">
            <w:r w:rsidRPr="009719AE">
              <w:t>Azure SQL classification, lineage, scanning, and audit integrations</w:t>
            </w:r>
          </w:p>
        </w:tc>
        <w:tc>
          <w:tcPr>
            <w:tcW w:w="0" w:type="auto"/>
            <w:vAlign w:val="center"/>
            <w:hideMark/>
          </w:tcPr>
          <w:p w14:paraId="40EFD3A5" w14:textId="77777777" w:rsidR="009719AE" w:rsidRPr="009719AE" w:rsidRDefault="009719AE" w:rsidP="009719AE">
            <w:r w:rsidRPr="009719AE">
              <w:t>Requires configuration, permissions, and appropriate Purview capacity/licensing</w:t>
            </w:r>
          </w:p>
        </w:tc>
        <w:tc>
          <w:tcPr>
            <w:tcW w:w="0" w:type="auto"/>
            <w:vAlign w:val="center"/>
            <w:hideMark/>
          </w:tcPr>
          <w:p w14:paraId="4B9741AC" w14:textId="77777777" w:rsidR="009719AE" w:rsidRPr="009719AE" w:rsidRDefault="009719AE" w:rsidP="009719AE">
            <w:r w:rsidRPr="009719AE">
              <w:t>SIEM and governance pipeline</w:t>
            </w:r>
          </w:p>
        </w:tc>
        <w:tc>
          <w:tcPr>
            <w:tcW w:w="0" w:type="auto"/>
            <w:vAlign w:val="center"/>
            <w:hideMark/>
          </w:tcPr>
          <w:p w14:paraId="04BF506F" w14:textId="77777777" w:rsidR="009719AE" w:rsidRPr="009719AE" w:rsidRDefault="009719AE" w:rsidP="009719AE">
            <w:r w:rsidRPr="009719AE">
              <w:t>Both</w:t>
            </w:r>
          </w:p>
        </w:tc>
      </w:tr>
      <w:tr w:rsidR="009719AE" w:rsidRPr="009719AE" w14:paraId="5C995FEF" w14:textId="77777777">
        <w:trPr>
          <w:tblCellSpacing w:w="15" w:type="dxa"/>
        </w:trPr>
        <w:tc>
          <w:tcPr>
            <w:tcW w:w="0" w:type="auto"/>
            <w:vAlign w:val="center"/>
            <w:hideMark/>
          </w:tcPr>
          <w:p w14:paraId="78527428" w14:textId="77777777" w:rsidR="009719AE" w:rsidRPr="009719AE" w:rsidRDefault="009719AE" w:rsidP="009719AE">
            <w:proofErr w:type="gramStart"/>
            <w:r w:rsidRPr="009719AE">
              <w:t>Custom</w:t>
            </w:r>
            <w:proofErr w:type="gramEnd"/>
            <w:r w:rsidRPr="009719AE">
              <w:t xml:space="preserve"> </w:t>
            </w:r>
            <w:proofErr w:type="gramStart"/>
            <w:r w:rsidRPr="009719AE">
              <w:t>audit</w:t>
            </w:r>
            <w:proofErr w:type="gramEnd"/>
            <w:r w:rsidRPr="009719AE">
              <w:t xml:space="preserve"> tables</w:t>
            </w:r>
          </w:p>
        </w:tc>
        <w:tc>
          <w:tcPr>
            <w:tcW w:w="0" w:type="auto"/>
            <w:vAlign w:val="center"/>
            <w:hideMark/>
          </w:tcPr>
          <w:p w14:paraId="0E3F29EE" w14:textId="77777777" w:rsidR="009719AE" w:rsidRPr="009719AE" w:rsidRDefault="009719AE" w:rsidP="009719AE">
            <w:r w:rsidRPr="009719AE">
              <w:rPr>
                <w:b/>
                <w:bCs/>
              </w:rPr>
              <w:t>CUSTOM BUILD</w:t>
            </w:r>
          </w:p>
        </w:tc>
        <w:tc>
          <w:tcPr>
            <w:tcW w:w="0" w:type="auto"/>
            <w:vAlign w:val="center"/>
            <w:hideMark/>
          </w:tcPr>
          <w:p w14:paraId="28384BA1" w14:textId="77777777" w:rsidR="009719AE" w:rsidRPr="009719AE" w:rsidRDefault="009719AE" w:rsidP="009719AE">
            <w:r w:rsidRPr="009719AE">
              <w:t>Can store domain-specific approvals, signatures, or state transitions</w:t>
            </w:r>
          </w:p>
        </w:tc>
        <w:tc>
          <w:tcPr>
            <w:tcW w:w="0" w:type="auto"/>
            <w:vAlign w:val="center"/>
            <w:hideMark/>
          </w:tcPr>
          <w:p w14:paraId="12BA33DC" w14:textId="77777777" w:rsidR="009719AE" w:rsidRPr="009719AE" w:rsidRDefault="009719AE" w:rsidP="009719AE">
            <w:r w:rsidRPr="009719AE">
              <w:t xml:space="preserve">Must avoid </w:t>
            </w:r>
            <w:proofErr w:type="gramStart"/>
            <w:r w:rsidRPr="009719AE">
              <w:t>bypass</w:t>
            </w:r>
            <w:proofErr w:type="gramEnd"/>
            <w:r w:rsidRPr="009719AE">
              <w:t xml:space="preserve"> and tampering; adds storage and logic</w:t>
            </w:r>
          </w:p>
        </w:tc>
        <w:tc>
          <w:tcPr>
            <w:tcW w:w="0" w:type="auto"/>
            <w:vAlign w:val="center"/>
            <w:hideMark/>
          </w:tcPr>
          <w:p w14:paraId="0C6446A2" w14:textId="77777777" w:rsidR="009719AE" w:rsidRPr="009719AE" w:rsidRDefault="009719AE" w:rsidP="009719AE">
            <w:r w:rsidRPr="009719AE">
              <w:rPr>
                <w:b/>
                <w:bCs/>
              </w:rPr>
              <w:t>CUSTOM BUILD</w:t>
            </w:r>
          </w:p>
        </w:tc>
        <w:tc>
          <w:tcPr>
            <w:tcW w:w="0" w:type="auto"/>
            <w:vAlign w:val="center"/>
            <w:hideMark/>
          </w:tcPr>
          <w:p w14:paraId="7DF661CE" w14:textId="77777777" w:rsidR="009719AE" w:rsidRPr="009719AE" w:rsidRDefault="009719AE" w:rsidP="009719AE">
            <w:r w:rsidRPr="009719AE">
              <w:t>History/event tables and immutable append patterns</w:t>
            </w:r>
          </w:p>
        </w:tc>
        <w:tc>
          <w:tcPr>
            <w:tcW w:w="0" w:type="auto"/>
            <w:vAlign w:val="center"/>
            <w:hideMark/>
          </w:tcPr>
          <w:p w14:paraId="70131B70" w14:textId="77777777" w:rsidR="009719AE" w:rsidRPr="009719AE" w:rsidRDefault="009719AE" w:rsidP="009719AE">
            <w:r w:rsidRPr="009719AE">
              <w:t>Must capture trusted actor and transaction context</w:t>
            </w:r>
          </w:p>
        </w:tc>
        <w:tc>
          <w:tcPr>
            <w:tcW w:w="0" w:type="auto"/>
            <w:vAlign w:val="center"/>
            <w:hideMark/>
          </w:tcPr>
          <w:p w14:paraId="28107E6A" w14:textId="77777777" w:rsidR="009719AE" w:rsidRPr="009719AE" w:rsidRDefault="009719AE" w:rsidP="009719AE">
            <w:r w:rsidRPr="009719AE">
              <w:t xml:space="preserve">Write inside </w:t>
            </w:r>
            <w:proofErr w:type="gramStart"/>
            <w:r w:rsidRPr="009719AE">
              <w:t>same</w:t>
            </w:r>
            <w:proofErr w:type="gramEnd"/>
            <w:r w:rsidRPr="009719AE">
              <w:t xml:space="preserve"> authoritative transaction where possible</w:t>
            </w:r>
          </w:p>
        </w:tc>
        <w:tc>
          <w:tcPr>
            <w:tcW w:w="0" w:type="auto"/>
            <w:vAlign w:val="center"/>
            <w:hideMark/>
          </w:tcPr>
          <w:p w14:paraId="1BCE838C" w14:textId="77777777" w:rsidR="009719AE" w:rsidRPr="009719AE" w:rsidRDefault="009719AE" w:rsidP="009719AE">
            <w:r w:rsidRPr="009719AE">
              <w:t>Regulated domain evidence</w:t>
            </w:r>
          </w:p>
        </w:tc>
      </w:tr>
    </w:tbl>
    <w:p w14:paraId="03023802" w14:textId="77777777" w:rsidR="009719AE" w:rsidRPr="009719AE" w:rsidRDefault="009719AE" w:rsidP="009719AE">
      <w:pPr>
        <w:rPr>
          <w:b/>
          <w:bCs/>
        </w:rPr>
      </w:pPr>
      <w:r w:rsidRPr="009719AE">
        <w:rPr>
          <w:b/>
          <w:bCs/>
        </w:rPr>
        <w:t>Offline and mobile</w:t>
      </w:r>
    </w:p>
    <w:p w14:paraId="072B5296" w14:textId="77777777" w:rsidR="009719AE" w:rsidRPr="009719AE" w:rsidRDefault="009719AE" w:rsidP="009719AE">
      <w:proofErr w:type="gramStart"/>
      <w:r w:rsidRPr="009719AE">
        <w:t>Native</w:t>
      </w:r>
      <w:proofErr w:type="gramEnd"/>
      <w:r w:rsidRPr="009719AE">
        <w:t xml:space="preserve"> </w:t>
      </w:r>
      <w:proofErr w:type="gramStart"/>
      <w:r w:rsidRPr="009719AE">
        <w:t>offline-first</w:t>
      </w:r>
      <w:proofErr w:type="gramEnd"/>
      <w:r w:rsidRPr="009719AE">
        <w:t xml:space="preserve"> </w:t>
      </w:r>
      <w:proofErr w:type="gramStart"/>
      <w:r w:rsidRPr="009719AE">
        <w:t>support is</w:t>
      </w:r>
      <w:proofErr w:type="gramEnd"/>
      <w:r w:rsidRPr="009719AE">
        <w:t xml:space="preserve"> </w:t>
      </w:r>
      <w:proofErr w:type="gramStart"/>
      <w:r w:rsidRPr="009719AE">
        <w:t>a Dataverse</w:t>
      </w:r>
      <w:proofErr w:type="gramEnd"/>
      <w:r w:rsidRPr="009719AE">
        <w:t xml:space="preserve"> capability. It is available through Power Apps mobile, not through ordinary browser execution. Current limits include a three-million-record synchronization ceiling; virtual and elastic tables are unsupported; canvas offline supports only standalone canvas apps and Dataverse connectors.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029"/>
        <w:gridCol w:w="1284"/>
        <w:gridCol w:w="1235"/>
        <w:gridCol w:w="1033"/>
        <w:gridCol w:w="1236"/>
        <w:gridCol w:w="1242"/>
        <w:gridCol w:w="1281"/>
        <w:gridCol w:w="901"/>
      </w:tblGrid>
      <w:tr w:rsidR="009719AE" w:rsidRPr="009719AE" w14:paraId="4AA21DF6" w14:textId="77777777">
        <w:trPr>
          <w:tblHeader/>
          <w:tblCellSpacing w:w="15" w:type="dxa"/>
        </w:trPr>
        <w:tc>
          <w:tcPr>
            <w:tcW w:w="0" w:type="auto"/>
            <w:vAlign w:val="center"/>
            <w:hideMark/>
          </w:tcPr>
          <w:p w14:paraId="240BFE44" w14:textId="77777777" w:rsidR="009719AE" w:rsidRPr="009719AE" w:rsidRDefault="009719AE" w:rsidP="009719AE">
            <w:pPr>
              <w:rPr>
                <w:b/>
                <w:bCs/>
              </w:rPr>
            </w:pPr>
            <w:r w:rsidRPr="009719AE">
              <w:rPr>
                <w:b/>
                <w:bCs/>
              </w:rPr>
              <w:t>Capability</w:t>
            </w:r>
          </w:p>
        </w:tc>
        <w:tc>
          <w:tcPr>
            <w:tcW w:w="0" w:type="auto"/>
            <w:vAlign w:val="center"/>
            <w:hideMark/>
          </w:tcPr>
          <w:p w14:paraId="7B2642E4" w14:textId="77777777" w:rsidR="009719AE" w:rsidRPr="009719AE" w:rsidRDefault="009719AE" w:rsidP="009719AE">
            <w:pPr>
              <w:rPr>
                <w:b/>
                <w:bCs/>
              </w:rPr>
            </w:pPr>
            <w:r w:rsidRPr="009719AE">
              <w:rPr>
                <w:b/>
                <w:bCs/>
              </w:rPr>
              <w:t>Dataverse Status</w:t>
            </w:r>
          </w:p>
        </w:tc>
        <w:tc>
          <w:tcPr>
            <w:tcW w:w="0" w:type="auto"/>
            <w:vAlign w:val="center"/>
            <w:hideMark/>
          </w:tcPr>
          <w:p w14:paraId="05E131BC" w14:textId="77777777" w:rsidR="009719AE" w:rsidRPr="009719AE" w:rsidRDefault="009719AE" w:rsidP="009719AE">
            <w:pPr>
              <w:rPr>
                <w:b/>
                <w:bCs/>
              </w:rPr>
            </w:pPr>
            <w:r w:rsidRPr="009719AE">
              <w:rPr>
                <w:b/>
                <w:bCs/>
              </w:rPr>
              <w:t>What It Can Do</w:t>
            </w:r>
          </w:p>
        </w:tc>
        <w:tc>
          <w:tcPr>
            <w:tcW w:w="0" w:type="auto"/>
            <w:vAlign w:val="center"/>
            <w:hideMark/>
          </w:tcPr>
          <w:p w14:paraId="2B3DAFC5" w14:textId="77777777" w:rsidR="009719AE" w:rsidRPr="009719AE" w:rsidRDefault="009719AE" w:rsidP="009719AE">
            <w:pPr>
              <w:rPr>
                <w:b/>
                <w:bCs/>
              </w:rPr>
            </w:pPr>
            <w:r w:rsidRPr="009719AE">
              <w:rPr>
                <w:b/>
                <w:bCs/>
              </w:rPr>
              <w:t>Limitations</w:t>
            </w:r>
          </w:p>
        </w:tc>
        <w:tc>
          <w:tcPr>
            <w:tcW w:w="0" w:type="auto"/>
            <w:vAlign w:val="center"/>
            <w:hideMark/>
          </w:tcPr>
          <w:p w14:paraId="788CF46D" w14:textId="77777777" w:rsidR="009719AE" w:rsidRPr="009719AE" w:rsidRDefault="009719AE" w:rsidP="009719AE">
            <w:pPr>
              <w:rPr>
                <w:b/>
                <w:bCs/>
              </w:rPr>
            </w:pPr>
            <w:r w:rsidRPr="009719AE">
              <w:rPr>
                <w:b/>
                <w:bCs/>
              </w:rPr>
              <w:t>SQL Status</w:t>
            </w:r>
          </w:p>
        </w:tc>
        <w:tc>
          <w:tcPr>
            <w:tcW w:w="0" w:type="auto"/>
            <w:vAlign w:val="center"/>
            <w:hideMark/>
          </w:tcPr>
          <w:p w14:paraId="5289EDF6" w14:textId="77777777" w:rsidR="009719AE" w:rsidRPr="009719AE" w:rsidRDefault="009719AE" w:rsidP="009719AE">
            <w:pPr>
              <w:rPr>
                <w:b/>
                <w:bCs/>
              </w:rPr>
            </w:pPr>
            <w:r w:rsidRPr="009719AE">
              <w:rPr>
                <w:b/>
                <w:bCs/>
              </w:rPr>
              <w:t>What It Can Do</w:t>
            </w:r>
          </w:p>
        </w:tc>
        <w:tc>
          <w:tcPr>
            <w:tcW w:w="0" w:type="auto"/>
            <w:vAlign w:val="center"/>
            <w:hideMark/>
          </w:tcPr>
          <w:p w14:paraId="107AD3A8" w14:textId="77777777" w:rsidR="009719AE" w:rsidRPr="009719AE" w:rsidRDefault="009719AE" w:rsidP="009719AE">
            <w:pPr>
              <w:rPr>
                <w:b/>
                <w:bCs/>
              </w:rPr>
            </w:pPr>
            <w:r w:rsidRPr="009719AE">
              <w:rPr>
                <w:b/>
                <w:bCs/>
              </w:rPr>
              <w:t>Limitations</w:t>
            </w:r>
          </w:p>
        </w:tc>
        <w:tc>
          <w:tcPr>
            <w:tcW w:w="0" w:type="auto"/>
            <w:vAlign w:val="center"/>
            <w:hideMark/>
          </w:tcPr>
          <w:p w14:paraId="53168CFA" w14:textId="77777777" w:rsidR="009719AE" w:rsidRPr="009719AE" w:rsidRDefault="009719AE" w:rsidP="009719AE">
            <w:pPr>
              <w:rPr>
                <w:b/>
                <w:bCs/>
              </w:rPr>
            </w:pPr>
            <w:r w:rsidRPr="009719AE">
              <w:rPr>
                <w:b/>
                <w:bCs/>
              </w:rPr>
              <w:t>Workarounds</w:t>
            </w:r>
          </w:p>
        </w:tc>
        <w:tc>
          <w:tcPr>
            <w:tcW w:w="0" w:type="auto"/>
            <w:vAlign w:val="center"/>
            <w:hideMark/>
          </w:tcPr>
          <w:p w14:paraId="232B2E76" w14:textId="77777777" w:rsidR="009719AE" w:rsidRPr="009719AE" w:rsidRDefault="009719AE" w:rsidP="009719AE">
            <w:pPr>
              <w:rPr>
                <w:b/>
                <w:bCs/>
              </w:rPr>
            </w:pPr>
            <w:r w:rsidRPr="009719AE">
              <w:rPr>
                <w:b/>
                <w:bCs/>
              </w:rPr>
              <w:t>Best Fit</w:t>
            </w:r>
          </w:p>
        </w:tc>
      </w:tr>
      <w:tr w:rsidR="009719AE" w:rsidRPr="009719AE" w14:paraId="1CCC4C49" w14:textId="77777777">
        <w:trPr>
          <w:tblCellSpacing w:w="15" w:type="dxa"/>
        </w:trPr>
        <w:tc>
          <w:tcPr>
            <w:tcW w:w="0" w:type="auto"/>
            <w:vAlign w:val="center"/>
            <w:hideMark/>
          </w:tcPr>
          <w:p w14:paraId="48644FF1" w14:textId="77777777" w:rsidR="009719AE" w:rsidRPr="009719AE" w:rsidRDefault="009719AE" w:rsidP="009719AE">
            <w:r w:rsidRPr="009719AE">
              <w:t>Native offline</w:t>
            </w:r>
          </w:p>
        </w:tc>
        <w:tc>
          <w:tcPr>
            <w:tcW w:w="0" w:type="auto"/>
            <w:vAlign w:val="center"/>
            <w:hideMark/>
          </w:tcPr>
          <w:p w14:paraId="4B5BA7C4" w14:textId="77777777" w:rsidR="009719AE" w:rsidRPr="009719AE" w:rsidRDefault="009719AE" w:rsidP="009719AE">
            <w:r w:rsidRPr="009719AE">
              <w:rPr>
                <w:b/>
                <w:bCs/>
              </w:rPr>
              <w:t>NATIVE</w:t>
            </w:r>
          </w:p>
        </w:tc>
        <w:tc>
          <w:tcPr>
            <w:tcW w:w="0" w:type="auto"/>
            <w:vAlign w:val="center"/>
            <w:hideMark/>
          </w:tcPr>
          <w:p w14:paraId="163FF487" w14:textId="77777777" w:rsidR="009719AE" w:rsidRPr="009719AE" w:rsidRDefault="009719AE" w:rsidP="009719AE">
            <w:r w:rsidRPr="009719AE">
              <w:t>Offline-first canvas and model-</w:t>
            </w:r>
            <w:r w:rsidRPr="009719AE">
              <w:lastRenderedPageBreak/>
              <w:t>driven synchronization in Power Apps mobile</w:t>
            </w:r>
          </w:p>
        </w:tc>
        <w:tc>
          <w:tcPr>
            <w:tcW w:w="0" w:type="auto"/>
            <w:vAlign w:val="center"/>
            <w:hideMark/>
          </w:tcPr>
          <w:p w14:paraId="2E94AF38" w14:textId="77777777" w:rsidR="009719AE" w:rsidRPr="009719AE" w:rsidRDefault="009719AE" w:rsidP="009719AE">
            <w:r w:rsidRPr="009719AE">
              <w:lastRenderedPageBreak/>
              <w:t xml:space="preserve">Dataverse only; not browser </w:t>
            </w:r>
            <w:r w:rsidRPr="009719AE">
              <w:lastRenderedPageBreak/>
              <w:t>offline; feature restrictions apply</w:t>
            </w:r>
          </w:p>
        </w:tc>
        <w:tc>
          <w:tcPr>
            <w:tcW w:w="0" w:type="auto"/>
            <w:vAlign w:val="center"/>
            <w:hideMark/>
          </w:tcPr>
          <w:p w14:paraId="1912B876" w14:textId="77777777" w:rsidR="009719AE" w:rsidRPr="009719AE" w:rsidRDefault="009719AE" w:rsidP="009719AE">
            <w:r w:rsidRPr="009719AE">
              <w:rPr>
                <w:b/>
                <w:bCs/>
              </w:rPr>
              <w:lastRenderedPageBreak/>
              <w:t xml:space="preserve">NOT DIRECTLY </w:t>
            </w:r>
            <w:r w:rsidRPr="009719AE">
              <w:rPr>
                <w:b/>
                <w:bCs/>
              </w:rPr>
              <w:lastRenderedPageBreak/>
              <w:t>SUPPORTED</w:t>
            </w:r>
          </w:p>
        </w:tc>
        <w:tc>
          <w:tcPr>
            <w:tcW w:w="0" w:type="auto"/>
            <w:vAlign w:val="center"/>
            <w:hideMark/>
          </w:tcPr>
          <w:p w14:paraId="7E3B346C" w14:textId="77777777" w:rsidR="009719AE" w:rsidRPr="009719AE" w:rsidRDefault="009719AE" w:rsidP="009719AE">
            <w:r w:rsidRPr="009719AE">
              <w:lastRenderedPageBreak/>
              <w:t xml:space="preserve">Direct SQL connector requires </w:t>
            </w:r>
            <w:r w:rsidRPr="009719AE">
              <w:lastRenderedPageBreak/>
              <w:t>connectivity</w:t>
            </w:r>
          </w:p>
        </w:tc>
        <w:tc>
          <w:tcPr>
            <w:tcW w:w="0" w:type="auto"/>
            <w:vAlign w:val="center"/>
            <w:hideMark/>
          </w:tcPr>
          <w:p w14:paraId="4056FDDC" w14:textId="77777777" w:rsidR="009719AE" w:rsidRPr="009719AE" w:rsidRDefault="009719AE" w:rsidP="009719AE">
            <w:r w:rsidRPr="009719AE">
              <w:lastRenderedPageBreak/>
              <w:t xml:space="preserve">No managed SQL offline </w:t>
            </w:r>
            <w:r w:rsidRPr="009719AE">
              <w:lastRenderedPageBreak/>
              <w:t>profile or synchronization engine</w:t>
            </w:r>
          </w:p>
        </w:tc>
        <w:tc>
          <w:tcPr>
            <w:tcW w:w="0" w:type="auto"/>
            <w:vAlign w:val="center"/>
            <w:hideMark/>
          </w:tcPr>
          <w:p w14:paraId="6455A6AE" w14:textId="77777777" w:rsidR="009719AE" w:rsidRPr="009719AE" w:rsidRDefault="009719AE" w:rsidP="009719AE">
            <w:r w:rsidRPr="009719AE">
              <w:lastRenderedPageBreak/>
              <w:t xml:space="preserve">E: replicate an offline subset to </w:t>
            </w:r>
            <w:r w:rsidRPr="009719AE">
              <w:lastRenderedPageBreak/>
              <w:t>Dataverse; or custom sync service</w:t>
            </w:r>
          </w:p>
        </w:tc>
        <w:tc>
          <w:tcPr>
            <w:tcW w:w="0" w:type="auto"/>
            <w:vAlign w:val="center"/>
            <w:hideMark/>
          </w:tcPr>
          <w:p w14:paraId="44E83F2C" w14:textId="77777777" w:rsidR="009719AE" w:rsidRPr="009719AE" w:rsidRDefault="009719AE" w:rsidP="009719AE">
            <w:r w:rsidRPr="009719AE">
              <w:lastRenderedPageBreak/>
              <w:t>Dataverse field apps</w:t>
            </w:r>
          </w:p>
        </w:tc>
      </w:tr>
      <w:tr w:rsidR="009719AE" w:rsidRPr="009719AE" w14:paraId="5E60BBAE" w14:textId="77777777">
        <w:trPr>
          <w:tblCellSpacing w:w="15" w:type="dxa"/>
        </w:trPr>
        <w:tc>
          <w:tcPr>
            <w:tcW w:w="0" w:type="auto"/>
            <w:vAlign w:val="center"/>
            <w:hideMark/>
          </w:tcPr>
          <w:p w14:paraId="64974311" w14:textId="77777777" w:rsidR="009719AE" w:rsidRPr="009719AE" w:rsidRDefault="009719AE" w:rsidP="009719AE">
            <w:r w:rsidRPr="009719AE">
              <w:t>Offline profiles</w:t>
            </w:r>
          </w:p>
        </w:tc>
        <w:tc>
          <w:tcPr>
            <w:tcW w:w="0" w:type="auto"/>
            <w:vAlign w:val="center"/>
            <w:hideMark/>
          </w:tcPr>
          <w:p w14:paraId="19F4C602" w14:textId="77777777" w:rsidR="009719AE" w:rsidRPr="009719AE" w:rsidRDefault="009719AE" w:rsidP="009719AE">
            <w:r w:rsidRPr="009719AE">
              <w:rPr>
                <w:b/>
                <w:bCs/>
              </w:rPr>
              <w:t>NATIVE</w:t>
            </w:r>
          </w:p>
        </w:tc>
        <w:tc>
          <w:tcPr>
            <w:tcW w:w="0" w:type="auto"/>
            <w:vAlign w:val="center"/>
            <w:hideMark/>
          </w:tcPr>
          <w:p w14:paraId="5E5D049B" w14:textId="77777777" w:rsidR="009719AE" w:rsidRPr="009719AE" w:rsidRDefault="009719AE" w:rsidP="009719AE">
            <w:r w:rsidRPr="009719AE">
              <w:t>Select tables, filters, relationships, files, and synchronization scope</w:t>
            </w:r>
          </w:p>
        </w:tc>
        <w:tc>
          <w:tcPr>
            <w:tcW w:w="0" w:type="auto"/>
            <w:vAlign w:val="center"/>
            <w:hideMark/>
          </w:tcPr>
          <w:p w14:paraId="31868BE5" w14:textId="77777777" w:rsidR="009719AE" w:rsidRPr="009719AE" w:rsidRDefault="009719AE" w:rsidP="009719AE">
            <w:r w:rsidRPr="009719AE">
              <w:t>Maximum three million records; profile relationship and file/image limits</w:t>
            </w:r>
          </w:p>
        </w:tc>
        <w:tc>
          <w:tcPr>
            <w:tcW w:w="0" w:type="auto"/>
            <w:vAlign w:val="center"/>
            <w:hideMark/>
          </w:tcPr>
          <w:p w14:paraId="11B1A503" w14:textId="77777777" w:rsidR="009719AE" w:rsidRPr="009719AE" w:rsidRDefault="009719AE" w:rsidP="009719AE">
            <w:r w:rsidRPr="009719AE">
              <w:rPr>
                <w:b/>
                <w:bCs/>
              </w:rPr>
              <w:t>NOT DIRECTLY SUPPORTED</w:t>
            </w:r>
          </w:p>
        </w:tc>
        <w:tc>
          <w:tcPr>
            <w:tcW w:w="0" w:type="auto"/>
            <w:vAlign w:val="center"/>
            <w:hideMark/>
          </w:tcPr>
          <w:p w14:paraId="67142F3E" w14:textId="77777777" w:rsidR="009719AE" w:rsidRPr="009719AE" w:rsidRDefault="009719AE" w:rsidP="009719AE">
            <w:r w:rsidRPr="009719AE">
              <w:t>None in the direct connector</w:t>
            </w:r>
          </w:p>
        </w:tc>
        <w:tc>
          <w:tcPr>
            <w:tcW w:w="0" w:type="auto"/>
            <w:vAlign w:val="center"/>
            <w:hideMark/>
          </w:tcPr>
          <w:p w14:paraId="0C653E7C" w14:textId="77777777" w:rsidR="009719AE" w:rsidRPr="009719AE" w:rsidRDefault="009719AE" w:rsidP="009719AE">
            <w:r w:rsidRPr="009719AE">
              <w:t>No declarative profile</w:t>
            </w:r>
          </w:p>
        </w:tc>
        <w:tc>
          <w:tcPr>
            <w:tcW w:w="0" w:type="auto"/>
            <w:vAlign w:val="center"/>
            <w:hideMark/>
          </w:tcPr>
          <w:p w14:paraId="231AD02C" w14:textId="77777777" w:rsidR="009719AE" w:rsidRPr="009719AE" w:rsidRDefault="009719AE" w:rsidP="009719AE">
            <w:r w:rsidRPr="009719AE">
              <w:t>Custom local schema and synchronization service</w:t>
            </w:r>
          </w:p>
        </w:tc>
        <w:tc>
          <w:tcPr>
            <w:tcW w:w="0" w:type="auto"/>
            <w:vAlign w:val="center"/>
            <w:hideMark/>
          </w:tcPr>
          <w:p w14:paraId="56B0F981" w14:textId="77777777" w:rsidR="009719AE" w:rsidRPr="009719AE" w:rsidRDefault="009719AE" w:rsidP="009719AE">
            <w:r w:rsidRPr="009719AE">
              <w:t>Dataverse</w:t>
            </w:r>
          </w:p>
        </w:tc>
      </w:tr>
      <w:tr w:rsidR="009719AE" w:rsidRPr="009719AE" w14:paraId="2CBC6D94" w14:textId="77777777">
        <w:trPr>
          <w:tblCellSpacing w:w="15" w:type="dxa"/>
        </w:trPr>
        <w:tc>
          <w:tcPr>
            <w:tcW w:w="0" w:type="auto"/>
            <w:vAlign w:val="center"/>
            <w:hideMark/>
          </w:tcPr>
          <w:p w14:paraId="400CD8AE" w14:textId="77777777" w:rsidR="009719AE" w:rsidRPr="009719AE" w:rsidRDefault="009719AE" w:rsidP="009719AE">
            <w:r w:rsidRPr="009719AE">
              <w:t>Sync and conflict handling</w:t>
            </w:r>
          </w:p>
        </w:tc>
        <w:tc>
          <w:tcPr>
            <w:tcW w:w="0" w:type="auto"/>
            <w:vAlign w:val="center"/>
            <w:hideMark/>
          </w:tcPr>
          <w:p w14:paraId="47E15637" w14:textId="77777777" w:rsidR="009719AE" w:rsidRPr="009719AE" w:rsidRDefault="009719AE" w:rsidP="009719AE">
            <w:r w:rsidRPr="009719AE">
              <w:rPr>
                <w:b/>
                <w:bCs/>
              </w:rPr>
              <w:t>NATIVE</w:t>
            </w:r>
          </w:p>
        </w:tc>
        <w:tc>
          <w:tcPr>
            <w:tcW w:w="0" w:type="auto"/>
            <w:vAlign w:val="center"/>
            <w:hideMark/>
          </w:tcPr>
          <w:p w14:paraId="2AB54F01" w14:textId="77777777" w:rsidR="009719AE" w:rsidRPr="009719AE" w:rsidRDefault="009719AE" w:rsidP="009719AE">
            <w:r w:rsidRPr="009719AE">
              <w:t>Managed local store, incremental synchronization, retry, and platform conflict behavior</w:t>
            </w:r>
          </w:p>
        </w:tc>
        <w:tc>
          <w:tcPr>
            <w:tcW w:w="0" w:type="auto"/>
            <w:vAlign w:val="center"/>
            <w:hideMark/>
          </w:tcPr>
          <w:p w14:paraId="08A496BC" w14:textId="77777777" w:rsidR="009719AE" w:rsidRPr="009719AE" w:rsidRDefault="009719AE" w:rsidP="009719AE">
            <w:r w:rsidRPr="009719AE">
              <w:t>Business-specific conflict policy may still need app logic</w:t>
            </w:r>
          </w:p>
        </w:tc>
        <w:tc>
          <w:tcPr>
            <w:tcW w:w="0" w:type="auto"/>
            <w:vAlign w:val="center"/>
            <w:hideMark/>
          </w:tcPr>
          <w:p w14:paraId="2D3754B5" w14:textId="77777777" w:rsidR="009719AE" w:rsidRPr="009719AE" w:rsidRDefault="009719AE" w:rsidP="009719AE">
            <w:r w:rsidRPr="009719AE">
              <w:rPr>
                <w:b/>
                <w:bCs/>
              </w:rPr>
              <w:t>CUSTOM BUILD</w:t>
            </w:r>
          </w:p>
        </w:tc>
        <w:tc>
          <w:tcPr>
            <w:tcW w:w="0" w:type="auto"/>
            <w:vAlign w:val="center"/>
            <w:hideMark/>
          </w:tcPr>
          <w:p w14:paraId="3EB97640" w14:textId="77777777" w:rsidR="009719AE" w:rsidRPr="009719AE" w:rsidRDefault="009719AE" w:rsidP="009719AE">
            <w:r w:rsidRPr="009719AE">
              <w:t>Can be implemented with local storage, APIs, versions, and queues</w:t>
            </w:r>
          </w:p>
        </w:tc>
        <w:tc>
          <w:tcPr>
            <w:tcW w:w="0" w:type="auto"/>
            <w:vAlign w:val="center"/>
            <w:hideMark/>
          </w:tcPr>
          <w:p w14:paraId="6BFA4E90" w14:textId="77777777" w:rsidR="009719AE" w:rsidRPr="009719AE" w:rsidRDefault="009719AE" w:rsidP="009719AE">
            <w:r w:rsidRPr="009719AE">
              <w:t>Considerable engineering and support burden</w:t>
            </w:r>
          </w:p>
        </w:tc>
        <w:tc>
          <w:tcPr>
            <w:tcW w:w="0" w:type="auto"/>
            <w:vAlign w:val="center"/>
            <w:hideMark/>
          </w:tcPr>
          <w:p w14:paraId="7CA4D7EE" w14:textId="77777777" w:rsidR="009719AE" w:rsidRPr="009719AE" w:rsidRDefault="009719AE" w:rsidP="009719AE">
            <w:r w:rsidRPr="009719AE">
              <w:t>Azure Mobile-style API, Functions, queues, conflict service</w:t>
            </w:r>
          </w:p>
        </w:tc>
        <w:tc>
          <w:tcPr>
            <w:tcW w:w="0" w:type="auto"/>
            <w:vAlign w:val="center"/>
            <w:hideMark/>
          </w:tcPr>
          <w:p w14:paraId="5AFCBBC5" w14:textId="77777777" w:rsidR="009719AE" w:rsidRPr="009719AE" w:rsidRDefault="009719AE" w:rsidP="009719AE">
            <w:r w:rsidRPr="009719AE">
              <w:t>Dataverse unless custom sync is strategic</w:t>
            </w:r>
          </w:p>
        </w:tc>
      </w:tr>
      <w:tr w:rsidR="009719AE" w:rsidRPr="009719AE" w14:paraId="1AC15CA9" w14:textId="77777777">
        <w:trPr>
          <w:tblCellSpacing w:w="15" w:type="dxa"/>
        </w:trPr>
        <w:tc>
          <w:tcPr>
            <w:tcW w:w="0" w:type="auto"/>
            <w:vAlign w:val="center"/>
            <w:hideMark/>
          </w:tcPr>
          <w:p w14:paraId="53C487A7" w14:textId="77777777" w:rsidR="009719AE" w:rsidRPr="009719AE" w:rsidRDefault="009719AE" w:rsidP="009719AE">
            <w:proofErr w:type="spellStart"/>
            <w:r w:rsidRPr="009719AE">
              <w:t>LoadData</w:t>
            </w:r>
            <w:proofErr w:type="spellEnd"/>
            <w:r w:rsidRPr="009719AE">
              <w:t>/</w:t>
            </w:r>
            <w:proofErr w:type="spellStart"/>
            <w:r w:rsidRPr="009719AE">
              <w:t>SaveData</w:t>
            </w:r>
            <w:proofErr w:type="spellEnd"/>
          </w:p>
        </w:tc>
        <w:tc>
          <w:tcPr>
            <w:tcW w:w="0" w:type="auto"/>
            <w:vAlign w:val="center"/>
            <w:hideMark/>
          </w:tcPr>
          <w:p w14:paraId="3594F70C" w14:textId="77777777" w:rsidR="009719AE" w:rsidRPr="009719AE" w:rsidRDefault="009719AE" w:rsidP="009719AE">
            <w:r w:rsidRPr="009719AE">
              <w:rPr>
                <w:b/>
                <w:bCs/>
              </w:rPr>
              <w:t>SUPPORTED</w:t>
            </w:r>
          </w:p>
        </w:tc>
        <w:tc>
          <w:tcPr>
            <w:tcW w:w="0" w:type="auto"/>
            <w:vAlign w:val="center"/>
            <w:hideMark/>
          </w:tcPr>
          <w:p w14:paraId="2ED657FC" w14:textId="77777777" w:rsidR="009719AE" w:rsidRPr="009719AE" w:rsidRDefault="009719AE" w:rsidP="009719AE">
            <w:r w:rsidRPr="009719AE">
              <w:t>Basic local collections for canvas apps</w:t>
            </w:r>
          </w:p>
        </w:tc>
        <w:tc>
          <w:tcPr>
            <w:tcW w:w="0" w:type="auto"/>
            <w:vAlign w:val="center"/>
            <w:hideMark/>
          </w:tcPr>
          <w:p w14:paraId="6FFA231B" w14:textId="77777777" w:rsidR="009719AE" w:rsidRPr="009719AE" w:rsidRDefault="009719AE" w:rsidP="009719AE">
            <w:r w:rsidRPr="009719AE">
              <w:t>Not a relational synchronization engine; browser storage and size/security restrictions apply</w:t>
            </w:r>
          </w:p>
        </w:tc>
        <w:tc>
          <w:tcPr>
            <w:tcW w:w="0" w:type="auto"/>
            <w:vAlign w:val="center"/>
            <w:hideMark/>
          </w:tcPr>
          <w:p w14:paraId="6A21A45D" w14:textId="77777777" w:rsidR="009719AE" w:rsidRPr="009719AE" w:rsidRDefault="009719AE" w:rsidP="009719AE">
            <w:r w:rsidRPr="009719AE">
              <w:rPr>
                <w:b/>
                <w:bCs/>
              </w:rPr>
              <w:t>SUPPORTED</w:t>
            </w:r>
          </w:p>
        </w:tc>
        <w:tc>
          <w:tcPr>
            <w:tcW w:w="0" w:type="auto"/>
            <w:vAlign w:val="center"/>
            <w:hideMark/>
          </w:tcPr>
          <w:p w14:paraId="27AB70CF" w14:textId="77777777" w:rsidR="009719AE" w:rsidRPr="009719AE" w:rsidRDefault="009719AE" w:rsidP="009719AE">
            <w:r w:rsidRPr="009719AE">
              <w:t xml:space="preserve">Can </w:t>
            </w:r>
            <w:proofErr w:type="gramStart"/>
            <w:r w:rsidRPr="009719AE">
              <w:t>cache</w:t>
            </w:r>
            <w:proofErr w:type="gramEnd"/>
            <w:r w:rsidRPr="009719AE">
              <w:t xml:space="preserve"> previously retrieved SQL data in collections</w:t>
            </w:r>
          </w:p>
        </w:tc>
        <w:tc>
          <w:tcPr>
            <w:tcW w:w="0" w:type="auto"/>
            <w:vAlign w:val="center"/>
            <w:hideMark/>
          </w:tcPr>
          <w:p w14:paraId="771373B0" w14:textId="77777777" w:rsidR="009719AE" w:rsidRPr="009719AE" w:rsidRDefault="009719AE" w:rsidP="009719AE">
            <w:r w:rsidRPr="009719AE">
              <w:t>No automatic delta sync, referential integrity, conflict handling, or secure server reconciliation</w:t>
            </w:r>
          </w:p>
        </w:tc>
        <w:tc>
          <w:tcPr>
            <w:tcW w:w="0" w:type="auto"/>
            <w:vAlign w:val="center"/>
            <w:hideMark/>
          </w:tcPr>
          <w:p w14:paraId="404A1382" w14:textId="77777777" w:rsidR="009719AE" w:rsidRPr="009719AE" w:rsidRDefault="009719AE" w:rsidP="009719AE">
            <w:r w:rsidRPr="009719AE">
              <w:t>Build explicit versioned sync</w:t>
            </w:r>
          </w:p>
        </w:tc>
        <w:tc>
          <w:tcPr>
            <w:tcW w:w="0" w:type="auto"/>
            <w:vAlign w:val="center"/>
            <w:hideMark/>
          </w:tcPr>
          <w:p w14:paraId="74DB43B5" w14:textId="77777777" w:rsidR="009719AE" w:rsidRPr="009719AE" w:rsidRDefault="009719AE" w:rsidP="009719AE">
            <w:r w:rsidRPr="009719AE">
              <w:t>Small noncritical caches</w:t>
            </w:r>
          </w:p>
        </w:tc>
      </w:tr>
      <w:tr w:rsidR="009719AE" w:rsidRPr="009719AE" w14:paraId="06E4DD0B" w14:textId="77777777">
        <w:trPr>
          <w:tblCellSpacing w:w="15" w:type="dxa"/>
        </w:trPr>
        <w:tc>
          <w:tcPr>
            <w:tcW w:w="0" w:type="auto"/>
            <w:vAlign w:val="center"/>
            <w:hideMark/>
          </w:tcPr>
          <w:p w14:paraId="070C7413" w14:textId="77777777" w:rsidR="009719AE" w:rsidRPr="009719AE" w:rsidRDefault="009719AE" w:rsidP="009719AE">
            <w:r w:rsidRPr="009719AE">
              <w:lastRenderedPageBreak/>
              <w:t>Lookup and relationship behavior offline</w:t>
            </w:r>
          </w:p>
        </w:tc>
        <w:tc>
          <w:tcPr>
            <w:tcW w:w="0" w:type="auto"/>
            <w:vAlign w:val="center"/>
            <w:hideMark/>
          </w:tcPr>
          <w:p w14:paraId="03CDA49E" w14:textId="77777777" w:rsidR="009719AE" w:rsidRPr="009719AE" w:rsidRDefault="009719AE" w:rsidP="009719AE">
            <w:r w:rsidRPr="009719AE">
              <w:rPr>
                <w:b/>
                <w:bCs/>
              </w:rPr>
              <w:t>LIMITED</w:t>
            </w:r>
          </w:p>
        </w:tc>
        <w:tc>
          <w:tcPr>
            <w:tcW w:w="0" w:type="auto"/>
            <w:vAlign w:val="center"/>
            <w:hideMark/>
          </w:tcPr>
          <w:p w14:paraId="0330FF38" w14:textId="77777777" w:rsidR="009719AE" w:rsidRPr="009719AE" w:rsidRDefault="009719AE" w:rsidP="009719AE">
            <w:r w:rsidRPr="009719AE">
              <w:t>Supported subset of relationships and one-</w:t>
            </w:r>
            <w:proofErr w:type="gramStart"/>
            <w:r w:rsidRPr="009719AE">
              <w:t>level lookup</w:t>
            </w:r>
            <w:proofErr w:type="gramEnd"/>
            <w:r w:rsidRPr="009719AE">
              <w:t xml:space="preserve"> filtering in canvas offline</w:t>
            </w:r>
          </w:p>
        </w:tc>
        <w:tc>
          <w:tcPr>
            <w:tcW w:w="0" w:type="auto"/>
            <w:vAlign w:val="center"/>
            <w:hideMark/>
          </w:tcPr>
          <w:p w14:paraId="09BBB534" w14:textId="77777777" w:rsidR="009719AE" w:rsidRPr="009719AE" w:rsidRDefault="009719AE" w:rsidP="009719AE">
            <w:proofErr w:type="gramStart"/>
            <w:r w:rsidRPr="009719AE">
              <w:t>M:N</w:t>
            </w:r>
            <w:proofErr w:type="gramEnd"/>
            <w:r w:rsidRPr="009719AE">
              <w:t xml:space="preserve"> and self/multilevel lookup scenarios are restricted; profile relationship limits apply</w:t>
            </w:r>
          </w:p>
        </w:tc>
        <w:tc>
          <w:tcPr>
            <w:tcW w:w="0" w:type="auto"/>
            <w:vAlign w:val="center"/>
            <w:hideMark/>
          </w:tcPr>
          <w:p w14:paraId="012345AB" w14:textId="77777777" w:rsidR="009719AE" w:rsidRPr="009719AE" w:rsidRDefault="009719AE" w:rsidP="009719AE">
            <w:r w:rsidRPr="009719AE">
              <w:rPr>
                <w:b/>
                <w:bCs/>
              </w:rPr>
              <w:t>NOT APPLICABLE</w:t>
            </w:r>
          </w:p>
        </w:tc>
        <w:tc>
          <w:tcPr>
            <w:tcW w:w="0" w:type="auto"/>
            <w:vAlign w:val="center"/>
            <w:hideMark/>
          </w:tcPr>
          <w:p w14:paraId="413456F3" w14:textId="77777777" w:rsidR="009719AE" w:rsidRPr="009719AE" w:rsidRDefault="009719AE" w:rsidP="009719AE">
            <w:r w:rsidRPr="009719AE">
              <w:t>No native SQL offline relationship behavior</w:t>
            </w:r>
          </w:p>
        </w:tc>
        <w:tc>
          <w:tcPr>
            <w:tcW w:w="0" w:type="auto"/>
            <w:vAlign w:val="center"/>
            <w:hideMark/>
          </w:tcPr>
          <w:p w14:paraId="0FF88ED0" w14:textId="77777777" w:rsidR="009719AE" w:rsidRPr="009719AE" w:rsidRDefault="009719AE" w:rsidP="009719AE">
            <w:r w:rsidRPr="009719AE">
              <w:t>Custom implementation owns all behavior</w:t>
            </w:r>
          </w:p>
        </w:tc>
        <w:tc>
          <w:tcPr>
            <w:tcW w:w="0" w:type="auto"/>
            <w:vAlign w:val="center"/>
            <w:hideMark/>
          </w:tcPr>
          <w:p w14:paraId="4D8B7423" w14:textId="77777777" w:rsidR="009719AE" w:rsidRPr="009719AE" w:rsidRDefault="009719AE" w:rsidP="009719AE">
            <w:r w:rsidRPr="009719AE">
              <w:t>Flatten offline projection</w:t>
            </w:r>
          </w:p>
        </w:tc>
        <w:tc>
          <w:tcPr>
            <w:tcW w:w="0" w:type="auto"/>
            <w:vAlign w:val="center"/>
            <w:hideMark/>
          </w:tcPr>
          <w:p w14:paraId="79F353DA" w14:textId="77777777" w:rsidR="009719AE" w:rsidRPr="009719AE" w:rsidRDefault="009719AE" w:rsidP="009719AE">
            <w:r w:rsidRPr="009719AE">
              <w:t>Dataverse with carefully scoped model</w:t>
            </w:r>
          </w:p>
        </w:tc>
      </w:tr>
      <w:tr w:rsidR="009719AE" w:rsidRPr="009719AE" w14:paraId="1D1B9406" w14:textId="77777777">
        <w:trPr>
          <w:tblCellSpacing w:w="15" w:type="dxa"/>
        </w:trPr>
        <w:tc>
          <w:tcPr>
            <w:tcW w:w="0" w:type="auto"/>
            <w:vAlign w:val="center"/>
            <w:hideMark/>
          </w:tcPr>
          <w:p w14:paraId="15009271" w14:textId="77777777" w:rsidR="009719AE" w:rsidRPr="009719AE" w:rsidRDefault="009719AE" w:rsidP="009719AE">
            <w:r w:rsidRPr="009719AE">
              <w:t>Browser versus mobile app</w:t>
            </w:r>
          </w:p>
        </w:tc>
        <w:tc>
          <w:tcPr>
            <w:tcW w:w="0" w:type="auto"/>
            <w:vAlign w:val="center"/>
            <w:hideMark/>
          </w:tcPr>
          <w:p w14:paraId="51FEA94E" w14:textId="77777777" w:rsidR="009719AE" w:rsidRPr="009719AE" w:rsidRDefault="009719AE" w:rsidP="009719AE">
            <w:r w:rsidRPr="009719AE">
              <w:rPr>
                <w:b/>
                <w:bCs/>
              </w:rPr>
              <w:t>LIMITED</w:t>
            </w:r>
          </w:p>
        </w:tc>
        <w:tc>
          <w:tcPr>
            <w:tcW w:w="0" w:type="auto"/>
            <w:vAlign w:val="center"/>
            <w:hideMark/>
          </w:tcPr>
          <w:p w14:paraId="31B1EE47" w14:textId="77777777" w:rsidR="009719AE" w:rsidRPr="009719AE" w:rsidRDefault="009719AE" w:rsidP="009719AE">
            <w:r w:rsidRPr="009719AE">
              <w:t>Online browser use; native offline only through Power Apps mobile</w:t>
            </w:r>
          </w:p>
        </w:tc>
        <w:tc>
          <w:tcPr>
            <w:tcW w:w="0" w:type="auto"/>
            <w:vAlign w:val="center"/>
            <w:hideMark/>
          </w:tcPr>
          <w:p w14:paraId="120EE493" w14:textId="77777777" w:rsidR="009719AE" w:rsidRPr="009719AE" w:rsidRDefault="009719AE" w:rsidP="009719AE">
            <w:r w:rsidRPr="009719AE">
              <w:t>Model-driven mobile browser use is not the supported mobile path</w:t>
            </w:r>
          </w:p>
        </w:tc>
        <w:tc>
          <w:tcPr>
            <w:tcW w:w="0" w:type="auto"/>
            <w:vAlign w:val="center"/>
            <w:hideMark/>
          </w:tcPr>
          <w:p w14:paraId="60639984" w14:textId="77777777" w:rsidR="009719AE" w:rsidRPr="009719AE" w:rsidRDefault="009719AE" w:rsidP="009719AE">
            <w:r w:rsidRPr="009719AE">
              <w:rPr>
                <w:b/>
                <w:bCs/>
              </w:rPr>
              <w:t>LIMITED</w:t>
            </w:r>
          </w:p>
        </w:tc>
        <w:tc>
          <w:tcPr>
            <w:tcW w:w="0" w:type="auto"/>
            <w:vAlign w:val="center"/>
            <w:hideMark/>
          </w:tcPr>
          <w:p w14:paraId="68054D0B" w14:textId="77777777" w:rsidR="009719AE" w:rsidRPr="009719AE" w:rsidRDefault="009719AE" w:rsidP="009719AE">
            <w:r w:rsidRPr="009719AE">
              <w:t>Browser/mobile access works while connected</w:t>
            </w:r>
          </w:p>
        </w:tc>
        <w:tc>
          <w:tcPr>
            <w:tcW w:w="0" w:type="auto"/>
            <w:vAlign w:val="center"/>
            <w:hideMark/>
          </w:tcPr>
          <w:p w14:paraId="2E699502" w14:textId="77777777" w:rsidR="009719AE" w:rsidRPr="009719AE" w:rsidRDefault="009719AE" w:rsidP="009719AE">
            <w:r w:rsidRPr="009719AE">
              <w:t>Offline unavailable without custom architecture</w:t>
            </w:r>
          </w:p>
        </w:tc>
        <w:tc>
          <w:tcPr>
            <w:tcW w:w="0" w:type="auto"/>
            <w:vAlign w:val="center"/>
            <w:hideMark/>
          </w:tcPr>
          <w:p w14:paraId="23864ACA" w14:textId="77777777" w:rsidR="009719AE" w:rsidRPr="009719AE" w:rsidRDefault="009719AE" w:rsidP="009719AE">
            <w:r w:rsidRPr="009719AE">
              <w:t>Native mobile wrapper/custom app</w:t>
            </w:r>
          </w:p>
        </w:tc>
        <w:tc>
          <w:tcPr>
            <w:tcW w:w="0" w:type="auto"/>
            <w:vAlign w:val="center"/>
            <w:hideMark/>
          </w:tcPr>
          <w:p w14:paraId="71EFF1C9" w14:textId="77777777" w:rsidR="009719AE" w:rsidRPr="009719AE" w:rsidRDefault="009719AE" w:rsidP="009719AE">
            <w:r w:rsidRPr="009719AE">
              <w:t>Connected B; offline A/C/E</w:t>
            </w:r>
          </w:p>
        </w:tc>
      </w:tr>
      <w:tr w:rsidR="009719AE" w:rsidRPr="009719AE" w14:paraId="1C85BC3C" w14:textId="77777777">
        <w:trPr>
          <w:tblCellSpacing w:w="15" w:type="dxa"/>
        </w:trPr>
        <w:tc>
          <w:tcPr>
            <w:tcW w:w="0" w:type="auto"/>
            <w:vAlign w:val="center"/>
            <w:hideMark/>
          </w:tcPr>
          <w:p w14:paraId="460A6227" w14:textId="77777777" w:rsidR="009719AE" w:rsidRPr="009719AE" w:rsidRDefault="009719AE" w:rsidP="009719AE">
            <w:r w:rsidRPr="009719AE">
              <w:t>Custom external-data sync</w:t>
            </w:r>
          </w:p>
        </w:tc>
        <w:tc>
          <w:tcPr>
            <w:tcW w:w="0" w:type="auto"/>
            <w:vAlign w:val="center"/>
            <w:hideMark/>
          </w:tcPr>
          <w:p w14:paraId="17643FF2" w14:textId="77777777" w:rsidR="009719AE" w:rsidRPr="009719AE" w:rsidRDefault="009719AE" w:rsidP="009719AE">
            <w:r w:rsidRPr="009719AE">
              <w:rPr>
                <w:b/>
                <w:bCs/>
              </w:rPr>
              <w:t>CUSTOM BUILD</w:t>
            </w:r>
          </w:p>
        </w:tc>
        <w:tc>
          <w:tcPr>
            <w:tcW w:w="0" w:type="auto"/>
            <w:vAlign w:val="center"/>
            <w:hideMark/>
          </w:tcPr>
          <w:p w14:paraId="7BF5EF37" w14:textId="77777777" w:rsidR="009719AE" w:rsidRPr="009719AE" w:rsidRDefault="009719AE" w:rsidP="009719AE">
            <w:r w:rsidRPr="009719AE">
              <w:t>Can synchronize SQL/external subsets into native tables</w:t>
            </w:r>
          </w:p>
        </w:tc>
        <w:tc>
          <w:tcPr>
            <w:tcW w:w="0" w:type="auto"/>
            <w:vAlign w:val="center"/>
            <w:hideMark/>
          </w:tcPr>
          <w:p w14:paraId="24E71C0D" w14:textId="77777777" w:rsidR="009719AE" w:rsidRPr="009719AE" w:rsidRDefault="009719AE" w:rsidP="009719AE">
            <w:proofErr w:type="gramStart"/>
            <w:r w:rsidRPr="009719AE">
              <w:t>Eventual consistency</w:t>
            </w:r>
            <w:proofErr w:type="gramEnd"/>
            <w:r w:rsidRPr="009719AE">
              <w:t xml:space="preserve"> and duplicate ownership must be managed</w:t>
            </w:r>
          </w:p>
        </w:tc>
        <w:tc>
          <w:tcPr>
            <w:tcW w:w="0" w:type="auto"/>
            <w:vAlign w:val="center"/>
            <w:hideMark/>
          </w:tcPr>
          <w:p w14:paraId="512BD6FE" w14:textId="77777777" w:rsidR="009719AE" w:rsidRPr="009719AE" w:rsidRDefault="009719AE" w:rsidP="009719AE">
            <w:r w:rsidRPr="009719AE">
              <w:rPr>
                <w:b/>
                <w:bCs/>
              </w:rPr>
              <w:t>CUSTOM BUILD</w:t>
            </w:r>
          </w:p>
        </w:tc>
        <w:tc>
          <w:tcPr>
            <w:tcW w:w="0" w:type="auto"/>
            <w:vAlign w:val="center"/>
            <w:hideMark/>
          </w:tcPr>
          <w:p w14:paraId="19E3B7ED" w14:textId="77777777" w:rsidR="009719AE" w:rsidRPr="009719AE" w:rsidRDefault="009719AE" w:rsidP="009719AE">
            <w:r w:rsidRPr="009719AE">
              <w:t>Can expose delta APIs/change tracking</w:t>
            </w:r>
          </w:p>
        </w:tc>
        <w:tc>
          <w:tcPr>
            <w:tcW w:w="0" w:type="auto"/>
            <w:vAlign w:val="center"/>
            <w:hideMark/>
          </w:tcPr>
          <w:p w14:paraId="5013B6EB" w14:textId="77777777" w:rsidR="009719AE" w:rsidRPr="009719AE" w:rsidRDefault="009719AE" w:rsidP="009719AE">
            <w:r w:rsidRPr="009719AE">
              <w:t>Client and server components, security, replay, and conflict handling required</w:t>
            </w:r>
          </w:p>
        </w:tc>
        <w:tc>
          <w:tcPr>
            <w:tcW w:w="0" w:type="auto"/>
            <w:vAlign w:val="center"/>
            <w:hideMark/>
          </w:tcPr>
          <w:p w14:paraId="1F5D3B93" w14:textId="77777777" w:rsidR="009719AE" w:rsidRPr="009719AE" w:rsidRDefault="009719AE" w:rsidP="009719AE">
            <w:r w:rsidRPr="009719AE">
              <w:t>E with one authoritative source and idempotent events</w:t>
            </w:r>
          </w:p>
        </w:tc>
        <w:tc>
          <w:tcPr>
            <w:tcW w:w="0" w:type="auto"/>
            <w:vAlign w:val="center"/>
            <w:hideMark/>
          </w:tcPr>
          <w:p w14:paraId="56C346F3" w14:textId="77777777" w:rsidR="009719AE" w:rsidRPr="009719AE" w:rsidRDefault="009719AE" w:rsidP="009719AE">
            <w:r w:rsidRPr="009719AE">
              <w:t>Hybrid offline</w:t>
            </w:r>
          </w:p>
        </w:tc>
      </w:tr>
    </w:tbl>
    <w:p w14:paraId="5193091C" w14:textId="77777777" w:rsidR="009719AE" w:rsidRPr="009719AE" w:rsidRDefault="009719AE" w:rsidP="009719AE">
      <w:r w:rsidRPr="009719AE">
        <w:t>Additional offline boundaries:</w:t>
      </w:r>
    </w:p>
    <w:p w14:paraId="10D163AC" w14:textId="77777777" w:rsidR="009719AE" w:rsidRPr="009719AE" w:rsidRDefault="009719AE" w:rsidP="009719AE">
      <w:pPr>
        <w:numPr>
          <w:ilvl w:val="0"/>
          <w:numId w:val="9"/>
        </w:numPr>
      </w:pPr>
      <w:r w:rsidRPr="009719AE">
        <w:t xml:space="preserve">Canvas offline does not support embedded canvas apps, custom pages, canvas apps in Teams, virtual tables, elastic tables, non-Dataverse connectors, or Power Automate flows while offline. </w:t>
      </w:r>
    </w:p>
    <w:p w14:paraId="4BE9718F" w14:textId="77777777" w:rsidR="009719AE" w:rsidRPr="009719AE" w:rsidRDefault="009719AE" w:rsidP="009719AE">
      <w:pPr>
        <w:numPr>
          <w:ilvl w:val="0"/>
          <w:numId w:val="9"/>
        </w:numPr>
      </w:pPr>
      <w:r w:rsidRPr="009719AE">
        <w:t xml:space="preserve">Model-driven offline does not support Dataverse field-level security or field sharing while offline. </w:t>
      </w:r>
    </w:p>
    <w:p w14:paraId="55B65E01" w14:textId="77777777" w:rsidR="009719AE" w:rsidRPr="009719AE" w:rsidRDefault="009719AE" w:rsidP="009719AE">
      <w:pPr>
        <w:numPr>
          <w:ilvl w:val="0"/>
          <w:numId w:val="9"/>
        </w:numPr>
      </w:pPr>
      <w:r w:rsidRPr="009719AE">
        <w:t xml:space="preserve">Duplicate detection, merge, Dataverse search, various relationship commands, and several custom web-resource scenarios are restricted offline. </w:t>
      </w:r>
    </w:p>
    <w:p w14:paraId="50412B26" w14:textId="77777777" w:rsidR="009719AE" w:rsidRPr="009719AE" w:rsidRDefault="009719AE" w:rsidP="009719AE">
      <w:pPr>
        <w:numPr>
          <w:ilvl w:val="0"/>
          <w:numId w:val="9"/>
        </w:numPr>
      </w:pPr>
      <w:r w:rsidRPr="009719AE">
        <w:lastRenderedPageBreak/>
        <w:t xml:space="preserve">Custom-page use in Power Apps mobile online is marked </w:t>
      </w:r>
      <w:r w:rsidRPr="009719AE">
        <w:rPr>
          <w:b/>
          <w:bCs/>
        </w:rPr>
        <w:t>PUBLIC PREVIEW</w:t>
      </w:r>
      <w:r w:rsidRPr="009719AE">
        <w:t xml:space="preserve">; it is not an offline strategy. </w:t>
      </w:r>
    </w:p>
    <w:p w14:paraId="6F212206" w14:textId="77777777" w:rsidR="009719AE" w:rsidRPr="009719AE" w:rsidRDefault="009719AE" w:rsidP="009719AE">
      <w:pPr>
        <w:rPr>
          <w:b/>
          <w:bCs/>
        </w:rPr>
      </w:pPr>
      <w:r w:rsidRPr="009719AE">
        <w:rPr>
          <w:b/>
          <w:bCs/>
        </w:rPr>
        <w:t>Application lifecycle management</w:t>
      </w:r>
    </w:p>
    <w:p w14:paraId="65233C7C" w14:textId="77777777" w:rsidR="009719AE" w:rsidRPr="009719AE" w:rsidRDefault="009719AE" w:rsidP="009719AE">
      <w:r w:rsidRPr="009719AE">
        <w:t xml:space="preserve">Dataverse application metadata can be packaged in solutions. SQL schema deployment remains a separate database engineering discipline even when the Power App itself is </w:t>
      </w:r>
      <w:proofErr w:type="gramStart"/>
      <w:r w:rsidRPr="009719AE">
        <w:t>solution-aware</w:t>
      </w:r>
      <w:proofErr w:type="gramEnd"/>
      <w:r w:rsidRPr="009719AE">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926"/>
        <w:gridCol w:w="1266"/>
        <w:gridCol w:w="1533"/>
        <w:gridCol w:w="926"/>
        <w:gridCol w:w="1038"/>
        <w:gridCol w:w="1482"/>
        <w:gridCol w:w="1375"/>
        <w:gridCol w:w="741"/>
      </w:tblGrid>
      <w:tr w:rsidR="009719AE" w:rsidRPr="009719AE" w14:paraId="4A74488E" w14:textId="77777777">
        <w:trPr>
          <w:tblHeader/>
          <w:tblCellSpacing w:w="15" w:type="dxa"/>
        </w:trPr>
        <w:tc>
          <w:tcPr>
            <w:tcW w:w="0" w:type="auto"/>
            <w:vAlign w:val="center"/>
            <w:hideMark/>
          </w:tcPr>
          <w:p w14:paraId="13D44814" w14:textId="77777777" w:rsidR="009719AE" w:rsidRPr="009719AE" w:rsidRDefault="009719AE" w:rsidP="009719AE">
            <w:pPr>
              <w:rPr>
                <w:b/>
                <w:bCs/>
              </w:rPr>
            </w:pPr>
            <w:r w:rsidRPr="009719AE">
              <w:rPr>
                <w:b/>
                <w:bCs/>
              </w:rPr>
              <w:t>Capability</w:t>
            </w:r>
          </w:p>
        </w:tc>
        <w:tc>
          <w:tcPr>
            <w:tcW w:w="0" w:type="auto"/>
            <w:vAlign w:val="center"/>
            <w:hideMark/>
          </w:tcPr>
          <w:p w14:paraId="51DDD160" w14:textId="77777777" w:rsidR="009719AE" w:rsidRPr="009719AE" w:rsidRDefault="009719AE" w:rsidP="009719AE">
            <w:pPr>
              <w:rPr>
                <w:b/>
                <w:bCs/>
              </w:rPr>
            </w:pPr>
            <w:r w:rsidRPr="009719AE">
              <w:rPr>
                <w:b/>
                <w:bCs/>
              </w:rPr>
              <w:t>Dataverse Status</w:t>
            </w:r>
          </w:p>
        </w:tc>
        <w:tc>
          <w:tcPr>
            <w:tcW w:w="0" w:type="auto"/>
            <w:vAlign w:val="center"/>
            <w:hideMark/>
          </w:tcPr>
          <w:p w14:paraId="45B62CDC" w14:textId="77777777" w:rsidR="009719AE" w:rsidRPr="009719AE" w:rsidRDefault="009719AE" w:rsidP="009719AE">
            <w:pPr>
              <w:rPr>
                <w:b/>
                <w:bCs/>
              </w:rPr>
            </w:pPr>
            <w:r w:rsidRPr="009719AE">
              <w:rPr>
                <w:b/>
                <w:bCs/>
              </w:rPr>
              <w:t>What It Can Do</w:t>
            </w:r>
          </w:p>
        </w:tc>
        <w:tc>
          <w:tcPr>
            <w:tcW w:w="0" w:type="auto"/>
            <w:vAlign w:val="center"/>
            <w:hideMark/>
          </w:tcPr>
          <w:p w14:paraId="78E3DDB8" w14:textId="77777777" w:rsidR="009719AE" w:rsidRPr="009719AE" w:rsidRDefault="009719AE" w:rsidP="009719AE">
            <w:pPr>
              <w:rPr>
                <w:b/>
                <w:bCs/>
              </w:rPr>
            </w:pPr>
            <w:r w:rsidRPr="009719AE">
              <w:rPr>
                <w:b/>
                <w:bCs/>
              </w:rPr>
              <w:t>Limitations</w:t>
            </w:r>
          </w:p>
        </w:tc>
        <w:tc>
          <w:tcPr>
            <w:tcW w:w="0" w:type="auto"/>
            <w:vAlign w:val="center"/>
            <w:hideMark/>
          </w:tcPr>
          <w:p w14:paraId="58BDC7F7" w14:textId="77777777" w:rsidR="009719AE" w:rsidRPr="009719AE" w:rsidRDefault="009719AE" w:rsidP="009719AE">
            <w:pPr>
              <w:rPr>
                <w:b/>
                <w:bCs/>
              </w:rPr>
            </w:pPr>
            <w:r w:rsidRPr="009719AE">
              <w:rPr>
                <w:b/>
                <w:bCs/>
              </w:rPr>
              <w:t>SQL Status</w:t>
            </w:r>
          </w:p>
        </w:tc>
        <w:tc>
          <w:tcPr>
            <w:tcW w:w="0" w:type="auto"/>
            <w:vAlign w:val="center"/>
            <w:hideMark/>
          </w:tcPr>
          <w:p w14:paraId="03AD2CC5" w14:textId="77777777" w:rsidR="009719AE" w:rsidRPr="009719AE" w:rsidRDefault="009719AE" w:rsidP="009719AE">
            <w:pPr>
              <w:rPr>
                <w:b/>
                <w:bCs/>
              </w:rPr>
            </w:pPr>
            <w:r w:rsidRPr="009719AE">
              <w:rPr>
                <w:b/>
                <w:bCs/>
              </w:rPr>
              <w:t>What It Can Do</w:t>
            </w:r>
          </w:p>
        </w:tc>
        <w:tc>
          <w:tcPr>
            <w:tcW w:w="0" w:type="auto"/>
            <w:vAlign w:val="center"/>
            <w:hideMark/>
          </w:tcPr>
          <w:p w14:paraId="259B3378" w14:textId="77777777" w:rsidR="009719AE" w:rsidRPr="009719AE" w:rsidRDefault="009719AE" w:rsidP="009719AE">
            <w:pPr>
              <w:rPr>
                <w:b/>
                <w:bCs/>
              </w:rPr>
            </w:pPr>
            <w:r w:rsidRPr="009719AE">
              <w:rPr>
                <w:b/>
                <w:bCs/>
              </w:rPr>
              <w:t>Limitations</w:t>
            </w:r>
          </w:p>
        </w:tc>
        <w:tc>
          <w:tcPr>
            <w:tcW w:w="0" w:type="auto"/>
            <w:vAlign w:val="center"/>
            <w:hideMark/>
          </w:tcPr>
          <w:p w14:paraId="4E125B62" w14:textId="77777777" w:rsidR="009719AE" w:rsidRPr="009719AE" w:rsidRDefault="009719AE" w:rsidP="009719AE">
            <w:pPr>
              <w:rPr>
                <w:b/>
                <w:bCs/>
              </w:rPr>
            </w:pPr>
            <w:r w:rsidRPr="009719AE">
              <w:rPr>
                <w:b/>
                <w:bCs/>
              </w:rPr>
              <w:t>Workarounds</w:t>
            </w:r>
          </w:p>
        </w:tc>
        <w:tc>
          <w:tcPr>
            <w:tcW w:w="0" w:type="auto"/>
            <w:vAlign w:val="center"/>
            <w:hideMark/>
          </w:tcPr>
          <w:p w14:paraId="3148A1CF" w14:textId="77777777" w:rsidR="009719AE" w:rsidRPr="009719AE" w:rsidRDefault="009719AE" w:rsidP="009719AE">
            <w:pPr>
              <w:rPr>
                <w:b/>
                <w:bCs/>
              </w:rPr>
            </w:pPr>
            <w:r w:rsidRPr="009719AE">
              <w:rPr>
                <w:b/>
                <w:bCs/>
              </w:rPr>
              <w:t>Best Fit</w:t>
            </w:r>
          </w:p>
        </w:tc>
      </w:tr>
      <w:tr w:rsidR="009719AE" w:rsidRPr="009719AE" w14:paraId="62C5D214" w14:textId="77777777">
        <w:trPr>
          <w:tblCellSpacing w:w="15" w:type="dxa"/>
        </w:trPr>
        <w:tc>
          <w:tcPr>
            <w:tcW w:w="0" w:type="auto"/>
            <w:vAlign w:val="center"/>
            <w:hideMark/>
          </w:tcPr>
          <w:p w14:paraId="6A105EED" w14:textId="77777777" w:rsidR="009719AE" w:rsidRPr="009719AE" w:rsidRDefault="009719AE" w:rsidP="009719AE">
            <w:r w:rsidRPr="009719AE">
              <w:t>Managed/unmanaged solutions</w:t>
            </w:r>
          </w:p>
        </w:tc>
        <w:tc>
          <w:tcPr>
            <w:tcW w:w="0" w:type="auto"/>
            <w:vAlign w:val="center"/>
            <w:hideMark/>
          </w:tcPr>
          <w:p w14:paraId="1116A728" w14:textId="77777777" w:rsidR="009719AE" w:rsidRPr="009719AE" w:rsidRDefault="009719AE" w:rsidP="009719AE">
            <w:r w:rsidRPr="009719AE">
              <w:rPr>
                <w:b/>
                <w:bCs/>
              </w:rPr>
              <w:t>NATIVE</w:t>
            </w:r>
          </w:p>
        </w:tc>
        <w:tc>
          <w:tcPr>
            <w:tcW w:w="0" w:type="auto"/>
            <w:vAlign w:val="center"/>
            <w:hideMark/>
          </w:tcPr>
          <w:p w14:paraId="2D176314" w14:textId="77777777" w:rsidR="009719AE" w:rsidRPr="009719AE" w:rsidRDefault="009719AE" w:rsidP="009719AE">
            <w:r w:rsidRPr="009719AE">
              <w:t>Package tables, columns, relationships, roles, apps, flows, custom APIs, plug-ins, and other components</w:t>
            </w:r>
          </w:p>
        </w:tc>
        <w:tc>
          <w:tcPr>
            <w:tcW w:w="0" w:type="auto"/>
            <w:vAlign w:val="center"/>
            <w:hideMark/>
          </w:tcPr>
          <w:p w14:paraId="7540BCEC" w14:textId="77777777" w:rsidR="009719AE" w:rsidRPr="009719AE" w:rsidRDefault="009719AE" w:rsidP="009719AE">
            <w:r w:rsidRPr="009719AE">
              <w:t>Data is generally not the same as metadata; dependencies must be controlled</w:t>
            </w:r>
          </w:p>
        </w:tc>
        <w:tc>
          <w:tcPr>
            <w:tcW w:w="0" w:type="auto"/>
            <w:vAlign w:val="center"/>
            <w:hideMark/>
          </w:tcPr>
          <w:p w14:paraId="4F9C8E96" w14:textId="77777777" w:rsidR="009719AE" w:rsidRPr="009719AE" w:rsidRDefault="009719AE" w:rsidP="009719AE">
            <w:r w:rsidRPr="009719AE">
              <w:rPr>
                <w:b/>
                <w:bCs/>
              </w:rPr>
              <w:t>NOT APPLICABLE</w:t>
            </w:r>
          </w:p>
        </w:tc>
        <w:tc>
          <w:tcPr>
            <w:tcW w:w="0" w:type="auto"/>
            <w:vAlign w:val="center"/>
            <w:hideMark/>
          </w:tcPr>
          <w:p w14:paraId="4416FD37" w14:textId="77777777" w:rsidR="009719AE" w:rsidRPr="009719AE" w:rsidRDefault="009719AE" w:rsidP="009719AE">
            <w:r w:rsidRPr="009719AE">
              <w:t>SQL schema is not a Power Platform solution component</w:t>
            </w:r>
          </w:p>
        </w:tc>
        <w:tc>
          <w:tcPr>
            <w:tcW w:w="0" w:type="auto"/>
            <w:vAlign w:val="center"/>
            <w:hideMark/>
          </w:tcPr>
          <w:p w14:paraId="40FCEFF6" w14:textId="77777777" w:rsidR="009719AE" w:rsidRPr="009719AE" w:rsidRDefault="009719AE" w:rsidP="009719AE">
            <w:r w:rsidRPr="009719AE">
              <w:t xml:space="preserve">Power App assets can </w:t>
            </w:r>
            <w:proofErr w:type="gramStart"/>
            <w:r w:rsidRPr="009719AE">
              <w:t>be in</w:t>
            </w:r>
            <w:proofErr w:type="gramEnd"/>
            <w:r w:rsidRPr="009719AE">
              <w:t xml:space="preserve"> a solution, but SQL DDL is not</w:t>
            </w:r>
          </w:p>
        </w:tc>
        <w:tc>
          <w:tcPr>
            <w:tcW w:w="0" w:type="auto"/>
            <w:vAlign w:val="center"/>
            <w:hideMark/>
          </w:tcPr>
          <w:p w14:paraId="428E870F" w14:textId="77777777" w:rsidR="009719AE" w:rsidRPr="009719AE" w:rsidRDefault="009719AE" w:rsidP="009719AE">
            <w:r w:rsidRPr="009719AE">
              <w:t>Separate SQL project/migration artifact</w:t>
            </w:r>
          </w:p>
        </w:tc>
        <w:tc>
          <w:tcPr>
            <w:tcW w:w="0" w:type="auto"/>
            <w:vAlign w:val="center"/>
            <w:hideMark/>
          </w:tcPr>
          <w:p w14:paraId="70E02A5B" w14:textId="77777777" w:rsidR="009719AE" w:rsidRPr="009719AE" w:rsidRDefault="009719AE" w:rsidP="009719AE">
            <w:r w:rsidRPr="009719AE">
              <w:t>Dataverse metadata</w:t>
            </w:r>
          </w:p>
        </w:tc>
      </w:tr>
      <w:tr w:rsidR="009719AE" w:rsidRPr="009719AE" w14:paraId="2DB7B739" w14:textId="77777777">
        <w:trPr>
          <w:tblCellSpacing w:w="15" w:type="dxa"/>
        </w:trPr>
        <w:tc>
          <w:tcPr>
            <w:tcW w:w="0" w:type="auto"/>
            <w:vAlign w:val="center"/>
            <w:hideMark/>
          </w:tcPr>
          <w:p w14:paraId="5A192E31" w14:textId="77777777" w:rsidR="009719AE" w:rsidRPr="009719AE" w:rsidRDefault="009719AE" w:rsidP="009719AE">
            <w:r w:rsidRPr="009719AE">
              <w:t>Environment promotion</w:t>
            </w:r>
          </w:p>
        </w:tc>
        <w:tc>
          <w:tcPr>
            <w:tcW w:w="0" w:type="auto"/>
            <w:vAlign w:val="center"/>
            <w:hideMark/>
          </w:tcPr>
          <w:p w14:paraId="130E0158" w14:textId="77777777" w:rsidR="009719AE" w:rsidRPr="009719AE" w:rsidRDefault="009719AE" w:rsidP="009719AE">
            <w:r w:rsidRPr="009719AE">
              <w:rPr>
                <w:b/>
                <w:bCs/>
              </w:rPr>
              <w:t>NATIVE</w:t>
            </w:r>
          </w:p>
        </w:tc>
        <w:tc>
          <w:tcPr>
            <w:tcW w:w="0" w:type="auto"/>
            <w:vAlign w:val="center"/>
            <w:hideMark/>
          </w:tcPr>
          <w:p w14:paraId="1B5643E5" w14:textId="77777777" w:rsidR="009719AE" w:rsidRPr="009719AE" w:rsidRDefault="009719AE" w:rsidP="009719AE">
            <w:r w:rsidRPr="009719AE">
              <w:t>Import solutions through dev/test/prod, with managed layers and upgrades</w:t>
            </w:r>
          </w:p>
        </w:tc>
        <w:tc>
          <w:tcPr>
            <w:tcW w:w="0" w:type="auto"/>
            <w:vAlign w:val="center"/>
            <w:hideMark/>
          </w:tcPr>
          <w:p w14:paraId="57776123" w14:textId="77777777" w:rsidR="009719AE" w:rsidRPr="009719AE" w:rsidRDefault="009719AE" w:rsidP="009719AE">
            <w:r w:rsidRPr="009719AE">
              <w:t>Environment-specific data and secrets still require configuration</w:t>
            </w:r>
          </w:p>
        </w:tc>
        <w:tc>
          <w:tcPr>
            <w:tcW w:w="0" w:type="auto"/>
            <w:vAlign w:val="center"/>
            <w:hideMark/>
          </w:tcPr>
          <w:p w14:paraId="19D6575B" w14:textId="77777777" w:rsidR="009719AE" w:rsidRPr="009719AE" w:rsidRDefault="009719AE" w:rsidP="009719AE">
            <w:r w:rsidRPr="009719AE">
              <w:rPr>
                <w:b/>
                <w:bCs/>
              </w:rPr>
              <w:t>SUPPORTED</w:t>
            </w:r>
          </w:p>
        </w:tc>
        <w:tc>
          <w:tcPr>
            <w:tcW w:w="0" w:type="auto"/>
            <w:vAlign w:val="center"/>
            <w:hideMark/>
          </w:tcPr>
          <w:p w14:paraId="4EE1F727" w14:textId="77777777" w:rsidR="009719AE" w:rsidRPr="009719AE" w:rsidRDefault="009719AE" w:rsidP="009719AE">
            <w:r w:rsidRPr="009719AE">
              <w:t>Promote app solution plus SQL schema independently</w:t>
            </w:r>
          </w:p>
        </w:tc>
        <w:tc>
          <w:tcPr>
            <w:tcW w:w="0" w:type="auto"/>
            <w:vAlign w:val="center"/>
            <w:hideMark/>
          </w:tcPr>
          <w:p w14:paraId="4DD37CBE" w14:textId="77777777" w:rsidR="009719AE" w:rsidRPr="009719AE" w:rsidRDefault="009719AE" w:rsidP="009719AE">
            <w:r w:rsidRPr="009719AE">
              <w:t>Cross-release compatibility and ordering are customer responsibilities</w:t>
            </w:r>
          </w:p>
        </w:tc>
        <w:tc>
          <w:tcPr>
            <w:tcW w:w="0" w:type="auto"/>
            <w:vAlign w:val="center"/>
            <w:hideMark/>
          </w:tcPr>
          <w:p w14:paraId="45655C3D" w14:textId="77777777" w:rsidR="009719AE" w:rsidRPr="009719AE" w:rsidRDefault="009719AE" w:rsidP="009719AE">
            <w:r w:rsidRPr="009719AE">
              <w:t>Orchestrated pipeline with gates</w:t>
            </w:r>
          </w:p>
        </w:tc>
        <w:tc>
          <w:tcPr>
            <w:tcW w:w="0" w:type="auto"/>
            <w:vAlign w:val="center"/>
            <w:hideMark/>
          </w:tcPr>
          <w:p w14:paraId="5C907A7B" w14:textId="77777777" w:rsidR="009719AE" w:rsidRPr="009719AE" w:rsidRDefault="009719AE" w:rsidP="009719AE">
            <w:r w:rsidRPr="009719AE">
              <w:t>Both</w:t>
            </w:r>
          </w:p>
        </w:tc>
      </w:tr>
      <w:tr w:rsidR="009719AE" w:rsidRPr="009719AE" w14:paraId="1401073A" w14:textId="77777777">
        <w:trPr>
          <w:tblCellSpacing w:w="15" w:type="dxa"/>
        </w:trPr>
        <w:tc>
          <w:tcPr>
            <w:tcW w:w="0" w:type="auto"/>
            <w:vAlign w:val="center"/>
            <w:hideMark/>
          </w:tcPr>
          <w:p w14:paraId="7BFCC6D1" w14:textId="77777777" w:rsidR="009719AE" w:rsidRPr="009719AE" w:rsidRDefault="009719AE" w:rsidP="009719AE">
            <w:r w:rsidRPr="009719AE">
              <w:t>Metadata deployment</w:t>
            </w:r>
          </w:p>
        </w:tc>
        <w:tc>
          <w:tcPr>
            <w:tcW w:w="0" w:type="auto"/>
            <w:vAlign w:val="center"/>
            <w:hideMark/>
          </w:tcPr>
          <w:p w14:paraId="2B643A36" w14:textId="77777777" w:rsidR="009719AE" w:rsidRPr="009719AE" w:rsidRDefault="009719AE" w:rsidP="009719AE">
            <w:r w:rsidRPr="009719AE">
              <w:rPr>
                <w:b/>
                <w:bCs/>
              </w:rPr>
              <w:t>NATIVE</w:t>
            </w:r>
          </w:p>
        </w:tc>
        <w:tc>
          <w:tcPr>
            <w:tcW w:w="0" w:type="auto"/>
            <w:vAlign w:val="center"/>
            <w:hideMark/>
          </w:tcPr>
          <w:p w14:paraId="3F19EDE1" w14:textId="77777777" w:rsidR="009719AE" w:rsidRPr="009719AE" w:rsidRDefault="009719AE" w:rsidP="009719AE">
            <w:r w:rsidRPr="009719AE">
              <w:t>Solution-aware table/app/process metadata</w:t>
            </w:r>
          </w:p>
        </w:tc>
        <w:tc>
          <w:tcPr>
            <w:tcW w:w="0" w:type="auto"/>
            <w:vAlign w:val="center"/>
            <w:hideMark/>
          </w:tcPr>
          <w:p w14:paraId="60C7966B" w14:textId="77777777" w:rsidR="009719AE" w:rsidRPr="009719AE" w:rsidRDefault="009719AE" w:rsidP="009719AE">
            <w:r w:rsidRPr="009719AE">
              <w:t>Destructive changes and component layering require governance</w:t>
            </w:r>
          </w:p>
        </w:tc>
        <w:tc>
          <w:tcPr>
            <w:tcW w:w="0" w:type="auto"/>
            <w:vAlign w:val="center"/>
            <w:hideMark/>
          </w:tcPr>
          <w:p w14:paraId="63E28439" w14:textId="77777777" w:rsidR="009719AE" w:rsidRPr="009719AE" w:rsidRDefault="009719AE" w:rsidP="009719AE">
            <w:r w:rsidRPr="009719AE">
              <w:rPr>
                <w:b/>
                <w:bCs/>
              </w:rPr>
              <w:t>NOT APPLICABLE</w:t>
            </w:r>
          </w:p>
        </w:tc>
        <w:tc>
          <w:tcPr>
            <w:tcW w:w="0" w:type="auto"/>
            <w:vAlign w:val="center"/>
            <w:hideMark/>
          </w:tcPr>
          <w:p w14:paraId="03F77A7E" w14:textId="77777777" w:rsidR="009719AE" w:rsidRPr="009719AE" w:rsidRDefault="009719AE" w:rsidP="009719AE">
            <w:r w:rsidRPr="009719AE">
              <w:t xml:space="preserve">SQL uses DDL and schema packages instead of Dataverse </w:t>
            </w:r>
            <w:r w:rsidRPr="009719AE">
              <w:lastRenderedPageBreak/>
              <w:t>metadata</w:t>
            </w:r>
          </w:p>
        </w:tc>
        <w:tc>
          <w:tcPr>
            <w:tcW w:w="0" w:type="auto"/>
            <w:vAlign w:val="center"/>
            <w:hideMark/>
          </w:tcPr>
          <w:p w14:paraId="4822E9F2" w14:textId="77777777" w:rsidR="009719AE" w:rsidRPr="009719AE" w:rsidRDefault="009719AE" w:rsidP="009719AE">
            <w:r w:rsidRPr="009719AE">
              <w:lastRenderedPageBreak/>
              <w:t>No generated model-driven metadata</w:t>
            </w:r>
          </w:p>
        </w:tc>
        <w:tc>
          <w:tcPr>
            <w:tcW w:w="0" w:type="auto"/>
            <w:vAlign w:val="center"/>
            <w:hideMark/>
          </w:tcPr>
          <w:p w14:paraId="7E75CF43" w14:textId="77777777" w:rsidR="009719AE" w:rsidRPr="009719AE" w:rsidRDefault="009719AE" w:rsidP="009719AE">
            <w:r w:rsidRPr="009719AE">
              <w:t>DACPAC/migrations</w:t>
            </w:r>
          </w:p>
        </w:tc>
        <w:tc>
          <w:tcPr>
            <w:tcW w:w="0" w:type="auto"/>
            <w:vAlign w:val="center"/>
            <w:hideMark/>
          </w:tcPr>
          <w:p w14:paraId="089D4231" w14:textId="77777777" w:rsidR="009719AE" w:rsidRPr="009719AE" w:rsidRDefault="009719AE" w:rsidP="009719AE">
            <w:r w:rsidRPr="009719AE">
              <w:t>Dataverse</w:t>
            </w:r>
          </w:p>
        </w:tc>
      </w:tr>
      <w:tr w:rsidR="009719AE" w:rsidRPr="009719AE" w14:paraId="6772C3FC" w14:textId="77777777">
        <w:trPr>
          <w:tblCellSpacing w:w="15" w:type="dxa"/>
        </w:trPr>
        <w:tc>
          <w:tcPr>
            <w:tcW w:w="0" w:type="auto"/>
            <w:vAlign w:val="center"/>
            <w:hideMark/>
          </w:tcPr>
          <w:p w14:paraId="067F031B" w14:textId="77777777" w:rsidR="009719AE" w:rsidRPr="009719AE" w:rsidRDefault="009719AE" w:rsidP="009719AE">
            <w:r w:rsidRPr="009719AE">
              <w:t>Connection references</w:t>
            </w:r>
          </w:p>
        </w:tc>
        <w:tc>
          <w:tcPr>
            <w:tcW w:w="0" w:type="auto"/>
            <w:vAlign w:val="center"/>
            <w:hideMark/>
          </w:tcPr>
          <w:p w14:paraId="51A6DDC7" w14:textId="77777777" w:rsidR="009719AE" w:rsidRPr="009719AE" w:rsidRDefault="009719AE" w:rsidP="009719AE">
            <w:r w:rsidRPr="009719AE">
              <w:rPr>
                <w:b/>
                <w:bCs/>
              </w:rPr>
              <w:t>NATIVE</w:t>
            </w:r>
          </w:p>
        </w:tc>
        <w:tc>
          <w:tcPr>
            <w:tcW w:w="0" w:type="auto"/>
            <w:vAlign w:val="center"/>
            <w:hideMark/>
          </w:tcPr>
          <w:p w14:paraId="0996F343" w14:textId="77777777" w:rsidR="009719AE" w:rsidRPr="009719AE" w:rsidRDefault="009719AE" w:rsidP="009719AE">
            <w:r w:rsidRPr="009719AE">
              <w:t>Solution-aware references for flows/connectors</w:t>
            </w:r>
          </w:p>
        </w:tc>
        <w:tc>
          <w:tcPr>
            <w:tcW w:w="0" w:type="auto"/>
            <w:vAlign w:val="center"/>
            <w:hideMark/>
          </w:tcPr>
          <w:p w14:paraId="7EFF0E41" w14:textId="77777777" w:rsidR="009719AE" w:rsidRPr="009719AE" w:rsidRDefault="009719AE" w:rsidP="009719AE">
            <w:r w:rsidRPr="009719AE">
              <w:t>Connections must be rebound and authorized in target environments</w:t>
            </w:r>
          </w:p>
        </w:tc>
        <w:tc>
          <w:tcPr>
            <w:tcW w:w="0" w:type="auto"/>
            <w:vAlign w:val="center"/>
            <w:hideMark/>
          </w:tcPr>
          <w:p w14:paraId="19D2C74E" w14:textId="77777777" w:rsidR="009719AE" w:rsidRPr="009719AE" w:rsidRDefault="009719AE" w:rsidP="009719AE">
            <w:r w:rsidRPr="009719AE">
              <w:rPr>
                <w:b/>
                <w:bCs/>
              </w:rPr>
              <w:t>SUPPORTED</w:t>
            </w:r>
          </w:p>
        </w:tc>
        <w:tc>
          <w:tcPr>
            <w:tcW w:w="0" w:type="auto"/>
            <w:vAlign w:val="center"/>
            <w:hideMark/>
          </w:tcPr>
          <w:p w14:paraId="4634C032" w14:textId="77777777" w:rsidR="009719AE" w:rsidRPr="009719AE" w:rsidRDefault="009719AE" w:rsidP="009719AE">
            <w:r w:rsidRPr="009719AE">
              <w:t>SQL connector references can be solution-aware</w:t>
            </w:r>
          </w:p>
        </w:tc>
        <w:tc>
          <w:tcPr>
            <w:tcW w:w="0" w:type="auto"/>
            <w:vAlign w:val="center"/>
            <w:hideMark/>
          </w:tcPr>
          <w:p w14:paraId="70BE153A" w14:textId="77777777" w:rsidR="009719AE" w:rsidRPr="009719AE" w:rsidRDefault="009719AE" w:rsidP="009719AE">
            <w:r w:rsidRPr="009719AE">
              <w:t>Server/database/auth still require environment configuration</w:t>
            </w:r>
          </w:p>
        </w:tc>
        <w:tc>
          <w:tcPr>
            <w:tcW w:w="0" w:type="auto"/>
            <w:vAlign w:val="center"/>
            <w:hideMark/>
          </w:tcPr>
          <w:p w14:paraId="474154D2" w14:textId="77777777" w:rsidR="009719AE" w:rsidRPr="009719AE" w:rsidRDefault="009719AE" w:rsidP="009719AE">
            <w:r w:rsidRPr="009719AE">
              <w:t>Deployment settings and service accounts</w:t>
            </w:r>
          </w:p>
        </w:tc>
        <w:tc>
          <w:tcPr>
            <w:tcW w:w="0" w:type="auto"/>
            <w:vAlign w:val="center"/>
            <w:hideMark/>
          </w:tcPr>
          <w:p w14:paraId="305FD4C8" w14:textId="77777777" w:rsidR="009719AE" w:rsidRPr="009719AE" w:rsidRDefault="009719AE" w:rsidP="009719AE">
            <w:r w:rsidRPr="009719AE">
              <w:t>Both</w:t>
            </w:r>
          </w:p>
        </w:tc>
      </w:tr>
      <w:tr w:rsidR="009719AE" w:rsidRPr="009719AE" w14:paraId="194C9170" w14:textId="77777777">
        <w:trPr>
          <w:tblCellSpacing w:w="15" w:type="dxa"/>
        </w:trPr>
        <w:tc>
          <w:tcPr>
            <w:tcW w:w="0" w:type="auto"/>
            <w:vAlign w:val="center"/>
            <w:hideMark/>
          </w:tcPr>
          <w:p w14:paraId="38D597C1" w14:textId="77777777" w:rsidR="009719AE" w:rsidRPr="009719AE" w:rsidRDefault="009719AE" w:rsidP="009719AE">
            <w:r w:rsidRPr="009719AE">
              <w:t>Environment variables</w:t>
            </w:r>
          </w:p>
        </w:tc>
        <w:tc>
          <w:tcPr>
            <w:tcW w:w="0" w:type="auto"/>
            <w:vAlign w:val="center"/>
            <w:hideMark/>
          </w:tcPr>
          <w:p w14:paraId="752B8E98" w14:textId="77777777" w:rsidR="009719AE" w:rsidRPr="009719AE" w:rsidRDefault="009719AE" w:rsidP="009719AE">
            <w:r w:rsidRPr="009719AE">
              <w:rPr>
                <w:b/>
                <w:bCs/>
              </w:rPr>
              <w:t>NATIVE</w:t>
            </w:r>
          </w:p>
        </w:tc>
        <w:tc>
          <w:tcPr>
            <w:tcW w:w="0" w:type="auto"/>
            <w:vAlign w:val="center"/>
            <w:hideMark/>
          </w:tcPr>
          <w:p w14:paraId="230A4200" w14:textId="77777777" w:rsidR="009719AE" w:rsidRPr="009719AE" w:rsidRDefault="009719AE" w:rsidP="009719AE">
            <w:r w:rsidRPr="009719AE">
              <w:t>Store environment-specific URLs, identifiers, and configuration</w:t>
            </w:r>
          </w:p>
        </w:tc>
        <w:tc>
          <w:tcPr>
            <w:tcW w:w="0" w:type="auto"/>
            <w:vAlign w:val="center"/>
            <w:hideMark/>
          </w:tcPr>
          <w:p w14:paraId="5B92B950" w14:textId="77777777" w:rsidR="009719AE" w:rsidRPr="009719AE" w:rsidRDefault="009719AE" w:rsidP="009719AE">
            <w:r w:rsidRPr="009719AE">
              <w:t>Not a secret vault</w:t>
            </w:r>
          </w:p>
        </w:tc>
        <w:tc>
          <w:tcPr>
            <w:tcW w:w="0" w:type="auto"/>
            <w:vAlign w:val="center"/>
            <w:hideMark/>
          </w:tcPr>
          <w:p w14:paraId="26DC1E8F" w14:textId="77777777" w:rsidR="009719AE" w:rsidRPr="009719AE" w:rsidRDefault="009719AE" w:rsidP="009719AE">
            <w:r w:rsidRPr="009719AE">
              <w:rPr>
                <w:b/>
                <w:bCs/>
              </w:rPr>
              <w:t>SUPPORTED</w:t>
            </w:r>
          </w:p>
        </w:tc>
        <w:tc>
          <w:tcPr>
            <w:tcW w:w="0" w:type="auto"/>
            <w:vAlign w:val="center"/>
            <w:hideMark/>
          </w:tcPr>
          <w:p w14:paraId="658D2E63" w14:textId="77777777" w:rsidR="009719AE" w:rsidRPr="009719AE" w:rsidRDefault="009719AE" w:rsidP="009719AE">
            <w:r w:rsidRPr="009719AE">
              <w:t>Can parameterize SQL server, database, API, and other app settings</w:t>
            </w:r>
          </w:p>
        </w:tc>
        <w:tc>
          <w:tcPr>
            <w:tcW w:w="0" w:type="auto"/>
            <w:vAlign w:val="center"/>
            <w:hideMark/>
          </w:tcPr>
          <w:p w14:paraId="74396F04" w14:textId="77777777" w:rsidR="009719AE" w:rsidRPr="009719AE" w:rsidRDefault="009719AE" w:rsidP="009719AE">
            <w:r w:rsidRPr="009719AE">
              <w:t>Connector support and secure-secret handling remain separate</w:t>
            </w:r>
          </w:p>
        </w:tc>
        <w:tc>
          <w:tcPr>
            <w:tcW w:w="0" w:type="auto"/>
            <w:vAlign w:val="center"/>
            <w:hideMark/>
          </w:tcPr>
          <w:p w14:paraId="5A64F199" w14:textId="77777777" w:rsidR="009719AE" w:rsidRPr="009719AE" w:rsidRDefault="009719AE" w:rsidP="009719AE">
            <w:r w:rsidRPr="009719AE">
              <w:t>Deployment settings, Key Vault-backed custom service</w:t>
            </w:r>
          </w:p>
        </w:tc>
        <w:tc>
          <w:tcPr>
            <w:tcW w:w="0" w:type="auto"/>
            <w:vAlign w:val="center"/>
            <w:hideMark/>
          </w:tcPr>
          <w:p w14:paraId="6D95723D" w14:textId="77777777" w:rsidR="009719AE" w:rsidRPr="009719AE" w:rsidRDefault="009719AE" w:rsidP="009719AE">
            <w:r w:rsidRPr="009719AE">
              <w:t>Both</w:t>
            </w:r>
          </w:p>
        </w:tc>
      </w:tr>
      <w:tr w:rsidR="009719AE" w:rsidRPr="009719AE" w14:paraId="3835D7A4" w14:textId="77777777">
        <w:trPr>
          <w:tblCellSpacing w:w="15" w:type="dxa"/>
        </w:trPr>
        <w:tc>
          <w:tcPr>
            <w:tcW w:w="0" w:type="auto"/>
            <w:vAlign w:val="center"/>
            <w:hideMark/>
          </w:tcPr>
          <w:p w14:paraId="29743228" w14:textId="77777777" w:rsidR="009719AE" w:rsidRPr="009719AE" w:rsidRDefault="009719AE" w:rsidP="009719AE">
            <w:r w:rsidRPr="009719AE">
              <w:t>SQL schema deployment</w:t>
            </w:r>
          </w:p>
        </w:tc>
        <w:tc>
          <w:tcPr>
            <w:tcW w:w="0" w:type="auto"/>
            <w:vAlign w:val="center"/>
            <w:hideMark/>
          </w:tcPr>
          <w:p w14:paraId="69B4F269" w14:textId="77777777" w:rsidR="009719AE" w:rsidRPr="009719AE" w:rsidRDefault="009719AE" w:rsidP="009719AE">
            <w:r w:rsidRPr="009719AE">
              <w:rPr>
                <w:b/>
                <w:bCs/>
              </w:rPr>
              <w:t>NOT APPLICABLE</w:t>
            </w:r>
          </w:p>
        </w:tc>
        <w:tc>
          <w:tcPr>
            <w:tcW w:w="0" w:type="auto"/>
            <w:vAlign w:val="center"/>
            <w:hideMark/>
          </w:tcPr>
          <w:p w14:paraId="5DC483BA" w14:textId="77777777" w:rsidR="009719AE" w:rsidRPr="009719AE" w:rsidRDefault="009719AE" w:rsidP="009719AE">
            <w:r w:rsidRPr="009719AE">
              <w:t>Dataverse metadata is deployed through solutions</w:t>
            </w:r>
          </w:p>
        </w:tc>
        <w:tc>
          <w:tcPr>
            <w:tcW w:w="0" w:type="auto"/>
            <w:vAlign w:val="center"/>
            <w:hideMark/>
          </w:tcPr>
          <w:p w14:paraId="56FE71C0" w14:textId="77777777" w:rsidR="009719AE" w:rsidRPr="009719AE" w:rsidRDefault="009719AE" w:rsidP="009719AE">
            <w:r w:rsidRPr="009719AE">
              <w:t>No DACPAC/T-SQL surface</w:t>
            </w:r>
          </w:p>
        </w:tc>
        <w:tc>
          <w:tcPr>
            <w:tcW w:w="0" w:type="auto"/>
            <w:vAlign w:val="center"/>
            <w:hideMark/>
          </w:tcPr>
          <w:p w14:paraId="7A5EC443" w14:textId="77777777" w:rsidR="009719AE" w:rsidRPr="009719AE" w:rsidRDefault="009719AE" w:rsidP="009719AE">
            <w:r w:rsidRPr="009719AE">
              <w:rPr>
                <w:b/>
                <w:bCs/>
              </w:rPr>
              <w:t>NATIVE</w:t>
            </w:r>
          </w:p>
        </w:tc>
        <w:tc>
          <w:tcPr>
            <w:tcW w:w="0" w:type="auto"/>
            <w:vAlign w:val="center"/>
            <w:hideMark/>
          </w:tcPr>
          <w:p w14:paraId="209C45AA" w14:textId="77777777" w:rsidR="009719AE" w:rsidRPr="009719AE" w:rsidRDefault="009719AE" w:rsidP="009719AE">
            <w:r w:rsidRPr="009719AE">
              <w:t>SQL projects, DACPACs, migrations, and versioned scripts</w:t>
            </w:r>
          </w:p>
        </w:tc>
        <w:tc>
          <w:tcPr>
            <w:tcW w:w="0" w:type="auto"/>
            <w:vAlign w:val="center"/>
            <w:hideMark/>
          </w:tcPr>
          <w:p w14:paraId="26294009" w14:textId="77777777" w:rsidR="009719AE" w:rsidRPr="009719AE" w:rsidRDefault="009719AE" w:rsidP="009719AE">
            <w:r w:rsidRPr="009719AE">
              <w:t>Must coordinate with app version and live data migration</w:t>
            </w:r>
          </w:p>
        </w:tc>
        <w:tc>
          <w:tcPr>
            <w:tcW w:w="0" w:type="auto"/>
            <w:vAlign w:val="center"/>
            <w:hideMark/>
          </w:tcPr>
          <w:p w14:paraId="178A525E" w14:textId="77777777" w:rsidR="009719AE" w:rsidRPr="009719AE" w:rsidRDefault="009719AE" w:rsidP="009719AE">
            <w:r w:rsidRPr="009719AE">
              <w:t>Expand-and-contract schema releases</w:t>
            </w:r>
          </w:p>
        </w:tc>
        <w:tc>
          <w:tcPr>
            <w:tcW w:w="0" w:type="auto"/>
            <w:vAlign w:val="center"/>
            <w:hideMark/>
          </w:tcPr>
          <w:p w14:paraId="3086A35C" w14:textId="77777777" w:rsidR="009719AE" w:rsidRPr="009719AE" w:rsidRDefault="009719AE" w:rsidP="009719AE">
            <w:r w:rsidRPr="009719AE">
              <w:t>SQL</w:t>
            </w:r>
          </w:p>
        </w:tc>
      </w:tr>
      <w:tr w:rsidR="009719AE" w:rsidRPr="009719AE" w14:paraId="304B1579" w14:textId="77777777">
        <w:trPr>
          <w:tblCellSpacing w:w="15" w:type="dxa"/>
        </w:trPr>
        <w:tc>
          <w:tcPr>
            <w:tcW w:w="0" w:type="auto"/>
            <w:vAlign w:val="center"/>
            <w:hideMark/>
          </w:tcPr>
          <w:p w14:paraId="049E728B" w14:textId="77777777" w:rsidR="009719AE" w:rsidRPr="009719AE" w:rsidRDefault="009719AE" w:rsidP="009719AE">
            <w:r w:rsidRPr="009719AE">
              <w:t>Power Platform pipelines</w:t>
            </w:r>
          </w:p>
        </w:tc>
        <w:tc>
          <w:tcPr>
            <w:tcW w:w="0" w:type="auto"/>
            <w:vAlign w:val="center"/>
            <w:hideMark/>
          </w:tcPr>
          <w:p w14:paraId="4D9CE84E" w14:textId="77777777" w:rsidR="009719AE" w:rsidRPr="009719AE" w:rsidRDefault="009719AE" w:rsidP="009719AE">
            <w:r w:rsidRPr="009719AE">
              <w:rPr>
                <w:b/>
                <w:bCs/>
              </w:rPr>
              <w:t>NATIVE</w:t>
            </w:r>
          </w:p>
        </w:tc>
        <w:tc>
          <w:tcPr>
            <w:tcW w:w="0" w:type="auto"/>
            <w:vAlign w:val="center"/>
            <w:hideMark/>
          </w:tcPr>
          <w:p w14:paraId="1788DFD1" w14:textId="77777777" w:rsidR="009719AE" w:rsidRPr="009719AE" w:rsidRDefault="009719AE" w:rsidP="009719AE">
            <w:r w:rsidRPr="009719AE">
              <w:t>Governed solution deployment, approvals, stages, and environment routing</w:t>
            </w:r>
          </w:p>
        </w:tc>
        <w:tc>
          <w:tcPr>
            <w:tcW w:w="0" w:type="auto"/>
            <w:vAlign w:val="center"/>
            <w:hideMark/>
          </w:tcPr>
          <w:p w14:paraId="78FF027B" w14:textId="77777777" w:rsidR="009719AE" w:rsidRPr="009719AE" w:rsidRDefault="009719AE" w:rsidP="009719AE">
            <w:r w:rsidRPr="009719AE">
              <w:t>Does not deploy arbitrary SQL schema</w:t>
            </w:r>
          </w:p>
        </w:tc>
        <w:tc>
          <w:tcPr>
            <w:tcW w:w="0" w:type="auto"/>
            <w:vAlign w:val="center"/>
            <w:hideMark/>
          </w:tcPr>
          <w:p w14:paraId="6A0F134E" w14:textId="77777777" w:rsidR="009719AE" w:rsidRPr="009719AE" w:rsidRDefault="009719AE" w:rsidP="009719AE">
            <w:r w:rsidRPr="009719AE">
              <w:rPr>
                <w:b/>
                <w:bCs/>
              </w:rPr>
              <w:t>LIMITED</w:t>
            </w:r>
          </w:p>
        </w:tc>
        <w:tc>
          <w:tcPr>
            <w:tcW w:w="0" w:type="auto"/>
            <w:vAlign w:val="center"/>
            <w:hideMark/>
          </w:tcPr>
          <w:p w14:paraId="5F648375" w14:textId="77777777" w:rsidR="009719AE" w:rsidRPr="009719AE" w:rsidRDefault="009719AE" w:rsidP="009719AE">
            <w:proofErr w:type="gramStart"/>
            <w:r w:rsidRPr="009719AE">
              <w:t>Can deploy</w:t>
            </w:r>
            <w:proofErr w:type="gramEnd"/>
            <w:r w:rsidRPr="009719AE">
              <w:t xml:space="preserve"> Power App solution assets</w:t>
            </w:r>
          </w:p>
        </w:tc>
        <w:tc>
          <w:tcPr>
            <w:tcW w:w="0" w:type="auto"/>
            <w:vAlign w:val="center"/>
            <w:hideMark/>
          </w:tcPr>
          <w:p w14:paraId="2E13FD77" w14:textId="77777777" w:rsidR="009719AE" w:rsidRPr="009719AE" w:rsidRDefault="009719AE" w:rsidP="009719AE">
            <w:r w:rsidRPr="009719AE">
              <w:t>SQL must be handled by Azure DevOps/GitHub or another orchestrator</w:t>
            </w:r>
          </w:p>
        </w:tc>
        <w:tc>
          <w:tcPr>
            <w:tcW w:w="0" w:type="auto"/>
            <w:vAlign w:val="center"/>
            <w:hideMark/>
          </w:tcPr>
          <w:p w14:paraId="4FEF8F87" w14:textId="77777777" w:rsidR="009719AE" w:rsidRPr="009719AE" w:rsidRDefault="009719AE" w:rsidP="009719AE">
            <w:r w:rsidRPr="009719AE">
              <w:t>Unified release pipeline invokes both</w:t>
            </w:r>
          </w:p>
        </w:tc>
        <w:tc>
          <w:tcPr>
            <w:tcW w:w="0" w:type="auto"/>
            <w:vAlign w:val="center"/>
            <w:hideMark/>
          </w:tcPr>
          <w:p w14:paraId="34620AF5" w14:textId="77777777" w:rsidR="009719AE" w:rsidRPr="009719AE" w:rsidRDefault="009719AE" w:rsidP="009719AE">
            <w:r w:rsidRPr="009719AE">
              <w:t>Hybrid</w:t>
            </w:r>
          </w:p>
        </w:tc>
      </w:tr>
      <w:tr w:rsidR="009719AE" w:rsidRPr="009719AE" w14:paraId="1140294F" w14:textId="77777777">
        <w:trPr>
          <w:tblCellSpacing w:w="15" w:type="dxa"/>
        </w:trPr>
        <w:tc>
          <w:tcPr>
            <w:tcW w:w="0" w:type="auto"/>
            <w:vAlign w:val="center"/>
            <w:hideMark/>
          </w:tcPr>
          <w:p w14:paraId="4B838CD6" w14:textId="77777777" w:rsidR="009719AE" w:rsidRPr="009719AE" w:rsidRDefault="009719AE" w:rsidP="009719AE">
            <w:r w:rsidRPr="009719AE">
              <w:lastRenderedPageBreak/>
              <w:t>Azure DevOps/GitHub</w:t>
            </w:r>
          </w:p>
        </w:tc>
        <w:tc>
          <w:tcPr>
            <w:tcW w:w="0" w:type="auto"/>
            <w:vAlign w:val="center"/>
            <w:hideMark/>
          </w:tcPr>
          <w:p w14:paraId="10BECB55" w14:textId="77777777" w:rsidR="009719AE" w:rsidRPr="009719AE" w:rsidRDefault="009719AE" w:rsidP="009719AE">
            <w:r w:rsidRPr="009719AE">
              <w:rPr>
                <w:b/>
                <w:bCs/>
              </w:rPr>
              <w:t>SUPPORTED</w:t>
            </w:r>
          </w:p>
        </w:tc>
        <w:tc>
          <w:tcPr>
            <w:tcW w:w="0" w:type="auto"/>
            <w:vAlign w:val="center"/>
            <w:hideMark/>
          </w:tcPr>
          <w:p w14:paraId="028B2A57" w14:textId="77777777" w:rsidR="009719AE" w:rsidRPr="009719AE" w:rsidRDefault="009719AE" w:rsidP="009719AE">
            <w:r w:rsidRPr="009719AE">
              <w:t xml:space="preserve">Solution unpacking, </w:t>
            </w:r>
            <w:proofErr w:type="gramStart"/>
            <w:r w:rsidRPr="009719AE">
              <w:t>build</w:t>
            </w:r>
            <w:proofErr w:type="gramEnd"/>
            <w:r w:rsidRPr="009719AE">
              <w:t xml:space="preserve"> tools, pipelines, and supported Git integration options</w:t>
            </w:r>
          </w:p>
        </w:tc>
        <w:tc>
          <w:tcPr>
            <w:tcW w:w="0" w:type="auto"/>
            <w:vAlign w:val="center"/>
            <w:hideMark/>
          </w:tcPr>
          <w:p w14:paraId="2FE3F066" w14:textId="77777777" w:rsidR="009719AE" w:rsidRPr="009719AE" w:rsidRDefault="009719AE" w:rsidP="009719AE">
            <w:r w:rsidRPr="009719AE">
              <w:t xml:space="preserve">Native Power Platform Git has environment/licensing prerequisites; GitHub roadmap functionality should be treated as </w:t>
            </w:r>
            <w:r w:rsidRPr="009719AE">
              <w:rPr>
                <w:b/>
                <w:bCs/>
              </w:rPr>
              <w:t>PREVIEW/tenant-dependent</w:t>
            </w:r>
            <w:r w:rsidRPr="009719AE">
              <w:t xml:space="preserve"> until verified</w:t>
            </w:r>
          </w:p>
        </w:tc>
        <w:tc>
          <w:tcPr>
            <w:tcW w:w="0" w:type="auto"/>
            <w:vAlign w:val="center"/>
            <w:hideMark/>
          </w:tcPr>
          <w:p w14:paraId="568A33A6" w14:textId="77777777" w:rsidR="009719AE" w:rsidRPr="009719AE" w:rsidRDefault="009719AE" w:rsidP="009719AE">
            <w:r w:rsidRPr="009719AE">
              <w:rPr>
                <w:b/>
                <w:bCs/>
              </w:rPr>
              <w:t>SUPPORTED</w:t>
            </w:r>
          </w:p>
        </w:tc>
        <w:tc>
          <w:tcPr>
            <w:tcW w:w="0" w:type="auto"/>
            <w:vAlign w:val="center"/>
            <w:hideMark/>
          </w:tcPr>
          <w:p w14:paraId="0EEC59CC" w14:textId="77777777" w:rsidR="009719AE" w:rsidRPr="009719AE" w:rsidRDefault="009719AE" w:rsidP="009719AE">
            <w:r w:rsidRPr="009719AE">
              <w:t>Mature Git, SQL projects, migrations, CI/CD, tests</w:t>
            </w:r>
          </w:p>
        </w:tc>
        <w:tc>
          <w:tcPr>
            <w:tcW w:w="0" w:type="auto"/>
            <w:vAlign w:val="center"/>
            <w:hideMark/>
          </w:tcPr>
          <w:p w14:paraId="1C3DAF91" w14:textId="77777777" w:rsidR="009719AE" w:rsidRPr="009719AE" w:rsidRDefault="009719AE" w:rsidP="009719AE">
            <w:r w:rsidRPr="009719AE">
              <w:t>Database rollback and data migration still require engineering</w:t>
            </w:r>
          </w:p>
        </w:tc>
        <w:tc>
          <w:tcPr>
            <w:tcW w:w="0" w:type="auto"/>
            <w:vAlign w:val="center"/>
            <w:hideMark/>
          </w:tcPr>
          <w:p w14:paraId="058519F5" w14:textId="77777777" w:rsidR="009719AE" w:rsidRPr="009719AE" w:rsidRDefault="009719AE" w:rsidP="009719AE">
            <w:r w:rsidRPr="009719AE">
              <w:t>Repository and release standards</w:t>
            </w:r>
          </w:p>
        </w:tc>
        <w:tc>
          <w:tcPr>
            <w:tcW w:w="0" w:type="auto"/>
            <w:vAlign w:val="center"/>
            <w:hideMark/>
          </w:tcPr>
          <w:p w14:paraId="5E417C08" w14:textId="77777777" w:rsidR="009719AE" w:rsidRPr="009719AE" w:rsidRDefault="009719AE" w:rsidP="009719AE">
            <w:r w:rsidRPr="009719AE">
              <w:t>Both</w:t>
            </w:r>
          </w:p>
        </w:tc>
      </w:tr>
      <w:tr w:rsidR="009719AE" w:rsidRPr="009719AE" w14:paraId="59269488" w14:textId="77777777">
        <w:trPr>
          <w:tblCellSpacing w:w="15" w:type="dxa"/>
        </w:trPr>
        <w:tc>
          <w:tcPr>
            <w:tcW w:w="0" w:type="auto"/>
            <w:vAlign w:val="center"/>
            <w:hideMark/>
          </w:tcPr>
          <w:p w14:paraId="657D6C7A" w14:textId="77777777" w:rsidR="009719AE" w:rsidRPr="009719AE" w:rsidRDefault="009719AE" w:rsidP="009719AE">
            <w:r w:rsidRPr="009719AE">
              <w:t>Source control</w:t>
            </w:r>
          </w:p>
        </w:tc>
        <w:tc>
          <w:tcPr>
            <w:tcW w:w="0" w:type="auto"/>
            <w:vAlign w:val="center"/>
            <w:hideMark/>
          </w:tcPr>
          <w:p w14:paraId="17B767AE" w14:textId="77777777" w:rsidR="009719AE" w:rsidRPr="009719AE" w:rsidRDefault="009719AE" w:rsidP="009719AE">
            <w:r w:rsidRPr="009719AE">
              <w:rPr>
                <w:b/>
                <w:bCs/>
              </w:rPr>
              <w:t>SUPPORTED</w:t>
            </w:r>
          </w:p>
        </w:tc>
        <w:tc>
          <w:tcPr>
            <w:tcW w:w="0" w:type="auto"/>
            <w:vAlign w:val="center"/>
            <w:hideMark/>
          </w:tcPr>
          <w:p w14:paraId="72112C24" w14:textId="77777777" w:rsidR="009719AE" w:rsidRPr="009719AE" w:rsidRDefault="009719AE" w:rsidP="009719AE">
            <w:r w:rsidRPr="009719AE">
              <w:t>Unpacked solution files, source control integration, solution pack/unpack</w:t>
            </w:r>
          </w:p>
        </w:tc>
        <w:tc>
          <w:tcPr>
            <w:tcW w:w="0" w:type="auto"/>
            <w:vAlign w:val="center"/>
            <w:hideMark/>
          </w:tcPr>
          <w:p w14:paraId="17D7482F" w14:textId="77777777" w:rsidR="009719AE" w:rsidRPr="009719AE" w:rsidRDefault="009719AE" w:rsidP="009719AE">
            <w:r w:rsidRPr="009719AE">
              <w:t>Generated XML/JSON and component dependencies can create merge complexity</w:t>
            </w:r>
          </w:p>
        </w:tc>
        <w:tc>
          <w:tcPr>
            <w:tcW w:w="0" w:type="auto"/>
            <w:vAlign w:val="center"/>
            <w:hideMark/>
          </w:tcPr>
          <w:p w14:paraId="38F8E427" w14:textId="77777777" w:rsidR="009719AE" w:rsidRPr="009719AE" w:rsidRDefault="009719AE" w:rsidP="009719AE">
            <w:r w:rsidRPr="009719AE">
              <w:rPr>
                <w:b/>
                <w:bCs/>
              </w:rPr>
              <w:t>NATIVE</w:t>
            </w:r>
          </w:p>
        </w:tc>
        <w:tc>
          <w:tcPr>
            <w:tcW w:w="0" w:type="auto"/>
            <w:vAlign w:val="center"/>
            <w:hideMark/>
          </w:tcPr>
          <w:p w14:paraId="3F558509" w14:textId="77777777" w:rsidR="009719AE" w:rsidRPr="009719AE" w:rsidRDefault="009719AE" w:rsidP="009719AE">
            <w:r w:rsidRPr="009719AE">
              <w:t>T-SQL, migration scripts, database projects, tests</w:t>
            </w:r>
          </w:p>
        </w:tc>
        <w:tc>
          <w:tcPr>
            <w:tcW w:w="0" w:type="auto"/>
            <w:vAlign w:val="center"/>
            <w:hideMark/>
          </w:tcPr>
          <w:p w14:paraId="4EDD6E14" w14:textId="77777777" w:rsidR="009719AE" w:rsidRPr="009719AE" w:rsidRDefault="009719AE" w:rsidP="009719AE">
            <w:r w:rsidRPr="009719AE">
              <w:t>Stateful database changes require more than file reversion</w:t>
            </w:r>
          </w:p>
        </w:tc>
        <w:tc>
          <w:tcPr>
            <w:tcW w:w="0" w:type="auto"/>
            <w:vAlign w:val="center"/>
            <w:hideMark/>
          </w:tcPr>
          <w:p w14:paraId="1FD4DDDE" w14:textId="77777777" w:rsidR="009719AE" w:rsidRPr="009719AE" w:rsidRDefault="009719AE" w:rsidP="009719AE">
            <w:r w:rsidRPr="009719AE">
              <w:t>Migration discipline and ephemeral test DBs</w:t>
            </w:r>
          </w:p>
        </w:tc>
        <w:tc>
          <w:tcPr>
            <w:tcW w:w="0" w:type="auto"/>
            <w:vAlign w:val="center"/>
            <w:hideMark/>
          </w:tcPr>
          <w:p w14:paraId="44505701" w14:textId="77777777" w:rsidR="009719AE" w:rsidRPr="009719AE" w:rsidRDefault="009719AE" w:rsidP="009719AE">
            <w:r w:rsidRPr="009719AE">
              <w:t>SQL has simpler textual diff</w:t>
            </w:r>
          </w:p>
        </w:tc>
      </w:tr>
      <w:tr w:rsidR="009719AE" w:rsidRPr="009719AE" w14:paraId="559DE36E" w14:textId="77777777">
        <w:trPr>
          <w:tblCellSpacing w:w="15" w:type="dxa"/>
        </w:trPr>
        <w:tc>
          <w:tcPr>
            <w:tcW w:w="0" w:type="auto"/>
            <w:vAlign w:val="center"/>
            <w:hideMark/>
          </w:tcPr>
          <w:p w14:paraId="381D1713" w14:textId="77777777" w:rsidR="009719AE" w:rsidRPr="009719AE" w:rsidRDefault="009719AE" w:rsidP="009719AE">
            <w:r w:rsidRPr="009719AE">
              <w:t>Rollback</w:t>
            </w:r>
          </w:p>
        </w:tc>
        <w:tc>
          <w:tcPr>
            <w:tcW w:w="0" w:type="auto"/>
            <w:vAlign w:val="center"/>
            <w:hideMark/>
          </w:tcPr>
          <w:p w14:paraId="4F0AFC6F" w14:textId="77777777" w:rsidR="009719AE" w:rsidRPr="009719AE" w:rsidRDefault="009719AE" w:rsidP="009719AE">
            <w:r w:rsidRPr="009719AE">
              <w:rPr>
                <w:b/>
                <w:bCs/>
              </w:rPr>
              <w:t>LIMITED</w:t>
            </w:r>
          </w:p>
        </w:tc>
        <w:tc>
          <w:tcPr>
            <w:tcW w:w="0" w:type="auto"/>
            <w:vAlign w:val="center"/>
            <w:hideMark/>
          </w:tcPr>
          <w:p w14:paraId="73830191" w14:textId="77777777" w:rsidR="009719AE" w:rsidRPr="009719AE" w:rsidRDefault="009719AE" w:rsidP="009719AE">
            <w:r w:rsidRPr="009719AE">
              <w:t>Redeploy prior solution or restore environment, subject to solution/data constraints</w:t>
            </w:r>
          </w:p>
        </w:tc>
        <w:tc>
          <w:tcPr>
            <w:tcW w:w="0" w:type="auto"/>
            <w:vAlign w:val="center"/>
            <w:hideMark/>
          </w:tcPr>
          <w:p w14:paraId="03E01050" w14:textId="77777777" w:rsidR="009719AE" w:rsidRPr="009719AE" w:rsidRDefault="009719AE" w:rsidP="009719AE">
            <w:r w:rsidRPr="009719AE">
              <w:t>Solution rollback is not equivalent to database point-in-time restore; later data may be incompatible</w:t>
            </w:r>
          </w:p>
        </w:tc>
        <w:tc>
          <w:tcPr>
            <w:tcW w:w="0" w:type="auto"/>
            <w:vAlign w:val="center"/>
            <w:hideMark/>
          </w:tcPr>
          <w:p w14:paraId="45DE919F" w14:textId="77777777" w:rsidR="009719AE" w:rsidRPr="009719AE" w:rsidRDefault="009719AE" w:rsidP="009719AE">
            <w:r w:rsidRPr="009719AE">
              <w:rPr>
                <w:b/>
                <w:bCs/>
              </w:rPr>
              <w:t>SUPPORTED</w:t>
            </w:r>
          </w:p>
        </w:tc>
        <w:tc>
          <w:tcPr>
            <w:tcW w:w="0" w:type="auto"/>
            <w:vAlign w:val="center"/>
            <w:hideMark/>
          </w:tcPr>
          <w:p w14:paraId="06856252" w14:textId="77777777" w:rsidR="009719AE" w:rsidRPr="009719AE" w:rsidRDefault="009719AE" w:rsidP="009719AE">
            <w:r w:rsidRPr="009719AE">
              <w:t xml:space="preserve">Reversible migration, backup/PITR, snapshot/copy </w:t>
            </w:r>
            <w:proofErr w:type="gramStart"/>
            <w:r w:rsidRPr="009719AE">
              <w:t>depending</w:t>
            </w:r>
            <w:proofErr w:type="gramEnd"/>
            <w:r w:rsidRPr="009719AE">
              <w:t xml:space="preserve"> deployment</w:t>
            </w:r>
          </w:p>
        </w:tc>
        <w:tc>
          <w:tcPr>
            <w:tcW w:w="0" w:type="auto"/>
            <w:vAlign w:val="center"/>
            <w:hideMark/>
          </w:tcPr>
          <w:p w14:paraId="4619AA4C" w14:textId="77777777" w:rsidR="009719AE" w:rsidRPr="009719AE" w:rsidRDefault="009719AE" w:rsidP="009719AE">
            <w:r w:rsidRPr="009719AE">
              <w:t>DACPAC rollback can be destructive; app and DB versions must match</w:t>
            </w:r>
          </w:p>
        </w:tc>
        <w:tc>
          <w:tcPr>
            <w:tcW w:w="0" w:type="auto"/>
            <w:vAlign w:val="center"/>
            <w:hideMark/>
          </w:tcPr>
          <w:p w14:paraId="61A6FC86" w14:textId="77777777" w:rsidR="009719AE" w:rsidRPr="009719AE" w:rsidRDefault="009719AE" w:rsidP="009719AE">
            <w:r w:rsidRPr="009719AE">
              <w:t>Backward-compatible releases and tested restore runbooks</w:t>
            </w:r>
          </w:p>
        </w:tc>
        <w:tc>
          <w:tcPr>
            <w:tcW w:w="0" w:type="auto"/>
            <w:vAlign w:val="center"/>
            <w:hideMark/>
          </w:tcPr>
          <w:p w14:paraId="5E32957E" w14:textId="77777777" w:rsidR="009719AE" w:rsidRPr="009719AE" w:rsidRDefault="009719AE" w:rsidP="009719AE">
            <w:r w:rsidRPr="009719AE">
              <w:t>Both</w:t>
            </w:r>
          </w:p>
        </w:tc>
      </w:tr>
    </w:tbl>
    <w:p w14:paraId="252AD8F1" w14:textId="77777777" w:rsidR="009719AE" w:rsidRPr="009719AE" w:rsidRDefault="009719AE" w:rsidP="009719AE">
      <w:pPr>
        <w:rPr>
          <w:b/>
          <w:bCs/>
        </w:rPr>
      </w:pPr>
      <w:r w:rsidRPr="009719AE">
        <w:rPr>
          <w:b/>
          <w:bCs/>
        </w:rPr>
        <w:lastRenderedPageBreak/>
        <w:t>Integration</w:t>
      </w:r>
    </w:p>
    <w:p w14:paraId="77D15131" w14:textId="77777777" w:rsidR="009719AE" w:rsidRPr="009719AE" w:rsidRDefault="009719AE" w:rsidP="009719AE">
      <w:r w:rsidRPr="009719AE">
        <w:t xml:space="preserve">Dataverse provides row-change triggers, actions, Web API, plug-in events, webhooks, Service Bus integration, and virtual tables. SQL provides the SQL connector and its own database/event mechanisms, but generic SQL-to-Dataverse synchronization is not “dual-write.” Microsoft </w:t>
      </w:r>
      <w:proofErr w:type="gramStart"/>
      <w:r w:rsidRPr="009719AE">
        <w:t>dual-write</w:t>
      </w:r>
      <w:proofErr w:type="gramEnd"/>
      <w:r w:rsidRPr="009719AE">
        <w:t xml:space="preserve"> is specifically associated with Dynamics 365 finance and operations applications and Dataverse.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910"/>
        <w:gridCol w:w="1713"/>
        <w:gridCol w:w="1085"/>
        <w:gridCol w:w="909"/>
        <w:gridCol w:w="1086"/>
        <w:gridCol w:w="1733"/>
        <w:gridCol w:w="1443"/>
        <w:gridCol w:w="843"/>
      </w:tblGrid>
      <w:tr w:rsidR="009719AE" w:rsidRPr="009719AE" w14:paraId="46572F7C" w14:textId="77777777">
        <w:trPr>
          <w:tblHeader/>
          <w:tblCellSpacing w:w="15" w:type="dxa"/>
        </w:trPr>
        <w:tc>
          <w:tcPr>
            <w:tcW w:w="0" w:type="auto"/>
            <w:vAlign w:val="center"/>
            <w:hideMark/>
          </w:tcPr>
          <w:p w14:paraId="3424B51F" w14:textId="77777777" w:rsidR="009719AE" w:rsidRPr="009719AE" w:rsidRDefault="009719AE" w:rsidP="009719AE">
            <w:pPr>
              <w:rPr>
                <w:b/>
                <w:bCs/>
              </w:rPr>
            </w:pPr>
            <w:r w:rsidRPr="009719AE">
              <w:rPr>
                <w:b/>
                <w:bCs/>
              </w:rPr>
              <w:t>Capability</w:t>
            </w:r>
          </w:p>
        </w:tc>
        <w:tc>
          <w:tcPr>
            <w:tcW w:w="0" w:type="auto"/>
            <w:vAlign w:val="center"/>
            <w:hideMark/>
          </w:tcPr>
          <w:p w14:paraId="7F452486" w14:textId="77777777" w:rsidR="009719AE" w:rsidRPr="009719AE" w:rsidRDefault="009719AE" w:rsidP="009719AE">
            <w:pPr>
              <w:rPr>
                <w:b/>
                <w:bCs/>
              </w:rPr>
            </w:pPr>
            <w:r w:rsidRPr="009719AE">
              <w:rPr>
                <w:b/>
                <w:bCs/>
              </w:rPr>
              <w:t>Dataverse Status</w:t>
            </w:r>
          </w:p>
        </w:tc>
        <w:tc>
          <w:tcPr>
            <w:tcW w:w="0" w:type="auto"/>
            <w:vAlign w:val="center"/>
            <w:hideMark/>
          </w:tcPr>
          <w:p w14:paraId="1A9726B6" w14:textId="77777777" w:rsidR="009719AE" w:rsidRPr="009719AE" w:rsidRDefault="009719AE" w:rsidP="009719AE">
            <w:pPr>
              <w:rPr>
                <w:b/>
                <w:bCs/>
              </w:rPr>
            </w:pPr>
            <w:r w:rsidRPr="009719AE">
              <w:rPr>
                <w:b/>
                <w:bCs/>
              </w:rPr>
              <w:t>What It Can Do</w:t>
            </w:r>
          </w:p>
        </w:tc>
        <w:tc>
          <w:tcPr>
            <w:tcW w:w="0" w:type="auto"/>
            <w:vAlign w:val="center"/>
            <w:hideMark/>
          </w:tcPr>
          <w:p w14:paraId="33B4DBAD" w14:textId="77777777" w:rsidR="009719AE" w:rsidRPr="009719AE" w:rsidRDefault="009719AE" w:rsidP="009719AE">
            <w:pPr>
              <w:rPr>
                <w:b/>
                <w:bCs/>
              </w:rPr>
            </w:pPr>
            <w:r w:rsidRPr="009719AE">
              <w:rPr>
                <w:b/>
                <w:bCs/>
              </w:rPr>
              <w:t>Limitations</w:t>
            </w:r>
          </w:p>
        </w:tc>
        <w:tc>
          <w:tcPr>
            <w:tcW w:w="0" w:type="auto"/>
            <w:vAlign w:val="center"/>
            <w:hideMark/>
          </w:tcPr>
          <w:p w14:paraId="3C5C413B" w14:textId="77777777" w:rsidR="009719AE" w:rsidRPr="009719AE" w:rsidRDefault="009719AE" w:rsidP="009719AE">
            <w:pPr>
              <w:rPr>
                <w:b/>
                <w:bCs/>
              </w:rPr>
            </w:pPr>
            <w:r w:rsidRPr="009719AE">
              <w:rPr>
                <w:b/>
                <w:bCs/>
              </w:rPr>
              <w:t>SQL Status</w:t>
            </w:r>
          </w:p>
        </w:tc>
        <w:tc>
          <w:tcPr>
            <w:tcW w:w="0" w:type="auto"/>
            <w:vAlign w:val="center"/>
            <w:hideMark/>
          </w:tcPr>
          <w:p w14:paraId="3A3F55EA" w14:textId="77777777" w:rsidR="009719AE" w:rsidRPr="009719AE" w:rsidRDefault="009719AE" w:rsidP="009719AE">
            <w:pPr>
              <w:rPr>
                <w:b/>
                <w:bCs/>
              </w:rPr>
            </w:pPr>
            <w:r w:rsidRPr="009719AE">
              <w:rPr>
                <w:b/>
                <w:bCs/>
              </w:rPr>
              <w:t>What It Can Do</w:t>
            </w:r>
          </w:p>
        </w:tc>
        <w:tc>
          <w:tcPr>
            <w:tcW w:w="0" w:type="auto"/>
            <w:vAlign w:val="center"/>
            <w:hideMark/>
          </w:tcPr>
          <w:p w14:paraId="2ACFD7E9" w14:textId="77777777" w:rsidR="009719AE" w:rsidRPr="009719AE" w:rsidRDefault="009719AE" w:rsidP="009719AE">
            <w:pPr>
              <w:rPr>
                <w:b/>
                <w:bCs/>
              </w:rPr>
            </w:pPr>
            <w:r w:rsidRPr="009719AE">
              <w:rPr>
                <w:b/>
                <w:bCs/>
              </w:rPr>
              <w:t>Limitations</w:t>
            </w:r>
          </w:p>
        </w:tc>
        <w:tc>
          <w:tcPr>
            <w:tcW w:w="0" w:type="auto"/>
            <w:vAlign w:val="center"/>
            <w:hideMark/>
          </w:tcPr>
          <w:p w14:paraId="029AE0B0" w14:textId="77777777" w:rsidR="009719AE" w:rsidRPr="009719AE" w:rsidRDefault="009719AE" w:rsidP="009719AE">
            <w:pPr>
              <w:rPr>
                <w:b/>
                <w:bCs/>
              </w:rPr>
            </w:pPr>
            <w:r w:rsidRPr="009719AE">
              <w:rPr>
                <w:b/>
                <w:bCs/>
              </w:rPr>
              <w:t>Workarounds</w:t>
            </w:r>
          </w:p>
        </w:tc>
        <w:tc>
          <w:tcPr>
            <w:tcW w:w="0" w:type="auto"/>
            <w:vAlign w:val="center"/>
            <w:hideMark/>
          </w:tcPr>
          <w:p w14:paraId="0AAA67A7" w14:textId="77777777" w:rsidR="009719AE" w:rsidRPr="009719AE" w:rsidRDefault="009719AE" w:rsidP="009719AE">
            <w:pPr>
              <w:rPr>
                <w:b/>
                <w:bCs/>
              </w:rPr>
            </w:pPr>
            <w:r w:rsidRPr="009719AE">
              <w:rPr>
                <w:b/>
                <w:bCs/>
              </w:rPr>
              <w:t>Best Fit</w:t>
            </w:r>
          </w:p>
        </w:tc>
      </w:tr>
      <w:tr w:rsidR="009719AE" w:rsidRPr="009719AE" w14:paraId="35F9534B" w14:textId="77777777">
        <w:trPr>
          <w:tblCellSpacing w:w="15" w:type="dxa"/>
        </w:trPr>
        <w:tc>
          <w:tcPr>
            <w:tcW w:w="0" w:type="auto"/>
            <w:vAlign w:val="center"/>
            <w:hideMark/>
          </w:tcPr>
          <w:p w14:paraId="19C59343" w14:textId="77777777" w:rsidR="009719AE" w:rsidRPr="009719AE" w:rsidRDefault="009719AE" w:rsidP="009719AE">
            <w:r w:rsidRPr="009719AE">
              <w:t>Power Automate triggers/actions</w:t>
            </w:r>
          </w:p>
        </w:tc>
        <w:tc>
          <w:tcPr>
            <w:tcW w:w="0" w:type="auto"/>
            <w:vAlign w:val="center"/>
            <w:hideMark/>
          </w:tcPr>
          <w:p w14:paraId="4BAF391F" w14:textId="77777777" w:rsidR="009719AE" w:rsidRPr="009719AE" w:rsidRDefault="009719AE" w:rsidP="009719AE">
            <w:r w:rsidRPr="009719AE">
              <w:rPr>
                <w:b/>
                <w:bCs/>
              </w:rPr>
              <w:t>NATIVE</w:t>
            </w:r>
          </w:p>
        </w:tc>
        <w:tc>
          <w:tcPr>
            <w:tcW w:w="0" w:type="auto"/>
            <w:vAlign w:val="center"/>
            <w:hideMark/>
          </w:tcPr>
          <w:p w14:paraId="1C2F348E" w14:textId="77777777" w:rsidR="009719AE" w:rsidRPr="009719AE" w:rsidRDefault="009719AE" w:rsidP="009719AE">
            <w:r w:rsidRPr="009719AE">
              <w:t>Row-created/modified/deleted triggers, bound/unbound actions, file/image actions, change sets</w:t>
            </w:r>
          </w:p>
        </w:tc>
        <w:tc>
          <w:tcPr>
            <w:tcW w:w="0" w:type="auto"/>
            <w:vAlign w:val="center"/>
            <w:hideMark/>
          </w:tcPr>
          <w:p w14:paraId="59FFDA57" w14:textId="77777777" w:rsidR="009719AE" w:rsidRPr="009719AE" w:rsidRDefault="009719AE" w:rsidP="009719AE">
            <w:r w:rsidRPr="009719AE">
              <w:t>Trigger filtering, flow limits, licensing, and eventual execution apply</w:t>
            </w:r>
          </w:p>
        </w:tc>
        <w:tc>
          <w:tcPr>
            <w:tcW w:w="0" w:type="auto"/>
            <w:vAlign w:val="center"/>
            <w:hideMark/>
          </w:tcPr>
          <w:p w14:paraId="476822A2" w14:textId="77777777" w:rsidR="009719AE" w:rsidRPr="009719AE" w:rsidRDefault="009719AE" w:rsidP="009719AE">
            <w:r w:rsidRPr="009719AE">
              <w:rPr>
                <w:b/>
                <w:bCs/>
              </w:rPr>
              <w:t>SUPPORTED</w:t>
            </w:r>
          </w:p>
        </w:tc>
        <w:tc>
          <w:tcPr>
            <w:tcW w:w="0" w:type="auto"/>
            <w:vAlign w:val="center"/>
            <w:hideMark/>
          </w:tcPr>
          <w:p w14:paraId="01057154" w14:textId="77777777" w:rsidR="009719AE" w:rsidRPr="009719AE" w:rsidRDefault="009719AE" w:rsidP="009719AE">
            <w:r w:rsidRPr="009719AE">
              <w:t>SQL row triggers and CRUD/query/SP actions</w:t>
            </w:r>
          </w:p>
        </w:tc>
        <w:tc>
          <w:tcPr>
            <w:tcW w:w="0" w:type="auto"/>
            <w:vAlign w:val="center"/>
            <w:hideMark/>
          </w:tcPr>
          <w:p w14:paraId="48D95A23" w14:textId="77777777" w:rsidR="009719AE" w:rsidRPr="009719AE" w:rsidRDefault="009719AE" w:rsidP="009719AE">
            <w:r w:rsidRPr="009719AE">
              <w:t>SQL triggers are polling/connector constructs with identity/</w:t>
            </w:r>
            <w:proofErr w:type="spellStart"/>
            <w:r w:rsidRPr="009719AE">
              <w:t>rowversion</w:t>
            </w:r>
            <w:proofErr w:type="spellEnd"/>
            <w:r w:rsidRPr="009719AE">
              <w:t xml:space="preserve"> requirements; not a transactional event bus</w:t>
            </w:r>
          </w:p>
        </w:tc>
        <w:tc>
          <w:tcPr>
            <w:tcW w:w="0" w:type="auto"/>
            <w:vAlign w:val="center"/>
            <w:hideMark/>
          </w:tcPr>
          <w:p w14:paraId="5563DA84" w14:textId="77777777" w:rsidR="009719AE" w:rsidRPr="009719AE" w:rsidRDefault="009719AE" w:rsidP="009719AE">
            <w:r w:rsidRPr="009719AE">
              <w:t>CDC/event service for stronger guarantees</w:t>
            </w:r>
          </w:p>
        </w:tc>
        <w:tc>
          <w:tcPr>
            <w:tcW w:w="0" w:type="auto"/>
            <w:vAlign w:val="center"/>
            <w:hideMark/>
          </w:tcPr>
          <w:p w14:paraId="72C2CB2C" w14:textId="77777777" w:rsidR="009719AE" w:rsidRPr="009719AE" w:rsidRDefault="009719AE" w:rsidP="009719AE">
            <w:r w:rsidRPr="009719AE">
              <w:t>Dataverse for low-code automation</w:t>
            </w:r>
          </w:p>
        </w:tc>
      </w:tr>
      <w:tr w:rsidR="009719AE" w:rsidRPr="009719AE" w14:paraId="6F9855AD" w14:textId="77777777">
        <w:trPr>
          <w:tblCellSpacing w:w="15" w:type="dxa"/>
        </w:trPr>
        <w:tc>
          <w:tcPr>
            <w:tcW w:w="0" w:type="auto"/>
            <w:vAlign w:val="center"/>
            <w:hideMark/>
          </w:tcPr>
          <w:p w14:paraId="38FD24E9" w14:textId="77777777" w:rsidR="009719AE" w:rsidRPr="009719AE" w:rsidRDefault="009719AE" w:rsidP="009719AE">
            <w:r w:rsidRPr="009719AE">
              <w:t>Dataverse event framework</w:t>
            </w:r>
          </w:p>
        </w:tc>
        <w:tc>
          <w:tcPr>
            <w:tcW w:w="0" w:type="auto"/>
            <w:vAlign w:val="center"/>
            <w:hideMark/>
          </w:tcPr>
          <w:p w14:paraId="627DCF1E" w14:textId="77777777" w:rsidR="009719AE" w:rsidRPr="009719AE" w:rsidRDefault="009719AE" w:rsidP="009719AE">
            <w:r w:rsidRPr="009719AE">
              <w:rPr>
                <w:b/>
                <w:bCs/>
              </w:rPr>
              <w:t>NATIVE</w:t>
            </w:r>
          </w:p>
        </w:tc>
        <w:tc>
          <w:tcPr>
            <w:tcW w:w="0" w:type="auto"/>
            <w:vAlign w:val="center"/>
            <w:hideMark/>
          </w:tcPr>
          <w:p w14:paraId="0F7F8EE3" w14:textId="77777777" w:rsidR="009719AE" w:rsidRPr="009719AE" w:rsidRDefault="009719AE" w:rsidP="009719AE">
            <w:r w:rsidRPr="009719AE">
              <w:t>Pre-validation, pre-operation, post-operation, synchronous and asynchronous extension points</w:t>
            </w:r>
          </w:p>
        </w:tc>
        <w:tc>
          <w:tcPr>
            <w:tcW w:w="0" w:type="auto"/>
            <w:vAlign w:val="center"/>
            <w:hideMark/>
          </w:tcPr>
          <w:p w14:paraId="2B995DE7" w14:textId="77777777" w:rsidR="009719AE" w:rsidRPr="009719AE" w:rsidRDefault="009719AE" w:rsidP="009719AE">
            <w:r w:rsidRPr="009719AE">
              <w:t>Plug-in performance and transaction rules apply</w:t>
            </w:r>
          </w:p>
        </w:tc>
        <w:tc>
          <w:tcPr>
            <w:tcW w:w="0" w:type="auto"/>
            <w:vAlign w:val="center"/>
            <w:hideMark/>
          </w:tcPr>
          <w:p w14:paraId="35B42CAD" w14:textId="77777777" w:rsidR="009719AE" w:rsidRPr="009719AE" w:rsidRDefault="009719AE" w:rsidP="009719AE">
            <w:r w:rsidRPr="009719AE">
              <w:rPr>
                <w:b/>
                <w:bCs/>
              </w:rPr>
              <w:t>NOT APPLICABLE</w:t>
            </w:r>
          </w:p>
        </w:tc>
        <w:tc>
          <w:tcPr>
            <w:tcW w:w="0" w:type="auto"/>
            <w:vAlign w:val="center"/>
            <w:hideMark/>
          </w:tcPr>
          <w:p w14:paraId="5C22C6CE" w14:textId="77777777" w:rsidR="009719AE" w:rsidRPr="009719AE" w:rsidRDefault="009719AE" w:rsidP="009719AE">
            <w:r w:rsidRPr="009719AE">
              <w:t>SQL uses its own triggers, CDC, broker, or external events</w:t>
            </w:r>
          </w:p>
        </w:tc>
        <w:tc>
          <w:tcPr>
            <w:tcW w:w="0" w:type="auto"/>
            <w:vAlign w:val="center"/>
            <w:hideMark/>
          </w:tcPr>
          <w:p w14:paraId="3D31C47F" w14:textId="77777777" w:rsidR="009719AE" w:rsidRPr="009719AE" w:rsidRDefault="009719AE" w:rsidP="009719AE">
            <w:r w:rsidRPr="009719AE">
              <w:t>No Dataverse event stages</w:t>
            </w:r>
          </w:p>
        </w:tc>
        <w:tc>
          <w:tcPr>
            <w:tcW w:w="0" w:type="auto"/>
            <w:vAlign w:val="center"/>
            <w:hideMark/>
          </w:tcPr>
          <w:p w14:paraId="394C190C" w14:textId="77777777" w:rsidR="009719AE" w:rsidRPr="009719AE" w:rsidRDefault="009719AE" w:rsidP="009719AE">
            <w:r w:rsidRPr="009719AE">
              <w:t>API/event adapter</w:t>
            </w:r>
          </w:p>
        </w:tc>
        <w:tc>
          <w:tcPr>
            <w:tcW w:w="0" w:type="auto"/>
            <w:vAlign w:val="center"/>
            <w:hideMark/>
          </w:tcPr>
          <w:p w14:paraId="3769C431" w14:textId="77777777" w:rsidR="009719AE" w:rsidRPr="009719AE" w:rsidRDefault="009719AE" w:rsidP="009719AE">
            <w:r w:rsidRPr="009719AE">
              <w:t>Dataverse</w:t>
            </w:r>
          </w:p>
        </w:tc>
      </w:tr>
      <w:tr w:rsidR="009719AE" w:rsidRPr="009719AE" w14:paraId="5C610A8B" w14:textId="77777777">
        <w:trPr>
          <w:tblCellSpacing w:w="15" w:type="dxa"/>
        </w:trPr>
        <w:tc>
          <w:tcPr>
            <w:tcW w:w="0" w:type="auto"/>
            <w:vAlign w:val="center"/>
            <w:hideMark/>
          </w:tcPr>
          <w:p w14:paraId="421BD1CC" w14:textId="77777777" w:rsidR="009719AE" w:rsidRPr="009719AE" w:rsidRDefault="009719AE" w:rsidP="009719AE">
            <w:r w:rsidRPr="009719AE">
              <w:t>SQL connector</w:t>
            </w:r>
          </w:p>
        </w:tc>
        <w:tc>
          <w:tcPr>
            <w:tcW w:w="0" w:type="auto"/>
            <w:vAlign w:val="center"/>
            <w:hideMark/>
          </w:tcPr>
          <w:p w14:paraId="404C5401" w14:textId="77777777" w:rsidR="009719AE" w:rsidRPr="009719AE" w:rsidRDefault="009719AE" w:rsidP="009719AE">
            <w:r w:rsidRPr="009719AE">
              <w:rPr>
                <w:b/>
                <w:bCs/>
              </w:rPr>
              <w:t>NOT APPLICABLE</w:t>
            </w:r>
          </w:p>
        </w:tc>
        <w:tc>
          <w:tcPr>
            <w:tcW w:w="0" w:type="auto"/>
            <w:vAlign w:val="center"/>
            <w:hideMark/>
          </w:tcPr>
          <w:p w14:paraId="4B3F7C7C" w14:textId="77777777" w:rsidR="009719AE" w:rsidRPr="009719AE" w:rsidRDefault="009719AE" w:rsidP="009719AE">
            <w:r w:rsidRPr="009719AE">
              <w:t>Dataverse does not need the SQL connector for native tables</w:t>
            </w:r>
          </w:p>
        </w:tc>
        <w:tc>
          <w:tcPr>
            <w:tcW w:w="0" w:type="auto"/>
            <w:vAlign w:val="center"/>
            <w:hideMark/>
          </w:tcPr>
          <w:p w14:paraId="5D977DE2" w14:textId="77777777" w:rsidR="009719AE" w:rsidRPr="009719AE" w:rsidRDefault="009719AE" w:rsidP="009719AE">
            <w:r w:rsidRPr="009719AE">
              <w:t>SQL connector may be used in a hybrid app for separate SQL data</w:t>
            </w:r>
          </w:p>
        </w:tc>
        <w:tc>
          <w:tcPr>
            <w:tcW w:w="0" w:type="auto"/>
            <w:vAlign w:val="center"/>
            <w:hideMark/>
          </w:tcPr>
          <w:p w14:paraId="17C522F7" w14:textId="77777777" w:rsidR="009719AE" w:rsidRPr="009719AE" w:rsidRDefault="009719AE" w:rsidP="009719AE">
            <w:r w:rsidRPr="009719AE">
              <w:rPr>
                <w:b/>
                <w:bCs/>
              </w:rPr>
              <w:t>SUPPORTED</w:t>
            </w:r>
          </w:p>
        </w:tc>
        <w:tc>
          <w:tcPr>
            <w:tcW w:w="0" w:type="auto"/>
            <w:vAlign w:val="center"/>
            <w:hideMark/>
          </w:tcPr>
          <w:p w14:paraId="00DB2BBC" w14:textId="77777777" w:rsidR="009719AE" w:rsidRPr="009719AE" w:rsidRDefault="009719AE" w:rsidP="009719AE">
            <w:r w:rsidRPr="009719AE">
              <w:t>Tables, views, CRUD, query actions, stored procedures, triggers</w:t>
            </w:r>
          </w:p>
        </w:tc>
        <w:tc>
          <w:tcPr>
            <w:tcW w:w="0" w:type="auto"/>
            <w:vAlign w:val="center"/>
            <w:hideMark/>
          </w:tcPr>
          <w:p w14:paraId="73298224" w14:textId="77777777" w:rsidR="009719AE" w:rsidRPr="009719AE" w:rsidRDefault="009719AE" w:rsidP="009719AE">
            <w:r w:rsidRPr="009719AE">
              <w:t>Premium; limits vary by network/auth/deployment</w:t>
            </w:r>
          </w:p>
        </w:tc>
        <w:tc>
          <w:tcPr>
            <w:tcW w:w="0" w:type="auto"/>
            <w:vAlign w:val="center"/>
            <w:hideMark/>
          </w:tcPr>
          <w:p w14:paraId="1A729DC9" w14:textId="77777777" w:rsidR="009719AE" w:rsidRPr="009719AE" w:rsidRDefault="009719AE" w:rsidP="009719AE">
            <w:r w:rsidRPr="009719AE">
              <w:t>API façade</w:t>
            </w:r>
          </w:p>
        </w:tc>
        <w:tc>
          <w:tcPr>
            <w:tcW w:w="0" w:type="auto"/>
            <w:vAlign w:val="center"/>
            <w:hideMark/>
          </w:tcPr>
          <w:p w14:paraId="3A1BED07" w14:textId="77777777" w:rsidR="009719AE" w:rsidRPr="009719AE" w:rsidRDefault="009719AE" w:rsidP="009719AE">
            <w:r w:rsidRPr="009719AE">
              <w:t>SQL</w:t>
            </w:r>
          </w:p>
        </w:tc>
      </w:tr>
      <w:tr w:rsidR="009719AE" w:rsidRPr="009719AE" w14:paraId="53E8DDF2" w14:textId="77777777">
        <w:trPr>
          <w:tblCellSpacing w:w="15" w:type="dxa"/>
        </w:trPr>
        <w:tc>
          <w:tcPr>
            <w:tcW w:w="0" w:type="auto"/>
            <w:vAlign w:val="center"/>
            <w:hideMark/>
          </w:tcPr>
          <w:p w14:paraId="11DE7102" w14:textId="77777777" w:rsidR="009719AE" w:rsidRPr="009719AE" w:rsidRDefault="009719AE" w:rsidP="009719AE">
            <w:r w:rsidRPr="009719AE">
              <w:t>Azure Functions</w:t>
            </w:r>
          </w:p>
        </w:tc>
        <w:tc>
          <w:tcPr>
            <w:tcW w:w="0" w:type="auto"/>
            <w:vAlign w:val="center"/>
            <w:hideMark/>
          </w:tcPr>
          <w:p w14:paraId="1DA20C88" w14:textId="77777777" w:rsidR="009719AE" w:rsidRPr="009719AE" w:rsidRDefault="009719AE" w:rsidP="009719AE">
            <w:r w:rsidRPr="009719AE">
              <w:rPr>
                <w:b/>
                <w:bCs/>
              </w:rPr>
              <w:t>CUSTOM BUILD</w:t>
            </w:r>
          </w:p>
        </w:tc>
        <w:tc>
          <w:tcPr>
            <w:tcW w:w="0" w:type="auto"/>
            <w:vAlign w:val="center"/>
            <w:hideMark/>
          </w:tcPr>
          <w:p w14:paraId="6CC776B9" w14:textId="77777777" w:rsidR="009719AE" w:rsidRPr="009719AE" w:rsidRDefault="009719AE" w:rsidP="009719AE">
            <w:r w:rsidRPr="009719AE">
              <w:t xml:space="preserve">Can call Dataverse APIs, receive events, </w:t>
            </w:r>
            <w:r w:rsidRPr="009719AE">
              <w:lastRenderedPageBreak/>
              <w:t>and perform orchestration</w:t>
            </w:r>
          </w:p>
        </w:tc>
        <w:tc>
          <w:tcPr>
            <w:tcW w:w="0" w:type="auto"/>
            <w:vAlign w:val="center"/>
            <w:hideMark/>
          </w:tcPr>
          <w:p w14:paraId="3B2295B0" w14:textId="77777777" w:rsidR="009719AE" w:rsidRPr="009719AE" w:rsidRDefault="009719AE" w:rsidP="009719AE">
            <w:r w:rsidRPr="009719AE">
              <w:lastRenderedPageBreak/>
              <w:t xml:space="preserve">Code, hosting, identity, </w:t>
            </w:r>
            <w:r w:rsidRPr="009719AE">
              <w:lastRenderedPageBreak/>
              <w:t>retries, and monitoring required</w:t>
            </w:r>
          </w:p>
        </w:tc>
        <w:tc>
          <w:tcPr>
            <w:tcW w:w="0" w:type="auto"/>
            <w:vAlign w:val="center"/>
            <w:hideMark/>
          </w:tcPr>
          <w:p w14:paraId="38D54BCB" w14:textId="77777777" w:rsidR="009719AE" w:rsidRPr="009719AE" w:rsidRDefault="009719AE" w:rsidP="009719AE">
            <w:r w:rsidRPr="009719AE">
              <w:rPr>
                <w:b/>
                <w:bCs/>
              </w:rPr>
              <w:lastRenderedPageBreak/>
              <w:t>CUSTOM BUILD</w:t>
            </w:r>
          </w:p>
        </w:tc>
        <w:tc>
          <w:tcPr>
            <w:tcW w:w="0" w:type="auto"/>
            <w:vAlign w:val="center"/>
            <w:hideMark/>
          </w:tcPr>
          <w:p w14:paraId="69C96FD4" w14:textId="77777777" w:rsidR="009719AE" w:rsidRPr="009719AE" w:rsidRDefault="009719AE" w:rsidP="009719AE">
            <w:r w:rsidRPr="009719AE">
              <w:t xml:space="preserve">Can expose SQL </w:t>
            </w:r>
            <w:r w:rsidRPr="009719AE">
              <w:lastRenderedPageBreak/>
              <w:t>business APIs and background jobs</w:t>
            </w:r>
          </w:p>
        </w:tc>
        <w:tc>
          <w:tcPr>
            <w:tcW w:w="0" w:type="auto"/>
            <w:vAlign w:val="center"/>
            <w:hideMark/>
          </w:tcPr>
          <w:p w14:paraId="6FD403FC" w14:textId="77777777" w:rsidR="009719AE" w:rsidRPr="009719AE" w:rsidRDefault="009719AE" w:rsidP="009719AE">
            <w:r w:rsidRPr="009719AE">
              <w:lastRenderedPageBreak/>
              <w:t>Same operational obligations</w:t>
            </w:r>
          </w:p>
        </w:tc>
        <w:tc>
          <w:tcPr>
            <w:tcW w:w="0" w:type="auto"/>
            <w:vAlign w:val="center"/>
            <w:hideMark/>
          </w:tcPr>
          <w:p w14:paraId="33A9D0EF" w14:textId="77777777" w:rsidR="009719AE" w:rsidRPr="009719AE" w:rsidRDefault="009719AE" w:rsidP="009719AE">
            <w:r w:rsidRPr="009719AE">
              <w:t>Functions plus API Management</w:t>
            </w:r>
          </w:p>
        </w:tc>
        <w:tc>
          <w:tcPr>
            <w:tcW w:w="0" w:type="auto"/>
            <w:vAlign w:val="center"/>
            <w:hideMark/>
          </w:tcPr>
          <w:p w14:paraId="14C13A5E" w14:textId="77777777" w:rsidR="009719AE" w:rsidRPr="009719AE" w:rsidRDefault="009719AE" w:rsidP="009719AE">
            <w:r w:rsidRPr="009719AE">
              <w:t xml:space="preserve">Complex </w:t>
            </w:r>
            <w:r w:rsidRPr="009719AE">
              <w:lastRenderedPageBreak/>
              <w:t>integration</w:t>
            </w:r>
          </w:p>
        </w:tc>
      </w:tr>
      <w:tr w:rsidR="009719AE" w:rsidRPr="009719AE" w14:paraId="50EAC6CE" w14:textId="77777777">
        <w:trPr>
          <w:tblCellSpacing w:w="15" w:type="dxa"/>
        </w:trPr>
        <w:tc>
          <w:tcPr>
            <w:tcW w:w="0" w:type="auto"/>
            <w:vAlign w:val="center"/>
            <w:hideMark/>
          </w:tcPr>
          <w:p w14:paraId="279776CA" w14:textId="77777777" w:rsidR="009719AE" w:rsidRPr="009719AE" w:rsidRDefault="009719AE" w:rsidP="009719AE">
            <w:r w:rsidRPr="009719AE">
              <w:lastRenderedPageBreak/>
              <w:t>Logic Apps</w:t>
            </w:r>
          </w:p>
        </w:tc>
        <w:tc>
          <w:tcPr>
            <w:tcW w:w="0" w:type="auto"/>
            <w:vAlign w:val="center"/>
            <w:hideMark/>
          </w:tcPr>
          <w:p w14:paraId="78B4F01B" w14:textId="77777777" w:rsidR="009719AE" w:rsidRPr="009719AE" w:rsidRDefault="009719AE" w:rsidP="009719AE">
            <w:r w:rsidRPr="009719AE">
              <w:rPr>
                <w:b/>
                <w:bCs/>
              </w:rPr>
              <w:t>SUPPORTED</w:t>
            </w:r>
          </w:p>
        </w:tc>
        <w:tc>
          <w:tcPr>
            <w:tcW w:w="0" w:type="auto"/>
            <w:vAlign w:val="center"/>
            <w:hideMark/>
          </w:tcPr>
          <w:p w14:paraId="506C3C03" w14:textId="77777777" w:rsidR="009719AE" w:rsidRPr="009719AE" w:rsidRDefault="009719AE" w:rsidP="009719AE">
            <w:r w:rsidRPr="009719AE">
              <w:t>Dataverse managed connector and event/action patterns</w:t>
            </w:r>
          </w:p>
        </w:tc>
        <w:tc>
          <w:tcPr>
            <w:tcW w:w="0" w:type="auto"/>
            <w:vAlign w:val="center"/>
            <w:hideMark/>
          </w:tcPr>
          <w:p w14:paraId="634710D6" w14:textId="77777777" w:rsidR="009719AE" w:rsidRPr="009719AE" w:rsidRDefault="009719AE" w:rsidP="009719AE">
            <w:r w:rsidRPr="009719AE">
              <w:t>Connector limits and separate Azure consumption apply</w:t>
            </w:r>
          </w:p>
        </w:tc>
        <w:tc>
          <w:tcPr>
            <w:tcW w:w="0" w:type="auto"/>
            <w:vAlign w:val="center"/>
            <w:hideMark/>
          </w:tcPr>
          <w:p w14:paraId="385DC21A" w14:textId="77777777" w:rsidR="009719AE" w:rsidRPr="009719AE" w:rsidRDefault="009719AE" w:rsidP="009719AE">
            <w:r w:rsidRPr="009719AE">
              <w:rPr>
                <w:b/>
                <w:bCs/>
              </w:rPr>
              <w:t>SUPPORTED</w:t>
            </w:r>
          </w:p>
        </w:tc>
        <w:tc>
          <w:tcPr>
            <w:tcW w:w="0" w:type="auto"/>
            <w:vAlign w:val="center"/>
            <w:hideMark/>
          </w:tcPr>
          <w:p w14:paraId="7FEC298C" w14:textId="77777777" w:rsidR="009719AE" w:rsidRPr="009719AE" w:rsidRDefault="009719AE" w:rsidP="009719AE">
            <w:r w:rsidRPr="009719AE">
              <w:t>SQL managed/built-in connectors and workflow integration</w:t>
            </w:r>
          </w:p>
        </w:tc>
        <w:tc>
          <w:tcPr>
            <w:tcW w:w="0" w:type="auto"/>
            <w:vAlign w:val="center"/>
            <w:hideMark/>
          </w:tcPr>
          <w:p w14:paraId="2202D25A" w14:textId="77777777" w:rsidR="009719AE" w:rsidRPr="009719AE" w:rsidRDefault="009719AE" w:rsidP="009719AE">
            <w:r w:rsidRPr="009719AE">
              <w:t>Feature set varies by Logic Apps plan and network</w:t>
            </w:r>
          </w:p>
        </w:tc>
        <w:tc>
          <w:tcPr>
            <w:tcW w:w="0" w:type="auto"/>
            <w:vAlign w:val="center"/>
            <w:hideMark/>
          </w:tcPr>
          <w:p w14:paraId="614C8F26" w14:textId="77777777" w:rsidR="009719AE" w:rsidRPr="009719AE" w:rsidRDefault="009719AE" w:rsidP="009719AE">
            <w:r w:rsidRPr="009719AE">
              <w:t xml:space="preserve">Standard Logic Apps in </w:t>
            </w:r>
            <w:proofErr w:type="spellStart"/>
            <w:r w:rsidRPr="009719AE">
              <w:t>VNet</w:t>
            </w:r>
            <w:proofErr w:type="spellEnd"/>
          </w:p>
        </w:tc>
        <w:tc>
          <w:tcPr>
            <w:tcW w:w="0" w:type="auto"/>
            <w:vAlign w:val="center"/>
            <w:hideMark/>
          </w:tcPr>
          <w:p w14:paraId="511C9772" w14:textId="77777777" w:rsidR="009719AE" w:rsidRPr="009719AE" w:rsidRDefault="009719AE" w:rsidP="009719AE">
            <w:r w:rsidRPr="009719AE">
              <w:t>Enterprise integration</w:t>
            </w:r>
          </w:p>
        </w:tc>
      </w:tr>
      <w:tr w:rsidR="009719AE" w:rsidRPr="009719AE" w14:paraId="6A0B90B1" w14:textId="77777777">
        <w:trPr>
          <w:tblCellSpacing w:w="15" w:type="dxa"/>
        </w:trPr>
        <w:tc>
          <w:tcPr>
            <w:tcW w:w="0" w:type="auto"/>
            <w:vAlign w:val="center"/>
            <w:hideMark/>
          </w:tcPr>
          <w:p w14:paraId="59D9B73C" w14:textId="77777777" w:rsidR="009719AE" w:rsidRPr="009719AE" w:rsidRDefault="009719AE" w:rsidP="009719AE">
            <w:r w:rsidRPr="009719AE">
              <w:t>Service Bus and webhooks</w:t>
            </w:r>
          </w:p>
        </w:tc>
        <w:tc>
          <w:tcPr>
            <w:tcW w:w="0" w:type="auto"/>
            <w:vAlign w:val="center"/>
            <w:hideMark/>
          </w:tcPr>
          <w:p w14:paraId="10574FF1" w14:textId="77777777" w:rsidR="009719AE" w:rsidRPr="009719AE" w:rsidRDefault="009719AE" w:rsidP="009719AE">
            <w:r w:rsidRPr="009719AE">
              <w:rPr>
                <w:b/>
                <w:bCs/>
              </w:rPr>
              <w:t>SUPPORTED</w:t>
            </w:r>
          </w:p>
        </w:tc>
        <w:tc>
          <w:tcPr>
            <w:tcW w:w="0" w:type="auto"/>
            <w:vAlign w:val="center"/>
            <w:hideMark/>
          </w:tcPr>
          <w:p w14:paraId="00A28D8C" w14:textId="77777777" w:rsidR="009719AE" w:rsidRPr="009719AE" w:rsidRDefault="009719AE" w:rsidP="009719AE">
            <w:r w:rsidRPr="009719AE">
              <w:t>Documented event registration patterns from Dataverse</w:t>
            </w:r>
          </w:p>
        </w:tc>
        <w:tc>
          <w:tcPr>
            <w:tcW w:w="0" w:type="auto"/>
            <w:vAlign w:val="center"/>
            <w:hideMark/>
          </w:tcPr>
          <w:p w14:paraId="771CE1CA" w14:textId="77777777" w:rsidR="009719AE" w:rsidRPr="009719AE" w:rsidRDefault="009719AE" w:rsidP="009719AE">
            <w:r w:rsidRPr="009719AE">
              <w:t>Delivery semantics, endpoint availability, and replay must be designed</w:t>
            </w:r>
          </w:p>
        </w:tc>
        <w:tc>
          <w:tcPr>
            <w:tcW w:w="0" w:type="auto"/>
            <w:vAlign w:val="center"/>
            <w:hideMark/>
          </w:tcPr>
          <w:p w14:paraId="2A0EE97D" w14:textId="77777777" w:rsidR="009719AE" w:rsidRPr="009719AE" w:rsidRDefault="009719AE" w:rsidP="009719AE">
            <w:r w:rsidRPr="009719AE">
              <w:rPr>
                <w:b/>
                <w:bCs/>
              </w:rPr>
              <w:t>CUSTOM BUILD</w:t>
            </w:r>
          </w:p>
        </w:tc>
        <w:tc>
          <w:tcPr>
            <w:tcW w:w="0" w:type="auto"/>
            <w:vAlign w:val="center"/>
            <w:hideMark/>
          </w:tcPr>
          <w:p w14:paraId="19201D08" w14:textId="77777777" w:rsidR="009719AE" w:rsidRPr="009719AE" w:rsidRDefault="009719AE" w:rsidP="009719AE">
            <w:r w:rsidRPr="009719AE">
              <w:t>SQL changes can be published through CDC, trigger/outbox, Functions, or integration tooling</w:t>
            </w:r>
          </w:p>
        </w:tc>
        <w:tc>
          <w:tcPr>
            <w:tcW w:w="0" w:type="auto"/>
            <w:vAlign w:val="center"/>
            <w:hideMark/>
          </w:tcPr>
          <w:p w14:paraId="00066D5D" w14:textId="77777777" w:rsidR="009719AE" w:rsidRPr="009719AE" w:rsidRDefault="009719AE" w:rsidP="009719AE">
            <w:r w:rsidRPr="009719AE">
              <w:t>No general direct equivalent to Dataverse event registration</w:t>
            </w:r>
          </w:p>
        </w:tc>
        <w:tc>
          <w:tcPr>
            <w:tcW w:w="0" w:type="auto"/>
            <w:vAlign w:val="center"/>
            <w:hideMark/>
          </w:tcPr>
          <w:p w14:paraId="119E37C5" w14:textId="77777777" w:rsidR="009719AE" w:rsidRPr="009719AE" w:rsidRDefault="009719AE" w:rsidP="009719AE">
            <w:r w:rsidRPr="009719AE">
              <w:t>Transactional outbox and publisher</w:t>
            </w:r>
          </w:p>
        </w:tc>
        <w:tc>
          <w:tcPr>
            <w:tcW w:w="0" w:type="auto"/>
            <w:vAlign w:val="center"/>
            <w:hideMark/>
          </w:tcPr>
          <w:p w14:paraId="7DCE2FC5" w14:textId="77777777" w:rsidR="009719AE" w:rsidRPr="009719AE" w:rsidRDefault="009719AE" w:rsidP="009719AE">
            <w:r w:rsidRPr="009719AE">
              <w:t>Dataverse events; SQL with outbox</w:t>
            </w:r>
          </w:p>
        </w:tc>
      </w:tr>
      <w:tr w:rsidR="009719AE" w:rsidRPr="009719AE" w14:paraId="0ADC8278" w14:textId="77777777">
        <w:trPr>
          <w:tblCellSpacing w:w="15" w:type="dxa"/>
        </w:trPr>
        <w:tc>
          <w:tcPr>
            <w:tcW w:w="0" w:type="auto"/>
            <w:vAlign w:val="center"/>
            <w:hideMark/>
          </w:tcPr>
          <w:p w14:paraId="58BAD54E" w14:textId="77777777" w:rsidR="009719AE" w:rsidRPr="009719AE" w:rsidRDefault="009719AE" w:rsidP="009719AE">
            <w:r w:rsidRPr="009719AE">
              <w:t>Custom connectors</w:t>
            </w:r>
          </w:p>
        </w:tc>
        <w:tc>
          <w:tcPr>
            <w:tcW w:w="0" w:type="auto"/>
            <w:vAlign w:val="center"/>
            <w:hideMark/>
          </w:tcPr>
          <w:p w14:paraId="1295E69C" w14:textId="77777777" w:rsidR="009719AE" w:rsidRPr="009719AE" w:rsidRDefault="009719AE" w:rsidP="009719AE">
            <w:r w:rsidRPr="009719AE">
              <w:rPr>
                <w:b/>
                <w:bCs/>
              </w:rPr>
              <w:t>CUSTOM BUILD</w:t>
            </w:r>
          </w:p>
        </w:tc>
        <w:tc>
          <w:tcPr>
            <w:tcW w:w="0" w:type="auto"/>
            <w:vAlign w:val="center"/>
            <w:hideMark/>
          </w:tcPr>
          <w:p w14:paraId="1BBC96E9" w14:textId="77777777" w:rsidR="009719AE" w:rsidRPr="009719AE" w:rsidRDefault="009719AE" w:rsidP="009719AE">
            <w:r w:rsidRPr="009719AE">
              <w:t>Wrap external APIs as Power Platform connectors</w:t>
            </w:r>
          </w:p>
        </w:tc>
        <w:tc>
          <w:tcPr>
            <w:tcW w:w="0" w:type="auto"/>
            <w:vAlign w:val="center"/>
            <w:hideMark/>
          </w:tcPr>
          <w:p w14:paraId="2CF630E0" w14:textId="77777777" w:rsidR="009719AE" w:rsidRPr="009719AE" w:rsidRDefault="009719AE" w:rsidP="009719AE">
            <w:r w:rsidRPr="009719AE">
              <w:t>API, certification, policy, security, and maintenance required</w:t>
            </w:r>
          </w:p>
        </w:tc>
        <w:tc>
          <w:tcPr>
            <w:tcW w:w="0" w:type="auto"/>
            <w:vAlign w:val="center"/>
            <w:hideMark/>
          </w:tcPr>
          <w:p w14:paraId="7BBDDF1B" w14:textId="77777777" w:rsidR="009719AE" w:rsidRPr="009719AE" w:rsidRDefault="009719AE" w:rsidP="009719AE">
            <w:r w:rsidRPr="009719AE">
              <w:rPr>
                <w:b/>
                <w:bCs/>
              </w:rPr>
              <w:t>CUSTOM BUILD</w:t>
            </w:r>
          </w:p>
        </w:tc>
        <w:tc>
          <w:tcPr>
            <w:tcW w:w="0" w:type="auto"/>
            <w:vAlign w:val="center"/>
            <w:hideMark/>
          </w:tcPr>
          <w:p w14:paraId="3E2517EE" w14:textId="77777777" w:rsidR="009719AE" w:rsidRPr="009719AE" w:rsidRDefault="009719AE" w:rsidP="009719AE">
            <w:r w:rsidRPr="009719AE">
              <w:t>Wrap SQL-backed API rather than exposing database directly</w:t>
            </w:r>
          </w:p>
        </w:tc>
        <w:tc>
          <w:tcPr>
            <w:tcW w:w="0" w:type="auto"/>
            <w:vAlign w:val="center"/>
            <w:hideMark/>
          </w:tcPr>
          <w:p w14:paraId="3013C886" w14:textId="77777777" w:rsidR="009719AE" w:rsidRPr="009719AE" w:rsidRDefault="009719AE" w:rsidP="009719AE">
            <w:r w:rsidRPr="009719AE">
              <w:t>Same</w:t>
            </w:r>
          </w:p>
        </w:tc>
        <w:tc>
          <w:tcPr>
            <w:tcW w:w="0" w:type="auto"/>
            <w:vAlign w:val="center"/>
            <w:hideMark/>
          </w:tcPr>
          <w:p w14:paraId="020085F7" w14:textId="77777777" w:rsidR="009719AE" w:rsidRPr="009719AE" w:rsidRDefault="009719AE" w:rsidP="009719AE">
            <w:r w:rsidRPr="009719AE">
              <w:t>API Management/custom connector</w:t>
            </w:r>
          </w:p>
        </w:tc>
        <w:tc>
          <w:tcPr>
            <w:tcW w:w="0" w:type="auto"/>
            <w:vAlign w:val="center"/>
            <w:hideMark/>
          </w:tcPr>
          <w:p w14:paraId="691FFA91" w14:textId="77777777" w:rsidR="009719AE" w:rsidRPr="009719AE" w:rsidRDefault="009719AE" w:rsidP="009719AE">
            <w:r w:rsidRPr="009719AE">
              <w:t>Controlled domain API</w:t>
            </w:r>
          </w:p>
        </w:tc>
      </w:tr>
      <w:tr w:rsidR="009719AE" w:rsidRPr="009719AE" w14:paraId="2785CB21" w14:textId="77777777">
        <w:trPr>
          <w:tblCellSpacing w:w="15" w:type="dxa"/>
        </w:trPr>
        <w:tc>
          <w:tcPr>
            <w:tcW w:w="0" w:type="auto"/>
            <w:vAlign w:val="center"/>
            <w:hideMark/>
          </w:tcPr>
          <w:p w14:paraId="4885EE64" w14:textId="77777777" w:rsidR="009719AE" w:rsidRPr="009719AE" w:rsidRDefault="009719AE" w:rsidP="009719AE">
            <w:r w:rsidRPr="009719AE">
              <w:lastRenderedPageBreak/>
              <w:t>REST APIs</w:t>
            </w:r>
          </w:p>
        </w:tc>
        <w:tc>
          <w:tcPr>
            <w:tcW w:w="0" w:type="auto"/>
            <w:vAlign w:val="center"/>
            <w:hideMark/>
          </w:tcPr>
          <w:p w14:paraId="55174007" w14:textId="77777777" w:rsidR="009719AE" w:rsidRPr="009719AE" w:rsidRDefault="009719AE" w:rsidP="009719AE">
            <w:r w:rsidRPr="009719AE">
              <w:rPr>
                <w:b/>
                <w:bCs/>
              </w:rPr>
              <w:t>NATIVE</w:t>
            </w:r>
          </w:p>
        </w:tc>
        <w:tc>
          <w:tcPr>
            <w:tcW w:w="0" w:type="auto"/>
            <w:vAlign w:val="center"/>
            <w:hideMark/>
          </w:tcPr>
          <w:p w14:paraId="7800343E" w14:textId="77777777" w:rsidR="009719AE" w:rsidRPr="009719AE" w:rsidRDefault="009719AE" w:rsidP="009719AE">
            <w:r w:rsidRPr="009719AE">
              <w:t>Dataverse Web API with metadata, OData querying, actions, and security</w:t>
            </w:r>
          </w:p>
        </w:tc>
        <w:tc>
          <w:tcPr>
            <w:tcW w:w="0" w:type="auto"/>
            <w:vAlign w:val="center"/>
            <w:hideMark/>
          </w:tcPr>
          <w:p w14:paraId="3AE11759" w14:textId="77777777" w:rsidR="009719AE" w:rsidRPr="009719AE" w:rsidRDefault="009719AE" w:rsidP="009719AE">
            <w:r w:rsidRPr="009719AE">
              <w:t>Service protection and supported query semantics apply</w:t>
            </w:r>
          </w:p>
        </w:tc>
        <w:tc>
          <w:tcPr>
            <w:tcW w:w="0" w:type="auto"/>
            <w:vAlign w:val="center"/>
            <w:hideMark/>
          </w:tcPr>
          <w:p w14:paraId="68498FAA" w14:textId="77777777" w:rsidR="009719AE" w:rsidRPr="009719AE" w:rsidRDefault="009719AE" w:rsidP="009719AE">
            <w:r w:rsidRPr="009719AE">
              <w:rPr>
                <w:b/>
                <w:bCs/>
              </w:rPr>
              <w:t>CUSTOM BUILD</w:t>
            </w:r>
          </w:p>
        </w:tc>
        <w:tc>
          <w:tcPr>
            <w:tcW w:w="0" w:type="auto"/>
            <w:vAlign w:val="center"/>
            <w:hideMark/>
          </w:tcPr>
          <w:p w14:paraId="691960E5" w14:textId="77777777" w:rsidR="009719AE" w:rsidRPr="009719AE" w:rsidRDefault="009719AE" w:rsidP="009719AE">
            <w:r w:rsidRPr="009719AE">
              <w:t>SQL can back any REST/</w:t>
            </w:r>
            <w:proofErr w:type="spellStart"/>
            <w:r w:rsidRPr="009719AE">
              <w:t>GraphQL</w:t>
            </w:r>
            <w:proofErr w:type="spellEnd"/>
            <w:r w:rsidRPr="009719AE">
              <w:t xml:space="preserve"> API</w:t>
            </w:r>
          </w:p>
        </w:tc>
        <w:tc>
          <w:tcPr>
            <w:tcW w:w="0" w:type="auto"/>
            <w:vAlign w:val="center"/>
            <w:hideMark/>
          </w:tcPr>
          <w:p w14:paraId="0DA71FDD" w14:textId="77777777" w:rsidR="009719AE" w:rsidRPr="009719AE" w:rsidRDefault="009719AE" w:rsidP="009719AE">
            <w:r w:rsidRPr="009719AE">
              <w:t>SQL itself is not a business REST API</w:t>
            </w:r>
          </w:p>
        </w:tc>
        <w:tc>
          <w:tcPr>
            <w:tcW w:w="0" w:type="auto"/>
            <w:vAlign w:val="center"/>
            <w:hideMark/>
          </w:tcPr>
          <w:p w14:paraId="5F7E1FA0" w14:textId="77777777" w:rsidR="009719AE" w:rsidRPr="009719AE" w:rsidRDefault="009719AE" w:rsidP="009719AE">
            <w:r w:rsidRPr="009719AE">
              <w:t>Functions/App Service/API Management</w:t>
            </w:r>
          </w:p>
        </w:tc>
        <w:tc>
          <w:tcPr>
            <w:tcW w:w="0" w:type="auto"/>
            <w:vAlign w:val="center"/>
            <w:hideMark/>
          </w:tcPr>
          <w:p w14:paraId="04901BC3" w14:textId="77777777" w:rsidR="009719AE" w:rsidRPr="009719AE" w:rsidRDefault="009719AE" w:rsidP="009719AE">
            <w:r w:rsidRPr="009719AE">
              <w:t>Dataverse for immediate API; SQL behind service</w:t>
            </w:r>
          </w:p>
        </w:tc>
      </w:tr>
      <w:tr w:rsidR="009719AE" w:rsidRPr="009719AE" w14:paraId="70C84E0E" w14:textId="77777777">
        <w:trPr>
          <w:tblCellSpacing w:w="15" w:type="dxa"/>
        </w:trPr>
        <w:tc>
          <w:tcPr>
            <w:tcW w:w="0" w:type="auto"/>
            <w:vAlign w:val="center"/>
            <w:hideMark/>
          </w:tcPr>
          <w:p w14:paraId="52CE68CF" w14:textId="77777777" w:rsidR="009719AE" w:rsidRPr="009719AE" w:rsidRDefault="009719AE" w:rsidP="009719AE">
            <w:r w:rsidRPr="009719AE">
              <w:t>Import/export</w:t>
            </w:r>
          </w:p>
        </w:tc>
        <w:tc>
          <w:tcPr>
            <w:tcW w:w="0" w:type="auto"/>
            <w:vAlign w:val="center"/>
            <w:hideMark/>
          </w:tcPr>
          <w:p w14:paraId="5397B367" w14:textId="77777777" w:rsidR="009719AE" w:rsidRPr="009719AE" w:rsidRDefault="009719AE" w:rsidP="009719AE">
            <w:r w:rsidRPr="009719AE">
              <w:rPr>
                <w:b/>
                <w:bCs/>
              </w:rPr>
              <w:t>SUPPORTED</w:t>
            </w:r>
          </w:p>
        </w:tc>
        <w:tc>
          <w:tcPr>
            <w:tcW w:w="0" w:type="auto"/>
            <w:vAlign w:val="center"/>
            <w:hideMark/>
          </w:tcPr>
          <w:p w14:paraId="7DCA46F6" w14:textId="77777777" w:rsidR="009719AE" w:rsidRPr="009719AE" w:rsidRDefault="009719AE" w:rsidP="009719AE">
            <w:r w:rsidRPr="009719AE">
              <w:t>Dataflows, import/export, configuration migration, APIs, integration tools</w:t>
            </w:r>
          </w:p>
        </w:tc>
        <w:tc>
          <w:tcPr>
            <w:tcW w:w="0" w:type="auto"/>
            <w:vAlign w:val="center"/>
            <w:hideMark/>
          </w:tcPr>
          <w:p w14:paraId="541155AF" w14:textId="77777777" w:rsidR="009719AE" w:rsidRPr="009719AE" w:rsidRDefault="009719AE" w:rsidP="009719AE">
            <w:r w:rsidRPr="009719AE">
              <w:t>Not every mechanism preserves all metadata or provides real-time sync</w:t>
            </w:r>
          </w:p>
        </w:tc>
        <w:tc>
          <w:tcPr>
            <w:tcW w:w="0" w:type="auto"/>
            <w:vAlign w:val="center"/>
            <w:hideMark/>
          </w:tcPr>
          <w:p w14:paraId="38110067" w14:textId="77777777" w:rsidR="009719AE" w:rsidRPr="009719AE" w:rsidRDefault="009719AE" w:rsidP="009719AE">
            <w:r w:rsidRPr="009719AE">
              <w:rPr>
                <w:b/>
                <w:bCs/>
              </w:rPr>
              <w:t>NATIVE</w:t>
            </w:r>
          </w:p>
        </w:tc>
        <w:tc>
          <w:tcPr>
            <w:tcW w:w="0" w:type="auto"/>
            <w:vAlign w:val="center"/>
            <w:hideMark/>
          </w:tcPr>
          <w:p w14:paraId="7F49437C" w14:textId="77777777" w:rsidR="009719AE" w:rsidRPr="009719AE" w:rsidRDefault="009719AE" w:rsidP="009719AE">
            <w:r w:rsidRPr="009719AE">
              <w:t>BCP, bulk copy, ETL, export formats, replication, linked tooling</w:t>
            </w:r>
          </w:p>
        </w:tc>
        <w:tc>
          <w:tcPr>
            <w:tcW w:w="0" w:type="auto"/>
            <w:vAlign w:val="center"/>
            <w:hideMark/>
          </w:tcPr>
          <w:p w14:paraId="38AEE49B" w14:textId="77777777" w:rsidR="009719AE" w:rsidRPr="009719AE" w:rsidRDefault="009719AE" w:rsidP="009719AE">
            <w:r w:rsidRPr="009719AE">
              <w:t>Security and operational controls remain customer-owned</w:t>
            </w:r>
          </w:p>
        </w:tc>
        <w:tc>
          <w:tcPr>
            <w:tcW w:w="0" w:type="auto"/>
            <w:vAlign w:val="center"/>
            <w:hideMark/>
          </w:tcPr>
          <w:p w14:paraId="2884F231" w14:textId="77777777" w:rsidR="009719AE" w:rsidRPr="009719AE" w:rsidRDefault="009719AE" w:rsidP="009719AE">
            <w:r w:rsidRPr="009719AE">
              <w:t>ADF/Fabric/Data Factory</w:t>
            </w:r>
          </w:p>
        </w:tc>
        <w:tc>
          <w:tcPr>
            <w:tcW w:w="0" w:type="auto"/>
            <w:vAlign w:val="center"/>
            <w:hideMark/>
          </w:tcPr>
          <w:p w14:paraId="0F4BFA26" w14:textId="77777777" w:rsidR="009719AE" w:rsidRPr="009719AE" w:rsidRDefault="009719AE" w:rsidP="009719AE">
            <w:r w:rsidRPr="009719AE">
              <w:t>SQL for bulk interchange</w:t>
            </w:r>
          </w:p>
        </w:tc>
      </w:tr>
      <w:tr w:rsidR="009719AE" w:rsidRPr="009719AE" w14:paraId="33AECCD5" w14:textId="77777777">
        <w:trPr>
          <w:tblCellSpacing w:w="15" w:type="dxa"/>
        </w:trPr>
        <w:tc>
          <w:tcPr>
            <w:tcW w:w="0" w:type="auto"/>
            <w:vAlign w:val="center"/>
            <w:hideMark/>
          </w:tcPr>
          <w:p w14:paraId="4F676F83" w14:textId="77777777" w:rsidR="009719AE" w:rsidRPr="009719AE" w:rsidRDefault="009719AE" w:rsidP="009719AE">
            <w:r w:rsidRPr="009719AE">
              <w:t>Dataflows</w:t>
            </w:r>
          </w:p>
        </w:tc>
        <w:tc>
          <w:tcPr>
            <w:tcW w:w="0" w:type="auto"/>
            <w:vAlign w:val="center"/>
            <w:hideMark/>
          </w:tcPr>
          <w:p w14:paraId="4E2DDB51" w14:textId="77777777" w:rsidR="009719AE" w:rsidRPr="009719AE" w:rsidRDefault="009719AE" w:rsidP="009719AE">
            <w:r w:rsidRPr="009719AE">
              <w:rPr>
                <w:b/>
                <w:bCs/>
              </w:rPr>
              <w:t>SUPPORTED</w:t>
            </w:r>
          </w:p>
        </w:tc>
        <w:tc>
          <w:tcPr>
            <w:tcW w:w="0" w:type="auto"/>
            <w:vAlign w:val="center"/>
            <w:hideMark/>
          </w:tcPr>
          <w:p w14:paraId="50438D63" w14:textId="77777777" w:rsidR="009719AE" w:rsidRPr="009719AE" w:rsidRDefault="009719AE" w:rsidP="009719AE">
            <w:r w:rsidRPr="009719AE">
              <w:t>Import and transform data into Dataverse; refresh-driven integration</w:t>
            </w:r>
          </w:p>
        </w:tc>
        <w:tc>
          <w:tcPr>
            <w:tcW w:w="0" w:type="auto"/>
            <w:vAlign w:val="center"/>
            <w:hideMark/>
          </w:tcPr>
          <w:p w14:paraId="4A93FC6F" w14:textId="77777777" w:rsidR="009719AE" w:rsidRPr="009719AE" w:rsidRDefault="009719AE" w:rsidP="009719AE">
            <w:proofErr w:type="gramStart"/>
            <w:r w:rsidRPr="009719AE">
              <w:t>Generally</w:t>
            </w:r>
            <w:proofErr w:type="gramEnd"/>
            <w:r w:rsidRPr="009719AE">
              <w:t xml:space="preserve"> batch/eventual, not a transactional write-through mechanism</w:t>
            </w:r>
          </w:p>
        </w:tc>
        <w:tc>
          <w:tcPr>
            <w:tcW w:w="0" w:type="auto"/>
            <w:vAlign w:val="center"/>
            <w:hideMark/>
          </w:tcPr>
          <w:p w14:paraId="2A4816A0" w14:textId="77777777" w:rsidR="009719AE" w:rsidRPr="009719AE" w:rsidRDefault="009719AE" w:rsidP="009719AE">
            <w:r w:rsidRPr="009719AE">
              <w:rPr>
                <w:b/>
                <w:bCs/>
              </w:rPr>
              <w:t>SUPPORTED</w:t>
            </w:r>
          </w:p>
        </w:tc>
        <w:tc>
          <w:tcPr>
            <w:tcW w:w="0" w:type="auto"/>
            <w:vAlign w:val="center"/>
            <w:hideMark/>
          </w:tcPr>
          <w:p w14:paraId="2A98CBF9" w14:textId="77777777" w:rsidR="009719AE" w:rsidRPr="009719AE" w:rsidRDefault="009719AE" w:rsidP="009719AE">
            <w:r w:rsidRPr="009719AE">
              <w:t xml:space="preserve">Read/write supported sources and destinations </w:t>
            </w:r>
            <w:proofErr w:type="gramStart"/>
            <w:r w:rsidRPr="009719AE">
              <w:t>depending</w:t>
            </w:r>
            <w:proofErr w:type="gramEnd"/>
            <w:r w:rsidRPr="009719AE">
              <w:t xml:space="preserve"> connector</w:t>
            </w:r>
          </w:p>
        </w:tc>
        <w:tc>
          <w:tcPr>
            <w:tcW w:w="0" w:type="auto"/>
            <w:vAlign w:val="center"/>
            <w:hideMark/>
          </w:tcPr>
          <w:p w14:paraId="42D5CCC0" w14:textId="77777777" w:rsidR="009719AE" w:rsidRPr="009719AE" w:rsidRDefault="009719AE" w:rsidP="009719AE">
            <w:r w:rsidRPr="009719AE">
              <w:t>Refresh cadence and capacity apply</w:t>
            </w:r>
          </w:p>
        </w:tc>
        <w:tc>
          <w:tcPr>
            <w:tcW w:w="0" w:type="auto"/>
            <w:vAlign w:val="center"/>
            <w:hideMark/>
          </w:tcPr>
          <w:p w14:paraId="1F1CAB8F" w14:textId="77777777" w:rsidR="009719AE" w:rsidRPr="009719AE" w:rsidRDefault="009719AE" w:rsidP="009719AE">
            <w:r w:rsidRPr="009719AE">
              <w:t>ADF/Fabric for larger pipelines</w:t>
            </w:r>
          </w:p>
        </w:tc>
        <w:tc>
          <w:tcPr>
            <w:tcW w:w="0" w:type="auto"/>
            <w:vAlign w:val="center"/>
            <w:hideMark/>
          </w:tcPr>
          <w:p w14:paraId="29EE3D34" w14:textId="77777777" w:rsidR="009719AE" w:rsidRPr="009719AE" w:rsidRDefault="009719AE" w:rsidP="009719AE">
            <w:r w:rsidRPr="009719AE">
              <w:t>Both</w:t>
            </w:r>
          </w:p>
        </w:tc>
      </w:tr>
      <w:tr w:rsidR="009719AE" w:rsidRPr="009719AE" w14:paraId="6F94F978" w14:textId="77777777">
        <w:trPr>
          <w:tblCellSpacing w:w="15" w:type="dxa"/>
        </w:trPr>
        <w:tc>
          <w:tcPr>
            <w:tcW w:w="0" w:type="auto"/>
            <w:vAlign w:val="center"/>
            <w:hideMark/>
          </w:tcPr>
          <w:p w14:paraId="53F4D228" w14:textId="77777777" w:rsidR="009719AE" w:rsidRPr="009719AE" w:rsidRDefault="009719AE" w:rsidP="009719AE">
            <w:r w:rsidRPr="009719AE">
              <w:t>Virtual tables</w:t>
            </w:r>
          </w:p>
        </w:tc>
        <w:tc>
          <w:tcPr>
            <w:tcW w:w="0" w:type="auto"/>
            <w:vAlign w:val="center"/>
            <w:hideMark/>
          </w:tcPr>
          <w:p w14:paraId="722F2D02" w14:textId="77777777" w:rsidR="009719AE" w:rsidRPr="009719AE" w:rsidRDefault="009719AE" w:rsidP="009719AE">
            <w:r w:rsidRPr="009719AE">
              <w:rPr>
                <w:b/>
                <w:bCs/>
              </w:rPr>
              <w:t>SUPPORTED</w:t>
            </w:r>
          </w:p>
        </w:tc>
        <w:tc>
          <w:tcPr>
            <w:tcW w:w="0" w:type="auto"/>
            <w:vAlign w:val="center"/>
            <w:hideMark/>
          </w:tcPr>
          <w:p w14:paraId="16DE95D2" w14:textId="77777777" w:rsidR="009719AE" w:rsidRPr="009719AE" w:rsidRDefault="009719AE" w:rsidP="009719AE">
            <w:r w:rsidRPr="009719AE">
              <w:t>Present supported external data as Dataverse table metadata without copying it</w:t>
            </w:r>
          </w:p>
        </w:tc>
        <w:tc>
          <w:tcPr>
            <w:tcW w:w="0" w:type="auto"/>
            <w:vAlign w:val="center"/>
            <w:hideMark/>
          </w:tcPr>
          <w:p w14:paraId="742668EF" w14:textId="77777777" w:rsidR="009719AE" w:rsidRPr="009719AE" w:rsidRDefault="009719AE" w:rsidP="009719AE">
            <w:r w:rsidRPr="009719AE">
              <w:t>Native-table security, offline, audit, search, calculati</w:t>
            </w:r>
            <w:r w:rsidRPr="009719AE">
              <w:lastRenderedPageBreak/>
              <w:t>on, chart, and process limitations</w:t>
            </w:r>
          </w:p>
        </w:tc>
        <w:tc>
          <w:tcPr>
            <w:tcW w:w="0" w:type="auto"/>
            <w:vAlign w:val="center"/>
            <w:hideMark/>
          </w:tcPr>
          <w:p w14:paraId="00949C41" w14:textId="77777777" w:rsidR="009719AE" w:rsidRPr="009719AE" w:rsidRDefault="009719AE" w:rsidP="009719AE">
            <w:r w:rsidRPr="009719AE">
              <w:rPr>
                <w:b/>
                <w:bCs/>
              </w:rPr>
              <w:lastRenderedPageBreak/>
              <w:t>NOT APPLICABLE</w:t>
            </w:r>
          </w:p>
        </w:tc>
        <w:tc>
          <w:tcPr>
            <w:tcW w:w="0" w:type="auto"/>
            <w:vAlign w:val="center"/>
            <w:hideMark/>
          </w:tcPr>
          <w:p w14:paraId="603B0DCD" w14:textId="77777777" w:rsidR="009719AE" w:rsidRPr="009719AE" w:rsidRDefault="009719AE" w:rsidP="009719AE">
            <w:r w:rsidRPr="009719AE">
              <w:t>SQL acts as a virtual-table provider/source</w:t>
            </w:r>
          </w:p>
        </w:tc>
        <w:tc>
          <w:tcPr>
            <w:tcW w:w="0" w:type="auto"/>
            <w:vAlign w:val="center"/>
            <w:hideMark/>
          </w:tcPr>
          <w:p w14:paraId="548D6769" w14:textId="77777777" w:rsidR="009719AE" w:rsidRPr="009719AE" w:rsidRDefault="009719AE" w:rsidP="009719AE">
            <w:r w:rsidRPr="009719AE">
              <w:t>Source schema and connector limitations control capability</w:t>
            </w:r>
          </w:p>
        </w:tc>
        <w:tc>
          <w:tcPr>
            <w:tcW w:w="0" w:type="auto"/>
            <w:vAlign w:val="center"/>
            <w:hideMark/>
          </w:tcPr>
          <w:p w14:paraId="4FC508B3" w14:textId="77777777" w:rsidR="009719AE" w:rsidRPr="009719AE" w:rsidRDefault="009719AE" w:rsidP="009719AE">
            <w:r w:rsidRPr="009719AE">
              <w:t>Copy selected data to native tables</w:t>
            </w:r>
          </w:p>
        </w:tc>
        <w:tc>
          <w:tcPr>
            <w:tcW w:w="0" w:type="auto"/>
            <w:vAlign w:val="center"/>
            <w:hideMark/>
          </w:tcPr>
          <w:p w14:paraId="54EBA7E6" w14:textId="77777777" w:rsidR="009719AE" w:rsidRPr="009719AE" w:rsidRDefault="009719AE" w:rsidP="009719AE">
            <w:r w:rsidRPr="009719AE">
              <w:t xml:space="preserve">D for </w:t>
            </w:r>
            <w:proofErr w:type="gramStart"/>
            <w:r w:rsidRPr="009719AE">
              <w:t>read</w:t>
            </w:r>
            <w:proofErr w:type="gramEnd"/>
            <w:r w:rsidRPr="009719AE">
              <w:t>/light CRUD</w:t>
            </w:r>
          </w:p>
        </w:tc>
      </w:tr>
      <w:tr w:rsidR="009719AE" w:rsidRPr="009719AE" w14:paraId="30FE8621" w14:textId="77777777">
        <w:trPr>
          <w:tblCellSpacing w:w="15" w:type="dxa"/>
        </w:trPr>
        <w:tc>
          <w:tcPr>
            <w:tcW w:w="0" w:type="auto"/>
            <w:vAlign w:val="center"/>
            <w:hideMark/>
          </w:tcPr>
          <w:p w14:paraId="41336568" w14:textId="77777777" w:rsidR="009719AE" w:rsidRPr="009719AE" w:rsidRDefault="009719AE" w:rsidP="009719AE">
            <w:proofErr w:type="gramStart"/>
            <w:r w:rsidRPr="009719AE">
              <w:t>Dual-write</w:t>
            </w:r>
            <w:proofErr w:type="gramEnd"/>
          </w:p>
        </w:tc>
        <w:tc>
          <w:tcPr>
            <w:tcW w:w="0" w:type="auto"/>
            <w:vAlign w:val="center"/>
            <w:hideMark/>
          </w:tcPr>
          <w:p w14:paraId="6BC62783" w14:textId="77777777" w:rsidR="009719AE" w:rsidRPr="009719AE" w:rsidRDefault="009719AE" w:rsidP="009719AE">
            <w:r w:rsidRPr="009719AE">
              <w:rPr>
                <w:b/>
                <w:bCs/>
              </w:rPr>
              <w:t>LIMITED</w:t>
            </w:r>
          </w:p>
        </w:tc>
        <w:tc>
          <w:tcPr>
            <w:tcW w:w="0" w:type="auto"/>
            <w:vAlign w:val="center"/>
            <w:hideMark/>
          </w:tcPr>
          <w:p w14:paraId="2BE6B98A" w14:textId="77777777" w:rsidR="009719AE" w:rsidRPr="009719AE" w:rsidRDefault="009719AE" w:rsidP="009719AE">
            <w:r w:rsidRPr="009719AE">
              <w:t>Supported for specified Dynamics 365 finance and operations/Dataverse scenarios</w:t>
            </w:r>
          </w:p>
        </w:tc>
        <w:tc>
          <w:tcPr>
            <w:tcW w:w="0" w:type="auto"/>
            <w:vAlign w:val="center"/>
            <w:hideMark/>
          </w:tcPr>
          <w:p w14:paraId="4D689ACE" w14:textId="77777777" w:rsidR="009719AE" w:rsidRPr="009719AE" w:rsidRDefault="009719AE" w:rsidP="009719AE">
            <w:r w:rsidRPr="009719AE">
              <w:t>Not a generic SQL synchronization product</w:t>
            </w:r>
          </w:p>
        </w:tc>
        <w:tc>
          <w:tcPr>
            <w:tcW w:w="0" w:type="auto"/>
            <w:vAlign w:val="center"/>
            <w:hideMark/>
          </w:tcPr>
          <w:p w14:paraId="4107A91A" w14:textId="77777777" w:rsidR="009719AE" w:rsidRPr="009719AE" w:rsidRDefault="009719AE" w:rsidP="009719AE">
            <w:r w:rsidRPr="009719AE">
              <w:rPr>
                <w:b/>
                <w:bCs/>
              </w:rPr>
              <w:t>NOT DIRECTLY SUPPORTED</w:t>
            </w:r>
          </w:p>
        </w:tc>
        <w:tc>
          <w:tcPr>
            <w:tcW w:w="0" w:type="auto"/>
            <w:vAlign w:val="center"/>
            <w:hideMark/>
          </w:tcPr>
          <w:p w14:paraId="5DEF233C" w14:textId="77777777" w:rsidR="009719AE" w:rsidRPr="009719AE" w:rsidRDefault="009719AE" w:rsidP="009719AE">
            <w:r w:rsidRPr="009719AE">
              <w:t>Generic SQL is not a dual-write endpoint</w:t>
            </w:r>
          </w:p>
        </w:tc>
        <w:tc>
          <w:tcPr>
            <w:tcW w:w="0" w:type="auto"/>
            <w:vAlign w:val="center"/>
            <w:hideMark/>
          </w:tcPr>
          <w:p w14:paraId="3A279801" w14:textId="77777777" w:rsidR="009719AE" w:rsidRPr="009719AE" w:rsidRDefault="009719AE" w:rsidP="009719AE">
            <w:r w:rsidRPr="009719AE">
              <w:t>Building bidirectional synchronous replication is high risk</w:t>
            </w:r>
          </w:p>
        </w:tc>
        <w:tc>
          <w:tcPr>
            <w:tcW w:w="0" w:type="auto"/>
            <w:vAlign w:val="center"/>
            <w:hideMark/>
          </w:tcPr>
          <w:p w14:paraId="1BFF24B9" w14:textId="77777777" w:rsidR="009719AE" w:rsidRPr="009719AE" w:rsidRDefault="009719AE" w:rsidP="009719AE">
            <w:r w:rsidRPr="009719AE">
              <w:t>Events, integration platform, or single-writer model</w:t>
            </w:r>
          </w:p>
        </w:tc>
        <w:tc>
          <w:tcPr>
            <w:tcW w:w="0" w:type="auto"/>
            <w:vAlign w:val="center"/>
            <w:hideMark/>
          </w:tcPr>
          <w:p w14:paraId="26309630" w14:textId="77777777" w:rsidR="009719AE" w:rsidRPr="009719AE" w:rsidRDefault="009719AE" w:rsidP="009719AE">
            <w:r w:rsidRPr="009719AE">
              <w:t>Dynamics 365 F&amp;O only</w:t>
            </w:r>
          </w:p>
        </w:tc>
      </w:tr>
    </w:tbl>
    <w:p w14:paraId="2F6C7FE6" w14:textId="77777777" w:rsidR="009719AE" w:rsidRPr="009719AE" w:rsidRDefault="009719AE" w:rsidP="009719AE">
      <w:pPr>
        <w:rPr>
          <w:b/>
          <w:bCs/>
        </w:rPr>
      </w:pPr>
      <w:r w:rsidRPr="009719AE">
        <w:rPr>
          <w:b/>
          <w:bCs/>
        </w:rPr>
        <w:t>Reporting and analytics</w:t>
      </w:r>
    </w:p>
    <w:p w14:paraId="70736136" w14:textId="77777777" w:rsidR="009719AE" w:rsidRPr="009719AE" w:rsidRDefault="009719AE" w:rsidP="009719AE">
      <w:r w:rsidRPr="009719AE">
        <w:t xml:space="preserve">The Dataverse TDS endpoint and Power BI connector are suitable for interactive reporting within documented limits, not unrestricted bulk extraction or writable SQL access. Microsoft recommends dataflows, Fabric link, or Azure Synapse Link for larger analytical extraction patterns.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015"/>
        <w:gridCol w:w="1163"/>
        <w:gridCol w:w="1141"/>
        <w:gridCol w:w="1014"/>
        <w:gridCol w:w="1560"/>
        <w:gridCol w:w="1307"/>
        <w:gridCol w:w="1675"/>
        <w:gridCol w:w="962"/>
      </w:tblGrid>
      <w:tr w:rsidR="009719AE" w:rsidRPr="009719AE" w14:paraId="5FD2B149" w14:textId="77777777">
        <w:trPr>
          <w:tblHeader/>
          <w:tblCellSpacing w:w="15" w:type="dxa"/>
        </w:trPr>
        <w:tc>
          <w:tcPr>
            <w:tcW w:w="0" w:type="auto"/>
            <w:vAlign w:val="center"/>
            <w:hideMark/>
          </w:tcPr>
          <w:p w14:paraId="15653979" w14:textId="77777777" w:rsidR="009719AE" w:rsidRPr="009719AE" w:rsidRDefault="009719AE" w:rsidP="009719AE">
            <w:pPr>
              <w:rPr>
                <w:b/>
                <w:bCs/>
              </w:rPr>
            </w:pPr>
            <w:r w:rsidRPr="009719AE">
              <w:rPr>
                <w:b/>
                <w:bCs/>
              </w:rPr>
              <w:t>Capability</w:t>
            </w:r>
          </w:p>
        </w:tc>
        <w:tc>
          <w:tcPr>
            <w:tcW w:w="0" w:type="auto"/>
            <w:vAlign w:val="center"/>
            <w:hideMark/>
          </w:tcPr>
          <w:p w14:paraId="675A9D50" w14:textId="77777777" w:rsidR="009719AE" w:rsidRPr="009719AE" w:rsidRDefault="009719AE" w:rsidP="009719AE">
            <w:pPr>
              <w:rPr>
                <w:b/>
                <w:bCs/>
              </w:rPr>
            </w:pPr>
            <w:r w:rsidRPr="009719AE">
              <w:rPr>
                <w:b/>
                <w:bCs/>
              </w:rPr>
              <w:t>Dataverse Status</w:t>
            </w:r>
          </w:p>
        </w:tc>
        <w:tc>
          <w:tcPr>
            <w:tcW w:w="0" w:type="auto"/>
            <w:vAlign w:val="center"/>
            <w:hideMark/>
          </w:tcPr>
          <w:p w14:paraId="1A51F569" w14:textId="77777777" w:rsidR="009719AE" w:rsidRPr="009719AE" w:rsidRDefault="009719AE" w:rsidP="009719AE">
            <w:pPr>
              <w:rPr>
                <w:b/>
                <w:bCs/>
              </w:rPr>
            </w:pPr>
            <w:r w:rsidRPr="009719AE">
              <w:rPr>
                <w:b/>
                <w:bCs/>
              </w:rPr>
              <w:t>What It Can Do</w:t>
            </w:r>
          </w:p>
        </w:tc>
        <w:tc>
          <w:tcPr>
            <w:tcW w:w="0" w:type="auto"/>
            <w:vAlign w:val="center"/>
            <w:hideMark/>
          </w:tcPr>
          <w:p w14:paraId="55406D79" w14:textId="77777777" w:rsidR="009719AE" w:rsidRPr="009719AE" w:rsidRDefault="009719AE" w:rsidP="009719AE">
            <w:pPr>
              <w:rPr>
                <w:b/>
                <w:bCs/>
              </w:rPr>
            </w:pPr>
            <w:r w:rsidRPr="009719AE">
              <w:rPr>
                <w:b/>
                <w:bCs/>
              </w:rPr>
              <w:t>Limitations</w:t>
            </w:r>
          </w:p>
        </w:tc>
        <w:tc>
          <w:tcPr>
            <w:tcW w:w="0" w:type="auto"/>
            <w:vAlign w:val="center"/>
            <w:hideMark/>
          </w:tcPr>
          <w:p w14:paraId="23B49ADE" w14:textId="77777777" w:rsidR="009719AE" w:rsidRPr="009719AE" w:rsidRDefault="009719AE" w:rsidP="009719AE">
            <w:pPr>
              <w:rPr>
                <w:b/>
                <w:bCs/>
              </w:rPr>
            </w:pPr>
            <w:r w:rsidRPr="009719AE">
              <w:rPr>
                <w:b/>
                <w:bCs/>
              </w:rPr>
              <w:t>SQL Status</w:t>
            </w:r>
          </w:p>
        </w:tc>
        <w:tc>
          <w:tcPr>
            <w:tcW w:w="0" w:type="auto"/>
            <w:vAlign w:val="center"/>
            <w:hideMark/>
          </w:tcPr>
          <w:p w14:paraId="62A5FD4E" w14:textId="77777777" w:rsidR="009719AE" w:rsidRPr="009719AE" w:rsidRDefault="009719AE" w:rsidP="009719AE">
            <w:pPr>
              <w:rPr>
                <w:b/>
                <w:bCs/>
              </w:rPr>
            </w:pPr>
            <w:r w:rsidRPr="009719AE">
              <w:rPr>
                <w:b/>
                <w:bCs/>
              </w:rPr>
              <w:t>What It Can Do</w:t>
            </w:r>
          </w:p>
        </w:tc>
        <w:tc>
          <w:tcPr>
            <w:tcW w:w="0" w:type="auto"/>
            <w:vAlign w:val="center"/>
            <w:hideMark/>
          </w:tcPr>
          <w:p w14:paraId="14F37E31" w14:textId="77777777" w:rsidR="009719AE" w:rsidRPr="009719AE" w:rsidRDefault="009719AE" w:rsidP="009719AE">
            <w:pPr>
              <w:rPr>
                <w:b/>
                <w:bCs/>
              </w:rPr>
            </w:pPr>
            <w:r w:rsidRPr="009719AE">
              <w:rPr>
                <w:b/>
                <w:bCs/>
              </w:rPr>
              <w:t>Limitations</w:t>
            </w:r>
          </w:p>
        </w:tc>
        <w:tc>
          <w:tcPr>
            <w:tcW w:w="0" w:type="auto"/>
            <w:vAlign w:val="center"/>
            <w:hideMark/>
          </w:tcPr>
          <w:p w14:paraId="5C3CE402" w14:textId="77777777" w:rsidR="009719AE" w:rsidRPr="009719AE" w:rsidRDefault="009719AE" w:rsidP="009719AE">
            <w:pPr>
              <w:rPr>
                <w:b/>
                <w:bCs/>
              </w:rPr>
            </w:pPr>
            <w:r w:rsidRPr="009719AE">
              <w:rPr>
                <w:b/>
                <w:bCs/>
              </w:rPr>
              <w:t>Workarounds</w:t>
            </w:r>
          </w:p>
        </w:tc>
        <w:tc>
          <w:tcPr>
            <w:tcW w:w="0" w:type="auto"/>
            <w:vAlign w:val="center"/>
            <w:hideMark/>
          </w:tcPr>
          <w:p w14:paraId="27040223" w14:textId="77777777" w:rsidR="009719AE" w:rsidRPr="009719AE" w:rsidRDefault="009719AE" w:rsidP="009719AE">
            <w:pPr>
              <w:rPr>
                <w:b/>
                <w:bCs/>
              </w:rPr>
            </w:pPr>
            <w:r w:rsidRPr="009719AE">
              <w:rPr>
                <w:b/>
                <w:bCs/>
              </w:rPr>
              <w:t>Best Fit</w:t>
            </w:r>
          </w:p>
        </w:tc>
      </w:tr>
      <w:tr w:rsidR="009719AE" w:rsidRPr="009719AE" w14:paraId="5486628E" w14:textId="77777777">
        <w:trPr>
          <w:tblCellSpacing w:w="15" w:type="dxa"/>
        </w:trPr>
        <w:tc>
          <w:tcPr>
            <w:tcW w:w="0" w:type="auto"/>
            <w:vAlign w:val="center"/>
            <w:hideMark/>
          </w:tcPr>
          <w:p w14:paraId="30E81CAE" w14:textId="77777777" w:rsidR="009719AE" w:rsidRPr="009719AE" w:rsidRDefault="009719AE" w:rsidP="009719AE">
            <w:r w:rsidRPr="009719AE">
              <w:t>Power BI</w:t>
            </w:r>
          </w:p>
        </w:tc>
        <w:tc>
          <w:tcPr>
            <w:tcW w:w="0" w:type="auto"/>
            <w:vAlign w:val="center"/>
            <w:hideMark/>
          </w:tcPr>
          <w:p w14:paraId="53A10CE9" w14:textId="77777777" w:rsidR="009719AE" w:rsidRPr="009719AE" w:rsidRDefault="009719AE" w:rsidP="009719AE">
            <w:r w:rsidRPr="009719AE">
              <w:rPr>
                <w:b/>
                <w:bCs/>
              </w:rPr>
              <w:t>SUPPORTED</w:t>
            </w:r>
          </w:p>
        </w:tc>
        <w:tc>
          <w:tcPr>
            <w:tcW w:w="0" w:type="auto"/>
            <w:vAlign w:val="center"/>
            <w:hideMark/>
          </w:tcPr>
          <w:p w14:paraId="64792E58" w14:textId="77777777" w:rsidR="009719AE" w:rsidRPr="009719AE" w:rsidRDefault="009719AE" w:rsidP="009719AE">
            <w:r w:rsidRPr="009719AE">
              <w:t xml:space="preserve">Dataverse connector, TDS endpoint, import and </w:t>
            </w:r>
            <w:proofErr w:type="spellStart"/>
            <w:r w:rsidRPr="009719AE">
              <w:t>DirectQuery</w:t>
            </w:r>
            <w:proofErr w:type="spellEnd"/>
            <w:r w:rsidRPr="009719AE">
              <w:t xml:space="preserve"> patterns</w:t>
            </w:r>
          </w:p>
        </w:tc>
        <w:tc>
          <w:tcPr>
            <w:tcW w:w="0" w:type="auto"/>
            <w:vAlign w:val="center"/>
            <w:hideMark/>
          </w:tcPr>
          <w:p w14:paraId="17F3CECC" w14:textId="77777777" w:rsidR="009719AE" w:rsidRPr="009719AE" w:rsidRDefault="009719AE" w:rsidP="009719AE">
            <w:r w:rsidRPr="009719AE">
              <w:t>Dataverse security and query/time limits apply</w:t>
            </w:r>
          </w:p>
        </w:tc>
        <w:tc>
          <w:tcPr>
            <w:tcW w:w="0" w:type="auto"/>
            <w:vAlign w:val="center"/>
            <w:hideMark/>
          </w:tcPr>
          <w:p w14:paraId="7F512001" w14:textId="77777777" w:rsidR="009719AE" w:rsidRPr="009719AE" w:rsidRDefault="009719AE" w:rsidP="009719AE">
            <w:r w:rsidRPr="009719AE">
              <w:rPr>
                <w:b/>
                <w:bCs/>
              </w:rPr>
              <w:t>SUPPORTED</w:t>
            </w:r>
          </w:p>
        </w:tc>
        <w:tc>
          <w:tcPr>
            <w:tcW w:w="0" w:type="auto"/>
            <w:vAlign w:val="center"/>
            <w:hideMark/>
          </w:tcPr>
          <w:p w14:paraId="6645B388" w14:textId="77777777" w:rsidR="009719AE" w:rsidRPr="009719AE" w:rsidRDefault="009719AE" w:rsidP="009719AE">
            <w:r w:rsidRPr="009719AE">
              <w:t xml:space="preserve">Import, </w:t>
            </w:r>
            <w:proofErr w:type="spellStart"/>
            <w:r w:rsidRPr="009719AE">
              <w:t>DirectQuery</w:t>
            </w:r>
            <w:proofErr w:type="spellEnd"/>
            <w:r w:rsidRPr="009719AE">
              <w:t>, semantic models, views, stored procedures during import scenarios</w:t>
            </w:r>
          </w:p>
        </w:tc>
        <w:tc>
          <w:tcPr>
            <w:tcW w:w="0" w:type="auto"/>
            <w:vAlign w:val="center"/>
            <w:hideMark/>
          </w:tcPr>
          <w:p w14:paraId="1B055B46" w14:textId="77777777" w:rsidR="009719AE" w:rsidRPr="009719AE" w:rsidRDefault="009719AE" w:rsidP="009719AE">
            <w:proofErr w:type="spellStart"/>
            <w:r w:rsidRPr="009719AE">
              <w:t>DirectQuery</w:t>
            </w:r>
            <w:proofErr w:type="spellEnd"/>
            <w:r w:rsidRPr="009719AE">
              <w:t xml:space="preserve"> performance follows SQL model, network, indexes, and capacity</w:t>
            </w:r>
          </w:p>
        </w:tc>
        <w:tc>
          <w:tcPr>
            <w:tcW w:w="0" w:type="auto"/>
            <w:vAlign w:val="center"/>
            <w:hideMark/>
          </w:tcPr>
          <w:p w14:paraId="378B515D" w14:textId="77777777" w:rsidR="009719AE" w:rsidRPr="009719AE" w:rsidRDefault="009719AE" w:rsidP="009719AE">
            <w:r w:rsidRPr="009719AE">
              <w:t>Star schema/read replica</w:t>
            </w:r>
          </w:p>
        </w:tc>
        <w:tc>
          <w:tcPr>
            <w:tcW w:w="0" w:type="auto"/>
            <w:vAlign w:val="center"/>
            <w:hideMark/>
          </w:tcPr>
          <w:p w14:paraId="76BD3AD1" w14:textId="77777777" w:rsidR="009719AE" w:rsidRPr="009719AE" w:rsidRDefault="009719AE" w:rsidP="009719AE">
            <w:r w:rsidRPr="009719AE">
              <w:t>Both</w:t>
            </w:r>
          </w:p>
        </w:tc>
      </w:tr>
      <w:tr w:rsidR="009719AE" w:rsidRPr="009719AE" w14:paraId="33E6FB32" w14:textId="77777777">
        <w:trPr>
          <w:tblCellSpacing w:w="15" w:type="dxa"/>
        </w:trPr>
        <w:tc>
          <w:tcPr>
            <w:tcW w:w="0" w:type="auto"/>
            <w:vAlign w:val="center"/>
            <w:hideMark/>
          </w:tcPr>
          <w:p w14:paraId="427FBA87" w14:textId="77777777" w:rsidR="009719AE" w:rsidRPr="009719AE" w:rsidRDefault="009719AE" w:rsidP="009719AE">
            <w:proofErr w:type="spellStart"/>
            <w:r w:rsidRPr="009719AE">
              <w:t>DirectQuery</w:t>
            </w:r>
            <w:proofErr w:type="spellEnd"/>
          </w:p>
        </w:tc>
        <w:tc>
          <w:tcPr>
            <w:tcW w:w="0" w:type="auto"/>
            <w:vAlign w:val="center"/>
            <w:hideMark/>
          </w:tcPr>
          <w:p w14:paraId="392397D2" w14:textId="77777777" w:rsidR="009719AE" w:rsidRPr="009719AE" w:rsidRDefault="009719AE" w:rsidP="009719AE">
            <w:r w:rsidRPr="009719AE">
              <w:rPr>
                <w:b/>
                <w:bCs/>
              </w:rPr>
              <w:t>SUPPORTED</w:t>
            </w:r>
          </w:p>
        </w:tc>
        <w:tc>
          <w:tcPr>
            <w:tcW w:w="0" w:type="auto"/>
            <w:vAlign w:val="center"/>
            <w:hideMark/>
          </w:tcPr>
          <w:p w14:paraId="258437C5" w14:textId="77777777" w:rsidR="009719AE" w:rsidRPr="009719AE" w:rsidRDefault="009719AE" w:rsidP="009719AE">
            <w:r w:rsidRPr="009719AE">
              <w:t xml:space="preserve">Power BI </w:t>
            </w:r>
            <w:proofErr w:type="spellStart"/>
            <w:r w:rsidRPr="009719AE">
              <w:t>DirectQuery</w:t>
            </w:r>
            <w:proofErr w:type="spellEnd"/>
            <w:r w:rsidRPr="009719AE">
              <w:t xml:space="preserve"> through supported Dataverse connector</w:t>
            </w:r>
            <w:r w:rsidRPr="009719AE">
              <w:lastRenderedPageBreak/>
              <w:t>/TDS behavior</w:t>
            </w:r>
          </w:p>
        </w:tc>
        <w:tc>
          <w:tcPr>
            <w:tcW w:w="0" w:type="auto"/>
            <w:vAlign w:val="center"/>
            <w:hideMark/>
          </w:tcPr>
          <w:p w14:paraId="5C5C4A4B" w14:textId="77777777" w:rsidR="009719AE" w:rsidRPr="009719AE" w:rsidRDefault="009719AE" w:rsidP="009719AE">
            <w:r w:rsidRPr="009719AE">
              <w:lastRenderedPageBreak/>
              <w:t xml:space="preserve">Five-minute TDS timeout; broad SELECT *, </w:t>
            </w:r>
            <w:r w:rsidRPr="009719AE">
              <w:lastRenderedPageBreak/>
              <w:t>labels, and complex joins can be expensive</w:t>
            </w:r>
          </w:p>
        </w:tc>
        <w:tc>
          <w:tcPr>
            <w:tcW w:w="0" w:type="auto"/>
            <w:vAlign w:val="center"/>
            <w:hideMark/>
          </w:tcPr>
          <w:p w14:paraId="5B9B1542" w14:textId="77777777" w:rsidR="009719AE" w:rsidRPr="009719AE" w:rsidRDefault="009719AE" w:rsidP="009719AE">
            <w:r w:rsidRPr="009719AE">
              <w:rPr>
                <w:b/>
                <w:bCs/>
              </w:rPr>
              <w:lastRenderedPageBreak/>
              <w:t>SUPPORTED</w:t>
            </w:r>
          </w:p>
        </w:tc>
        <w:tc>
          <w:tcPr>
            <w:tcW w:w="0" w:type="auto"/>
            <w:vAlign w:val="center"/>
            <w:hideMark/>
          </w:tcPr>
          <w:p w14:paraId="678B6209" w14:textId="77777777" w:rsidR="009719AE" w:rsidRPr="009719AE" w:rsidRDefault="009719AE" w:rsidP="009719AE">
            <w:r w:rsidRPr="009719AE">
              <w:t xml:space="preserve">Native Power BI SQL </w:t>
            </w:r>
            <w:proofErr w:type="spellStart"/>
            <w:r w:rsidRPr="009719AE">
              <w:t>DirectQuery</w:t>
            </w:r>
            <w:proofErr w:type="spellEnd"/>
          </w:p>
        </w:tc>
        <w:tc>
          <w:tcPr>
            <w:tcW w:w="0" w:type="auto"/>
            <w:vAlign w:val="center"/>
            <w:hideMark/>
          </w:tcPr>
          <w:p w14:paraId="693CE409" w14:textId="77777777" w:rsidR="009719AE" w:rsidRPr="009719AE" w:rsidRDefault="009719AE" w:rsidP="009719AE">
            <w:r w:rsidRPr="009719AE">
              <w:t xml:space="preserve">Source workload contention and gateway/network </w:t>
            </w:r>
            <w:r w:rsidRPr="009719AE">
              <w:lastRenderedPageBreak/>
              <w:t>latency can matter</w:t>
            </w:r>
          </w:p>
        </w:tc>
        <w:tc>
          <w:tcPr>
            <w:tcW w:w="0" w:type="auto"/>
            <w:vAlign w:val="center"/>
            <w:hideMark/>
          </w:tcPr>
          <w:p w14:paraId="60051545" w14:textId="77777777" w:rsidR="009719AE" w:rsidRPr="009719AE" w:rsidRDefault="009719AE" w:rsidP="009719AE">
            <w:r w:rsidRPr="009719AE">
              <w:lastRenderedPageBreak/>
              <w:t>Read replica, aggregate tables, Fabric</w:t>
            </w:r>
          </w:p>
        </w:tc>
        <w:tc>
          <w:tcPr>
            <w:tcW w:w="0" w:type="auto"/>
            <w:vAlign w:val="center"/>
            <w:hideMark/>
          </w:tcPr>
          <w:p w14:paraId="3E0DD667" w14:textId="77777777" w:rsidR="009719AE" w:rsidRPr="009719AE" w:rsidRDefault="009719AE" w:rsidP="009719AE">
            <w:r w:rsidRPr="009719AE">
              <w:t xml:space="preserve">SQL for demanding </w:t>
            </w:r>
            <w:proofErr w:type="spellStart"/>
            <w:r w:rsidRPr="009719AE">
              <w:t>DirectQuery</w:t>
            </w:r>
            <w:proofErr w:type="spellEnd"/>
          </w:p>
        </w:tc>
      </w:tr>
      <w:tr w:rsidR="009719AE" w:rsidRPr="009719AE" w14:paraId="01D01BDB" w14:textId="77777777">
        <w:trPr>
          <w:tblCellSpacing w:w="15" w:type="dxa"/>
        </w:trPr>
        <w:tc>
          <w:tcPr>
            <w:tcW w:w="0" w:type="auto"/>
            <w:vAlign w:val="center"/>
            <w:hideMark/>
          </w:tcPr>
          <w:p w14:paraId="3F3F7578" w14:textId="77777777" w:rsidR="009719AE" w:rsidRPr="009719AE" w:rsidRDefault="009719AE" w:rsidP="009719AE">
            <w:r w:rsidRPr="009719AE">
              <w:t>Direct SQL and SSRS ecosystem</w:t>
            </w:r>
          </w:p>
        </w:tc>
        <w:tc>
          <w:tcPr>
            <w:tcW w:w="0" w:type="auto"/>
            <w:vAlign w:val="center"/>
            <w:hideMark/>
          </w:tcPr>
          <w:p w14:paraId="008A614D" w14:textId="77777777" w:rsidR="009719AE" w:rsidRPr="009719AE" w:rsidRDefault="009719AE" w:rsidP="009719AE">
            <w:r w:rsidRPr="009719AE">
              <w:rPr>
                <w:b/>
                <w:bCs/>
              </w:rPr>
              <w:t>LIMITED</w:t>
            </w:r>
          </w:p>
        </w:tc>
        <w:tc>
          <w:tcPr>
            <w:tcW w:w="0" w:type="auto"/>
            <w:vAlign w:val="center"/>
            <w:hideMark/>
          </w:tcPr>
          <w:p w14:paraId="57C37F3E" w14:textId="77777777" w:rsidR="009719AE" w:rsidRPr="009719AE" w:rsidRDefault="009719AE" w:rsidP="009719AE">
            <w:r w:rsidRPr="009719AE">
              <w:t>Read-only TDS supports selected SQL clients and SQL syntax</w:t>
            </w:r>
          </w:p>
        </w:tc>
        <w:tc>
          <w:tcPr>
            <w:tcW w:w="0" w:type="auto"/>
            <w:vAlign w:val="center"/>
            <w:hideMark/>
          </w:tcPr>
          <w:p w14:paraId="01F5572D" w14:textId="77777777" w:rsidR="009719AE" w:rsidRPr="009719AE" w:rsidRDefault="009719AE" w:rsidP="009719AE">
            <w:r w:rsidRPr="009719AE">
              <w:t>No writes, procedures, temp tables as a general DB surface, or unsupported tables/types</w:t>
            </w:r>
          </w:p>
        </w:tc>
        <w:tc>
          <w:tcPr>
            <w:tcW w:w="0" w:type="auto"/>
            <w:vAlign w:val="center"/>
            <w:hideMark/>
          </w:tcPr>
          <w:p w14:paraId="3C1E1CA2" w14:textId="77777777" w:rsidR="009719AE" w:rsidRPr="009719AE" w:rsidRDefault="009719AE" w:rsidP="009719AE">
            <w:r w:rsidRPr="009719AE">
              <w:rPr>
                <w:b/>
                <w:bCs/>
              </w:rPr>
              <w:t>NATIVE</w:t>
            </w:r>
          </w:p>
        </w:tc>
        <w:tc>
          <w:tcPr>
            <w:tcW w:w="0" w:type="auto"/>
            <w:vAlign w:val="center"/>
            <w:hideMark/>
          </w:tcPr>
          <w:p w14:paraId="6A3D5109" w14:textId="77777777" w:rsidR="009719AE" w:rsidRPr="009719AE" w:rsidRDefault="009719AE" w:rsidP="009719AE">
            <w:r w:rsidRPr="009719AE">
              <w:t>SSMS, SSRS, SQL clients, ETL tools, and database ecosystem</w:t>
            </w:r>
          </w:p>
        </w:tc>
        <w:tc>
          <w:tcPr>
            <w:tcW w:w="0" w:type="auto"/>
            <w:vAlign w:val="center"/>
            <w:hideMark/>
          </w:tcPr>
          <w:p w14:paraId="4D5AC379" w14:textId="77777777" w:rsidR="009719AE" w:rsidRPr="009719AE" w:rsidRDefault="009719AE" w:rsidP="009719AE">
            <w:r w:rsidRPr="009719AE">
              <w:t>Must secure and manage direct consumers</w:t>
            </w:r>
          </w:p>
        </w:tc>
        <w:tc>
          <w:tcPr>
            <w:tcW w:w="0" w:type="auto"/>
            <w:vAlign w:val="center"/>
            <w:hideMark/>
          </w:tcPr>
          <w:p w14:paraId="2E09E6CE" w14:textId="77777777" w:rsidR="009719AE" w:rsidRPr="009719AE" w:rsidRDefault="009719AE" w:rsidP="009719AE">
            <w:r w:rsidRPr="009719AE">
              <w:t>Replicated analytical copy of Dataverse</w:t>
            </w:r>
          </w:p>
        </w:tc>
        <w:tc>
          <w:tcPr>
            <w:tcW w:w="0" w:type="auto"/>
            <w:vAlign w:val="center"/>
            <w:hideMark/>
          </w:tcPr>
          <w:p w14:paraId="4CE82B40" w14:textId="77777777" w:rsidR="009719AE" w:rsidRPr="009719AE" w:rsidRDefault="009719AE" w:rsidP="009719AE">
            <w:r w:rsidRPr="009719AE">
              <w:t>SQL</w:t>
            </w:r>
          </w:p>
        </w:tc>
      </w:tr>
      <w:tr w:rsidR="009719AE" w:rsidRPr="009719AE" w14:paraId="27348E80" w14:textId="77777777">
        <w:trPr>
          <w:tblCellSpacing w:w="15" w:type="dxa"/>
        </w:trPr>
        <w:tc>
          <w:tcPr>
            <w:tcW w:w="0" w:type="auto"/>
            <w:vAlign w:val="center"/>
            <w:hideMark/>
          </w:tcPr>
          <w:p w14:paraId="27C95FBA" w14:textId="77777777" w:rsidR="009719AE" w:rsidRPr="009719AE" w:rsidRDefault="009719AE" w:rsidP="009719AE">
            <w:r w:rsidRPr="009719AE">
              <w:t>Views, charts, dashboards</w:t>
            </w:r>
          </w:p>
        </w:tc>
        <w:tc>
          <w:tcPr>
            <w:tcW w:w="0" w:type="auto"/>
            <w:vAlign w:val="center"/>
            <w:hideMark/>
          </w:tcPr>
          <w:p w14:paraId="736A1AC4" w14:textId="77777777" w:rsidR="009719AE" w:rsidRPr="009719AE" w:rsidRDefault="009719AE" w:rsidP="009719AE">
            <w:r w:rsidRPr="009719AE">
              <w:rPr>
                <w:b/>
                <w:bCs/>
              </w:rPr>
              <w:t>NATIVE</w:t>
            </w:r>
          </w:p>
        </w:tc>
        <w:tc>
          <w:tcPr>
            <w:tcW w:w="0" w:type="auto"/>
            <w:vAlign w:val="center"/>
            <w:hideMark/>
          </w:tcPr>
          <w:p w14:paraId="4891CAE3" w14:textId="77777777" w:rsidR="009719AE" w:rsidRPr="009719AE" w:rsidRDefault="009719AE" w:rsidP="009719AE">
            <w:r w:rsidRPr="009719AE">
              <w:t>Model-driven views, charts, dashboards, filtering, security trimming</w:t>
            </w:r>
          </w:p>
        </w:tc>
        <w:tc>
          <w:tcPr>
            <w:tcW w:w="0" w:type="auto"/>
            <w:vAlign w:val="center"/>
            <w:hideMark/>
          </w:tcPr>
          <w:p w14:paraId="1C213FB5" w14:textId="77777777" w:rsidR="009719AE" w:rsidRPr="009719AE" w:rsidRDefault="009719AE" w:rsidP="009719AE">
            <w:r w:rsidRPr="009719AE">
              <w:t>Primarily operational rather than enterprise semantic analytics</w:t>
            </w:r>
          </w:p>
        </w:tc>
        <w:tc>
          <w:tcPr>
            <w:tcW w:w="0" w:type="auto"/>
            <w:vAlign w:val="center"/>
            <w:hideMark/>
          </w:tcPr>
          <w:p w14:paraId="4295C30B" w14:textId="77777777" w:rsidR="009719AE" w:rsidRPr="009719AE" w:rsidRDefault="009719AE" w:rsidP="009719AE">
            <w:r w:rsidRPr="009719AE">
              <w:rPr>
                <w:b/>
                <w:bCs/>
              </w:rPr>
              <w:t>LIMITED</w:t>
            </w:r>
          </w:p>
        </w:tc>
        <w:tc>
          <w:tcPr>
            <w:tcW w:w="0" w:type="auto"/>
            <w:vAlign w:val="center"/>
            <w:hideMark/>
          </w:tcPr>
          <w:p w14:paraId="066850FF" w14:textId="77777777" w:rsidR="009719AE" w:rsidRPr="009719AE" w:rsidRDefault="009719AE" w:rsidP="009719AE">
            <w:r w:rsidRPr="009719AE">
              <w:t>SQL views are native; Power Apps chart/dashboard UX is custom</w:t>
            </w:r>
          </w:p>
        </w:tc>
        <w:tc>
          <w:tcPr>
            <w:tcW w:w="0" w:type="auto"/>
            <w:vAlign w:val="center"/>
            <w:hideMark/>
          </w:tcPr>
          <w:p w14:paraId="6AF7EB80" w14:textId="77777777" w:rsidR="009719AE" w:rsidRPr="009719AE" w:rsidRDefault="009719AE" w:rsidP="009719AE">
            <w:r w:rsidRPr="009719AE">
              <w:t>No generated model-driven chart/dashboard directly over SQL</w:t>
            </w:r>
          </w:p>
        </w:tc>
        <w:tc>
          <w:tcPr>
            <w:tcW w:w="0" w:type="auto"/>
            <w:vAlign w:val="center"/>
            <w:hideMark/>
          </w:tcPr>
          <w:p w14:paraId="4412756D" w14:textId="77777777" w:rsidR="009719AE" w:rsidRPr="009719AE" w:rsidRDefault="009719AE" w:rsidP="009719AE">
            <w:r w:rsidRPr="009719AE">
              <w:t>Power BI embedded or D/E</w:t>
            </w:r>
          </w:p>
        </w:tc>
        <w:tc>
          <w:tcPr>
            <w:tcW w:w="0" w:type="auto"/>
            <w:vAlign w:val="center"/>
            <w:hideMark/>
          </w:tcPr>
          <w:p w14:paraId="132FAE0B" w14:textId="77777777" w:rsidR="009719AE" w:rsidRPr="009719AE" w:rsidRDefault="009719AE" w:rsidP="009719AE">
            <w:r w:rsidRPr="009719AE">
              <w:t>Dataverse for operational dashboards</w:t>
            </w:r>
          </w:p>
        </w:tc>
      </w:tr>
      <w:tr w:rsidR="009719AE" w:rsidRPr="009719AE" w14:paraId="1E0EB671" w14:textId="77777777">
        <w:trPr>
          <w:tblCellSpacing w:w="15" w:type="dxa"/>
        </w:trPr>
        <w:tc>
          <w:tcPr>
            <w:tcW w:w="0" w:type="auto"/>
            <w:vAlign w:val="center"/>
            <w:hideMark/>
          </w:tcPr>
          <w:p w14:paraId="264B8850" w14:textId="77777777" w:rsidR="009719AE" w:rsidRPr="009719AE" w:rsidRDefault="009719AE" w:rsidP="009719AE">
            <w:r w:rsidRPr="009719AE">
              <w:t>Operational reporting</w:t>
            </w:r>
          </w:p>
        </w:tc>
        <w:tc>
          <w:tcPr>
            <w:tcW w:w="0" w:type="auto"/>
            <w:vAlign w:val="center"/>
            <w:hideMark/>
          </w:tcPr>
          <w:p w14:paraId="3AB9274D" w14:textId="77777777" w:rsidR="009719AE" w:rsidRPr="009719AE" w:rsidRDefault="009719AE" w:rsidP="009719AE">
            <w:r w:rsidRPr="009719AE">
              <w:rPr>
                <w:b/>
                <w:bCs/>
              </w:rPr>
              <w:t>NATIVE</w:t>
            </w:r>
          </w:p>
        </w:tc>
        <w:tc>
          <w:tcPr>
            <w:tcW w:w="0" w:type="auto"/>
            <w:vAlign w:val="center"/>
            <w:hideMark/>
          </w:tcPr>
          <w:p w14:paraId="6C257E53" w14:textId="77777777" w:rsidR="009719AE" w:rsidRPr="009719AE" w:rsidRDefault="009719AE" w:rsidP="009719AE">
            <w:r w:rsidRPr="009719AE">
              <w:t>Security-aware app views and modest Power BI workloads</w:t>
            </w:r>
          </w:p>
        </w:tc>
        <w:tc>
          <w:tcPr>
            <w:tcW w:w="0" w:type="auto"/>
            <w:vAlign w:val="center"/>
            <w:hideMark/>
          </w:tcPr>
          <w:p w14:paraId="756C2FAF" w14:textId="77777777" w:rsidR="009719AE" w:rsidRPr="009719AE" w:rsidRDefault="009719AE" w:rsidP="009719AE">
            <w:r w:rsidRPr="009719AE">
              <w:t>Avoid treating TDS as a bulk operational extraction endpoint</w:t>
            </w:r>
          </w:p>
        </w:tc>
        <w:tc>
          <w:tcPr>
            <w:tcW w:w="0" w:type="auto"/>
            <w:vAlign w:val="center"/>
            <w:hideMark/>
          </w:tcPr>
          <w:p w14:paraId="526E3E64" w14:textId="77777777" w:rsidR="009719AE" w:rsidRPr="009719AE" w:rsidRDefault="009719AE" w:rsidP="009719AE">
            <w:r w:rsidRPr="009719AE">
              <w:rPr>
                <w:b/>
                <w:bCs/>
              </w:rPr>
              <w:t>NATIVE</w:t>
            </w:r>
          </w:p>
        </w:tc>
        <w:tc>
          <w:tcPr>
            <w:tcW w:w="0" w:type="auto"/>
            <w:vAlign w:val="center"/>
            <w:hideMark/>
          </w:tcPr>
          <w:p w14:paraId="6A5C58DE" w14:textId="77777777" w:rsidR="009719AE" w:rsidRPr="009719AE" w:rsidRDefault="009719AE" w:rsidP="009719AE">
            <w:r w:rsidRPr="009719AE">
              <w:t>Views, indexed projections, stored procedures, SSRS, Power BI</w:t>
            </w:r>
          </w:p>
        </w:tc>
        <w:tc>
          <w:tcPr>
            <w:tcW w:w="0" w:type="auto"/>
            <w:vAlign w:val="center"/>
            <w:hideMark/>
          </w:tcPr>
          <w:p w14:paraId="73CA34FB" w14:textId="77777777" w:rsidR="009719AE" w:rsidRPr="009719AE" w:rsidRDefault="009719AE" w:rsidP="009719AE">
            <w:r w:rsidRPr="009719AE">
              <w:t>Reporting can contend with OLTP without workload separation</w:t>
            </w:r>
          </w:p>
        </w:tc>
        <w:tc>
          <w:tcPr>
            <w:tcW w:w="0" w:type="auto"/>
            <w:vAlign w:val="center"/>
            <w:hideMark/>
          </w:tcPr>
          <w:p w14:paraId="2F5F7673" w14:textId="77777777" w:rsidR="009719AE" w:rsidRPr="009719AE" w:rsidRDefault="009719AE" w:rsidP="009719AE">
            <w:r w:rsidRPr="009719AE">
              <w:t>Read replica/read scale</w:t>
            </w:r>
          </w:p>
        </w:tc>
        <w:tc>
          <w:tcPr>
            <w:tcW w:w="0" w:type="auto"/>
            <w:vAlign w:val="center"/>
            <w:hideMark/>
          </w:tcPr>
          <w:p w14:paraId="7C4FD797" w14:textId="77777777" w:rsidR="009719AE" w:rsidRPr="009719AE" w:rsidRDefault="009719AE" w:rsidP="009719AE">
            <w:r w:rsidRPr="009719AE">
              <w:t>Both</w:t>
            </w:r>
          </w:p>
        </w:tc>
      </w:tr>
      <w:tr w:rsidR="009719AE" w:rsidRPr="009719AE" w14:paraId="19A636F0" w14:textId="77777777">
        <w:trPr>
          <w:tblCellSpacing w:w="15" w:type="dxa"/>
        </w:trPr>
        <w:tc>
          <w:tcPr>
            <w:tcW w:w="0" w:type="auto"/>
            <w:vAlign w:val="center"/>
            <w:hideMark/>
          </w:tcPr>
          <w:p w14:paraId="3579C6D2" w14:textId="77777777" w:rsidR="009719AE" w:rsidRPr="009719AE" w:rsidRDefault="009719AE" w:rsidP="009719AE">
            <w:r w:rsidRPr="009719AE">
              <w:lastRenderedPageBreak/>
              <w:t>Analytical workloads</w:t>
            </w:r>
          </w:p>
        </w:tc>
        <w:tc>
          <w:tcPr>
            <w:tcW w:w="0" w:type="auto"/>
            <w:vAlign w:val="center"/>
            <w:hideMark/>
          </w:tcPr>
          <w:p w14:paraId="1BCD41DB" w14:textId="77777777" w:rsidR="009719AE" w:rsidRPr="009719AE" w:rsidRDefault="009719AE" w:rsidP="009719AE">
            <w:r w:rsidRPr="009719AE">
              <w:rPr>
                <w:b/>
                <w:bCs/>
              </w:rPr>
              <w:t>LIMITED</w:t>
            </w:r>
          </w:p>
        </w:tc>
        <w:tc>
          <w:tcPr>
            <w:tcW w:w="0" w:type="auto"/>
            <w:vAlign w:val="center"/>
            <w:hideMark/>
          </w:tcPr>
          <w:p w14:paraId="2C6420B0" w14:textId="77777777" w:rsidR="009719AE" w:rsidRPr="009719AE" w:rsidRDefault="009719AE" w:rsidP="009719AE">
            <w:r w:rsidRPr="009719AE">
              <w:t>Export/link to Fabric, lake, or Synapse for larger analytics</w:t>
            </w:r>
          </w:p>
        </w:tc>
        <w:tc>
          <w:tcPr>
            <w:tcW w:w="0" w:type="auto"/>
            <w:vAlign w:val="center"/>
            <w:hideMark/>
          </w:tcPr>
          <w:p w14:paraId="1846C746" w14:textId="77777777" w:rsidR="009719AE" w:rsidRPr="009719AE" w:rsidRDefault="009719AE" w:rsidP="009719AE">
            <w:r w:rsidRPr="009719AE">
              <w:t>Dataverse operational service should not be used as a warehouse</w:t>
            </w:r>
          </w:p>
        </w:tc>
        <w:tc>
          <w:tcPr>
            <w:tcW w:w="0" w:type="auto"/>
            <w:vAlign w:val="center"/>
            <w:hideMark/>
          </w:tcPr>
          <w:p w14:paraId="6E5778E8" w14:textId="77777777" w:rsidR="009719AE" w:rsidRPr="009719AE" w:rsidRDefault="009719AE" w:rsidP="009719AE">
            <w:r w:rsidRPr="009719AE">
              <w:rPr>
                <w:b/>
                <w:bCs/>
              </w:rPr>
              <w:t>NATIVE</w:t>
            </w:r>
          </w:p>
        </w:tc>
        <w:tc>
          <w:tcPr>
            <w:tcW w:w="0" w:type="auto"/>
            <w:vAlign w:val="center"/>
            <w:hideMark/>
          </w:tcPr>
          <w:p w14:paraId="2CC64A21" w14:textId="77777777" w:rsidR="009719AE" w:rsidRPr="009719AE" w:rsidRDefault="009719AE" w:rsidP="009719AE">
            <w:proofErr w:type="spellStart"/>
            <w:proofErr w:type="gramStart"/>
            <w:r w:rsidRPr="009719AE">
              <w:t>Columnstore</w:t>
            </w:r>
            <w:proofErr w:type="spellEnd"/>
            <w:proofErr w:type="gramEnd"/>
            <w:r w:rsidRPr="009719AE">
              <w:t>, data marts, analytical replicas, Fabric and broad tooling</w:t>
            </w:r>
          </w:p>
        </w:tc>
        <w:tc>
          <w:tcPr>
            <w:tcW w:w="0" w:type="auto"/>
            <w:vAlign w:val="center"/>
            <w:hideMark/>
          </w:tcPr>
          <w:p w14:paraId="4E16928E" w14:textId="77777777" w:rsidR="009719AE" w:rsidRPr="009719AE" w:rsidRDefault="009719AE" w:rsidP="009719AE">
            <w:r w:rsidRPr="009719AE">
              <w:t>A transactional SQL schema may still need dimensional transformation</w:t>
            </w:r>
          </w:p>
        </w:tc>
        <w:tc>
          <w:tcPr>
            <w:tcW w:w="0" w:type="auto"/>
            <w:vAlign w:val="center"/>
            <w:hideMark/>
          </w:tcPr>
          <w:p w14:paraId="53011EC3" w14:textId="77777777" w:rsidR="009719AE" w:rsidRPr="009719AE" w:rsidRDefault="009719AE" w:rsidP="009719AE">
            <w:r w:rsidRPr="009719AE">
              <w:t>Fabric warehouse/</w:t>
            </w:r>
            <w:proofErr w:type="spellStart"/>
            <w:r w:rsidRPr="009719AE">
              <w:t>lakehouse</w:t>
            </w:r>
            <w:proofErr w:type="spellEnd"/>
          </w:p>
        </w:tc>
        <w:tc>
          <w:tcPr>
            <w:tcW w:w="0" w:type="auto"/>
            <w:vAlign w:val="center"/>
            <w:hideMark/>
          </w:tcPr>
          <w:p w14:paraId="6D05FC20" w14:textId="77777777" w:rsidR="009719AE" w:rsidRPr="009719AE" w:rsidRDefault="009719AE" w:rsidP="009719AE">
            <w:r w:rsidRPr="009719AE">
              <w:t>SQL/Fabric</w:t>
            </w:r>
          </w:p>
        </w:tc>
      </w:tr>
      <w:tr w:rsidR="009719AE" w:rsidRPr="009719AE" w14:paraId="400DEB18" w14:textId="77777777">
        <w:trPr>
          <w:tblCellSpacing w:w="15" w:type="dxa"/>
        </w:trPr>
        <w:tc>
          <w:tcPr>
            <w:tcW w:w="0" w:type="auto"/>
            <w:vAlign w:val="center"/>
            <w:hideMark/>
          </w:tcPr>
          <w:p w14:paraId="18964A77" w14:textId="77777777" w:rsidR="009719AE" w:rsidRPr="009719AE" w:rsidRDefault="009719AE" w:rsidP="009719AE">
            <w:r w:rsidRPr="009719AE">
              <w:t>Export and replication</w:t>
            </w:r>
          </w:p>
        </w:tc>
        <w:tc>
          <w:tcPr>
            <w:tcW w:w="0" w:type="auto"/>
            <w:vAlign w:val="center"/>
            <w:hideMark/>
          </w:tcPr>
          <w:p w14:paraId="58B37053" w14:textId="77777777" w:rsidR="009719AE" w:rsidRPr="009719AE" w:rsidRDefault="009719AE" w:rsidP="009719AE">
            <w:r w:rsidRPr="009719AE">
              <w:rPr>
                <w:b/>
                <w:bCs/>
              </w:rPr>
              <w:t>SUPPORTED</w:t>
            </w:r>
          </w:p>
        </w:tc>
        <w:tc>
          <w:tcPr>
            <w:tcW w:w="0" w:type="auto"/>
            <w:vAlign w:val="center"/>
            <w:hideMark/>
          </w:tcPr>
          <w:p w14:paraId="76E909B9" w14:textId="77777777" w:rsidR="009719AE" w:rsidRPr="009719AE" w:rsidRDefault="009719AE" w:rsidP="009719AE">
            <w:r w:rsidRPr="009719AE">
              <w:t>Fabric link, Synapse Link, dataflows, APIs, change tracking</w:t>
            </w:r>
          </w:p>
        </w:tc>
        <w:tc>
          <w:tcPr>
            <w:tcW w:w="0" w:type="auto"/>
            <w:vAlign w:val="center"/>
            <w:hideMark/>
          </w:tcPr>
          <w:p w14:paraId="6526FBC9" w14:textId="77777777" w:rsidR="009719AE" w:rsidRPr="009719AE" w:rsidRDefault="009719AE" w:rsidP="009719AE">
            <w:r w:rsidRPr="009719AE">
              <w:t>Usually asynchronous; latency and feature coverage vary</w:t>
            </w:r>
          </w:p>
        </w:tc>
        <w:tc>
          <w:tcPr>
            <w:tcW w:w="0" w:type="auto"/>
            <w:vAlign w:val="center"/>
            <w:hideMark/>
          </w:tcPr>
          <w:p w14:paraId="23963858" w14:textId="77777777" w:rsidR="009719AE" w:rsidRPr="009719AE" w:rsidRDefault="009719AE" w:rsidP="009719AE">
            <w:r w:rsidRPr="009719AE">
              <w:rPr>
                <w:b/>
                <w:bCs/>
              </w:rPr>
              <w:t>NATIVE</w:t>
            </w:r>
          </w:p>
        </w:tc>
        <w:tc>
          <w:tcPr>
            <w:tcW w:w="0" w:type="auto"/>
            <w:vAlign w:val="center"/>
            <w:hideMark/>
          </w:tcPr>
          <w:p w14:paraId="54FC5824" w14:textId="77777777" w:rsidR="009719AE" w:rsidRPr="009719AE" w:rsidRDefault="009719AE" w:rsidP="009719AE">
            <w:r w:rsidRPr="009719AE">
              <w:t>Replication, CDC, change tracking, ADF, Fabric mirroring/integration options</w:t>
            </w:r>
          </w:p>
        </w:tc>
        <w:tc>
          <w:tcPr>
            <w:tcW w:w="0" w:type="auto"/>
            <w:vAlign w:val="center"/>
            <w:hideMark/>
          </w:tcPr>
          <w:p w14:paraId="6FCE448D" w14:textId="77777777" w:rsidR="009719AE" w:rsidRPr="009719AE" w:rsidRDefault="009719AE" w:rsidP="009719AE">
            <w:r w:rsidRPr="009719AE">
              <w:t>Deployment-specific support and licensing</w:t>
            </w:r>
          </w:p>
        </w:tc>
        <w:tc>
          <w:tcPr>
            <w:tcW w:w="0" w:type="auto"/>
            <w:vAlign w:val="center"/>
            <w:hideMark/>
          </w:tcPr>
          <w:p w14:paraId="5728CF81" w14:textId="77777777" w:rsidR="009719AE" w:rsidRPr="009719AE" w:rsidRDefault="009719AE" w:rsidP="009719AE">
            <w:r w:rsidRPr="009719AE">
              <w:t>Integration platform</w:t>
            </w:r>
          </w:p>
        </w:tc>
        <w:tc>
          <w:tcPr>
            <w:tcW w:w="0" w:type="auto"/>
            <w:vAlign w:val="center"/>
            <w:hideMark/>
          </w:tcPr>
          <w:p w14:paraId="53AD727C" w14:textId="77777777" w:rsidR="009719AE" w:rsidRPr="009719AE" w:rsidRDefault="009719AE" w:rsidP="009719AE">
            <w:r w:rsidRPr="009719AE">
              <w:t>Both</w:t>
            </w:r>
          </w:p>
        </w:tc>
      </w:tr>
      <w:tr w:rsidR="009719AE" w:rsidRPr="009719AE" w14:paraId="1982BB53" w14:textId="77777777">
        <w:trPr>
          <w:tblCellSpacing w:w="15" w:type="dxa"/>
        </w:trPr>
        <w:tc>
          <w:tcPr>
            <w:tcW w:w="0" w:type="auto"/>
            <w:vAlign w:val="center"/>
            <w:hideMark/>
          </w:tcPr>
          <w:p w14:paraId="7100CEB5" w14:textId="77777777" w:rsidR="009719AE" w:rsidRPr="009719AE" w:rsidRDefault="009719AE" w:rsidP="009719AE">
            <w:r w:rsidRPr="009719AE">
              <w:t>Fabric/lake integration</w:t>
            </w:r>
          </w:p>
        </w:tc>
        <w:tc>
          <w:tcPr>
            <w:tcW w:w="0" w:type="auto"/>
            <w:vAlign w:val="center"/>
            <w:hideMark/>
          </w:tcPr>
          <w:p w14:paraId="4706F189" w14:textId="77777777" w:rsidR="009719AE" w:rsidRPr="009719AE" w:rsidRDefault="009719AE" w:rsidP="009719AE">
            <w:r w:rsidRPr="009719AE">
              <w:rPr>
                <w:b/>
                <w:bCs/>
              </w:rPr>
              <w:t>SUPPORTED</w:t>
            </w:r>
          </w:p>
        </w:tc>
        <w:tc>
          <w:tcPr>
            <w:tcW w:w="0" w:type="auto"/>
            <w:vAlign w:val="center"/>
            <w:hideMark/>
          </w:tcPr>
          <w:p w14:paraId="706CF14E" w14:textId="77777777" w:rsidR="009719AE" w:rsidRPr="009719AE" w:rsidRDefault="009719AE" w:rsidP="009719AE">
            <w:r w:rsidRPr="009719AE">
              <w:t>Link/export Dataverse data for analytics without using TDS for bulk extraction</w:t>
            </w:r>
          </w:p>
        </w:tc>
        <w:tc>
          <w:tcPr>
            <w:tcW w:w="0" w:type="auto"/>
            <w:vAlign w:val="center"/>
            <w:hideMark/>
          </w:tcPr>
          <w:p w14:paraId="1E7223B1" w14:textId="77777777" w:rsidR="009719AE" w:rsidRPr="009719AE" w:rsidRDefault="009719AE" w:rsidP="009719AE">
            <w:r w:rsidRPr="009719AE">
              <w:t>Link/export is read-</w:t>
            </w:r>
            <w:proofErr w:type="gramStart"/>
            <w:r w:rsidRPr="009719AE">
              <w:t>oriented</w:t>
            </w:r>
            <w:proofErr w:type="gramEnd"/>
            <w:r w:rsidRPr="009719AE">
              <w:t xml:space="preserve"> and latency is not a cross-system transaction guarantee</w:t>
            </w:r>
          </w:p>
        </w:tc>
        <w:tc>
          <w:tcPr>
            <w:tcW w:w="0" w:type="auto"/>
            <w:vAlign w:val="center"/>
            <w:hideMark/>
          </w:tcPr>
          <w:p w14:paraId="1BCFF593" w14:textId="77777777" w:rsidR="009719AE" w:rsidRPr="009719AE" w:rsidRDefault="009719AE" w:rsidP="009719AE">
            <w:r w:rsidRPr="009719AE">
              <w:rPr>
                <w:b/>
                <w:bCs/>
              </w:rPr>
              <w:t>SUPPORTED</w:t>
            </w:r>
          </w:p>
        </w:tc>
        <w:tc>
          <w:tcPr>
            <w:tcW w:w="0" w:type="auto"/>
            <w:vAlign w:val="center"/>
            <w:hideMark/>
          </w:tcPr>
          <w:p w14:paraId="140CCBB1" w14:textId="77777777" w:rsidR="009719AE" w:rsidRPr="009719AE" w:rsidRDefault="009719AE" w:rsidP="009719AE">
            <w:r w:rsidRPr="009719AE">
              <w:t xml:space="preserve">Fabric, </w:t>
            </w:r>
            <w:proofErr w:type="spellStart"/>
            <w:r w:rsidRPr="009719AE">
              <w:t>OneLake</w:t>
            </w:r>
            <w:proofErr w:type="spellEnd"/>
            <w:r w:rsidRPr="009719AE">
              <w:t xml:space="preserve">, Data Factory, mirroring, shortcuts, or pipelines </w:t>
            </w:r>
            <w:proofErr w:type="gramStart"/>
            <w:r w:rsidRPr="009719AE">
              <w:t>depending</w:t>
            </w:r>
            <w:proofErr w:type="gramEnd"/>
            <w:r w:rsidRPr="009719AE">
              <w:t xml:space="preserve"> SQL deployment</w:t>
            </w:r>
          </w:p>
        </w:tc>
        <w:tc>
          <w:tcPr>
            <w:tcW w:w="0" w:type="auto"/>
            <w:vAlign w:val="center"/>
            <w:hideMark/>
          </w:tcPr>
          <w:p w14:paraId="49EEFD1F" w14:textId="77777777" w:rsidR="009719AE" w:rsidRPr="009719AE" w:rsidRDefault="009719AE" w:rsidP="009719AE">
            <w:r w:rsidRPr="009719AE">
              <w:t>Requires Fabric/Azure architecture and capacity</w:t>
            </w:r>
          </w:p>
        </w:tc>
        <w:tc>
          <w:tcPr>
            <w:tcW w:w="0" w:type="auto"/>
            <w:vAlign w:val="center"/>
            <w:hideMark/>
          </w:tcPr>
          <w:p w14:paraId="70717476" w14:textId="77777777" w:rsidR="009719AE" w:rsidRPr="009719AE" w:rsidRDefault="009719AE" w:rsidP="009719AE">
            <w:r w:rsidRPr="009719AE">
              <w:t>Curated analytical model</w:t>
            </w:r>
          </w:p>
        </w:tc>
        <w:tc>
          <w:tcPr>
            <w:tcW w:w="0" w:type="auto"/>
            <w:vAlign w:val="center"/>
            <w:hideMark/>
          </w:tcPr>
          <w:p w14:paraId="4B8DC9C7" w14:textId="77777777" w:rsidR="009719AE" w:rsidRPr="009719AE" w:rsidRDefault="009719AE" w:rsidP="009719AE">
            <w:r w:rsidRPr="009719AE">
              <w:t>Hybrid analytics</w:t>
            </w:r>
          </w:p>
        </w:tc>
      </w:tr>
    </w:tbl>
    <w:p w14:paraId="4759256F" w14:textId="77777777" w:rsidR="009719AE" w:rsidRPr="009719AE" w:rsidRDefault="009719AE" w:rsidP="009719AE">
      <w:r w:rsidRPr="009719AE">
        <w:t xml:space="preserve">The legacy Dataverse </w:t>
      </w:r>
      <w:r w:rsidRPr="009719AE">
        <w:rPr>
          <w:b/>
          <w:bCs/>
        </w:rPr>
        <w:t>Export to Data Lake</w:t>
      </w:r>
      <w:r w:rsidRPr="009719AE">
        <w:t xml:space="preserve"> service should be treated as </w:t>
      </w:r>
      <w:r w:rsidRPr="009719AE">
        <w:rPr>
          <w:b/>
          <w:bCs/>
        </w:rPr>
        <w:t>DEPRECATED/RETIRED</w:t>
      </w:r>
      <w:r w:rsidRPr="009719AE">
        <w:t xml:space="preserve">; new architectures should use the currently supported Fabric or Synapse Link patterns rather than designing around the retired export service. </w:t>
      </w:r>
    </w:p>
    <w:p w14:paraId="41FDFBB3" w14:textId="77777777" w:rsidR="009719AE" w:rsidRPr="009719AE" w:rsidRDefault="009719AE" w:rsidP="009719AE">
      <w:pPr>
        <w:rPr>
          <w:b/>
          <w:bCs/>
        </w:rPr>
      </w:pPr>
      <w:r w:rsidRPr="009719AE">
        <w:rPr>
          <w:b/>
          <w:bCs/>
        </w:rPr>
        <w:t>Operations and scale</w:t>
      </w:r>
    </w:p>
    <w:p w14:paraId="47ADDCD7" w14:textId="77777777" w:rsidR="009719AE" w:rsidRPr="009719AE" w:rsidRDefault="009719AE" w:rsidP="009719AE">
      <w:r w:rsidRPr="009719AE">
        <w:lastRenderedPageBreak/>
        <w:t xml:space="preserve">Dataverse is a vendor-managed SaaS data service with automatic platform optimization and service-protection limits. SQL exposes much more physical tuning and deployment control, with operational responsibility increasing from Azure SQL Database to SQL MI and then to on-premises SQL Server.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955"/>
        <w:gridCol w:w="973"/>
        <w:gridCol w:w="1464"/>
        <w:gridCol w:w="959"/>
        <w:gridCol w:w="1742"/>
        <w:gridCol w:w="1025"/>
        <w:gridCol w:w="1493"/>
        <w:gridCol w:w="1203"/>
      </w:tblGrid>
      <w:tr w:rsidR="009719AE" w:rsidRPr="009719AE" w14:paraId="1745D1F9" w14:textId="77777777">
        <w:trPr>
          <w:tblHeader/>
          <w:tblCellSpacing w:w="15" w:type="dxa"/>
        </w:trPr>
        <w:tc>
          <w:tcPr>
            <w:tcW w:w="0" w:type="auto"/>
            <w:vAlign w:val="center"/>
            <w:hideMark/>
          </w:tcPr>
          <w:p w14:paraId="73FE03A3" w14:textId="77777777" w:rsidR="009719AE" w:rsidRPr="009719AE" w:rsidRDefault="009719AE" w:rsidP="009719AE">
            <w:pPr>
              <w:rPr>
                <w:b/>
                <w:bCs/>
              </w:rPr>
            </w:pPr>
            <w:r w:rsidRPr="009719AE">
              <w:rPr>
                <w:b/>
                <w:bCs/>
              </w:rPr>
              <w:t>Capability</w:t>
            </w:r>
          </w:p>
        </w:tc>
        <w:tc>
          <w:tcPr>
            <w:tcW w:w="0" w:type="auto"/>
            <w:vAlign w:val="center"/>
            <w:hideMark/>
          </w:tcPr>
          <w:p w14:paraId="72DE74C1" w14:textId="77777777" w:rsidR="009719AE" w:rsidRPr="009719AE" w:rsidRDefault="009719AE" w:rsidP="009719AE">
            <w:pPr>
              <w:rPr>
                <w:b/>
                <w:bCs/>
              </w:rPr>
            </w:pPr>
            <w:r w:rsidRPr="009719AE">
              <w:rPr>
                <w:b/>
                <w:bCs/>
              </w:rPr>
              <w:t>Dataverse Status</w:t>
            </w:r>
          </w:p>
        </w:tc>
        <w:tc>
          <w:tcPr>
            <w:tcW w:w="0" w:type="auto"/>
            <w:vAlign w:val="center"/>
            <w:hideMark/>
          </w:tcPr>
          <w:p w14:paraId="5B3209B8" w14:textId="77777777" w:rsidR="009719AE" w:rsidRPr="009719AE" w:rsidRDefault="009719AE" w:rsidP="009719AE">
            <w:pPr>
              <w:rPr>
                <w:b/>
                <w:bCs/>
              </w:rPr>
            </w:pPr>
            <w:r w:rsidRPr="009719AE">
              <w:rPr>
                <w:b/>
                <w:bCs/>
              </w:rPr>
              <w:t>What It Can Do</w:t>
            </w:r>
          </w:p>
        </w:tc>
        <w:tc>
          <w:tcPr>
            <w:tcW w:w="0" w:type="auto"/>
            <w:vAlign w:val="center"/>
            <w:hideMark/>
          </w:tcPr>
          <w:p w14:paraId="29ABD08E" w14:textId="77777777" w:rsidR="009719AE" w:rsidRPr="009719AE" w:rsidRDefault="009719AE" w:rsidP="009719AE">
            <w:pPr>
              <w:rPr>
                <w:b/>
                <w:bCs/>
              </w:rPr>
            </w:pPr>
            <w:r w:rsidRPr="009719AE">
              <w:rPr>
                <w:b/>
                <w:bCs/>
              </w:rPr>
              <w:t>Limitations</w:t>
            </w:r>
          </w:p>
        </w:tc>
        <w:tc>
          <w:tcPr>
            <w:tcW w:w="0" w:type="auto"/>
            <w:vAlign w:val="center"/>
            <w:hideMark/>
          </w:tcPr>
          <w:p w14:paraId="3F6CA2F7" w14:textId="77777777" w:rsidR="009719AE" w:rsidRPr="009719AE" w:rsidRDefault="009719AE" w:rsidP="009719AE">
            <w:pPr>
              <w:rPr>
                <w:b/>
                <w:bCs/>
              </w:rPr>
            </w:pPr>
            <w:r w:rsidRPr="009719AE">
              <w:rPr>
                <w:b/>
                <w:bCs/>
              </w:rPr>
              <w:t>SQL Status</w:t>
            </w:r>
          </w:p>
        </w:tc>
        <w:tc>
          <w:tcPr>
            <w:tcW w:w="0" w:type="auto"/>
            <w:vAlign w:val="center"/>
            <w:hideMark/>
          </w:tcPr>
          <w:p w14:paraId="45B4AD3B" w14:textId="77777777" w:rsidR="009719AE" w:rsidRPr="009719AE" w:rsidRDefault="009719AE" w:rsidP="009719AE">
            <w:pPr>
              <w:rPr>
                <w:b/>
                <w:bCs/>
              </w:rPr>
            </w:pPr>
            <w:r w:rsidRPr="009719AE">
              <w:rPr>
                <w:b/>
                <w:bCs/>
              </w:rPr>
              <w:t>What It Can Do</w:t>
            </w:r>
          </w:p>
        </w:tc>
        <w:tc>
          <w:tcPr>
            <w:tcW w:w="0" w:type="auto"/>
            <w:vAlign w:val="center"/>
            <w:hideMark/>
          </w:tcPr>
          <w:p w14:paraId="3F667F8F" w14:textId="77777777" w:rsidR="009719AE" w:rsidRPr="009719AE" w:rsidRDefault="009719AE" w:rsidP="009719AE">
            <w:pPr>
              <w:rPr>
                <w:b/>
                <w:bCs/>
              </w:rPr>
            </w:pPr>
            <w:r w:rsidRPr="009719AE">
              <w:rPr>
                <w:b/>
                <w:bCs/>
              </w:rPr>
              <w:t>Limitations</w:t>
            </w:r>
          </w:p>
        </w:tc>
        <w:tc>
          <w:tcPr>
            <w:tcW w:w="0" w:type="auto"/>
            <w:vAlign w:val="center"/>
            <w:hideMark/>
          </w:tcPr>
          <w:p w14:paraId="5A386398" w14:textId="77777777" w:rsidR="009719AE" w:rsidRPr="009719AE" w:rsidRDefault="009719AE" w:rsidP="009719AE">
            <w:pPr>
              <w:rPr>
                <w:b/>
                <w:bCs/>
              </w:rPr>
            </w:pPr>
            <w:r w:rsidRPr="009719AE">
              <w:rPr>
                <w:b/>
                <w:bCs/>
              </w:rPr>
              <w:t>Workarounds</w:t>
            </w:r>
          </w:p>
        </w:tc>
        <w:tc>
          <w:tcPr>
            <w:tcW w:w="0" w:type="auto"/>
            <w:vAlign w:val="center"/>
            <w:hideMark/>
          </w:tcPr>
          <w:p w14:paraId="4051A578" w14:textId="77777777" w:rsidR="009719AE" w:rsidRPr="009719AE" w:rsidRDefault="009719AE" w:rsidP="009719AE">
            <w:pPr>
              <w:rPr>
                <w:b/>
                <w:bCs/>
              </w:rPr>
            </w:pPr>
            <w:r w:rsidRPr="009719AE">
              <w:rPr>
                <w:b/>
                <w:bCs/>
              </w:rPr>
              <w:t>Best Fit</w:t>
            </w:r>
          </w:p>
        </w:tc>
      </w:tr>
      <w:tr w:rsidR="009719AE" w:rsidRPr="009719AE" w14:paraId="2E7E02FA" w14:textId="77777777">
        <w:trPr>
          <w:tblCellSpacing w:w="15" w:type="dxa"/>
        </w:trPr>
        <w:tc>
          <w:tcPr>
            <w:tcW w:w="0" w:type="auto"/>
            <w:vAlign w:val="center"/>
            <w:hideMark/>
          </w:tcPr>
          <w:p w14:paraId="6C950E14" w14:textId="77777777" w:rsidR="009719AE" w:rsidRPr="009719AE" w:rsidRDefault="009719AE" w:rsidP="009719AE">
            <w:r w:rsidRPr="009719AE">
              <w:t>Indexing</w:t>
            </w:r>
          </w:p>
        </w:tc>
        <w:tc>
          <w:tcPr>
            <w:tcW w:w="0" w:type="auto"/>
            <w:vAlign w:val="center"/>
            <w:hideMark/>
          </w:tcPr>
          <w:p w14:paraId="2D4A0031" w14:textId="77777777" w:rsidR="009719AE" w:rsidRPr="009719AE" w:rsidRDefault="009719AE" w:rsidP="009719AE">
            <w:r w:rsidRPr="009719AE">
              <w:rPr>
                <w:b/>
                <w:bCs/>
              </w:rPr>
              <w:t>LIMITED</w:t>
            </w:r>
          </w:p>
        </w:tc>
        <w:tc>
          <w:tcPr>
            <w:tcW w:w="0" w:type="auto"/>
            <w:vAlign w:val="center"/>
            <w:hideMark/>
          </w:tcPr>
          <w:p w14:paraId="0AF61313" w14:textId="77777777" w:rsidR="009719AE" w:rsidRPr="009719AE" w:rsidRDefault="009719AE" w:rsidP="009719AE">
            <w:r w:rsidRPr="009719AE">
              <w:t>Microsoft-managed optimization; alternate keys create supporting indexes</w:t>
            </w:r>
          </w:p>
        </w:tc>
        <w:tc>
          <w:tcPr>
            <w:tcW w:w="0" w:type="auto"/>
            <w:vAlign w:val="center"/>
            <w:hideMark/>
          </w:tcPr>
          <w:p w14:paraId="1D466704" w14:textId="77777777" w:rsidR="009719AE" w:rsidRPr="009719AE" w:rsidRDefault="009719AE" w:rsidP="009719AE">
            <w:r w:rsidRPr="009719AE">
              <w:t>No ordinary customer-created index portfolio or physical design control</w:t>
            </w:r>
          </w:p>
        </w:tc>
        <w:tc>
          <w:tcPr>
            <w:tcW w:w="0" w:type="auto"/>
            <w:vAlign w:val="center"/>
            <w:hideMark/>
          </w:tcPr>
          <w:p w14:paraId="30EAD740" w14:textId="77777777" w:rsidR="009719AE" w:rsidRPr="009719AE" w:rsidRDefault="009719AE" w:rsidP="009719AE">
            <w:r w:rsidRPr="009719AE">
              <w:rPr>
                <w:b/>
                <w:bCs/>
              </w:rPr>
              <w:t>NATIVE</w:t>
            </w:r>
          </w:p>
        </w:tc>
        <w:tc>
          <w:tcPr>
            <w:tcW w:w="0" w:type="auto"/>
            <w:vAlign w:val="center"/>
            <w:hideMark/>
          </w:tcPr>
          <w:p w14:paraId="3C508113" w14:textId="77777777" w:rsidR="009719AE" w:rsidRPr="009719AE" w:rsidRDefault="009719AE" w:rsidP="009719AE">
            <w:r w:rsidRPr="009719AE">
              <w:t>Clustered/</w:t>
            </w:r>
            <w:proofErr w:type="spellStart"/>
            <w:r w:rsidRPr="009719AE">
              <w:t>nonclustered</w:t>
            </w:r>
            <w:proofErr w:type="spellEnd"/>
            <w:r w:rsidRPr="009719AE">
              <w:t xml:space="preserve">, filtered, </w:t>
            </w:r>
            <w:proofErr w:type="spellStart"/>
            <w:proofErr w:type="gramStart"/>
            <w:r w:rsidRPr="009719AE">
              <w:t>columnstore</w:t>
            </w:r>
            <w:proofErr w:type="spellEnd"/>
            <w:proofErr w:type="gramEnd"/>
            <w:r w:rsidRPr="009719AE">
              <w:t>, unique indexes and deployment-specific features</w:t>
            </w:r>
          </w:p>
        </w:tc>
        <w:tc>
          <w:tcPr>
            <w:tcW w:w="0" w:type="auto"/>
            <w:vAlign w:val="center"/>
            <w:hideMark/>
          </w:tcPr>
          <w:p w14:paraId="77749309" w14:textId="77777777" w:rsidR="009719AE" w:rsidRPr="009719AE" w:rsidRDefault="009719AE" w:rsidP="009719AE">
            <w:r w:rsidRPr="009719AE">
              <w:t>Requires DBA discipline; excessive indexes increase write cost</w:t>
            </w:r>
          </w:p>
        </w:tc>
        <w:tc>
          <w:tcPr>
            <w:tcW w:w="0" w:type="auto"/>
            <w:vAlign w:val="center"/>
            <w:hideMark/>
          </w:tcPr>
          <w:p w14:paraId="4E39B801" w14:textId="77777777" w:rsidR="009719AE" w:rsidRPr="009719AE" w:rsidRDefault="009719AE" w:rsidP="009719AE">
            <w:r w:rsidRPr="009719AE">
              <w:t>Automatic tuning plus DBA review</w:t>
            </w:r>
          </w:p>
        </w:tc>
        <w:tc>
          <w:tcPr>
            <w:tcW w:w="0" w:type="auto"/>
            <w:vAlign w:val="center"/>
            <w:hideMark/>
          </w:tcPr>
          <w:p w14:paraId="1754E265" w14:textId="77777777" w:rsidR="009719AE" w:rsidRPr="009719AE" w:rsidRDefault="009719AE" w:rsidP="009719AE">
            <w:r w:rsidRPr="009719AE">
              <w:t>SQL for tuning-intensive workloads</w:t>
            </w:r>
          </w:p>
        </w:tc>
      </w:tr>
      <w:tr w:rsidR="009719AE" w:rsidRPr="009719AE" w14:paraId="3A38A22C" w14:textId="77777777">
        <w:trPr>
          <w:tblCellSpacing w:w="15" w:type="dxa"/>
        </w:trPr>
        <w:tc>
          <w:tcPr>
            <w:tcW w:w="0" w:type="auto"/>
            <w:vAlign w:val="center"/>
            <w:hideMark/>
          </w:tcPr>
          <w:p w14:paraId="3344F2D5" w14:textId="77777777" w:rsidR="009719AE" w:rsidRPr="009719AE" w:rsidRDefault="009719AE" w:rsidP="009719AE">
            <w:r w:rsidRPr="009719AE">
              <w:t>Query tuning</w:t>
            </w:r>
          </w:p>
        </w:tc>
        <w:tc>
          <w:tcPr>
            <w:tcW w:w="0" w:type="auto"/>
            <w:vAlign w:val="center"/>
            <w:hideMark/>
          </w:tcPr>
          <w:p w14:paraId="7724B030" w14:textId="77777777" w:rsidR="009719AE" w:rsidRPr="009719AE" w:rsidRDefault="009719AE" w:rsidP="009719AE">
            <w:r w:rsidRPr="009719AE">
              <w:rPr>
                <w:b/>
                <w:bCs/>
              </w:rPr>
              <w:t>LIMITED</w:t>
            </w:r>
          </w:p>
        </w:tc>
        <w:tc>
          <w:tcPr>
            <w:tcW w:w="0" w:type="auto"/>
            <w:vAlign w:val="center"/>
            <w:hideMark/>
          </w:tcPr>
          <w:p w14:paraId="55882755" w14:textId="77777777" w:rsidR="009719AE" w:rsidRPr="009719AE" w:rsidRDefault="009719AE" w:rsidP="009719AE">
            <w:r w:rsidRPr="009719AE">
              <w:t xml:space="preserve">Query design, views, selected hints under Microsoft support, reduced columns, optimized Power </w:t>
            </w:r>
            <w:proofErr w:type="spellStart"/>
            <w:r w:rsidRPr="009719AE">
              <w:t>Fx</w:t>
            </w:r>
            <w:proofErr w:type="spellEnd"/>
          </w:p>
        </w:tc>
        <w:tc>
          <w:tcPr>
            <w:tcW w:w="0" w:type="auto"/>
            <w:vAlign w:val="center"/>
            <w:hideMark/>
          </w:tcPr>
          <w:p w14:paraId="6359D87F" w14:textId="77777777" w:rsidR="009719AE" w:rsidRPr="009719AE" w:rsidRDefault="009719AE" w:rsidP="009719AE">
            <w:r w:rsidRPr="009719AE">
              <w:t>Query plans and low-level hints are not normally customer-controlled</w:t>
            </w:r>
          </w:p>
        </w:tc>
        <w:tc>
          <w:tcPr>
            <w:tcW w:w="0" w:type="auto"/>
            <w:vAlign w:val="center"/>
            <w:hideMark/>
          </w:tcPr>
          <w:p w14:paraId="08D35A34" w14:textId="77777777" w:rsidR="009719AE" w:rsidRPr="009719AE" w:rsidRDefault="009719AE" w:rsidP="009719AE">
            <w:r w:rsidRPr="009719AE">
              <w:rPr>
                <w:b/>
                <w:bCs/>
              </w:rPr>
              <w:t>NATIVE</w:t>
            </w:r>
          </w:p>
        </w:tc>
        <w:tc>
          <w:tcPr>
            <w:tcW w:w="0" w:type="auto"/>
            <w:vAlign w:val="center"/>
            <w:hideMark/>
          </w:tcPr>
          <w:p w14:paraId="2F383D1B" w14:textId="77777777" w:rsidR="009719AE" w:rsidRPr="009719AE" w:rsidRDefault="009719AE" w:rsidP="009719AE">
            <w:r w:rsidRPr="009719AE">
              <w:t>Query Store, execution plans, statistics, hints, plan forcing, automatic tuning</w:t>
            </w:r>
          </w:p>
        </w:tc>
        <w:tc>
          <w:tcPr>
            <w:tcW w:w="0" w:type="auto"/>
            <w:vAlign w:val="center"/>
            <w:hideMark/>
          </w:tcPr>
          <w:p w14:paraId="1B8D01D6" w14:textId="77777777" w:rsidR="009719AE" w:rsidRPr="009719AE" w:rsidRDefault="009719AE" w:rsidP="009719AE">
            <w:r w:rsidRPr="009719AE">
              <w:t>Incorrect tuning can regress workload</w:t>
            </w:r>
          </w:p>
        </w:tc>
        <w:tc>
          <w:tcPr>
            <w:tcW w:w="0" w:type="auto"/>
            <w:vAlign w:val="center"/>
            <w:hideMark/>
          </w:tcPr>
          <w:p w14:paraId="0B8C3E18" w14:textId="77777777" w:rsidR="009719AE" w:rsidRPr="009719AE" w:rsidRDefault="009719AE" w:rsidP="009719AE">
            <w:r w:rsidRPr="009719AE">
              <w:t>Performance engineering and workload tests</w:t>
            </w:r>
          </w:p>
        </w:tc>
        <w:tc>
          <w:tcPr>
            <w:tcW w:w="0" w:type="auto"/>
            <w:vAlign w:val="center"/>
            <w:hideMark/>
          </w:tcPr>
          <w:p w14:paraId="1E36DFE9" w14:textId="77777777" w:rsidR="009719AE" w:rsidRPr="009719AE" w:rsidRDefault="009719AE" w:rsidP="009719AE">
            <w:r w:rsidRPr="009719AE">
              <w:t>SQL</w:t>
            </w:r>
          </w:p>
        </w:tc>
      </w:tr>
      <w:tr w:rsidR="009719AE" w:rsidRPr="009719AE" w14:paraId="7A772402" w14:textId="77777777">
        <w:trPr>
          <w:tblCellSpacing w:w="15" w:type="dxa"/>
        </w:trPr>
        <w:tc>
          <w:tcPr>
            <w:tcW w:w="0" w:type="auto"/>
            <w:vAlign w:val="center"/>
            <w:hideMark/>
          </w:tcPr>
          <w:p w14:paraId="29B23220" w14:textId="77777777" w:rsidR="009719AE" w:rsidRPr="009719AE" w:rsidRDefault="009719AE" w:rsidP="009719AE">
            <w:r w:rsidRPr="009719AE">
              <w:t>Capacity management</w:t>
            </w:r>
          </w:p>
        </w:tc>
        <w:tc>
          <w:tcPr>
            <w:tcW w:w="0" w:type="auto"/>
            <w:vAlign w:val="center"/>
            <w:hideMark/>
          </w:tcPr>
          <w:p w14:paraId="3439BBAF" w14:textId="77777777" w:rsidR="009719AE" w:rsidRPr="009719AE" w:rsidRDefault="009719AE" w:rsidP="009719AE">
            <w:r w:rsidRPr="009719AE">
              <w:rPr>
                <w:b/>
                <w:bCs/>
              </w:rPr>
              <w:t>NATIVE</w:t>
            </w:r>
          </w:p>
        </w:tc>
        <w:tc>
          <w:tcPr>
            <w:tcW w:w="0" w:type="auto"/>
            <w:vAlign w:val="center"/>
            <w:hideMark/>
          </w:tcPr>
          <w:p w14:paraId="25E1FC0C" w14:textId="77777777" w:rsidR="009719AE" w:rsidRPr="009719AE" w:rsidRDefault="009719AE" w:rsidP="009719AE">
            <w:r w:rsidRPr="009719AE">
              <w:t xml:space="preserve">Tenant-pooled database, file, and log capacity </w:t>
            </w:r>
            <w:r w:rsidRPr="009719AE">
              <w:lastRenderedPageBreak/>
              <w:t>shown in Power Platform admin center</w:t>
            </w:r>
          </w:p>
        </w:tc>
        <w:tc>
          <w:tcPr>
            <w:tcW w:w="0" w:type="auto"/>
            <w:vAlign w:val="center"/>
            <w:hideMark/>
          </w:tcPr>
          <w:p w14:paraId="698F192C" w14:textId="77777777" w:rsidR="009719AE" w:rsidRPr="009719AE" w:rsidRDefault="009719AE" w:rsidP="009719AE">
            <w:r w:rsidRPr="009719AE">
              <w:lastRenderedPageBreak/>
              <w:t xml:space="preserve">Capacity is a licensed entitlement; overage can block environment </w:t>
            </w:r>
            <w:r w:rsidRPr="009719AE">
              <w:lastRenderedPageBreak/>
              <w:t>administration operations</w:t>
            </w:r>
          </w:p>
        </w:tc>
        <w:tc>
          <w:tcPr>
            <w:tcW w:w="0" w:type="auto"/>
            <w:vAlign w:val="center"/>
            <w:hideMark/>
          </w:tcPr>
          <w:p w14:paraId="31C58B65" w14:textId="77777777" w:rsidR="009719AE" w:rsidRPr="009719AE" w:rsidRDefault="009719AE" w:rsidP="009719AE">
            <w:r w:rsidRPr="009719AE">
              <w:rPr>
                <w:b/>
                <w:bCs/>
              </w:rPr>
              <w:lastRenderedPageBreak/>
              <w:t>NATIVE</w:t>
            </w:r>
          </w:p>
        </w:tc>
        <w:tc>
          <w:tcPr>
            <w:tcW w:w="0" w:type="auto"/>
            <w:vAlign w:val="center"/>
            <w:hideMark/>
          </w:tcPr>
          <w:p w14:paraId="02817670" w14:textId="77777777" w:rsidR="009719AE" w:rsidRPr="009719AE" w:rsidRDefault="009719AE" w:rsidP="009719AE">
            <w:r w:rsidRPr="009719AE">
              <w:t>Select compute, storage, backup retention, service tier, file sizing</w:t>
            </w:r>
          </w:p>
        </w:tc>
        <w:tc>
          <w:tcPr>
            <w:tcW w:w="0" w:type="auto"/>
            <w:vAlign w:val="center"/>
            <w:hideMark/>
          </w:tcPr>
          <w:p w14:paraId="3BA96ADF" w14:textId="77777777" w:rsidR="009719AE" w:rsidRPr="009719AE" w:rsidRDefault="009719AE" w:rsidP="009719AE">
            <w:r w:rsidRPr="009719AE">
              <w:t>Customer must size and monitor resources</w:t>
            </w:r>
          </w:p>
        </w:tc>
        <w:tc>
          <w:tcPr>
            <w:tcW w:w="0" w:type="auto"/>
            <w:vAlign w:val="center"/>
            <w:hideMark/>
          </w:tcPr>
          <w:p w14:paraId="6D75D217" w14:textId="77777777" w:rsidR="009719AE" w:rsidRPr="009719AE" w:rsidRDefault="009719AE" w:rsidP="009719AE">
            <w:proofErr w:type="spellStart"/>
            <w:r w:rsidRPr="009719AE">
              <w:t>Autoscale</w:t>
            </w:r>
            <w:proofErr w:type="spellEnd"/>
            <w:r w:rsidRPr="009719AE">
              <w:t>/serverless where suitable</w:t>
            </w:r>
          </w:p>
        </w:tc>
        <w:tc>
          <w:tcPr>
            <w:tcW w:w="0" w:type="auto"/>
            <w:vAlign w:val="center"/>
            <w:hideMark/>
          </w:tcPr>
          <w:p w14:paraId="5C09AE78" w14:textId="77777777" w:rsidR="009719AE" w:rsidRPr="009719AE" w:rsidRDefault="009719AE" w:rsidP="009719AE">
            <w:r w:rsidRPr="009719AE">
              <w:t>Both</w:t>
            </w:r>
          </w:p>
        </w:tc>
      </w:tr>
      <w:tr w:rsidR="009719AE" w:rsidRPr="009719AE" w14:paraId="014A01E9" w14:textId="77777777">
        <w:trPr>
          <w:tblCellSpacing w:w="15" w:type="dxa"/>
        </w:trPr>
        <w:tc>
          <w:tcPr>
            <w:tcW w:w="0" w:type="auto"/>
            <w:vAlign w:val="center"/>
            <w:hideMark/>
          </w:tcPr>
          <w:p w14:paraId="47AD4894" w14:textId="77777777" w:rsidR="009719AE" w:rsidRPr="009719AE" w:rsidRDefault="009719AE" w:rsidP="009719AE">
            <w:r w:rsidRPr="009719AE">
              <w:t>Storage cost model</w:t>
            </w:r>
          </w:p>
        </w:tc>
        <w:tc>
          <w:tcPr>
            <w:tcW w:w="0" w:type="auto"/>
            <w:vAlign w:val="center"/>
            <w:hideMark/>
          </w:tcPr>
          <w:p w14:paraId="5DC62650" w14:textId="77777777" w:rsidR="009719AE" w:rsidRPr="009719AE" w:rsidRDefault="009719AE" w:rsidP="009719AE">
            <w:r w:rsidRPr="009719AE">
              <w:rPr>
                <w:b/>
                <w:bCs/>
              </w:rPr>
              <w:t>NATIVE</w:t>
            </w:r>
          </w:p>
        </w:tc>
        <w:tc>
          <w:tcPr>
            <w:tcW w:w="0" w:type="auto"/>
            <w:vAlign w:val="center"/>
            <w:hideMark/>
          </w:tcPr>
          <w:p w14:paraId="15B8AF05" w14:textId="77777777" w:rsidR="009719AE" w:rsidRPr="009719AE" w:rsidRDefault="009719AE" w:rsidP="009719AE">
            <w:r w:rsidRPr="009719AE">
              <w:t>Separately tracked database, file, and log consumption</w:t>
            </w:r>
          </w:p>
        </w:tc>
        <w:tc>
          <w:tcPr>
            <w:tcW w:w="0" w:type="auto"/>
            <w:vAlign w:val="center"/>
            <w:hideMark/>
          </w:tcPr>
          <w:p w14:paraId="691F1221" w14:textId="77777777" w:rsidR="009719AE" w:rsidRPr="009719AE" w:rsidRDefault="009719AE" w:rsidP="009719AE">
            <w:r w:rsidRPr="009719AE">
              <w:t>Database and especially audit/log growth can be expensive relative to commodity storage</w:t>
            </w:r>
          </w:p>
        </w:tc>
        <w:tc>
          <w:tcPr>
            <w:tcW w:w="0" w:type="auto"/>
            <w:vAlign w:val="center"/>
            <w:hideMark/>
          </w:tcPr>
          <w:p w14:paraId="6807687B" w14:textId="77777777" w:rsidR="009719AE" w:rsidRPr="009719AE" w:rsidRDefault="009719AE" w:rsidP="009719AE">
            <w:r w:rsidRPr="009719AE">
              <w:rPr>
                <w:b/>
                <w:bCs/>
              </w:rPr>
              <w:t>NATIVE</w:t>
            </w:r>
          </w:p>
        </w:tc>
        <w:tc>
          <w:tcPr>
            <w:tcW w:w="0" w:type="auto"/>
            <w:vAlign w:val="center"/>
            <w:hideMark/>
          </w:tcPr>
          <w:p w14:paraId="7F40377B" w14:textId="77777777" w:rsidR="009719AE" w:rsidRPr="009719AE" w:rsidRDefault="009719AE" w:rsidP="009719AE">
            <w:r w:rsidRPr="009719AE">
              <w:t>Compute, data, log, backup, network, and license costs vary by deployment</w:t>
            </w:r>
          </w:p>
        </w:tc>
        <w:tc>
          <w:tcPr>
            <w:tcW w:w="0" w:type="auto"/>
            <w:vAlign w:val="center"/>
            <w:hideMark/>
          </w:tcPr>
          <w:p w14:paraId="5D9D731A" w14:textId="77777777" w:rsidR="009719AE" w:rsidRPr="009719AE" w:rsidRDefault="009719AE" w:rsidP="009719AE">
            <w:r w:rsidRPr="009719AE">
              <w:t xml:space="preserve">Lower raw storage </w:t>
            </w:r>
            <w:proofErr w:type="gramStart"/>
            <w:r w:rsidRPr="009719AE">
              <w:t>cost</w:t>
            </w:r>
            <w:proofErr w:type="gramEnd"/>
            <w:r w:rsidRPr="009719AE">
              <w:t xml:space="preserve"> can be offset by DBA and infrastructure cost</w:t>
            </w:r>
          </w:p>
        </w:tc>
        <w:tc>
          <w:tcPr>
            <w:tcW w:w="0" w:type="auto"/>
            <w:vAlign w:val="center"/>
            <w:hideMark/>
          </w:tcPr>
          <w:p w14:paraId="7C558B60" w14:textId="77777777" w:rsidR="009719AE" w:rsidRPr="009719AE" w:rsidRDefault="009719AE" w:rsidP="009719AE">
            <w:r w:rsidRPr="009719AE">
              <w:t>Tier/archive data</w:t>
            </w:r>
          </w:p>
        </w:tc>
        <w:tc>
          <w:tcPr>
            <w:tcW w:w="0" w:type="auto"/>
            <w:vAlign w:val="center"/>
            <w:hideMark/>
          </w:tcPr>
          <w:p w14:paraId="78D0E765" w14:textId="77777777" w:rsidR="009719AE" w:rsidRPr="009719AE" w:rsidRDefault="009719AE" w:rsidP="009719AE">
            <w:proofErr w:type="gramStart"/>
            <w:r w:rsidRPr="009719AE">
              <w:t>Depends</w:t>
            </w:r>
            <w:proofErr w:type="gramEnd"/>
            <w:r w:rsidRPr="009719AE">
              <w:t xml:space="preserve"> on data shape</w:t>
            </w:r>
          </w:p>
        </w:tc>
      </w:tr>
      <w:tr w:rsidR="009719AE" w:rsidRPr="009719AE" w14:paraId="3FA9679D" w14:textId="77777777">
        <w:trPr>
          <w:tblCellSpacing w:w="15" w:type="dxa"/>
        </w:trPr>
        <w:tc>
          <w:tcPr>
            <w:tcW w:w="0" w:type="auto"/>
            <w:vAlign w:val="center"/>
            <w:hideMark/>
          </w:tcPr>
          <w:p w14:paraId="0F37F0A2" w14:textId="77777777" w:rsidR="009719AE" w:rsidRPr="009719AE" w:rsidRDefault="009719AE" w:rsidP="009719AE">
            <w:r w:rsidRPr="009719AE">
              <w:t>Backup and restore</w:t>
            </w:r>
          </w:p>
        </w:tc>
        <w:tc>
          <w:tcPr>
            <w:tcW w:w="0" w:type="auto"/>
            <w:vAlign w:val="center"/>
            <w:hideMark/>
          </w:tcPr>
          <w:p w14:paraId="7017380A" w14:textId="77777777" w:rsidR="009719AE" w:rsidRPr="009719AE" w:rsidRDefault="009719AE" w:rsidP="009719AE">
            <w:r w:rsidRPr="009719AE">
              <w:rPr>
                <w:b/>
                <w:bCs/>
              </w:rPr>
              <w:t>NATIVE</w:t>
            </w:r>
          </w:p>
        </w:tc>
        <w:tc>
          <w:tcPr>
            <w:tcW w:w="0" w:type="auto"/>
            <w:vAlign w:val="center"/>
            <w:hideMark/>
          </w:tcPr>
          <w:p w14:paraId="45CDBE06" w14:textId="77777777" w:rsidR="009719AE" w:rsidRPr="009719AE" w:rsidRDefault="009719AE" w:rsidP="009719AE">
            <w:r w:rsidRPr="009719AE">
              <w:t>Microsoft-managed backups, environment restore, manual backups within documented policies</w:t>
            </w:r>
          </w:p>
        </w:tc>
        <w:tc>
          <w:tcPr>
            <w:tcW w:w="0" w:type="auto"/>
            <w:vAlign w:val="center"/>
            <w:hideMark/>
          </w:tcPr>
          <w:p w14:paraId="00FFBB15" w14:textId="77777777" w:rsidR="009719AE" w:rsidRPr="009719AE" w:rsidRDefault="009719AE" w:rsidP="009719AE">
            <w:r w:rsidRPr="009719AE">
              <w:t>Restore is environment/service controlled; backup files are not supplied as customer SQL backups</w:t>
            </w:r>
          </w:p>
        </w:tc>
        <w:tc>
          <w:tcPr>
            <w:tcW w:w="0" w:type="auto"/>
            <w:vAlign w:val="center"/>
            <w:hideMark/>
          </w:tcPr>
          <w:p w14:paraId="6DB8D25E" w14:textId="77777777" w:rsidR="009719AE" w:rsidRPr="009719AE" w:rsidRDefault="009719AE" w:rsidP="009719AE">
            <w:r w:rsidRPr="009719AE">
              <w:rPr>
                <w:b/>
                <w:bCs/>
              </w:rPr>
              <w:t>NATIVE</w:t>
            </w:r>
          </w:p>
        </w:tc>
        <w:tc>
          <w:tcPr>
            <w:tcW w:w="0" w:type="auto"/>
            <w:vAlign w:val="center"/>
            <w:hideMark/>
          </w:tcPr>
          <w:p w14:paraId="666B53C3" w14:textId="77777777" w:rsidR="009719AE" w:rsidRPr="009719AE" w:rsidRDefault="009719AE" w:rsidP="009719AE">
            <w:r w:rsidRPr="009719AE">
              <w:t>PITR/LTR and automated backup in Azure; native backups on MI/</w:t>
            </w:r>
            <w:proofErr w:type="gramStart"/>
            <w:r w:rsidRPr="009719AE">
              <w:t>on-premises</w:t>
            </w:r>
            <w:proofErr w:type="gramEnd"/>
          </w:p>
        </w:tc>
        <w:tc>
          <w:tcPr>
            <w:tcW w:w="0" w:type="auto"/>
            <w:vAlign w:val="center"/>
            <w:hideMark/>
          </w:tcPr>
          <w:p w14:paraId="3E794FB5" w14:textId="77777777" w:rsidR="009719AE" w:rsidRPr="009719AE" w:rsidRDefault="009719AE" w:rsidP="009719AE">
            <w:r w:rsidRPr="009719AE">
              <w:t>Exact RPO/RTO and restore mechanics vary</w:t>
            </w:r>
          </w:p>
        </w:tc>
        <w:tc>
          <w:tcPr>
            <w:tcW w:w="0" w:type="auto"/>
            <w:vAlign w:val="center"/>
            <w:hideMark/>
          </w:tcPr>
          <w:p w14:paraId="4EF3B3DC" w14:textId="77777777" w:rsidR="009719AE" w:rsidRPr="009719AE" w:rsidRDefault="009719AE" w:rsidP="009719AE">
            <w:r w:rsidRPr="009719AE">
              <w:t>Tested runbooks and secondary region</w:t>
            </w:r>
          </w:p>
        </w:tc>
        <w:tc>
          <w:tcPr>
            <w:tcW w:w="0" w:type="auto"/>
            <w:vAlign w:val="center"/>
            <w:hideMark/>
          </w:tcPr>
          <w:p w14:paraId="7647E858" w14:textId="77777777" w:rsidR="009719AE" w:rsidRPr="009719AE" w:rsidRDefault="009719AE" w:rsidP="009719AE">
            <w:r w:rsidRPr="009719AE">
              <w:t>Both</w:t>
            </w:r>
          </w:p>
        </w:tc>
      </w:tr>
      <w:tr w:rsidR="009719AE" w:rsidRPr="009719AE" w14:paraId="14BB1B7B" w14:textId="77777777">
        <w:trPr>
          <w:tblCellSpacing w:w="15" w:type="dxa"/>
        </w:trPr>
        <w:tc>
          <w:tcPr>
            <w:tcW w:w="0" w:type="auto"/>
            <w:vAlign w:val="center"/>
            <w:hideMark/>
          </w:tcPr>
          <w:p w14:paraId="60F8BE63" w14:textId="77777777" w:rsidR="009719AE" w:rsidRPr="009719AE" w:rsidRDefault="009719AE" w:rsidP="009719AE">
            <w:r w:rsidRPr="009719AE">
              <w:t>HA and DR</w:t>
            </w:r>
          </w:p>
        </w:tc>
        <w:tc>
          <w:tcPr>
            <w:tcW w:w="0" w:type="auto"/>
            <w:vAlign w:val="center"/>
            <w:hideMark/>
          </w:tcPr>
          <w:p w14:paraId="41ACB953" w14:textId="77777777" w:rsidR="009719AE" w:rsidRPr="009719AE" w:rsidRDefault="009719AE" w:rsidP="009719AE">
            <w:r w:rsidRPr="009719AE">
              <w:rPr>
                <w:b/>
                <w:bCs/>
              </w:rPr>
              <w:t>NATIVE</w:t>
            </w:r>
          </w:p>
        </w:tc>
        <w:tc>
          <w:tcPr>
            <w:tcW w:w="0" w:type="auto"/>
            <w:vAlign w:val="center"/>
            <w:hideMark/>
          </w:tcPr>
          <w:p w14:paraId="1A4E8B6F" w14:textId="77777777" w:rsidR="009719AE" w:rsidRPr="009719AE" w:rsidRDefault="009719AE" w:rsidP="009719AE">
            <w:r w:rsidRPr="009719AE">
              <w:t>Platform availability and Microsoft-manage</w:t>
            </w:r>
            <w:r w:rsidRPr="009719AE">
              <w:lastRenderedPageBreak/>
              <w:t>d regional service architecture</w:t>
            </w:r>
          </w:p>
        </w:tc>
        <w:tc>
          <w:tcPr>
            <w:tcW w:w="0" w:type="auto"/>
            <w:vAlign w:val="center"/>
            <w:hideMark/>
          </w:tcPr>
          <w:p w14:paraId="5247D27A" w14:textId="77777777" w:rsidR="009719AE" w:rsidRPr="009719AE" w:rsidRDefault="009719AE" w:rsidP="009719AE">
            <w:r w:rsidRPr="009719AE">
              <w:lastRenderedPageBreak/>
              <w:t xml:space="preserve">Customer control over topology is limited; cross-region recovery </w:t>
            </w:r>
            <w:r w:rsidRPr="009719AE">
              <w:lastRenderedPageBreak/>
              <w:t>options and SLOs must be validated</w:t>
            </w:r>
          </w:p>
        </w:tc>
        <w:tc>
          <w:tcPr>
            <w:tcW w:w="0" w:type="auto"/>
            <w:vAlign w:val="center"/>
            <w:hideMark/>
          </w:tcPr>
          <w:p w14:paraId="28627228" w14:textId="77777777" w:rsidR="009719AE" w:rsidRPr="009719AE" w:rsidRDefault="009719AE" w:rsidP="009719AE">
            <w:r w:rsidRPr="009719AE">
              <w:rPr>
                <w:b/>
                <w:bCs/>
              </w:rPr>
              <w:lastRenderedPageBreak/>
              <w:t>NATIVE</w:t>
            </w:r>
          </w:p>
        </w:tc>
        <w:tc>
          <w:tcPr>
            <w:tcW w:w="0" w:type="auto"/>
            <w:vAlign w:val="center"/>
            <w:hideMark/>
          </w:tcPr>
          <w:p w14:paraId="63C22838" w14:textId="77777777" w:rsidR="009719AE" w:rsidRPr="009719AE" w:rsidRDefault="009719AE" w:rsidP="009719AE">
            <w:r w:rsidRPr="009719AE">
              <w:t xml:space="preserve">Azure built-in HA, zones, geo-replication/failover groups; SQL Server Always </w:t>
            </w:r>
            <w:r w:rsidRPr="009719AE">
              <w:lastRenderedPageBreak/>
              <w:t>On and backups</w:t>
            </w:r>
          </w:p>
        </w:tc>
        <w:tc>
          <w:tcPr>
            <w:tcW w:w="0" w:type="auto"/>
            <w:vAlign w:val="center"/>
            <w:hideMark/>
          </w:tcPr>
          <w:p w14:paraId="2A8DD552" w14:textId="77777777" w:rsidR="009719AE" w:rsidRPr="009719AE" w:rsidRDefault="009719AE" w:rsidP="009719AE">
            <w:r w:rsidRPr="009719AE">
              <w:lastRenderedPageBreak/>
              <w:t xml:space="preserve">Cost and operational responsibility vary </w:t>
            </w:r>
            <w:r w:rsidRPr="009719AE">
              <w:lastRenderedPageBreak/>
              <w:t>sharply by deployment</w:t>
            </w:r>
          </w:p>
        </w:tc>
        <w:tc>
          <w:tcPr>
            <w:tcW w:w="0" w:type="auto"/>
            <w:vAlign w:val="center"/>
            <w:hideMark/>
          </w:tcPr>
          <w:p w14:paraId="1E3D70A0" w14:textId="77777777" w:rsidR="009719AE" w:rsidRPr="009719AE" w:rsidRDefault="009719AE" w:rsidP="009719AE">
            <w:r w:rsidRPr="009719AE">
              <w:lastRenderedPageBreak/>
              <w:t>Business continuity design</w:t>
            </w:r>
          </w:p>
        </w:tc>
        <w:tc>
          <w:tcPr>
            <w:tcW w:w="0" w:type="auto"/>
            <w:vAlign w:val="center"/>
            <w:hideMark/>
          </w:tcPr>
          <w:p w14:paraId="361668B1" w14:textId="77777777" w:rsidR="009719AE" w:rsidRPr="009719AE" w:rsidRDefault="009719AE" w:rsidP="009719AE">
            <w:r w:rsidRPr="009719AE">
              <w:t>Both</w:t>
            </w:r>
          </w:p>
        </w:tc>
      </w:tr>
      <w:tr w:rsidR="009719AE" w:rsidRPr="009719AE" w14:paraId="3B9C02EF" w14:textId="77777777">
        <w:trPr>
          <w:tblCellSpacing w:w="15" w:type="dxa"/>
        </w:trPr>
        <w:tc>
          <w:tcPr>
            <w:tcW w:w="0" w:type="auto"/>
            <w:vAlign w:val="center"/>
            <w:hideMark/>
          </w:tcPr>
          <w:p w14:paraId="6919F49B" w14:textId="77777777" w:rsidR="009719AE" w:rsidRPr="009719AE" w:rsidRDefault="009719AE" w:rsidP="009719AE">
            <w:r w:rsidRPr="009719AE">
              <w:t>Environment copying</w:t>
            </w:r>
          </w:p>
        </w:tc>
        <w:tc>
          <w:tcPr>
            <w:tcW w:w="0" w:type="auto"/>
            <w:vAlign w:val="center"/>
            <w:hideMark/>
          </w:tcPr>
          <w:p w14:paraId="23C9BD9F" w14:textId="77777777" w:rsidR="009719AE" w:rsidRPr="009719AE" w:rsidRDefault="009719AE" w:rsidP="009719AE">
            <w:r w:rsidRPr="009719AE">
              <w:rPr>
                <w:b/>
                <w:bCs/>
              </w:rPr>
              <w:t>NATIVE</w:t>
            </w:r>
          </w:p>
        </w:tc>
        <w:tc>
          <w:tcPr>
            <w:tcW w:w="0" w:type="auto"/>
            <w:vAlign w:val="center"/>
            <w:hideMark/>
          </w:tcPr>
          <w:p w14:paraId="0D7C320A" w14:textId="77777777" w:rsidR="009719AE" w:rsidRPr="009719AE" w:rsidRDefault="009719AE" w:rsidP="009719AE">
            <w:r w:rsidRPr="009719AE">
              <w:t>Full or minimal environment copies for test/support scenarios</w:t>
            </w:r>
          </w:p>
        </w:tc>
        <w:tc>
          <w:tcPr>
            <w:tcW w:w="0" w:type="auto"/>
            <w:vAlign w:val="center"/>
            <w:hideMark/>
          </w:tcPr>
          <w:p w14:paraId="709862BA" w14:textId="77777777" w:rsidR="009719AE" w:rsidRPr="009719AE" w:rsidRDefault="009719AE" w:rsidP="009719AE">
            <w:r w:rsidRPr="009719AE">
              <w:t>Connections, flows, integrations, and sensitive production data require post-copy control</w:t>
            </w:r>
          </w:p>
        </w:tc>
        <w:tc>
          <w:tcPr>
            <w:tcW w:w="0" w:type="auto"/>
            <w:vAlign w:val="center"/>
            <w:hideMark/>
          </w:tcPr>
          <w:p w14:paraId="21106326" w14:textId="77777777" w:rsidR="009719AE" w:rsidRPr="009719AE" w:rsidRDefault="009719AE" w:rsidP="009719AE">
            <w:r w:rsidRPr="009719AE">
              <w:rPr>
                <w:b/>
                <w:bCs/>
              </w:rPr>
              <w:t>NOT APPLICABLE</w:t>
            </w:r>
          </w:p>
        </w:tc>
        <w:tc>
          <w:tcPr>
            <w:tcW w:w="0" w:type="auto"/>
            <w:vAlign w:val="center"/>
            <w:hideMark/>
          </w:tcPr>
          <w:p w14:paraId="0CB859BC" w14:textId="77777777" w:rsidR="009719AE" w:rsidRPr="009719AE" w:rsidRDefault="009719AE" w:rsidP="009719AE">
            <w:r w:rsidRPr="009719AE">
              <w:t>SQL uses database copy, restore, clone, or masked refresh instead</w:t>
            </w:r>
          </w:p>
        </w:tc>
        <w:tc>
          <w:tcPr>
            <w:tcW w:w="0" w:type="auto"/>
            <w:vAlign w:val="center"/>
            <w:hideMark/>
          </w:tcPr>
          <w:p w14:paraId="17574C3A" w14:textId="77777777" w:rsidR="009719AE" w:rsidRPr="009719AE" w:rsidRDefault="009719AE" w:rsidP="009719AE">
            <w:r w:rsidRPr="009719AE">
              <w:t>Not a Power Platform environment copy</w:t>
            </w:r>
          </w:p>
        </w:tc>
        <w:tc>
          <w:tcPr>
            <w:tcW w:w="0" w:type="auto"/>
            <w:vAlign w:val="center"/>
            <w:hideMark/>
          </w:tcPr>
          <w:p w14:paraId="0B141920" w14:textId="77777777" w:rsidR="009719AE" w:rsidRPr="009719AE" w:rsidRDefault="009719AE" w:rsidP="009719AE">
            <w:r w:rsidRPr="009719AE">
              <w:t>Coordinated app environment plus DB clone</w:t>
            </w:r>
          </w:p>
        </w:tc>
        <w:tc>
          <w:tcPr>
            <w:tcW w:w="0" w:type="auto"/>
            <w:vAlign w:val="center"/>
            <w:hideMark/>
          </w:tcPr>
          <w:p w14:paraId="1D14A21D" w14:textId="77777777" w:rsidR="009719AE" w:rsidRPr="009719AE" w:rsidRDefault="009719AE" w:rsidP="009719AE">
            <w:r w:rsidRPr="009719AE">
              <w:t>Dataverse</w:t>
            </w:r>
          </w:p>
        </w:tc>
      </w:tr>
      <w:tr w:rsidR="009719AE" w:rsidRPr="009719AE" w14:paraId="78F9E22C" w14:textId="77777777">
        <w:trPr>
          <w:tblCellSpacing w:w="15" w:type="dxa"/>
        </w:trPr>
        <w:tc>
          <w:tcPr>
            <w:tcW w:w="0" w:type="auto"/>
            <w:vAlign w:val="center"/>
            <w:hideMark/>
          </w:tcPr>
          <w:p w14:paraId="6B2960D7" w14:textId="77777777" w:rsidR="009719AE" w:rsidRPr="009719AE" w:rsidRDefault="009719AE" w:rsidP="009719AE">
            <w:r w:rsidRPr="009719AE">
              <w:t>Vendor-managed operations</w:t>
            </w:r>
          </w:p>
        </w:tc>
        <w:tc>
          <w:tcPr>
            <w:tcW w:w="0" w:type="auto"/>
            <w:vAlign w:val="center"/>
            <w:hideMark/>
          </w:tcPr>
          <w:p w14:paraId="2D750607" w14:textId="77777777" w:rsidR="009719AE" w:rsidRPr="009719AE" w:rsidRDefault="009719AE" w:rsidP="009719AE">
            <w:r w:rsidRPr="009719AE">
              <w:rPr>
                <w:b/>
                <w:bCs/>
              </w:rPr>
              <w:t>NATIVE</w:t>
            </w:r>
          </w:p>
        </w:tc>
        <w:tc>
          <w:tcPr>
            <w:tcW w:w="0" w:type="auto"/>
            <w:vAlign w:val="center"/>
            <w:hideMark/>
          </w:tcPr>
          <w:p w14:paraId="7D750000" w14:textId="77777777" w:rsidR="009719AE" w:rsidRPr="009719AE" w:rsidRDefault="009719AE" w:rsidP="009719AE">
            <w:r w:rsidRPr="009719AE">
              <w:t>Microsoft operates the database platform, patching, core HA, and much optimization</w:t>
            </w:r>
          </w:p>
        </w:tc>
        <w:tc>
          <w:tcPr>
            <w:tcW w:w="0" w:type="auto"/>
            <w:vAlign w:val="center"/>
            <w:hideMark/>
          </w:tcPr>
          <w:p w14:paraId="0C8DE874" w14:textId="77777777" w:rsidR="009719AE" w:rsidRPr="009719AE" w:rsidRDefault="009719AE" w:rsidP="009719AE">
            <w:r w:rsidRPr="009719AE">
              <w:t>Less low-level control and platform release cadence is vendor-driven</w:t>
            </w:r>
          </w:p>
        </w:tc>
        <w:tc>
          <w:tcPr>
            <w:tcW w:w="0" w:type="auto"/>
            <w:vAlign w:val="center"/>
            <w:hideMark/>
          </w:tcPr>
          <w:p w14:paraId="3B1B65B6" w14:textId="77777777" w:rsidR="009719AE" w:rsidRPr="009719AE" w:rsidRDefault="009719AE" w:rsidP="009719AE">
            <w:r w:rsidRPr="009719AE">
              <w:rPr>
                <w:b/>
                <w:bCs/>
              </w:rPr>
              <w:t>LIMITED</w:t>
            </w:r>
          </w:p>
        </w:tc>
        <w:tc>
          <w:tcPr>
            <w:tcW w:w="0" w:type="auto"/>
            <w:vAlign w:val="center"/>
            <w:hideMark/>
          </w:tcPr>
          <w:p w14:paraId="2519BA1B" w14:textId="77777777" w:rsidR="009719AE" w:rsidRPr="009719AE" w:rsidRDefault="009719AE" w:rsidP="009719AE">
            <w:r w:rsidRPr="009719AE">
              <w:t xml:space="preserve">Azure SQL is substantially managed; MI retains more instance surface; on-premises </w:t>
            </w:r>
            <w:proofErr w:type="gramStart"/>
            <w:r w:rsidRPr="009719AE">
              <w:t>is</w:t>
            </w:r>
            <w:proofErr w:type="gramEnd"/>
            <w:r w:rsidRPr="009719AE">
              <w:t xml:space="preserve"> customer-managed</w:t>
            </w:r>
          </w:p>
        </w:tc>
        <w:tc>
          <w:tcPr>
            <w:tcW w:w="0" w:type="auto"/>
            <w:vAlign w:val="center"/>
            <w:hideMark/>
          </w:tcPr>
          <w:p w14:paraId="6705601E" w14:textId="77777777" w:rsidR="009719AE" w:rsidRPr="009719AE" w:rsidRDefault="009719AE" w:rsidP="009719AE">
            <w:r w:rsidRPr="009719AE">
              <w:t>Responsibility rises significantly outside Azure SQL Database</w:t>
            </w:r>
          </w:p>
        </w:tc>
        <w:tc>
          <w:tcPr>
            <w:tcW w:w="0" w:type="auto"/>
            <w:vAlign w:val="center"/>
            <w:hideMark/>
          </w:tcPr>
          <w:p w14:paraId="54455595" w14:textId="77777777" w:rsidR="009719AE" w:rsidRPr="009719AE" w:rsidRDefault="009719AE" w:rsidP="009719AE">
            <w:r w:rsidRPr="009719AE">
              <w:t>Managed service, DBA team, automation</w:t>
            </w:r>
          </w:p>
        </w:tc>
        <w:tc>
          <w:tcPr>
            <w:tcW w:w="0" w:type="auto"/>
            <w:vAlign w:val="center"/>
            <w:hideMark/>
          </w:tcPr>
          <w:p w14:paraId="02F12A8C" w14:textId="77777777" w:rsidR="009719AE" w:rsidRPr="009719AE" w:rsidRDefault="009719AE" w:rsidP="009719AE">
            <w:r w:rsidRPr="009719AE">
              <w:t>Dataverse/Azure SQL for lean operations</w:t>
            </w:r>
          </w:p>
        </w:tc>
      </w:tr>
      <w:tr w:rsidR="009719AE" w:rsidRPr="009719AE" w14:paraId="2400DE32" w14:textId="77777777">
        <w:trPr>
          <w:tblCellSpacing w:w="15" w:type="dxa"/>
        </w:trPr>
        <w:tc>
          <w:tcPr>
            <w:tcW w:w="0" w:type="auto"/>
            <w:vAlign w:val="center"/>
            <w:hideMark/>
          </w:tcPr>
          <w:p w14:paraId="25669D5C" w14:textId="77777777" w:rsidR="009719AE" w:rsidRPr="009719AE" w:rsidRDefault="009719AE" w:rsidP="009719AE">
            <w:r w:rsidRPr="009719AE">
              <w:t>Monitoring</w:t>
            </w:r>
          </w:p>
        </w:tc>
        <w:tc>
          <w:tcPr>
            <w:tcW w:w="0" w:type="auto"/>
            <w:vAlign w:val="center"/>
            <w:hideMark/>
          </w:tcPr>
          <w:p w14:paraId="6CAFA810" w14:textId="77777777" w:rsidR="009719AE" w:rsidRPr="009719AE" w:rsidRDefault="009719AE" w:rsidP="009719AE">
            <w:r w:rsidRPr="009719AE">
              <w:rPr>
                <w:b/>
                <w:bCs/>
              </w:rPr>
              <w:t>SUPPORTED</w:t>
            </w:r>
          </w:p>
        </w:tc>
        <w:tc>
          <w:tcPr>
            <w:tcW w:w="0" w:type="auto"/>
            <w:vAlign w:val="center"/>
            <w:hideMark/>
          </w:tcPr>
          <w:p w14:paraId="29CF5F41" w14:textId="77777777" w:rsidR="009719AE" w:rsidRPr="009719AE" w:rsidRDefault="009719AE" w:rsidP="009719AE">
            <w:r w:rsidRPr="009719AE">
              <w:t>Power Platform admin center, Monitor, analytics, plug-</w:t>
            </w:r>
            <w:r w:rsidRPr="009719AE">
              <w:lastRenderedPageBreak/>
              <w:t>in telemetry, Application Insights integrations</w:t>
            </w:r>
          </w:p>
        </w:tc>
        <w:tc>
          <w:tcPr>
            <w:tcW w:w="0" w:type="auto"/>
            <w:vAlign w:val="center"/>
            <w:hideMark/>
          </w:tcPr>
          <w:p w14:paraId="13861AC1" w14:textId="77777777" w:rsidR="009719AE" w:rsidRPr="009719AE" w:rsidRDefault="009719AE" w:rsidP="009719AE">
            <w:r w:rsidRPr="009719AE">
              <w:lastRenderedPageBreak/>
              <w:t>Visibility is not the same as raw DB server access</w:t>
            </w:r>
          </w:p>
        </w:tc>
        <w:tc>
          <w:tcPr>
            <w:tcW w:w="0" w:type="auto"/>
            <w:vAlign w:val="center"/>
            <w:hideMark/>
          </w:tcPr>
          <w:p w14:paraId="1ABD254C" w14:textId="77777777" w:rsidR="009719AE" w:rsidRPr="009719AE" w:rsidRDefault="009719AE" w:rsidP="009719AE">
            <w:r w:rsidRPr="009719AE">
              <w:rPr>
                <w:b/>
                <w:bCs/>
              </w:rPr>
              <w:t>NATIVE</w:t>
            </w:r>
          </w:p>
        </w:tc>
        <w:tc>
          <w:tcPr>
            <w:tcW w:w="0" w:type="auto"/>
            <w:vAlign w:val="center"/>
            <w:hideMark/>
          </w:tcPr>
          <w:p w14:paraId="654C9D83" w14:textId="77777777" w:rsidR="009719AE" w:rsidRPr="009719AE" w:rsidRDefault="009719AE" w:rsidP="009719AE">
            <w:r w:rsidRPr="009719AE">
              <w:t>Azure Monitor, Query Store, Extended Events, DMVs, alerts, SQL monitoring products</w:t>
            </w:r>
          </w:p>
        </w:tc>
        <w:tc>
          <w:tcPr>
            <w:tcW w:w="0" w:type="auto"/>
            <w:vAlign w:val="center"/>
            <w:hideMark/>
          </w:tcPr>
          <w:p w14:paraId="4743A0AD" w14:textId="77777777" w:rsidR="009719AE" w:rsidRPr="009719AE" w:rsidRDefault="009719AE" w:rsidP="009719AE">
            <w:r w:rsidRPr="009719AE">
              <w:t xml:space="preserve">On-premises toolchain and retention are </w:t>
            </w:r>
            <w:r w:rsidRPr="009719AE">
              <w:lastRenderedPageBreak/>
              <w:t>customer-owned</w:t>
            </w:r>
          </w:p>
        </w:tc>
        <w:tc>
          <w:tcPr>
            <w:tcW w:w="0" w:type="auto"/>
            <w:vAlign w:val="center"/>
            <w:hideMark/>
          </w:tcPr>
          <w:p w14:paraId="0877F0E1" w14:textId="77777777" w:rsidR="009719AE" w:rsidRPr="009719AE" w:rsidRDefault="009719AE" w:rsidP="009719AE">
            <w:r w:rsidRPr="009719AE">
              <w:lastRenderedPageBreak/>
              <w:t>Central observability platform</w:t>
            </w:r>
          </w:p>
        </w:tc>
        <w:tc>
          <w:tcPr>
            <w:tcW w:w="0" w:type="auto"/>
            <w:vAlign w:val="center"/>
            <w:hideMark/>
          </w:tcPr>
          <w:p w14:paraId="7C60AE05" w14:textId="77777777" w:rsidR="009719AE" w:rsidRPr="009719AE" w:rsidRDefault="009719AE" w:rsidP="009719AE">
            <w:r w:rsidRPr="009719AE">
              <w:t>Both</w:t>
            </w:r>
          </w:p>
        </w:tc>
      </w:tr>
      <w:tr w:rsidR="009719AE" w:rsidRPr="009719AE" w14:paraId="20FB3EC5" w14:textId="77777777">
        <w:trPr>
          <w:tblCellSpacing w:w="15" w:type="dxa"/>
        </w:trPr>
        <w:tc>
          <w:tcPr>
            <w:tcW w:w="0" w:type="auto"/>
            <w:vAlign w:val="center"/>
            <w:hideMark/>
          </w:tcPr>
          <w:p w14:paraId="5058D8B0" w14:textId="77777777" w:rsidR="009719AE" w:rsidRPr="009719AE" w:rsidRDefault="009719AE" w:rsidP="009719AE">
            <w:r w:rsidRPr="009719AE">
              <w:t>Throttling and service limits</w:t>
            </w:r>
          </w:p>
        </w:tc>
        <w:tc>
          <w:tcPr>
            <w:tcW w:w="0" w:type="auto"/>
            <w:vAlign w:val="center"/>
            <w:hideMark/>
          </w:tcPr>
          <w:p w14:paraId="7B7DBE70" w14:textId="77777777" w:rsidR="009719AE" w:rsidRPr="009719AE" w:rsidRDefault="009719AE" w:rsidP="009719AE">
            <w:r w:rsidRPr="009719AE">
              <w:rPr>
                <w:b/>
                <w:bCs/>
              </w:rPr>
              <w:t>LIMITED</w:t>
            </w:r>
          </w:p>
        </w:tc>
        <w:tc>
          <w:tcPr>
            <w:tcW w:w="0" w:type="auto"/>
            <w:vAlign w:val="center"/>
            <w:hideMark/>
          </w:tcPr>
          <w:p w14:paraId="21FFBB1C" w14:textId="77777777" w:rsidR="009719AE" w:rsidRPr="009719AE" w:rsidRDefault="009719AE" w:rsidP="009719AE">
            <w:r w:rsidRPr="009719AE">
              <w:t>Service-protection limits and licensed request entitlements</w:t>
            </w:r>
          </w:p>
        </w:tc>
        <w:tc>
          <w:tcPr>
            <w:tcW w:w="0" w:type="auto"/>
            <w:vAlign w:val="center"/>
            <w:hideMark/>
          </w:tcPr>
          <w:p w14:paraId="6AB9F4B7" w14:textId="77777777" w:rsidR="009719AE" w:rsidRPr="009719AE" w:rsidRDefault="009719AE" w:rsidP="009719AE">
            <w:r w:rsidRPr="009719AE">
              <w:t>Designs must handle Retry-After, batching, pagination, and concurrency</w:t>
            </w:r>
          </w:p>
        </w:tc>
        <w:tc>
          <w:tcPr>
            <w:tcW w:w="0" w:type="auto"/>
            <w:vAlign w:val="center"/>
            <w:hideMark/>
          </w:tcPr>
          <w:p w14:paraId="7AEDFE9F" w14:textId="77777777" w:rsidR="009719AE" w:rsidRPr="009719AE" w:rsidRDefault="009719AE" w:rsidP="009719AE">
            <w:r w:rsidRPr="009719AE">
              <w:rPr>
                <w:b/>
                <w:bCs/>
              </w:rPr>
              <w:t>LIMITED</w:t>
            </w:r>
          </w:p>
        </w:tc>
        <w:tc>
          <w:tcPr>
            <w:tcW w:w="0" w:type="auto"/>
            <w:vAlign w:val="center"/>
            <w:hideMark/>
          </w:tcPr>
          <w:p w14:paraId="174E1A6B" w14:textId="77777777" w:rsidR="009719AE" w:rsidRPr="009719AE" w:rsidRDefault="009719AE" w:rsidP="009719AE">
            <w:r w:rsidRPr="009719AE">
              <w:t>Database limits plus connector throttling and timeouts</w:t>
            </w:r>
          </w:p>
        </w:tc>
        <w:tc>
          <w:tcPr>
            <w:tcW w:w="0" w:type="auto"/>
            <w:vAlign w:val="center"/>
            <w:hideMark/>
          </w:tcPr>
          <w:p w14:paraId="2A5829B4" w14:textId="77777777" w:rsidR="009719AE" w:rsidRPr="009719AE" w:rsidRDefault="009719AE" w:rsidP="009719AE">
            <w:r w:rsidRPr="009719AE">
              <w:t>Connector can throttle before SQL itself is saturated</w:t>
            </w:r>
          </w:p>
        </w:tc>
        <w:tc>
          <w:tcPr>
            <w:tcW w:w="0" w:type="auto"/>
            <w:vAlign w:val="center"/>
            <w:hideMark/>
          </w:tcPr>
          <w:p w14:paraId="1344A606" w14:textId="77777777" w:rsidR="009719AE" w:rsidRPr="009719AE" w:rsidRDefault="009719AE" w:rsidP="009719AE">
            <w:r w:rsidRPr="009719AE">
              <w:t>API façade, queue, caching, workload shaping</w:t>
            </w:r>
          </w:p>
        </w:tc>
        <w:tc>
          <w:tcPr>
            <w:tcW w:w="0" w:type="auto"/>
            <w:vAlign w:val="center"/>
            <w:hideMark/>
          </w:tcPr>
          <w:p w14:paraId="4BA20088" w14:textId="77777777" w:rsidR="009719AE" w:rsidRPr="009719AE" w:rsidRDefault="009719AE" w:rsidP="009719AE">
            <w:r w:rsidRPr="009719AE">
              <w:t>Both</w:t>
            </w:r>
          </w:p>
        </w:tc>
      </w:tr>
      <w:tr w:rsidR="009719AE" w:rsidRPr="009719AE" w14:paraId="45C0BBF7" w14:textId="77777777">
        <w:trPr>
          <w:tblCellSpacing w:w="15" w:type="dxa"/>
        </w:trPr>
        <w:tc>
          <w:tcPr>
            <w:tcW w:w="0" w:type="auto"/>
            <w:vAlign w:val="center"/>
            <w:hideMark/>
          </w:tcPr>
          <w:p w14:paraId="61A3CB7A" w14:textId="77777777" w:rsidR="009719AE" w:rsidRPr="009719AE" w:rsidRDefault="009719AE" w:rsidP="009719AE">
            <w:r w:rsidRPr="009719AE">
              <w:t>Scale options</w:t>
            </w:r>
          </w:p>
        </w:tc>
        <w:tc>
          <w:tcPr>
            <w:tcW w:w="0" w:type="auto"/>
            <w:vAlign w:val="center"/>
            <w:hideMark/>
          </w:tcPr>
          <w:p w14:paraId="63C20533" w14:textId="77777777" w:rsidR="009719AE" w:rsidRPr="009719AE" w:rsidRDefault="009719AE" w:rsidP="009719AE">
            <w:r w:rsidRPr="009719AE">
              <w:rPr>
                <w:b/>
                <w:bCs/>
              </w:rPr>
              <w:t>SUPPORTED</w:t>
            </w:r>
          </w:p>
        </w:tc>
        <w:tc>
          <w:tcPr>
            <w:tcW w:w="0" w:type="auto"/>
            <w:vAlign w:val="center"/>
            <w:hideMark/>
          </w:tcPr>
          <w:p w14:paraId="254E555D" w14:textId="77777777" w:rsidR="009719AE" w:rsidRPr="009719AE" w:rsidRDefault="009719AE" w:rsidP="009719AE">
            <w:r w:rsidRPr="009719AE">
              <w:t>Standard tables and elastic tables for appropriate high-scale patterns</w:t>
            </w:r>
          </w:p>
        </w:tc>
        <w:tc>
          <w:tcPr>
            <w:tcW w:w="0" w:type="auto"/>
            <w:vAlign w:val="center"/>
            <w:hideMark/>
          </w:tcPr>
          <w:p w14:paraId="492D9079" w14:textId="77777777" w:rsidR="009719AE" w:rsidRPr="009719AE" w:rsidRDefault="009719AE" w:rsidP="009719AE">
            <w:r w:rsidRPr="009719AE">
              <w:t xml:space="preserve">Elastic tables have different </w:t>
            </w:r>
            <w:proofErr w:type="gramStart"/>
            <w:r w:rsidRPr="009719AE">
              <w:t>transaction</w:t>
            </w:r>
            <w:proofErr w:type="gramEnd"/>
            <w:r w:rsidRPr="009719AE">
              <w:t xml:space="preserve">, </w:t>
            </w:r>
            <w:proofErr w:type="gramStart"/>
            <w:r w:rsidRPr="009719AE">
              <w:t>query</w:t>
            </w:r>
            <w:proofErr w:type="gramEnd"/>
            <w:r w:rsidRPr="009719AE">
              <w:t xml:space="preserve">, </w:t>
            </w:r>
            <w:proofErr w:type="gramStart"/>
            <w:r w:rsidRPr="009719AE">
              <w:t>relationship</w:t>
            </w:r>
            <w:proofErr w:type="gramEnd"/>
            <w:r w:rsidRPr="009719AE">
              <w:t>, and offline semantics</w:t>
            </w:r>
          </w:p>
        </w:tc>
        <w:tc>
          <w:tcPr>
            <w:tcW w:w="0" w:type="auto"/>
            <w:vAlign w:val="center"/>
            <w:hideMark/>
          </w:tcPr>
          <w:p w14:paraId="740C5AEE" w14:textId="77777777" w:rsidR="009719AE" w:rsidRPr="009719AE" w:rsidRDefault="009719AE" w:rsidP="009719AE">
            <w:r w:rsidRPr="009719AE">
              <w:rPr>
                <w:b/>
                <w:bCs/>
              </w:rPr>
              <w:t>NATIVE</w:t>
            </w:r>
          </w:p>
        </w:tc>
        <w:tc>
          <w:tcPr>
            <w:tcW w:w="0" w:type="auto"/>
            <w:vAlign w:val="center"/>
            <w:hideMark/>
          </w:tcPr>
          <w:p w14:paraId="190948A9" w14:textId="77777777" w:rsidR="009719AE" w:rsidRPr="009719AE" w:rsidRDefault="009719AE" w:rsidP="009719AE">
            <w:r w:rsidRPr="009719AE">
              <w:t>Scale up/out, partitioning, read replicas, sharding patterns, MI/SQL Server topologies</w:t>
            </w:r>
          </w:p>
        </w:tc>
        <w:tc>
          <w:tcPr>
            <w:tcW w:w="0" w:type="auto"/>
            <w:vAlign w:val="center"/>
            <w:hideMark/>
          </w:tcPr>
          <w:p w14:paraId="143539F6" w14:textId="77777777" w:rsidR="009719AE" w:rsidRPr="009719AE" w:rsidRDefault="009719AE" w:rsidP="009719AE">
            <w:r w:rsidRPr="009719AE">
              <w:t>Application and operational complexity can rise materially</w:t>
            </w:r>
          </w:p>
        </w:tc>
        <w:tc>
          <w:tcPr>
            <w:tcW w:w="0" w:type="auto"/>
            <w:vAlign w:val="center"/>
            <w:hideMark/>
          </w:tcPr>
          <w:p w14:paraId="58FD5F8B" w14:textId="77777777" w:rsidR="009719AE" w:rsidRPr="009719AE" w:rsidRDefault="009719AE" w:rsidP="009719AE">
            <w:r w:rsidRPr="009719AE">
              <w:t>Partitioning, CQRS, dedicated services</w:t>
            </w:r>
          </w:p>
        </w:tc>
        <w:tc>
          <w:tcPr>
            <w:tcW w:w="0" w:type="auto"/>
            <w:vAlign w:val="center"/>
            <w:hideMark/>
          </w:tcPr>
          <w:p w14:paraId="0B4734C9" w14:textId="77777777" w:rsidR="009719AE" w:rsidRPr="009719AE" w:rsidRDefault="009719AE" w:rsidP="009719AE">
            <w:r w:rsidRPr="009719AE">
              <w:t>SQL for extreme transactional scale</w:t>
            </w:r>
          </w:p>
        </w:tc>
      </w:tr>
    </w:tbl>
    <w:p w14:paraId="0DF7CE5F" w14:textId="77777777" w:rsidR="009719AE" w:rsidRPr="009719AE" w:rsidRDefault="009719AE" w:rsidP="009719AE">
      <w:r w:rsidRPr="009719AE">
        <w:t xml:space="preserve">Dataverse service-protection defaults are distinct from license request entitlements. Microsoft documents request-count, execution-time, and concurrency protection limits and returns retry information when limits are exceeded. SQL applications have both database capacity limits and connector-level limits; increasing SQL compute does not remove the Power Apps connector’s own timeout or throttle. </w:t>
      </w:r>
    </w:p>
    <w:p w14:paraId="76B4CB9B" w14:textId="77777777" w:rsidR="009719AE" w:rsidRPr="009719AE" w:rsidRDefault="009719AE" w:rsidP="009719AE">
      <w:pPr>
        <w:rPr>
          <w:b/>
          <w:bCs/>
        </w:rPr>
      </w:pPr>
      <w:r w:rsidRPr="009719AE">
        <w:rPr>
          <w:b/>
          <w:bCs/>
        </w:rPr>
        <w:t>Licensing and cost</w:t>
      </w:r>
    </w:p>
    <w:p w14:paraId="10F3E2E3" w14:textId="77777777" w:rsidR="009719AE" w:rsidRPr="009719AE" w:rsidRDefault="009719AE" w:rsidP="009719AE">
      <w:r w:rsidRPr="009719AE">
        <w:t xml:space="preserve">The public Power Apps pricing page currently lists Power Apps Premium at </w:t>
      </w:r>
      <w:r w:rsidRPr="009719AE">
        <w:rPr>
          <w:b/>
          <w:bCs/>
        </w:rPr>
        <w:t>USD $20 per user/month paid yearly</w:t>
      </w:r>
      <w:r w:rsidRPr="009719AE">
        <w:t xml:space="preserve">, or </w:t>
      </w:r>
      <w:r w:rsidRPr="009719AE">
        <w:rPr>
          <w:b/>
          <w:bCs/>
        </w:rPr>
        <w:t>$12 per user/month with at least 2,000 new Premium licenses</w:t>
      </w:r>
      <w:r w:rsidRPr="009719AE">
        <w:t xml:space="preserve">. The pay-as-you-go Power Apps per-app meter is listed at </w:t>
      </w:r>
      <w:r w:rsidRPr="009719AE">
        <w:rPr>
          <w:b/>
          <w:bCs/>
        </w:rPr>
        <w:t>$10 per active user/app/month</w:t>
      </w:r>
      <w:r w:rsidRPr="009719AE">
        <w:t xml:space="preserve">. A Premium user contributes </w:t>
      </w:r>
      <w:r w:rsidRPr="009719AE">
        <w:rPr>
          <w:b/>
          <w:bCs/>
        </w:rPr>
        <w:t xml:space="preserve">250 </w:t>
      </w:r>
      <w:r w:rsidRPr="009719AE">
        <w:rPr>
          <w:b/>
          <w:bCs/>
        </w:rPr>
        <w:lastRenderedPageBreak/>
        <w:t>MB of Dataverse database capacity and 2 GB of file capacity</w:t>
      </w:r>
      <w:r w:rsidRPr="009719AE">
        <w:t xml:space="preserve">, pooled at tenant level. Pricing is subject to agreement, geography, taxes, and future change.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959"/>
        <w:gridCol w:w="1786"/>
        <w:gridCol w:w="900"/>
        <w:gridCol w:w="959"/>
        <w:gridCol w:w="1660"/>
        <w:gridCol w:w="1105"/>
        <w:gridCol w:w="1443"/>
        <w:gridCol w:w="909"/>
      </w:tblGrid>
      <w:tr w:rsidR="009719AE" w:rsidRPr="009719AE" w14:paraId="169CC731" w14:textId="77777777">
        <w:trPr>
          <w:tblHeader/>
          <w:tblCellSpacing w:w="15" w:type="dxa"/>
        </w:trPr>
        <w:tc>
          <w:tcPr>
            <w:tcW w:w="0" w:type="auto"/>
            <w:vAlign w:val="center"/>
            <w:hideMark/>
          </w:tcPr>
          <w:p w14:paraId="7753CF64" w14:textId="77777777" w:rsidR="009719AE" w:rsidRPr="009719AE" w:rsidRDefault="009719AE" w:rsidP="009719AE">
            <w:pPr>
              <w:rPr>
                <w:b/>
                <w:bCs/>
              </w:rPr>
            </w:pPr>
            <w:r w:rsidRPr="009719AE">
              <w:rPr>
                <w:b/>
                <w:bCs/>
              </w:rPr>
              <w:t>Capability</w:t>
            </w:r>
          </w:p>
        </w:tc>
        <w:tc>
          <w:tcPr>
            <w:tcW w:w="0" w:type="auto"/>
            <w:vAlign w:val="center"/>
            <w:hideMark/>
          </w:tcPr>
          <w:p w14:paraId="6548209E" w14:textId="77777777" w:rsidR="009719AE" w:rsidRPr="009719AE" w:rsidRDefault="009719AE" w:rsidP="009719AE">
            <w:pPr>
              <w:rPr>
                <w:b/>
                <w:bCs/>
              </w:rPr>
            </w:pPr>
            <w:r w:rsidRPr="009719AE">
              <w:rPr>
                <w:b/>
                <w:bCs/>
              </w:rPr>
              <w:t>Dataverse Status</w:t>
            </w:r>
          </w:p>
        </w:tc>
        <w:tc>
          <w:tcPr>
            <w:tcW w:w="0" w:type="auto"/>
            <w:vAlign w:val="center"/>
            <w:hideMark/>
          </w:tcPr>
          <w:p w14:paraId="1B183FD1" w14:textId="77777777" w:rsidR="009719AE" w:rsidRPr="009719AE" w:rsidRDefault="009719AE" w:rsidP="009719AE">
            <w:pPr>
              <w:rPr>
                <w:b/>
                <w:bCs/>
              </w:rPr>
            </w:pPr>
            <w:r w:rsidRPr="009719AE">
              <w:rPr>
                <w:b/>
                <w:bCs/>
              </w:rPr>
              <w:t>What It Can Do</w:t>
            </w:r>
          </w:p>
        </w:tc>
        <w:tc>
          <w:tcPr>
            <w:tcW w:w="0" w:type="auto"/>
            <w:vAlign w:val="center"/>
            <w:hideMark/>
          </w:tcPr>
          <w:p w14:paraId="0C54F66B" w14:textId="77777777" w:rsidR="009719AE" w:rsidRPr="009719AE" w:rsidRDefault="009719AE" w:rsidP="009719AE">
            <w:pPr>
              <w:rPr>
                <w:b/>
                <w:bCs/>
              </w:rPr>
            </w:pPr>
            <w:r w:rsidRPr="009719AE">
              <w:rPr>
                <w:b/>
                <w:bCs/>
              </w:rPr>
              <w:t>Limitations</w:t>
            </w:r>
          </w:p>
        </w:tc>
        <w:tc>
          <w:tcPr>
            <w:tcW w:w="0" w:type="auto"/>
            <w:vAlign w:val="center"/>
            <w:hideMark/>
          </w:tcPr>
          <w:p w14:paraId="327E10E8" w14:textId="77777777" w:rsidR="009719AE" w:rsidRPr="009719AE" w:rsidRDefault="009719AE" w:rsidP="009719AE">
            <w:pPr>
              <w:rPr>
                <w:b/>
                <w:bCs/>
              </w:rPr>
            </w:pPr>
            <w:r w:rsidRPr="009719AE">
              <w:rPr>
                <w:b/>
                <w:bCs/>
              </w:rPr>
              <w:t>SQL Status</w:t>
            </w:r>
          </w:p>
        </w:tc>
        <w:tc>
          <w:tcPr>
            <w:tcW w:w="0" w:type="auto"/>
            <w:vAlign w:val="center"/>
            <w:hideMark/>
          </w:tcPr>
          <w:p w14:paraId="295B6A4D" w14:textId="77777777" w:rsidR="009719AE" w:rsidRPr="009719AE" w:rsidRDefault="009719AE" w:rsidP="009719AE">
            <w:pPr>
              <w:rPr>
                <w:b/>
                <w:bCs/>
              </w:rPr>
            </w:pPr>
            <w:r w:rsidRPr="009719AE">
              <w:rPr>
                <w:b/>
                <w:bCs/>
              </w:rPr>
              <w:t>What It Can Do</w:t>
            </w:r>
          </w:p>
        </w:tc>
        <w:tc>
          <w:tcPr>
            <w:tcW w:w="0" w:type="auto"/>
            <w:vAlign w:val="center"/>
            <w:hideMark/>
          </w:tcPr>
          <w:p w14:paraId="3309D388" w14:textId="77777777" w:rsidR="009719AE" w:rsidRPr="009719AE" w:rsidRDefault="009719AE" w:rsidP="009719AE">
            <w:pPr>
              <w:rPr>
                <w:b/>
                <w:bCs/>
              </w:rPr>
            </w:pPr>
            <w:r w:rsidRPr="009719AE">
              <w:rPr>
                <w:b/>
                <w:bCs/>
              </w:rPr>
              <w:t>Limitations</w:t>
            </w:r>
          </w:p>
        </w:tc>
        <w:tc>
          <w:tcPr>
            <w:tcW w:w="0" w:type="auto"/>
            <w:vAlign w:val="center"/>
            <w:hideMark/>
          </w:tcPr>
          <w:p w14:paraId="1B04CDCB" w14:textId="77777777" w:rsidR="009719AE" w:rsidRPr="009719AE" w:rsidRDefault="009719AE" w:rsidP="009719AE">
            <w:pPr>
              <w:rPr>
                <w:b/>
                <w:bCs/>
              </w:rPr>
            </w:pPr>
            <w:r w:rsidRPr="009719AE">
              <w:rPr>
                <w:b/>
                <w:bCs/>
              </w:rPr>
              <w:t>Workarounds</w:t>
            </w:r>
          </w:p>
        </w:tc>
        <w:tc>
          <w:tcPr>
            <w:tcW w:w="0" w:type="auto"/>
            <w:vAlign w:val="center"/>
            <w:hideMark/>
          </w:tcPr>
          <w:p w14:paraId="22579FDE" w14:textId="77777777" w:rsidR="009719AE" w:rsidRPr="009719AE" w:rsidRDefault="009719AE" w:rsidP="009719AE">
            <w:pPr>
              <w:rPr>
                <w:b/>
                <w:bCs/>
              </w:rPr>
            </w:pPr>
            <w:r w:rsidRPr="009719AE">
              <w:rPr>
                <w:b/>
                <w:bCs/>
              </w:rPr>
              <w:t>Best Fit</w:t>
            </w:r>
          </w:p>
        </w:tc>
      </w:tr>
      <w:tr w:rsidR="009719AE" w:rsidRPr="009719AE" w14:paraId="0AD664F4" w14:textId="77777777">
        <w:trPr>
          <w:tblCellSpacing w:w="15" w:type="dxa"/>
        </w:trPr>
        <w:tc>
          <w:tcPr>
            <w:tcW w:w="0" w:type="auto"/>
            <w:vAlign w:val="center"/>
            <w:hideMark/>
          </w:tcPr>
          <w:p w14:paraId="1792577A" w14:textId="77777777" w:rsidR="009719AE" w:rsidRPr="009719AE" w:rsidRDefault="009719AE" w:rsidP="009719AE">
            <w:r w:rsidRPr="009719AE">
              <w:t>Power Apps production entitlement</w:t>
            </w:r>
          </w:p>
        </w:tc>
        <w:tc>
          <w:tcPr>
            <w:tcW w:w="0" w:type="auto"/>
            <w:vAlign w:val="center"/>
            <w:hideMark/>
          </w:tcPr>
          <w:p w14:paraId="6432B165" w14:textId="77777777" w:rsidR="009719AE" w:rsidRPr="009719AE" w:rsidRDefault="009719AE" w:rsidP="009719AE">
            <w:r w:rsidRPr="009719AE">
              <w:rPr>
                <w:b/>
                <w:bCs/>
              </w:rPr>
              <w:t>LIMITED</w:t>
            </w:r>
          </w:p>
        </w:tc>
        <w:tc>
          <w:tcPr>
            <w:tcW w:w="0" w:type="auto"/>
            <w:vAlign w:val="center"/>
            <w:hideMark/>
          </w:tcPr>
          <w:p w14:paraId="07CC53E0" w14:textId="77777777" w:rsidR="009719AE" w:rsidRPr="009719AE" w:rsidRDefault="009719AE" w:rsidP="009719AE">
            <w:r w:rsidRPr="009719AE">
              <w:t>Premium licensing provides full Dataverse/custom-table rights and premium app capability</w:t>
            </w:r>
          </w:p>
        </w:tc>
        <w:tc>
          <w:tcPr>
            <w:tcW w:w="0" w:type="auto"/>
            <w:vAlign w:val="center"/>
            <w:hideMark/>
          </w:tcPr>
          <w:p w14:paraId="44BA663B" w14:textId="77777777" w:rsidR="009719AE" w:rsidRPr="009719AE" w:rsidRDefault="009719AE" w:rsidP="009719AE">
            <w:r w:rsidRPr="009719AE">
              <w:t>Every internal user accessing premium capability generally requires an appropriate entitlement; seeded rights have scope restrictions</w:t>
            </w:r>
          </w:p>
        </w:tc>
        <w:tc>
          <w:tcPr>
            <w:tcW w:w="0" w:type="auto"/>
            <w:vAlign w:val="center"/>
            <w:hideMark/>
          </w:tcPr>
          <w:p w14:paraId="3DF0C591" w14:textId="77777777" w:rsidR="009719AE" w:rsidRPr="009719AE" w:rsidRDefault="009719AE" w:rsidP="009719AE">
            <w:r w:rsidRPr="009719AE">
              <w:rPr>
                <w:b/>
                <w:bCs/>
              </w:rPr>
              <w:t>LIMITED</w:t>
            </w:r>
          </w:p>
        </w:tc>
        <w:tc>
          <w:tcPr>
            <w:tcW w:w="0" w:type="auto"/>
            <w:vAlign w:val="center"/>
            <w:hideMark/>
          </w:tcPr>
          <w:p w14:paraId="58D8273D" w14:textId="77777777" w:rsidR="009719AE" w:rsidRPr="009719AE" w:rsidRDefault="009719AE" w:rsidP="009719AE">
            <w:r w:rsidRPr="009719AE">
              <w:t>SQL connector use is covered by appropriate Power Apps Premium/per-app rights</w:t>
            </w:r>
          </w:p>
        </w:tc>
        <w:tc>
          <w:tcPr>
            <w:tcW w:w="0" w:type="auto"/>
            <w:vAlign w:val="center"/>
            <w:hideMark/>
          </w:tcPr>
          <w:p w14:paraId="776627A6" w14:textId="77777777" w:rsidR="009719AE" w:rsidRPr="009719AE" w:rsidRDefault="009719AE" w:rsidP="009719AE">
            <w:r w:rsidRPr="009719AE">
              <w:t>A shared SQL identity does not eliminate end-user Power Apps licensing</w:t>
            </w:r>
          </w:p>
        </w:tc>
        <w:tc>
          <w:tcPr>
            <w:tcW w:w="0" w:type="auto"/>
            <w:vAlign w:val="center"/>
            <w:hideMark/>
          </w:tcPr>
          <w:p w14:paraId="250BF900" w14:textId="77777777" w:rsidR="009719AE" w:rsidRPr="009719AE" w:rsidRDefault="009719AE" w:rsidP="009719AE">
            <w:r w:rsidRPr="009719AE">
              <w:t>Validate actual SKU and indirect-access model</w:t>
            </w:r>
          </w:p>
        </w:tc>
        <w:tc>
          <w:tcPr>
            <w:tcW w:w="0" w:type="auto"/>
            <w:vAlign w:val="center"/>
            <w:hideMark/>
          </w:tcPr>
          <w:p w14:paraId="575C4BD7" w14:textId="77777777" w:rsidR="009719AE" w:rsidRPr="009719AE" w:rsidRDefault="009719AE" w:rsidP="009719AE">
            <w:r w:rsidRPr="009719AE">
              <w:t>Both require licensing review</w:t>
            </w:r>
          </w:p>
        </w:tc>
      </w:tr>
      <w:tr w:rsidR="009719AE" w:rsidRPr="009719AE" w14:paraId="3E6A8E9F" w14:textId="77777777">
        <w:trPr>
          <w:tblCellSpacing w:w="15" w:type="dxa"/>
        </w:trPr>
        <w:tc>
          <w:tcPr>
            <w:tcW w:w="0" w:type="auto"/>
            <w:vAlign w:val="center"/>
            <w:hideMark/>
          </w:tcPr>
          <w:p w14:paraId="5DEBA30E" w14:textId="77777777" w:rsidR="009719AE" w:rsidRPr="009719AE" w:rsidRDefault="009719AE" w:rsidP="009719AE">
            <w:r w:rsidRPr="009719AE">
              <w:t>Premium connectors</w:t>
            </w:r>
          </w:p>
        </w:tc>
        <w:tc>
          <w:tcPr>
            <w:tcW w:w="0" w:type="auto"/>
            <w:vAlign w:val="center"/>
            <w:hideMark/>
          </w:tcPr>
          <w:p w14:paraId="33DB35B1" w14:textId="77777777" w:rsidR="009719AE" w:rsidRPr="009719AE" w:rsidRDefault="009719AE" w:rsidP="009719AE">
            <w:r w:rsidRPr="009719AE">
              <w:rPr>
                <w:b/>
                <w:bCs/>
              </w:rPr>
              <w:t>LIMITED</w:t>
            </w:r>
          </w:p>
        </w:tc>
        <w:tc>
          <w:tcPr>
            <w:tcW w:w="0" w:type="auto"/>
            <w:vAlign w:val="center"/>
            <w:hideMark/>
          </w:tcPr>
          <w:p w14:paraId="7BA78676" w14:textId="77777777" w:rsidR="009719AE" w:rsidRPr="009719AE" w:rsidRDefault="009719AE" w:rsidP="009719AE">
            <w:r w:rsidRPr="009719AE">
              <w:t>Full Dataverse and premium Power Platform features require qualifying rights</w:t>
            </w:r>
          </w:p>
        </w:tc>
        <w:tc>
          <w:tcPr>
            <w:tcW w:w="0" w:type="auto"/>
            <w:vAlign w:val="center"/>
            <w:hideMark/>
          </w:tcPr>
          <w:p w14:paraId="64DE61CA" w14:textId="77777777" w:rsidR="009719AE" w:rsidRPr="009719AE" w:rsidRDefault="009719AE" w:rsidP="009719AE">
            <w:r w:rsidRPr="009719AE">
              <w:t>Microsoft 365 basic Power Apps rights are not equivalent to full Dataver</w:t>
            </w:r>
            <w:r w:rsidRPr="009719AE">
              <w:lastRenderedPageBreak/>
              <w:t>se rights</w:t>
            </w:r>
          </w:p>
        </w:tc>
        <w:tc>
          <w:tcPr>
            <w:tcW w:w="0" w:type="auto"/>
            <w:vAlign w:val="center"/>
            <w:hideMark/>
          </w:tcPr>
          <w:p w14:paraId="425A6537" w14:textId="77777777" w:rsidR="009719AE" w:rsidRPr="009719AE" w:rsidRDefault="009719AE" w:rsidP="009719AE">
            <w:r w:rsidRPr="009719AE">
              <w:rPr>
                <w:b/>
                <w:bCs/>
              </w:rPr>
              <w:lastRenderedPageBreak/>
              <w:t>LIMITED</w:t>
            </w:r>
          </w:p>
        </w:tc>
        <w:tc>
          <w:tcPr>
            <w:tcW w:w="0" w:type="auto"/>
            <w:vAlign w:val="center"/>
            <w:hideMark/>
          </w:tcPr>
          <w:p w14:paraId="20E9B8DD" w14:textId="77777777" w:rsidR="009719AE" w:rsidRPr="009719AE" w:rsidRDefault="009719AE" w:rsidP="009719AE">
            <w:r w:rsidRPr="009719AE">
              <w:t>SQL Server connector is classified as Premium in Power Apps and Power Automate</w:t>
            </w:r>
          </w:p>
        </w:tc>
        <w:tc>
          <w:tcPr>
            <w:tcW w:w="0" w:type="auto"/>
            <w:vAlign w:val="center"/>
            <w:hideMark/>
          </w:tcPr>
          <w:p w14:paraId="4165AD82" w14:textId="77777777" w:rsidR="009719AE" w:rsidRPr="009719AE" w:rsidRDefault="009719AE" w:rsidP="009719AE">
            <w:r w:rsidRPr="009719AE">
              <w:t>Standard-connector-only licensing is insufficient</w:t>
            </w:r>
          </w:p>
        </w:tc>
        <w:tc>
          <w:tcPr>
            <w:tcW w:w="0" w:type="auto"/>
            <w:vAlign w:val="center"/>
            <w:hideMark/>
          </w:tcPr>
          <w:p w14:paraId="74BE290B" w14:textId="77777777" w:rsidR="009719AE" w:rsidRPr="009719AE" w:rsidRDefault="009719AE" w:rsidP="009719AE">
            <w:r w:rsidRPr="009719AE">
              <w:t>Premium user or supported app/capacity model</w:t>
            </w:r>
          </w:p>
        </w:tc>
        <w:tc>
          <w:tcPr>
            <w:tcW w:w="0" w:type="auto"/>
            <w:vAlign w:val="center"/>
            <w:hideMark/>
          </w:tcPr>
          <w:p w14:paraId="3E397C83" w14:textId="77777777" w:rsidR="009719AE" w:rsidRPr="009719AE" w:rsidRDefault="009719AE" w:rsidP="009719AE">
            <w:r w:rsidRPr="009719AE">
              <w:t>Both</w:t>
            </w:r>
          </w:p>
        </w:tc>
      </w:tr>
      <w:tr w:rsidR="009719AE" w:rsidRPr="009719AE" w14:paraId="002B07DF" w14:textId="77777777">
        <w:trPr>
          <w:tblCellSpacing w:w="15" w:type="dxa"/>
        </w:trPr>
        <w:tc>
          <w:tcPr>
            <w:tcW w:w="0" w:type="auto"/>
            <w:vAlign w:val="center"/>
            <w:hideMark/>
          </w:tcPr>
          <w:p w14:paraId="18EE4C38" w14:textId="77777777" w:rsidR="009719AE" w:rsidRPr="009719AE" w:rsidRDefault="009719AE" w:rsidP="009719AE">
            <w:r w:rsidRPr="009719AE">
              <w:t>Dataverse capacity</w:t>
            </w:r>
          </w:p>
        </w:tc>
        <w:tc>
          <w:tcPr>
            <w:tcW w:w="0" w:type="auto"/>
            <w:vAlign w:val="center"/>
            <w:hideMark/>
          </w:tcPr>
          <w:p w14:paraId="08EECDC0" w14:textId="77777777" w:rsidR="009719AE" w:rsidRPr="009719AE" w:rsidRDefault="009719AE" w:rsidP="009719AE">
            <w:r w:rsidRPr="009719AE">
              <w:rPr>
                <w:b/>
                <w:bCs/>
              </w:rPr>
              <w:t>NATIVE</w:t>
            </w:r>
          </w:p>
        </w:tc>
        <w:tc>
          <w:tcPr>
            <w:tcW w:w="0" w:type="auto"/>
            <w:vAlign w:val="center"/>
            <w:hideMark/>
          </w:tcPr>
          <w:p w14:paraId="4C57E437" w14:textId="77777777" w:rsidR="009719AE" w:rsidRPr="009719AE" w:rsidRDefault="009719AE" w:rsidP="009719AE">
            <w:r w:rsidRPr="009719AE">
              <w:t>Database, file, and log usage are tracked separately; user licenses accrue pooled capacity</w:t>
            </w:r>
          </w:p>
        </w:tc>
        <w:tc>
          <w:tcPr>
            <w:tcW w:w="0" w:type="auto"/>
            <w:vAlign w:val="center"/>
            <w:hideMark/>
          </w:tcPr>
          <w:p w14:paraId="62DAE4ED" w14:textId="77777777" w:rsidR="009719AE" w:rsidRPr="009719AE" w:rsidRDefault="009719AE" w:rsidP="009719AE">
            <w:r w:rsidRPr="009719AE">
              <w:t>Capacity add-ons may be required; audit and attachment growth must be modeled</w:t>
            </w:r>
          </w:p>
        </w:tc>
        <w:tc>
          <w:tcPr>
            <w:tcW w:w="0" w:type="auto"/>
            <w:vAlign w:val="center"/>
            <w:hideMark/>
          </w:tcPr>
          <w:p w14:paraId="028D34DD" w14:textId="77777777" w:rsidR="009719AE" w:rsidRPr="009719AE" w:rsidRDefault="009719AE" w:rsidP="009719AE">
            <w:r w:rsidRPr="009719AE">
              <w:rPr>
                <w:b/>
                <w:bCs/>
              </w:rPr>
              <w:t>NOT APPLICABLE</w:t>
            </w:r>
          </w:p>
        </w:tc>
        <w:tc>
          <w:tcPr>
            <w:tcW w:w="0" w:type="auto"/>
            <w:vAlign w:val="center"/>
            <w:hideMark/>
          </w:tcPr>
          <w:p w14:paraId="7E31B0D0" w14:textId="77777777" w:rsidR="009719AE" w:rsidRPr="009719AE" w:rsidRDefault="009719AE" w:rsidP="009719AE">
            <w:r w:rsidRPr="009719AE">
              <w:t>SQL does not consume Dataverse capacity unless hybrid data is also stored there</w:t>
            </w:r>
          </w:p>
        </w:tc>
        <w:tc>
          <w:tcPr>
            <w:tcW w:w="0" w:type="auto"/>
            <w:vAlign w:val="center"/>
            <w:hideMark/>
          </w:tcPr>
          <w:p w14:paraId="5359140C" w14:textId="77777777" w:rsidR="009719AE" w:rsidRPr="009719AE" w:rsidRDefault="009719AE" w:rsidP="009719AE">
            <w:r w:rsidRPr="009719AE">
              <w:t>Hybrid duplicates selected storage</w:t>
            </w:r>
          </w:p>
        </w:tc>
        <w:tc>
          <w:tcPr>
            <w:tcW w:w="0" w:type="auto"/>
            <w:vAlign w:val="center"/>
            <w:hideMark/>
          </w:tcPr>
          <w:p w14:paraId="1B630447" w14:textId="77777777" w:rsidR="009719AE" w:rsidRPr="009719AE" w:rsidRDefault="009719AE" w:rsidP="009719AE">
            <w:r w:rsidRPr="009719AE">
              <w:t>Keep large files/history in suitable external tiers</w:t>
            </w:r>
          </w:p>
        </w:tc>
        <w:tc>
          <w:tcPr>
            <w:tcW w:w="0" w:type="auto"/>
            <w:vAlign w:val="center"/>
            <w:hideMark/>
          </w:tcPr>
          <w:p w14:paraId="40A7CB32" w14:textId="77777777" w:rsidR="009719AE" w:rsidRPr="009719AE" w:rsidRDefault="009719AE" w:rsidP="009719AE">
            <w:r w:rsidRPr="009719AE">
              <w:t>Dataverse/E</w:t>
            </w:r>
          </w:p>
        </w:tc>
      </w:tr>
      <w:tr w:rsidR="009719AE" w:rsidRPr="009719AE" w14:paraId="39140813" w14:textId="77777777">
        <w:trPr>
          <w:tblCellSpacing w:w="15" w:type="dxa"/>
        </w:trPr>
        <w:tc>
          <w:tcPr>
            <w:tcW w:w="0" w:type="auto"/>
            <w:vAlign w:val="center"/>
            <w:hideMark/>
          </w:tcPr>
          <w:p w14:paraId="0DD9AD2A" w14:textId="77777777" w:rsidR="009719AE" w:rsidRPr="009719AE" w:rsidRDefault="009719AE" w:rsidP="009719AE">
            <w:r w:rsidRPr="009719AE">
              <w:t>SQL/Azure licensing and hosting</w:t>
            </w:r>
          </w:p>
        </w:tc>
        <w:tc>
          <w:tcPr>
            <w:tcW w:w="0" w:type="auto"/>
            <w:vAlign w:val="center"/>
            <w:hideMark/>
          </w:tcPr>
          <w:p w14:paraId="72D4CBBE" w14:textId="77777777" w:rsidR="009719AE" w:rsidRPr="009719AE" w:rsidRDefault="009719AE" w:rsidP="009719AE">
            <w:r w:rsidRPr="009719AE">
              <w:rPr>
                <w:b/>
                <w:bCs/>
              </w:rPr>
              <w:t>NOT APPLICABLE</w:t>
            </w:r>
          </w:p>
        </w:tc>
        <w:tc>
          <w:tcPr>
            <w:tcW w:w="0" w:type="auto"/>
            <w:vAlign w:val="center"/>
            <w:hideMark/>
          </w:tcPr>
          <w:p w14:paraId="68993C07" w14:textId="77777777" w:rsidR="009719AE" w:rsidRPr="009719AE" w:rsidRDefault="009719AE" w:rsidP="009719AE">
            <w:r w:rsidRPr="009719AE">
              <w:t>Included Dataverse service removes a separate SQL database purchase for native tables</w:t>
            </w:r>
          </w:p>
        </w:tc>
        <w:tc>
          <w:tcPr>
            <w:tcW w:w="0" w:type="auto"/>
            <w:vAlign w:val="center"/>
            <w:hideMark/>
          </w:tcPr>
          <w:p w14:paraId="59A0BC45" w14:textId="77777777" w:rsidR="009719AE" w:rsidRPr="009719AE" w:rsidRDefault="009719AE" w:rsidP="009719AE">
            <w:r w:rsidRPr="009719AE">
              <w:t>Power Apps licensing and capacity still apply</w:t>
            </w:r>
          </w:p>
        </w:tc>
        <w:tc>
          <w:tcPr>
            <w:tcW w:w="0" w:type="auto"/>
            <w:vAlign w:val="center"/>
            <w:hideMark/>
          </w:tcPr>
          <w:p w14:paraId="06639A35" w14:textId="77777777" w:rsidR="009719AE" w:rsidRPr="009719AE" w:rsidRDefault="009719AE" w:rsidP="009719AE">
            <w:r w:rsidRPr="009719AE">
              <w:rPr>
                <w:b/>
                <w:bCs/>
              </w:rPr>
              <w:t>NATIVE</w:t>
            </w:r>
          </w:p>
        </w:tc>
        <w:tc>
          <w:tcPr>
            <w:tcW w:w="0" w:type="auto"/>
            <w:vAlign w:val="center"/>
            <w:hideMark/>
          </w:tcPr>
          <w:p w14:paraId="361F8F63" w14:textId="77777777" w:rsidR="009719AE" w:rsidRPr="009719AE" w:rsidRDefault="009719AE" w:rsidP="009719AE">
            <w:r w:rsidRPr="009719AE">
              <w:t>Azure SQL consumption, SQL MI, or SQL Server licensing/infrastructure</w:t>
            </w:r>
          </w:p>
        </w:tc>
        <w:tc>
          <w:tcPr>
            <w:tcW w:w="0" w:type="auto"/>
            <w:vAlign w:val="center"/>
            <w:hideMark/>
          </w:tcPr>
          <w:p w14:paraId="73CCA247" w14:textId="77777777" w:rsidR="009719AE" w:rsidRPr="009719AE" w:rsidRDefault="009719AE" w:rsidP="009719AE">
            <w:r w:rsidRPr="009719AE">
              <w:t>Power Apps licensing is additional, not a substitute for SQL cost</w:t>
            </w:r>
          </w:p>
        </w:tc>
        <w:tc>
          <w:tcPr>
            <w:tcW w:w="0" w:type="auto"/>
            <w:vAlign w:val="center"/>
            <w:hideMark/>
          </w:tcPr>
          <w:p w14:paraId="0C7A6B6B" w14:textId="77777777" w:rsidR="009719AE" w:rsidRPr="009719AE" w:rsidRDefault="009719AE" w:rsidP="009719AE">
            <w:r w:rsidRPr="009719AE">
              <w:t>Azure Hybrid Benefit/reservations where eligible</w:t>
            </w:r>
          </w:p>
        </w:tc>
        <w:tc>
          <w:tcPr>
            <w:tcW w:w="0" w:type="auto"/>
            <w:vAlign w:val="center"/>
            <w:hideMark/>
          </w:tcPr>
          <w:p w14:paraId="4F779175" w14:textId="77777777" w:rsidR="009719AE" w:rsidRPr="009719AE" w:rsidRDefault="009719AE" w:rsidP="009719AE">
            <w:r w:rsidRPr="009719AE">
              <w:t>SQL</w:t>
            </w:r>
          </w:p>
        </w:tc>
      </w:tr>
      <w:tr w:rsidR="009719AE" w:rsidRPr="009719AE" w14:paraId="7BF2A07B" w14:textId="77777777">
        <w:trPr>
          <w:tblCellSpacing w:w="15" w:type="dxa"/>
        </w:trPr>
        <w:tc>
          <w:tcPr>
            <w:tcW w:w="0" w:type="auto"/>
            <w:vAlign w:val="center"/>
            <w:hideMark/>
          </w:tcPr>
          <w:p w14:paraId="5086A12F" w14:textId="77777777" w:rsidR="009719AE" w:rsidRPr="009719AE" w:rsidRDefault="009719AE" w:rsidP="009719AE">
            <w:r w:rsidRPr="009719AE">
              <w:t>Gateway requirements</w:t>
            </w:r>
          </w:p>
        </w:tc>
        <w:tc>
          <w:tcPr>
            <w:tcW w:w="0" w:type="auto"/>
            <w:vAlign w:val="center"/>
            <w:hideMark/>
          </w:tcPr>
          <w:p w14:paraId="57E27192" w14:textId="77777777" w:rsidR="009719AE" w:rsidRPr="009719AE" w:rsidRDefault="009719AE" w:rsidP="009719AE">
            <w:r w:rsidRPr="009719AE">
              <w:rPr>
                <w:b/>
                <w:bCs/>
              </w:rPr>
              <w:t>NOT APPLICABLE</w:t>
            </w:r>
          </w:p>
        </w:tc>
        <w:tc>
          <w:tcPr>
            <w:tcW w:w="0" w:type="auto"/>
            <w:vAlign w:val="center"/>
            <w:hideMark/>
          </w:tcPr>
          <w:p w14:paraId="252BE4A7" w14:textId="77777777" w:rsidR="009719AE" w:rsidRPr="009719AE" w:rsidRDefault="009719AE" w:rsidP="009719AE">
            <w:r w:rsidRPr="009719AE">
              <w:t>Native Dataverse is cloud-accessible without an on-premises data gateway</w:t>
            </w:r>
          </w:p>
        </w:tc>
        <w:tc>
          <w:tcPr>
            <w:tcW w:w="0" w:type="auto"/>
            <w:vAlign w:val="center"/>
            <w:hideMark/>
          </w:tcPr>
          <w:p w14:paraId="1FEFA2C0" w14:textId="77777777" w:rsidR="009719AE" w:rsidRPr="009719AE" w:rsidRDefault="009719AE" w:rsidP="009719AE">
            <w:r w:rsidRPr="009719AE">
              <w:t>Separate external on-premises sources may still require one</w:t>
            </w:r>
          </w:p>
        </w:tc>
        <w:tc>
          <w:tcPr>
            <w:tcW w:w="0" w:type="auto"/>
            <w:vAlign w:val="center"/>
            <w:hideMark/>
          </w:tcPr>
          <w:p w14:paraId="47436F8C" w14:textId="77777777" w:rsidR="009719AE" w:rsidRPr="009719AE" w:rsidRDefault="009719AE" w:rsidP="009719AE">
            <w:r w:rsidRPr="009719AE">
              <w:rPr>
                <w:b/>
                <w:bCs/>
              </w:rPr>
              <w:t>LIMITED</w:t>
            </w:r>
          </w:p>
        </w:tc>
        <w:tc>
          <w:tcPr>
            <w:tcW w:w="0" w:type="auto"/>
            <w:vAlign w:val="center"/>
            <w:hideMark/>
          </w:tcPr>
          <w:p w14:paraId="011B38DC" w14:textId="77777777" w:rsidR="009719AE" w:rsidRPr="009719AE" w:rsidRDefault="009719AE" w:rsidP="009719AE">
            <w:r w:rsidRPr="009719AE">
              <w:t>On-premises SQL is supported through the gateway</w:t>
            </w:r>
          </w:p>
        </w:tc>
        <w:tc>
          <w:tcPr>
            <w:tcW w:w="0" w:type="auto"/>
            <w:vAlign w:val="center"/>
            <w:hideMark/>
          </w:tcPr>
          <w:p w14:paraId="0C611216" w14:textId="77777777" w:rsidR="009719AE" w:rsidRPr="009719AE" w:rsidRDefault="009719AE" w:rsidP="009719AE">
            <w:r w:rsidRPr="009719AE">
              <w:t xml:space="preserve">Gateway cluster, patching, HA, sizing, and network operations are customer </w:t>
            </w:r>
            <w:r w:rsidRPr="009719AE">
              <w:lastRenderedPageBreak/>
              <w:t>responsibilities</w:t>
            </w:r>
          </w:p>
        </w:tc>
        <w:tc>
          <w:tcPr>
            <w:tcW w:w="0" w:type="auto"/>
            <w:vAlign w:val="center"/>
            <w:hideMark/>
          </w:tcPr>
          <w:p w14:paraId="02FF9862" w14:textId="77777777" w:rsidR="009719AE" w:rsidRPr="009719AE" w:rsidRDefault="009719AE" w:rsidP="009719AE">
            <w:r w:rsidRPr="009719AE">
              <w:lastRenderedPageBreak/>
              <w:t>Two-or-more-node HA cluster for critical workloads</w:t>
            </w:r>
          </w:p>
        </w:tc>
        <w:tc>
          <w:tcPr>
            <w:tcW w:w="0" w:type="auto"/>
            <w:vAlign w:val="center"/>
            <w:hideMark/>
          </w:tcPr>
          <w:p w14:paraId="2285A409" w14:textId="77777777" w:rsidR="009719AE" w:rsidRPr="009719AE" w:rsidRDefault="009719AE" w:rsidP="009719AE">
            <w:r w:rsidRPr="009719AE">
              <w:t>On-prem B</w:t>
            </w:r>
          </w:p>
        </w:tc>
      </w:tr>
      <w:tr w:rsidR="009719AE" w:rsidRPr="009719AE" w14:paraId="7FB57780" w14:textId="77777777">
        <w:trPr>
          <w:tblCellSpacing w:w="15" w:type="dxa"/>
        </w:trPr>
        <w:tc>
          <w:tcPr>
            <w:tcW w:w="0" w:type="auto"/>
            <w:vAlign w:val="center"/>
            <w:hideMark/>
          </w:tcPr>
          <w:p w14:paraId="26039884" w14:textId="77777777" w:rsidR="009719AE" w:rsidRPr="009719AE" w:rsidRDefault="009719AE" w:rsidP="009719AE">
            <w:r w:rsidRPr="009719AE">
              <w:t>Administration and development effort</w:t>
            </w:r>
          </w:p>
        </w:tc>
        <w:tc>
          <w:tcPr>
            <w:tcW w:w="0" w:type="auto"/>
            <w:vAlign w:val="center"/>
            <w:hideMark/>
          </w:tcPr>
          <w:p w14:paraId="72FECB8E" w14:textId="77777777" w:rsidR="009719AE" w:rsidRPr="009719AE" w:rsidRDefault="009719AE" w:rsidP="009719AE">
            <w:r w:rsidRPr="009719AE">
              <w:rPr>
                <w:b/>
                <w:bCs/>
              </w:rPr>
              <w:t>NOT APPLICABLE</w:t>
            </w:r>
          </w:p>
        </w:tc>
        <w:tc>
          <w:tcPr>
            <w:tcW w:w="0" w:type="auto"/>
            <w:vAlign w:val="center"/>
            <w:hideMark/>
          </w:tcPr>
          <w:p w14:paraId="33D3EAFE" w14:textId="77777777" w:rsidR="009719AE" w:rsidRPr="009719AE" w:rsidRDefault="009719AE" w:rsidP="009719AE">
            <w:r w:rsidRPr="009719AE">
              <w:t>Lower DB operations but potentially higher capacity/license cost</w:t>
            </w:r>
          </w:p>
        </w:tc>
        <w:tc>
          <w:tcPr>
            <w:tcW w:w="0" w:type="auto"/>
            <w:vAlign w:val="center"/>
            <w:hideMark/>
          </w:tcPr>
          <w:p w14:paraId="63EAD508" w14:textId="77777777" w:rsidR="009719AE" w:rsidRPr="009719AE" w:rsidRDefault="009719AE" w:rsidP="009719AE">
            <w:r w:rsidRPr="009719AE">
              <w:t>Complex security and solution governance still need specialists</w:t>
            </w:r>
          </w:p>
        </w:tc>
        <w:tc>
          <w:tcPr>
            <w:tcW w:w="0" w:type="auto"/>
            <w:vAlign w:val="center"/>
            <w:hideMark/>
          </w:tcPr>
          <w:p w14:paraId="42FB8E0A" w14:textId="77777777" w:rsidR="009719AE" w:rsidRPr="009719AE" w:rsidRDefault="009719AE" w:rsidP="009719AE">
            <w:r w:rsidRPr="009719AE">
              <w:rPr>
                <w:b/>
                <w:bCs/>
              </w:rPr>
              <w:t>NOT APPLICABLE</w:t>
            </w:r>
          </w:p>
        </w:tc>
        <w:tc>
          <w:tcPr>
            <w:tcW w:w="0" w:type="auto"/>
            <w:vAlign w:val="center"/>
            <w:hideMark/>
          </w:tcPr>
          <w:p w14:paraId="4784F252" w14:textId="77777777" w:rsidR="009719AE" w:rsidRPr="009719AE" w:rsidRDefault="009719AE" w:rsidP="009719AE">
            <w:r w:rsidRPr="009719AE">
              <w:t xml:space="preserve">Lower incremental platform </w:t>
            </w:r>
            <w:proofErr w:type="gramStart"/>
            <w:r w:rsidRPr="009719AE">
              <w:t>change</w:t>
            </w:r>
            <w:proofErr w:type="gramEnd"/>
            <w:r w:rsidRPr="009719AE">
              <w:t xml:space="preserve"> for an existing SQL team</w:t>
            </w:r>
          </w:p>
        </w:tc>
        <w:tc>
          <w:tcPr>
            <w:tcW w:w="0" w:type="auto"/>
            <w:vAlign w:val="center"/>
            <w:hideMark/>
          </w:tcPr>
          <w:p w14:paraId="525101B7" w14:textId="77777777" w:rsidR="009719AE" w:rsidRPr="009719AE" w:rsidRDefault="009719AE" w:rsidP="009719AE">
            <w:r w:rsidRPr="009719AE">
              <w:t>More app authorization, UX, offline, ALM coordination, and DBA work</w:t>
            </w:r>
          </w:p>
        </w:tc>
        <w:tc>
          <w:tcPr>
            <w:tcW w:w="0" w:type="auto"/>
            <w:vAlign w:val="center"/>
            <w:hideMark/>
          </w:tcPr>
          <w:p w14:paraId="08BB9FBA" w14:textId="77777777" w:rsidR="009719AE" w:rsidRPr="009719AE" w:rsidRDefault="009719AE" w:rsidP="009719AE">
            <w:r w:rsidRPr="009719AE">
              <w:t>Compare total cost, not connector price</w:t>
            </w:r>
          </w:p>
        </w:tc>
        <w:tc>
          <w:tcPr>
            <w:tcW w:w="0" w:type="auto"/>
            <w:vAlign w:val="center"/>
            <w:hideMark/>
          </w:tcPr>
          <w:p w14:paraId="20EB58AC" w14:textId="77777777" w:rsidR="009719AE" w:rsidRPr="009719AE" w:rsidRDefault="009719AE" w:rsidP="009719AE">
            <w:proofErr w:type="gramStart"/>
            <w:r w:rsidRPr="009719AE">
              <w:t>Depends</w:t>
            </w:r>
            <w:proofErr w:type="gramEnd"/>
            <w:r w:rsidRPr="009719AE">
              <w:t xml:space="preserve"> on team</w:t>
            </w:r>
          </w:p>
        </w:tc>
      </w:tr>
      <w:tr w:rsidR="009719AE" w:rsidRPr="009719AE" w14:paraId="2DFF77ED" w14:textId="77777777">
        <w:trPr>
          <w:tblCellSpacing w:w="15" w:type="dxa"/>
        </w:trPr>
        <w:tc>
          <w:tcPr>
            <w:tcW w:w="0" w:type="auto"/>
            <w:vAlign w:val="center"/>
            <w:hideMark/>
          </w:tcPr>
          <w:p w14:paraId="6FB67277" w14:textId="77777777" w:rsidR="009719AE" w:rsidRPr="009719AE" w:rsidRDefault="009719AE" w:rsidP="009719AE">
            <w:r w:rsidRPr="009719AE">
              <w:t>Custom feature cost</w:t>
            </w:r>
          </w:p>
        </w:tc>
        <w:tc>
          <w:tcPr>
            <w:tcW w:w="0" w:type="auto"/>
            <w:vAlign w:val="center"/>
            <w:hideMark/>
          </w:tcPr>
          <w:p w14:paraId="455240EE" w14:textId="77777777" w:rsidR="009719AE" w:rsidRPr="009719AE" w:rsidRDefault="009719AE" w:rsidP="009719AE">
            <w:r w:rsidRPr="009719AE">
              <w:rPr>
                <w:b/>
                <w:bCs/>
              </w:rPr>
              <w:t>NOT APPLICABLE</w:t>
            </w:r>
          </w:p>
        </w:tc>
        <w:tc>
          <w:tcPr>
            <w:tcW w:w="0" w:type="auto"/>
            <w:vAlign w:val="center"/>
            <w:hideMark/>
          </w:tcPr>
          <w:p w14:paraId="7F91D47B" w14:textId="77777777" w:rsidR="009719AE" w:rsidRPr="009719AE" w:rsidRDefault="009719AE" w:rsidP="009719AE">
            <w:r w:rsidRPr="009719AE">
              <w:t>Native app/security/offline/audit features reduce custom engineering</w:t>
            </w:r>
          </w:p>
        </w:tc>
        <w:tc>
          <w:tcPr>
            <w:tcW w:w="0" w:type="auto"/>
            <w:vAlign w:val="center"/>
            <w:hideMark/>
          </w:tcPr>
          <w:p w14:paraId="189173B6" w14:textId="77777777" w:rsidR="009719AE" w:rsidRPr="009719AE" w:rsidRDefault="009719AE" w:rsidP="009719AE">
            <w:r w:rsidRPr="009719AE">
              <w:t>Plug-ins, PCF, integration, and advanced reporting still cost money</w:t>
            </w:r>
          </w:p>
        </w:tc>
        <w:tc>
          <w:tcPr>
            <w:tcW w:w="0" w:type="auto"/>
            <w:vAlign w:val="center"/>
            <w:hideMark/>
          </w:tcPr>
          <w:p w14:paraId="1F10DEDE" w14:textId="77777777" w:rsidR="009719AE" w:rsidRPr="009719AE" w:rsidRDefault="009719AE" w:rsidP="009719AE">
            <w:r w:rsidRPr="009719AE">
              <w:rPr>
                <w:b/>
                <w:bCs/>
              </w:rPr>
              <w:t>NOT APPLICABLE</w:t>
            </w:r>
          </w:p>
        </w:tc>
        <w:tc>
          <w:tcPr>
            <w:tcW w:w="0" w:type="auto"/>
            <w:vAlign w:val="center"/>
            <w:hideMark/>
          </w:tcPr>
          <w:p w14:paraId="6542A4A4" w14:textId="77777777" w:rsidR="009719AE" w:rsidRPr="009719AE" w:rsidRDefault="009719AE" w:rsidP="009719AE">
            <w:r w:rsidRPr="009719AE">
              <w:t>Native SQL logic reduces database custom-code duplication</w:t>
            </w:r>
          </w:p>
        </w:tc>
        <w:tc>
          <w:tcPr>
            <w:tcW w:w="0" w:type="auto"/>
            <w:vAlign w:val="center"/>
            <w:hideMark/>
          </w:tcPr>
          <w:p w14:paraId="48B3180C" w14:textId="77777777" w:rsidR="009719AE" w:rsidRPr="009719AE" w:rsidRDefault="009719AE" w:rsidP="009719AE">
            <w:r w:rsidRPr="009719AE">
              <w:t>Rebuilding model-driven, offline, audit UI, sharing, and workflow can be expensive</w:t>
            </w:r>
          </w:p>
        </w:tc>
        <w:tc>
          <w:tcPr>
            <w:tcW w:w="0" w:type="auto"/>
            <w:vAlign w:val="center"/>
            <w:hideMark/>
          </w:tcPr>
          <w:p w14:paraId="19AE507D" w14:textId="77777777" w:rsidR="009719AE" w:rsidRPr="009719AE" w:rsidRDefault="009719AE" w:rsidP="009719AE">
            <w:r w:rsidRPr="009719AE">
              <w:t>Hybrid only where native advantages justify two platforms</w:t>
            </w:r>
          </w:p>
        </w:tc>
        <w:tc>
          <w:tcPr>
            <w:tcW w:w="0" w:type="auto"/>
            <w:vAlign w:val="center"/>
            <w:hideMark/>
          </w:tcPr>
          <w:p w14:paraId="4F5293DD" w14:textId="77777777" w:rsidR="009719AE" w:rsidRPr="009719AE" w:rsidRDefault="009719AE" w:rsidP="009719AE">
            <w:r w:rsidRPr="009719AE">
              <w:t>Total-cost decision</w:t>
            </w:r>
          </w:p>
        </w:tc>
      </w:tr>
    </w:tbl>
    <w:p w14:paraId="3CA8957E" w14:textId="77777777" w:rsidR="009719AE" w:rsidRPr="009719AE" w:rsidRDefault="009719AE" w:rsidP="009719AE">
      <w:r w:rsidRPr="009719AE">
        <w:t>Licensing findings that must be validated against the customer’s actual contract:</w:t>
      </w:r>
    </w:p>
    <w:p w14:paraId="2A7BC6CF" w14:textId="77777777" w:rsidR="009719AE" w:rsidRPr="009719AE" w:rsidRDefault="009719AE" w:rsidP="009719AE">
      <w:pPr>
        <w:numPr>
          <w:ilvl w:val="0"/>
          <w:numId w:val="10"/>
        </w:numPr>
      </w:pPr>
      <w:r w:rsidRPr="009719AE">
        <w:t xml:space="preserve">SQL Server is a </w:t>
      </w:r>
      <w:r w:rsidRPr="009719AE">
        <w:rPr>
          <w:b/>
          <w:bCs/>
        </w:rPr>
        <w:t>Premium</w:t>
      </w:r>
      <w:r w:rsidRPr="009719AE">
        <w:t xml:space="preserve"> Power Apps connector. </w:t>
      </w:r>
    </w:p>
    <w:p w14:paraId="6986CA57" w14:textId="77777777" w:rsidR="009719AE" w:rsidRPr="009719AE" w:rsidRDefault="009719AE" w:rsidP="009719AE">
      <w:pPr>
        <w:numPr>
          <w:ilvl w:val="0"/>
          <w:numId w:val="10"/>
        </w:numPr>
      </w:pPr>
      <w:r w:rsidRPr="009719AE">
        <w:t xml:space="preserve">On-premises and cloud-service data transfer are included in qualifying Premium rights; the gateway software is not a replacement for those rights. </w:t>
      </w:r>
    </w:p>
    <w:p w14:paraId="730D4EF5" w14:textId="77777777" w:rsidR="009719AE" w:rsidRPr="009719AE" w:rsidRDefault="009719AE" w:rsidP="009719AE">
      <w:pPr>
        <w:numPr>
          <w:ilvl w:val="0"/>
          <w:numId w:val="10"/>
        </w:numPr>
      </w:pPr>
      <w:r w:rsidRPr="009719AE">
        <w:t xml:space="preserve">The gateway introduces infrastructure and operational cost even where no separate gateway product fee applies. </w:t>
      </w:r>
    </w:p>
    <w:p w14:paraId="609B07A9" w14:textId="77777777" w:rsidR="009719AE" w:rsidRPr="009719AE" w:rsidRDefault="009719AE" w:rsidP="009719AE">
      <w:pPr>
        <w:numPr>
          <w:ilvl w:val="0"/>
          <w:numId w:val="10"/>
        </w:numPr>
      </w:pPr>
      <w:r w:rsidRPr="009719AE">
        <w:t xml:space="preserve">Power Apps licensing and SQL licensing are cumulative in Pattern B or E. </w:t>
      </w:r>
    </w:p>
    <w:p w14:paraId="3681C592" w14:textId="77777777" w:rsidR="009719AE" w:rsidRPr="009719AE" w:rsidRDefault="009719AE" w:rsidP="009719AE">
      <w:pPr>
        <w:numPr>
          <w:ilvl w:val="0"/>
          <w:numId w:val="10"/>
        </w:numPr>
      </w:pPr>
      <w:r w:rsidRPr="009719AE">
        <w:t xml:space="preserve">Multiplexing through a shared SQL or service account does not normally remove Power Apps licensing obligations for users who receive the app’s value. </w:t>
      </w:r>
    </w:p>
    <w:p w14:paraId="2B855073" w14:textId="77777777" w:rsidR="009719AE" w:rsidRPr="009719AE" w:rsidRDefault="009719AE" w:rsidP="009719AE">
      <w:pPr>
        <w:numPr>
          <w:ilvl w:val="0"/>
          <w:numId w:val="10"/>
        </w:numPr>
      </w:pPr>
      <w:r w:rsidRPr="009719AE">
        <w:lastRenderedPageBreak/>
        <w:t xml:space="preserve">Dataverse capacity should be read from the tenant’s Licensing/Capacity pages and contract. Microsoft tracks </w:t>
      </w:r>
      <w:proofErr w:type="gramStart"/>
      <w:r w:rsidRPr="009719AE">
        <w:t>database</w:t>
      </w:r>
      <w:proofErr w:type="gramEnd"/>
      <w:r w:rsidRPr="009719AE">
        <w:t xml:space="preserve">, </w:t>
      </w:r>
      <w:proofErr w:type="gramStart"/>
      <w:r w:rsidRPr="009719AE">
        <w:t>file</w:t>
      </w:r>
      <w:proofErr w:type="gramEnd"/>
      <w:r w:rsidRPr="009719AE">
        <w:t xml:space="preserve">, and </w:t>
      </w:r>
      <w:proofErr w:type="gramStart"/>
      <w:r w:rsidRPr="009719AE">
        <w:t>log</w:t>
      </w:r>
      <w:proofErr w:type="gramEnd"/>
      <w:r w:rsidRPr="009719AE">
        <w:t xml:space="preserve"> separately and can restrict environment creation, copy, and restore when capacity is in deficit. </w:t>
      </w:r>
    </w:p>
    <w:p w14:paraId="346C2086" w14:textId="77777777" w:rsidR="009719AE" w:rsidRPr="009719AE" w:rsidRDefault="009719AE" w:rsidP="009719AE">
      <w:pPr>
        <w:numPr>
          <w:ilvl w:val="0"/>
          <w:numId w:val="10"/>
        </w:numPr>
      </w:pPr>
      <w:r w:rsidRPr="009719AE">
        <w:t xml:space="preserve">Managed Environments require qualifying premium licensing or applicable capacity for active users. Microsoft began associated notifications in 2026. </w:t>
      </w:r>
    </w:p>
    <w:p w14:paraId="332878DE" w14:textId="77777777" w:rsidR="009719AE" w:rsidRPr="009719AE" w:rsidRDefault="009719AE" w:rsidP="009719AE">
      <w:pPr>
        <w:rPr>
          <w:b/>
          <w:bCs/>
        </w:rPr>
      </w:pPr>
      <w:r w:rsidRPr="009719AE">
        <w:rPr>
          <w:b/>
          <w:bCs/>
        </w:rPr>
        <w:t>Azure SQL Database versus SQL MI versus on-premises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181"/>
        <w:gridCol w:w="4692"/>
        <w:gridCol w:w="2482"/>
      </w:tblGrid>
      <w:tr w:rsidR="009719AE" w:rsidRPr="009719AE" w14:paraId="6A860A52" w14:textId="77777777">
        <w:trPr>
          <w:tblHeader/>
          <w:tblCellSpacing w:w="15" w:type="dxa"/>
        </w:trPr>
        <w:tc>
          <w:tcPr>
            <w:tcW w:w="0" w:type="auto"/>
            <w:vAlign w:val="center"/>
            <w:hideMark/>
          </w:tcPr>
          <w:p w14:paraId="32B19B5D" w14:textId="77777777" w:rsidR="009719AE" w:rsidRPr="009719AE" w:rsidRDefault="009719AE" w:rsidP="009719AE">
            <w:pPr>
              <w:rPr>
                <w:b/>
                <w:bCs/>
              </w:rPr>
            </w:pPr>
            <w:r w:rsidRPr="009719AE">
              <w:rPr>
                <w:b/>
                <w:bCs/>
              </w:rPr>
              <w:t>Concern</w:t>
            </w:r>
          </w:p>
        </w:tc>
        <w:tc>
          <w:tcPr>
            <w:tcW w:w="0" w:type="auto"/>
            <w:vAlign w:val="center"/>
            <w:hideMark/>
          </w:tcPr>
          <w:p w14:paraId="62A219E5" w14:textId="77777777" w:rsidR="009719AE" w:rsidRPr="009719AE" w:rsidRDefault="009719AE" w:rsidP="009719AE">
            <w:pPr>
              <w:rPr>
                <w:b/>
                <w:bCs/>
              </w:rPr>
            </w:pPr>
            <w:r w:rsidRPr="009719AE">
              <w:rPr>
                <w:b/>
                <w:bCs/>
              </w:rPr>
              <w:t>Azure SQL Database</w:t>
            </w:r>
          </w:p>
        </w:tc>
        <w:tc>
          <w:tcPr>
            <w:tcW w:w="0" w:type="auto"/>
            <w:vAlign w:val="center"/>
            <w:hideMark/>
          </w:tcPr>
          <w:p w14:paraId="7FC86198" w14:textId="77777777" w:rsidR="009719AE" w:rsidRPr="009719AE" w:rsidRDefault="009719AE" w:rsidP="009719AE">
            <w:pPr>
              <w:rPr>
                <w:b/>
                <w:bCs/>
              </w:rPr>
            </w:pPr>
            <w:r w:rsidRPr="009719AE">
              <w:rPr>
                <w:b/>
                <w:bCs/>
              </w:rPr>
              <w:t>Azure SQL Managed Instance</w:t>
            </w:r>
          </w:p>
        </w:tc>
        <w:tc>
          <w:tcPr>
            <w:tcW w:w="0" w:type="auto"/>
            <w:vAlign w:val="center"/>
            <w:hideMark/>
          </w:tcPr>
          <w:p w14:paraId="45550AA4" w14:textId="77777777" w:rsidR="009719AE" w:rsidRPr="009719AE" w:rsidRDefault="009719AE" w:rsidP="009719AE">
            <w:pPr>
              <w:rPr>
                <w:b/>
                <w:bCs/>
              </w:rPr>
            </w:pPr>
            <w:r w:rsidRPr="009719AE">
              <w:rPr>
                <w:b/>
                <w:bCs/>
              </w:rPr>
              <w:t>On-premises SQL Server</w:t>
            </w:r>
          </w:p>
        </w:tc>
      </w:tr>
      <w:tr w:rsidR="009719AE" w:rsidRPr="009719AE" w14:paraId="595B0980" w14:textId="77777777">
        <w:trPr>
          <w:tblCellSpacing w:w="15" w:type="dxa"/>
        </w:trPr>
        <w:tc>
          <w:tcPr>
            <w:tcW w:w="0" w:type="auto"/>
            <w:vAlign w:val="center"/>
            <w:hideMark/>
          </w:tcPr>
          <w:p w14:paraId="3346D657" w14:textId="77777777" w:rsidR="009719AE" w:rsidRPr="009719AE" w:rsidRDefault="009719AE" w:rsidP="009719AE">
            <w:r w:rsidRPr="009719AE">
              <w:t>Typical network</w:t>
            </w:r>
          </w:p>
        </w:tc>
        <w:tc>
          <w:tcPr>
            <w:tcW w:w="0" w:type="auto"/>
            <w:vAlign w:val="center"/>
            <w:hideMark/>
          </w:tcPr>
          <w:p w14:paraId="3F998652" w14:textId="77777777" w:rsidR="009719AE" w:rsidRPr="009719AE" w:rsidRDefault="009719AE" w:rsidP="009719AE">
            <w:r w:rsidRPr="009719AE">
              <w:t xml:space="preserve">Public service endpoint with firewall, private endpoint, or Power Platform </w:t>
            </w:r>
            <w:proofErr w:type="spellStart"/>
            <w:r w:rsidRPr="009719AE">
              <w:t>VNet</w:t>
            </w:r>
            <w:proofErr w:type="spellEnd"/>
            <w:r w:rsidRPr="009719AE">
              <w:t xml:space="preserve"> design</w:t>
            </w:r>
          </w:p>
        </w:tc>
        <w:tc>
          <w:tcPr>
            <w:tcW w:w="0" w:type="auto"/>
            <w:vAlign w:val="center"/>
            <w:hideMark/>
          </w:tcPr>
          <w:p w14:paraId="7FC2D2E6" w14:textId="77777777" w:rsidR="009719AE" w:rsidRPr="009719AE" w:rsidRDefault="009719AE" w:rsidP="009719AE">
            <w:proofErr w:type="spellStart"/>
            <w:r w:rsidRPr="009719AE">
              <w:t>VNet</w:t>
            </w:r>
            <w:proofErr w:type="spellEnd"/>
            <w:r w:rsidRPr="009719AE">
              <w:t>/private-addressed service in most deployments</w:t>
            </w:r>
          </w:p>
        </w:tc>
        <w:tc>
          <w:tcPr>
            <w:tcW w:w="0" w:type="auto"/>
            <w:vAlign w:val="center"/>
            <w:hideMark/>
          </w:tcPr>
          <w:p w14:paraId="7021BCF5" w14:textId="77777777" w:rsidR="009719AE" w:rsidRPr="009719AE" w:rsidRDefault="009719AE" w:rsidP="009719AE">
            <w:r w:rsidRPr="009719AE">
              <w:t>Corporate network/data center</w:t>
            </w:r>
          </w:p>
        </w:tc>
      </w:tr>
      <w:tr w:rsidR="009719AE" w:rsidRPr="009719AE" w14:paraId="582DA494" w14:textId="77777777">
        <w:trPr>
          <w:tblCellSpacing w:w="15" w:type="dxa"/>
        </w:trPr>
        <w:tc>
          <w:tcPr>
            <w:tcW w:w="0" w:type="auto"/>
            <w:vAlign w:val="center"/>
            <w:hideMark/>
          </w:tcPr>
          <w:p w14:paraId="14884F24" w14:textId="77777777" w:rsidR="009719AE" w:rsidRPr="009719AE" w:rsidRDefault="009719AE" w:rsidP="009719AE">
            <w:r w:rsidRPr="009719AE">
              <w:t>Gateway</w:t>
            </w:r>
          </w:p>
        </w:tc>
        <w:tc>
          <w:tcPr>
            <w:tcW w:w="0" w:type="auto"/>
            <w:vAlign w:val="center"/>
            <w:hideMark/>
          </w:tcPr>
          <w:p w14:paraId="4C50D12C" w14:textId="77777777" w:rsidR="009719AE" w:rsidRPr="009719AE" w:rsidRDefault="009719AE" w:rsidP="009719AE">
            <w:r w:rsidRPr="009719AE">
              <w:t>Normally not required for a supported public cloud path; private routing must be explicitly designed</w:t>
            </w:r>
          </w:p>
        </w:tc>
        <w:tc>
          <w:tcPr>
            <w:tcW w:w="0" w:type="auto"/>
            <w:vAlign w:val="center"/>
            <w:hideMark/>
          </w:tcPr>
          <w:p w14:paraId="53756E8F" w14:textId="77777777" w:rsidR="009719AE" w:rsidRPr="009719AE" w:rsidRDefault="009719AE" w:rsidP="009719AE">
            <w:r w:rsidRPr="009719AE">
              <w:t>Depends on supported network/</w:t>
            </w:r>
            <w:proofErr w:type="spellStart"/>
            <w:r w:rsidRPr="009719AE">
              <w:t>VNet</w:t>
            </w:r>
            <w:proofErr w:type="spellEnd"/>
            <w:r w:rsidRPr="009719AE">
              <w:t xml:space="preserve"> connectivity pattern; validate in target environment</w:t>
            </w:r>
          </w:p>
        </w:tc>
        <w:tc>
          <w:tcPr>
            <w:tcW w:w="0" w:type="auto"/>
            <w:vAlign w:val="center"/>
            <w:hideMark/>
          </w:tcPr>
          <w:p w14:paraId="5B1F3B2A" w14:textId="77777777" w:rsidR="009719AE" w:rsidRPr="009719AE" w:rsidRDefault="009719AE" w:rsidP="009719AE">
            <w:r w:rsidRPr="009719AE">
              <w:t>Normally requires on-premises data gateway</w:t>
            </w:r>
          </w:p>
        </w:tc>
      </w:tr>
      <w:tr w:rsidR="009719AE" w:rsidRPr="009719AE" w14:paraId="322FEB91" w14:textId="77777777">
        <w:trPr>
          <w:tblCellSpacing w:w="15" w:type="dxa"/>
        </w:trPr>
        <w:tc>
          <w:tcPr>
            <w:tcW w:w="0" w:type="auto"/>
            <w:vAlign w:val="center"/>
            <w:hideMark/>
          </w:tcPr>
          <w:p w14:paraId="6A0FB84D" w14:textId="77777777" w:rsidR="009719AE" w:rsidRPr="009719AE" w:rsidRDefault="009719AE" w:rsidP="009719AE">
            <w:r w:rsidRPr="009719AE">
              <w:t>Preferred identity</w:t>
            </w:r>
          </w:p>
        </w:tc>
        <w:tc>
          <w:tcPr>
            <w:tcW w:w="0" w:type="auto"/>
            <w:vAlign w:val="center"/>
            <w:hideMark/>
          </w:tcPr>
          <w:p w14:paraId="781E4972" w14:textId="77777777" w:rsidR="009719AE" w:rsidRPr="009719AE" w:rsidRDefault="009719AE" w:rsidP="009719AE">
            <w:r w:rsidRPr="009719AE">
              <w:t>Entra per user or service principal where supported; SQL auth remains possible</w:t>
            </w:r>
          </w:p>
        </w:tc>
        <w:tc>
          <w:tcPr>
            <w:tcW w:w="0" w:type="auto"/>
            <w:vAlign w:val="center"/>
            <w:hideMark/>
          </w:tcPr>
          <w:p w14:paraId="3CF494B3" w14:textId="77777777" w:rsidR="009719AE" w:rsidRPr="009719AE" w:rsidRDefault="009719AE" w:rsidP="009719AE">
            <w:r w:rsidRPr="009719AE">
              <w:t xml:space="preserve">Entra/service </w:t>
            </w:r>
            <w:proofErr w:type="gramStart"/>
            <w:r w:rsidRPr="009719AE">
              <w:t>principal</w:t>
            </w:r>
            <w:proofErr w:type="gramEnd"/>
            <w:r w:rsidRPr="009719AE">
              <w:t xml:space="preserve"> is preferable for connector compatibility</w:t>
            </w:r>
          </w:p>
        </w:tc>
        <w:tc>
          <w:tcPr>
            <w:tcW w:w="0" w:type="auto"/>
            <w:vAlign w:val="center"/>
            <w:hideMark/>
          </w:tcPr>
          <w:p w14:paraId="0DF95B4A" w14:textId="77777777" w:rsidR="009719AE" w:rsidRPr="009719AE" w:rsidRDefault="009719AE" w:rsidP="009719AE">
            <w:r w:rsidRPr="009719AE">
              <w:t>Windows or SQL authentication through gateway; Entra support depends on SQL version/topology</w:t>
            </w:r>
          </w:p>
        </w:tc>
      </w:tr>
      <w:tr w:rsidR="009719AE" w:rsidRPr="009719AE" w14:paraId="48E14171" w14:textId="77777777">
        <w:trPr>
          <w:tblCellSpacing w:w="15" w:type="dxa"/>
        </w:trPr>
        <w:tc>
          <w:tcPr>
            <w:tcW w:w="0" w:type="auto"/>
            <w:vAlign w:val="center"/>
            <w:hideMark/>
          </w:tcPr>
          <w:p w14:paraId="736CF0AA" w14:textId="77777777" w:rsidR="009719AE" w:rsidRPr="009719AE" w:rsidRDefault="009719AE" w:rsidP="009719AE">
            <w:r w:rsidRPr="009719AE">
              <w:t>Connector-specific issue</w:t>
            </w:r>
          </w:p>
        </w:tc>
        <w:tc>
          <w:tcPr>
            <w:tcW w:w="0" w:type="auto"/>
            <w:vAlign w:val="center"/>
            <w:hideMark/>
          </w:tcPr>
          <w:p w14:paraId="3559A58A" w14:textId="77777777" w:rsidR="009719AE" w:rsidRPr="009719AE" w:rsidRDefault="009719AE" w:rsidP="009719AE">
            <w:r w:rsidRPr="009719AE">
              <w:t xml:space="preserve">Full documented connector scenarios, subject to </w:t>
            </w:r>
            <w:proofErr w:type="spellStart"/>
            <w:r w:rsidRPr="009719AE">
              <w:t>VNet</w:t>
            </w:r>
            <w:proofErr w:type="spellEnd"/>
            <w:r w:rsidRPr="009719AE">
              <w:t xml:space="preserve"> action restrictions</w:t>
            </w:r>
          </w:p>
        </w:tc>
        <w:tc>
          <w:tcPr>
            <w:tcW w:w="0" w:type="auto"/>
            <w:vAlign w:val="center"/>
            <w:hideMark/>
          </w:tcPr>
          <w:p w14:paraId="4B307BAB" w14:textId="77777777" w:rsidR="009719AE" w:rsidRPr="009719AE" w:rsidRDefault="009719AE" w:rsidP="009719AE">
            <w:r w:rsidRPr="009719AE">
              <w:t>Connector documentation states SQL authentication is supported only for hostnames of the form &lt;server</w:t>
            </w:r>
            <w:proofErr w:type="gramStart"/>
            <w:r w:rsidRPr="009719AE">
              <w:t>&gt;.database.windows.net</w:t>
            </w:r>
            <w:proofErr w:type="gramEnd"/>
            <w:r w:rsidRPr="009719AE">
              <w:t>; MI-style additional subdomains are not supported for SQL-auth connections</w:t>
            </w:r>
          </w:p>
        </w:tc>
        <w:tc>
          <w:tcPr>
            <w:tcW w:w="0" w:type="auto"/>
            <w:vAlign w:val="center"/>
            <w:hideMark/>
          </w:tcPr>
          <w:p w14:paraId="1E05357A" w14:textId="77777777" w:rsidR="009719AE" w:rsidRPr="009719AE" w:rsidRDefault="009719AE" w:rsidP="009719AE">
            <w:r w:rsidRPr="009719AE">
              <w:t>2-MB request and 8-MB response through connector; stored-procedure output/result restrictions</w:t>
            </w:r>
          </w:p>
        </w:tc>
      </w:tr>
      <w:tr w:rsidR="009719AE" w:rsidRPr="009719AE" w14:paraId="65F34210" w14:textId="77777777">
        <w:trPr>
          <w:tblCellSpacing w:w="15" w:type="dxa"/>
        </w:trPr>
        <w:tc>
          <w:tcPr>
            <w:tcW w:w="0" w:type="auto"/>
            <w:vAlign w:val="center"/>
            <w:hideMark/>
          </w:tcPr>
          <w:p w14:paraId="049867C4" w14:textId="77777777" w:rsidR="009719AE" w:rsidRPr="009719AE" w:rsidRDefault="009719AE" w:rsidP="009719AE">
            <w:r w:rsidRPr="009719AE">
              <w:t>SQL feature surface</w:t>
            </w:r>
          </w:p>
        </w:tc>
        <w:tc>
          <w:tcPr>
            <w:tcW w:w="0" w:type="auto"/>
            <w:vAlign w:val="center"/>
            <w:hideMark/>
          </w:tcPr>
          <w:p w14:paraId="65D18A44" w14:textId="77777777" w:rsidR="009719AE" w:rsidRPr="009719AE" w:rsidRDefault="009719AE" w:rsidP="009719AE">
            <w:r w:rsidRPr="009719AE">
              <w:t>Database-scoped PaaS; no ordinary SQL Agent</w:t>
            </w:r>
          </w:p>
        </w:tc>
        <w:tc>
          <w:tcPr>
            <w:tcW w:w="0" w:type="auto"/>
            <w:vAlign w:val="center"/>
            <w:hideMark/>
          </w:tcPr>
          <w:p w14:paraId="32B23828" w14:textId="77777777" w:rsidR="009719AE" w:rsidRPr="009719AE" w:rsidRDefault="009719AE" w:rsidP="009719AE">
            <w:r w:rsidRPr="009719AE">
              <w:t>Closer instance compatibility and SQL Agent support</w:t>
            </w:r>
          </w:p>
        </w:tc>
        <w:tc>
          <w:tcPr>
            <w:tcW w:w="0" w:type="auto"/>
            <w:vAlign w:val="center"/>
            <w:hideMark/>
          </w:tcPr>
          <w:p w14:paraId="7A212E1F" w14:textId="77777777" w:rsidR="009719AE" w:rsidRPr="009719AE" w:rsidRDefault="009719AE" w:rsidP="009719AE">
            <w:r w:rsidRPr="009719AE">
              <w:t>Broadest version-dependent instance control</w:t>
            </w:r>
          </w:p>
        </w:tc>
      </w:tr>
      <w:tr w:rsidR="009719AE" w:rsidRPr="009719AE" w14:paraId="794A6CE3" w14:textId="77777777">
        <w:trPr>
          <w:tblCellSpacing w:w="15" w:type="dxa"/>
        </w:trPr>
        <w:tc>
          <w:tcPr>
            <w:tcW w:w="0" w:type="auto"/>
            <w:vAlign w:val="center"/>
            <w:hideMark/>
          </w:tcPr>
          <w:p w14:paraId="403A41BE" w14:textId="77777777" w:rsidR="009719AE" w:rsidRPr="009719AE" w:rsidRDefault="009719AE" w:rsidP="009719AE">
            <w:r w:rsidRPr="009719AE">
              <w:t>HA/backups</w:t>
            </w:r>
          </w:p>
        </w:tc>
        <w:tc>
          <w:tcPr>
            <w:tcW w:w="0" w:type="auto"/>
            <w:vAlign w:val="center"/>
            <w:hideMark/>
          </w:tcPr>
          <w:p w14:paraId="15F8FF60" w14:textId="77777777" w:rsidR="009719AE" w:rsidRPr="009719AE" w:rsidRDefault="009719AE" w:rsidP="009719AE">
            <w:r w:rsidRPr="009719AE">
              <w:t xml:space="preserve">Platform-managed HA and automated </w:t>
            </w:r>
            <w:r w:rsidRPr="009719AE">
              <w:lastRenderedPageBreak/>
              <w:t>backups; optional zone/geo features</w:t>
            </w:r>
          </w:p>
        </w:tc>
        <w:tc>
          <w:tcPr>
            <w:tcW w:w="0" w:type="auto"/>
            <w:vAlign w:val="center"/>
            <w:hideMark/>
          </w:tcPr>
          <w:p w14:paraId="0C69C831" w14:textId="77777777" w:rsidR="009719AE" w:rsidRPr="009719AE" w:rsidRDefault="009719AE" w:rsidP="009719AE">
            <w:r w:rsidRPr="009719AE">
              <w:lastRenderedPageBreak/>
              <w:t>Platform-managed instance HA and backups; DR options available</w:t>
            </w:r>
          </w:p>
        </w:tc>
        <w:tc>
          <w:tcPr>
            <w:tcW w:w="0" w:type="auto"/>
            <w:vAlign w:val="center"/>
            <w:hideMark/>
          </w:tcPr>
          <w:p w14:paraId="5131A9C3" w14:textId="77777777" w:rsidR="009719AE" w:rsidRPr="009719AE" w:rsidRDefault="009719AE" w:rsidP="009719AE">
            <w:r w:rsidRPr="009719AE">
              <w:t xml:space="preserve">Customer designs and operates backups, </w:t>
            </w:r>
            <w:r w:rsidRPr="009719AE">
              <w:lastRenderedPageBreak/>
              <w:t>clustering/Always On, storage, patching, and DR</w:t>
            </w:r>
          </w:p>
        </w:tc>
      </w:tr>
      <w:tr w:rsidR="009719AE" w:rsidRPr="009719AE" w14:paraId="2A8786F8" w14:textId="77777777">
        <w:trPr>
          <w:tblCellSpacing w:w="15" w:type="dxa"/>
        </w:trPr>
        <w:tc>
          <w:tcPr>
            <w:tcW w:w="0" w:type="auto"/>
            <w:vAlign w:val="center"/>
            <w:hideMark/>
          </w:tcPr>
          <w:p w14:paraId="37403282" w14:textId="77777777" w:rsidR="009719AE" w:rsidRPr="009719AE" w:rsidRDefault="009719AE" w:rsidP="009719AE">
            <w:r w:rsidRPr="009719AE">
              <w:lastRenderedPageBreak/>
              <w:t>Operations</w:t>
            </w:r>
          </w:p>
        </w:tc>
        <w:tc>
          <w:tcPr>
            <w:tcW w:w="0" w:type="auto"/>
            <w:vAlign w:val="center"/>
            <w:hideMark/>
          </w:tcPr>
          <w:p w14:paraId="34DE6A63" w14:textId="77777777" w:rsidR="009719AE" w:rsidRPr="009719AE" w:rsidRDefault="009719AE" w:rsidP="009719AE">
            <w:r w:rsidRPr="009719AE">
              <w:t>Lowest SQL administration of the three</w:t>
            </w:r>
          </w:p>
        </w:tc>
        <w:tc>
          <w:tcPr>
            <w:tcW w:w="0" w:type="auto"/>
            <w:vAlign w:val="center"/>
            <w:hideMark/>
          </w:tcPr>
          <w:p w14:paraId="53A4248A" w14:textId="77777777" w:rsidR="009719AE" w:rsidRPr="009719AE" w:rsidRDefault="009719AE" w:rsidP="009719AE">
            <w:r w:rsidRPr="009719AE">
              <w:t>More instance/network administration</w:t>
            </w:r>
          </w:p>
        </w:tc>
        <w:tc>
          <w:tcPr>
            <w:tcW w:w="0" w:type="auto"/>
            <w:vAlign w:val="center"/>
            <w:hideMark/>
          </w:tcPr>
          <w:p w14:paraId="5B1AB466" w14:textId="77777777" w:rsidR="009719AE" w:rsidRPr="009719AE" w:rsidRDefault="009719AE" w:rsidP="009719AE">
            <w:r w:rsidRPr="009719AE">
              <w:t>Highest customer responsibility</w:t>
            </w:r>
          </w:p>
        </w:tc>
      </w:tr>
      <w:tr w:rsidR="009719AE" w:rsidRPr="009719AE" w14:paraId="60F045EA" w14:textId="77777777">
        <w:trPr>
          <w:tblCellSpacing w:w="15" w:type="dxa"/>
        </w:trPr>
        <w:tc>
          <w:tcPr>
            <w:tcW w:w="0" w:type="auto"/>
            <w:vAlign w:val="center"/>
            <w:hideMark/>
          </w:tcPr>
          <w:p w14:paraId="2C51B0BC" w14:textId="77777777" w:rsidR="009719AE" w:rsidRPr="009719AE" w:rsidRDefault="009719AE" w:rsidP="009719AE">
            <w:r w:rsidRPr="009719AE">
              <w:t>Best fit</w:t>
            </w:r>
          </w:p>
        </w:tc>
        <w:tc>
          <w:tcPr>
            <w:tcW w:w="0" w:type="auto"/>
            <w:vAlign w:val="center"/>
            <w:hideMark/>
          </w:tcPr>
          <w:p w14:paraId="54F5F190" w14:textId="77777777" w:rsidR="009719AE" w:rsidRPr="009719AE" w:rsidRDefault="009719AE" w:rsidP="009719AE">
            <w:r w:rsidRPr="009719AE">
              <w:t>New cloud SQL system of record</w:t>
            </w:r>
          </w:p>
        </w:tc>
        <w:tc>
          <w:tcPr>
            <w:tcW w:w="0" w:type="auto"/>
            <w:vAlign w:val="center"/>
            <w:hideMark/>
          </w:tcPr>
          <w:p w14:paraId="7A411646" w14:textId="77777777" w:rsidR="009719AE" w:rsidRPr="009719AE" w:rsidRDefault="009719AE" w:rsidP="009719AE">
            <w:r w:rsidRPr="009719AE">
              <w:t xml:space="preserve">Migration </w:t>
            </w:r>
            <w:proofErr w:type="gramStart"/>
            <w:r w:rsidRPr="009719AE">
              <w:t>requiring</w:t>
            </w:r>
            <w:proofErr w:type="gramEnd"/>
            <w:r w:rsidRPr="009719AE">
              <w:t xml:space="preserve"> instance compatibility/private networking</w:t>
            </w:r>
          </w:p>
        </w:tc>
        <w:tc>
          <w:tcPr>
            <w:tcW w:w="0" w:type="auto"/>
            <w:vAlign w:val="center"/>
            <w:hideMark/>
          </w:tcPr>
          <w:p w14:paraId="2E006A06" w14:textId="77777777" w:rsidR="009719AE" w:rsidRPr="009719AE" w:rsidRDefault="009719AE" w:rsidP="009719AE">
            <w:r w:rsidRPr="009719AE">
              <w:t>Existing regulated/legacy estate that cannot move</w:t>
            </w:r>
          </w:p>
        </w:tc>
      </w:tr>
    </w:tbl>
    <w:p w14:paraId="7CB704C3" w14:textId="77777777" w:rsidR="009719AE" w:rsidRPr="009719AE" w:rsidRDefault="009719AE" w:rsidP="009719AE">
      <w:r w:rsidRPr="009719AE">
        <w:t xml:space="preserve">The SQL connector’s </w:t>
      </w:r>
      <w:proofErr w:type="spellStart"/>
      <w:r w:rsidRPr="009719AE">
        <w:t>VNet</w:t>
      </w:r>
      <w:proofErr w:type="spellEnd"/>
      <w:r w:rsidRPr="009719AE">
        <w:t xml:space="preserve">-linked environment mode supports only a documented subset of V2 actions, and an on-premises gateway is not supported within that </w:t>
      </w:r>
      <w:proofErr w:type="gramStart"/>
      <w:r w:rsidRPr="009719AE">
        <w:t xml:space="preserve">particular </w:t>
      </w:r>
      <w:proofErr w:type="spellStart"/>
      <w:r w:rsidRPr="009719AE">
        <w:t>VNet</w:t>
      </w:r>
      <w:proofErr w:type="spellEnd"/>
      <w:r w:rsidRPr="009719AE">
        <w:t>-linked</w:t>
      </w:r>
      <w:proofErr w:type="gramEnd"/>
      <w:r w:rsidRPr="009719AE">
        <w:t xml:space="preserve"> connector mode. This must be proven in the target tenant rather than inferred from generic Azure connectivity. </w:t>
      </w:r>
    </w:p>
    <w:p w14:paraId="143E961E" w14:textId="77777777" w:rsidR="009719AE" w:rsidRPr="009719AE" w:rsidRDefault="009719AE" w:rsidP="009719AE">
      <w:r w:rsidRPr="009719AE">
        <w:pict w14:anchorId="1D3C1AF3">
          <v:rect id="_x0000_i1063" style="width:0;height:1.5pt" o:hralign="center" o:hrstd="t" o:hr="t" fillcolor="#a0a0a0" stroked="f"/>
        </w:pict>
      </w:r>
    </w:p>
    <w:p w14:paraId="4011B851" w14:textId="77777777" w:rsidR="009719AE" w:rsidRPr="009719AE" w:rsidRDefault="009719AE" w:rsidP="009719AE">
      <w:pPr>
        <w:rPr>
          <w:b/>
          <w:bCs/>
        </w:rPr>
      </w:pPr>
      <w:r w:rsidRPr="009719AE">
        <w:rPr>
          <w:b/>
          <w:bCs/>
        </w:rPr>
        <w:t>3. Explicit Can/Cannot Sections</w:t>
      </w:r>
    </w:p>
    <w:p w14:paraId="02D8D6D8" w14:textId="77777777" w:rsidR="009719AE" w:rsidRPr="009719AE" w:rsidRDefault="009719AE" w:rsidP="009719AE">
      <w:pPr>
        <w:rPr>
          <w:b/>
          <w:bCs/>
        </w:rPr>
      </w:pPr>
      <w:r w:rsidRPr="009719AE">
        <w:rPr>
          <w:b/>
          <w:bCs/>
        </w:rPr>
        <w:t>A. What Dataverse provides natively that SQL-backed apps do not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274"/>
        <w:gridCol w:w="1826"/>
        <w:gridCol w:w="1464"/>
        <w:gridCol w:w="1254"/>
        <w:gridCol w:w="2862"/>
      </w:tblGrid>
      <w:tr w:rsidR="009719AE" w:rsidRPr="009719AE" w14:paraId="20B51DA7" w14:textId="77777777">
        <w:trPr>
          <w:tblHeader/>
          <w:tblCellSpacing w:w="15" w:type="dxa"/>
        </w:trPr>
        <w:tc>
          <w:tcPr>
            <w:tcW w:w="0" w:type="auto"/>
            <w:vAlign w:val="center"/>
            <w:hideMark/>
          </w:tcPr>
          <w:p w14:paraId="53B6C0A9" w14:textId="77777777" w:rsidR="009719AE" w:rsidRPr="009719AE" w:rsidRDefault="009719AE" w:rsidP="009719AE">
            <w:pPr>
              <w:rPr>
                <w:b/>
                <w:bCs/>
              </w:rPr>
            </w:pPr>
            <w:r w:rsidRPr="009719AE">
              <w:rPr>
                <w:b/>
                <w:bCs/>
              </w:rPr>
              <w:t>Capability</w:t>
            </w:r>
          </w:p>
        </w:tc>
        <w:tc>
          <w:tcPr>
            <w:tcW w:w="0" w:type="auto"/>
            <w:vAlign w:val="center"/>
            <w:hideMark/>
          </w:tcPr>
          <w:p w14:paraId="2509E2F9" w14:textId="77777777" w:rsidR="009719AE" w:rsidRPr="009719AE" w:rsidRDefault="009719AE" w:rsidP="009719AE">
            <w:pPr>
              <w:rPr>
                <w:b/>
                <w:bCs/>
              </w:rPr>
            </w:pPr>
            <w:r w:rsidRPr="009719AE">
              <w:rPr>
                <w:b/>
                <w:bCs/>
              </w:rPr>
              <w:t>Exact boundary in SQL-backed Power Apps</w:t>
            </w:r>
          </w:p>
        </w:tc>
        <w:tc>
          <w:tcPr>
            <w:tcW w:w="0" w:type="auto"/>
            <w:vAlign w:val="center"/>
            <w:hideMark/>
          </w:tcPr>
          <w:p w14:paraId="07553131" w14:textId="77777777" w:rsidR="009719AE" w:rsidRPr="009719AE" w:rsidRDefault="009719AE" w:rsidP="009719AE">
            <w:pPr>
              <w:rPr>
                <w:b/>
                <w:bCs/>
              </w:rPr>
            </w:pPr>
            <w:r w:rsidRPr="009719AE">
              <w:rPr>
                <w:b/>
                <w:bCs/>
              </w:rPr>
              <w:t>Workaround and architecture</w:t>
            </w:r>
          </w:p>
        </w:tc>
        <w:tc>
          <w:tcPr>
            <w:tcW w:w="0" w:type="auto"/>
            <w:vAlign w:val="center"/>
            <w:hideMark/>
          </w:tcPr>
          <w:p w14:paraId="6A4CEA42" w14:textId="77777777" w:rsidR="009719AE" w:rsidRPr="009719AE" w:rsidRDefault="009719AE" w:rsidP="009719AE">
            <w:pPr>
              <w:rPr>
                <w:b/>
                <w:bCs/>
              </w:rPr>
            </w:pPr>
            <w:r w:rsidRPr="009719AE">
              <w:rPr>
                <w:b/>
                <w:bCs/>
              </w:rPr>
              <w:t>Workaround limitations</w:t>
            </w:r>
          </w:p>
        </w:tc>
        <w:tc>
          <w:tcPr>
            <w:tcW w:w="0" w:type="auto"/>
            <w:vAlign w:val="center"/>
            <w:hideMark/>
          </w:tcPr>
          <w:p w14:paraId="23C3CE6E" w14:textId="77777777" w:rsidR="009719AE" w:rsidRPr="009719AE" w:rsidRDefault="009719AE" w:rsidP="009719AE">
            <w:pPr>
              <w:rPr>
                <w:b/>
                <w:bCs/>
              </w:rPr>
            </w:pPr>
            <w:r w:rsidRPr="009719AE">
              <w:rPr>
                <w:b/>
                <w:bCs/>
              </w:rPr>
              <w:t>Microsoft support status</w:t>
            </w:r>
          </w:p>
        </w:tc>
        <w:tc>
          <w:tcPr>
            <w:tcW w:w="0" w:type="auto"/>
            <w:vAlign w:val="center"/>
            <w:hideMark/>
          </w:tcPr>
          <w:p w14:paraId="29D30D61" w14:textId="77777777" w:rsidR="009719AE" w:rsidRPr="009719AE" w:rsidRDefault="009719AE" w:rsidP="009719AE">
            <w:pPr>
              <w:rPr>
                <w:b/>
                <w:bCs/>
              </w:rPr>
            </w:pPr>
            <w:r w:rsidRPr="009719AE">
              <w:rPr>
                <w:b/>
                <w:bCs/>
              </w:rPr>
              <w:t>Licensing/security/operations impact</w:t>
            </w:r>
          </w:p>
        </w:tc>
      </w:tr>
      <w:tr w:rsidR="009719AE" w:rsidRPr="009719AE" w14:paraId="52BED66E" w14:textId="77777777">
        <w:trPr>
          <w:tblCellSpacing w:w="15" w:type="dxa"/>
        </w:trPr>
        <w:tc>
          <w:tcPr>
            <w:tcW w:w="0" w:type="auto"/>
            <w:vAlign w:val="center"/>
            <w:hideMark/>
          </w:tcPr>
          <w:p w14:paraId="5F3F5A38" w14:textId="77777777" w:rsidR="009719AE" w:rsidRPr="009719AE" w:rsidRDefault="009719AE" w:rsidP="009719AE">
            <w:r w:rsidRPr="009719AE">
              <w:t>Model-driven app data model and generated UX</w:t>
            </w:r>
          </w:p>
        </w:tc>
        <w:tc>
          <w:tcPr>
            <w:tcW w:w="0" w:type="auto"/>
            <w:vAlign w:val="center"/>
            <w:hideMark/>
          </w:tcPr>
          <w:p w14:paraId="1C750C49" w14:textId="77777777" w:rsidR="009719AE" w:rsidRPr="009719AE" w:rsidRDefault="009719AE" w:rsidP="009719AE">
            <w:r w:rsidRPr="009719AE">
              <w:t>A model-driven app cannot bind directly to a SQL table</w:t>
            </w:r>
          </w:p>
        </w:tc>
        <w:tc>
          <w:tcPr>
            <w:tcW w:w="0" w:type="auto"/>
            <w:vAlign w:val="center"/>
            <w:hideMark/>
          </w:tcPr>
          <w:p w14:paraId="5164FC40" w14:textId="77777777" w:rsidR="009719AE" w:rsidRPr="009719AE" w:rsidRDefault="009719AE" w:rsidP="009719AE">
            <w:r w:rsidRPr="009719AE">
              <w:t>D exposes SQL through a virtual table; E copies or projects selected records into native Dataverse</w:t>
            </w:r>
          </w:p>
        </w:tc>
        <w:tc>
          <w:tcPr>
            <w:tcW w:w="0" w:type="auto"/>
            <w:vAlign w:val="center"/>
            <w:hideMark/>
          </w:tcPr>
          <w:p w14:paraId="2A2DF1C7" w14:textId="77777777" w:rsidR="009719AE" w:rsidRPr="009719AE" w:rsidRDefault="009719AE" w:rsidP="009719AE">
            <w:r w:rsidRPr="009719AE">
              <w:t>D loses many native-table features; E introduces synchronization</w:t>
            </w:r>
          </w:p>
        </w:tc>
        <w:tc>
          <w:tcPr>
            <w:tcW w:w="0" w:type="auto"/>
            <w:vAlign w:val="center"/>
            <w:hideMark/>
          </w:tcPr>
          <w:p w14:paraId="3FA1208E" w14:textId="77777777" w:rsidR="009719AE" w:rsidRPr="009719AE" w:rsidRDefault="009719AE" w:rsidP="009719AE">
            <w:r w:rsidRPr="009719AE">
              <w:t>Virtual tables and integration patterns are documented; feature parity is not claimed</w:t>
            </w:r>
          </w:p>
        </w:tc>
        <w:tc>
          <w:tcPr>
            <w:tcW w:w="0" w:type="auto"/>
            <w:vAlign w:val="center"/>
            <w:hideMark/>
          </w:tcPr>
          <w:p w14:paraId="236AC972" w14:textId="77777777" w:rsidR="009719AE" w:rsidRPr="009719AE" w:rsidRDefault="009719AE" w:rsidP="009719AE">
            <w:r w:rsidRPr="009719AE">
              <w:t>Requires Dataverse environment and Power Apps rights; E adds dual-store operations</w:t>
            </w:r>
          </w:p>
        </w:tc>
      </w:tr>
      <w:tr w:rsidR="009719AE" w:rsidRPr="009719AE" w14:paraId="6EBF2594" w14:textId="77777777">
        <w:trPr>
          <w:tblCellSpacing w:w="15" w:type="dxa"/>
        </w:trPr>
        <w:tc>
          <w:tcPr>
            <w:tcW w:w="0" w:type="auto"/>
            <w:vAlign w:val="center"/>
            <w:hideMark/>
          </w:tcPr>
          <w:p w14:paraId="7E3526C1" w14:textId="77777777" w:rsidR="009719AE" w:rsidRPr="009719AE" w:rsidRDefault="009719AE" w:rsidP="009719AE">
            <w:r w:rsidRPr="009719AE">
              <w:lastRenderedPageBreak/>
              <w:t>Owner/team/business-unit/sharing security</w:t>
            </w:r>
          </w:p>
        </w:tc>
        <w:tc>
          <w:tcPr>
            <w:tcW w:w="0" w:type="auto"/>
            <w:vAlign w:val="center"/>
            <w:hideMark/>
          </w:tcPr>
          <w:p w14:paraId="581CB06D" w14:textId="77777777" w:rsidR="009719AE" w:rsidRPr="009719AE" w:rsidRDefault="009719AE" w:rsidP="009719AE">
            <w:r w:rsidRPr="009719AE">
              <w:t>SQL RLS does not automatically create Dataverse owner, team, share, hierarchy, or access-team behavior</w:t>
            </w:r>
          </w:p>
        </w:tc>
        <w:tc>
          <w:tcPr>
            <w:tcW w:w="0" w:type="auto"/>
            <w:vAlign w:val="center"/>
            <w:hideMark/>
          </w:tcPr>
          <w:p w14:paraId="5FA9183E" w14:textId="77777777" w:rsidR="009719AE" w:rsidRPr="009719AE" w:rsidRDefault="009719AE" w:rsidP="009719AE">
            <w:r w:rsidRPr="009719AE">
              <w:t>Build SQL authorization tables/RLS and custom UX, or use E with native Dataverse work records</w:t>
            </w:r>
          </w:p>
        </w:tc>
        <w:tc>
          <w:tcPr>
            <w:tcW w:w="0" w:type="auto"/>
            <w:vAlign w:val="center"/>
            <w:hideMark/>
          </w:tcPr>
          <w:p w14:paraId="7513E9C6" w14:textId="77777777" w:rsidR="009719AE" w:rsidRPr="009719AE" w:rsidRDefault="009719AE" w:rsidP="009719AE">
            <w:r w:rsidRPr="009719AE">
              <w:t>Considerable authorization and testing effort; shared connector identities complicate per-user enforcement</w:t>
            </w:r>
          </w:p>
        </w:tc>
        <w:tc>
          <w:tcPr>
            <w:tcW w:w="0" w:type="auto"/>
            <w:vAlign w:val="center"/>
            <w:hideMark/>
          </w:tcPr>
          <w:p w14:paraId="17FC364F" w14:textId="77777777" w:rsidR="009719AE" w:rsidRPr="009719AE" w:rsidRDefault="009719AE" w:rsidP="009719AE">
            <w:r w:rsidRPr="009719AE">
              <w:t>SQL RLS is supported; equivalent Power Apps collaboration UX is a custom build</w:t>
            </w:r>
          </w:p>
        </w:tc>
        <w:tc>
          <w:tcPr>
            <w:tcW w:w="0" w:type="auto"/>
            <w:vAlign w:val="center"/>
            <w:hideMark/>
          </w:tcPr>
          <w:p w14:paraId="41BC4566" w14:textId="77777777" w:rsidR="009719AE" w:rsidRPr="009719AE" w:rsidRDefault="009719AE" w:rsidP="009719AE">
            <w:r w:rsidRPr="009719AE">
              <w:t>Additional security code, identity mapping, audit review, and support burden</w:t>
            </w:r>
          </w:p>
        </w:tc>
      </w:tr>
      <w:tr w:rsidR="009719AE" w:rsidRPr="009719AE" w14:paraId="461DC2AD" w14:textId="77777777">
        <w:trPr>
          <w:tblCellSpacing w:w="15" w:type="dxa"/>
        </w:trPr>
        <w:tc>
          <w:tcPr>
            <w:tcW w:w="0" w:type="auto"/>
            <w:vAlign w:val="center"/>
            <w:hideMark/>
          </w:tcPr>
          <w:p w14:paraId="3611A291" w14:textId="77777777" w:rsidR="009719AE" w:rsidRPr="009719AE" w:rsidRDefault="009719AE" w:rsidP="009719AE">
            <w:r w:rsidRPr="009719AE">
              <w:t>Column-security profiles integrated with app metadata</w:t>
            </w:r>
          </w:p>
        </w:tc>
        <w:tc>
          <w:tcPr>
            <w:tcW w:w="0" w:type="auto"/>
            <w:vAlign w:val="center"/>
            <w:hideMark/>
          </w:tcPr>
          <w:p w14:paraId="5D965BA2" w14:textId="77777777" w:rsidR="009719AE" w:rsidRPr="009719AE" w:rsidRDefault="009719AE" w:rsidP="009719AE">
            <w:r w:rsidRPr="009719AE">
              <w:t>SQL column permissions do not automatically hide/disable Power Apps controls or produce model-driven behavior</w:t>
            </w:r>
          </w:p>
        </w:tc>
        <w:tc>
          <w:tcPr>
            <w:tcW w:w="0" w:type="auto"/>
            <w:vAlign w:val="center"/>
            <w:hideMark/>
          </w:tcPr>
          <w:p w14:paraId="6C463036" w14:textId="77777777" w:rsidR="009719AE" w:rsidRPr="009719AE" w:rsidRDefault="009719AE" w:rsidP="009719AE">
            <w:r w:rsidRPr="009719AE">
              <w:t>Secure views/API plus custom app adaptation</w:t>
            </w:r>
          </w:p>
        </w:tc>
        <w:tc>
          <w:tcPr>
            <w:tcW w:w="0" w:type="auto"/>
            <w:vAlign w:val="center"/>
            <w:hideMark/>
          </w:tcPr>
          <w:p w14:paraId="5BB48A11" w14:textId="77777777" w:rsidR="009719AE" w:rsidRPr="009719AE" w:rsidRDefault="009719AE" w:rsidP="009719AE">
            <w:r w:rsidRPr="009719AE">
              <w:t>UI and data security can drift; masking is not authorization</w:t>
            </w:r>
          </w:p>
        </w:tc>
        <w:tc>
          <w:tcPr>
            <w:tcW w:w="0" w:type="auto"/>
            <w:vAlign w:val="center"/>
            <w:hideMark/>
          </w:tcPr>
          <w:p w14:paraId="38219128" w14:textId="77777777" w:rsidR="009719AE" w:rsidRPr="009719AE" w:rsidRDefault="009719AE" w:rsidP="009719AE">
            <w:r w:rsidRPr="009719AE">
              <w:t>SQL permissions are supported; adaptive UX is custom</w:t>
            </w:r>
          </w:p>
        </w:tc>
        <w:tc>
          <w:tcPr>
            <w:tcW w:w="0" w:type="auto"/>
            <w:vAlign w:val="center"/>
            <w:hideMark/>
          </w:tcPr>
          <w:p w14:paraId="7ACA8358" w14:textId="77777777" w:rsidR="009719AE" w:rsidRPr="009719AE" w:rsidRDefault="009719AE" w:rsidP="009719AE">
            <w:r w:rsidRPr="009719AE">
              <w:t>More roles, views, testing, and possible API hosting</w:t>
            </w:r>
          </w:p>
        </w:tc>
      </w:tr>
      <w:tr w:rsidR="009719AE" w:rsidRPr="009719AE" w14:paraId="60D40F77" w14:textId="77777777">
        <w:trPr>
          <w:tblCellSpacing w:w="15" w:type="dxa"/>
        </w:trPr>
        <w:tc>
          <w:tcPr>
            <w:tcW w:w="0" w:type="auto"/>
            <w:vAlign w:val="center"/>
            <w:hideMark/>
          </w:tcPr>
          <w:p w14:paraId="7EC23C7D" w14:textId="77777777" w:rsidR="009719AE" w:rsidRPr="009719AE" w:rsidRDefault="009719AE" w:rsidP="009719AE">
            <w:r w:rsidRPr="009719AE">
              <w:t>Native Power Apps mobile offline synchronization</w:t>
            </w:r>
          </w:p>
        </w:tc>
        <w:tc>
          <w:tcPr>
            <w:tcW w:w="0" w:type="auto"/>
            <w:vAlign w:val="center"/>
            <w:hideMark/>
          </w:tcPr>
          <w:p w14:paraId="7C9778D9" w14:textId="77777777" w:rsidR="009719AE" w:rsidRPr="009719AE" w:rsidRDefault="009719AE" w:rsidP="009719AE">
            <w:r w:rsidRPr="009719AE">
              <w:t xml:space="preserve">Direct SQL connector has no managed offline profile or </w:t>
            </w:r>
            <w:r w:rsidRPr="009719AE">
              <w:lastRenderedPageBreak/>
              <w:t>conflict engine</w:t>
            </w:r>
          </w:p>
        </w:tc>
        <w:tc>
          <w:tcPr>
            <w:tcW w:w="0" w:type="auto"/>
            <w:vAlign w:val="center"/>
            <w:hideMark/>
          </w:tcPr>
          <w:p w14:paraId="5A041D55" w14:textId="77777777" w:rsidR="009719AE" w:rsidRPr="009719AE" w:rsidRDefault="009719AE" w:rsidP="009719AE">
            <w:r w:rsidRPr="009719AE">
              <w:lastRenderedPageBreak/>
              <w:t xml:space="preserve">E synchronizes an offline subset into native Dataverse; otherwise build custom </w:t>
            </w:r>
            <w:r w:rsidRPr="009719AE">
              <w:lastRenderedPageBreak/>
              <w:t>client/server sync</w:t>
            </w:r>
          </w:p>
        </w:tc>
        <w:tc>
          <w:tcPr>
            <w:tcW w:w="0" w:type="auto"/>
            <w:vAlign w:val="center"/>
            <w:hideMark/>
          </w:tcPr>
          <w:p w14:paraId="6AE6337F" w14:textId="77777777" w:rsidR="009719AE" w:rsidRPr="009719AE" w:rsidRDefault="009719AE" w:rsidP="009719AE">
            <w:proofErr w:type="gramStart"/>
            <w:r w:rsidRPr="009719AE">
              <w:lastRenderedPageBreak/>
              <w:t>Eventual</w:t>
            </w:r>
            <w:proofErr w:type="gramEnd"/>
            <w:r w:rsidRPr="009719AE">
              <w:t xml:space="preserve"> consistency, reconciliation, duplicate data, and custom </w:t>
            </w:r>
            <w:r w:rsidRPr="009719AE">
              <w:lastRenderedPageBreak/>
              <w:t>conflict handling</w:t>
            </w:r>
          </w:p>
        </w:tc>
        <w:tc>
          <w:tcPr>
            <w:tcW w:w="0" w:type="auto"/>
            <w:vAlign w:val="center"/>
            <w:hideMark/>
          </w:tcPr>
          <w:p w14:paraId="1C528560" w14:textId="77777777" w:rsidR="009719AE" w:rsidRPr="009719AE" w:rsidRDefault="009719AE" w:rsidP="009719AE">
            <w:r w:rsidRPr="009719AE">
              <w:lastRenderedPageBreak/>
              <w:t xml:space="preserve">Dataverse offline is supported; generic SQL custom </w:t>
            </w:r>
            <w:r w:rsidRPr="009719AE">
              <w:lastRenderedPageBreak/>
              <w:t>sync is custom</w:t>
            </w:r>
          </w:p>
        </w:tc>
        <w:tc>
          <w:tcPr>
            <w:tcW w:w="0" w:type="auto"/>
            <w:vAlign w:val="center"/>
            <w:hideMark/>
          </w:tcPr>
          <w:p w14:paraId="24D37FA1" w14:textId="77777777" w:rsidR="009719AE" w:rsidRPr="009719AE" w:rsidRDefault="009719AE" w:rsidP="009719AE">
            <w:r w:rsidRPr="009719AE">
              <w:lastRenderedPageBreak/>
              <w:t>Dataverse licenses/capacity plus integration and operations</w:t>
            </w:r>
          </w:p>
        </w:tc>
      </w:tr>
      <w:tr w:rsidR="009719AE" w:rsidRPr="009719AE" w14:paraId="20126A65" w14:textId="77777777">
        <w:trPr>
          <w:tblCellSpacing w:w="15" w:type="dxa"/>
        </w:trPr>
        <w:tc>
          <w:tcPr>
            <w:tcW w:w="0" w:type="auto"/>
            <w:vAlign w:val="center"/>
            <w:hideMark/>
          </w:tcPr>
          <w:p w14:paraId="4262291D" w14:textId="77777777" w:rsidR="009719AE" w:rsidRPr="009719AE" w:rsidRDefault="009719AE" w:rsidP="009719AE">
            <w:r w:rsidRPr="009719AE">
              <w:t>Business process flows and CRM-style process UI</w:t>
            </w:r>
          </w:p>
        </w:tc>
        <w:tc>
          <w:tcPr>
            <w:tcW w:w="0" w:type="auto"/>
            <w:vAlign w:val="center"/>
            <w:hideMark/>
          </w:tcPr>
          <w:p w14:paraId="4AD0120E" w14:textId="77777777" w:rsidR="009719AE" w:rsidRPr="009719AE" w:rsidRDefault="009719AE" w:rsidP="009719AE">
            <w:r w:rsidRPr="009719AE">
              <w:t>SQL can store process state but cannot become a model-driven BPF directly</w:t>
            </w:r>
          </w:p>
        </w:tc>
        <w:tc>
          <w:tcPr>
            <w:tcW w:w="0" w:type="auto"/>
            <w:vAlign w:val="center"/>
            <w:hideMark/>
          </w:tcPr>
          <w:p w14:paraId="2B5178BB" w14:textId="77777777" w:rsidR="009719AE" w:rsidRPr="009719AE" w:rsidRDefault="009719AE" w:rsidP="009719AE">
            <w:r w:rsidRPr="009719AE">
              <w:t>E stores process/work-item state in native Dataverse and references SQL business entities</w:t>
            </w:r>
          </w:p>
        </w:tc>
        <w:tc>
          <w:tcPr>
            <w:tcW w:w="0" w:type="auto"/>
            <w:vAlign w:val="center"/>
            <w:hideMark/>
          </w:tcPr>
          <w:p w14:paraId="6F916902" w14:textId="77777777" w:rsidR="009719AE" w:rsidRPr="009719AE" w:rsidRDefault="009719AE" w:rsidP="009719AE">
            <w:r w:rsidRPr="009719AE">
              <w:t>Cross-system process and transaction boundaries must be explicit</w:t>
            </w:r>
          </w:p>
        </w:tc>
        <w:tc>
          <w:tcPr>
            <w:tcW w:w="0" w:type="auto"/>
            <w:vAlign w:val="center"/>
            <w:hideMark/>
          </w:tcPr>
          <w:p w14:paraId="38767214" w14:textId="77777777" w:rsidR="009719AE" w:rsidRPr="009719AE" w:rsidRDefault="009719AE" w:rsidP="009719AE">
            <w:r w:rsidRPr="009719AE">
              <w:t>BPF is supported on eligible Dataverse tables; virtual-table support is unavailable</w:t>
            </w:r>
          </w:p>
        </w:tc>
        <w:tc>
          <w:tcPr>
            <w:tcW w:w="0" w:type="auto"/>
            <w:vAlign w:val="center"/>
            <w:hideMark/>
          </w:tcPr>
          <w:p w14:paraId="330348F3" w14:textId="77777777" w:rsidR="009719AE" w:rsidRPr="009719AE" w:rsidRDefault="009719AE" w:rsidP="009719AE">
            <w:r w:rsidRPr="009719AE">
              <w:t>Dataverse licensing plus integration monitoring</w:t>
            </w:r>
          </w:p>
        </w:tc>
      </w:tr>
      <w:tr w:rsidR="009719AE" w:rsidRPr="009719AE" w14:paraId="59F5DA92" w14:textId="77777777">
        <w:trPr>
          <w:tblCellSpacing w:w="15" w:type="dxa"/>
        </w:trPr>
        <w:tc>
          <w:tcPr>
            <w:tcW w:w="0" w:type="auto"/>
            <w:vAlign w:val="center"/>
            <w:hideMark/>
          </w:tcPr>
          <w:p w14:paraId="7D886F8B" w14:textId="77777777" w:rsidR="009719AE" w:rsidRPr="009719AE" w:rsidRDefault="009719AE" w:rsidP="009719AE">
            <w:r w:rsidRPr="009719AE">
              <w:t>Record-centric audit history UI</w:t>
            </w:r>
          </w:p>
        </w:tc>
        <w:tc>
          <w:tcPr>
            <w:tcW w:w="0" w:type="auto"/>
            <w:vAlign w:val="center"/>
            <w:hideMark/>
          </w:tcPr>
          <w:p w14:paraId="762C12F1" w14:textId="77777777" w:rsidR="009719AE" w:rsidRPr="009719AE" w:rsidRDefault="009719AE" w:rsidP="009719AE">
            <w:r w:rsidRPr="009719AE">
              <w:t>SQL Audit does not automatically render a user-friendly history on the Power Apps record</w:t>
            </w:r>
          </w:p>
        </w:tc>
        <w:tc>
          <w:tcPr>
            <w:tcW w:w="0" w:type="auto"/>
            <w:vAlign w:val="center"/>
            <w:hideMark/>
          </w:tcPr>
          <w:p w14:paraId="13DF93AD" w14:textId="77777777" w:rsidR="009719AE" w:rsidRPr="009719AE" w:rsidRDefault="009719AE" w:rsidP="009719AE">
            <w:r w:rsidRPr="009719AE">
              <w:t>Query an audit store and build a canvas/custom page; or use E native records</w:t>
            </w:r>
          </w:p>
        </w:tc>
        <w:tc>
          <w:tcPr>
            <w:tcW w:w="0" w:type="auto"/>
            <w:vAlign w:val="center"/>
            <w:hideMark/>
          </w:tcPr>
          <w:p w14:paraId="03310B86" w14:textId="77777777" w:rsidR="009719AE" w:rsidRPr="009719AE" w:rsidRDefault="009719AE" w:rsidP="009719AE">
            <w:r w:rsidRPr="009719AE">
              <w:t>SQL Audit payload may be technical rather than domain-oriented</w:t>
            </w:r>
          </w:p>
        </w:tc>
        <w:tc>
          <w:tcPr>
            <w:tcW w:w="0" w:type="auto"/>
            <w:vAlign w:val="center"/>
            <w:hideMark/>
          </w:tcPr>
          <w:p w14:paraId="0B93C596" w14:textId="77777777" w:rsidR="009719AE" w:rsidRPr="009719AE" w:rsidRDefault="009719AE" w:rsidP="009719AE">
            <w:r w:rsidRPr="009719AE">
              <w:t>SQL Audit supported; application audit UI custom</w:t>
            </w:r>
          </w:p>
        </w:tc>
        <w:tc>
          <w:tcPr>
            <w:tcW w:w="0" w:type="auto"/>
            <w:vAlign w:val="center"/>
            <w:hideMark/>
          </w:tcPr>
          <w:p w14:paraId="3F0FBDEC" w14:textId="77777777" w:rsidR="009719AE" w:rsidRPr="009719AE" w:rsidRDefault="009719AE" w:rsidP="009719AE">
            <w:r w:rsidRPr="009719AE">
              <w:t>Log ingestion, retention, permissions, and app development</w:t>
            </w:r>
          </w:p>
        </w:tc>
      </w:tr>
      <w:tr w:rsidR="009719AE" w:rsidRPr="009719AE" w14:paraId="13792EF2" w14:textId="77777777">
        <w:trPr>
          <w:tblCellSpacing w:w="15" w:type="dxa"/>
        </w:trPr>
        <w:tc>
          <w:tcPr>
            <w:tcW w:w="0" w:type="auto"/>
            <w:vAlign w:val="center"/>
            <w:hideMark/>
          </w:tcPr>
          <w:p w14:paraId="47CEE768" w14:textId="77777777" w:rsidR="009719AE" w:rsidRPr="009719AE" w:rsidRDefault="009719AE" w:rsidP="009719AE">
            <w:r w:rsidRPr="009719AE">
              <w:t>Solution-aware data metadata</w:t>
            </w:r>
          </w:p>
        </w:tc>
        <w:tc>
          <w:tcPr>
            <w:tcW w:w="0" w:type="auto"/>
            <w:vAlign w:val="center"/>
            <w:hideMark/>
          </w:tcPr>
          <w:p w14:paraId="67906ED9" w14:textId="77777777" w:rsidR="009719AE" w:rsidRPr="009719AE" w:rsidRDefault="009719AE" w:rsidP="009719AE">
            <w:r w:rsidRPr="009719AE">
              <w:t>SQL schema is not a Dataverse solution component</w:t>
            </w:r>
          </w:p>
        </w:tc>
        <w:tc>
          <w:tcPr>
            <w:tcW w:w="0" w:type="auto"/>
            <w:vAlign w:val="center"/>
            <w:hideMark/>
          </w:tcPr>
          <w:p w14:paraId="2AF97484" w14:textId="77777777" w:rsidR="009719AE" w:rsidRPr="009719AE" w:rsidRDefault="009719AE" w:rsidP="009719AE">
            <w:r w:rsidRPr="009719AE">
              <w:t>Coordinate managed solution deployment with SQL DACPAC/migrations</w:t>
            </w:r>
          </w:p>
        </w:tc>
        <w:tc>
          <w:tcPr>
            <w:tcW w:w="0" w:type="auto"/>
            <w:vAlign w:val="center"/>
            <w:hideMark/>
          </w:tcPr>
          <w:p w14:paraId="3EF7C531" w14:textId="77777777" w:rsidR="009719AE" w:rsidRPr="009719AE" w:rsidRDefault="009719AE" w:rsidP="009719AE">
            <w:r w:rsidRPr="009719AE">
              <w:t>Two artifact types and rollback mechanisms</w:t>
            </w:r>
          </w:p>
        </w:tc>
        <w:tc>
          <w:tcPr>
            <w:tcW w:w="0" w:type="auto"/>
            <w:vAlign w:val="center"/>
            <w:hideMark/>
          </w:tcPr>
          <w:p w14:paraId="4254CF74" w14:textId="77777777" w:rsidR="009719AE" w:rsidRPr="009719AE" w:rsidRDefault="009719AE" w:rsidP="009719AE">
            <w:r w:rsidRPr="009719AE">
              <w:t xml:space="preserve">Both </w:t>
            </w:r>
            <w:proofErr w:type="gramStart"/>
            <w:r w:rsidRPr="009719AE">
              <w:t>toolchains</w:t>
            </w:r>
            <w:proofErr w:type="gramEnd"/>
            <w:r w:rsidRPr="009719AE">
              <w:t xml:space="preserve"> supported; orchestration is customer-built</w:t>
            </w:r>
          </w:p>
        </w:tc>
        <w:tc>
          <w:tcPr>
            <w:tcW w:w="0" w:type="auto"/>
            <w:vAlign w:val="center"/>
            <w:hideMark/>
          </w:tcPr>
          <w:p w14:paraId="4AA76923" w14:textId="77777777" w:rsidR="009719AE" w:rsidRPr="009719AE" w:rsidRDefault="009719AE" w:rsidP="009719AE">
            <w:r w:rsidRPr="009719AE">
              <w:t>CI/CD and release-engineering overhead</w:t>
            </w:r>
          </w:p>
        </w:tc>
      </w:tr>
      <w:tr w:rsidR="009719AE" w:rsidRPr="009719AE" w14:paraId="34F0540D" w14:textId="77777777">
        <w:trPr>
          <w:tblCellSpacing w:w="15" w:type="dxa"/>
        </w:trPr>
        <w:tc>
          <w:tcPr>
            <w:tcW w:w="0" w:type="auto"/>
            <w:vAlign w:val="center"/>
            <w:hideMark/>
          </w:tcPr>
          <w:p w14:paraId="2B0ABB7A" w14:textId="77777777" w:rsidR="009719AE" w:rsidRPr="009719AE" w:rsidRDefault="009719AE" w:rsidP="009719AE">
            <w:r w:rsidRPr="009719AE">
              <w:t xml:space="preserve">Managed </w:t>
            </w:r>
            <w:proofErr w:type="gramStart"/>
            <w:r w:rsidRPr="009719AE">
              <w:t>environment</w:t>
            </w:r>
            <w:proofErr w:type="gramEnd"/>
            <w:r w:rsidRPr="009719AE">
              <w:t xml:space="preserve"> copy </w:t>
            </w:r>
            <w:r w:rsidRPr="009719AE">
              <w:lastRenderedPageBreak/>
              <w:t>and service operation</w:t>
            </w:r>
          </w:p>
        </w:tc>
        <w:tc>
          <w:tcPr>
            <w:tcW w:w="0" w:type="auto"/>
            <w:vAlign w:val="center"/>
            <w:hideMark/>
          </w:tcPr>
          <w:p w14:paraId="55C70EB0" w14:textId="77777777" w:rsidR="009719AE" w:rsidRPr="009719AE" w:rsidRDefault="009719AE" w:rsidP="009719AE">
            <w:r w:rsidRPr="009719AE">
              <w:lastRenderedPageBreak/>
              <w:t xml:space="preserve">SQL database copy does </w:t>
            </w:r>
            <w:r w:rsidRPr="009719AE">
              <w:lastRenderedPageBreak/>
              <w:t>not copy a complete Power Platform environment</w:t>
            </w:r>
          </w:p>
        </w:tc>
        <w:tc>
          <w:tcPr>
            <w:tcW w:w="0" w:type="auto"/>
            <w:vAlign w:val="center"/>
            <w:hideMark/>
          </w:tcPr>
          <w:p w14:paraId="508B47D5" w14:textId="77777777" w:rsidR="009719AE" w:rsidRPr="009719AE" w:rsidRDefault="009719AE" w:rsidP="009719AE">
            <w:r w:rsidRPr="009719AE">
              <w:lastRenderedPageBreak/>
              <w:t xml:space="preserve">Copy the Power Platform environment and </w:t>
            </w:r>
            <w:r w:rsidRPr="009719AE">
              <w:lastRenderedPageBreak/>
              <w:t>separately clone/mask SQL</w:t>
            </w:r>
          </w:p>
        </w:tc>
        <w:tc>
          <w:tcPr>
            <w:tcW w:w="0" w:type="auto"/>
            <w:vAlign w:val="center"/>
            <w:hideMark/>
          </w:tcPr>
          <w:p w14:paraId="0A4FA4AD" w14:textId="77777777" w:rsidR="009719AE" w:rsidRPr="009719AE" w:rsidRDefault="009719AE" w:rsidP="009719AE">
            <w:r w:rsidRPr="009719AE">
              <w:lastRenderedPageBreak/>
              <w:t xml:space="preserve">Connections, secrets, identity, and </w:t>
            </w:r>
            <w:r w:rsidRPr="009719AE">
              <w:lastRenderedPageBreak/>
              <w:t>version alignment require post-copy work</w:t>
            </w:r>
          </w:p>
        </w:tc>
        <w:tc>
          <w:tcPr>
            <w:tcW w:w="0" w:type="auto"/>
            <w:vAlign w:val="center"/>
            <w:hideMark/>
          </w:tcPr>
          <w:p w14:paraId="2C6D42B6" w14:textId="77777777" w:rsidR="009719AE" w:rsidRPr="009719AE" w:rsidRDefault="009719AE" w:rsidP="009719AE">
            <w:r w:rsidRPr="009719AE">
              <w:lastRenderedPageBreak/>
              <w:t xml:space="preserve">Both copy mechanisms </w:t>
            </w:r>
            <w:r w:rsidRPr="009719AE">
              <w:lastRenderedPageBreak/>
              <w:t>supported separately</w:t>
            </w:r>
          </w:p>
        </w:tc>
        <w:tc>
          <w:tcPr>
            <w:tcW w:w="0" w:type="auto"/>
            <w:vAlign w:val="center"/>
            <w:hideMark/>
          </w:tcPr>
          <w:p w14:paraId="76A50CFE" w14:textId="77777777" w:rsidR="009719AE" w:rsidRPr="009719AE" w:rsidRDefault="009719AE" w:rsidP="009719AE">
            <w:r w:rsidRPr="009719AE">
              <w:lastRenderedPageBreak/>
              <w:t>Additional runbooks and data-protection controls</w:t>
            </w:r>
          </w:p>
        </w:tc>
      </w:tr>
    </w:tbl>
    <w:p w14:paraId="02D5403B" w14:textId="77777777" w:rsidR="009719AE" w:rsidRPr="009719AE" w:rsidRDefault="009719AE" w:rsidP="009719AE">
      <w:pPr>
        <w:rPr>
          <w:b/>
          <w:bCs/>
        </w:rPr>
      </w:pPr>
      <w:r w:rsidRPr="009719AE">
        <w:rPr>
          <w:b/>
          <w:bCs/>
        </w:rPr>
        <w:t>B. What SQL provides natively that Dataverse does not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789"/>
        <w:gridCol w:w="1608"/>
        <w:gridCol w:w="1474"/>
        <w:gridCol w:w="1608"/>
        <w:gridCol w:w="2586"/>
      </w:tblGrid>
      <w:tr w:rsidR="009719AE" w:rsidRPr="009719AE" w14:paraId="48D81E22" w14:textId="77777777">
        <w:trPr>
          <w:tblHeader/>
          <w:tblCellSpacing w:w="15" w:type="dxa"/>
        </w:trPr>
        <w:tc>
          <w:tcPr>
            <w:tcW w:w="0" w:type="auto"/>
            <w:vAlign w:val="center"/>
            <w:hideMark/>
          </w:tcPr>
          <w:p w14:paraId="4A0DD22D" w14:textId="77777777" w:rsidR="009719AE" w:rsidRPr="009719AE" w:rsidRDefault="009719AE" w:rsidP="009719AE">
            <w:pPr>
              <w:rPr>
                <w:b/>
                <w:bCs/>
              </w:rPr>
            </w:pPr>
            <w:r w:rsidRPr="009719AE">
              <w:rPr>
                <w:b/>
                <w:bCs/>
              </w:rPr>
              <w:t>Capability</w:t>
            </w:r>
          </w:p>
        </w:tc>
        <w:tc>
          <w:tcPr>
            <w:tcW w:w="0" w:type="auto"/>
            <w:vAlign w:val="center"/>
            <w:hideMark/>
          </w:tcPr>
          <w:p w14:paraId="0F44F1C7" w14:textId="77777777" w:rsidR="009719AE" w:rsidRPr="009719AE" w:rsidRDefault="009719AE" w:rsidP="009719AE">
            <w:pPr>
              <w:rPr>
                <w:b/>
                <w:bCs/>
              </w:rPr>
            </w:pPr>
            <w:r w:rsidRPr="009719AE">
              <w:rPr>
                <w:b/>
                <w:bCs/>
              </w:rPr>
              <w:t>Exact Dataverse boundary</w:t>
            </w:r>
          </w:p>
        </w:tc>
        <w:tc>
          <w:tcPr>
            <w:tcW w:w="0" w:type="auto"/>
            <w:vAlign w:val="center"/>
            <w:hideMark/>
          </w:tcPr>
          <w:p w14:paraId="62FC1936" w14:textId="77777777" w:rsidR="009719AE" w:rsidRPr="009719AE" w:rsidRDefault="009719AE" w:rsidP="009719AE">
            <w:pPr>
              <w:rPr>
                <w:b/>
                <w:bCs/>
              </w:rPr>
            </w:pPr>
            <w:r w:rsidRPr="009719AE">
              <w:rPr>
                <w:b/>
                <w:bCs/>
              </w:rPr>
              <w:t>Workaround and architecture</w:t>
            </w:r>
          </w:p>
        </w:tc>
        <w:tc>
          <w:tcPr>
            <w:tcW w:w="0" w:type="auto"/>
            <w:vAlign w:val="center"/>
            <w:hideMark/>
          </w:tcPr>
          <w:p w14:paraId="7C60161D" w14:textId="77777777" w:rsidR="009719AE" w:rsidRPr="009719AE" w:rsidRDefault="009719AE" w:rsidP="009719AE">
            <w:pPr>
              <w:rPr>
                <w:b/>
                <w:bCs/>
              </w:rPr>
            </w:pPr>
            <w:r w:rsidRPr="009719AE">
              <w:rPr>
                <w:b/>
                <w:bCs/>
              </w:rPr>
              <w:t>Workaround limitations</w:t>
            </w:r>
          </w:p>
        </w:tc>
        <w:tc>
          <w:tcPr>
            <w:tcW w:w="0" w:type="auto"/>
            <w:vAlign w:val="center"/>
            <w:hideMark/>
          </w:tcPr>
          <w:p w14:paraId="0D3D4D26" w14:textId="77777777" w:rsidR="009719AE" w:rsidRPr="009719AE" w:rsidRDefault="009719AE" w:rsidP="009719AE">
            <w:pPr>
              <w:rPr>
                <w:b/>
                <w:bCs/>
              </w:rPr>
            </w:pPr>
            <w:r w:rsidRPr="009719AE">
              <w:rPr>
                <w:b/>
                <w:bCs/>
              </w:rPr>
              <w:t>Microsoft support status</w:t>
            </w:r>
          </w:p>
        </w:tc>
        <w:tc>
          <w:tcPr>
            <w:tcW w:w="0" w:type="auto"/>
            <w:vAlign w:val="center"/>
            <w:hideMark/>
          </w:tcPr>
          <w:p w14:paraId="03C572F7" w14:textId="77777777" w:rsidR="009719AE" w:rsidRPr="009719AE" w:rsidRDefault="009719AE" w:rsidP="009719AE">
            <w:pPr>
              <w:rPr>
                <w:b/>
                <w:bCs/>
              </w:rPr>
            </w:pPr>
            <w:r w:rsidRPr="009719AE">
              <w:rPr>
                <w:b/>
                <w:bCs/>
              </w:rPr>
              <w:t>Licensing/security/operations impact</w:t>
            </w:r>
          </w:p>
        </w:tc>
      </w:tr>
      <w:tr w:rsidR="009719AE" w:rsidRPr="009719AE" w14:paraId="747463D6" w14:textId="77777777">
        <w:trPr>
          <w:tblCellSpacing w:w="15" w:type="dxa"/>
        </w:trPr>
        <w:tc>
          <w:tcPr>
            <w:tcW w:w="0" w:type="auto"/>
            <w:vAlign w:val="center"/>
            <w:hideMark/>
          </w:tcPr>
          <w:p w14:paraId="2608E53B" w14:textId="77777777" w:rsidR="009719AE" w:rsidRPr="009719AE" w:rsidRDefault="009719AE" w:rsidP="009719AE">
            <w:r w:rsidRPr="009719AE">
              <w:t>Arbitrary T-SQL</w:t>
            </w:r>
          </w:p>
        </w:tc>
        <w:tc>
          <w:tcPr>
            <w:tcW w:w="0" w:type="auto"/>
            <w:vAlign w:val="center"/>
            <w:hideMark/>
          </w:tcPr>
          <w:p w14:paraId="3E4ECAF8" w14:textId="77777777" w:rsidR="009719AE" w:rsidRPr="009719AE" w:rsidRDefault="009719AE" w:rsidP="009719AE">
            <w:r w:rsidRPr="009719AE">
              <w:t xml:space="preserve">Dataverse Web API, </w:t>
            </w:r>
            <w:proofErr w:type="spellStart"/>
            <w:r w:rsidRPr="009719AE">
              <w:t>FetchXML</w:t>
            </w:r>
            <w:proofErr w:type="spellEnd"/>
            <w:r w:rsidRPr="009719AE">
              <w:t xml:space="preserve">, </w:t>
            </w:r>
            <w:proofErr w:type="spellStart"/>
            <w:r w:rsidRPr="009719AE">
              <w:t>QueryExpression</w:t>
            </w:r>
            <w:proofErr w:type="spellEnd"/>
            <w:r w:rsidRPr="009719AE">
              <w:t>, and TDS do not provide a writable/general T-SQL programming surface</w:t>
            </w:r>
          </w:p>
        </w:tc>
        <w:tc>
          <w:tcPr>
            <w:tcW w:w="0" w:type="auto"/>
            <w:vAlign w:val="center"/>
            <w:hideMark/>
          </w:tcPr>
          <w:p w14:paraId="6FCD7152" w14:textId="77777777" w:rsidR="009719AE" w:rsidRPr="009719AE" w:rsidRDefault="009719AE" w:rsidP="009719AE">
            <w:proofErr w:type="spellStart"/>
            <w:r w:rsidRPr="009719AE">
              <w:t>E</w:t>
            </w:r>
            <w:proofErr w:type="spellEnd"/>
            <w:r w:rsidRPr="009719AE">
              <w:t xml:space="preserve"> performs SQL-intensive work in SQL; or build a Dataverse custom API/plug-in</w:t>
            </w:r>
          </w:p>
        </w:tc>
        <w:tc>
          <w:tcPr>
            <w:tcW w:w="0" w:type="auto"/>
            <w:vAlign w:val="center"/>
            <w:hideMark/>
          </w:tcPr>
          <w:p w14:paraId="37813FD7" w14:textId="77777777" w:rsidR="009719AE" w:rsidRPr="009719AE" w:rsidRDefault="009719AE" w:rsidP="009719AE">
            <w:r w:rsidRPr="009719AE">
              <w:t>Custom API must reimplement the required operation within Dataverse semantics</w:t>
            </w:r>
          </w:p>
        </w:tc>
        <w:tc>
          <w:tcPr>
            <w:tcW w:w="0" w:type="auto"/>
            <w:vAlign w:val="center"/>
            <w:hideMark/>
          </w:tcPr>
          <w:p w14:paraId="747AE80E" w14:textId="77777777" w:rsidR="009719AE" w:rsidRPr="009719AE" w:rsidRDefault="009719AE" w:rsidP="009719AE">
            <w:r w:rsidRPr="009719AE">
              <w:t>Dataverse custom APIs/plug-ins supported; arbitrary T-SQL is unavailable</w:t>
            </w:r>
          </w:p>
        </w:tc>
        <w:tc>
          <w:tcPr>
            <w:tcW w:w="0" w:type="auto"/>
            <w:vAlign w:val="center"/>
            <w:hideMark/>
          </w:tcPr>
          <w:p w14:paraId="2A254FD5" w14:textId="77777777" w:rsidR="009719AE" w:rsidRPr="009719AE" w:rsidRDefault="009719AE" w:rsidP="009719AE">
            <w:r w:rsidRPr="009719AE">
              <w:t>Pro-code development and plug-in monitoring, or added SQL cost</w:t>
            </w:r>
          </w:p>
        </w:tc>
      </w:tr>
      <w:tr w:rsidR="009719AE" w:rsidRPr="009719AE" w14:paraId="3CBC1CBB" w14:textId="77777777">
        <w:trPr>
          <w:tblCellSpacing w:w="15" w:type="dxa"/>
        </w:trPr>
        <w:tc>
          <w:tcPr>
            <w:tcW w:w="0" w:type="auto"/>
            <w:vAlign w:val="center"/>
            <w:hideMark/>
          </w:tcPr>
          <w:p w14:paraId="3026F132" w14:textId="77777777" w:rsidR="009719AE" w:rsidRPr="009719AE" w:rsidRDefault="009719AE" w:rsidP="009719AE">
            <w:r w:rsidRPr="009719AE">
              <w:t>Stored procedures and functions</w:t>
            </w:r>
          </w:p>
        </w:tc>
        <w:tc>
          <w:tcPr>
            <w:tcW w:w="0" w:type="auto"/>
            <w:vAlign w:val="center"/>
            <w:hideMark/>
          </w:tcPr>
          <w:p w14:paraId="60FFC6BB" w14:textId="77777777" w:rsidR="009719AE" w:rsidRPr="009719AE" w:rsidRDefault="009719AE" w:rsidP="009719AE">
            <w:r w:rsidRPr="009719AE">
              <w:t>Dataverse does not host customer SQL stored procedures/functions</w:t>
            </w:r>
          </w:p>
        </w:tc>
        <w:tc>
          <w:tcPr>
            <w:tcW w:w="0" w:type="auto"/>
            <w:vAlign w:val="center"/>
            <w:hideMark/>
          </w:tcPr>
          <w:p w14:paraId="4F77DD48" w14:textId="77777777" w:rsidR="009719AE" w:rsidRPr="009719AE" w:rsidRDefault="009719AE" w:rsidP="009719AE">
            <w:r w:rsidRPr="009719AE">
              <w:t>Custom API/plug-in or external Azure service; E where SQL owns the operation</w:t>
            </w:r>
          </w:p>
        </w:tc>
        <w:tc>
          <w:tcPr>
            <w:tcW w:w="0" w:type="auto"/>
            <w:vAlign w:val="center"/>
            <w:hideMark/>
          </w:tcPr>
          <w:p w14:paraId="4470FBD5" w14:textId="77777777" w:rsidR="009719AE" w:rsidRPr="009719AE" w:rsidRDefault="009719AE" w:rsidP="009719AE">
            <w:r w:rsidRPr="009719AE">
              <w:t>Not equivalent to in-database set-based programming</w:t>
            </w:r>
          </w:p>
        </w:tc>
        <w:tc>
          <w:tcPr>
            <w:tcW w:w="0" w:type="auto"/>
            <w:vAlign w:val="center"/>
            <w:hideMark/>
          </w:tcPr>
          <w:p w14:paraId="3D79EAB4" w14:textId="77777777" w:rsidR="009719AE" w:rsidRPr="009719AE" w:rsidRDefault="009719AE" w:rsidP="009719AE">
            <w:r w:rsidRPr="009719AE">
              <w:t>Supported extension patterns, but custom build</w:t>
            </w:r>
          </w:p>
        </w:tc>
        <w:tc>
          <w:tcPr>
            <w:tcW w:w="0" w:type="auto"/>
            <w:vAlign w:val="center"/>
            <w:hideMark/>
          </w:tcPr>
          <w:p w14:paraId="092DCA72" w14:textId="77777777" w:rsidR="009719AE" w:rsidRPr="009719AE" w:rsidRDefault="009719AE" w:rsidP="009719AE">
            <w:r w:rsidRPr="009719AE">
              <w:t>Hosting, code security, versioning, telemetry</w:t>
            </w:r>
          </w:p>
        </w:tc>
      </w:tr>
      <w:tr w:rsidR="009719AE" w:rsidRPr="009719AE" w14:paraId="7555B3D8" w14:textId="77777777">
        <w:trPr>
          <w:tblCellSpacing w:w="15" w:type="dxa"/>
        </w:trPr>
        <w:tc>
          <w:tcPr>
            <w:tcW w:w="0" w:type="auto"/>
            <w:vAlign w:val="center"/>
            <w:hideMark/>
          </w:tcPr>
          <w:p w14:paraId="17A6F6F2" w14:textId="77777777" w:rsidR="009719AE" w:rsidRPr="009719AE" w:rsidRDefault="009719AE" w:rsidP="009719AE">
            <w:r w:rsidRPr="009719AE">
              <w:t>Full transaction/isolation control</w:t>
            </w:r>
          </w:p>
        </w:tc>
        <w:tc>
          <w:tcPr>
            <w:tcW w:w="0" w:type="auto"/>
            <w:vAlign w:val="center"/>
            <w:hideMark/>
          </w:tcPr>
          <w:p w14:paraId="7B5C608D" w14:textId="77777777" w:rsidR="009719AE" w:rsidRPr="009719AE" w:rsidRDefault="009719AE" w:rsidP="009719AE">
            <w:r w:rsidRPr="009719AE">
              <w:t xml:space="preserve">Dataverse supports transactional requests and plug-in transactions but </w:t>
            </w:r>
            <w:r w:rsidRPr="009719AE">
              <w:lastRenderedPageBreak/>
              <w:t>not customer-set SQL isolation levels or arbitrary transaction sessions</w:t>
            </w:r>
          </w:p>
        </w:tc>
        <w:tc>
          <w:tcPr>
            <w:tcW w:w="0" w:type="auto"/>
            <w:vAlign w:val="center"/>
            <w:hideMark/>
          </w:tcPr>
          <w:p w14:paraId="21F0FBBC" w14:textId="77777777" w:rsidR="009719AE" w:rsidRPr="009719AE" w:rsidRDefault="009719AE" w:rsidP="009719AE">
            <w:r w:rsidRPr="009719AE">
              <w:lastRenderedPageBreak/>
              <w:t xml:space="preserve">Use </w:t>
            </w:r>
            <w:proofErr w:type="spellStart"/>
            <w:r w:rsidRPr="009719AE">
              <w:t>ExecuteTransaction</w:t>
            </w:r>
            <w:proofErr w:type="spellEnd"/>
            <w:r w:rsidRPr="009719AE">
              <w:t xml:space="preserve"> for bounded Dataverse operations; E </w:t>
            </w:r>
            <w:r w:rsidRPr="009719AE">
              <w:lastRenderedPageBreak/>
              <w:t>assigns complex transaction to SQL</w:t>
            </w:r>
          </w:p>
        </w:tc>
        <w:tc>
          <w:tcPr>
            <w:tcW w:w="0" w:type="auto"/>
            <w:vAlign w:val="center"/>
            <w:hideMark/>
          </w:tcPr>
          <w:p w14:paraId="34F60E2D" w14:textId="77777777" w:rsidR="009719AE" w:rsidRPr="009719AE" w:rsidRDefault="009719AE" w:rsidP="009719AE">
            <w:r w:rsidRPr="009719AE">
              <w:lastRenderedPageBreak/>
              <w:t>Cannot span Dataverse and SQL atomically</w:t>
            </w:r>
          </w:p>
        </w:tc>
        <w:tc>
          <w:tcPr>
            <w:tcW w:w="0" w:type="auto"/>
            <w:vAlign w:val="center"/>
            <w:hideMark/>
          </w:tcPr>
          <w:p w14:paraId="5E8A94A2" w14:textId="77777777" w:rsidR="009719AE" w:rsidRPr="009719AE" w:rsidRDefault="009719AE" w:rsidP="009719AE">
            <w:proofErr w:type="spellStart"/>
            <w:r w:rsidRPr="009719AE">
              <w:t>ExecuteTransaction</w:t>
            </w:r>
            <w:proofErr w:type="spellEnd"/>
            <w:r w:rsidRPr="009719AE">
              <w:t xml:space="preserve"> is documented; distributed </w:t>
            </w:r>
            <w:r w:rsidRPr="009719AE">
              <w:lastRenderedPageBreak/>
              <w:t>transaction is not supplied</w:t>
            </w:r>
          </w:p>
        </w:tc>
        <w:tc>
          <w:tcPr>
            <w:tcW w:w="0" w:type="auto"/>
            <w:vAlign w:val="center"/>
            <w:hideMark/>
          </w:tcPr>
          <w:p w14:paraId="05750537" w14:textId="77777777" w:rsidR="009719AE" w:rsidRPr="009719AE" w:rsidRDefault="009719AE" w:rsidP="009719AE">
            <w:r w:rsidRPr="009719AE">
              <w:lastRenderedPageBreak/>
              <w:t>Requires compensation/idempotency in hybrid</w:t>
            </w:r>
          </w:p>
        </w:tc>
      </w:tr>
      <w:tr w:rsidR="009719AE" w:rsidRPr="009719AE" w14:paraId="0A919E47" w14:textId="77777777">
        <w:trPr>
          <w:tblCellSpacing w:w="15" w:type="dxa"/>
        </w:trPr>
        <w:tc>
          <w:tcPr>
            <w:tcW w:w="0" w:type="auto"/>
            <w:vAlign w:val="center"/>
            <w:hideMark/>
          </w:tcPr>
          <w:p w14:paraId="73E14D64" w14:textId="77777777" w:rsidR="009719AE" w:rsidRPr="009719AE" w:rsidRDefault="009719AE" w:rsidP="009719AE">
            <w:r w:rsidRPr="009719AE">
              <w:t>Physical index and query-plan control</w:t>
            </w:r>
          </w:p>
        </w:tc>
        <w:tc>
          <w:tcPr>
            <w:tcW w:w="0" w:type="auto"/>
            <w:vAlign w:val="center"/>
            <w:hideMark/>
          </w:tcPr>
          <w:p w14:paraId="2562F322" w14:textId="77777777" w:rsidR="009719AE" w:rsidRPr="009719AE" w:rsidRDefault="009719AE" w:rsidP="009719AE">
            <w:r w:rsidRPr="009719AE">
              <w:t>Customers do not ordinarily create arbitrary indexes or manipulate Dataverse execution plans</w:t>
            </w:r>
          </w:p>
        </w:tc>
        <w:tc>
          <w:tcPr>
            <w:tcW w:w="0" w:type="auto"/>
            <w:vAlign w:val="center"/>
            <w:hideMark/>
          </w:tcPr>
          <w:p w14:paraId="6016384A" w14:textId="77777777" w:rsidR="009719AE" w:rsidRPr="009719AE" w:rsidRDefault="009719AE" w:rsidP="009719AE">
            <w:r w:rsidRPr="009719AE">
              <w:t>Redesign queries/data model; request Microsoft support for exceptional tuning; use SQL for tuning-critical workload</w:t>
            </w:r>
          </w:p>
        </w:tc>
        <w:tc>
          <w:tcPr>
            <w:tcW w:w="0" w:type="auto"/>
            <w:vAlign w:val="center"/>
            <w:hideMark/>
          </w:tcPr>
          <w:p w14:paraId="4F7A6006" w14:textId="77777777" w:rsidR="009719AE" w:rsidRPr="009719AE" w:rsidRDefault="009719AE" w:rsidP="009719AE">
            <w:r w:rsidRPr="009719AE">
              <w:t>Less deterministic low-level tuning</w:t>
            </w:r>
          </w:p>
        </w:tc>
        <w:tc>
          <w:tcPr>
            <w:tcW w:w="0" w:type="auto"/>
            <w:vAlign w:val="center"/>
            <w:hideMark/>
          </w:tcPr>
          <w:p w14:paraId="24C2AAA9" w14:textId="77777777" w:rsidR="009719AE" w:rsidRPr="009719AE" w:rsidRDefault="009719AE" w:rsidP="009719AE">
            <w:r w:rsidRPr="009719AE">
              <w:t>Dataverse optimization is service-managed</w:t>
            </w:r>
          </w:p>
        </w:tc>
        <w:tc>
          <w:tcPr>
            <w:tcW w:w="0" w:type="auto"/>
            <w:vAlign w:val="center"/>
            <w:hideMark/>
          </w:tcPr>
          <w:p w14:paraId="5B19DF1F" w14:textId="77777777" w:rsidR="009719AE" w:rsidRPr="009719AE" w:rsidRDefault="009719AE" w:rsidP="009719AE">
            <w:r w:rsidRPr="009719AE">
              <w:t>Lower DBA effort but less control; SQL adds DBA responsibility</w:t>
            </w:r>
          </w:p>
        </w:tc>
      </w:tr>
      <w:tr w:rsidR="009719AE" w:rsidRPr="009719AE" w14:paraId="150BDAA1" w14:textId="77777777">
        <w:trPr>
          <w:tblCellSpacing w:w="15" w:type="dxa"/>
        </w:trPr>
        <w:tc>
          <w:tcPr>
            <w:tcW w:w="0" w:type="auto"/>
            <w:vAlign w:val="center"/>
            <w:hideMark/>
          </w:tcPr>
          <w:p w14:paraId="0F71C07E" w14:textId="77777777" w:rsidR="009719AE" w:rsidRPr="009719AE" w:rsidRDefault="009719AE" w:rsidP="009719AE">
            <w:r w:rsidRPr="009719AE">
              <w:t>Direct SQL ecosystem</w:t>
            </w:r>
          </w:p>
        </w:tc>
        <w:tc>
          <w:tcPr>
            <w:tcW w:w="0" w:type="auto"/>
            <w:vAlign w:val="center"/>
            <w:hideMark/>
          </w:tcPr>
          <w:p w14:paraId="19F26C2E" w14:textId="77777777" w:rsidR="009719AE" w:rsidRPr="009719AE" w:rsidRDefault="009719AE" w:rsidP="009719AE">
            <w:r w:rsidRPr="009719AE">
              <w:t>TDS is read-only, has a SQL subset and timeout, and is unsuitable as a general database endpoint</w:t>
            </w:r>
          </w:p>
        </w:tc>
        <w:tc>
          <w:tcPr>
            <w:tcW w:w="0" w:type="auto"/>
            <w:vAlign w:val="center"/>
            <w:hideMark/>
          </w:tcPr>
          <w:p w14:paraId="042CE25A" w14:textId="77777777" w:rsidR="009719AE" w:rsidRPr="009719AE" w:rsidRDefault="009719AE" w:rsidP="009719AE">
            <w:r w:rsidRPr="009719AE">
              <w:t>Synapse Link/Fabric link/export to a SQL/lake analytical copy</w:t>
            </w:r>
          </w:p>
        </w:tc>
        <w:tc>
          <w:tcPr>
            <w:tcW w:w="0" w:type="auto"/>
            <w:vAlign w:val="center"/>
            <w:hideMark/>
          </w:tcPr>
          <w:p w14:paraId="48F44EAB" w14:textId="77777777" w:rsidR="009719AE" w:rsidRPr="009719AE" w:rsidRDefault="009719AE" w:rsidP="009719AE">
            <w:r w:rsidRPr="009719AE">
              <w:t>Data is asynchronous and another platform must be secured/operated</w:t>
            </w:r>
          </w:p>
        </w:tc>
        <w:tc>
          <w:tcPr>
            <w:tcW w:w="0" w:type="auto"/>
            <w:vAlign w:val="center"/>
            <w:hideMark/>
          </w:tcPr>
          <w:p w14:paraId="5F7AC3E5" w14:textId="77777777" w:rsidR="009719AE" w:rsidRPr="009719AE" w:rsidRDefault="009719AE" w:rsidP="009719AE">
            <w:r w:rsidRPr="009719AE">
              <w:t>Supported analytical link/export patterns</w:t>
            </w:r>
          </w:p>
        </w:tc>
        <w:tc>
          <w:tcPr>
            <w:tcW w:w="0" w:type="auto"/>
            <w:vAlign w:val="center"/>
            <w:hideMark/>
          </w:tcPr>
          <w:p w14:paraId="03BA16DD" w14:textId="77777777" w:rsidR="009719AE" w:rsidRPr="009719AE" w:rsidRDefault="009719AE" w:rsidP="009719AE">
            <w:r w:rsidRPr="009719AE">
              <w:t>Fabric/Azure/SQL capacity and data-governance cost</w:t>
            </w:r>
          </w:p>
        </w:tc>
      </w:tr>
      <w:tr w:rsidR="009719AE" w:rsidRPr="009719AE" w14:paraId="4DF0453E" w14:textId="77777777">
        <w:trPr>
          <w:tblCellSpacing w:w="15" w:type="dxa"/>
        </w:trPr>
        <w:tc>
          <w:tcPr>
            <w:tcW w:w="0" w:type="auto"/>
            <w:vAlign w:val="center"/>
            <w:hideMark/>
          </w:tcPr>
          <w:p w14:paraId="02CF0AC3" w14:textId="77777777" w:rsidR="009719AE" w:rsidRPr="009719AE" w:rsidRDefault="009719AE" w:rsidP="009719AE">
            <w:r w:rsidRPr="009719AE">
              <w:t>SQL Agent and database-native job ecosystem</w:t>
            </w:r>
          </w:p>
        </w:tc>
        <w:tc>
          <w:tcPr>
            <w:tcW w:w="0" w:type="auto"/>
            <w:vAlign w:val="center"/>
            <w:hideMark/>
          </w:tcPr>
          <w:p w14:paraId="5BDC9E20" w14:textId="77777777" w:rsidR="009719AE" w:rsidRPr="009719AE" w:rsidRDefault="009719AE" w:rsidP="009719AE">
            <w:r w:rsidRPr="009719AE">
              <w:t>Dataverse has async service and Power Automate, not SQL Agent</w:t>
            </w:r>
          </w:p>
        </w:tc>
        <w:tc>
          <w:tcPr>
            <w:tcW w:w="0" w:type="auto"/>
            <w:vAlign w:val="center"/>
            <w:hideMark/>
          </w:tcPr>
          <w:p w14:paraId="39AB0FD0" w14:textId="77777777" w:rsidR="009719AE" w:rsidRPr="009719AE" w:rsidRDefault="009719AE" w:rsidP="009719AE">
            <w:r w:rsidRPr="009719AE">
              <w:t>Scheduled flows, Functions, Logic Apps, or external scheduler</w:t>
            </w:r>
          </w:p>
        </w:tc>
        <w:tc>
          <w:tcPr>
            <w:tcW w:w="0" w:type="auto"/>
            <w:vAlign w:val="center"/>
            <w:hideMark/>
          </w:tcPr>
          <w:p w14:paraId="728A7567" w14:textId="77777777" w:rsidR="009719AE" w:rsidRPr="009719AE" w:rsidRDefault="009719AE" w:rsidP="009719AE">
            <w:r w:rsidRPr="009719AE">
              <w:t>Different execution, retry, and transaction semantics</w:t>
            </w:r>
          </w:p>
        </w:tc>
        <w:tc>
          <w:tcPr>
            <w:tcW w:w="0" w:type="auto"/>
            <w:vAlign w:val="center"/>
            <w:hideMark/>
          </w:tcPr>
          <w:p w14:paraId="44C6DE43" w14:textId="77777777" w:rsidR="009719AE" w:rsidRPr="009719AE" w:rsidRDefault="009719AE" w:rsidP="009719AE">
            <w:r w:rsidRPr="009719AE">
              <w:t>Supported services; implementation-specific</w:t>
            </w:r>
          </w:p>
        </w:tc>
        <w:tc>
          <w:tcPr>
            <w:tcW w:w="0" w:type="auto"/>
            <w:vAlign w:val="center"/>
            <w:hideMark/>
          </w:tcPr>
          <w:p w14:paraId="1C499545" w14:textId="77777777" w:rsidR="009719AE" w:rsidRPr="009719AE" w:rsidRDefault="009719AE" w:rsidP="009719AE">
            <w:r w:rsidRPr="009719AE">
              <w:t>Additional licenses/consumption and monitoring</w:t>
            </w:r>
          </w:p>
        </w:tc>
      </w:tr>
      <w:tr w:rsidR="009719AE" w:rsidRPr="009719AE" w14:paraId="76946C6F" w14:textId="77777777">
        <w:trPr>
          <w:tblCellSpacing w:w="15" w:type="dxa"/>
        </w:trPr>
        <w:tc>
          <w:tcPr>
            <w:tcW w:w="0" w:type="auto"/>
            <w:vAlign w:val="center"/>
            <w:hideMark/>
          </w:tcPr>
          <w:p w14:paraId="159D38D0" w14:textId="77777777" w:rsidR="009719AE" w:rsidRPr="009719AE" w:rsidRDefault="009719AE" w:rsidP="009719AE">
            <w:r w:rsidRPr="009719AE">
              <w:t>Broad SQL type and database feature surface</w:t>
            </w:r>
          </w:p>
        </w:tc>
        <w:tc>
          <w:tcPr>
            <w:tcW w:w="0" w:type="auto"/>
            <w:vAlign w:val="center"/>
            <w:hideMark/>
          </w:tcPr>
          <w:p w14:paraId="4B993C82" w14:textId="77777777" w:rsidR="009719AE" w:rsidRPr="009719AE" w:rsidRDefault="009719AE" w:rsidP="009719AE">
            <w:r w:rsidRPr="009719AE">
              <w:t xml:space="preserve">Dataverse has defined business-data column types </w:t>
            </w:r>
            <w:r w:rsidRPr="009719AE">
              <w:lastRenderedPageBreak/>
              <w:t>and platform constraints</w:t>
            </w:r>
          </w:p>
        </w:tc>
        <w:tc>
          <w:tcPr>
            <w:tcW w:w="0" w:type="auto"/>
            <w:vAlign w:val="center"/>
            <w:hideMark/>
          </w:tcPr>
          <w:p w14:paraId="50B322DD" w14:textId="77777777" w:rsidR="009719AE" w:rsidRPr="009719AE" w:rsidRDefault="009719AE" w:rsidP="009719AE">
            <w:r w:rsidRPr="009719AE">
              <w:lastRenderedPageBreak/>
              <w:t>External SQL plus API/virtual/copy pattern</w:t>
            </w:r>
          </w:p>
        </w:tc>
        <w:tc>
          <w:tcPr>
            <w:tcW w:w="0" w:type="auto"/>
            <w:vAlign w:val="center"/>
            <w:hideMark/>
          </w:tcPr>
          <w:p w14:paraId="034D57BF" w14:textId="77777777" w:rsidR="009719AE" w:rsidRPr="009719AE" w:rsidRDefault="009719AE" w:rsidP="009719AE">
            <w:r w:rsidRPr="009719AE">
              <w:t xml:space="preserve">Virtual tables inherit substantial limitations; </w:t>
            </w:r>
            <w:r w:rsidRPr="009719AE">
              <w:lastRenderedPageBreak/>
              <w:t>copied data requires transformation</w:t>
            </w:r>
          </w:p>
        </w:tc>
        <w:tc>
          <w:tcPr>
            <w:tcW w:w="0" w:type="auto"/>
            <w:vAlign w:val="center"/>
            <w:hideMark/>
          </w:tcPr>
          <w:p w14:paraId="492BFD99" w14:textId="77777777" w:rsidR="009719AE" w:rsidRPr="009719AE" w:rsidRDefault="009719AE" w:rsidP="009719AE">
            <w:r w:rsidRPr="009719AE">
              <w:lastRenderedPageBreak/>
              <w:t>Supported patterns, not feature equivalence</w:t>
            </w:r>
          </w:p>
        </w:tc>
        <w:tc>
          <w:tcPr>
            <w:tcW w:w="0" w:type="auto"/>
            <w:vAlign w:val="center"/>
            <w:hideMark/>
          </w:tcPr>
          <w:p w14:paraId="37ACADCD" w14:textId="77777777" w:rsidR="009719AE" w:rsidRPr="009719AE" w:rsidRDefault="009719AE" w:rsidP="009719AE">
            <w:r w:rsidRPr="009719AE">
              <w:t>Mapping, integration, and security overhead</w:t>
            </w:r>
          </w:p>
        </w:tc>
      </w:tr>
      <w:tr w:rsidR="009719AE" w:rsidRPr="009719AE" w14:paraId="75D2799C" w14:textId="77777777">
        <w:trPr>
          <w:tblCellSpacing w:w="15" w:type="dxa"/>
        </w:trPr>
        <w:tc>
          <w:tcPr>
            <w:tcW w:w="0" w:type="auto"/>
            <w:vAlign w:val="center"/>
            <w:hideMark/>
          </w:tcPr>
          <w:p w14:paraId="3710CBCC" w14:textId="77777777" w:rsidR="009719AE" w:rsidRPr="009719AE" w:rsidRDefault="009719AE" w:rsidP="009719AE">
            <w:r w:rsidRPr="009719AE">
              <w:t>Database-native partitioning/read replicas/tooling</w:t>
            </w:r>
          </w:p>
        </w:tc>
        <w:tc>
          <w:tcPr>
            <w:tcW w:w="0" w:type="auto"/>
            <w:vAlign w:val="center"/>
            <w:hideMark/>
          </w:tcPr>
          <w:p w14:paraId="1A671320" w14:textId="77777777" w:rsidR="009719AE" w:rsidRPr="009719AE" w:rsidRDefault="009719AE" w:rsidP="009719AE">
            <w:r w:rsidRPr="009719AE">
              <w:t>Dataverse abstracts physical topology</w:t>
            </w:r>
          </w:p>
        </w:tc>
        <w:tc>
          <w:tcPr>
            <w:tcW w:w="0" w:type="auto"/>
            <w:vAlign w:val="center"/>
            <w:hideMark/>
          </w:tcPr>
          <w:p w14:paraId="7F556712" w14:textId="77777777" w:rsidR="009719AE" w:rsidRPr="009719AE" w:rsidRDefault="009719AE" w:rsidP="009719AE">
            <w:r w:rsidRPr="009719AE">
              <w:t>Use Fabric/Synapse export or E with SQL as high-scale store</w:t>
            </w:r>
          </w:p>
        </w:tc>
        <w:tc>
          <w:tcPr>
            <w:tcW w:w="0" w:type="auto"/>
            <w:vAlign w:val="center"/>
            <w:hideMark/>
          </w:tcPr>
          <w:p w14:paraId="0A602371" w14:textId="77777777" w:rsidR="009719AE" w:rsidRPr="009719AE" w:rsidRDefault="009719AE" w:rsidP="009719AE">
            <w:r w:rsidRPr="009719AE">
              <w:t>Operational data may be eventually consistent in analytical copy</w:t>
            </w:r>
          </w:p>
        </w:tc>
        <w:tc>
          <w:tcPr>
            <w:tcW w:w="0" w:type="auto"/>
            <w:vAlign w:val="center"/>
            <w:hideMark/>
          </w:tcPr>
          <w:p w14:paraId="253C49F2" w14:textId="77777777" w:rsidR="009719AE" w:rsidRPr="009719AE" w:rsidRDefault="009719AE" w:rsidP="009719AE">
            <w:r w:rsidRPr="009719AE">
              <w:t>Supported integration patterns</w:t>
            </w:r>
          </w:p>
        </w:tc>
        <w:tc>
          <w:tcPr>
            <w:tcW w:w="0" w:type="auto"/>
            <w:vAlign w:val="center"/>
            <w:hideMark/>
          </w:tcPr>
          <w:p w14:paraId="14ED7C9E" w14:textId="77777777" w:rsidR="009719AE" w:rsidRPr="009719AE" w:rsidRDefault="009719AE" w:rsidP="009719AE">
            <w:r w:rsidRPr="009719AE">
              <w:t>Additional platform and operations</w:t>
            </w:r>
          </w:p>
        </w:tc>
      </w:tr>
    </w:tbl>
    <w:p w14:paraId="26904910" w14:textId="77777777" w:rsidR="009719AE" w:rsidRPr="009719AE" w:rsidRDefault="009719AE" w:rsidP="009719AE">
      <w:pPr>
        <w:rPr>
          <w:b/>
          <w:bCs/>
        </w:rPr>
      </w:pPr>
      <w:r w:rsidRPr="009719AE">
        <w:rPr>
          <w:b/>
          <w:bCs/>
        </w:rPr>
        <w:t>C. What both do, but through different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3229"/>
        <w:gridCol w:w="3384"/>
        <w:gridCol w:w="2695"/>
      </w:tblGrid>
      <w:tr w:rsidR="009719AE" w:rsidRPr="009719AE" w14:paraId="72002452" w14:textId="77777777">
        <w:trPr>
          <w:tblHeader/>
          <w:tblCellSpacing w:w="15" w:type="dxa"/>
        </w:trPr>
        <w:tc>
          <w:tcPr>
            <w:tcW w:w="0" w:type="auto"/>
            <w:vAlign w:val="center"/>
            <w:hideMark/>
          </w:tcPr>
          <w:p w14:paraId="084FBA2A" w14:textId="77777777" w:rsidR="009719AE" w:rsidRPr="009719AE" w:rsidRDefault="009719AE" w:rsidP="009719AE">
            <w:pPr>
              <w:rPr>
                <w:b/>
                <w:bCs/>
              </w:rPr>
            </w:pPr>
            <w:r w:rsidRPr="009719AE">
              <w:rPr>
                <w:b/>
                <w:bCs/>
              </w:rPr>
              <w:t>Capability</w:t>
            </w:r>
          </w:p>
        </w:tc>
        <w:tc>
          <w:tcPr>
            <w:tcW w:w="0" w:type="auto"/>
            <w:vAlign w:val="center"/>
            <w:hideMark/>
          </w:tcPr>
          <w:p w14:paraId="75A59E71" w14:textId="77777777" w:rsidR="009719AE" w:rsidRPr="009719AE" w:rsidRDefault="009719AE" w:rsidP="009719AE">
            <w:pPr>
              <w:rPr>
                <w:b/>
                <w:bCs/>
              </w:rPr>
            </w:pPr>
            <w:r w:rsidRPr="009719AE">
              <w:rPr>
                <w:b/>
                <w:bCs/>
              </w:rPr>
              <w:t>Dataverse implementation</w:t>
            </w:r>
          </w:p>
        </w:tc>
        <w:tc>
          <w:tcPr>
            <w:tcW w:w="0" w:type="auto"/>
            <w:vAlign w:val="center"/>
            <w:hideMark/>
          </w:tcPr>
          <w:p w14:paraId="6DBC564D" w14:textId="77777777" w:rsidR="009719AE" w:rsidRPr="009719AE" w:rsidRDefault="009719AE" w:rsidP="009719AE">
            <w:pPr>
              <w:rPr>
                <w:b/>
                <w:bCs/>
              </w:rPr>
            </w:pPr>
            <w:r w:rsidRPr="009719AE">
              <w:rPr>
                <w:b/>
                <w:bCs/>
              </w:rPr>
              <w:t>SQL implementation</w:t>
            </w:r>
          </w:p>
        </w:tc>
        <w:tc>
          <w:tcPr>
            <w:tcW w:w="0" w:type="auto"/>
            <w:vAlign w:val="center"/>
            <w:hideMark/>
          </w:tcPr>
          <w:p w14:paraId="6D47AE8C" w14:textId="77777777" w:rsidR="009719AE" w:rsidRPr="009719AE" w:rsidRDefault="009719AE" w:rsidP="009719AE">
            <w:pPr>
              <w:rPr>
                <w:b/>
                <w:bCs/>
              </w:rPr>
            </w:pPr>
            <w:r w:rsidRPr="009719AE">
              <w:rPr>
                <w:b/>
                <w:bCs/>
              </w:rPr>
              <w:t>Architectural difference</w:t>
            </w:r>
          </w:p>
        </w:tc>
      </w:tr>
      <w:tr w:rsidR="009719AE" w:rsidRPr="009719AE" w14:paraId="6A75DA4B" w14:textId="77777777">
        <w:trPr>
          <w:tblCellSpacing w:w="15" w:type="dxa"/>
        </w:trPr>
        <w:tc>
          <w:tcPr>
            <w:tcW w:w="0" w:type="auto"/>
            <w:vAlign w:val="center"/>
            <w:hideMark/>
          </w:tcPr>
          <w:p w14:paraId="0A7E5A8C" w14:textId="77777777" w:rsidR="009719AE" w:rsidRPr="009719AE" w:rsidRDefault="009719AE" w:rsidP="009719AE">
            <w:r w:rsidRPr="009719AE">
              <w:t>CRUD</w:t>
            </w:r>
          </w:p>
        </w:tc>
        <w:tc>
          <w:tcPr>
            <w:tcW w:w="0" w:type="auto"/>
            <w:vAlign w:val="center"/>
            <w:hideMark/>
          </w:tcPr>
          <w:p w14:paraId="2C6470F9" w14:textId="77777777" w:rsidR="009719AE" w:rsidRPr="009719AE" w:rsidRDefault="009719AE" w:rsidP="009719AE">
            <w:r w:rsidRPr="009719AE">
              <w:t xml:space="preserve">Table API and Power </w:t>
            </w:r>
            <w:proofErr w:type="spellStart"/>
            <w:r w:rsidRPr="009719AE">
              <w:t>Fx</w:t>
            </w:r>
            <w:proofErr w:type="spellEnd"/>
            <w:r w:rsidRPr="009719AE">
              <w:t xml:space="preserve"> evaluated through Dataverse security and business layer</w:t>
            </w:r>
          </w:p>
        </w:tc>
        <w:tc>
          <w:tcPr>
            <w:tcW w:w="0" w:type="auto"/>
            <w:vAlign w:val="center"/>
            <w:hideMark/>
          </w:tcPr>
          <w:p w14:paraId="244EB835" w14:textId="77777777" w:rsidR="009719AE" w:rsidRPr="009719AE" w:rsidRDefault="009719AE" w:rsidP="009719AE">
            <w:r w:rsidRPr="009719AE">
              <w:t>SQL connector, views, stored procedures, or API</w:t>
            </w:r>
          </w:p>
        </w:tc>
        <w:tc>
          <w:tcPr>
            <w:tcW w:w="0" w:type="auto"/>
            <w:vAlign w:val="center"/>
            <w:hideMark/>
          </w:tcPr>
          <w:p w14:paraId="7AFD821F" w14:textId="77777777" w:rsidR="009719AE" w:rsidRPr="009719AE" w:rsidRDefault="009719AE" w:rsidP="009719AE">
            <w:r w:rsidRPr="009719AE">
              <w:t>SQL direct CRUD is more schema/connector-sensitive; Dataverse applies platform events and security automatically</w:t>
            </w:r>
          </w:p>
        </w:tc>
      </w:tr>
      <w:tr w:rsidR="009719AE" w:rsidRPr="009719AE" w14:paraId="202AE05E" w14:textId="77777777">
        <w:trPr>
          <w:tblCellSpacing w:w="15" w:type="dxa"/>
        </w:trPr>
        <w:tc>
          <w:tcPr>
            <w:tcW w:w="0" w:type="auto"/>
            <w:vAlign w:val="center"/>
            <w:hideMark/>
          </w:tcPr>
          <w:p w14:paraId="464452FA" w14:textId="77777777" w:rsidR="009719AE" w:rsidRPr="009719AE" w:rsidRDefault="009719AE" w:rsidP="009719AE">
            <w:r w:rsidRPr="009719AE">
              <w:t>Relationships</w:t>
            </w:r>
          </w:p>
        </w:tc>
        <w:tc>
          <w:tcPr>
            <w:tcW w:w="0" w:type="auto"/>
            <w:vAlign w:val="center"/>
            <w:hideMark/>
          </w:tcPr>
          <w:p w14:paraId="46301198" w14:textId="77777777" w:rsidR="009719AE" w:rsidRPr="009719AE" w:rsidRDefault="009719AE" w:rsidP="009719AE">
            <w:r w:rsidRPr="009719AE">
              <w:t xml:space="preserve">Metadata lookups and </w:t>
            </w:r>
            <w:proofErr w:type="gramStart"/>
            <w:r w:rsidRPr="009719AE">
              <w:t>N:N</w:t>
            </w:r>
            <w:proofErr w:type="gramEnd"/>
            <w:r w:rsidRPr="009719AE">
              <w:t xml:space="preserve"> relationships drive UI, cascade behavior, and navigation</w:t>
            </w:r>
          </w:p>
        </w:tc>
        <w:tc>
          <w:tcPr>
            <w:tcW w:w="0" w:type="auto"/>
            <w:vAlign w:val="center"/>
            <w:hideMark/>
          </w:tcPr>
          <w:p w14:paraId="3D1FC6B7" w14:textId="77777777" w:rsidR="009719AE" w:rsidRPr="009719AE" w:rsidRDefault="009719AE" w:rsidP="009719AE">
            <w:r w:rsidRPr="009719AE">
              <w:t>Foreign keys and junction tables drive database integrity</w:t>
            </w:r>
          </w:p>
        </w:tc>
        <w:tc>
          <w:tcPr>
            <w:tcW w:w="0" w:type="auto"/>
            <w:vAlign w:val="center"/>
            <w:hideMark/>
          </w:tcPr>
          <w:p w14:paraId="071733CC" w14:textId="77777777" w:rsidR="009719AE" w:rsidRPr="009719AE" w:rsidRDefault="009719AE" w:rsidP="009719AE">
            <w:r w:rsidRPr="009719AE">
              <w:t>SQL relationship UX is generally custom</w:t>
            </w:r>
          </w:p>
        </w:tc>
      </w:tr>
      <w:tr w:rsidR="009719AE" w:rsidRPr="009719AE" w14:paraId="60A2833F" w14:textId="77777777">
        <w:trPr>
          <w:tblCellSpacing w:w="15" w:type="dxa"/>
        </w:trPr>
        <w:tc>
          <w:tcPr>
            <w:tcW w:w="0" w:type="auto"/>
            <w:vAlign w:val="center"/>
            <w:hideMark/>
          </w:tcPr>
          <w:p w14:paraId="27EE4606" w14:textId="77777777" w:rsidR="009719AE" w:rsidRPr="009719AE" w:rsidRDefault="009719AE" w:rsidP="009719AE">
            <w:r w:rsidRPr="009719AE">
              <w:t>Row security</w:t>
            </w:r>
          </w:p>
        </w:tc>
        <w:tc>
          <w:tcPr>
            <w:tcW w:w="0" w:type="auto"/>
            <w:vAlign w:val="center"/>
            <w:hideMark/>
          </w:tcPr>
          <w:p w14:paraId="7B011FC7" w14:textId="77777777" w:rsidR="009719AE" w:rsidRPr="009719AE" w:rsidRDefault="009719AE" w:rsidP="009719AE">
            <w:r w:rsidRPr="009719AE">
              <w:t>Ownership, roles, teams, sharing, BUs, hierarchy</w:t>
            </w:r>
          </w:p>
        </w:tc>
        <w:tc>
          <w:tcPr>
            <w:tcW w:w="0" w:type="auto"/>
            <w:vAlign w:val="center"/>
            <w:hideMark/>
          </w:tcPr>
          <w:p w14:paraId="752D200F" w14:textId="77777777" w:rsidR="009719AE" w:rsidRPr="009719AE" w:rsidRDefault="009719AE" w:rsidP="009719AE">
            <w:r w:rsidRPr="009719AE">
              <w:t>RLS predicates, roles, grants, session identity</w:t>
            </w:r>
          </w:p>
        </w:tc>
        <w:tc>
          <w:tcPr>
            <w:tcW w:w="0" w:type="auto"/>
            <w:vAlign w:val="center"/>
            <w:hideMark/>
          </w:tcPr>
          <w:p w14:paraId="5F33C892" w14:textId="77777777" w:rsidR="009719AE" w:rsidRPr="009719AE" w:rsidRDefault="009719AE" w:rsidP="009719AE">
            <w:r w:rsidRPr="009719AE">
              <w:t>Dataverse is application-semantic; SQL is database-semantic</w:t>
            </w:r>
          </w:p>
        </w:tc>
      </w:tr>
      <w:tr w:rsidR="009719AE" w:rsidRPr="009719AE" w14:paraId="16CDA2E4" w14:textId="77777777">
        <w:trPr>
          <w:tblCellSpacing w:w="15" w:type="dxa"/>
        </w:trPr>
        <w:tc>
          <w:tcPr>
            <w:tcW w:w="0" w:type="auto"/>
            <w:vAlign w:val="center"/>
            <w:hideMark/>
          </w:tcPr>
          <w:p w14:paraId="5591EB8A" w14:textId="77777777" w:rsidR="009719AE" w:rsidRPr="009719AE" w:rsidRDefault="009719AE" w:rsidP="009719AE">
            <w:r w:rsidRPr="009719AE">
              <w:t>Field security</w:t>
            </w:r>
          </w:p>
        </w:tc>
        <w:tc>
          <w:tcPr>
            <w:tcW w:w="0" w:type="auto"/>
            <w:vAlign w:val="center"/>
            <w:hideMark/>
          </w:tcPr>
          <w:p w14:paraId="5A05FD4D" w14:textId="77777777" w:rsidR="009719AE" w:rsidRPr="009719AE" w:rsidRDefault="009719AE" w:rsidP="009719AE">
            <w:r w:rsidRPr="009719AE">
              <w:t>Column-security profiles</w:t>
            </w:r>
          </w:p>
        </w:tc>
        <w:tc>
          <w:tcPr>
            <w:tcW w:w="0" w:type="auto"/>
            <w:vAlign w:val="center"/>
            <w:hideMark/>
          </w:tcPr>
          <w:p w14:paraId="32D34997" w14:textId="77777777" w:rsidR="009719AE" w:rsidRPr="009719AE" w:rsidRDefault="009719AE" w:rsidP="009719AE">
            <w:r w:rsidRPr="009719AE">
              <w:t>Column grants, views, encryption, masking</w:t>
            </w:r>
          </w:p>
        </w:tc>
        <w:tc>
          <w:tcPr>
            <w:tcW w:w="0" w:type="auto"/>
            <w:vAlign w:val="center"/>
            <w:hideMark/>
          </w:tcPr>
          <w:p w14:paraId="6EBAFECB" w14:textId="77777777" w:rsidR="009719AE" w:rsidRPr="009719AE" w:rsidRDefault="009719AE" w:rsidP="009719AE">
            <w:r w:rsidRPr="009719AE">
              <w:t>SQL masking does not substitute for authorization</w:t>
            </w:r>
          </w:p>
        </w:tc>
      </w:tr>
      <w:tr w:rsidR="009719AE" w:rsidRPr="009719AE" w14:paraId="63994D83" w14:textId="77777777">
        <w:trPr>
          <w:tblCellSpacing w:w="15" w:type="dxa"/>
        </w:trPr>
        <w:tc>
          <w:tcPr>
            <w:tcW w:w="0" w:type="auto"/>
            <w:vAlign w:val="center"/>
            <w:hideMark/>
          </w:tcPr>
          <w:p w14:paraId="69EEC317" w14:textId="77777777" w:rsidR="009719AE" w:rsidRPr="009719AE" w:rsidRDefault="009719AE" w:rsidP="009719AE">
            <w:r w:rsidRPr="009719AE">
              <w:t>Validation</w:t>
            </w:r>
          </w:p>
        </w:tc>
        <w:tc>
          <w:tcPr>
            <w:tcW w:w="0" w:type="auto"/>
            <w:vAlign w:val="center"/>
            <w:hideMark/>
          </w:tcPr>
          <w:p w14:paraId="07BF4763" w14:textId="77777777" w:rsidR="009719AE" w:rsidRPr="009719AE" w:rsidRDefault="009719AE" w:rsidP="009719AE">
            <w:r w:rsidRPr="009719AE">
              <w:t>Metadata, business rules, plug-ins</w:t>
            </w:r>
          </w:p>
        </w:tc>
        <w:tc>
          <w:tcPr>
            <w:tcW w:w="0" w:type="auto"/>
            <w:vAlign w:val="center"/>
            <w:hideMark/>
          </w:tcPr>
          <w:p w14:paraId="5022685F" w14:textId="77777777" w:rsidR="009719AE" w:rsidRPr="009719AE" w:rsidRDefault="009719AE" w:rsidP="009719AE">
            <w:r w:rsidRPr="009719AE">
              <w:t>Constraints, triggers, procedures</w:t>
            </w:r>
          </w:p>
        </w:tc>
        <w:tc>
          <w:tcPr>
            <w:tcW w:w="0" w:type="auto"/>
            <w:vAlign w:val="center"/>
            <w:hideMark/>
          </w:tcPr>
          <w:p w14:paraId="530AE252" w14:textId="77777777" w:rsidR="009719AE" w:rsidRPr="009719AE" w:rsidRDefault="009719AE" w:rsidP="009719AE">
            <w:r w:rsidRPr="009719AE">
              <w:t>Put invariants at the authoritative server boundary in either platform</w:t>
            </w:r>
          </w:p>
        </w:tc>
      </w:tr>
      <w:tr w:rsidR="009719AE" w:rsidRPr="009719AE" w14:paraId="5499A738" w14:textId="77777777">
        <w:trPr>
          <w:tblCellSpacing w:w="15" w:type="dxa"/>
        </w:trPr>
        <w:tc>
          <w:tcPr>
            <w:tcW w:w="0" w:type="auto"/>
            <w:vAlign w:val="center"/>
            <w:hideMark/>
          </w:tcPr>
          <w:p w14:paraId="0B3F7FBF" w14:textId="77777777" w:rsidR="009719AE" w:rsidRPr="009719AE" w:rsidRDefault="009719AE" w:rsidP="009719AE">
            <w:r w:rsidRPr="009719AE">
              <w:lastRenderedPageBreak/>
              <w:t>Transactions</w:t>
            </w:r>
          </w:p>
        </w:tc>
        <w:tc>
          <w:tcPr>
            <w:tcW w:w="0" w:type="auto"/>
            <w:vAlign w:val="center"/>
            <w:hideMark/>
          </w:tcPr>
          <w:p w14:paraId="1E147E1B" w14:textId="77777777" w:rsidR="009719AE" w:rsidRPr="009719AE" w:rsidRDefault="009719AE" w:rsidP="009719AE">
            <w:proofErr w:type="spellStart"/>
            <w:r w:rsidRPr="009719AE">
              <w:t>ExecuteTransaction</w:t>
            </w:r>
            <w:proofErr w:type="spellEnd"/>
            <w:r w:rsidRPr="009719AE">
              <w:t>/change sets/plug-in transaction</w:t>
            </w:r>
          </w:p>
        </w:tc>
        <w:tc>
          <w:tcPr>
            <w:tcW w:w="0" w:type="auto"/>
            <w:vAlign w:val="center"/>
            <w:hideMark/>
          </w:tcPr>
          <w:p w14:paraId="1336A2BC" w14:textId="77777777" w:rsidR="009719AE" w:rsidRPr="009719AE" w:rsidRDefault="009719AE" w:rsidP="009719AE">
            <w:r w:rsidRPr="009719AE">
              <w:t>Native T-SQL transaction</w:t>
            </w:r>
          </w:p>
        </w:tc>
        <w:tc>
          <w:tcPr>
            <w:tcW w:w="0" w:type="auto"/>
            <w:vAlign w:val="center"/>
            <w:hideMark/>
          </w:tcPr>
          <w:p w14:paraId="320DC05E" w14:textId="77777777" w:rsidR="009719AE" w:rsidRPr="009719AE" w:rsidRDefault="009719AE" w:rsidP="009719AE">
            <w:r w:rsidRPr="009719AE">
              <w:t>Dataverse transaction is message-oriented; SQL transaction is database-session-oriented</w:t>
            </w:r>
          </w:p>
        </w:tc>
      </w:tr>
      <w:tr w:rsidR="009719AE" w:rsidRPr="009719AE" w14:paraId="511B1A53" w14:textId="77777777">
        <w:trPr>
          <w:tblCellSpacing w:w="15" w:type="dxa"/>
        </w:trPr>
        <w:tc>
          <w:tcPr>
            <w:tcW w:w="0" w:type="auto"/>
            <w:vAlign w:val="center"/>
            <w:hideMark/>
          </w:tcPr>
          <w:p w14:paraId="25B0FDB7" w14:textId="77777777" w:rsidR="009719AE" w:rsidRPr="009719AE" w:rsidRDefault="009719AE" w:rsidP="009719AE">
            <w:r w:rsidRPr="009719AE">
              <w:t>Workflow</w:t>
            </w:r>
          </w:p>
        </w:tc>
        <w:tc>
          <w:tcPr>
            <w:tcW w:w="0" w:type="auto"/>
            <w:vAlign w:val="center"/>
            <w:hideMark/>
          </w:tcPr>
          <w:p w14:paraId="12021E50" w14:textId="77777777" w:rsidR="009719AE" w:rsidRPr="009719AE" w:rsidRDefault="009719AE" w:rsidP="009719AE">
            <w:r w:rsidRPr="009719AE">
              <w:t>Power Automate, BPF, async plug-ins</w:t>
            </w:r>
          </w:p>
        </w:tc>
        <w:tc>
          <w:tcPr>
            <w:tcW w:w="0" w:type="auto"/>
            <w:vAlign w:val="center"/>
            <w:hideMark/>
          </w:tcPr>
          <w:p w14:paraId="7651ABD1" w14:textId="77777777" w:rsidR="009719AE" w:rsidRPr="009719AE" w:rsidRDefault="009719AE" w:rsidP="009719AE">
            <w:r w:rsidRPr="009719AE">
              <w:t>SQL Agent, procedures, queues, Functions, Logic Apps</w:t>
            </w:r>
          </w:p>
        </w:tc>
        <w:tc>
          <w:tcPr>
            <w:tcW w:w="0" w:type="auto"/>
            <w:vAlign w:val="center"/>
            <w:hideMark/>
          </w:tcPr>
          <w:p w14:paraId="36395914" w14:textId="77777777" w:rsidR="009719AE" w:rsidRPr="009719AE" w:rsidRDefault="009719AE" w:rsidP="009719AE">
            <w:r w:rsidRPr="009719AE">
              <w:t>SQL does not provide the same end-user process UX</w:t>
            </w:r>
          </w:p>
        </w:tc>
      </w:tr>
      <w:tr w:rsidR="009719AE" w:rsidRPr="009719AE" w14:paraId="714678B3" w14:textId="77777777">
        <w:trPr>
          <w:tblCellSpacing w:w="15" w:type="dxa"/>
        </w:trPr>
        <w:tc>
          <w:tcPr>
            <w:tcW w:w="0" w:type="auto"/>
            <w:vAlign w:val="center"/>
            <w:hideMark/>
          </w:tcPr>
          <w:p w14:paraId="17CDB5A0" w14:textId="77777777" w:rsidR="009719AE" w:rsidRPr="009719AE" w:rsidRDefault="009719AE" w:rsidP="009719AE">
            <w:r w:rsidRPr="009719AE">
              <w:t>Auditing</w:t>
            </w:r>
          </w:p>
        </w:tc>
        <w:tc>
          <w:tcPr>
            <w:tcW w:w="0" w:type="auto"/>
            <w:vAlign w:val="center"/>
            <w:hideMark/>
          </w:tcPr>
          <w:p w14:paraId="49BD7BF0" w14:textId="77777777" w:rsidR="009719AE" w:rsidRPr="009719AE" w:rsidRDefault="009719AE" w:rsidP="009719AE">
            <w:r w:rsidRPr="009719AE">
              <w:t>Record-oriented audit service plus activity logging</w:t>
            </w:r>
          </w:p>
        </w:tc>
        <w:tc>
          <w:tcPr>
            <w:tcW w:w="0" w:type="auto"/>
            <w:vAlign w:val="center"/>
            <w:hideMark/>
          </w:tcPr>
          <w:p w14:paraId="0548849A" w14:textId="77777777" w:rsidR="009719AE" w:rsidRPr="009719AE" w:rsidRDefault="009719AE" w:rsidP="009719AE">
            <w:r w:rsidRPr="009719AE">
              <w:t>SQL Audit, temporal, CDC, history tables</w:t>
            </w:r>
          </w:p>
        </w:tc>
        <w:tc>
          <w:tcPr>
            <w:tcW w:w="0" w:type="auto"/>
            <w:vAlign w:val="center"/>
            <w:hideMark/>
          </w:tcPr>
          <w:p w14:paraId="4A13B653" w14:textId="77777777" w:rsidR="009719AE" w:rsidRPr="009719AE" w:rsidRDefault="009719AE" w:rsidP="009719AE">
            <w:r w:rsidRPr="009719AE">
              <w:t>Evidence content, retention, and user identity differ</w:t>
            </w:r>
          </w:p>
        </w:tc>
      </w:tr>
      <w:tr w:rsidR="009719AE" w:rsidRPr="009719AE" w14:paraId="30ED5B7E" w14:textId="77777777">
        <w:trPr>
          <w:tblCellSpacing w:w="15" w:type="dxa"/>
        </w:trPr>
        <w:tc>
          <w:tcPr>
            <w:tcW w:w="0" w:type="auto"/>
            <w:vAlign w:val="center"/>
            <w:hideMark/>
          </w:tcPr>
          <w:p w14:paraId="3791501B" w14:textId="77777777" w:rsidR="009719AE" w:rsidRPr="009719AE" w:rsidRDefault="009719AE" w:rsidP="009719AE">
            <w:r w:rsidRPr="009719AE">
              <w:t>Power BI</w:t>
            </w:r>
          </w:p>
        </w:tc>
        <w:tc>
          <w:tcPr>
            <w:tcW w:w="0" w:type="auto"/>
            <w:vAlign w:val="center"/>
            <w:hideMark/>
          </w:tcPr>
          <w:p w14:paraId="5CBAF6FF" w14:textId="77777777" w:rsidR="009719AE" w:rsidRPr="009719AE" w:rsidRDefault="009719AE" w:rsidP="009719AE">
            <w:r w:rsidRPr="009719AE">
              <w:t>Dataverse connector/TDS/link/export</w:t>
            </w:r>
          </w:p>
        </w:tc>
        <w:tc>
          <w:tcPr>
            <w:tcW w:w="0" w:type="auto"/>
            <w:vAlign w:val="center"/>
            <w:hideMark/>
          </w:tcPr>
          <w:p w14:paraId="0BA270A7" w14:textId="77777777" w:rsidR="009719AE" w:rsidRPr="009719AE" w:rsidRDefault="009719AE" w:rsidP="009719AE">
            <w:r w:rsidRPr="009719AE">
              <w:t>Direct SQL connector/</w:t>
            </w:r>
            <w:proofErr w:type="spellStart"/>
            <w:r w:rsidRPr="009719AE">
              <w:t>DirectQuery</w:t>
            </w:r>
            <w:proofErr w:type="spellEnd"/>
            <w:r w:rsidRPr="009719AE">
              <w:t>/import</w:t>
            </w:r>
          </w:p>
        </w:tc>
        <w:tc>
          <w:tcPr>
            <w:tcW w:w="0" w:type="auto"/>
            <w:vAlign w:val="center"/>
            <w:hideMark/>
          </w:tcPr>
          <w:p w14:paraId="71C86C3D" w14:textId="77777777" w:rsidR="009719AE" w:rsidRPr="009719AE" w:rsidRDefault="009719AE" w:rsidP="009719AE">
            <w:r w:rsidRPr="009719AE">
              <w:t>SQL offers deeper direct analytical compatibility; Dataverse preserves app security more directly</w:t>
            </w:r>
          </w:p>
        </w:tc>
      </w:tr>
      <w:tr w:rsidR="009719AE" w:rsidRPr="009719AE" w14:paraId="436328EC" w14:textId="77777777">
        <w:trPr>
          <w:tblCellSpacing w:w="15" w:type="dxa"/>
        </w:trPr>
        <w:tc>
          <w:tcPr>
            <w:tcW w:w="0" w:type="auto"/>
            <w:vAlign w:val="center"/>
            <w:hideMark/>
          </w:tcPr>
          <w:p w14:paraId="1CDBCA04" w14:textId="77777777" w:rsidR="009719AE" w:rsidRPr="009719AE" w:rsidRDefault="009719AE" w:rsidP="009719AE">
            <w:r w:rsidRPr="009719AE">
              <w:t>HA/backup</w:t>
            </w:r>
          </w:p>
        </w:tc>
        <w:tc>
          <w:tcPr>
            <w:tcW w:w="0" w:type="auto"/>
            <w:vAlign w:val="center"/>
            <w:hideMark/>
          </w:tcPr>
          <w:p w14:paraId="36E1BBBE" w14:textId="77777777" w:rsidR="009719AE" w:rsidRPr="009719AE" w:rsidRDefault="009719AE" w:rsidP="009719AE">
            <w:r w:rsidRPr="009719AE">
              <w:t>SaaS-managed environment service</w:t>
            </w:r>
          </w:p>
        </w:tc>
        <w:tc>
          <w:tcPr>
            <w:tcW w:w="0" w:type="auto"/>
            <w:vAlign w:val="center"/>
            <w:hideMark/>
          </w:tcPr>
          <w:p w14:paraId="0CEC3C06" w14:textId="77777777" w:rsidR="009719AE" w:rsidRPr="009719AE" w:rsidRDefault="009719AE" w:rsidP="009719AE">
            <w:r w:rsidRPr="009719AE">
              <w:t>Azure-managed or customer-operated SQL topology</w:t>
            </w:r>
          </w:p>
        </w:tc>
        <w:tc>
          <w:tcPr>
            <w:tcW w:w="0" w:type="auto"/>
            <w:vAlign w:val="center"/>
            <w:hideMark/>
          </w:tcPr>
          <w:p w14:paraId="5DC7570B" w14:textId="77777777" w:rsidR="009719AE" w:rsidRPr="009719AE" w:rsidRDefault="009719AE" w:rsidP="009719AE">
            <w:r w:rsidRPr="009719AE">
              <w:t>SQL provides more topology control and more responsibility</w:t>
            </w:r>
          </w:p>
        </w:tc>
      </w:tr>
      <w:tr w:rsidR="009719AE" w:rsidRPr="009719AE" w14:paraId="465E1788" w14:textId="77777777">
        <w:trPr>
          <w:tblCellSpacing w:w="15" w:type="dxa"/>
        </w:trPr>
        <w:tc>
          <w:tcPr>
            <w:tcW w:w="0" w:type="auto"/>
            <w:vAlign w:val="center"/>
            <w:hideMark/>
          </w:tcPr>
          <w:p w14:paraId="4E25BD1A" w14:textId="77777777" w:rsidR="009719AE" w:rsidRPr="009719AE" w:rsidRDefault="009719AE" w:rsidP="009719AE">
            <w:r w:rsidRPr="009719AE">
              <w:t>ALM</w:t>
            </w:r>
          </w:p>
        </w:tc>
        <w:tc>
          <w:tcPr>
            <w:tcW w:w="0" w:type="auto"/>
            <w:vAlign w:val="center"/>
            <w:hideMark/>
          </w:tcPr>
          <w:p w14:paraId="18D46058" w14:textId="77777777" w:rsidR="009719AE" w:rsidRPr="009719AE" w:rsidRDefault="009719AE" w:rsidP="009719AE">
            <w:r w:rsidRPr="009719AE">
              <w:t>Solutions and environment promotion</w:t>
            </w:r>
          </w:p>
        </w:tc>
        <w:tc>
          <w:tcPr>
            <w:tcW w:w="0" w:type="auto"/>
            <w:vAlign w:val="center"/>
            <w:hideMark/>
          </w:tcPr>
          <w:p w14:paraId="2680D7E7" w14:textId="77777777" w:rsidR="009719AE" w:rsidRPr="009719AE" w:rsidRDefault="009719AE" w:rsidP="009719AE">
            <w:r w:rsidRPr="009719AE">
              <w:t>Database projects/migrations</w:t>
            </w:r>
          </w:p>
        </w:tc>
        <w:tc>
          <w:tcPr>
            <w:tcW w:w="0" w:type="auto"/>
            <w:vAlign w:val="center"/>
            <w:hideMark/>
          </w:tcPr>
          <w:p w14:paraId="37E77AC8" w14:textId="77777777" w:rsidR="009719AE" w:rsidRPr="009719AE" w:rsidRDefault="009719AE" w:rsidP="009719AE">
            <w:r w:rsidRPr="009719AE">
              <w:t>Hybrid requires coordinated releases</w:t>
            </w:r>
          </w:p>
        </w:tc>
      </w:tr>
    </w:tbl>
    <w:p w14:paraId="22B9A42F" w14:textId="77777777" w:rsidR="009719AE" w:rsidRPr="009719AE" w:rsidRDefault="009719AE" w:rsidP="009719AE">
      <w:pPr>
        <w:rPr>
          <w:b/>
          <w:bCs/>
        </w:rPr>
      </w:pPr>
      <w:r w:rsidRPr="009719AE">
        <w:rPr>
          <w:b/>
          <w:bCs/>
        </w:rPr>
        <w:t>D. What neither solves without additional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1673"/>
        <w:gridCol w:w="1480"/>
        <w:gridCol w:w="1465"/>
        <w:gridCol w:w="1380"/>
        <w:gridCol w:w="3168"/>
      </w:tblGrid>
      <w:tr w:rsidR="009719AE" w:rsidRPr="009719AE" w14:paraId="386A9546" w14:textId="77777777">
        <w:trPr>
          <w:tblHeader/>
          <w:tblCellSpacing w:w="15" w:type="dxa"/>
        </w:trPr>
        <w:tc>
          <w:tcPr>
            <w:tcW w:w="0" w:type="auto"/>
            <w:vAlign w:val="center"/>
            <w:hideMark/>
          </w:tcPr>
          <w:p w14:paraId="46DC6881" w14:textId="77777777" w:rsidR="009719AE" w:rsidRPr="009719AE" w:rsidRDefault="009719AE" w:rsidP="009719AE">
            <w:pPr>
              <w:rPr>
                <w:b/>
                <w:bCs/>
              </w:rPr>
            </w:pPr>
            <w:r w:rsidRPr="009719AE">
              <w:rPr>
                <w:b/>
                <w:bCs/>
              </w:rPr>
              <w:t>Need</w:t>
            </w:r>
          </w:p>
        </w:tc>
        <w:tc>
          <w:tcPr>
            <w:tcW w:w="0" w:type="auto"/>
            <w:vAlign w:val="center"/>
            <w:hideMark/>
          </w:tcPr>
          <w:p w14:paraId="10A1F701" w14:textId="77777777" w:rsidR="009719AE" w:rsidRPr="009719AE" w:rsidRDefault="009719AE" w:rsidP="009719AE">
            <w:pPr>
              <w:rPr>
                <w:b/>
                <w:bCs/>
              </w:rPr>
            </w:pPr>
            <w:r w:rsidRPr="009719AE">
              <w:rPr>
                <w:b/>
                <w:bCs/>
              </w:rPr>
              <w:t>Exact boundary</w:t>
            </w:r>
          </w:p>
        </w:tc>
        <w:tc>
          <w:tcPr>
            <w:tcW w:w="0" w:type="auto"/>
            <w:vAlign w:val="center"/>
            <w:hideMark/>
          </w:tcPr>
          <w:p w14:paraId="308DA88C" w14:textId="77777777" w:rsidR="009719AE" w:rsidRPr="009719AE" w:rsidRDefault="009719AE" w:rsidP="009719AE">
            <w:pPr>
              <w:rPr>
                <w:b/>
                <w:bCs/>
              </w:rPr>
            </w:pPr>
            <w:r w:rsidRPr="009719AE">
              <w:rPr>
                <w:b/>
                <w:bCs/>
              </w:rPr>
              <w:t>Workaround architecture</w:t>
            </w:r>
          </w:p>
        </w:tc>
        <w:tc>
          <w:tcPr>
            <w:tcW w:w="0" w:type="auto"/>
            <w:vAlign w:val="center"/>
            <w:hideMark/>
          </w:tcPr>
          <w:p w14:paraId="4587CBC4" w14:textId="77777777" w:rsidR="009719AE" w:rsidRPr="009719AE" w:rsidRDefault="009719AE" w:rsidP="009719AE">
            <w:pPr>
              <w:rPr>
                <w:b/>
                <w:bCs/>
              </w:rPr>
            </w:pPr>
            <w:r w:rsidRPr="009719AE">
              <w:rPr>
                <w:b/>
                <w:bCs/>
              </w:rPr>
              <w:t>Workaround limitations</w:t>
            </w:r>
          </w:p>
        </w:tc>
        <w:tc>
          <w:tcPr>
            <w:tcW w:w="0" w:type="auto"/>
            <w:vAlign w:val="center"/>
            <w:hideMark/>
          </w:tcPr>
          <w:p w14:paraId="05A0EDEE" w14:textId="77777777" w:rsidR="009719AE" w:rsidRPr="009719AE" w:rsidRDefault="009719AE" w:rsidP="009719AE">
            <w:pPr>
              <w:rPr>
                <w:b/>
                <w:bCs/>
              </w:rPr>
            </w:pPr>
            <w:r w:rsidRPr="009719AE">
              <w:rPr>
                <w:b/>
                <w:bCs/>
              </w:rPr>
              <w:t>Microsoft support status</w:t>
            </w:r>
          </w:p>
        </w:tc>
        <w:tc>
          <w:tcPr>
            <w:tcW w:w="0" w:type="auto"/>
            <w:vAlign w:val="center"/>
            <w:hideMark/>
          </w:tcPr>
          <w:p w14:paraId="09D48121" w14:textId="77777777" w:rsidR="009719AE" w:rsidRPr="009719AE" w:rsidRDefault="009719AE" w:rsidP="009719AE">
            <w:pPr>
              <w:rPr>
                <w:b/>
                <w:bCs/>
              </w:rPr>
            </w:pPr>
            <w:r w:rsidRPr="009719AE">
              <w:rPr>
                <w:b/>
                <w:bCs/>
              </w:rPr>
              <w:t>Licensing/security/operations impact</w:t>
            </w:r>
          </w:p>
        </w:tc>
      </w:tr>
      <w:tr w:rsidR="009719AE" w:rsidRPr="009719AE" w14:paraId="185AF9A7" w14:textId="77777777">
        <w:trPr>
          <w:tblCellSpacing w:w="15" w:type="dxa"/>
        </w:trPr>
        <w:tc>
          <w:tcPr>
            <w:tcW w:w="0" w:type="auto"/>
            <w:vAlign w:val="center"/>
            <w:hideMark/>
          </w:tcPr>
          <w:p w14:paraId="6BED6070" w14:textId="77777777" w:rsidR="009719AE" w:rsidRPr="009719AE" w:rsidRDefault="009719AE" w:rsidP="009719AE">
            <w:r w:rsidRPr="009719AE">
              <w:t>Atomic transaction spanning Dataverse and SQL</w:t>
            </w:r>
          </w:p>
        </w:tc>
        <w:tc>
          <w:tcPr>
            <w:tcW w:w="0" w:type="auto"/>
            <w:vAlign w:val="center"/>
            <w:hideMark/>
          </w:tcPr>
          <w:p w14:paraId="0C99A9DE" w14:textId="77777777" w:rsidR="009719AE" w:rsidRPr="009719AE" w:rsidRDefault="009719AE" w:rsidP="009719AE">
            <w:r w:rsidRPr="009719AE">
              <w:t>Neither Power Apps nor the connectors provide one ACID transaction across both services</w:t>
            </w:r>
          </w:p>
        </w:tc>
        <w:tc>
          <w:tcPr>
            <w:tcW w:w="0" w:type="auto"/>
            <w:vAlign w:val="center"/>
            <w:hideMark/>
          </w:tcPr>
          <w:p w14:paraId="7E1662D1" w14:textId="77777777" w:rsidR="009719AE" w:rsidRPr="009719AE" w:rsidRDefault="009719AE" w:rsidP="009719AE">
            <w:r w:rsidRPr="009719AE">
              <w:t>Single authoritative writer plus transactional outbox, events, saga, and compensation</w:t>
            </w:r>
          </w:p>
        </w:tc>
        <w:tc>
          <w:tcPr>
            <w:tcW w:w="0" w:type="auto"/>
            <w:vAlign w:val="center"/>
            <w:hideMark/>
          </w:tcPr>
          <w:p w14:paraId="3BD9DC78" w14:textId="77777777" w:rsidR="009719AE" w:rsidRPr="009719AE" w:rsidRDefault="009719AE" w:rsidP="009719AE">
            <w:proofErr w:type="gramStart"/>
            <w:r w:rsidRPr="009719AE">
              <w:t>Eventual consistency</w:t>
            </w:r>
            <w:proofErr w:type="gramEnd"/>
            <w:r w:rsidRPr="009719AE">
              <w:t xml:space="preserve"> and </w:t>
            </w:r>
            <w:proofErr w:type="gramStart"/>
            <w:r w:rsidRPr="009719AE">
              <w:t>compensating actions</w:t>
            </w:r>
            <w:proofErr w:type="gramEnd"/>
            <w:r w:rsidRPr="009719AE">
              <w:t xml:space="preserve"> must be accepted</w:t>
            </w:r>
          </w:p>
        </w:tc>
        <w:tc>
          <w:tcPr>
            <w:tcW w:w="0" w:type="auto"/>
            <w:vAlign w:val="center"/>
            <w:hideMark/>
          </w:tcPr>
          <w:p w14:paraId="2FEBBAD7" w14:textId="77777777" w:rsidR="009719AE" w:rsidRPr="009719AE" w:rsidRDefault="009719AE" w:rsidP="009719AE">
            <w:r w:rsidRPr="009719AE">
              <w:t>Azure integration components and APIs are supported; the distributed business transaction is custom</w:t>
            </w:r>
          </w:p>
        </w:tc>
        <w:tc>
          <w:tcPr>
            <w:tcW w:w="0" w:type="auto"/>
            <w:vAlign w:val="center"/>
            <w:hideMark/>
          </w:tcPr>
          <w:p w14:paraId="016B9C62" w14:textId="77777777" w:rsidR="009719AE" w:rsidRPr="009719AE" w:rsidRDefault="009719AE" w:rsidP="009719AE">
            <w:r w:rsidRPr="009719AE">
              <w:t>Queue/API/Azure cost, replay tooling, reconciliation, security</w:t>
            </w:r>
          </w:p>
        </w:tc>
      </w:tr>
      <w:tr w:rsidR="009719AE" w:rsidRPr="009719AE" w14:paraId="48CEC73B" w14:textId="77777777">
        <w:trPr>
          <w:tblCellSpacing w:w="15" w:type="dxa"/>
        </w:trPr>
        <w:tc>
          <w:tcPr>
            <w:tcW w:w="0" w:type="auto"/>
            <w:vAlign w:val="center"/>
            <w:hideMark/>
          </w:tcPr>
          <w:p w14:paraId="752828EC" w14:textId="77777777" w:rsidR="009719AE" w:rsidRPr="009719AE" w:rsidRDefault="009719AE" w:rsidP="009719AE">
            <w:r w:rsidRPr="009719AE">
              <w:lastRenderedPageBreak/>
              <w:t>Generic offline synchronization for arbitrary external systems</w:t>
            </w:r>
          </w:p>
        </w:tc>
        <w:tc>
          <w:tcPr>
            <w:tcW w:w="0" w:type="auto"/>
            <w:vAlign w:val="center"/>
            <w:hideMark/>
          </w:tcPr>
          <w:p w14:paraId="20B6E65A" w14:textId="77777777" w:rsidR="009719AE" w:rsidRPr="009719AE" w:rsidRDefault="009719AE" w:rsidP="009719AE">
            <w:r w:rsidRPr="009719AE">
              <w:t>Native offline covers Dataverse, not any arbitrary SQL/API graph</w:t>
            </w:r>
          </w:p>
        </w:tc>
        <w:tc>
          <w:tcPr>
            <w:tcW w:w="0" w:type="auto"/>
            <w:vAlign w:val="center"/>
            <w:hideMark/>
          </w:tcPr>
          <w:p w14:paraId="23AFC943" w14:textId="77777777" w:rsidR="009719AE" w:rsidRPr="009719AE" w:rsidRDefault="009719AE" w:rsidP="009719AE">
            <w:r w:rsidRPr="009719AE">
              <w:t>Replicate an offline projection into Dataverse or build a full custom sync service</w:t>
            </w:r>
          </w:p>
        </w:tc>
        <w:tc>
          <w:tcPr>
            <w:tcW w:w="0" w:type="auto"/>
            <w:vAlign w:val="center"/>
            <w:hideMark/>
          </w:tcPr>
          <w:p w14:paraId="29C8DC85" w14:textId="77777777" w:rsidR="009719AE" w:rsidRPr="009719AE" w:rsidRDefault="009719AE" w:rsidP="009719AE">
            <w:r w:rsidRPr="009719AE">
              <w:t>Scope, conflicts, deletes, versions, attachments, and security are complex</w:t>
            </w:r>
          </w:p>
        </w:tc>
        <w:tc>
          <w:tcPr>
            <w:tcW w:w="0" w:type="auto"/>
            <w:vAlign w:val="center"/>
            <w:hideMark/>
          </w:tcPr>
          <w:p w14:paraId="19C0913E" w14:textId="77777777" w:rsidR="009719AE" w:rsidRPr="009719AE" w:rsidRDefault="009719AE" w:rsidP="009719AE">
            <w:r w:rsidRPr="009719AE">
              <w:t>Custom architecture</w:t>
            </w:r>
          </w:p>
        </w:tc>
        <w:tc>
          <w:tcPr>
            <w:tcW w:w="0" w:type="auto"/>
            <w:vAlign w:val="center"/>
            <w:hideMark/>
          </w:tcPr>
          <w:p w14:paraId="0B90B079" w14:textId="77777777" w:rsidR="009719AE" w:rsidRPr="009719AE" w:rsidRDefault="009719AE" w:rsidP="009719AE">
            <w:r w:rsidRPr="009719AE">
              <w:t>Significant engineering and support cost</w:t>
            </w:r>
          </w:p>
        </w:tc>
      </w:tr>
      <w:tr w:rsidR="009719AE" w:rsidRPr="009719AE" w14:paraId="29CBD6AB" w14:textId="77777777">
        <w:trPr>
          <w:tblCellSpacing w:w="15" w:type="dxa"/>
        </w:trPr>
        <w:tc>
          <w:tcPr>
            <w:tcW w:w="0" w:type="auto"/>
            <w:vAlign w:val="center"/>
            <w:hideMark/>
          </w:tcPr>
          <w:p w14:paraId="3FBE01E5" w14:textId="77777777" w:rsidR="009719AE" w:rsidRPr="009719AE" w:rsidRDefault="009719AE" w:rsidP="009719AE">
            <w:r w:rsidRPr="009719AE">
              <w:t>Enterprise master-data management</w:t>
            </w:r>
          </w:p>
        </w:tc>
        <w:tc>
          <w:tcPr>
            <w:tcW w:w="0" w:type="auto"/>
            <w:vAlign w:val="center"/>
            <w:hideMark/>
          </w:tcPr>
          <w:p w14:paraId="775B7166" w14:textId="77777777" w:rsidR="009719AE" w:rsidRPr="009719AE" w:rsidRDefault="009719AE" w:rsidP="009719AE">
            <w:r w:rsidRPr="009719AE">
              <w:t>Both can store master data but do not automatically resolve stewardship, survivorship, matching, and golden records</w:t>
            </w:r>
          </w:p>
        </w:tc>
        <w:tc>
          <w:tcPr>
            <w:tcW w:w="0" w:type="auto"/>
            <w:vAlign w:val="center"/>
            <w:hideMark/>
          </w:tcPr>
          <w:p w14:paraId="0A1A53A3" w14:textId="77777777" w:rsidR="009719AE" w:rsidRPr="009719AE" w:rsidRDefault="009719AE" w:rsidP="009719AE">
            <w:r w:rsidRPr="009719AE">
              <w:t>Microsoft Purview/data-governance tooling, MDM product, data-quality service, or custom stewardship app</w:t>
            </w:r>
          </w:p>
        </w:tc>
        <w:tc>
          <w:tcPr>
            <w:tcW w:w="0" w:type="auto"/>
            <w:vAlign w:val="center"/>
            <w:hideMark/>
          </w:tcPr>
          <w:p w14:paraId="2F07582D" w14:textId="77777777" w:rsidR="009719AE" w:rsidRPr="009719AE" w:rsidRDefault="009719AE" w:rsidP="009719AE">
            <w:proofErr w:type="gramStart"/>
            <w:r w:rsidRPr="009719AE">
              <w:t>Governance process</w:t>
            </w:r>
            <w:proofErr w:type="gramEnd"/>
            <w:r w:rsidRPr="009719AE">
              <w:t xml:space="preserve"> is as important as technology</w:t>
            </w:r>
          </w:p>
        </w:tc>
        <w:tc>
          <w:tcPr>
            <w:tcW w:w="0" w:type="auto"/>
            <w:vAlign w:val="center"/>
            <w:hideMark/>
          </w:tcPr>
          <w:p w14:paraId="47CE8685" w14:textId="77777777" w:rsidR="009719AE" w:rsidRPr="009719AE" w:rsidRDefault="009719AE" w:rsidP="009719AE">
            <w:r w:rsidRPr="009719AE">
              <w:t>Product-dependent</w:t>
            </w:r>
          </w:p>
        </w:tc>
        <w:tc>
          <w:tcPr>
            <w:tcW w:w="0" w:type="auto"/>
            <w:vAlign w:val="center"/>
            <w:hideMark/>
          </w:tcPr>
          <w:p w14:paraId="590B83CB" w14:textId="77777777" w:rsidR="009719AE" w:rsidRPr="009719AE" w:rsidRDefault="009719AE" w:rsidP="009719AE">
            <w:r w:rsidRPr="009719AE">
              <w:t>Additional licenses and organizational ownership</w:t>
            </w:r>
          </w:p>
        </w:tc>
      </w:tr>
      <w:tr w:rsidR="009719AE" w:rsidRPr="009719AE" w14:paraId="57E532EF" w14:textId="77777777">
        <w:trPr>
          <w:tblCellSpacing w:w="15" w:type="dxa"/>
        </w:trPr>
        <w:tc>
          <w:tcPr>
            <w:tcW w:w="0" w:type="auto"/>
            <w:vAlign w:val="center"/>
            <w:hideMark/>
          </w:tcPr>
          <w:p w14:paraId="0BF72262" w14:textId="77777777" w:rsidR="009719AE" w:rsidRPr="009719AE" w:rsidRDefault="009719AE" w:rsidP="009719AE">
            <w:r w:rsidRPr="009719AE">
              <w:t>End-to-end regulatory evidence</w:t>
            </w:r>
          </w:p>
        </w:tc>
        <w:tc>
          <w:tcPr>
            <w:tcW w:w="0" w:type="auto"/>
            <w:vAlign w:val="center"/>
            <w:hideMark/>
          </w:tcPr>
          <w:p w14:paraId="22EECF49" w14:textId="77777777" w:rsidR="009719AE" w:rsidRPr="009719AE" w:rsidRDefault="009719AE" w:rsidP="009719AE">
            <w:r w:rsidRPr="009719AE">
              <w:t>Native audits do not automatically prove every business, identity, deployment, and infrastructure control</w:t>
            </w:r>
          </w:p>
        </w:tc>
        <w:tc>
          <w:tcPr>
            <w:tcW w:w="0" w:type="auto"/>
            <w:vAlign w:val="center"/>
            <w:hideMark/>
          </w:tcPr>
          <w:p w14:paraId="3E92FA83" w14:textId="77777777" w:rsidR="009719AE" w:rsidRPr="009719AE" w:rsidRDefault="009719AE" w:rsidP="009719AE">
            <w:r w:rsidRPr="009719AE">
              <w:t>Purview/SIEM, immutable archive, identity logs, release evidence, domain audit records</w:t>
            </w:r>
          </w:p>
        </w:tc>
        <w:tc>
          <w:tcPr>
            <w:tcW w:w="0" w:type="auto"/>
            <w:vAlign w:val="center"/>
            <w:hideMark/>
          </w:tcPr>
          <w:p w14:paraId="27A14903" w14:textId="77777777" w:rsidR="009719AE" w:rsidRPr="009719AE" w:rsidRDefault="009719AE" w:rsidP="009719AE">
            <w:r w:rsidRPr="009719AE">
              <w:t>Requires control mapping, retention, legal hold, and periodic validation</w:t>
            </w:r>
          </w:p>
        </w:tc>
        <w:tc>
          <w:tcPr>
            <w:tcW w:w="0" w:type="auto"/>
            <w:vAlign w:val="center"/>
            <w:hideMark/>
          </w:tcPr>
          <w:p w14:paraId="717AAE43" w14:textId="77777777" w:rsidR="009719AE" w:rsidRPr="009719AE" w:rsidRDefault="009719AE" w:rsidP="009719AE">
            <w:r w:rsidRPr="009719AE">
              <w:t>Supported components; control framework is customer responsibility</w:t>
            </w:r>
          </w:p>
        </w:tc>
        <w:tc>
          <w:tcPr>
            <w:tcW w:w="0" w:type="auto"/>
            <w:vAlign w:val="center"/>
            <w:hideMark/>
          </w:tcPr>
          <w:p w14:paraId="0A7C26B2" w14:textId="77777777" w:rsidR="009719AE" w:rsidRPr="009719AE" w:rsidRDefault="009719AE" w:rsidP="009719AE">
            <w:r w:rsidRPr="009719AE">
              <w:t>Compliance storage, monitoring, separation of duties</w:t>
            </w:r>
          </w:p>
        </w:tc>
      </w:tr>
      <w:tr w:rsidR="009719AE" w:rsidRPr="009719AE" w14:paraId="62EB0D2D" w14:textId="77777777">
        <w:trPr>
          <w:tblCellSpacing w:w="15" w:type="dxa"/>
        </w:trPr>
        <w:tc>
          <w:tcPr>
            <w:tcW w:w="0" w:type="auto"/>
            <w:vAlign w:val="center"/>
            <w:hideMark/>
          </w:tcPr>
          <w:p w14:paraId="0EDFE47A" w14:textId="77777777" w:rsidR="009719AE" w:rsidRPr="009719AE" w:rsidRDefault="009719AE" w:rsidP="009719AE">
            <w:r w:rsidRPr="009719AE">
              <w:t>Zero-latency unified analytics across both stores</w:t>
            </w:r>
          </w:p>
        </w:tc>
        <w:tc>
          <w:tcPr>
            <w:tcW w:w="0" w:type="auto"/>
            <w:vAlign w:val="center"/>
            <w:hideMark/>
          </w:tcPr>
          <w:p w14:paraId="3E4CD424" w14:textId="77777777" w:rsidR="009719AE" w:rsidRPr="009719AE" w:rsidRDefault="009719AE" w:rsidP="009719AE">
            <w:r w:rsidRPr="009719AE">
              <w:t>Link/export/sync is not a distributed transaction and normally has latency</w:t>
            </w:r>
          </w:p>
        </w:tc>
        <w:tc>
          <w:tcPr>
            <w:tcW w:w="0" w:type="auto"/>
            <w:vAlign w:val="center"/>
            <w:hideMark/>
          </w:tcPr>
          <w:p w14:paraId="24734F48" w14:textId="77777777" w:rsidR="009719AE" w:rsidRPr="009719AE" w:rsidRDefault="009719AE" w:rsidP="009719AE">
            <w:r w:rsidRPr="009719AE">
              <w:t xml:space="preserve">Event streaming, </w:t>
            </w:r>
            <w:proofErr w:type="spellStart"/>
            <w:r w:rsidRPr="009719AE">
              <w:t>lakehouse</w:t>
            </w:r>
            <w:proofErr w:type="spellEnd"/>
            <w:r w:rsidRPr="009719AE">
              <w:t>, Fabric, CDC, materialized projections</w:t>
            </w:r>
          </w:p>
        </w:tc>
        <w:tc>
          <w:tcPr>
            <w:tcW w:w="0" w:type="auto"/>
            <w:vAlign w:val="center"/>
            <w:hideMark/>
          </w:tcPr>
          <w:p w14:paraId="76B54DB3" w14:textId="77777777" w:rsidR="009719AE" w:rsidRPr="009719AE" w:rsidRDefault="009719AE" w:rsidP="009719AE">
            <w:r w:rsidRPr="009719AE">
              <w:t>Freshness and reconciliation SLOs must be explicit</w:t>
            </w:r>
          </w:p>
        </w:tc>
        <w:tc>
          <w:tcPr>
            <w:tcW w:w="0" w:type="auto"/>
            <w:vAlign w:val="center"/>
            <w:hideMark/>
          </w:tcPr>
          <w:p w14:paraId="2472D659" w14:textId="77777777" w:rsidR="009719AE" w:rsidRPr="009719AE" w:rsidRDefault="009719AE" w:rsidP="009719AE">
            <w:r w:rsidRPr="009719AE">
              <w:t>Supported services; solution integration is custom</w:t>
            </w:r>
          </w:p>
        </w:tc>
        <w:tc>
          <w:tcPr>
            <w:tcW w:w="0" w:type="auto"/>
            <w:vAlign w:val="center"/>
            <w:hideMark/>
          </w:tcPr>
          <w:p w14:paraId="6495D3CB" w14:textId="77777777" w:rsidR="009719AE" w:rsidRPr="009719AE" w:rsidRDefault="009719AE" w:rsidP="009719AE">
            <w:r w:rsidRPr="009719AE">
              <w:t>Fabric/Azure capacity and data engineering</w:t>
            </w:r>
          </w:p>
        </w:tc>
      </w:tr>
      <w:tr w:rsidR="009719AE" w:rsidRPr="009719AE" w14:paraId="2F67890B" w14:textId="77777777">
        <w:trPr>
          <w:tblCellSpacing w:w="15" w:type="dxa"/>
        </w:trPr>
        <w:tc>
          <w:tcPr>
            <w:tcW w:w="0" w:type="auto"/>
            <w:vAlign w:val="center"/>
            <w:hideMark/>
          </w:tcPr>
          <w:p w14:paraId="6E656FE8" w14:textId="77777777" w:rsidR="009719AE" w:rsidRPr="009719AE" w:rsidRDefault="009719AE" w:rsidP="009719AE">
            <w:r w:rsidRPr="009719AE">
              <w:lastRenderedPageBreak/>
              <w:t>Automatic cross-system authorization equivalence</w:t>
            </w:r>
          </w:p>
        </w:tc>
        <w:tc>
          <w:tcPr>
            <w:tcW w:w="0" w:type="auto"/>
            <w:vAlign w:val="center"/>
            <w:hideMark/>
          </w:tcPr>
          <w:p w14:paraId="4482FB16" w14:textId="77777777" w:rsidR="009719AE" w:rsidRPr="009719AE" w:rsidRDefault="009719AE" w:rsidP="009719AE">
            <w:r w:rsidRPr="009719AE">
              <w:t>A Dataverse role, SQL role, ERP role, and API claim do not automatically mean the same thing</w:t>
            </w:r>
          </w:p>
        </w:tc>
        <w:tc>
          <w:tcPr>
            <w:tcW w:w="0" w:type="auto"/>
            <w:vAlign w:val="center"/>
            <w:hideMark/>
          </w:tcPr>
          <w:p w14:paraId="6FE752BB" w14:textId="77777777" w:rsidR="009719AE" w:rsidRPr="009719AE" w:rsidRDefault="009719AE" w:rsidP="009719AE">
            <w:r w:rsidRPr="009719AE">
              <w:t>Central identity groups, policy mapping, entitlement service, automated provisioning</w:t>
            </w:r>
          </w:p>
        </w:tc>
        <w:tc>
          <w:tcPr>
            <w:tcW w:w="0" w:type="auto"/>
            <w:vAlign w:val="center"/>
            <w:hideMark/>
          </w:tcPr>
          <w:p w14:paraId="185DC4AD" w14:textId="77777777" w:rsidR="009719AE" w:rsidRPr="009719AE" w:rsidRDefault="009719AE" w:rsidP="009719AE">
            <w:r w:rsidRPr="009719AE">
              <w:t>Mapping drift and emergency access require governance</w:t>
            </w:r>
          </w:p>
        </w:tc>
        <w:tc>
          <w:tcPr>
            <w:tcW w:w="0" w:type="auto"/>
            <w:vAlign w:val="center"/>
            <w:hideMark/>
          </w:tcPr>
          <w:p w14:paraId="604ED452" w14:textId="77777777" w:rsidR="009719AE" w:rsidRPr="009719AE" w:rsidRDefault="009719AE" w:rsidP="009719AE">
            <w:r w:rsidRPr="009719AE">
              <w:t>Entra and platform security services supported</w:t>
            </w:r>
          </w:p>
        </w:tc>
        <w:tc>
          <w:tcPr>
            <w:tcW w:w="0" w:type="auto"/>
            <w:vAlign w:val="center"/>
            <w:hideMark/>
          </w:tcPr>
          <w:p w14:paraId="4B3445D3" w14:textId="77777777" w:rsidR="009719AE" w:rsidRPr="009719AE" w:rsidRDefault="009719AE" w:rsidP="009719AE">
            <w:r w:rsidRPr="009719AE">
              <w:t>IAM operations and periodic access reviews</w:t>
            </w:r>
          </w:p>
        </w:tc>
      </w:tr>
      <w:tr w:rsidR="009719AE" w:rsidRPr="009719AE" w14:paraId="6216E99B" w14:textId="77777777">
        <w:trPr>
          <w:tblCellSpacing w:w="15" w:type="dxa"/>
        </w:trPr>
        <w:tc>
          <w:tcPr>
            <w:tcW w:w="0" w:type="auto"/>
            <w:vAlign w:val="center"/>
            <w:hideMark/>
          </w:tcPr>
          <w:p w14:paraId="32013939" w14:textId="77777777" w:rsidR="009719AE" w:rsidRPr="009719AE" w:rsidRDefault="009719AE" w:rsidP="009719AE">
            <w:r w:rsidRPr="009719AE">
              <w:t>Business-specific data-quality rules</w:t>
            </w:r>
          </w:p>
        </w:tc>
        <w:tc>
          <w:tcPr>
            <w:tcW w:w="0" w:type="auto"/>
            <w:vAlign w:val="center"/>
            <w:hideMark/>
          </w:tcPr>
          <w:p w14:paraId="73FD0B75" w14:textId="77777777" w:rsidR="009719AE" w:rsidRPr="009719AE" w:rsidRDefault="009719AE" w:rsidP="009719AE">
            <w:r w:rsidRPr="009719AE">
              <w:t>Basic constraints and duplicate tools do not understand every business rule</w:t>
            </w:r>
          </w:p>
        </w:tc>
        <w:tc>
          <w:tcPr>
            <w:tcW w:w="0" w:type="auto"/>
            <w:vAlign w:val="center"/>
            <w:hideMark/>
          </w:tcPr>
          <w:p w14:paraId="4DAD79D8" w14:textId="77777777" w:rsidR="009719AE" w:rsidRPr="009719AE" w:rsidRDefault="009719AE" w:rsidP="009719AE">
            <w:r w:rsidRPr="009719AE">
              <w:t>Server validation, matching service, human review queues, and quality metrics</w:t>
            </w:r>
          </w:p>
        </w:tc>
        <w:tc>
          <w:tcPr>
            <w:tcW w:w="0" w:type="auto"/>
            <w:vAlign w:val="center"/>
            <w:hideMark/>
          </w:tcPr>
          <w:p w14:paraId="13283481" w14:textId="77777777" w:rsidR="009719AE" w:rsidRPr="009719AE" w:rsidRDefault="009719AE" w:rsidP="009719AE">
            <w:r w:rsidRPr="009719AE">
              <w:t>Ongoing tuning and exception handling</w:t>
            </w:r>
          </w:p>
        </w:tc>
        <w:tc>
          <w:tcPr>
            <w:tcW w:w="0" w:type="auto"/>
            <w:vAlign w:val="center"/>
            <w:hideMark/>
          </w:tcPr>
          <w:p w14:paraId="0872F4F6" w14:textId="77777777" w:rsidR="009719AE" w:rsidRPr="009719AE" w:rsidRDefault="009719AE" w:rsidP="009719AE">
            <w:r w:rsidRPr="009719AE">
              <w:t>Custom build</w:t>
            </w:r>
          </w:p>
        </w:tc>
        <w:tc>
          <w:tcPr>
            <w:tcW w:w="0" w:type="auto"/>
            <w:vAlign w:val="center"/>
            <w:hideMark/>
          </w:tcPr>
          <w:p w14:paraId="3D2C2868" w14:textId="77777777" w:rsidR="009719AE" w:rsidRPr="009719AE" w:rsidRDefault="009719AE" w:rsidP="009719AE">
            <w:r w:rsidRPr="009719AE">
              <w:t>Development, audit, and operations</w:t>
            </w:r>
          </w:p>
        </w:tc>
      </w:tr>
    </w:tbl>
    <w:p w14:paraId="240CD89F" w14:textId="77777777" w:rsidR="009719AE" w:rsidRPr="009719AE" w:rsidRDefault="009719AE" w:rsidP="009719AE">
      <w:r w:rsidRPr="009719AE">
        <w:pict w14:anchorId="25E2A615">
          <v:rect id="_x0000_i1064" style="width:0;height:1.5pt" o:hralign="center" o:hrstd="t" o:hr="t" fillcolor="#a0a0a0" stroked="f"/>
        </w:pict>
      </w:r>
    </w:p>
    <w:p w14:paraId="1BDF022A" w14:textId="77777777" w:rsidR="009719AE" w:rsidRPr="009719AE" w:rsidRDefault="009719AE" w:rsidP="009719AE">
      <w:pPr>
        <w:rPr>
          <w:b/>
          <w:bCs/>
        </w:rPr>
      </w:pPr>
      <w:r w:rsidRPr="009719AE">
        <w:rPr>
          <w:b/>
          <w:bCs/>
        </w:rPr>
        <w:t>4. Scenario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786"/>
        <w:gridCol w:w="2092"/>
        <w:gridCol w:w="1493"/>
        <w:gridCol w:w="1537"/>
        <w:gridCol w:w="2246"/>
      </w:tblGrid>
      <w:tr w:rsidR="009719AE" w:rsidRPr="009719AE" w14:paraId="46E24869" w14:textId="77777777">
        <w:trPr>
          <w:tblHeader/>
          <w:tblCellSpacing w:w="15" w:type="dxa"/>
        </w:trPr>
        <w:tc>
          <w:tcPr>
            <w:tcW w:w="0" w:type="auto"/>
            <w:vAlign w:val="center"/>
            <w:hideMark/>
          </w:tcPr>
          <w:p w14:paraId="5562B3CA" w14:textId="77777777" w:rsidR="009719AE" w:rsidRPr="009719AE" w:rsidRDefault="009719AE" w:rsidP="009719AE">
            <w:pPr>
              <w:rPr>
                <w:b/>
                <w:bCs/>
              </w:rPr>
            </w:pPr>
            <w:r w:rsidRPr="009719AE">
              <w:rPr>
                <w:b/>
                <w:bCs/>
              </w:rPr>
              <w:t>Scenario</w:t>
            </w:r>
          </w:p>
        </w:tc>
        <w:tc>
          <w:tcPr>
            <w:tcW w:w="0" w:type="auto"/>
            <w:vAlign w:val="center"/>
            <w:hideMark/>
          </w:tcPr>
          <w:p w14:paraId="46981E81" w14:textId="77777777" w:rsidR="009719AE" w:rsidRPr="009719AE" w:rsidRDefault="009719AE" w:rsidP="009719AE">
            <w:pPr>
              <w:rPr>
                <w:b/>
                <w:bCs/>
              </w:rPr>
            </w:pPr>
            <w:r w:rsidRPr="009719AE">
              <w:rPr>
                <w:b/>
                <w:bCs/>
              </w:rPr>
              <w:t>Recommended architecture</w:t>
            </w:r>
          </w:p>
        </w:tc>
        <w:tc>
          <w:tcPr>
            <w:tcW w:w="0" w:type="auto"/>
            <w:vAlign w:val="center"/>
            <w:hideMark/>
          </w:tcPr>
          <w:p w14:paraId="54D717B3" w14:textId="77777777" w:rsidR="009719AE" w:rsidRPr="009719AE" w:rsidRDefault="009719AE" w:rsidP="009719AE">
            <w:pPr>
              <w:rPr>
                <w:b/>
                <w:bCs/>
              </w:rPr>
            </w:pPr>
            <w:r w:rsidRPr="009719AE">
              <w:rPr>
                <w:b/>
                <w:bCs/>
              </w:rPr>
              <w:t>Rationale</w:t>
            </w:r>
          </w:p>
        </w:tc>
        <w:tc>
          <w:tcPr>
            <w:tcW w:w="0" w:type="auto"/>
            <w:vAlign w:val="center"/>
            <w:hideMark/>
          </w:tcPr>
          <w:p w14:paraId="5AB509E3" w14:textId="77777777" w:rsidR="009719AE" w:rsidRPr="009719AE" w:rsidRDefault="009719AE" w:rsidP="009719AE">
            <w:pPr>
              <w:rPr>
                <w:b/>
                <w:bCs/>
              </w:rPr>
            </w:pPr>
            <w:r w:rsidRPr="009719AE">
              <w:rPr>
                <w:b/>
                <w:bCs/>
              </w:rPr>
              <w:t>Custom-build needs</w:t>
            </w:r>
          </w:p>
        </w:tc>
        <w:tc>
          <w:tcPr>
            <w:tcW w:w="0" w:type="auto"/>
            <w:vAlign w:val="center"/>
            <w:hideMark/>
          </w:tcPr>
          <w:p w14:paraId="6E493DD3" w14:textId="77777777" w:rsidR="009719AE" w:rsidRPr="009719AE" w:rsidRDefault="009719AE" w:rsidP="009719AE">
            <w:pPr>
              <w:rPr>
                <w:b/>
                <w:bCs/>
              </w:rPr>
            </w:pPr>
            <w:r w:rsidRPr="009719AE">
              <w:rPr>
                <w:b/>
                <w:bCs/>
              </w:rPr>
              <w:t>Primary risks and licensing questions</w:t>
            </w:r>
          </w:p>
        </w:tc>
        <w:tc>
          <w:tcPr>
            <w:tcW w:w="0" w:type="auto"/>
            <w:vAlign w:val="center"/>
            <w:hideMark/>
          </w:tcPr>
          <w:p w14:paraId="0AD5CB3B" w14:textId="77777777" w:rsidR="009719AE" w:rsidRPr="009719AE" w:rsidRDefault="009719AE" w:rsidP="009719AE">
            <w:pPr>
              <w:rPr>
                <w:b/>
                <w:bCs/>
              </w:rPr>
            </w:pPr>
            <w:r w:rsidRPr="009719AE">
              <w:rPr>
                <w:b/>
                <w:bCs/>
              </w:rPr>
              <w:t>Conditions that change the recommendation</w:t>
            </w:r>
          </w:p>
        </w:tc>
      </w:tr>
      <w:tr w:rsidR="009719AE" w:rsidRPr="009719AE" w14:paraId="6E36796C" w14:textId="77777777">
        <w:trPr>
          <w:tblCellSpacing w:w="15" w:type="dxa"/>
        </w:trPr>
        <w:tc>
          <w:tcPr>
            <w:tcW w:w="0" w:type="auto"/>
            <w:vAlign w:val="center"/>
            <w:hideMark/>
          </w:tcPr>
          <w:p w14:paraId="7200C3E6" w14:textId="77777777" w:rsidR="009719AE" w:rsidRPr="009719AE" w:rsidRDefault="009719AE" w:rsidP="009719AE">
            <w:r w:rsidRPr="009719AE">
              <w:t>Greenfield departmental LOB app</w:t>
            </w:r>
          </w:p>
        </w:tc>
        <w:tc>
          <w:tcPr>
            <w:tcW w:w="0" w:type="auto"/>
            <w:vAlign w:val="center"/>
            <w:hideMark/>
          </w:tcPr>
          <w:p w14:paraId="22685401" w14:textId="77777777" w:rsidR="009719AE" w:rsidRPr="009719AE" w:rsidRDefault="009719AE" w:rsidP="009719AE">
            <w:r w:rsidRPr="009719AE">
              <w:rPr>
                <w:b/>
                <w:bCs/>
              </w:rPr>
              <w:t>A or C</w:t>
            </w:r>
            <w:r w:rsidRPr="009719AE">
              <w:t>, normally Dataverse-first</w:t>
            </w:r>
          </w:p>
        </w:tc>
        <w:tc>
          <w:tcPr>
            <w:tcW w:w="0" w:type="auto"/>
            <w:vAlign w:val="center"/>
            <w:hideMark/>
          </w:tcPr>
          <w:p w14:paraId="176B712C" w14:textId="77777777" w:rsidR="009719AE" w:rsidRPr="009719AE" w:rsidRDefault="009719AE" w:rsidP="009719AE">
            <w:r w:rsidRPr="009719AE">
              <w:t>Fast delivery, integrated security, audit, metadata, ALM, and optional offline</w:t>
            </w:r>
          </w:p>
        </w:tc>
        <w:tc>
          <w:tcPr>
            <w:tcW w:w="0" w:type="auto"/>
            <w:vAlign w:val="center"/>
            <w:hideMark/>
          </w:tcPr>
          <w:p w14:paraId="0FE1716A" w14:textId="77777777" w:rsidR="009719AE" w:rsidRPr="009719AE" w:rsidRDefault="009719AE" w:rsidP="009719AE">
            <w:r w:rsidRPr="009719AE">
              <w:t>Modest integrations; plug-in/custom API only for complex invariants</w:t>
            </w:r>
          </w:p>
        </w:tc>
        <w:tc>
          <w:tcPr>
            <w:tcW w:w="0" w:type="auto"/>
            <w:vAlign w:val="center"/>
            <w:hideMark/>
          </w:tcPr>
          <w:p w14:paraId="56C8AD79" w14:textId="77777777" w:rsidR="009719AE" w:rsidRPr="009719AE" w:rsidRDefault="009719AE" w:rsidP="009719AE">
            <w:r w:rsidRPr="009719AE">
              <w:t>Premium user count, Dataverse capacity, Managed Environment licensing</w:t>
            </w:r>
          </w:p>
        </w:tc>
        <w:tc>
          <w:tcPr>
            <w:tcW w:w="0" w:type="auto"/>
            <w:vAlign w:val="center"/>
            <w:hideMark/>
          </w:tcPr>
          <w:p w14:paraId="6BB3DD1C" w14:textId="77777777" w:rsidR="009719AE" w:rsidRPr="009719AE" w:rsidRDefault="009719AE" w:rsidP="009719AE">
            <w:r w:rsidRPr="009719AE">
              <w:t>Choose B if app is simple, online-only, SQL skills dominate, and an existing SQL platform must own data</w:t>
            </w:r>
          </w:p>
        </w:tc>
      </w:tr>
      <w:tr w:rsidR="009719AE" w:rsidRPr="009719AE" w14:paraId="685E5F57" w14:textId="77777777">
        <w:trPr>
          <w:tblCellSpacing w:w="15" w:type="dxa"/>
        </w:trPr>
        <w:tc>
          <w:tcPr>
            <w:tcW w:w="0" w:type="auto"/>
            <w:vAlign w:val="center"/>
            <w:hideMark/>
          </w:tcPr>
          <w:p w14:paraId="3ADD26FC" w14:textId="77777777" w:rsidR="009719AE" w:rsidRPr="009719AE" w:rsidRDefault="009719AE" w:rsidP="009719AE">
            <w:r w:rsidRPr="009719AE">
              <w:t>Enterprise app with complex security</w:t>
            </w:r>
          </w:p>
        </w:tc>
        <w:tc>
          <w:tcPr>
            <w:tcW w:w="0" w:type="auto"/>
            <w:vAlign w:val="center"/>
            <w:hideMark/>
          </w:tcPr>
          <w:p w14:paraId="512D6A09" w14:textId="77777777" w:rsidR="009719AE" w:rsidRPr="009719AE" w:rsidRDefault="009719AE" w:rsidP="009719AE">
            <w:r w:rsidRPr="009719AE">
              <w:rPr>
                <w:b/>
                <w:bCs/>
              </w:rPr>
              <w:t>C plus A</w:t>
            </w:r>
            <w:r w:rsidRPr="009719AE">
              <w:t>, optionally E for analytics</w:t>
            </w:r>
          </w:p>
        </w:tc>
        <w:tc>
          <w:tcPr>
            <w:tcW w:w="0" w:type="auto"/>
            <w:vAlign w:val="center"/>
            <w:hideMark/>
          </w:tcPr>
          <w:p w14:paraId="5649C8F7" w14:textId="77777777" w:rsidR="009719AE" w:rsidRPr="009719AE" w:rsidRDefault="009719AE" w:rsidP="009719AE">
            <w:r w:rsidRPr="009719AE">
              <w:t xml:space="preserve">Dataverse ownership, sharing, teams, BUs, hierarchy, and field </w:t>
            </w:r>
            <w:r w:rsidRPr="009719AE">
              <w:lastRenderedPageBreak/>
              <w:t>security fit collaborative record access</w:t>
            </w:r>
          </w:p>
        </w:tc>
        <w:tc>
          <w:tcPr>
            <w:tcW w:w="0" w:type="auto"/>
            <w:vAlign w:val="center"/>
            <w:hideMark/>
          </w:tcPr>
          <w:p w14:paraId="67AF8292" w14:textId="77777777" w:rsidR="009719AE" w:rsidRPr="009719AE" w:rsidRDefault="009719AE" w:rsidP="009719AE">
            <w:r w:rsidRPr="009719AE">
              <w:lastRenderedPageBreak/>
              <w:t xml:space="preserve">Role design, access-team automation, possible </w:t>
            </w:r>
            <w:r w:rsidRPr="009719AE">
              <w:lastRenderedPageBreak/>
              <w:t>custom authorization checks</w:t>
            </w:r>
          </w:p>
        </w:tc>
        <w:tc>
          <w:tcPr>
            <w:tcW w:w="0" w:type="auto"/>
            <w:vAlign w:val="center"/>
            <w:hideMark/>
          </w:tcPr>
          <w:p w14:paraId="533108E2" w14:textId="77777777" w:rsidR="009719AE" w:rsidRPr="009719AE" w:rsidRDefault="009719AE" w:rsidP="009719AE">
            <w:r w:rsidRPr="009719AE">
              <w:lastRenderedPageBreak/>
              <w:t xml:space="preserve">Role explosion, sharing performance, </w:t>
            </w:r>
            <w:r w:rsidRPr="009719AE">
              <w:lastRenderedPageBreak/>
              <w:t>offline field-security gaps, Premium licensing</w:t>
            </w:r>
          </w:p>
        </w:tc>
        <w:tc>
          <w:tcPr>
            <w:tcW w:w="0" w:type="auto"/>
            <w:vAlign w:val="center"/>
            <w:hideMark/>
          </w:tcPr>
          <w:p w14:paraId="1B2EAAE2" w14:textId="77777777" w:rsidR="009719AE" w:rsidRPr="009719AE" w:rsidRDefault="009719AE" w:rsidP="009719AE">
            <w:r w:rsidRPr="009719AE">
              <w:lastRenderedPageBreak/>
              <w:t>Choose SQL-first if policies map cleanly to SQL RLS and no model-</w:t>
            </w:r>
            <w:r w:rsidRPr="009719AE">
              <w:lastRenderedPageBreak/>
              <w:t>driven/offline/collaboration features are needed</w:t>
            </w:r>
          </w:p>
        </w:tc>
      </w:tr>
      <w:tr w:rsidR="009719AE" w:rsidRPr="009719AE" w14:paraId="0C17A159" w14:textId="77777777">
        <w:trPr>
          <w:tblCellSpacing w:w="15" w:type="dxa"/>
        </w:trPr>
        <w:tc>
          <w:tcPr>
            <w:tcW w:w="0" w:type="auto"/>
            <w:vAlign w:val="center"/>
            <w:hideMark/>
          </w:tcPr>
          <w:p w14:paraId="077C7223" w14:textId="77777777" w:rsidR="009719AE" w:rsidRPr="009719AE" w:rsidRDefault="009719AE" w:rsidP="009719AE">
            <w:r w:rsidRPr="009719AE">
              <w:lastRenderedPageBreak/>
              <w:t>CRM-style app</w:t>
            </w:r>
          </w:p>
        </w:tc>
        <w:tc>
          <w:tcPr>
            <w:tcW w:w="0" w:type="auto"/>
            <w:vAlign w:val="center"/>
            <w:hideMark/>
          </w:tcPr>
          <w:p w14:paraId="4C3360E9" w14:textId="77777777" w:rsidR="009719AE" w:rsidRPr="009719AE" w:rsidRDefault="009719AE" w:rsidP="009719AE">
            <w:r w:rsidRPr="009719AE">
              <w:rPr>
                <w:b/>
                <w:bCs/>
              </w:rPr>
              <w:t>C</w:t>
            </w:r>
          </w:p>
        </w:tc>
        <w:tc>
          <w:tcPr>
            <w:tcW w:w="0" w:type="auto"/>
            <w:vAlign w:val="center"/>
            <w:hideMark/>
          </w:tcPr>
          <w:p w14:paraId="6A19AD53" w14:textId="77777777" w:rsidR="009719AE" w:rsidRPr="009719AE" w:rsidRDefault="009719AE" w:rsidP="009719AE">
            <w:r w:rsidRPr="009719AE">
              <w:t>Forms, views, related records, timelines, process flows, commands, audit, ownership, search</w:t>
            </w:r>
          </w:p>
        </w:tc>
        <w:tc>
          <w:tcPr>
            <w:tcW w:w="0" w:type="auto"/>
            <w:vAlign w:val="center"/>
            <w:hideMark/>
          </w:tcPr>
          <w:p w14:paraId="761B2B75" w14:textId="77777777" w:rsidR="009719AE" w:rsidRPr="009719AE" w:rsidRDefault="009719AE" w:rsidP="009719AE">
            <w:r w:rsidRPr="009719AE">
              <w:t>PCF/custom pages for specialized UX; integrations</w:t>
            </w:r>
          </w:p>
        </w:tc>
        <w:tc>
          <w:tcPr>
            <w:tcW w:w="0" w:type="auto"/>
            <w:vAlign w:val="center"/>
            <w:hideMark/>
          </w:tcPr>
          <w:p w14:paraId="0B5F0D56" w14:textId="77777777" w:rsidR="009719AE" w:rsidRPr="009719AE" w:rsidRDefault="009719AE" w:rsidP="009719AE">
            <w:r w:rsidRPr="009719AE">
              <w:t>Capacity, restricted Dynamics tables/use rights, customization governance</w:t>
            </w:r>
          </w:p>
        </w:tc>
        <w:tc>
          <w:tcPr>
            <w:tcW w:w="0" w:type="auto"/>
            <w:vAlign w:val="center"/>
            <w:hideMark/>
          </w:tcPr>
          <w:p w14:paraId="588F4A06" w14:textId="77777777" w:rsidR="009719AE" w:rsidRPr="009719AE" w:rsidRDefault="009719AE" w:rsidP="009719AE">
            <w:r w:rsidRPr="009719AE">
              <w:t>Little reason to choose direct SQL unless SQL remains an external master</w:t>
            </w:r>
          </w:p>
        </w:tc>
      </w:tr>
      <w:tr w:rsidR="009719AE" w:rsidRPr="009719AE" w14:paraId="476EE8FF" w14:textId="77777777">
        <w:trPr>
          <w:tblCellSpacing w:w="15" w:type="dxa"/>
        </w:trPr>
        <w:tc>
          <w:tcPr>
            <w:tcW w:w="0" w:type="auto"/>
            <w:vAlign w:val="center"/>
            <w:hideMark/>
          </w:tcPr>
          <w:p w14:paraId="01958CA8" w14:textId="77777777" w:rsidR="009719AE" w:rsidRPr="009719AE" w:rsidRDefault="009719AE" w:rsidP="009719AE">
            <w:r w:rsidRPr="009719AE">
              <w:t>Existing app with SQL system of record</w:t>
            </w:r>
          </w:p>
        </w:tc>
        <w:tc>
          <w:tcPr>
            <w:tcW w:w="0" w:type="auto"/>
            <w:vAlign w:val="center"/>
            <w:hideMark/>
          </w:tcPr>
          <w:p w14:paraId="6141BAC8" w14:textId="77777777" w:rsidR="009719AE" w:rsidRPr="009719AE" w:rsidRDefault="009719AE" w:rsidP="009719AE">
            <w:r w:rsidRPr="009719AE">
              <w:rPr>
                <w:b/>
                <w:bCs/>
              </w:rPr>
              <w:t>B</w:t>
            </w:r>
            <w:r w:rsidRPr="009719AE">
              <w:t xml:space="preserve"> for a tailored online canvas app; </w:t>
            </w:r>
            <w:r w:rsidRPr="009719AE">
              <w:rPr>
                <w:b/>
                <w:bCs/>
              </w:rPr>
              <w:t>E</w:t>
            </w:r>
            <w:r w:rsidRPr="009719AE">
              <w:t xml:space="preserve"> where workflow/offline/security is substantial</w:t>
            </w:r>
          </w:p>
        </w:tc>
        <w:tc>
          <w:tcPr>
            <w:tcW w:w="0" w:type="auto"/>
            <w:vAlign w:val="center"/>
            <w:hideMark/>
          </w:tcPr>
          <w:p w14:paraId="31A77BE0" w14:textId="77777777" w:rsidR="009719AE" w:rsidRPr="009719AE" w:rsidRDefault="009719AE" w:rsidP="009719AE">
            <w:r w:rsidRPr="009719AE">
              <w:t>Avoid unnecessary migration while preserving SQL authority</w:t>
            </w:r>
          </w:p>
        </w:tc>
        <w:tc>
          <w:tcPr>
            <w:tcW w:w="0" w:type="auto"/>
            <w:vAlign w:val="center"/>
            <w:hideMark/>
          </w:tcPr>
          <w:p w14:paraId="014810ED" w14:textId="77777777" w:rsidR="009719AE" w:rsidRPr="009719AE" w:rsidRDefault="009719AE" w:rsidP="009719AE">
            <w:r w:rsidRPr="009719AE">
              <w:t>Secure views/SPs, connection identity, possibly API; E requires event integration</w:t>
            </w:r>
          </w:p>
        </w:tc>
        <w:tc>
          <w:tcPr>
            <w:tcW w:w="0" w:type="auto"/>
            <w:vAlign w:val="center"/>
            <w:hideMark/>
          </w:tcPr>
          <w:p w14:paraId="44BE11B0" w14:textId="77777777" w:rsidR="009719AE" w:rsidRPr="009719AE" w:rsidRDefault="009719AE" w:rsidP="009719AE">
            <w:r w:rsidRPr="009719AE">
              <w:t>Connector limits, gateway/network, shared versus per-user identity, Premium licensing</w:t>
            </w:r>
          </w:p>
        </w:tc>
        <w:tc>
          <w:tcPr>
            <w:tcW w:w="0" w:type="auto"/>
            <w:vAlign w:val="center"/>
            <w:hideMark/>
          </w:tcPr>
          <w:p w14:paraId="4AB9729E" w14:textId="77777777" w:rsidR="009719AE" w:rsidRPr="009719AE" w:rsidRDefault="009719AE" w:rsidP="009719AE">
            <w:r w:rsidRPr="009719AE">
              <w:t>Move selected processes to Dataverse if model-driven UX, sharing, audit UI, or offline become material</w:t>
            </w:r>
          </w:p>
        </w:tc>
      </w:tr>
      <w:tr w:rsidR="009719AE" w:rsidRPr="009719AE" w14:paraId="153F7CDF" w14:textId="77777777">
        <w:trPr>
          <w:tblCellSpacing w:w="15" w:type="dxa"/>
        </w:trPr>
        <w:tc>
          <w:tcPr>
            <w:tcW w:w="0" w:type="auto"/>
            <w:vAlign w:val="center"/>
            <w:hideMark/>
          </w:tcPr>
          <w:p w14:paraId="04ED5110" w14:textId="77777777" w:rsidR="009719AE" w:rsidRPr="009719AE" w:rsidRDefault="009719AE" w:rsidP="009719AE">
            <w:r w:rsidRPr="009719AE">
              <w:t xml:space="preserve">Heavy </w:t>
            </w:r>
            <w:proofErr w:type="gramStart"/>
            <w:r w:rsidRPr="009719AE">
              <w:t>stored-procedure</w:t>
            </w:r>
            <w:proofErr w:type="gramEnd"/>
            <w:r w:rsidRPr="009719AE">
              <w:t>/transaction dependency</w:t>
            </w:r>
          </w:p>
        </w:tc>
        <w:tc>
          <w:tcPr>
            <w:tcW w:w="0" w:type="auto"/>
            <w:vAlign w:val="center"/>
            <w:hideMark/>
          </w:tcPr>
          <w:p w14:paraId="1F4B7ECC" w14:textId="77777777" w:rsidR="009719AE" w:rsidRPr="009719AE" w:rsidRDefault="009719AE" w:rsidP="009719AE">
            <w:r w:rsidRPr="009719AE">
              <w:rPr>
                <w:b/>
                <w:bCs/>
              </w:rPr>
              <w:t>B or E</w:t>
            </w:r>
            <w:r w:rsidRPr="009719AE">
              <w:t>, with SQL owning the transaction</w:t>
            </w:r>
          </w:p>
        </w:tc>
        <w:tc>
          <w:tcPr>
            <w:tcW w:w="0" w:type="auto"/>
            <w:vAlign w:val="center"/>
            <w:hideMark/>
          </w:tcPr>
          <w:p w14:paraId="2E4C237D" w14:textId="77777777" w:rsidR="009719AE" w:rsidRPr="009719AE" w:rsidRDefault="009719AE" w:rsidP="009719AE">
            <w:r w:rsidRPr="009719AE">
              <w:t>Keeps existing transaction boundary and set-based logic intact</w:t>
            </w:r>
          </w:p>
        </w:tc>
        <w:tc>
          <w:tcPr>
            <w:tcW w:w="0" w:type="auto"/>
            <w:vAlign w:val="center"/>
            <w:hideMark/>
          </w:tcPr>
          <w:p w14:paraId="39FA41E9" w14:textId="77777777" w:rsidR="009719AE" w:rsidRPr="009719AE" w:rsidRDefault="009719AE" w:rsidP="009719AE">
            <w:r w:rsidRPr="009719AE">
              <w:t>Canvas calls SP; model-driven front end usually needs E and a service/integration layer</w:t>
            </w:r>
          </w:p>
        </w:tc>
        <w:tc>
          <w:tcPr>
            <w:tcW w:w="0" w:type="auto"/>
            <w:vAlign w:val="center"/>
            <w:hideMark/>
          </w:tcPr>
          <w:p w14:paraId="50BF56C5" w14:textId="77777777" w:rsidR="009719AE" w:rsidRPr="009719AE" w:rsidRDefault="009719AE" w:rsidP="009719AE">
            <w:r w:rsidRPr="009719AE">
              <w:t>110-second timeout, static result schema, gateway SP restrictions, trigger/direct-CRUD conflict</w:t>
            </w:r>
          </w:p>
        </w:tc>
        <w:tc>
          <w:tcPr>
            <w:tcW w:w="0" w:type="auto"/>
            <w:vAlign w:val="center"/>
            <w:hideMark/>
          </w:tcPr>
          <w:p w14:paraId="57709636" w14:textId="77777777" w:rsidR="009719AE" w:rsidRPr="009719AE" w:rsidRDefault="009719AE" w:rsidP="009719AE">
            <w:r w:rsidRPr="009719AE">
              <w:t>Dataverse-first only if procedures can be safely decomposed into Dataverse transactions/custom APIs</w:t>
            </w:r>
          </w:p>
        </w:tc>
      </w:tr>
      <w:tr w:rsidR="009719AE" w:rsidRPr="009719AE" w14:paraId="7B8C2A04" w14:textId="77777777">
        <w:trPr>
          <w:tblCellSpacing w:w="15" w:type="dxa"/>
        </w:trPr>
        <w:tc>
          <w:tcPr>
            <w:tcW w:w="0" w:type="auto"/>
            <w:vAlign w:val="center"/>
            <w:hideMark/>
          </w:tcPr>
          <w:p w14:paraId="3FA63607" w14:textId="77777777" w:rsidR="009719AE" w:rsidRPr="009719AE" w:rsidRDefault="009719AE" w:rsidP="009719AE">
            <w:r w:rsidRPr="009719AE">
              <w:t>High-volume operational database</w:t>
            </w:r>
          </w:p>
        </w:tc>
        <w:tc>
          <w:tcPr>
            <w:tcW w:w="0" w:type="auto"/>
            <w:vAlign w:val="center"/>
            <w:hideMark/>
          </w:tcPr>
          <w:p w14:paraId="66737B2A" w14:textId="77777777" w:rsidR="009719AE" w:rsidRPr="009719AE" w:rsidRDefault="009719AE" w:rsidP="009719AE">
            <w:r w:rsidRPr="009719AE">
              <w:rPr>
                <w:b/>
                <w:bCs/>
              </w:rPr>
              <w:t>SQL-first or E</w:t>
            </w:r>
          </w:p>
        </w:tc>
        <w:tc>
          <w:tcPr>
            <w:tcW w:w="0" w:type="auto"/>
            <w:vAlign w:val="center"/>
            <w:hideMark/>
          </w:tcPr>
          <w:p w14:paraId="7748E52D" w14:textId="77777777" w:rsidR="009719AE" w:rsidRPr="009719AE" w:rsidRDefault="009719AE" w:rsidP="009719AE">
            <w:r w:rsidRPr="009719AE">
              <w:t>SQL provides physical tuning, partitioning, mature high-volume operations, and direct ecosystem</w:t>
            </w:r>
          </w:p>
        </w:tc>
        <w:tc>
          <w:tcPr>
            <w:tcW w:w="0" w:type="auto"/>
            <w:vAlign w:val="center"/>
            <w:hideMark/>
          </w:tcPr>
          <w:p w14:paraId="428CF745" w14:textId="77777777" w:rsidR="009719AE" w:rsidRPr="009719AE" w:rsidRDefault="009719AE" w:rsidP="009719AE">
            <w:r w:rsidRPr="009719AE">
              <w:t>API/SP façade, workload isolation, event projections into Dataverse</w:t>
            </w:r>
          </w:p>
        </w:tc>
        <w:tc>
          <w:tcPr>
            <w:tcW w:w="0" w:type="auto"/>
            <w:vAlign w:val="center"/>
            <w:hideMark/>
          </w:tcPr>
          <w:p w14:paraId="34F6D8BA" w14:textId="77777777" w:rsidR="009719AE" w:rsidRPr="009719AE" w:rsidRDefault="009719AE" w:rsidP="009719AE">
            <w:r w:rsidRPr="009719AE">
              <w:t>Connector becomes bottleneck before SQL; reporting contention; network</w:t>
            </w:r>
          </w:p>
        </w:tc>
        <w:tc>
          <w:tcPr>
            <w:tcW w:w="0" w:type="auto"/>
            <w:vAlign w:val="center"/>
            <w:hideMark/>
          </w:tcPr>
          <w:p w14:paraId="7CE5160F" w14:textId="77777777" w:rsidR="009719AE" w:rsidRPr="009719AE" w:rsidRDefault="009719AE" w:rsidP="009719AE">
            <w:r w:rsidRPr="009719AE">
              <w:t>Dataverse elastic tables may fit selected workloads, but only after validating their reduced transaction/offline/r</w:t>
            </w:r>
            <w:r w:rsidRPr="009719AE">
              <w:lastRenderedPageBreak/>
              <w:t>elationship semantics</w:t>
            </w:r>
          </w:p>
        </w:tc>
      </w:tr>
      <w:tr w:rsidR="009719AE" w:rsidRPr="009719AE" w14:paraId="4ADA469C" w14:textId="77777777">
        <w:trPr>
          <w:tblCellSpacing w:w="15" w:type="dxa"/>
        </w:trPr>
        <w:tc>
          <w:tcPr>
            <w:tcW w:w="0" w:type="auto"/>
            <w:vAlign w:val="center"/>
            <w:hideMark/>
          </w:tcPr>
          <w:p w14:paraId="4B34E34C" w14:textId="77777777" w:rsidR="009719AE" w:rsidRPr="009719AE" w:rsidRDefault="009719AE" w:rsidP="009719AE">
            <w:r w:rsidRPr="009719AE">
              <w:lastRenderedPageBreak/>
              <w:t>Mobile field app with offline</w:t>
            </w:r>
          </w:p>
        </w:tc>
        <w:tc>
          <w:tcPr>
            <w:tcW w:w="0" w:type="auto"/>
            <w:vAlign w:val="center"/>
            <w:hideMark/>
          </w:tcPr>
          <w:p w14:paraId="4700C096" w14:textId="77777777" w:rsidR="009719AE" w:rsidRPr="009719AE" w:rsidRDefault="009719AE" w:rsidP="009719AE">
            <w:r w:rsidRPr="009719AE">
              <w:rPr>
                <w:b/>
                <w:bCs/>
              </w:rPr>
              <w:t>A or C</w:t>
            </w:r>
            <w:r w:rsidRPr="009719AE">
              <w:t xml:space="preserve">, or </w:t>
            </w:r>
            <w:r w:rsidRPr="009719AE">
              <w:rPr>
                <w:b/>
                <w:bCs/>
              </w:rPr>
              <w:t>E</w:t>
            </w:r>
            <w:r w:rsidRPr="009719AE">
              <w:t xml:space="preserve"> with an offline Dataverse projection</w:t>
            </w:r>
          </w:p>
        </w:tc>
        <w:tc>
          <w:tcPr>
            <w:tcW w:w="0" w:type="auto"/>
            <w:vAlign w:val="center"/>
            <w:hideMark/>
          </w:tcPr>
          <w:p w14:paraId="02E91C81" w14:textId="77777777" w:rsidR="009719AE" w:rsidRPr="009719AE" w:rsidRDefault="009719AE" w:rsidP="009719AE">
            <w:r w:rsidRPr="009719AE">
              <w:t>Native offline profiles and managed synchronization</w:t>
            </w:r>
          </w:p>
        </w:tc>
        <w:tc>
          <w:tcPr>
            <w:tcW w:w="0" w:type="auto"/>
            <w:vAlign w:val="center"/>
            <w:hideMark/>
          </w:tcPr>
          <w:p w14:paraId="43F72474" w14:textId="77777777" w:rsidR="009719AE" w:rsidRPr="009719AE" w:rsidRDefault="009719AE" w:rsidP="009719AE">
            <w:r w:rsidRPr="009719AE">
              <w:t>SQL-to-Dataverse projection, idempotent integration, conflict policy where SQL remains master</w:t>
            </w:r>
          </w:p>
        </w:tc>
        <w:tc>
          <w:tcPr>
            <w:tcW w:w="0" w:type="auto"/>
            <w:vAlign w:val="center"/>
            <w:hideMark/>
          </w:tcPr>
          <w:p w14:paraId="7B3E5AB2" w14:textId="77777777" w:rsidR="009719AE" w:rsidRPr="009719AE" w:rsidRDefault="009719AE" w:rsidP="009719AE">
            <w:r w:rsidRPr="009719AE">
              <w:t>Three-million-record profile limit, relationship limits, no virtual tables/flows offline, duplicate storage</w:t>
            </w:r>
          </w:p>
        </w:tc>
        <w:tc>
          <w:tcPr>
            <w:tcW w:w="0" w:type="auto"/>
            <w:vAlign w:val="center"/>
            <w:hideMark/>
          </w:tcPr>
          <w:p w14:paraId="222A465E" w14:textId="77777777" w:rsidR="009719AE" w:rsidRPr="009719AE" w:rsidRDefault="009719AE" w:rsidP="009719AE">
            <w:r w:rsidRPr="009719AE">
              <w:t>SQL-only only when “offline” means a very small noncritical cache and custom sync is acceptable</w:t>
            </w:r>
          </w:p>
        </w:tc>
      </w:tr>
      <w:tr w:rsidR="009719AE" w:rsidRPr="009719AE" w14:paraId="6945F5E4" w14:textId="77777777">
        <w:trPr>
          <w:tblCellSpacing w:w="15" w:type="dxa"/>
        </w:trPr>
        <w:tc>
          <w:tcPr>
            <w:tcW w:w="0" w:type="auto"/>
            <w:vAlign w:val="center"/>
            <w:hideMark/>
          </w:tcPr>
          <w:p w14:paraId="32D3ACEF" w14:textId="77777777" w:rsidR="009719AE" w:rsidRPr="009719AE" w:rsidRDefault="009719AE" w:rsidP="009719AE">
            <w:r w:rsidRPr="009719AE">
              <w:t>Model-driven app displaying SQL data</w:t>
            </w:r>
          </w:p>
        </w:tc>
        <w:tc>
          <w:tcPr>
            <w:tcW w:w="0" w:type="auto"/>
            <w:vAlign w:val="center"/>
            <w:hideMark/>
          </w:tcPr>
          <w:p w14:paraId="7D9E13A1" w14:textId="77777777" w:rsidR="009719AE" w:rsidRPr="009719AE" w:rsidRDefault="009719AE" w:rsidP="009719AE">
            <w:r w:rsidRPr="009719AE">
              <w:rPr>
                <w:b/>
                <w:bCs/>
              </w:rPr>
              <w:t>D</w:t>
            </w:r>
            <w:r w:rsidRPr="009719AE">
              <w:t xml:space="preserve"> for </w:t>
            </w:r>
            <w:proofErr w:type="gramStart"/>
            <w:r w:rsidRPr="009719AE">
              <w:t>read</w:t>
            </w:r>
            <w:proofErr w:type="gramEnd"/>
            <w:r w:rsidRPr="009719AE">
              <w:t xml:space="preserve">/light CRUD; </w:t>
            </w:r>
            <w:r w:rsidRPr="009719AE">
              <w:rPr>
                <w:b/>
                <w:bCs/>
              </w:rPr>
              <w:t>E</w:t>
            </w:r>
            <w:r w:rsidRPr="009719AE">
              <w:t xml:space="preserve"> for full functionality</w:t>
            </w:r>
          </w:p>
        </w:tc>
        <w:tc>
          <w:tcPr>
            <w:tcW w:w="0" w:type="auto"/>
            <w:vAlign w:val="center"/>
            <w:hideMark/>
          </w:tcPr>
          <w:p w14:paraId="3463FA48" w14:textId="77777777" w:rsidR="009719AE" w:rsidRPr="009719AE" w:rsidRDefault="009719AE" w:rsidP="009719AE">
            <w:r w:rsidRPr="009719AE">
              <w:t>Virtual tables avoid copying and retain SQL authority</w:t>
            </w:r>
          </w:p>
        </w:tc>
        <w:tc>
          <w:tcPr>
            <w:tcW w:w="0" w:type="auto"/>
            <w:vAlign w:val="center"/>
            <w:hideMark/>
          </w:tcPr>
          <w:p w14:paraId="7A855A1E" w14:textId="77777777" w:rsidR="009719AE" w:rsidRPr="009719AE" w:rsidRDefault="009719AE" w:rsidP="009719AE">
            <w:r w:rsidRPr="009719AE">
              <w:t>Provider configuration; source-side security/calculation; native companion tables for process state</w:t>
            </w:r>
          </w:p>
        </w:tc>
        <w:tc>
          <w:tcPr>
            <w:tcW w:w="0" w:type="auto"/>
            <w:vAlign w:val="center"/>
            <w:hideMark/>
          </w:tcPr>
          <w:p w14:paraId="68DF396A" w14:textId="77777777" w:rsidR="009719AE" w:rsidRPr="009719AE" w:rsidRDefault="009719AE" w:rsidP="009719AE">
            <w:r w:rsidRPr="009719AE">
              <w:t>No owner row security, field security, audit, offline, rollups, BPF, search, charts; relationship/key/type restrictions</w:t>
            </w:r>
          </w:p>
        </w:tc>
        <w:tc>
          <w:tcPr>
            <w:tcW w:w="0" w:type="auto"/>
            <w:vAlign w:val="center"/>
            <w:hideMark/>
          </w:tcPr>
          <w:p w14:paraId="56AA95E9" w14:textId="77777777" w:rsidR="009719AE" w:rsidRPr="009719AE" w:rsidRDefault="009719AE" w:rsidP="009719AE">
            <w:r w:rsidRPr="009719AE">
              <w:t>Use E/native table when any missing capability is mandatory</w:t>
            </w:r>
          </w:p>
        </w:tc>
      </w:tr>
      <w:tr w:rsidR="009719AE" w:rsidRPr="009719AE" w14:paraId="5EE9129B" w14:textId="77777777">
        <w:trPr>
          <w:tblCellSpacing w:w="15" w:type="dxa"/>
        </w:trPr>
        <w:tc>
          <w:tcPr>
            <w:tcW w:w="0" w:type="auto"/>
            <w:vAlign w:val="center"/>
            <w:hideMark/>
          </w:tcPr>
          <w:p w14:paraId="3BF71B66" w14:textId="77777777" w:rsidR="009719AE" w:rsidRPr="009719AE" w:rsidRDefault="009719AE" w:rsidP="009719AE">
            <w:r w:rsidRPr="009719AE">
              <w:t>Direct reporting and SQL ecosystem compatibility</w:t>
            </w:r>
          </w:p>
        </w:tc>
        <w:tc>
          <w:tcPr>
            <w:tcW w:w="0" w:type="auto"/>
            <w:vAlign w:val="center"/>
            <w:hideMark/>
          </w:tcPr>
          <w:p w14:paraId="11E2DD4B" w14:textId="77777777" w:rsidR="009719AE" w:rsidRPr="009719AE" w:rsidRDefault="009719AE" w:rsidP="009719AE">
            <w:r w:rsidRPr="009719AE">
              <w:rPr>
                <w:b/>
                <w:bCs/>
              </w:rPr>
              <w:t>SQL or E</w:t>
            </w:r>
          </w:p>
        </w:tc>
        <w:tc>
          <w:tcPr>
            <w:tcW w:w="0" w:type="auto"/>
            <w:vAlign w:val="center"/>
            <w:hideMark/>
          </w:tcPr>
          <w:p w14:paraId="4750336E" w14:textId="77777777" w:rsidR="009719AE" w:rsidRPr="009719AE" w:rsidRDefault="009719AE" w:rsidP="009719AE">
            <w:r w:rsidRPr="009719AE">
              <w:t>Native SSMS/SSRS/</w:t>
            </w:r>
            <w:proofErr w:type="spellStart"/>
            <w:r w:rsidRPr="009719AE">
              <w:t>DirectQuery</w:t>
            </w:r>
            <w:proofErr w:type="spellEnd"/>
            <w:r w:rsidRPr="009719AE">
              <w:t>/ETL compatibility</w:t>
            </w:r>
          </w:p>
        </w:tc>
        <w:tc>
          <w:tcPr>
            <w:tcW w:w="0" w:type="auto"/>
            <w:vAlign w:val="center"/>
            <w:hideMark/>
          </w:tcPr>
          <w:p w14:paraId="6AD1CABD" w14:textId="77777777" w:rsidR="009719AE" w:rsidRPr="009719AE" w:rsidRDefault="009719AE" w:rsidP="009719AE">
            <w:r w:rsidRPr="009719AE">
              <w:t>If source is Dataverse, use Fabric/Synapse link or curated export</w:t>
            </w:r>
          </w:p>
        </w:tc>
        <w:tc>
          <w:tcPr>
            <w:tcW w:w="0" w:type="auto"/>
            <w:vAlign w:val="center"/>
            <w:hideMark/>
          </w:tcPr>
          <w:p w14:paraId="0D5BB551" w14:textId="77777777" w:rsidR="009719AE" w:rsidRPr="009719AE" w:rsidRDefault="009719AE" w:rsidP="009719AE">
            <w:r w:rsidRPr="009719AE">
              <w:t>Analytical-copy latency, duplicate security model, Fabric/Azure costs</w:t>
            </w:r>
          </w:p>
        </w:tc>
        <w:tc>
          <w:tcPr>
            <w:tcW w:w="0" w:type="auto"/>
            <w:vAlign w:val="center"/>
            <w:hideMark/>
          </w:tcPr>
          <w:p w14:paraId="12479342" w14:textId="77777777" w:rsidR="009719AE" w:rsidRPr="009719AE" w:rsidRDefault="009719AE" w:rsidP="009719AE">
            <w:r w:rsidRPr="009719AE">
              <w:t>Dataverse-only is acceptable for moderate Power BI use within TDS/connector limits</w:t>
            </w:r>
          </w:p>
        </w:tc>
      </w:tr>
      <w:tr w:rsidR="009719AE" w:rsidRPr="009719AE" w14:paraId="370B8D3D" w14:textId="77777777">
        <w:trPr>
          <w:tblCellSpacing w:w="15" w:type="dxa"/>
        </w:trPr>
        <w:tc>
          <w:tcPr>
            <w:tcW w:w="0" w:type="auto"/>
            <w:vAlign w:val="center"/>
            <w:hideMark/>
          </w:tcPr>
          <w:p w14:paraId="2E7BB706" w14:textId="77777777" w:rsidR="009719AE" w:rsidRPr="009719AE" w:rsidRDefault="009719AE" w:rsidP="009719AE">
            <w:r w:rsidRPr="009719AE">
              <w:t>Small Power Platform team, strong SQL skills</w:t>
            </w:r>
          </w:p>
        </w:tc>
        <w:tc>
          <w:tcPr>
            <w:tcW w:w="0" w:type="auto"/>
            <w:vAlign w:val="center"/>
            <w:hideMark/>
          </w:tcPr>
          <w:p w14:paraId="5B293E8A" w14:textId="77777777" w:rsidR="009719AE" w:rsidRPr="009719AE" w:rsidRDefault="009719AE" w:rsidP="009719AE">
            <w:r w:rsidRPr="009719AE">
              <w:rPr>
                <w:b/>
                <w:bCs/>
              </w:rPr>
              <w:t>B</w:t>
            </w:r>
            <w:r w:rsidRPr="009719AE">
              <w:t xml:space="preserve"> for simple online apps; </w:t>
            </w:r>
            <w:r w:rsidRPr="009719AE">
              <w:rPr>
                <w:b/>
                <w:bCs/>
              </w:rPr>
              <w:t>E</w:t>
            </w:r>
            <w:r w:rsidRPr="009719AE">
              <w:t xml:space="preserve"> when Dataverse-native </w:t>
            </w:r>
            <w:r w:rsidRPr="009719AE">
              <w:lastRenderedPageBreak/>
              <w:t>capabilities justify it</w:t>
            </w:r>
          </w:p>
        </w:tc>
        <w:tc>
          <w:tcPr>
            <w:tcW w:w="0" w:type="auto"/>
            <w:vAlign w:val="center"/>
            <w:hideMark/>
          </w:tcPr>
          <w:p w14:paraId="58511A69" w14:textId="77777777" w:rsidR="009719AE" w:rsidRPr="009719AE" w:rsidRDefault="009719AE" w:rsidP="009719AE">
            <w:r w:rsidRPr="009719AE">
              <w:lastRenderedPageBreak/>
              <w:t>Reuses DBA and SQL engineering capability</w:t>
            </w:r>
          </w:p>
        </w:tc>
        <w:tc>
          <w:tcPr>
            <w:tcW w:w="0" w:type="auto"/>
            <w:vAlign w:val="center"/>
            <w:hideMark/>
          </w:tcPr>
          <w:p w14:paraId="3A6F05A9" w14:textId="77777777" w:rsidR="009719AE" w:rsidRPr="009719AE" w:rsidRDefault="009719AE" w:rsidP="009719AE">
            <w:r w:rsidRPr="009719AE">
              <w:t xml:space="preserve">Reusable views/SPs, app component library, </w:t>
            </w:r>
            <w:r w:rsidRPr="009719AE">
              <w:lastRenderedPageBreak/>
              <w:t>security pattern</w:t>
            </w:r>
          </w:p>
        </w:tc>
        <w:tc>
          <w:tcPr>
            <w:tcW w:w="0" w:type="auto"/>
            <w:vAlign w:val="center"/>
            <w:hideMark/>
          </w:tcPr>
          <w:p w14:paraId="5039043A" w14:textId="77777777" w:rsidR="009719AE" w:rsidRPr="009719AE" w:rsidRDefault="009719AE" w:rsidP="009719AE">
            <w:r w:rsidRPr="009719AE">
              <w:lastRenderedPageBreak/>
              <w:t>Underestimating canvas UX, delegation, connector, and identity work</w:t>
            </w:r>
          </w:p>
        </w:tc>
        <w:tc>
          <w:tcPr>
            <w:tcW w:w="0" w:type="auto"/>
            <w:vAlign w:val="center"/>
            <w:hideMark/>
          </w:tcPr>
          <w:p w14:paraId="36640B20" w14:textId="77777777" w:rsidR="009719AE" w:rsidRPr="009719AE" w:rsidRDefault="009719AE" w:rsidP="009719AE">
            <w:r w:rsidRPr="009719AE">
              <w:t xml:space="preserve">Dataverse becomes preferable when makers must own ongoing configuration or </w:t>
            </w:r>
            <w:r w:rsidRPr="009719AE">
              <w:lastRenderedPageBreak/>
              <w:t>model-driven UX is needed</w:t>
            </w:r>
          </w:p>
        </w:tc>
      </w:tr>
      <w:tr w:rsidR="009719AE" w:rsidRPr="009719AE" w14:paraId="5B29FE01" w14:textId="77777777">
        <w:trPr>
          <w:tblCellSpacing w:w="15" w:type="dxa"/>
        </w:trPr>
        <w:tc>
          <w:tcPr>
            <w:tcW w:w="0" w:type="auto"/>
            <w:vAlign w:val="center"/>
            <w:hideMark/>
          </w:tcPr>
          <w:p w14:paraId="513622FE" w14:textId="77777777" w:rsidR="009719AE" w:rsidRPr="009719AE" w:rsidRDefault="009719AE" w:rsidP="009719AE">
            <w:r w:rsidRPr="009719AE">
              <w:lastRenderedPageBreak/>
              <w:t>Low-code administrator, rapid-delivery focus</w:t>
            </w:r>
          </w:p>
        </w:tc>
        <w:tc>
          <w:tcPr>
            <w:tcW w:w="0" w:type="auto"/>
            <w:vAlign w:val="center"/>
            <w:hideMark/>
          </w:tcPr>
          <w:p w14:paraId="24E94F34" w14:textId="77777777" w:rsidR="009719AE" w:rsidRPr="009719AE" w:rsidRDefault="009719AE" w:rsidP="009719AE">
            <w:r w:rsidRPr="009719AE">
              <w:rPr>
                <w:b/>
                <w:bCs/>
              </w:rPr>
              <w:t>A or C</w:t>
            </w:r>
          </w:p>
        </w:tc>
        <w:tc>
          <w:tcPr>
            <w:tcW w:w="0" w:type="auto"/>
            <w:vAlign w:val="center"/>
            <w:hideMark/>
          </w:tcPr>
          <w:p w14:paraId="25904B12" w14:textId="77777777" w:rsidR="009719AE" w:rsidRPr="009719AE" w:rsidRDefault="009719AE" w:rsidP="009719AE">
            <w:r w:rsidRPr="009719AE">
              <w:t>Maximizes declarative metadata, views, forms, security, rules, flows, and solution deployment</w:t>
            </w:r>
          </w:p>
        </w:tc>
        <w:tc>
          <w:tcPr>
            <w:tcW w:w="0" w:type="auto"/>
            <w:vAlign w:val="center"/>
            <w:hideMark/>
          </w:tcPr>
          <w:p w14:paraId="2B9CA877" w14:textId="77777777" w:rsidR="009719AE" w:rsidRPr="009719AE" w:rsidRDefault="009719AE" w:rsidP="009719AE">
            <w:r w:rsidRPr="009719AE">
              <w:t>Integrations and limited advanced extensions</w:t>
            </w:r>
          </w:p>
        </w:tc>
        <w:tc>
          <w:tcPr>
            <w:tcW w:w="0" w:type="auto"/>
            <w:vAlign w:val="center"/>
            <w:hideMark/>
          </w:tcPr>
          <w:p w14:paraId="33F7962D" w14:textId="77777777" w:rsidR="009719AE" w:rsidRPr="009719AE" w:rsidRDefault="009719AE" w:rsidP="009719AE">
            <w:r w:rsidRPr="009719AE">
              <w:t>Premium licensing, capacity, governance, maker quality controls</w:t>
            </w:r>
          </w:p>
        </w:tc>
        <w:tc>
          <w:tcPr>
            <w:tcW w:w="0" w:type="auto"/>
            <w:vAlign w:val="center"/>
            <w:hideMark/>
          </w:tcPr>
          <w:p w14:paraId="3C4917FC" w14:textId="77777777" w:rsidR="009719AE" w:rsidRPr="009719AE" w:rsidRDefault="009719AE" w:rsidP="009719AE">
            <w:r w:rsidRPr="009719AE">
              <w:t>SQL only if an existing platform team supplies a well-designed API/data contract</w:t>
            </w:r>
          </w:p>
        </w:tc>
      </w:tr>
      <w:tr w:rsidR="009719AE" w:rsidRPr="009719AE" w14:paraId="556C13F6" w14:textId="77777777">
        <w:trPr>
          <w:tblCellSpacing w:w="15" w:type="dxa"/>
        </w:trPr>
        <w:tc>
          <w:tcPr>
            <w:tcW w:w="0" w:type="auto"/>
            <w:vAlign w:val="center"/>
            <w:hideMark/>
          </w:tcPr>
          <w:p w14:paraId="750255EF" w14:textId="77777777" w:rsidR="009719AE" w:rsidRPr="009719AE" w:rsidRDefault="009719AE" w:rsidP="009719AE">
            <w:r w:rsidRPr="009719AE">
              <w:t>Regulated app requiring auditing</w:t>
            </w:r>
          </w:p>
        </w:tc>
        <w:tc>
          <w:tcPr>
            <w:tcW w:w="0" w:type="auto"/>
            <w:vAlign w:val="center"/>
            <w:hideMark/>
          </w:tcPr>
          <w:p w14:paraId="75A7AF67" w14:textId="77777777" w:rsidR="009719AE" w:rsidRPr="009719AE" w:rsidRDefault="009719AE" w:rsidP="009719AE">
            <w:r w:rsidRPr="009719AE">
              <w:rPr>
                <w:b/>
                <w:bCs/>
              </w:rPr>
              <w:t>C/A or E</w:t>
            </w:r>
            <w:r w:rsidRPr="009719AE">
              <w:t>, selected from the true system of record</w:t>
            </w:r>
          </w:p>
        </w:tc>
        <w:tc>
          <w:tcPr>
            <w:tcW w:w="0" w:type="auto"/>
            <w:vAlign w:val="center"/>
            <w:hideMark/>
          </w:tcPr>
          <w:p w14:paraId="3D00ECBE" w14:textId="77777777" w:rsidR="009719AE" w:rsidRPr="009719AE" w:rsidRDefault="009719AE" w:rsidP="009719AE">
            <w:r w:rsidRPr="009719AE">
              <w:t>Dataverse gives record-centric audit and app security; SQL gives strong database audit and temporal/history options</w:t>
            </w:r>
          </w:p>
        </w:tc>
        <w:tc>
          <w:tcPr>
            <w:tcW w:w="0" w:type="auto"/>
            <w:vAlign w:val="center"/>
            <w:hideMark/>
          </w:tcPr>
          <w:p w14:paraId="67870545" w14:textId="77777777" w:rsidR="009719AE" w:rsidRPr="009719AE" w:rsidRDefault="009719AE" w:rsidP="009719AE">
            <w:r w:rsidRPr="009719AE">
              <w:t>Purview/SIEM export, immutable retention, domain audit records, release evidence</w:t>
            </w:r>
          </w:p>
        </w:tc>
        <w:tc>
          <w:tcPr>
            <w:tcW w:w="0" w:type="auto"/>
            <w:vAlign w:val="center"/>
            <w:hideMark/>
          </w:tcPr>
          <w:p w14:paraId="41E21683" w14:textId="77777777" w:rsidR="009719AE" w:rsidRPr="009719AE" w:rsidRDefault="009719AE" w:rsidP="009719AE">
            <w:r w:rsidRPr="009719AE">
              <w:t>Native audit is not the entire control framework; retention/capacity and separation of duties</w:t>
            </w:r>
          </w:p>
        </w:tc>
        <w:tc>
          <w:tcPr>
            <w:tcW w:w="0" w:type="auto"/>
            <w:vAlign w:val="center"/>
            <w:hideMark/>
          </w:tcPr>
          <w:p w14:paraId="19866F64" w14:textId="77777777" w:rsidR="009719AE" w:rsidRPr="009719AE" w:rsidRDefault="009719AE" w:rsidP="009719AE">
            <w:r w:rsidRPr="009719AE">
              <w:t>SQL-first when regulated evidence is already standardized around SQL and Power Apps is only a thin client</w:t>
            </w:r>
          </w:p>
        </w:tc>
      </w:tr>
      <w:tr w:rsidR="009719AE" w:rsidRPr="009719AE" w14:paraId="3AAFA9B2" w14:textId="77777777">
        <w:trPr>
          <w:tblCellSpacing w:w="15" w:type="dxa"/>
        </w:trPr>
        <w:tc>
          <w:tcPr>
            <w:tcW w:w="0" w:type="auto"/>
            <w:vAlign w:val="center"/>
            <w:hideMark/>
          </w:tcPr>
          <w:p w14:paraId="2E46ACE5" w14:textId="77777777" w:rsidR="009719AE" w:rsidRPr="009719AE" w:rsidRDefault="009719AE" w:rsidP="009719AE">
            <w:r w:rsidRPr="009719AE">
              <w:t>Hybrid Dataverse + SQL</w:t>
            </w:r>
          </w:p>
        </w:tc>
        <w:tc>
          <w:tcPr>
            <w:tcW w:w="0" w:type="auto"/>
            <w:vAlign w:val="center"/>
            <w:hideMark/>
          </w:tcPr>
          <w:p w14:paraId="68638F93" w14:textId="77777777" w:rsidR="009719AE" w:rsidRPr="009719AE" w:rsidRDefault="009719AE" w:rsidP="009719AE">
            <w:r w:rsidRPr="009719AE">
              <w:rPr>
                <w:b/>
                <w:bCs/>
              </w:rPr>
              <w:t>E</w:t>
            </w:r>
          </w:p>
        </w:tc>
        <w:tc>
          <w:tcPr>
            <w:tcW w:w="0" w:type="auto"/>
            <w:vAlign w:val="center"/>
            <w:hideMark/>
          </w:tcPr>
          <w:p w14:paraId="4E87F80E" w14:textId="77777777" w:rsidR="009719AE" w:rsidRPr="009719AE" w:rsidRDefault="009719AE" w:rsidP="009719AE">
            <w:r w:rsidRPr="009719AE">
              <w:t>Uses each platform for the functions it performs best</w:t>
            </w:r>
          </w:p>
        </w:tc>
        <w:tc>
          <w:tcPr>
            <w:tcW w:w="0" w:type="auto"/>
            <w:vAlign w:val="center"/>
            <w:hideMark/>
          </w:tcPr>
          <w:p w14:paraId="51442260" w14:textId="77777777" w:rsidR="009719AE" w:rsidRPr="009719AE" w:rsidRDefault="009719AE" w:rsidP="009719AE">
            <w:r w:rsidRPr="009719AE">
              <w:t>Events, outbox, APIs, reconciliation, dual ALM and observability</w:t>
            </w:r>
          </w:p>
        </w:tc>
        <w:tc>
          <w:tcPr>
            <w:tcW w:w="0" w:type="auto"/>
            <w:vAlign w:val="center"/>
            <w:hideMark/>
          </w:tcPr>
          <w:p w14:paraId="3DE7AF4A" w14:textId="77777777" w:rsidR="009719AE" w:rsidRPr="009719AE" w:rsidRDefault="009719AE" w:rsidP="009719AE">
            <w:r w:rsidRPr="009719AE">
              <w:t>Ambiguous source of truth, eventual consistency, duplicated security, cost</w:t>
            </w:r>
          </w:p>
        </w:tc>
        <w:tc>
          <w:tcPr>
            <w:tcW w:w="0" w:type="auto"/>
            <w:vAlign w:val="center"/>
            <w:hideMark/>
          </w:tcPr>
          <w:p w14:paraId="7C3C91BB" w14:textId="77777777" w:rsidR="009719AE" w:rsidRPr="009719AE" w:rsidRDefault="009719AE" w:rsidP="009719AE">
            <w:r w:rsidRPr="009719AE">
              <w:t>Collapse to one store if the second store has no clear bounded responsibility</w:t>
            </w:r>
          </w:p>
        </w:tc>
      </w:tr>
    </w:tbl>
    <w:p w14:paraId="000DE7C3" w14:textId="77777777" w:rsidR="009719AE" w:rsidRPr="009719AE" w:rsidRDefault="009719AE" w:rsidP="009719AE">
      <w:r w:rsidRPr="009719AE">
        <w:pict w14:anchorId="030A4A40">
          <v:rect id="_x0000_i1065" style="width:0;height:1.5pt" o:hralign="center" o:hrstd="t" o:hr="t" fillcolor="#a0a0a0" stroked="f"/>
        </w:pict>
      </w:r>
    </w:p>
    <w:p w14:paraId="3080CC01" w14:textId="77777777" w:rsidR="009719AE" w:rsidRPr="009719AE" w:rsidRDefault="009719AE" w:rsidP="009719AE">
      <w:pPr>
        <w:rPr>
          <w:b/>
          <w:bCs/>
        </w:rPr>
      </w:pPr>
      <w:r w:rsidRPr="009719AE">
        <w:rPr>
          <w:b/>
          <w:bCs/>
        </w:rPr>
        <w:t>5. Architecture Patterns</w:t>
      </w:r>
    </w:p>
    <w:p w14:paraId="581F03A0" w14:textId="77777777" w:rsidR="009719AE" w:rsidRPr="009719AE" w:rsidRDefault="009719AE" w:rsidP="009719AE">
      <w:pPr>
        <w:rPr>
          <w:b/>
          <w:bCs/>
        </w:rPr>
      </w:pPr>
      <w:r w:rsidRPr="009719AE">
        <w:rPr>
          <w:b/>
          <w:bCs/>
        </w:rPr>
        <w:t>Pattern 1: Dataverse-first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8411"/>
      </w:tblGrid>
      <w:tr w:rsidR="009719AE" w:rsidRPr="009719AE" w14:paraId="37F5EE36" w14:textId="77777777">
        <w:trPr>
          <w:tblHeader/>
          <w:tblCellSpacing w:w="15" w:type="dxa"/>
        </w:trPr>
        <w:tc>
          <w:tcPr>
            <w:tcW w:w="0" w:type="auto"/>
            <w:vAlign w:val="center"/>
            <w:hideMark/>
          </w:tcPr>
          <w:p w14:paraId="38DB009E" w14:textId="77777777" w:rsidR="009719AE" w:rsidRPr="009719AE" w:rsidRDefault="009719AE" w:rsidP="009719AE">
            <w:pPr>
              <w:rPr>
                <w:b/>
                <w:bCs/>
              </w:rPr>
            </w:pPr>
            <w:r w:rsidRPr="009719AE">
              <w:rPr>
                <w:b/>
                <w:bCs/>
              </w:rPr>
              <w:t>Attribute</w:t>
            </w:r>
          </w:p>
        </w:tc>
        <w:tc>
          <w:tcPr>
            <w:tcW w:w="0" w:type="auto"/>
            <w:vAlign w:val="center"/>
            <w:hideMark/>
          </w:tcPr>
          <w:p w14:paraId="44B39207" w14:textId="77777777" w:rsidR="009719AE" w:rsidRPr="009719AE" w:rsidRDefault="009719AE" w:rsidP="009719AE">
            <w:pPr>
              <w:rPr>
                <w:b/>
                <w:bCs/>
              </w:rPr>
            </w:pPr>
            <w:r w:rsidRPr="009719AE">
              <w:rPr>
                <w:b/>
                <w:bCs/>
              </w:rPr>
              <w:t>Design</w:t>
            </w:r>
          </w:p>
        </w:tc>
      </w:tr>
      <w:tr w:rsidR="009719AE" w:rsidRPr="009719AE" w14:paraId="6AE867A2" w14:textId="77777777">
        <w:trPr>
          <w:tblCellSpacing w:w="15" w:type="dxa"/>
        </w:trPr>
        <w:tc>
          <w:tcPr>
            <w:tcW w:w="0" w:type="auto"/>
            <w:vAlign w:val="center"/>
            <w:hideMark/>
          </w:tcPr>
          <w:p w14:paraId="70C05505" w14:textId="77777777" w:rsidR="009719AE" w:rsidRPr="009719AE" w:rsidRDefault="009719AE" w:rsidP="009719AE">
            <w:r w:rsidRPr="009719AE">
              <w:t>System of record</w:t>
            </w:r>
          </w:p>
        </w:tc>
        <w:tc>
          <w:tcPr>
            <w:tcW w:w="0" w:type="auto"/>
            <w:vAlign w:val="center"/>
            <w:hideMark/>
          </w:tcPr>
          <w:p w14:paraId="1D8AA4FE" w14:textId="77777777" w:rsidR="009719AE" w:rsidRPr="009719AE" w:rsidRDefault="009719AE" w:rsidP="009719AE">
            <w:r w:rsidRPr="009719AE">
              <w:t>Native Dataverse tables</w:t>
            </w:r>
          </w:p>
        </w:tc>
      </w:tr>
      <w:tr w:rsidR="009719AE" w:rsidRPr="009719AE" w14:paraId="7FBD1D26" w14:textId="77777777">
        <w:trPr>
          <w:tblCellSpacing w:w="15" w:type="dxa"/>
        </w:trPr>
        <w:tc>
          <w:tcPr>
            <w:tcW w:w="0" w:type="auto"/>
            <w:vAlign w:val="center"/>
            <w:hideMark/>
          </w:tcPr>
          <w:p w14:paraId="70DC9701" w14:textId="77777777" w:rsidR="009719AE" w:rsidRPr="009719AE" w:rsidRDefault="009719AE" w:rsidP="009719AE">
            <w:r w:rsidRPr="009719AE">
              <w:t>UI type</w:t>
            </w:r>
          </w:p>
        </w:tc>
        <w:tc>
          <w:tcPr>
            <w:tcW w:w="0" w:type="auto"/>
            <w:vAlign w:val="center"/>
            <w:hideMark/>
          </w:tcPr>
          <w:p w14:paraId="5999E398" w14:textId="77777777" w:rsidR="009719AE" w:rsidRPr="009719AE" w:rsidRDefault="009719AE" w:rsidP="009719AE">
            <w:r w:rsidRPr="009719AE">
              <w:t>Model-driven, canvas, or both</w:t>
            </w:r>
          </w:p>
        </w:tc>
      </w:tr>
      <w:tr w:rsidR="009719AE" w:rsidRPr="009719AE" w14:paraId="7852796B" w14:textId="77777777">
        <w:trPr>
          <w:tblCellSpacing w:w="15" w:type="dxa"/>
        </w:trPr>
        <w:tc>
          <w:tcPr>
            <w:tcW w:w="0" w:type="auto"/>
            <w:vAlign w:val="center"/>
            <w:hideMark/>
          </w:tcPr>
          <w:p w14:paraId="15144054" w14:textId="77777777" w:rsidR="009719AE" w:rsidRPr="009719AE" w:rsidRDefault="009719AE" w:rsidP="009719AE">
            <w:r w:rsidRPr="009719AE">
              <w:t>Data movement</w:t>
            </w:r>
          </w:p>
        </w:tc>
        <w:tc>
          <w:tcPr>
            <w:tcW w:w="0" w:type="auto"/>
            <w:vAlign w:val="center"/>
            <w:hideMark/>
          </w:tcPr>
          <w:p w14:paraId="44F4A45E" w14:textId="77777777" w:rsidR="009719AE" w:rsidRPr="009719AE" w:rsidRDefault="009719AE" w:rsidP="009719AE">
            <w:r w:rsidRPr="009719AE">
              <w:t>Core data remains in Dataverse; downstream analytics through Fabric/Synapse Link/dataflows; external integrations through API/events</w:t>
            </w:r>
          </w:p>
        </w:tc>
      </w:tr>
      <w:tr w:rsidR="009719AE" w:rsidRPr="009719AE" w14:paraId="7B692AD2" w14:textId="77777777">
        <w:trPr>
          <w:tblCellSpacing w:w="15" w:type="dxa"/>
        </w:trPr>
        <w:tc>
          <w:tcPr>
            <w:tcW w:w="0" w:type="auto"/>
            <w:vAlign w:val="center"/>
            <w:hideMark/>
          </w:tcPr>
          <w:p w14:paraId="0F0904D2" w14:textId="77777777" w:rsidR="009719AE" w:rsidRPr="009719AE" w:rsidRDefault="009719AE" w:rsidP="009719AE">
            <w:r w:rsidRPr="009719AE">
              <w:lastRenderedPageBreak/>
              <w:t>Security enforcement point</w:t>
            </w:r>
          </w:p>
        </w:tc>
        <w:tc>
          <w:tcPr>
            <w:tcW w:w="0" w:type="auto"/>
            <w:vAlign w:val="center"/>
            <w:hideMark/>
          </w:tcPr>
          <w:p w14:paraId="680AA502" w14:textId="77777777" w:rsidR="009719AE" w:rsidRPr="009719AE" w:rsidRDefault="009719AE" w:rsidP="009719AE">
            <w:r w:rsidRPr="009719AE">
              <w:t>Dataverse roles, ownership, teams, sharing, BUs, hierarchy, and column security</w:t>
            </w:r>
          </w:p>
        </w:tc>
      </w:tr>
      <w:tr w:rsidR="009719AE" w:rsidRPr="009719AE" w14:paraId="61C65D69" w14:textId="77777777">
        <w:trPr>
          <w:tblCellSpacing w:w="15" w:type="dxa"/>
        </w:trPr>
        <w:tc>
          <w:tcPr>
            <w:tcW w:w="0" w:type="auto"/>
            <w:vAlign w:val="center"/>
            <w:hideMark/>
          </w:tcPr>
          <w:p w14:paraId="0C9CA61D" w14:textId="77777777" w:rsidR="009719AE" w:rsidRPr="009719AE" w:rsidRDefault="009719AE" w:rsidP="009719AE">
            <w:r w:rsidRPr="009719AE">
              <w:t>Transaction boundary</w:t>
            </w:r>
          </w:p>
        </w:tc>
        <w:tc>
          <w:tcPr>
            <w:tcW w:w="0" w:type="auto"/>
            <w:vAlign w:val="center"/>
            <w:hideMark/>
          </w:tcPr>
          <w:p w14:paraId="709D68B2" w14:textId="77777777" w:rsidR="009719AE" w:rsidRPr="009719AE" w:rsidRDefault="009719AE" w:rsidP="009719AE">
            <w:r w:rsidRPr="009719AE">
              <w:t xml:space="preserve">One Dataverse request, Web API change set, </w:t>
            </w:r>
            <w:proofErr w:type="spellStart"/>
            <w:r w:rsidRPr="009719AE">
              <w:t>ExecuteTransaction</w:t>
            </w:r>
            <w:proofErr w:type="spellEnd"/>
            <w:r w:rsidRPr="009719AE">
              <w:t>, or plug-in transaction</w:t>
            </w:r>
          </w:p>
        </w:tc>
      </w:tr>
      <w:tr w:rsidR="009719AE" w:rsidRPr="009719AE" w14:paraId="5993B840" w14:textId="77777777">
        <w:trPr>
          <w:tblCellSpacing w:w="15" w:type="dxa"/>
        </w:trPr>
        <w:tc>
          <w:tcPr>
            <w:tcW w:w="0" w:type="auto"/>
            <w:vAlign w:val="center"/>
            <w:hideMark/>
          </w:tcPr>
          <w:p w14:paraId="11FA82F4" w14:textId="77777777" w:rsidR="009719AE" w:rsidRPr="009719AE" w:rsidRDefault="009719AE" w:rsidP="009719AE">
            <w:r w:rsidRPr="009719AE">
              <w:t>Offline approach</w:t>
            </w:r>
          </w:p>
        </w:tc>
        <w:tc>
          <w:tcPr>
            <w:tcW w:w="0" w:type="auto"/>
            <w:vAlign w:val="center"/>
            <w:hideMark/>
          </w:tcPr>
          <w:p w14:paraId="527E7D24" w14:textId="77777777" w:rsidR="009719AE" w:rsidRPr="009719AE" w:rsidRDefault="009719AE" w:rsidP="009719AE">
            <w:r w:rsidRPr="009719AE">
              <w:t>Native Dataverse mobile offline profile</w:t>
            </w:r>
          </w:p>
        </w:tc>
      </w:tr>
      <w:tr w:rsidR="009719AE" w:rsidRPr="009719AE" w14:paraId="2AEC6765" w14:textId="77777777">
        <w:trPr>
          <w:tblCellSpacing w:w="15" w:type="dxa"/>
        </w:trPr>
        <w:tc>
          <w:tcPr>
            <w:tcW w:w="0" w:type="auto"/>
            <w:vAlign w:val="center"/>
            <w:hideMark/>
          </w:tcPr>
          <w:p w14:paraId="131057DA" w14:textId="77777777" w:rsidR="009719AE" w:rsidRPr="009719AE" w:rsidRDefault="009719AE" w:rsidP="009719AE">
            <w:r w:rsidRPr="009719AE">
              <w:t>ALM/deployment</w:t>
            </w:r>
          </w:p>
        </w:tc>
        <w:tc>
          <w:tcPr>
            <w:tcW w:w="0" w:type="auto"/>
            <w:vAlign w:val="center"/>
            <w:hideMark/>
          </w:tcPr>
          <w:p w14:paraId="75070F8C" w14:textId="77777777" w:rsidR="009719AE" w:rsidRPr="009719AE" w:rsidRDefault="009719AE" w:rsidP="009719AE">
            <w:r w:rsidRPr="009719AE">
              <w:t>Managed solutions, connection references, environment variables, Power Platform pipelines/Azure DevOps</w:t>
            </w:r>
          </w:p>
        </w:tc>
      </w:tr>
      <w:tr w:rsidR="009719AE" w:rsidRPr="009719AE" w14:paraId="10FCD3A7" w14:textId="77777777">
        <w:trPr>
          <w:tblCellSpacing w:w="15" w:type="dxa"/>
        </w:trPr>
        <w:tc>
          <w:tcPr>
            <w:tcW w:w="0" w:type="auto"/>
            <w:vAlign w:val="center"/>
            <w:hideMark/>
          </w:tcPr>
          <w:p w14:paraId="4A475925" w14:textId="77777777" w:rsidR="009719AE" w:rsidRPr="009719AE" w:rsidRDefault="009719AE" w:rsidP="009719AE">
            <w:r w:rsidRPr="009719AE">
              <w:t>Advantages</w:t>
            </w:r>
          </w:p>
        </w:tc>
        <w:tc>
          <w:tcPr>
            <w:tcW w:w="0" w:type="auto"/>
            <w:vAlign w:val="center"/>
            <w:hideMark/>
          </w:tcPr>
          <w:p w14:paraId="2E33B6E9" w14:textId="77777777" w:rsidR="009719AE" w:rsidRPr="009719AE" w:rsidRDefault="009719AE" w:rsidP="009719AE">
            <w:r w:rsidRPr="009719AE">
              <w:t>Fast low-code delivery; best model-driven experience; native app security, auditing, offline, processes, and managed operations</w:t>
            </w:r>
          </w:p>
        </w:tc>
      </w:tr>
      <w:tr w:rsidR="009719AE" w:rsidRPr="009719AE" w14:paraId="2B3C7FE0" w14:textId="77777777">
        <w:trPr>
          <w:tblCellSpacing w:w="15" w:type="dxa"/>
        </w:trPr>
        <w:tc>
          <w:tcPr>
            <w:tcW w:w="0" w:type="auto"/>
            <w:vAlign w:val="center"/>
            <w:hideMark/>
          </w:tcPr>
          <w:p w14:paraId="4E505A53" w14:textId="77777777" w:rsidR="009719AE" w:rsidRPr="009719AE" w:rsidRDefault="009719AE" w:rsidP="009719AE">
            <w:r w:rsidRPr="009719AE">
              <w:t>Limitations</w:t>
            </w:r>
          </w:p>
        </w:tc>
        <w:tc>
          <w:tcPr>
            <w:tcW w:w="0" w:type="auto"/>
            <w:vAlign w:val="center"/>
            <w:hideMark/>
          </w:tcPr>
          <w:p w14:paraId="7BA605E1" w14:textId="77777777" w:rsidR="009719AE" w:rsidRPr="009719AE" w:rsidRDefault="009719AE" w:rsidP="009719AE">
            <w:r w:rsidRPr="009719AE">
              <w:t>No arbitrary T-SQL or physical tuning; Dataverse capacity cost; service limits; analytical extraction requires a separate pattern</w:t>
            </w:r>
          </w:p>
        </w:tc>
      </w:tr>
      <w:tr w:rsidR="009719AE" w:rsidRPr="009719AE" w14:paraId="71761B8D" w14:textId="77777777">
        <w:trPr>
          <w:tblCellSpacing w:w="15" w:type="dxa"/>
        </w:trPr>
        <w:tc>
          <w:tcPr>
            <w:tcW w:w="0" w:type="auto"/>
            <w:vAlign w:val="center"/>
            <w:hideMark/>
          </w:tcPr>
          <w:p w14:paraId="4B028705" w14:textId="77777777" w:rsidR="009719AE" w:rsidRPr="009719AE" w:rsidRDefault="009719AE" w:rsidP="009719AE">
            <w:r w:rsidRPr="009719AE">
              <w:t>Appropriate uses</w:t>
            </w:r>
          </w:p>
        </w:tc>
        <w:tc>
          <w:tcPr>
            <w:tcW w:w="0" w:type="auto"/>
            <w:vAlign w:val="center"/>
            <w:hideMark/>
          </w:tcPr>
          <w:p w14:paraId="3B02B211" w14:textId="77777777" w:rsidR="009719AE" w:rsidRPr="009719AE" w:rsidRDefault="009719AE" w:rsidP="009719AE">
            <w:r w:rsidRPr="009719AE">
              <w:t>Greenfield LOB, case management, inspections, CRM-style apps, approvals, collaborative records</w:t>
            </w:r>
          </w:p>
        </w:tc>
      </w:tr>
      <w:tr w:rsidR="009719AE" w:rsidRPr="009719AE" w14:paraId="2932EAE8" w14:textId="77777777">
        <w:trPr>
          <w:tblCellSpacing w:w="15" w:type="dxa"/>
        </w:trPr>
        <w:tc>
          <w:tcPr>
            <w:tcW w:w="0" w:type="auto"/>
            <w:vAlign w:val="center"/>
            <w:hideMark/>
          </w:tcPr>
          <w:p w14:paraId="5B0BE735" w14:textId="77777777" w:rsidR="009719AE" w:rsidRPr="009719AE" w:rsidRDefault="009719AE" w:rsidP="009719AE">
            <w:r w:rsidRPr="009719AE">
              <w:t>Inappropriate uses</w:t>
            </w:r>
          </w:p>
        </w:tc>
        <w:tc>
          <w:tcPr>
            <w:tcW w:w="0" w:type="auto"/>
            <w:vAlign w:val="center"/>
            <w:hideMark/>
          </w:tcPr>
          <w:p w14:paraId="72B1C72C" w14:textId="77777777" w:rsidR="009719AE" w:rsidRPr="009719AE" w:rsidRDefault="009719AE" w:rsidP="009719AE">
            <w:r w:rsidRPr="009719AE">
              <w:t>Mandatory stored-procedure estate, extreme set-based processing, direct SQL ecosystem as a hard requirement</w:t>
            </w:r>
          </w:p>
        </w:tc>
      </w:tr>
    </w:tbl>
    <w:p w14:paraId="216A8CF1" w14:textId="77777777" w:rsidR="009719AE" w:rsidRPr="009719AE" w:rsidRDefault="009719AE" w:rsidP="009719AE">
      <w:pPr>
        <w:rPr>
          <w:b/>
          <w:bCs/>
        </w:rPr>
      </w:pPr>
      <w:r w:rsidRPr="009719AE">
        <w:rPr>
          <w:b/>
          <w:bCs/>
        </w:rPr>
        <w:t>Pattern 2: SQL-first canvas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8478"/>
      </w:tblGrid>
      <w:tr w:rsidR="009719AE" w:rsidRPr="009719AE" w14:paraId="6B97604C" w14:textId="77777777">
        <w:trPr>
          <w:tblHeader/>
          <w:tblCellSpacing w:w="15" w:type="dxa"/>
        </w:trPr>
        <w:tc>
          <w:tcPr>
            <w:tcW w:w="0" w:type="auto"/>
            <w:vAlign w:val="center"/>
            <w:hideMark/>
          </w:tcPr>
          <w:p w14:paraId="0FADB80B" w14:textId="77777777" w:rsidR="009719AE" w:rsidRPr="009719AE" w:rsidRDefault="009719AE" w:rsidP="009719AE">
            <w:pPr>
              <w:rPr>
                <w:b/>
                <w:bCs/>
              </w:rPr>
            </w:pPr>
            <w:r w:rsidRPr="009719AE">
              <w:rPr>
                <w:b/>
                <w:bCs/>
              </w:rPr>
              <w:t>Attribute</w:t>
            </w:r>
          </w:p>
        </w:tc>
        <w:tc>
          <w:tcPr>
            <w:tcW w:w="0" w:type="auto"/>
            <w:vAlign w:val="center"/>
            <w:hideMark/>
          </w:tcPr>
          <w:p w14:paraId="167A4435" w14:textId="77777777" w:rsidR="009719AE" w:rsidRPr="009719AE" w:rsidRDefault="009719AE" w:rsidP="009719AE">
            <w:pPr>
              <w:rPr>
                <w:b/>
                <w:bCs/>
              </w:rPr>
            </w:pPr>
            <w:r w:rsidRPr="009719AE">
              <w:rPr>
                <w:b/>
                <w:bCs/>
              </w:rPr>
              <w:t>Design</w:t>
            </w:r>
          </w:p>
        </w:tc>
      </w:tr>
      <w:tr w:rsidR="009719AE" w:rsidRPr="009719AE" w14:paraId="60B3939A" w14:textId="77777777">
        <w:trPr>
          <w:tblCellSpacing w:w="15" w:type="dxa"/>
        </w:trPr>
        <w:tc>
          <w:tcPr>
            <w:tcW w:w="0" w:type="auto"/>
            <w:vAlign w:val="center"/>
            <w:hideMark/>
          </w:tcPr>
          <w:p w14:paraId="2956228C" w14:textId="77777777" w:rsidR="009719AE" w:rsidRPr="009719AE" w:rsidRDefault="009719AE" w:rsidP="009719AE">
            <w:r w:rsidRPr="009719AE">
              <w:t>System of record</w:t>
            </w:r>
          </w:p>
        </w:tc>
        <w:tc>
          <w:tcPr>
            <w:tcW w:w="0" w:type="auto"/>
            <w:vAlign w:val="center"/>
            <w:hideMark/>
          </w:tcPr>
          <w:p w14:paraId="68780DBA" w14:textId="77777777" w:rsidR="009719AE" w:rsidRPr="009719AE" w:rsidRDefault="009719AE" w:rsidP="009719AE">
            <w:r w:rsidRPr="009719AE">
              <w:t>Azure SQL, SQL MI, or on-premises SQL</w:t>
            </w:r>
          </w:p>
        </w:tc>
      </w:tr>
      <w:tr w:rsidR="009719AE" w:rsidRPr="009719AE" w14:paraId="58AA497A" w14:textId="77777777">
        <w:trPr>
          <w:tblCellSpacing w:w="15" w:type="dxa"/>
        </w:trPr>
        <w:tc>
          <w:tcPr>
            <w:tcW w:w="0" w:type="auto"/>
            <w:vAlign w:val="center"/>
            <w:hideMark/>
          </w:tcPr>
          <w:p w14:paraId="64325E86" w14:textId="77777777" w:rsidR="009719AE" w:rsidRPr="009719AE" w:rsidRDefault="009719AE" w:rsidP="009719AE">
            <w:r w:rsidRPr="009719AE">
              <w:t>UI type</w:t>
            </w:r>
          </w:p>
        </w:tc>
        <w:tc>
          <w:tcPr>
            <w:tcW w:w="0" w:type="auto"/>
            <w:vAlign w:val="center"/>
            <w:hideMark/>
          </w:tcPr>
          <w:p w14:paraId="7B6123E0" w14:textId="77777777" w:rsidR="009719AE" w:rsidRPr="009719AE" w:rsidRDefault="009719AE" w:rsidP="009719AE">
            <w:r w:rsidRPr="009719AE">
              <w:t>Canvas app</w:t>
            </w:r>
          </w:p>
        </w:tc>
      </w:tr>
      <w:tr w:rsidR="009719AE" w:rsidRPr="009719AE" w14:paraId="720A72D0" w14:textId="77777777">
        <w:trPr>
          <w:tblCellSpacing w:w="15" w:type="dxa"/>
        </w:trPr>
        <w:tc>
          <w:tcPr>
            <w:tcW w:w="0" w:type="auto"/>
            <w:vAlign w:val="center"/>
            <w:hideMark/>
          </w:tcPr>
          <w:p w14:paraId="17D1A5F7" w14:textId="77777777" w:rsidR="009719AE" w:rsidRPr="009719AE" w:rsidRDefault="009719AE" w:rsidP="009719AE">
            <w:r w:rsidRPr="009719AE">
              <w:t>Data movement</w:t>
            </w:r>
          </w:p>
        </w:tc>
        <w:tc>
          <w:tcPr>
            <w:tcW w:w="0" w:type="auto"/>
            <w:vAlign w:val="center"/>
            <w:hideMark/>
          </w:tcPr>
          <w:p w14:paraId="60D8A3A2" w14:textId="77777777" w:rsidR="009719AE" w:rsidRPr="009719AE" w:rsidRDefault="009719AE" w:rsidP="009719AE">
            <w:r w:rsidRPr="009719AE">
              <w:t>Normally none for operational data; connector calls tables/views/SPs</w:t>
            </w:r>
          </w:p>
        </w:tc>
      </w:tr>
      <w:tr w:rsidR="009719AE" w:rsidRPr="009719AE" w14:paraId="61AFA375" w14:textId="77777777">
        <w:trPr>
          <w:tblCellSpacing w:w="15" w:type="dxa"/>
        </w:trPr>
        <w:tc>
          <w:tcPr>
            <w:tcW w:w="0" w:type="auto"/>
            <w:vAlign w:val="center"/>
            <w:hideMark/>
          </w:tcPr>
          <w:p w14:paraId="15E38429" w14:textId="77777777" w:rsidR="009719AE" w:rsidRPr="009719AE" w:rsidRDefault="009719AE" w:rsidP="009719AE">
            <w:r w:rsidRPr="009719AE">
              <w:t>Security enforcement point</w:t>
            </w:r>
          </w:p>
        </w:tc>
        <w:tc>
          <w:tcPr>
            <w:tcW w:w="0" w:type="auto"/>
            <w:vAlign w:val="center"/>
            <w:hideMark/>
          </w:tcPr>
          <w:p w14:paraId="5451D044" w14:textId="77777777" w:rsidR="009719AE" w:rsidRPr="009719AE" w:rsidRDefault="009719AE" w:rsidP="009719AE">
            <w:r w:rsidRPr="009719AE">
              <w:t>SQL permissions and RLS, with the connection identity chosen explicitly</w:t>
            </w:r>
          </w:p>
        </w:tc>
      </w:tr>
      <w:tr w:rsidR="009719AE" w:rsidRPr="009719AE" w14:paraId="5C622071" w14:textId="77777777">
        <w:trPr>
          <w:tblCellSpacing w:w="15" w:type="dxa"/>
        </w:trPr>
        <w:tc>
          <w:tcPr>
            <w:tcW w:w="0" w:type="auto"/>
            <w:vAlign w:val="center"/>
            <w:hideMark/>
          </w:tcPr>
          <w:p w14:paraId="2A1EA8C8" w14:textId="77777777" w:rsidR="009719AE" w:rsidRPr="009719AE" w:rsidRDefault="009719AE" w:rsidP="009719AE">
            <w:r w:rsidRPr="009719AE">
              <w:t>Transaction boundary</w:t>
            </w:r>
          </w:p>
        </w:tc>
        <w:tc>
          <w:tcPr>
            <w:tcW w:w="0" w:type="auto"/>
            <w:vAlign w:val="center"/>
            <w:hideMark/>
          </w:tcPr>
          <w:p w14:paraId="753DBBFF" w14:textId="77777777" w:rsidR="009719AE" w:rsidRPr="009719AE" w:rsidRDefault="009719AE" w:rsidP="009719AE">
            <w:r w:rsidRPr="009719AE">
              <w:t>Stored procedure or API; never a sequence of independent Patch calls for an atomic operation</w:t>
            </w:r>
          </w:p>
        </w:tc>
      </w:tr>
      <w:tr w:rsidR="009719AE" w:rsidRPr="009719AE" w14:paraId="16ACCC18" w14:textId="77777777">
        <w:trPr>
          <w:tblCellSpacing w:w="15" w:type="dxa"/>
        </w:trPr>
        <w:tc>
          <w:tcPr>
            <w:tcW w:w="0" w:type="auto"/>
            <w:vAlign w:val="center"/>
            <w:hideMark/>
          </w:tcPr>
          <w:p w14:paraId="3B83842A" w14:textId="77777777" w:rsidR="009719AE" w:rsidRPr="009719AE" w:rsidRDefault="009719AE" w:rsidP="009719AE">
            <w:r w:rsidRPr="009719AE">
              <w:t>Offline approach</w:t>
            </w:r>
          </w:p>
        </w:tc>
        <w:tc>
          <w:tcPr>
            <w:tcW w:w="0" w:type="auto"/>
            <w:vAlign w:val="center"/>
            <w:hideMark/>
          </w:tcPr>
          <w:p w14:paraId="3F72156D" w14:textId="77777777" w:rsidR="009719AE" w:rsidRPr="009719AE" w:rsidRDefault="009719AE" w:rsidP="009719AE">
            <w:r w:rsidRPr="009719AE">
              <w:t xml:space="preserve">None natively; basic </w:t>
            </w:r>
            <w:proofErr w:type="spellStart"/>
            <w:r w:rsidRPr="009719AE">
              <w:t>LoadData</w:t>
            </w:r>
            <w:proofErr w:type="spellEnd"/>
            <w:r w:rsidRPr="009719AE">
              <w:t>/</w:t>
            </w:r>
            <w:proofErr w:type="spellStart"/>
            <w:r w:rsidRPr="009719AE">
              <w:t>SaveData</w:t>
            </w:r>
            <w:proofErr w:type="spellEnd"/>
            <w:r w:rsidRPr="009719AE">
              <w:t xml:space="preserve"> or custom sync only</w:t>
            </w:r>
          </w:p>
        </w:tc>
      </w:tr>
      <w:tr w:rsidR="009719AE" w:rsidRPr="009719AE" w14:paraId="176AA21B" w14:textId="77777777">
        <w:trPr>
          <w:tblCellSpacing w:w="15" w:type="dxa"/>
        </w:trPr>
        <w:tc>
          <w:tcPr>
            <w:tcW w:w="0" w:type="auto"/>
            <w:vAlign w:val="center"/>
            <w:hideMark/>
          </w:tcPr>
          <w:p w14:paraId="7E1E71DB" w14:textId="77777777" w:rsidR="009719AE" w:rsidRPr="009719AE" w:rsidRDefault="009719AE" w:rsidP="009719AE">
            <w:r w:rsidRPr="009719AE">
              <w:t>ALM/deployment</w:t>
            </w:r>
          </w:p>
        </w:tc>
        <w:tc>
          <w:tcPr>
            <w:tcW w:w="0" w:type="auto"/>
            <w:vAlign w:val="center"/>
            <w:hideMark/>
          </w:tcPr>
          <w:p w14:paraId="7102E726" w14:textId="77777777" w:rsidR="009719AE" w:rsidRPr="009719AE" w:rsidRDefault="009719AE" w:rsidP="009719AE">
            <w:r w:rsidRPr="009719AE">
              <w:t>Power Platform solution for app assets plus SQL project/DACPAC/migrations for schema</w:t>
            </w:r>
          </w:p>
        </w:tc>
      </w:tr>
      <w:tr w:rsidR="009719AE" w:rsidRPr="009719AE" w14:paraId="651D9477" w14:textId="77777777">
        <w:trPr>
          <w:tblCellSpacing w:w="15" w:type="dxa"/>
        </w:trPr>
        <w:tc>
          <w:tcPr>
            <w:tcW w:w="0" w:type="auto"/>
            <w:vAlign w:val="center"/>
            <w:hideMark/>
          </w:tcPr>
          <w:p w14:paraId="70D99EAD" w14:textId="77777777" w:rsidR="009719AE" w:rsidRPr="009719AE" w:rsidRDefault="009719AE" w:rsidP="009719AE">
            <w:r w:rsidRPr="009719AE">
              <w:t>Advantages</w:t>
            </w:r>
          </w:p>
        </w:tc>
        <w:tc>
          <w:tcPr>
            <w:tcW w:w="0" w:type="auto"/>
            <w:vAlign w:val="center"/>
            <w:hideMark/>
          </w:tcPr>
          <w:p w14:paraId="67A94DE1" w14:textId="77777777" w:rsidR="009719AE" w:rsidRPr="009719AE" w:rsidRDefault="009719AE" w:rsidP="009719AE">
            <w:r w:rsidRPr="009719AE">
              <w:t>Preserves existing SQL authority, procedures, transactions, indexes, reporting, and DBA tooling</w:t>
            </w:r>
          </w:p>
        </w:tc>
      </w:tr>
      <w:tr w:rsidR="009719AE" w:rsidRPr="009719AE" w14:paraId="3F59EB42" w14:textId="77777777">
        <w:trPr>
          <w:tblCellSpacing w:w="15" w:type="dxa"/>
        </w:trPr>
        <w:tc>
          <w:tcPr>
            <w:tcW w:w="0" w:type="auto"/>
            <w:vAlign w:val="center"/>
            <w:hideMark/>
          </w:tcPr>
          <w:p w14:paraId="3AD5905E" w14:textId="77777777" w:rsidR="009719AE" w:rsidRPr="009719AE" w:rsidRDefault="009719AE" w:rsidP="009719AE">
            <w:r w:rsidRPr="009719AE">
              <w:lastRenderedPageBreak/>
              <w:t>Limitations</w:t>
            </w:r>
          </w:p>
        </w:tc>
        <w:tc>
          <w:tcPr>
            <w:tcW w:w="0" w:type="auto"/>
            <w:vAlign w:val="center"/>
            <w:hideMark/>
          </w:tcPr>
          <w:p w14:paraId="2E1038A5" w14:textId="77777777" w:rsidR="009719AE" w:rsidRPr="009719AE" w:rsidRDefault="009719AE" w:rsidP="009719AE">
            <w:r w:rsidRPr="009719AE">
              <w:t>No direct model-driven app; no native SQL offline; custom relationship/security UX; delegation, connector, network, and gateway dependencies</w:t>
            </w:r>
          </w:p>
        </w:tc>
      </w:tr>
      <w:tr w:rsidR="009719AE" w:rsidRPr="009719AE" w14:paraId="71E4E53C" w14:textId="77777777">
        <w:trPr>
          <w:tblCellSpacing w:w="15" w:type="dxa"/>
        </w:trPr>
        <w:tc>
          <w:tcPr>
            <w:tcW w:w="0" w:type="auto"/>
            <w:vAlign w:val="center"/>
            <w:hideMark/>
          </w:tcPr>
          <w:p w14:paraId="77A30A3B" w14:textId="77777777" w:rsidR="009719AE" w:rsidRPr="009719AE" w:rsidRDefault="009719AE" w:rsidP="009719AE">
            <w:r w:rsidRPr="009719AE">
              <w:t>Appropriate uses</w:t>
            </w:r>
          </w:p>
        </w:tc>
        <w:tc>
          <w:tcPr>
            <w:tcW w:w="0" w:type="auto"/>
            <w:vAlign w:val="center"/>
            <w:hideMark/>
          </w:tcPr>
          <w:p w14:paraId="44CC6FAC" w14:textId="77777777" w:rsidR="009719AE" w:rsidRPr="009719AE" w:rsidRDefault="009719AE" w:rsidP="009719AE">
            <w:r w:rsidRPr="009719AE">
              <w:t>Existing SQL system, online transactional app, strong SQL team, complex procedures, direct reporting</w:t>
            </w:r>
          </w:p>
        </w:tc>
      </w:tr>
      <w:tr w:rsidR="009719AE" w:rsidRPr="009719AE" w14:paraId="7322ADEA" w14:textId="77777777">
        <w:trPr>
          <w:tblCellSpacing w:w="15" w:type="dxa"/>
        </w:trPr>
        <w:tc>
          <w:tcPr>
            <w:tcW w:w="0" w:type="auto"/>
            <w:vAlign w:val="center"/>
            <w:hideMark/>
          </w:tcPr>
          <w:p w14:paraId="753B2122" w14:textId="77777777" w:rsidR="009719AE" w:rsidRPr="009719AE" w:rsidRDefault="009719AE" w:rsidP="009719AE">
            <w:r w:rsidRPr="009719AE">
              <w:t>Inappropriate uses</w:t>
            </w:r>
          </w:p>
        </w:tc>
        <w:tc>
          <w:tcPr>
            <w:tcW w:w="0" w:type="auto"/>
            <w:vAlign w:val="center"/>
            <w:hideMark/>
          </w:tcPr>
          <w:p w14:paraId="78731CBE" w14:textId="77777777" w:rsidR="009719AE" w:rsidRPr="009719AE" w:rsidRDefault="009719AE" w:rsidP="009719AE">
            <w:r w:rsidRPr="009719AE">
              <w:t>CRM-style experience, extensive record sharing, low-code security administration, robust offline field work</w:t>
            </w:r>
          </w:p>
        </w:tc>
      </w:tr>
    </w:tbl>
    <w:p w14:paraId="1476E4D1" w14:textId="77777777" w:rsidR="009719AE" w:rsidRPr="009719AE" w:rsidRDefault="009719AE" w:rsidP="009719AE">
      <w:r w:rsidRPr="009719AE">
        <w:t>Recommended implementation rules:</w:t>
      </w:r>
    </w:p>
    <w:p w14:paraId="3034F4AD" w14:textId="77777777" w:rsidR="009719AE" w:rsidRPr="009719AE" w:rsidRDefault="009719AE" w:rsidP="009719AE">
      <w:pPr>
        <w:numPr>
          <w:ilvl w:val="0"/>
          <w:numId w:val="11"/>
        </w:numPr>
      </w:pPr>
      <w:r w:rsidRPr="009719AE">
        <w:t xml:space="preserve">Grant the app only required views and procedures rather than broad table rights. </w:t>
      </w:r>
    </w:p>
    <w:p w14:paraId="7A9B6703" w14:textId="77777777" w:rsidR="009719AE" w:rsidRPr="009719AE" w:rsidRDefault="009719AE" w:rsidP="009719AE">
      <w:pPr>
        <w:numPr>
          <w:ilvl w:val="0"/>
          <w:numId w:val="11"/>
        </w:numPr>
      </w:pPr>
      <w:r w:rsidRPr="009719AE">
        <w:t xml:space="preserve">Use a stored procedure for every operation that must be atomic. </w:t>
      </w:r>
    </w:p>
    <w:p w14:paraId="36CBD9F2" w14:textId="77777777" w:rsidR="009719AE" w:rsidRPr="009719AE" w:rsidRDefault="009719AE" w:rsidP="009719AE">
      <w:pPr>
        <w:numPr>
          <w:ilvl w:val="0"/>
          <w:numId w:val="11"/>
        </w:numPr>
      </w:pPr>
      <w:r w:rsidRPr="009719AE">
        <w:t xml:space="preserve">Prefer search-oriented screens that return small result sets. </w:t>
      </w:r>
    </w:p>
    <w:p w14:paraId="4574FC7E" w14:textId="77777777" w:rsidR="009719AE" w:rsidRPr="009719AE" w:rsidRDefault="009719AE" w:rsidP="009719AE">
      <w:pPr>
        <w:numPr>
          <w:ilvl w:val="0"/>
          <w:numId w:val="11"/>
        </w:numPr>
      </w:pPr>
      <w:r w:rsidRPr="009719AE">
        <w:t xml:space="preserve">Test all Power </w:t>
      </w:r>
      <w:proofErr w:type="spellStart"/>
      <w:r w:rsidRPr="009719AE">
        <w:t>Fx</w:t>
      </w:r>
      <w:proofErr w:type="spellEnd"/>
      <w:r w:rsidRPr="009719AE">
        <w:t xml:space="preserve"> queries with the nondelegation row limit temporarily set to 1. </w:t>
      </w:r>
    </w:p>
    <w:p w14:paraId="340756F9" w14:textId="77777777" w:rsidR="009719AE" w:rsidRPr="009719AE" w:rsidRDefault="009719AE" w:rsidP="009719AE">
      <w:pPr>
        <w:numPr>
          <w:ilvl w:val="0"/>
          <w:numId w:val="11"/>
        </w:numPr>
      </w:pPr>
      <w:r w:rsidRPr="009719AE">
        <w:t xml:space="preserve">Decide whether SQL must see each end user or a shared service identity. </w:t>
      </w:r>
    </w:p>
    <w:p w14:paraId="18A06933" w14:textId="77777777" w:rsidR="009719AE" w:rsidRPr="009719AE" w:rsidRDefault="009719AE" w:rsidP="009719AE">
      <w:pPr>
        <w:numPr>
          <w:ilvl w:val="0"/>
          <w:numId w:val="11"/>
        </w:numPr>
      </w:pPr>
      <w:r w:rsidRPr="009719AE">
        <w:t xml:space="preserve">Do not use direct table CRUD on tables with SQL triggers where the documented connector conflict applies. </w:t>
      </w:r>
    </w:p>
    <w:p w14:paraId="5CF07BBA" w14:textId="77777777" w:rsidR="009719AE" w:rsidRPr="009719AE" w:rsidRDefault="009719AE" w:rsidP="009719AE">
      <w:pPr>
        <w:numPr>
          <w:ilvl w:val="0"/>
          <w:numId w:val="11"/>
        </w:numPr>
      </w:pPr>
      <w:r w:rsidRPr="009719AE">
        <w:t xml:space="preserve">Prove gateway and private-network behavior under peak concurrency. </w:t>
      </w:r>
    </w:p>
    <w:p w14:paraId="10C7833D" w14:textId="77777777" w:rsidR="009719AE" w:rsidRPr="009719AE" w:rsidRDefault="009719AE" w:rsidP="009719AE">
      <w:pPr>
        <w:rPr>
          <w:b/>
          <w:bCs/>
        </w:rPr>
      </w:pPr>
      <w:r w:rsidRPr="009719AE">
        <w:rPr>
          <w:b/>
          <w:bCs/>
        </w:rPr>
        <w:t>Pattern 3: Model-driven app plus SQL virtual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8598"/>
      </w:tblGrid>
      <w:tr w:rsidR="009719AE" w:rsidRPr="009719AE" w14:paraId="0AE7763F" w14:textId="77777777">
        <w:trPr>
          <w:tblHeader/>
          <w:tblCellSpacing w:w="15" w:type="dxa"/>
        </w:trPr>
        <w:tc>
          <w:tcPr>
            <w:tcW w:w="0" w:type="auto"/>
            <w:vAlign w:val="center"/>
            <w:hideMark/>
          </w:tcPr>
          <w:p w14:paraId="51026784" w14:textId="77777777" w:rsidR="009719AE" w:rsidRPr="009719AE" w:rsidRDefault="009719AE" w:rsidP="009719AE">
            <w:pPr>
              <w:rPr>
                <w:b/>
                <w:bCs/>
              </w:rPr>
            </w:pPr>
            <w:r w:rsidRPr="009719AE">
              <w:rPr>
                <w:b/>
                <w:bCs/>
              </w:rPr>
              <w:t>Attribute</w:t>
            </w:r>
          </w:p>
        </w:tc>
        <w:tc>
          <w:tcPr>
            <w:tcW w:w="0" w:type="auto"/>
            <w:vAlign w:val="center"/>
            <w:hideMark/>
          </w:tcPr>
          <w:p w14:paraId="644A212C" w14:textId="77777777" w:rsidR="009719AE" w:rsidRPr="009719AE" w:rsidRDefault="009719AE" w:rsidP="009719AE">
            <w:pPr>
              <w:rPr>
                <w:b/>
                <w:bCs/>
              </w:rPr>
            </w:pPr>
            <w:r w:rsidRPr="009719AE">
              <w:rPr>
                <w:b/>
                <w:bCs/>
              </w:rPr>
              <w:t>Design</w:t>
            </w:r>
          </w:p>
        </w:tc>
      </w:tr>
      <w:tr w:rsidR="009719AE" w:rsidRPr="009719AE" w14:paraId="5DB341CB" w14:textId="77777777">
        <w:trPr>
          <w:tblCellSpacing w:w="15" w:type="dxa"/>
        </w:trPr>
        <w:tc>
          <w:tcPr>
            <w:tcW w:w="0" w:type="auto"/>
            <w:vAlign w:val="center"/>
            <w:hideMark/>
          </w:tcPr>
          <w:p w14:paraId="6CAFF985" w14:textId="77777777" w:rsidR="009719AE" w:rsidRPr="009719AE" w:rsidRDefault="009719AE" w:rsidP="009719AE">
            <w:r w:rsidRPr="009719AE">
              <w:t>System of record</w:t>
            </w:r>
          </w:p>
        </w:tc>
        <w:tc>
          <w:tcPr>
            <w:tcW w:w="0" w:type="auto"/>
            <w:vAlign w:val="center"/>
            <w:hideMark/>
          </w:tcPr>
          <w:p w14:paraId="36044AB8" w14:textId="77777777" w:rsidR="009719AE" w:rsidRPr="009719AE" w:rsidRDefault="009719AE" w:rsidP="009719AE">
            <w:r w:rsidRPr="009719AE">
              <w:t>SQL</w:t>
            </w:r>
          </w:p>
        </w:tc>
      </w:tr>
      <w:tr w:rsidR="009719AE" w:rsidRPr="009719AE" w14:paraId="171D9A25" w14:textId="77777777">
        <w:trPr>
          <w:tblCellSpacing w:w="15" w:type="dxa"/>
        </w:trPr>
        <w:tc>
          <w:tcPr>
            <w:tcW w:w="0" w:type="auto"/>
            <w:vAlign w:val="center"/>
            <w:hideMark/>
          </w:tcPr>
          <w:p w14:paraId="40EFF77E" w14:textId="77777777" w:rsidR="009719AE" w:rsidRPr="009719AE" w:rsidRDefault="009719AE" w:rsidP="009719AE">
            <w:r w:rsidRPr="009719AE">
              <w:t>UI type</w:t>
            </w:r>
          </w:p>
        </w:tc>
        <w:tc>
          <w:tcPr>
            <w:tcW w:w="0" w:type="auto"/>
            <w:vAlign w:val="center"/>
            <w:hideMark/>
          </w:tcPr>
          <w:p w14:paraId="50F66215" w14:textId="77777777" w:rsidR="009719AE" w:rsidRPr="009719AE" w:rsidRDefault="009719AE" w:rsidP="009719AE">
            <w:r w:rsidRPr="009719AE">
              <w:t>Model-driven app using Dataverse virtual-table metadata</w:t>
            </w:r>
          </w:p>
        </w:tc>
      </w:tr>
      <w:tr w:rsidR="009719AE" w:rsidRPr="009719AE" w14:paraId="253DCCC5" w14:textId="77777777">
        <w:trPr>
          <w:tblCellSpacing w:w="15" w:type="dxa"/>
        </w:trPr>
        <w:tc>
          <w:tcPr>
            <w:tcW w:w="0" w:type="auto"/>
            <w:vAlign w:val="center"/>
            <w:hideMark/>
          </w:tcPr>
          <w:p w14:paraId="65AF411A" w14:textId="77777777" w:rsidR="009719AE" w:rsidRPr="009719AE" w:rsidRDefault="009719AE" w:rsidP="009719AE">
            <w:r w:rsidRPr="009719AE">
              <w:t>Data movement</w:t>
            </w:r>
          </w:p>
        </w:tc>
        <w:tc>
          <w:tcPr>
            <w:tcW w:w="0" w:type="auto"/>
            <w:vAlign w:val="center"/>
            <w:hideMark/>
          </w:tcPr>
          <w:p w14:paraId="0F615D1D" w14:textId="77777777" w:rsidR="009719AE" w:rsidRPr="009719AE" w:rsidRDefault="009719AE" w:rsidP="009719AE">
            <w:r w:rsidRPr="009719AE">
              <w:t>None for virtual rows</w:t>
            </w:r>
          </w:p>
        </w:tc>
      </w:tr>
      <w:tr w:rsidR="009719AE" w:rsidRPr="009719AE" w14:paraId="297B465B" w14:textId="77777777">
        <w:trPr>
          <w:tblCellSpacing w:w="15" w:type="dxa"/>
        </w:trPr>
        <w:tc>
          <w:tcPr>
            <w:tcW w:w="0" w:type="auto"/>
            <w:vAlign w:val="center"/>
            <w:hideMark/>
          </w:tcPr>
          <w:p w14:paraId="4EE573FD" w14:textId="77777777" w:rsidR="009719AE" w:rsidRPr="009719AE" w:rsidRDefault="009719AE" w:rsidP="009719AE">
            <w:r w:rsidRPr="009719AE">
              <w:t>Security enforcement point</w:t>
            </w:r>
          </w:p>
        </w:tc>
        <w:tc>
          <w:tcPr>
            <w:tcW w:w="0" w:type="auto"/>
            <w:vAlign w:val="center"/>
            <w:hideMark/>
          </w:tcPr>
          <w:p w14:paraId="539F8341" w14:textId="77777777" w:rsidR="009719AE" w:rsidRPr="009719AE" w:rsidRDefault="009719AE" w:rsidP="009719AE">
            <w:r w:rsidRPr="009719AE">
              <w:t>Dataverse can turn table access on/off by role; detailed row/field enforcement must generally be handled at the source/provider</w:t>
            </w:r>
          </w:p>
        </w:tc>
      </w:tr>
      <w:tr w:rsidR="009719AE" w:rsidRPr="009719AE" w14:paraId="3793B48D" w14:textId="77777777">
        <w:trPr>
          <w:tblCellSpacing w:w="15" w:type="dxa"/>
        </w:trPr>
        <w:tc>
          <w:tcPr>
            <w:tcW w:w="0" w:type="auto"/>
            <w:vAlign w:val="center"/>
            <w:hideMark/>
          </w:tcPr>
          <w:p w14:paraId="7946E08E" w14:textId="77777777" w:rsidR="009719AE" w:rsidRPr="009719AE" w:rsidRDefault="009719AE" w:rsidP="009719AE">
            <w:r w:rsidRPr="009719AE">
              <w:t>Transaction boundary</w:t>
            </w:r>
          </w:p>
        </w:tc>
        <w:tc>
          <w:tcPr>
            <w:tcW w:w="0" w:type="auto"/>
            <w:vAlign w:val="center"/>
            <w:hideMark/>
          </w:tcPr>
          <w:p w14:paraId="2F219D13" w14:textId="77777777" w:rsidR="009719AE" w:rsidRPr="009719AE" w:rsidRDefault="009719AE" w:rsidP="009719AE">
            <w:r w:rsidRPr="009719AE">
              <w:t>Individual provider/source operation; no automatic multi-table Dataverse transaction across external rows</w:t>
            </w:r>
          </w:p>
        </w:tc>
      </w:tr>
      <w:tr w:rsidR="009719AE" w:rsidRPr="009719AE" w14:paraId="3FB842D9" w14:textId="77777777">
        <w:trPr>
          <w:tblCellSpacing w:w="15" w:type="dxa"/>
        </w:trPr>
        <w:tc>
          <w:tcPr>
            <w:tcW w:w="0" w:type="auto"/>
            <w:vAlign w:val="center"/>
            <w:hideMark/>
          </w:tcPr>
          <w:p w14:paraId="3882461D" w14:textId="77777777" w:rsidR="009719AE" w:rsidRPr="009719AE" w:rsidRDefault="009719AE" w:rsidP="009719AE">
            <w:r w:rsidRPr="009719AE">
              <w:t>Offline approach</w:t>
            </w:r>
          </w:p>
        </w:tc>
        <w:tc>
          <w:tcPr>
            <w:tcW w:w="0" w:type="auto"/>
            <w:vAlign w:val="center"/>
            <w:hideMark/>
          </w:tcPr>
          <w:p w14:paraId="78C8858C" w14:textId="77777777" w:rsidR="009719AE" w:rsidRPr="009719AE" w:rsidRDefault="009719AE" w:rsidP="009719AE">
            <w:r w:rsidRPr="009719AE">
              <w:t>Unsupported</w:t>
            </w:r>
          </w:p>
        </w:tc>
      </w:tr>
      <w:tr w:rsidR="009719AE" w:rsidRPr="009719AE" w14:paraId="6BB8AEF8" w14:textId="77777777">
        <w:trPr>
          <w:tblCellSpacing w:w="15" w:type="dxa"/>
        </w:trPr>
        <w:tc>
          <w:tcPr>
            <w:tcW w:w="0" w:type="auto"/>
            <w:vAlign w:val="center"/>
            <w:hideMark/>
          </w:tcPr>
          <w:p w14:paraId="1AE94365" w14:textId="77777777" w:rsidR="009719AE" w:rsidRPr="009719AE" w:rsidRDefault="009719AE" w:rsidP="009719AE">
            <w:r w:rsidRPr="009719AE">
              <w:t>ALM/deployment</w:t>
            </w:r>
          </w:p>
        </w:tc>
        <w:tc>
          <w:tcPr>
            <w:tcW w:w="0" w:type="auto"/>
            <w:vAlign w:val="center"/>
            <w:hideMark/>
          </w:tcPr>
          <w:p w14:paraId="01CB34E4" w14:textId="77777777" w:rsidR="009719AE" w:rsidRPr="009719AE" w:rsidRDefault="009719AE" w:rsidP="009719AE">
            <w:r w:rsidRPr="009719AE">
              <w:t>Dataverse solution for virtual-table metadata plus source/provider connection configuration and SQL schema deployment</w:t>
            </w:r>
          </w:p>
        </w:tc>
      </w:tr>
      <w:tr w:rsidR="009719AE" w:rsidRPr="009719AE" w14:paraId="476C7AFA" w14:textId="77777777">
        <w:trPr>
          <w:tblCellSpacing w:w="15" w:type="dxa"/>
        </w:trPr>
        <w:tc>
          <w:tcPr>
            <w:tcW w:w="0" w:type="auto"/>
            <w:vAlign w:val="center"/>
            <w:hideMark/>
          </w:tcPr>
          <w:p w14:paraId="271D5D61" w14:textId="77777777" w:rsidR="009719AE" w:rsidRPr="009719AE" w:rsidRDefault="009719AE" w:rsidP="009719AE">
            <w:r w:rsidRPr="009719AE">
              <w:t>Advantages</w:t>
            </w:r>
          </w:p>
        </w:tc>
        <w:tc>
          <w:tcPr>
            <w:tcW w:w="0" w:type="auto"/>
            <w:vAlign w:val="center"/>
            <w:hideMark/>
          </w:tcPr>
          <w:p w14:paraId="2C941168" w14:textId="77777777" w:rsidR="009719AE" w:rsidRPr="009719AE" w:rsidRDefault="009719AE" w:rsidP="009719AE">
            <w:r w:rsidRPr="009719AE">
              <w:t>Model-driven presentation without copying SQL data; SQL remains authoritative</w:t>
            </w:r>
          </w:p>
        </w:tc>
      </w:tr>
      <w:tr w:rsidR="009719AE" w:rsidRPr="009719AE" w14:paraId="57DCD7AA" w14:textId="77777777">
        <w:trPr>
          <w:tblCellSpacing w:w="15" w:type="dxa"/>
        </w:trPr>
        <w:tc>
          <w:tcPr>
            <w:tcW w:w="0" w:type="auto"/>
            <w:vAlign w:val="center"/>
            <w:hideMark/>
          </w:tcPr>
          <w:p w14:paraId="27B6AB81" w14:textId="77777777" w:rsidR="009719AE" w:rsidRPr="009719AE" w:rsidRDefault="009719AE" w:rsidP="009719AE">
            <w:r w:rsidRPr="009719AE">
              <w:lastRenderedPageBreak/>
              <w:t>Limitations</w:t>
            </w:r>
          </w:p>
        </w:tc>
        <w:tc>
          <w:tcPr>
            <w:tcW w:w="0" w:type="auto"/>
            <w:vAlign w:val="center"/>
            <w:hideMark/>
          </w:tcPr>
          <w:p w14:paraId="25DE2FCF" w14:textId="77777777" w:rsidR="009719AE" w:rsidRPr="009719AE" w:rsidRDefault="009719AE" w:rsidP="009719AE">
            <w:r w:rsidRPr="009719AE">
              <w:t>Organization-owned only; no Dataverse user-owned row filtering, field security, audit, search, charts, dashboards, queues, offline, calculations/rollups, or BPF; SQL key/type/relationship restrictions</w:t>
            </w:r>
          </w:p>
        </w:tc>
      </w:tr>
      <w:tr w:rsidR="009719AE" w:rsidRPr="009719AE" w14:paraId="17E57E6D" w14:textId="77777777">
        <w:trPr>
          <w:tblCellSpacing w:w="15" w:type="dxa"/>
        </w:trPr>
        <w:tc>
          <w:tcPr>
            <w:tcW w:w="0" w:type="auto"/>
            <w:vAlign w:val="center"/>
            <w:hideMark/>
          </w:tcPr>
          <w:p w14:paraId="4E4A68D4" w14:textId="77777777" w:rsidR="009719AE" w:rsidRPr="009719AE" w:rsidRDefault="009719AE" w:rsidP="009719AE">
            <w:r w:rsidRPr="009719AE">
              <w:t>Appropriate uses</w:t>
            </w:r>
          </w:p>
        </w:tc>
        <w:tc>
          <w:tcPr>
            <w:tcW w:w="0" w:type="auto"/>
            <w:vAlign w:val="center"/>
            <w:hideMark/>
          </w:tcPr>
          <w:p w14:paraId="17A45F37" w14:textId="77777777" w:rsidR="009719AE" w:rsidRPr="009719AE" w:rsidRDefault="009719AE" w:rsidP="009719AE">
            <w:r w:rsidRPr="009719AE">
              <w:t>Reference data, read-mostly master data, occasional light CRUD, low-process screens</w:t>
            </w:r>
          </w:p>
        </w:tc>
      </w:tr>
      <w:tr w:rsidR="009719AE" w:rsidRPr="009719AE" w14:paraId="3FB894DB" w14:textId="77777777">
        <w:trPr>
          <w:tblCellSpacing w:w="15" w:type="dxa"/>
        </w:trPr>
        <w:tc>
          <w:tcPr>
            <w:tcW w:w="0" w:type="auto"/>
            <w:vAlign w:val="center"/>
            <w:hideMark/>
          </w:tcPr>
          <w:p w14:paraId="5A2FCCF9" w14:textId="77777777" w:rsidR="009719AE" w:rsidRPr="009719AE" w:rsidRDefault="009719AE" w:rsidP="009719AE">
            <w:r w:rsidRPr="009719AE">
              <w:t>Inappropriate uses</w:t>
            </w:r>
          </w:p>
        </w:tc>
        <w:tc>
          <w:tcPr>
            <w:tcW w:w="0" w:type="auto"/>
            <w:vAlign w:val="center"/>
            <w:hideMark/>
          </w:tcPr>
          <w:p w14:paraId="76D76131" w14:textId="77777777" w:rsidR="009719AE" w:rsidRPr="009719AE" w:rsidRDefault="009719AE" w:rsidP="009719AE">
            <w:r w:rsidRPr="009719AE">
              <w:t>Case management, regulated audit, offline, complex sharing, workflow-heavy records, full CRM behavior</w:t>
            </w:r>
          </w:p>
        </w:tc>
      </w:tr>
    </w:tbl>
    <w:p w14:paraId="2733595F" w14:textId="77777777" w:rsidR="009719AE" w:rsidRPr="009719AE" w:rsidRDefault="009719AE" w:rsidP="009719AE">
      <w:r w:rsidRPr="009719AE">
        <w:t>For SQL virtual tables specifically:</w:t>
      </w:r>
    </w:p>
    <w:p w14:paraId="77F853BF" w14:textId="77777777" w:rsidR="009719AE" w:rsidRPr="009719AE" w:rsidRDefault="009719AE" w:rsidP="009719AE">
      <w:pPr>
        <w:numPr>
          <w:ilvl w:val="0"/>
          <w:numId w:val="12"/>
        </w:numPr>
      </w:pPr>
      <w:r w:rsidRPr="009719AE">
        <w:t xml:space="preserve">A usable GUID or integer key is needed for full functionality. </w:t>
      </w:r>
    </w:p>
    <w:p w14:paraId="0CB1B61C" w14:textId="77777777" w:rsidR="009719AE" w:rsidRPr="009719AE" w:rsidRDefault="009719AE" w:rsidP="009719AE">
      <w:pPr>
        <w:numPr>
          <w:ilvl w:val="0"/>
          <w:numId w:val="12"/>
        </w:numPr>
      </w:pPr>
      <w:r w:rsidRPr="009719AE">
        <w:t xml:space="preserve">A table without an appropriate key may be created, but only multi-row retrieval works while other operations fail. </w:t>
      </w:r>
    </w:p>
    <w:p w14:paraId="18A3FD0F" w14:textId="77777777" w:rsidR="009719AE" w:rsidRPr="009719AE" w:rsidRDefault="009719AE" w:rsidP="009719AE">
      <w:pPr>
        <w:numPr>
          <w:ilvl w:val="0"/>
          <w:numId w:val="12"/>
        </w:numPr>
      </w:pPr>
      <w:r w:rsidRPr="009719AE">
        <w:t xml:space="preserve">SQL views are read-only. </w:t>
      </w:r>
    </w:p>
    <w:p w14:paraId="662FD45B" w14:textId="77777777" w:rsidR="009719AE" w:rsidRPr="009719AE" w:rsidRDefault="009719AE" w:rsidP="009719AE">
      <w:pPr>
        <w:numPr>
          <w:ilvl w:val="0"/>
          <w:numId w:val="12"/>
        </w:numPr>
      </w:pPr>
      <w:r w:rsidRPr="009719AE">
        <w:t xml:space="preserve">A virtual table cannot be the “one” side of a </w:t>
      </w:r>
      <w:proofErr w:type="gramStart"/>
      <w:r w:rsidRPr="009719AE">
        <w:t>1:N</w:t>
      </w:r>
      <w:proofErr w:type="gramEnd"/>
      <w:r w:rsidRPr="009719AE">
        <w:t xml:space="preserve"> relationship. </w:t>
      </w:r>
    </w:p>
    <w:p w14:paraId="53F291D5" w14:textId="77777777" w:rsidR="009719AE" w:rsidRPr="009719AE" w:rsidRDefault="009719AE" w:rsidP="009719AE">
      <w:pPr>
        <w:numPr>
          <w:ilvl w:val="0"/>
          <w:numId w:val="12"/>
        </w:numPr>
      </w:pPr>
      <w:r w:rsidRPr="009719AE">
        <w:t xml:space="preserve">File/image types and several SQL types are unsupported. </w:t>
      </w:r>
    </w:p>
    <w:p w14:paraId="1BD16C00" w14:textId="77777777" w:rsidR="009719AE" w:rsidRPr="009719AE" w:rsidRDefault="009719AE" w:rsidP="009719AE">
      <w:pPr>
        <w:numPr>
          <w:ilvl w:val="0"/>
          <w:numId w:val="12"/>
        </w:numPr>
      </w:pPr>
      <w:r w:rsidRPr="009719AE">
        <w:t xml:space="preserve">Negative filters can produce incorrect paging beyond the first page, with no supported workaround documented. </w:t>
      </w:r>
    </w:p>
    <w:p w14:paraId="4C290AC0" w14:textId="77777777" w:rsidR="009719AE" w:rsidRPr="009719AE" w:rsidRDefault="009719AE" w:rsidP="009719AE">
      <w:pPr>
        <w:rPr>
          <w:b/>
          <w:bCs/>
        </w:rPr>
      </w:pPr>
      <w:r w:rsidRPr="009719AE">
        <w:rPr>
          <w:b/>
          <w:bCs/>
        </w:rPr>
        <w:t>Pattern 4: Dataverse operational store plus SQL/Fabric analytical synchronization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8255"/>
      </w:tblGrid>
      <w:tr w:rsidR="009719AE" w:rsidRPr="009719AE" w14:paraId="182142CB" w14:textId="77777777">
        <w:trPr>
          <w:tblHeader/>
          <w:tblCellSpacing w:w="15" w:type="dxa"/>
        </w:trPr>
        <w:tc>
          <w:tcPr>
            <w:tcW w:w="0" w:type="auto"/>
            <w:vAlign w:val="center"/>
            <w:hideMark/>
          </w:tcPr>
          <w:p w14:paraId="5D8E3DEB" w14:textId="77777777" w:rsidR="009719AE" w:rsidRPr="009719AE" w:rsidRDefault="009719AE" w:rsidP="009719AE">
            <w:pPr>
              <w:rPr>
                <w:b/>
                <w:bCs/>
              </w:rPr>
            </w:pPr>
            <w:r w:rsidRPr="009719AE">
              <w:rPr>
                <w:b/>
                <w:bCs/>
              </w:rPr>
              <w:t>Attribute</w:t>
            </w:r>
          </w:p>
        </w:tc>
        <w:tc>
          <w:tcPr>
            <w:tcW w:w="0" w:type="auto"/>
            <w:vAlign w:val="center"/>
            <w:hideMark/>
          </w:tcPr>
          <w:p w14:paraId="34EA35DE" w14:textId="77777777" w:rsidR="009719AE" w:rsidRPr="009719AE" w:rsidRDefault="009719AE" w:rsidP="009719AE">
            <w:pPr>
              <w:rPr>
                <w:b/>
                <w:bCs/>
              </w:rPr>
            </w:pPr>
            <w:r w:rsidRPr="009719AE">
              <w:rPr>
                <w:b/>
                <w:bCs/>
              </w:rPr>
              <w:t>Design</w:t>
            </w:r>
          </w:p>
        </w:tc>
      </w:tr>
      <w:tr w:rsidR="009719AE" w:rsidRPr="009719AE" w14:paraId="0248C363" w14:textId="77777777">
        <w:trPr>
          <w:tblCellSpacing w:w="15" w:type="dxa"/>
        </w:trPr>
        <w:tc>
          <w:tcPr>
            <w:tcW w:w="0" w:type="auto"/>
            <w:vAlign w:val="center"/>
            <w:hideMark/>
          </w:tcPr>
          <w:p w14:paraId="4F0C219D" w14:textId="77777777" w:rsidR="009719AE" w:rsidRPr="009719AE" w:rsidRDefault="009719AE" w:rsidP="009719AE">
            <w:r w:rsidRPr="009719AE">
              <w:t>System of record</w:t>
            </w:r>
          </w:p>
        </w:tc>
        <w:tc>
          <w:tcPr>
            <w:tcW w:w="0" w:type="auto"/>
            <w:vAlign w:val="center"/>
            <w:hideMark/>
          </w:tcPr>
          <w:p w14:paraId="1F7262E6" w14:textId="77777777" w:rsidR="009719AE" w:rsidRPr="009719AE" w:rsidRDefault="009719AE" w:rsidP="009719AE">
            <w:r w:rsidRPr="009719AE">
              <w:t>Dataverse for operational records</w:t>
            </w:r>
          </w:p>
        </w:tc>
      </w:tr>
      <w:tr w:rsidR="009719AE" w:rsidRPr="009719AE" w14:paraId="3890874D" w14:textId="77777777">
        <w:trPr>
          <w:tblCellSpacing w:w="15" w:type="dxa"/>
        </w:trPr>
        <w:tc>
          <w:tcPr>
            <w:tcW w:w="0" w:type="auto"/>
            <w:vAlign w:val="center"/>
            <w:hideMark/>
          </w:tcPr>
          <w:p w14:paraId="3C7C586C" w14:textId="77777777" w:rsidR="009719AE" w:rsidRPr="009719AE" w:rsidRDefault="009719AE" w:rsidP="009719AE">
            <w:r w:rsidRPr="009719AE">
              <w:t>UI type</w:t>
            </w:r>
          </w:p>
        </w:tc>
        <w:tc>
          <w:tcPr>
            <w:tcW w:w="0" w:type="auto"/>
            <w:vAlign w:val="center"/>
            <w:hideMark/>
          </w:tcPr>
          <w:p w14:paraId="09590E91" w14:textId="77777777" w:rsidR="009719AE" w:rsidRPr="009719AE" w:rsidRDefault="009719AE" w:rsidP="009719AE">
            <w:r w:rsidRPr="009719AE">
              <w:t>Model-driven and/or canvas</w:t>
            </w:r>
          </w:p>
        </w:tc>
      </w:tr>
      <w:tr w:rsidR="009719AE" w:rsidRPr="009719AE" w14:paraId="22E870E1" w14:textId="77777777">
        <w:trPr>
          <w:tblCellSpacing w:w="15" w:type="dxa"/>
        </w:trPr>
        <w:tc>
          <w:tcPr>
            <w:tcW w:w="0" w:type="auto"/>
            <w:vAlign w:val="center"/>
            <w:hideMark/>
          </w:tcPr>
          <w:p w14:paraId="1BA35869" w14:textId="77777777" w:rsidR="009719AE" w:rsidRPr="009719AE" w:rsidRDefault="009719AE" w:rsidP="009719AE">
            <w:r w:rsidRPr="009719AE">
              <w:t>Data movement</w:t>
            </w:r>
          </w:p>
        </w:tc>
        <w:tc>
          <w:tcPr>
            <w:tcW w:w="0" w:type="auto"/>
            <w:vAlign w:val="center"/>
            <w:hideMark/>
          </w:tcPr>
          <w:p w14:paraId="648379E7" w14:textId="77777777" w:rsidR="009719AE" w:rsidRPr="009719AE" w:rsidRDefault="009719AE" w:rsidP="009719AE">
            <w:r w:rsidRPr="009719AE">
              <w:t>Fabric link, Synapse Link, dataflows, or an integration pipeline publishes data to analytical SQL/lake structures</w:t>
            </w:r>
          </w:p>
        </w:tc>
      </w:tr>
      <w:tr w:rsidR="009719AE" w:rsidRPr="009719AE" w14:paraId="0AFA268C" w14:textId="77777777">
        <w:trPr>
          <w:tblCellSpacing w:w="15" w:type="dxa"/>
        </w:trPr>
        <w:tc>
          <w:tcPr>
            <w:tcW w:w="0" w:type="auto"/>
            <w:vAlign w:val="center"/>
            <w:hideMark/>
          </w:tcPr>
          <w:p w14:paraId="4A3F3909" w14:textId="77777777" w:rsidR="009719AE" w:rsidRPr="009719AE" w:rsidRDefault="009719AE" w:rsidP="009719AE">
            <w:r w:rsidRPr="009719AE">
              <w:t>Security enforcement point</w:t>
            </w:r>
          </w:p>
        </w:tc>
        <w:tc>
          <w:tcPr>
            <w:tcW w:w="0" w:type="auto"/>
            <w:vAlign w:val="center"/>
            <w:hideMark/>
          </w:tcPr>
          <w:p w14:paraId="767BEB2D" w14:textId="77777777" w:rsidR="009719AE" w:rsidRPr="009719AE" w:rsidRDefault="009719AE" w:rsidP="009719AE">
            <w:r w:rsidRPr="009719AE">
              <w:t>Dataverse for operational access; separate analytical security in Fabric/SQL</w:t>
            </w:r>
          </w:p>
        </w:tc>
      </w:tr>
      <w:tr w:rsidR="009719AE" w:rsidRPr="009719AE" w14:paraId="6568F993" w14:textId="77777777">
        <w:trPr>
          <w:tblCellSpacing w:w="15" w:type="dxa"/>
        </w:trPr>
        <w:tc>
          <w:tcPr>
            <w:tcW w:w="0" w:type="auto"/>
            <w:vAlign w:val="center"/>
            <w:hideMark/>
          </w:tcPr>
          <w:p w14:paraId="39A56C73" w14:textId="77777777" w:rsidR="009719AE" w:rsidRPr="009719AE" w:rsidRDefault="009719AE" w:rsidP="009719AE">
            <w:r w:rsidRPr="009719AE">
              <w:t>Transaction boundary</w:t>
            </w:r>
          </w:p>
        </w:tc>
        <w:tc>
          <w:tcPr>
            <w:tcW w:w="0" w:type="auto"/>
            <w:vAlign w:val="center"/>
            <w:hideMark/>
          </w:tcPr>
          <w:p w14:paraId="1A3E5C55" w14:textId="77777777" w:rsidR="009719AE" w:rsidRPr="009719AE" w:rsidRDefault="009719AE" w:rsidP="009719AE">
            <w:r w:rsidRPr="009719AE">
              <w:t>Dataverse only; analytical copy is asynchronous</w:t>
            </w:r>
          </w:p>
        </w:tc>
      </w:tr>
      <w:tr w:rsidR="009719AE" w:rsidRPr="009719AE" w14:paraId="26A3D075" w14:textId="77777777">
        <w:trPr>
          <w:tblCellSpacing w:w="15" w:type="dxa"/>
        </w:trPr>
        <w:tc>
          <w:tcPr>
            <w:tcW w:w="0" w:type="auto"/>
            <w:vAlign w:val="center"/>
            <w:hideMark/>
          </w:tcPr>
          <w:p w14:paraId="073B6E4C" w14:textId="77777777" w:rsidR="009719AE" w:rsidRPr="009719AE" w:rsidRDefault="009719AE" w:rsidP="009719AE">
            <w:r w:rsidRPr="009719AE">
              <w:t>Offline approach</w:t>
            </w:r>
          </w:p>
        </w:tc>
        <w:tc>
          <w:tcPr>
            <w:tcW w:w="0" w:type="auto"/>
            <w:vAlign w:val="center"/>
            <w:hideMark/>
          </w:tcPr>
          <w:p w14:paraId="0E0310AF" w14:textId="77777777" w:rsidR="009719AE" w:rsidRPr="009719AE" w:rsidRDefault="009719AE" w:rsidP="009719AE">
            <w:r w:rsidRPr="009719AE">
              <w:t>Native Dataverse offline</w:t>
            </w:r>
          </w:p>
        </w:tc>
      </w:tr>
      <w:tr w:rsidR="009719AE" w:rsidRPr="009719AE" w14:paraId="46FE395F" w14:textId="77777777">
        <w:trPr>
          <w:tblCellSpacing w:w="15" w:type="dxa"/>
        </w:trPr>
        <w:tc>
          <w:tcPr>
            <w:tcW w:w="0" w:type="auto"/>
            <w:vAlign w:val="center"/>
            <w:hideMark/>
          </w:tcPr>
          <w:p w14:paraId="7580EBE5" w14:textId="77777777" w:rsidR="009719AE" w:rsidRPr="009719AE" w:rsidRDefault="009719AE" w:rsidP="009719AE">
            <w:r w:rsidRPr="009719AE">
              <w:t>ALM/deployment</w:t>
            </w:r>
          </w:p>
        </w:tc>
        <w:tc>
          <w:tcPr>
            <w:tcW w:w="0" w:type="auto"/>
            <w:vAlign w:val="center"/>
            <w:hideMark/>
          </w:tcPr>
          <w:p w14:paraId="6DE6B6C3" w14:textId="77777777" w:rsidR="009719AE" w:rsidRPr="009719AE" w:rsidRDefault="009719AE" w:rsidP="009719AE">
            <w:r w:rsidRPr="009719AE">
              <w:t>Power Platform solutions plus analytical model/pipeline deployment</w:t>
            </w:r>
          </w:p>
        </w:tc>
      </w:tr>
      <w:tr w:rsidR="009719AE" w:rsidRPr="009719AE" w14:paraId="0370E06A" w14:textId="77777777">
        <w:trPr>
          <w:tblCellSpacing w:w="15" w:type="dxa"/>
        </w:trPr>
        <w:tc>
          <w:tcPr>
            <w:tcW w:w="0" w:type="auto"/>
            <w:vAlign w:val="center"/>
            <w:hideMark/>
          </w:tcPr>
          <w:p w14:paraId="21EBC5F5" w14:textId="77777777" w:rsidR="009719AE" w:rsidRPr="009719AE" w:rsidRDefault="009719AE" w:rsidP="009719AE">
            <w:r w:rsidRPr="009719AE">
              <w:t>Advantages</w:t>
            </w:r>
          </w:p>
        </w:tc>
        <w:tc>
          <w:tcPr>
            <w:tcW w:w="0" w:type="auto"/>
            <w:vAlign w:val="center"/>
            <w:hideMark/>
          </w:tcPr>
          <w:p w14:paraId="6D1616AD" w14:textId="77777777" w:rsidR="009719AE" w:rsidRPr="009719AE" w:rsidRDefault="009719AE" w:rsidP="009719AE">
            <w:r w:rsidRPr="009719AE">
              <w:t>Preserves Dataverse app behavior while enabling SQL/Fabric scale and direct analytical tools</w:t>
            </w:r>
          </w:p>
        </w:tc>
      </w:tr>
      <w:tr w:rsidR="009719AE" w:rsidRPr="009719AE" w14:paraId="10ACE7F5" w14:textId="77777777">
        <w:trPr>
          <w:tblCellSpacing w:w="15" w:type="dxa"/>
        </w:trPr>
        <w:tc>
          <w:tcPr>
            <w:tcW w:w="0" w:type="auto"/>
            <w:vAlign w:val="center"/>
            <w:hideMark/>
          </w:tcPr>
          <w:p w14:paraId="1C5DF5D6" w14:textId="77777777" w:rsidR="009719AE" w:rsidRPr="009719AE" w:rsidRDefault="009719AE" w:rsidP="009719AE">
            <w:r w:rsidRPr="009719AE">
              <w:lastRenderedPageBreak/>
              <w:t>Limitations</w:t>
            </w:r>
          </w:p>
        </w:tc>
        <w:tc>
          <w:tcPr>
            <w:tcW w:w="0" w:type="auto"/>
            <w:vAlign w:val="center"/>
            <w:hideMark/>
          </w:tcPr>
          <w:p w14:paraId="5BACD67A" w14:textId="77777777" w:rsidR="009719AE" w:rsidRPr="009719AE" w:rsidRDefault="009719AE" w:rsidP="009719AE">
            <w:r w:rsidRPr="009719AE">
              <w:t>Analytical latency, duplicated access policies, lineage and deletion handling, extra platform cost</w:t>
            </w:r>
          </w:p>
        </w:tc>
      </w:tr>
      <w:tr w:rsidR="009719AE" w:rsidRPr="009719AE" w14:paraId="3D79397D" w14:textId="77777777">
        <w:trPr>
          <w:tblCellSpacing w:w="15" w:type="dxa"/>
        </w:trPr>
        <w:tc>
          <w:tcPr>
            <w:tcW w:w="0" w:type="auto"/>
            <w:vAlign w:val="center"/>
            <w:hideMark/>
          </w:tcPr>
          <w:p w14:paraId="544B491E" w14:textId="77777777" w:rsidR="009719AE" w:rsidRPr="009719AE" w:rsidRDefault="009719AE" w:rsidP="009719AE">
            <w:r w:rsidRPr="009719AE">
              <w:t>Appropriate uses</w:t>
            </w:r>
          </w:p>
        </w:tc>
        <w:tc>
          <w:tcPr>
            <w:tcW w:w="0" w:type="auto"/>
            <w:vAlign w:val="center"/>
            <w:hideMark/>
          </w:tcPr>
          <w:p w14:paraId="6740D6B1" w14:textId="77777777" w:rsidR="009719AE" w:rsidRPr="009719AE" w:rsidRDefault="009719AE" w:rsidP="009719AE">
            <w:r w:rsidRPr="009719AE">
              <w:t>Operational LOB/CRM app with enterprise analytics, data science, large historical reporting</w:t>
            </w:r>
          </w:p>
        </w:tc>
      </w:tr>
      <w:tr w:rsidR="009719AE" w:rsidRPr="009719AE" w14:paraId="64914C76" w14:textId="77777777">
        <w:trPr>
          <w:tblCellSpacing w:w="15" w:type="dxa"/>
        </w:trPr>
        <w:tc>
          <w:tcPr>
            <w:tcW w:w="0" w:type="auto"/>
            <w:vAlign w:val="center"/>
            <w:hideMark/>
          </w:tcPr>
          <w:p w14:paraId="6E9F4D8B" w14:textId="77777777" w:rsidR="009719AE" w:rsidRPr="009719AE" w:rsidRDefault="009719AE" w:rsidP="009719AE">
            <w:r w:rsidRPr="009719AE">
              <w:t>Inappropriate uses</w:t>
            </w:r>
          </w:p>
        </w:tc>
        <w:tc>
          <w:tcPr>
            <w:tcW w:w="0" w:type="auto"/>
            <w:vAlign w:val="center"/>
            <w:hideMark/>
          </w:tcPr>
          <w:p w14:paraId="706EC53B" w14:textId="77777777" w:rsidR="009719AE" w:rsidRPr="009719AE" w:rsidRDefault="009719AE" w:rsidP="009719AE">
            <w:r w:rsidRPr="009719AE">
              <w:t>Any use case that treats the analytical copy as immediately transactionally consistent</w:t>
            </w:r>
          </w:p>
        </w:tc>
      </w:tr>
    </w:tbl>
    <w:p w14:paraId="352F3797" w14:textId="77777777" w:rsidR="009719AE" w:rsidRPr="009719AE" w:rsidRDefault="009719AE" w:rsidP="009719AE">
      <w:pPr>
        <w:rPr>
          <w:b/>
          <w:bCs/>
        </w:rPr>
      </w:pPr>
      <w:r w:rsidRPr="009719AE">
        <w:rPr>
          <w:b/>
          <w:bCs/>
        </w:rPr>
        <w:t>Pattern 5: SQL system of record plus Dataverse workflow/engagement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8442"/>
      </w:tblGrid>
      <w:tr w:rsidR="009719AE" w:rsidRPr="009719AE" w14:paraId="31144E4F" w14:textId="77777777">
        <w:trPr>
          <w:tblHeader/>
          <w:tblCellSpacing w:w="15" w:type="dxa"/>
        </w:trPr>
        <w:tc>
          <w:tcPr>
            <w:tcW w:w="0" w:type="auto"/>
            <w:vAlign w:val="center"/>
            <w:hideMark/>
          </w:tcPr>
          <w:p w14:paraId="6F7464D5" w14:textId="77777777" w:rsidR="009719AE" w:rsidRPr="009719AE" w:rsidRDefault="009719AE" w:rsidP="009719AE">
            <w:pPr>
              <w:rPr>
                <w:b/>
                <w:bCs/>
              </w:rPr>
            </w:pPr>
            <w:r w:rsidRPr="009719AE">
              <w:rPr>
                <w:b/>
                <w:bCs/>
              </w:rPr>
              <w:t>Attribute</w:t>
            </w:r>
          </w:p>
        </w:tc>
        <w:tc>
          <w:tcPr>
            <w:tcW w:w="0" w:type="auto"/>
            <w:vAlign w:val="center"/>
            <w:hideMark/>
          </w:tcPr>
          <w:p w14:paraId="5F4D3C6F" w14:textId="77777777" w:rsidR="009719AE" w:rsidRPr="009719AE" w:rsidRDefault="009719AE" w:rsidP="009719AE">
            <w:pPr>
              <w:rPr>
                <w:b/>
                <w:bCs/>
              </w:rPr>
            </w:pPr>
            <w:r w:rsidRPr="009719AE">
              <w:rPr>
                <w:b/>
                <w:bCs/>
              </w:rPr>
              <w:t>Design</w:t>
            </w:r>
          </w:p>
        </w:tc>
      </w:tr>
      <w:tr w:rsidR="009719AE" w:rsidRPr="009719AE" w14:paraId="25032520" w14:textId="77777777">
        <w:trPr>
          <w:tblCellSpacing w:w="15" w:type="dxa"/>
        </w:trPr>
        <w:tc>
          <w:tcPr>
            <w:tcW w:w="0" w:type="auto"/>
            <w:vAlign w:val="center"/>
            <w:hideMark/>
          </w:tcPr>
          <w:p w14:paraId="730CFA52" w14:textId="77777777" w:rsidR="009719AE" w:rsidRPr="009719AE" w:rsidRDefault="009719AE" w:rsidP="009719AE">
            <w:r w:rsidRPr="009719AE">
              <w:t>System of record</w:t>
            </w:r>
          </w:p>
        </w:tc>
        <w:tc>
          <w:tcPr>
            <w:tcW w:w="0" w:type="auto"/>
            <w:vAlign w:val="center"/>
            <w:hideMark/>
          </w:tcPr>
          <w:p w14:paraId="53EC22E2" w14:textId="77777777" w:rsidR="009719AE" w:rsidRPr="009719AE" w:rsidRDefault="009719AE" w:rsidP="009719AE">
            <w:r w:rsidRPr="009719AE">
              <w:t>SQL for master/transactional business entities; Dataverse for workflow records, assignments, approvals, comments, and selected projections</w:t>
            </w:r>
          </w:p>
        </w:tc>
      </w:tr>
      <w:tr w:rsidR="009719AE" w:rsidRPr="009719AE" w14:paraId="57341137" w14:textId="77777777">
        <w:trPr>
          <w:tblCellSpacing w:w="15" w:type="dxa"/>
        </w:trPr>
        <w:tc>
          <w:tcPr>
            <w:tcW w:w="0" w:type="auto"/>
            <w:vAlign w:val="center"/>
            <w:hideMark/>
          </w:tcPr>
          <w:p w14:paraId="04B3FB1F" w14:textId="77777777" w:rsidR="009719AE" w:rsidRPr="009719AE" w:rsidRDefault="009719AE" w:rsidP="009719AE">
            <w:r w:rsidRPr="009719AE">
              <w:t>UI type</w:t>
            </w:r>
          </w:p>
        </w:tc>
        <w:tc>
          <w:tcPr>
            <w:tcW w:w="0" w:type="auto"/>
            <w:vAlign w:val="center"/>
            <w:hideMark/>
          </w:tcPr>
          <w:p w14:paraId="07B5741C" w14:textId="77777777" w:rsidR="009719AE" w:rsidRPr="009719AE" w:rsidRDefault="009719AE" w:rsidP="009719AE">
            <w:r w:rsidRPr="009719AE">
              <w:t>Model-driven and/or canvas</w:t>
            </w:r>
          </w:p>
        </w:tc>
      </w:tr>
      <w:tr w:rsidR="009719AE" w:rsidRPr="009719AE" w14:paraId="3AA8C053" w14:textId="77777777">
        <w:trPr>
          <w:tblCellSpacing w:w="15" w:type="dxa"/>
        </w:trPr>
        <w:tc>
          <w:tcPr>
            <w:tcW w:w="0" w:type="auto"/>
            <w:vAlign w:val="center"/>
            <w:hideMark/>
          </w:tcPr>
          <w:p w14:paraId="038549EB" w14:textId="77777777" w:rsidR="009719AE" w:rsidRPr="009719AE" w:rsidRDefault="009719AE" w:rsidP="009719AE">
            <w:r w:rsidRPr="009719AE">
              <w:t>Data movement</w:t>
            </w:r>
          </w:p>
        </w:tc>
        <w:tc>
          <w:tcPr>
            <w:tcW w:w="0" w:type="auto"/>
            <w:vAlign w:val="center"/>
            <w:hideMark/>
          </w:tcPr>
          <w:p w14:paraId="2B71752B" w14:textId="77777777" w:rsidR="009719AE" w:rsidRPr="009719AE" w:rsidRDefault="009719AE" w:rsidP="009719AE">
            <w:r w:rsidRPr="009719AE">
              <w:t>SQL events/outbox → integration → Dataverse; Dataverse process outcomes → API/SP → SQL</w:t>
            </w:r>
          </w:p>
        </w:tc>
      </w:tr>
      <w:tr w:rsidR="009719AE" w:rsidRPr="009719AE" w14:paraId="522CA921" w14:textId="77777777">
        <w:trPr>
          <w:tblCellSpacing w:w="15" w:type="dxa"/>
        </w:trPr>
        <w:tc>
          <w:tcPr>
            <w:tcW w:w="0" w:type="auto"/>
            <w:vAlign w:val="center"/>
            <w:hideMark/>
          </w:tcPr>
          <w:p w14:paraId="76E6F17D" w14:textId="77777777" w:rsidR="009719AE" w:rsidRPr="009719AE" w:rsidRDefault="009719AE" w:rsidP="009719AE">
            <w:r w:rsidRPr="009719AE">
              <w:t>Security enforcement point</w:t>
            </w:r>
          </w:p>
        </w:tc>
        <w:tc>
          <w:tcPr>
            <w:tcW w:w="0" w:type="auto"/>
            <w:vAlign w:val="center"/>
            <w:hideMark/>
          </w:tcPr>
          <w:p w14:paraId="14CB313D" w14:textId="77777777" w:rsidR="009719AE" w:rsidRPr="009719AE" w:rsidRDefault="009719AE" w:rsidP="009719AE">
            <w:r w:rsidRPr="009719AE">
              <w:t>SQL for source records; Dataverse for workflow records; identity/entitlement mapping is explicit</w:t>
            </w:r>
          </w:p>
        </w:tc>
      </w:tr>
      <w:tr w:rsidR="009719AE" w:rsidRPr="009719AE" w14:paraId="6DE796F2" w14:textId="77777777">
        <w:trPr>
          <w:tblCellSpacing w:w="15" w:type="dxa"/>
        </w:trPr>
        <w:tc>
          <w:tcPr>
            <w:tcW w:w="0" w:type="auto"/>
            <w:vAlign w:val="center"/>
            <w:hideMark/>
          </w:tcPr>
          <w:p w14:paraId="16614B21" w14:textId="77777777" w:rsidR="009719AE" w:rsidRPr="009719AE" w:rsidRDefault="009719AE" w:rsidP="009719AE">
            <w:r w:rsidRPr="009719AE">
              <w:t>Transaction boundary</w:t>
            </w:r>
          </w:p>
        </w:tc>
        <w:tc>
          <w:tcPr>
            <w:tcW w:w="0" w:type="auto"/>
            <w:vAlign w:val="center"/>
            <w:hideMark/>
          </w:tcPr>
          <w:p w14:paraId="2D8BF94C" w14:textId="77777777" w:rsidR="009719AE" w:rsidRPr="009719AE" w:rsidRDefault="009719AE" w:rsidP="009719AE">
            <w:r w:rsidRPr="009719AE">
              <w:t>One side at a time; saga/compensation between systems</w:t>
            </w:r>
          </w:p>
        </w:tc>
      </w:tr>
      <w:tr w:rsidR="009719AE" w:rsidRPr="009719AE" w14:paraId="3D82754D" w14:textId="77777777">
        <w:trPr>
          <w:tblCellSpacing w:w="15" w:type="dxa"/>
        </w:trPr>
        <w:tc>
          <w:tcPr>
            <w:tcW w:w="0" w:type="auto"/>
            <w:vAlign w:val="center"/>
            <w:hideMark/>
          </w:tcPr>
          <w:p w14:paraId="6896C6E9" w14:textId="77777777" w:rsidR="009719AE" w:rsidRPr="009719AE" w:rsidRDefault="009719AE" w:rsidP="009719AE">
            <w:r w:rsidRPr="009719AE">
              <w:t>Offline approach</w:t>
            </w:r>
          </w:p>
        </w:tc>
        <w:tc>
          <w:tcPr>
            <w:tcW w:w="0" w:type="auto"/>
            <w:vAlign w:val="center"/>
            <w:hideMark/>
          </w:tcPr>
          <w:p w14:paraId="7B59C25D" w14:textId="77777777" w:rsidR="009719AE" w:rsidRPr="009719AE" w:rsidRDefault="009719AE" w:rsidP="009719AE">
            <w:r w:rsidRPr="009719AE">
              <w:t>Only data copied into native Dataverse tables is available to native offline</w:t>
            </w:r>
          </w:p>
        </w:tc>
      </w:tr>
      <w:tr w:rsidR="009719AE" w:rsidRPr="009719AE" w14:paraId="729E17F0" w14:textId="77777777">
        <w:trPr>
          <w:tblCellSpacing w:w="15" w:type="dxa"/>
        </w:trPr>
        <w:tc>
          <w:tcPr>
            <w:tcW w:w="0" w:type="auto"/>
            <w:vAlign w:val="center"/>
            <w:hideMark/>
          </w:tcPr>
          <w:p w14:paraId="50DAED34" w14:textId="77777777" w:rsidR="009719AE" w:rsidRPr="009719AE" w:rsidRDefault="009719AE" w:rsidP="009719AE">
            <w:r w:rsidRPr="009719AE">
              <w:t>ALM/deployment</w:t>
            </w:r>
          </w:p>
        </w:tc>
        <w:tc>
          <w:tcPr>
            <w:tcW w:w="0" w:type="auto"/>
            <w:vAlign w:val="center"/>
            <w:hideMark/>
          </w:tcPr>
          <w:p w14:paraId="79CAC2BF" w14:textId="77777777" w:rsidR="009719AE" w:rsidRPr="009719AE" w:rsidRDefault="009719AE" w:rsidP="009719AE">
            <w:r w:rsidRPr="009719AE">
              <w:t>Coordinated Power Platform solution, SQL schema, middleware, message contracts, and monitoring</w:t>
            </w:r>
          </w:p>
        </w:tc>
      </w:tr>
      <w:tr w:rsidR="009719AE" w:rsidRPr="009719AE" w14:paraId="687118D9" w14:textId="77777777">
        <w:trPr>
          <w:tblCellSpacing w:w="15" w:type="dxa"/>
        </w:trPr>
        <w:tc>
          <w:tcPr>
            <w:tcW w:w="0" w:type="auto"/>
            <w:vAlign w:val="center"/>
            <w:hideMark/>
          </w:tcPr>
          <w:p w14:paraId="36094A73" w14:textId="77777777" w:rsidR="009719AE" w:rsidRPr="009719AE" w:rsidRDefault="009719AE" w:rsidP="009719AE">
            <w:r w:rsidRPr="009719AE">
              <w:t>Advantages</w:t>
            </w:r>
          </w:p>
        </w:tc>
        <w:tc>
          <w:tcPr>
            <w:tcW w:w="0" w:type="auto"/>
            <w:vAlign w:val="center"/>
            <w:hideMark/>
          </w:tcPr>
          <w:p w14:paraId="1D79E5C9" w14:textId="77777777" w:rsidR="009719AE" w:rsidRPr="009719AE" w:rsidRDefault="009719AE" w:rsidP="009719AE">
            <w:r w:rsidRPr="009719AE">
              <w:t>Modern Power Platform workflow over an established SQL core without relocating all data</w:t>
            </w:r>
          </w:p>
        </w:tc>
      </w:tr>
      <w:tr w:rsidR="009719AE" w:rsidRPr="009719AE" w14:paraId="2CBFCEDF" w14:textId="77777777">
        <w:trPr>
          <w:tblCellSpacing w:w="15" w:type="dxa"/>
        </w:trPr>
        <w:tc>
          <w:tcPr>
            <w:tcW w:w="0" w:type="auto"/>
            <w:vAlign w:val="center"/>
            <w:hideMark/>
          </w:tcPr>
          <w:p w14:paraId="55D32BF3" w14:textId="77777777" w:rsidR="009719AE" w:rsidRPr="009719AE" w:rsidRDefault="009719AE" w:rsidP="009719AE">
            <w:r w:rsidRPr="009719AE">
              <w:t>Limitations</w:t>
            </w:r>
          </w:p>
        </w:tc>
        <w:tc>
          <w:tcPr>
            <w:tcW w:w="0" w:type="auto"/>
            <w:vAlign w:val="center"/>
            <w:hideMark/>
          </w:tcPr>
          <w:p w14:paraId="2149F16E" w14:textId="77777777" w:rsidR="009719AE" w:rsidRPr="009719AE" w:rsidRDefault="009719AE" w:rsidP="009719AE">
            <w:r w:rsidRPr="009719AE">
              <w:t>Highest integration and reconciliation complexity; two audits and security models; no distributed ACID transaction</w:t>
            </w:r>
          </w:p>
        </w:tc>
      </w:tr>
      <w:tr w:rsidR="009719AE" w:rsidRPr="009719AE" w14:paraId="3CC87BAB" w14:textId="77777777">
        <w:trPr>
          <w:tblCellSpacing w:w="15" w:type="dxa"/>
        </w:trPr>
        <w:tc>
          <w:tcPr>
            <w:tcW w:w="0" w:type="auto"/>
            <w:vAlign w:val="center"/>
            <w:hideMark/>
          </w:tcPr>
          <w:p w14:paraId="5570068B" w14:textId="77777777" w:rsidR="009719AE" w:rsidRPr="009719AE" w:rsidRDefault="009719AE" w:rsidP="009719AE">
            <w:r w:rsidRPr="009719AE">
              <w:t>Appropriate uses</w:t>
            </w:r>
          </w:p>
        </w:tc>
        <w:tc>
          <w:tcPr>
            <w:tcW w:w="0" w:type="auto"/>
            <w:vAlign w:val="center"/>
            <w:hideMark/>
          </w:tcPr>
          <w:p w14:paraId="45B7F1EA" w14:textId="77777777" w:rsidR="009719AE" w:rsidRPr="009719AE" w:rsidRDefault="009719AE" w:rsidP="009719AE">
            <w:r w:rsidRPr="009719AE">
              <w:t>Legacy modernization, ERP-adjacent workflow, SQL-heavy regulated core, staged migration</w:t>
            </w:r>
          </w:p>
        </w:tc>
      </w:tr>
      <w:tr w:rsidR="009719AE" w:rsidRPr="009719AE" w14:paraId="3FC8152E" w14:textId="77777777">
        <w:trPr>
          <w:tblCellSpacing w:w="15" w:type="dxa"/>
        </w:trPr>
        <w:tc>
          <w:tcPr>
            <w:tcW w:w="0" w:type="auto"/>
            <w:vAlign w:val="center"/>
            <w:hideMark/>
          </w:tcPr>
          <w:p w14:paraId="723D2AE8" w14:textId="77777777" w:rsidR="009719AE" w:rsidRPr="009719AE" w:rsidRDefault="009719AE" w:rsidP="009719AE">
            <w:r w:rsidRPr="009719AE">
              <w:t>Inappropriate uses</w:t>
            </w:r>
          </w:p>
        </w:tc>
        <w:tc>
          <w:tcPr>
            <w:tcW w:w="0" w:type="auto"/>
            <w:vAlign w:val="center"/>
            <w:hideMark/>
          </w:tcPr>
          <w:p w14:paraId="2FA3F3AE" w14:textId="77777777" w:rsidR="009719AE" w:rsidRPr="009719AE" w:rsidRDefault="009719AE" w:rsidP="009719AE">
            <w:r w:rsidRPr="009719AE">
              <w:t>Small applications where one platform could economically own the whole domain</w:t>
            </w:r>
          </w:p>
        </w:tc>
      </w:tr>
    </w:tbl>
    <w:p w14:paraId="79E15DAC" w14:textId="77777777" w:rsidR="009719AE" w:rsidRPr="009719AE" w:rsidRDefault="009719AE" w:rsidP="009719AE">
      <w:r w:rsidRPr="009719AE">
        <w:t>A reliable implementation uses:</w:t>
      </w:r>
    </w:p>
    <w:p w14:paraId="55D39920" w14:textId="77777777" w:rsidR="009719AE" w:rsidRPr="009719AE" w:rsidRDefault="009719AE" w:rsidP="009719AE">
      <w:pPr>
        <w:numPr>
          <w:ilvl w:val="0"/>
          <w:numId w:val="13"/>
        </w:numPr>
      </w:pPr>
      <w:r w:rsidRPr="009719AE">
        <w:t xml:space="preserve">A single writer for each business field. </w:t>
      </w:r>
    </w:p>
    <w:p w14:paraId="31A65464" w14:textId="77777777" w:rsidR="009719AE" w:rsidRPr="009719AE" w:rsidRDefault="009719AE" w:rsidP="009719AE">
      <w:pPr>
        <w:numPr>
          <w:ilvl w:val="0"/>
          <w:numId w:val="13"/>
        </w:numPr>
      </w:pPr>
      <w:r w:rsidRPr="009719AE">
        <w:lastRenderedPageBreak/>
        <w:t xml:space="preserve">A transactionally written SQL outbox or a Dataverse post-operation event. </w:t>
      </w:r>
    </w:p>
    <w:p w14:paraId="55004C28" w14:textId="77777777" w:rsidR="009719AE" w:rsidRPr="009719AE" w:rsidRDefault="009719AE" w:rsidP="009719AE">
      <w:pPr>
        <w:numPr>
          <w:ilvl w:val="0"/>
          <w:numId w:val="13"/>
        </w:numPr>
      </w:pPr>
      <w:r w:rsidRPr="009719AE">
        <w:t xml:space="preserve">Idempotency keys and replay-safe consumers. </w:t>
      </w:r>
    </w:p>
    <w:p w14:paraId="07766D7B" w14:textId="77777777" w:rsidR="009719AE" w:rsidRPr="009719AE" w:rsidRDefault="009719AE" w:rsidP="009719AE">
      <w:pPr>
        <w:numPr>
          <w:ilvl w:val="0"/>
          <w:numId w:val="13"/>
        </w:numPr>
      </w:pPr>
      <w:r w:rsidRPr="009719AE">
        <w:t xml:space="preserve">Versioned message contracts. </w:t>
      </w:r>
    </w:p>
    <w:p w14:paraId="6552BE14" w14:textId="77777777" w:rsidR="009719AE" w:rsidRPr="009719AE" w:rsidRDefault="009719AE" w:rsidP="009719AE">
      <w:pPr>
        <w:numPr>
          <w:ilvl w:val="0"/>
          <w:numId w:val="13"/>
        </w:numPr>
      </w:pPr>
      <w:r w:rsidRPr="009719AE">
        <w:t xml:space="preserve">Dead-letter queues and reconciliation reports. </w:t>
      </w:r>
    </w:p>
    <w:p w14:paraId="32530086" w14:textId="77777777" w:rsidR="009719AE" w:rsidRPr="009719AE" w:rsidRDefault="009719AE" w:rsidP="009719AE">
      <w:pPr>
        <w:numPr>
          <w:ilvl w:val="0"/>
          <w:numId w:val="13"/>
        </w:numPr>
      </w:pPr>
      <w:r w:rsidRPr="009719AE">
        <w:t xml:space="preserve">Explicit latency and recovery objectives. </w:t>
      </w:r>
    </w:p>
    <w:p w14:paraId="3547E6CD" w14:textId="77777777" w:rsidR="009719AE" w:rsidRPr="009719AE" w:rsidRDefault="009719AE" w:rsidP="009719AE">
      <w:pPr>
        <w:numPr>
          <w:ilvl w:val="0"/>
          <w:numId w:val="13"/>
        </w:numPr>
      </w:pPr>
      <w:r w:rsidRPr="009719AE">
        <w:t xml:space="preserve">No synchronous “write both and hope” sequence from a canvas formula. </w:t>
      </w:r>
    </w:p>
    <w:p w14:paraId="226E2350" w14:textId="77777777" w:rsidR="009719AE" w:rsidRPr="009719AE" w:rsidRDefault="009719AE" w:rsidP="009719AE">
      <w:r w:rsidRPr="009719AE">
        <w:pict w14:anchorId="3CCF2BD4">
          <v:rect id="_x0000_i1066" style="width:0;height:1.5pt" o:hralign="center" o:hrstd="t" o:hr="t" fillcolor="#a0a0a0" stroked="f"/>
        </w:pict>
      </w:r>
    </w:p>
    <w:p w14:paraId="764D698F" w14:textId="77777777" w:rsidR="009719AE" w:rsidRPr="009719AE" w:rsidRDefault="009719AE" w:rsidP="009719AE">
      <w:pPr>
        <w:rPr>
          <w:b/>
          <w:bCs/>
        </w:rPr>
      </w:pPr>
      <w:r w:rsidRPr="009719AE">
        <w:rPr>
          <w:b/>
          <w:bCs/>
        </w:rPr>
        <w:t>6. Final Decision</w:t>
      </w:r>
    </w:p>
    <w:p w14:paraId="12D78751" w14:textId="77777777" w:rsidR="009719AE" w:rsidRPr="009719AE" w:rsidRDefault="009719AE" w:rsidP="009719AE">
      <w:pPr>
        <w:rPr>
          <w:b/>
          <w:bCs/>
        </w:rPr>
      </w:pPr>
      <w:r w:rsidRPr="009719AE">
        <w:rPr>
          <w:b/>
          <w:bCs/>
        </w:rPr>
        <w:t>Weighted decision score</w:t>
      </w:r>
    </w:p>
    <w:p w14:paraId="716EE558" w14:textId="77777777" w:rsidR="009719AE" w:rsidRPr="009719AE" w:rsidRDefault="009719AE" w:rsidP="009719AE">
      <w:r w:rsidRPr="009719AE">
        <w:t>Scores are from 1 to 5. The result is specific to the baseline assumptions, not a universal product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823"/>
        <w:gridCol w:w="1409"/>
        <w:gridCol w:w="929"/>
        <w:gridCol w:w="1033"/>
        <w:gridCol w:w="4152"/>
      </w:tblGrid>
      <w:tr w:rsidR="009719AE" w:rsidRPr="009719AE" w14:paraId="4F1010D2" w14:textId="77777777">
        <w:trPr>
          <w:tblHeader/>
          <w:tblCellSpacing w:w="15" w:type="dxa"/>
        </w:trPr>
        <w:tc>
          <w:tcPr>
            <w:tcW w:w="0" w:type="auto"/>
            <w:vAlign w:val="center"/>
            <w:hideMark/>
          </w:tcPr>
          <w:p w14:paraId="466166A4" w14:textId="77777777" w:rsidR="009719AE" w:rsidRPr="009719AE" w:rsidRDefault="009719AE" w:rsidP="009719AE">
            <w:pPr>
              <w:rPr>
                <w:b/>
                <w:bCs/>
              </w:rPr>
            </w:pPr>
            <w:r w:rsidRPr="009719AE">
              <w:rPr>
                <w:b/>
                <w:bCs/>
              </w:rPr>
              <w:t>Criterion</w:t>
            </w:r>
          </w:p>
        </w:tc>
        <w:tc>
          <w:tcPr>
            <w:tcW w:w="0" w:type="auto"/>
            <w:vAlign w:val="center"/>
            <w:hideMark/>
          </w:tcPr>
          <w:p w14:paraId="21AB7D38" w14:textId="77777777" w:rsidR="009719AE" w:rsidRPr="009719AE" w:rsidRDefault="009719AE" w:rsidP="009719AE">
            <w:pPr>
              <w:rPr>
                <w:b/>
                <w:bCs/>
              </w:rPr>
            </w:pPr>
            <w:r w:rsidRPr="009719AE">
              <w:rPr>
                <w:b/>
                <w:bCs/>
              </w:rPr>
              <w:t>Weight</w:t>
            </w:r>
          </w:p>
        </w:tc>
        <w:tc>
          <w:tcPr>
            <w:tcW w:w="0" w:type="auto"/>
            <w:vAlign w:val="center"/>
            <w:hideMark/>
          </w:tcPr>
          <w:p w14:paraId="4AEF8670" w14:textId="77777777" w:rsidR="009719AE" w:rsidRPr="009719AE" w:rsidRDefault="009719AE" w:rsidP="009719AE">
            <w:pPr>
              <w:rPr>
                <w:b/>
                <w:bCs/>
              </w:rPr>
            </w:pPr>
            <w:r w:rsidRPr="009719AE">
              <w:rPr>
                <w:b/>
                <w:bCs/>
              </w:rPr>
              <w:t>Dataverse score</w:t>
            </w:r>
          </w:p>
        </w:tc>
        <w:tc>
          <w:tcPr>
            <w:tcW w:w="0" w:type="auto"/>
            <w:vAlign w:val="center"/>
            <w:hideMark/>
          </w:tcPr>
          <w:p w14:paraId="62056042" w14:textId="77777777" w:rsidR="009719AE" w:rsidRPr="009719AE" w:rsidRDefault="009719AE" w:rsidP="009719AE">
            <w:pPr>
              <w:rPr>
                <w:b/>
                <w:bCs/>
              </w:rPr>
            </w:pPr>
            <w:r w:rsidRPr="009719AE">
              <w:rPr>
                <w:b/>
                <w:bCs/>
              </w:rPr>
              <w:t>SQL score</w:t>
            </w:r>
          </w:p>
        </w:tc>
        <w:tc>
          <w:tcPr>
            <w:tcW w:w="0" w:type="auto"/>
            <w:vAlign w:val="center"/>
            <w:hideMark/>
          </w:tcPr>
          <w:p w14:paraId="034AC18F" w14:textId="77777777" w:rsidR="009719AE" w:rsidRPr="009719AE" w:rsidRDefault="009719AE" w:rsidP="009719AE">
            <w:pPr>
              <w:rPr>
                <w:b/>
                <w:bCs/>
              </w:rPr>
            </w:pPr>
            <w:r w:rsidRPr="009719AE">
              <w:rPr>
                <w:b/>
                <w:bCs/>
              </w:rPr>
              <w:t>Hybrid score</w:t>
            </w:r>
          </w:p>
        </w:tc>
        <w:tc>
          <w:tcPr>
            <w:tcW w:w="0" w:type="auto"/>
            <w:vAlign w:val="center"/>
            <w:hideMark/>
          </w:tcPr>
          <w:p w14:paraId="65F04EE8" w14:textId="77777777" w:rsidR="009719AE" w:rsidRPr="009719AE" w:rsidRDefault="009719AE" w:rsidP="009719AE">
            <w:pPr>
              <w:rPr>
                <w:b/>
                <w:bCs/>
              </w:rPr>
            </w:pPr>
            <w:r w:rsidRPr="009719AE">
              <w:rPr>
                <w:b/>
                <w:bCs/>
              </w:rPr>
              <w:t>Weighting rationale</w:t>
            </w:r>
          </w:p>
        </w:tc>
      </w:tr>
      <w:tr w:rsidR="009719AE" w:rsidRPr="009719AE" w14:paraId="36094A10" w14:textId="77777777">
        <w:trPr>
          <w:tblCellSpacing w:w="15" w:type="dxa"/>
        </w:trPr>
        <w:tc>
          <w:tcPr>
            <w:tcW w:w="0" w:type="auto"/>
            <w:vAlign w:val="center"/>
            <w:hideMark/>
          </w:tcPr>
          <w:p w14:paraId="36622068" w14:textId="77777777" w:rsidR="009719AE" w:rsidRPr="009719AE" w:rsidRDefault="009719AE" w:rsidP="009719AE">
            <w:r w:rsidRPr="009719AE">
              <w:t>Power Apps UX and rapid delivery</w:t>
            </w:r>
          </w:p>
        </w:tc>
        <w:tc>
          <w:tcPr>
            <w:tcW w:w="0" w:type="auto"/>
            <w:vAlign w:val="center"/>
            <w:hideMark/>
          </w:tcPr>
          <w:p w14:paraId="6D8200A2" w14:textId="77777777" w:rsidR="009719AE" w:rsidRPr="009719AE" w:rsidRDefault="009719AE" w:rsidP="009719AE">
            <w:r w:rsidRPr="009719AE">
              <w:t>15%</w:t>
            </w:r>
          </w:p>
        </w:tc>
        <w:tc>
          <w:tcPr>
            <w:tcW w:w="0" w:type="auto"/>
            <w:vAlign w:val="center"/>
            <w:hideMark/>
          </w:tcPr>
          <w:p w14:paraId="2F5F324D" w14:textId="77777777" w:rsidR="009719AE" w:rsidRPr="009719AE" w:rsidRDefault="009719AE" w:rsidP="009719AE">
            <w:r w:rsidRPr="009719AE">
              <w:t>5.0</w:t>
            </w:r>
          </w:p>
        </w:tc>
        <w:tc>
          <w:tcPr>
            <w:tcW w:w="0" w:type="auto"/>
            <w:vAlign w:val="center"/>
            <w:hideMark/>
          </w:tcPr>
          <w:p w14:paraId="721979BA" w14:textId="77777777" w:rsidR="009719AE" w:rsidRPr="009719AE" w:rsidRDefault="009719AE" w:rsidP="009719AE">
            <w:r w:rsidRPr="009719AE">
              <w:t>3.0</w:t>
            </w:r>
          </w:p>
        </w:tc>
        <w:tc>
          <w:tcPr>
            <w:tcW w:w="0" w:type="auto"/>
            <w:vAlign w:val="center"/>
            <w:hideMark/>
          </w:tcPr>
          <w:p w14:paraId="565FD8E5" w14:textId="77777777" w:rsidR="009719AE" w:rsidRPr="009719AE" w:rsidRDefault="009719AE" w:rsidP="009719AE">
            <w:r w:rsidRPr="009719AE">
              <w:t>4.5</w:t>
            </w:r>
          </w:p>
        </w:tc>
        <w:tc>
          <w:tcPr>
            <w:tcW w:w="0" w:type="auto"/>
            <w:vAlign w:val="center"/>
            <w:hideMark/>
          </w:tcPr>
          <w:p w14:paraId="36109AA4" w14:textId="77777777" w:rsidR="009719AE" w:rsidRPr="009719AE" w:rsidRDefault="009719AE" w:rsidP="009719AE">
            <w:r w:rsidRPr="009719AE">
              <w:t>Both canvas and model-driven apps are expected</w:t>
            </w:r>
          </w:p>
        </w:tc>
      </w:tr>
      <w:tr w:rsidR="009719AE" w:rsidRPr="009719AE" w14:paraId="75338319" w14:textId="77777777">
        <w:trPr>
          <w:tblCellSpacing w:w="15" w:type="dxa"/>
        </w:trPr>
        <w:tc>
          <w:tcPr>
            <w:tcW w:w="0" w:type="auto"/>
            <w:vAlign w:val="center"/>
            <w:hideMark/>
          </w:tcPr>
          <w:p w14:paraId="1D6B2267" w14:textId="77777777" w:rsidR="009719AE" w:rsidRPr="009719AE" w:rsidRDefault="009719AE" w:rsidP="009719AE">
            <w:r w:rsidRPr="009719AE">
              <w:t>Security, audit, and governance</w:t>
            </w:r>
          </w:p>
        </w:tc>
        <w:tc>
          <w:tcPr>
            <w:tcW w:w="0" w:type="auto"/>
            <w:vAlign w:val="center"/>
            <w:hideMark/>
          </w:tcPr>
          <w:p w14:paraId="3213940C" w14:textId="77777777" w:rsidR="009719AE" w:rsidRPr="009719AE" w:rsidRDefault="009719AE" w:rsidP="009719AE">
            <w:r w:rsidRPr="009719AE">
              <w:t>15%</w:t>
            </w:r>
          </w:p>
        </w:tc>
        <w:tc>
          <w:tcPr>
            <w:tcW w:w="0" w:type="auto"/>
            <w:vAlign w:val="center"/>
            <w:hideMark/>
          </w:tcPr>
          <w:p w14:paraId="342366E7" w14:textId="77777777" w:rsidR="009719AE" w:rsidRPr="009719AE" w:rsidRDefault="009719AE" w:rsidP="009719AE">
            <w:r w:rsidRPr="009719AE">
              <w:t>5.0</w:t>
            </w:r>
          </w:p>
        </w:tc>
        <w:tc>
          <w:tcPr>
            <w:tcW w:w="0" w:type="auto"/>
            <w:vAlign w:val="center"/>
            <w:hideMark/>
          </w:tcPr>
          <w:p w14:paraId="4D2F7DE4" w14:textId="77777777" w:rsidR="009719AE" w:rsidRPr="009719AE" w:rsidRDefault="009719AE" w:rsidP="009719AE">
            <w:r w:rsidRPr="009719AE">
              <w:t>3.5</w:t>
            </w:r>
          </w:p>
        </w:tc>
        <w:tc>
          <w:tcPr>
            <w:tcW w:w="0" w:type="auto"/>
            <w:vAlign w:val="center"/>
            <w:hideMark/>
          </w:tcPr>
          <w:p w14:paraId="31FD62BB" w14:textId="77777777" w:rsidR="009719AE" w:rsidRPr="009719AE" w:rsidRDefault="009719AE" w:rsidP="009719AE">
            <w:r w:rsidRPr="009719AE">
              <w:t>4.5</w:t>
            </w:r>
          </w:p>
        </w:tc>
        <w:tc>
          <w:tcPr>
            <w:tcW w:w="0" w:type="auto"/>
            <w:vAlign w:val="center"/>
            <w:hideMark/>
          </w:tcPr>
          <w:p w14:paraId="60C15DAC" w14:textId="77777777" w:rsidR="009719AE" w:rsidRPr="009719AE" w:rsidRDefault="009719AE" w:rsidP="009719AE">
            <w:r w:rsidRPr="009719AE">
              <w:t>Owner/team/field security and compliance evidence matter</w:t>
            </w:r>
          </w:p>
        </w:tc>
      </w:tr>
      <w:tr w:rsidR="009719AE" w:rsidRPr="009719AE" w14:paraId="254BBB78" w14:textId="77777777">
        <w:trPr>
          <w:tblCellSpacing w:w="15" w:type="dxa"/>
        </w:trPr>
        <w:tc>
          <w:tcPr>
            <w:tcW w:w="0" w:type="auto"/>
            <w:vAlign w:val="center"/>
            <w:hideMark/>
          </w:tcPr>
          <w:p w14:paraId="54393A56" w14:textId="77777777" w:rsidR="009719AE" w:rsidRPr="009719AE" w:rsidRDefault="009719AE" w:rsidP="009719AE">
            <w:r w:rsidRPr="009719AE">
              <w:t>Mobile offline</w:t>
            </w:r>
          </w:p>
        </w:tc>
        <w:tc>
          <w:tcPr>
            <w:tcW w:w="0" w:type="auto"/>
            <w:vAlign w:val="center"/>
            <w:hideMark/>
          </w:tcPr>
          <w:p w14:paraId="327FD095" w14:textId="77777777" w:rsidR="009719AE" w:rsidRPr="009719AE" w:rsidRDefault="009719AE" w:rsidP="009719AE">
            <w:r w:rsidRPr="009719AE">
              <w:t>10%</w:t>
            </w:r>
          </w:p>
        </w:tc>
        <w:tc>
          <w:tcPr>
            <w:tcW w:w="0" w:type="auto"/>
            <w:vAlign w:val="center"/>
            <w:hideMark/>
          </w:tcPr>
          <w:p w14:paraId="6C71A7B6" w14:textId="77777777" w:rsidR="009719AE" w:rsidRPr="009719AE" w:rsidRDefault="009719AE" w:rsidP="009719AE">
            <w:r w:rsidRPr="009719AE">
              <w:t>5.0</w:t>
            </w:r>
          </w:p>
        </w:tc>
        <w:tc>
          <w:tcPr>
            <w:tcW w:w="0" w:type="auto"/>
            <w:vAlign w:val="center"/>
            <w:hideMark/>
          </w:tcPr>
          <w:p w14:paraId="5F3BEB2C" w14:textId="77777777" w:rsidR="009719AE" w:rsidRPr="009719AE" w:rsidRDefault="009719AE" w:rsidP="009719AE">
            <w:r w:rsidRPr="009719AE">
              <w:t>1.0</w:t>
            </w:r>
          </w:p>
        </w:tc>
        <w:tc>
          <w:tcPr>
            <w:tcW w:w="0" w:type="auto"/>
            <w:vAlign w:val="center"/>
            <w:hideMark/>
          </w:tcPr>
          <w:p w14:paraId="18B9F325" w14:textId="77777777" w:rsidR="009719AE" w:rsidRPr="009719AE" w:rsidRDefault="009719AE" w:rsidP="009719AE">
            <w:r w:rsidRPr="009719AE">
              <w:t>4.0</w:t>
            </w:r>
          </w:p>
        </w:tc>
        <w:tc>
          <w:tcPr>
            <w:tcW w:w="0" w:type="auto"/>
            <w:vAlign w:val="center"/>
            <w:hideMark/>
          </w:tcPr>
          <w:p w14:paraId="30B18518" w14:textId="77777777" w:rsidR="009719AE" w:rsidRPr="009719AE" w:rsidRDefault="009719AE" w:rsidP="009719AE">
            <w:r w:rsidRPr="009719AE">
              <w:t>Offline is required for some field users</w:t>
            </w:r>
          </w:p>
        </w:tc>
      </w:tr>
      <w:tr w:rsidR="009719AE" w:rsidRPr="009719AE" w14:paraId="4E636571" w14:textId="77777777">
        <w:trPr>
          <w:tblCellSpacing w:w="15" w:type="dxa"/>
        </w:trPr>
        <w:tc>
          <w:tcPr>
            <w:tcW w:w="0" w:type="auto"/>
            <w:vAlign w:val="center"/>
            <w:hideMark/>
          </w:tcPr>
          <w:p w14:paraId="6563A496" w14:textId="77777777" w:rsidR="009719AE" w:rsidRPr="009719AE" w:rsidRDefault="009719AE" w:rsidP="009719AE">
            <w:r w:rsidRPr="009719AE">
              <w:t>Transactions and programmability</w:t>
            </w:r>
          </w:p>
        </w:tc>
        <w:tc>
          <w:tcPr>
            <w:tcW w:w="0" w:type="auto"/>
            <w:vAlign w:val="center"/>
            <w:hideMark/>
          </w:tcPr>
          <w:p w14:paraId="3AADFEF6" w14:textId="77777777" w:rsidR="009719AE" w:rsidRPr="009719AE" w:rsidRDefault="009719AE" w:rsidP="009719AE">
            <w:r w:rsidRPr="009719AE">
              <w:t>15%</w:t>
            </w:r>
          </w:p>
        </w:tc>
        <w:tc>
          <w:tcPr>
            <w:tcW w:w="0" w:type="auto"/>
            <w:vAlign w:val="center"/>
            <w:hideMark/>
          </w:tcPr>
          <w:p w14:paraId="401AEF7F" w14:textId="77777777" w:rsidR="009719AE" w:rsidRPr="009719AE" w:rsidRDefault="009719AE" w:rsidP="009719AE">
            <w:r w:rsidRPr="009719AE">
              <w:t>3.5</w:t>
            </w:r>
          </w:p>
        </w:tc>
        <w:tc>
          <w:tcPr>
            <w:tcW w:w="0" w:type="auto"/>
            <w:vAlign w:val="center"/>
            <w:hideMark/>
          </w:tcPr>
          <w:p w14:paraId="6462A397" w14:textId="77777777" w:rsidR="009719AE" w:rsidRPr="009719AE" w:rsidRDefault="009719AE" w:rsidP="009719AE">
            <w:r w:rsidRPr="009719AE">
              <w:t>5.0</w:t>
            </w:r>
          </w:p>
        </w:tc>
        <w:tc>
          <w:tcPr>
            <w:tcW w:w="0" w:type="auto"/>
            <w:vAlign w:val="center"/>
            <w:hideMark/>
          </w:tcPr>
          <w:p w14:paraId="372ACA7F" w14:textId="77777777" w:rsidR="009719AE" w:rsidRPr="009719AE" w:rsidRDefault="009719AE" w:rsidP="009719AE">
            <w:r w:rsidRPr="009719AE">
              <w:t>4.5</w:t>
            </w:r>
          </w:p>
        </w:tc>
        <w:tc>
          <w:tcPr>
            <w:tcW w:w="0" w:type="auto"/>
            <w:vAlign w:val="center"/>
            <w:hideMark/>
          </w:tcPr>
          <w:p w14:paraId="7FA74087" w14:textId="77777777" w:rsidR="009719AE" w:rsidRPr="009719AE" w:rsidRDefault="009719AE" w:rsidP="009719AE">
            <w:r w:rsidRPr="009719AE">
              <w:t>Medium transaction complexity, no current mandatory SP estate</w:t>
            </w:r>
          </w:p>
        </w:tc>
      </w:tr>
      <w:tr w:rsidR="009719AE" w:rsidRPr="009719AE" w14:paraId="5ED02A19" w14:textId="77777777">
        <w:trPr>
          <w:tblCellSpacing w:w="15" w:type="dxa"/>
        </w:trPr>
        <w:tc>
          <w:tcPr>
            <w:tcW w:w="0" w:type="auto"/>
            <w:vAlign w:val="center"/>
            <w:hideMark/>
          </w:tcPr>
          <w:p w14:paraId="56377731" w14:textId="77777777" w:rsidR="009719AE" w:rsidRPr="009719AE" w:rsidRDefault="009719AE" w:rsidP="009719AE">
            <w:r w:rsidRPr="009719AE">
              <w:t>Scale, tuning, and analytics</w:t>
            </w:r>
          </w:p>
        </w:tc>
        <w:tc>
          <w:tcPr>
            <w:tcW w:w="0" w:type="auto"/>
            <w:vAlign w:val="center"/>
            <w:hideMark/>
          </w:tcPr>
          <w:p w14:paraId="28E47628" w14:textId="77777777" w:rsidR="009719AE" w:rsidRPr="009719AE" w:rsidRDefault="009719AE" w:rsidP="009719AE">
            <w:r w:rsidRPr="009719AE">
              <w:t>15%</w:t>
            </w:r>
          </w:p>
        </w:tc>
        <w:tc>
          <w:tcPr>
            <w:tcW w:w="0" w:type="auto"/>
            <w:vAlign w:val="center"/>
            <w:hideMark/>
          </w:tcPr>
          <w:p w14:paraId="5F95B0D3" w14:textId="77777777" w:rsidR="009719AE" w:rsidRPr="009719AE" w:rsidRDefault="009719AE" w:rsidP="009719AE">
            <w:r w:rsidRPr="009719AE">
              <w:t>3.5</w:t>
            </w:r>
          </w:p>
        </w:tc>
        <w:tc>
          <w:tcPr>
            <w:tcW w:w="0" w:type="auto"/>
            <w:vAlign w:val="center"/>
            <w:hideMark/>
          </w:tcPr>
          <w:p w14:paraId="0CAD75C2" w14:textId="77777777" w:rsidR="009719AE" w:rsidRPr="009719AE" w:rsidRDefault="009719AE" w:rsidP="009719AE">
            <w:r w:rsidRPr="009719AE">
              <w:t>5.0</w:t>
            </w:r>
          </w:p>
        </w:tc>
        <w:tc>
          <w:tcPr>
            <w:tcW w:w="0" w:type="auto"/>
            <w:vAlign w:val="center"/>
            <w:hideMark/>
          </w:tcPr>
          <w:p w14:paraId="758B448D" w14:textId="77777777" w:rsidR="009719AE" w:rsidRPr="009719AE" w:rsidRDefault="009719AE" w:rsidP="009719AE">
            <w:r w:rsidRPr="009719AE">
              <w:t>5.0</w:t>
            </w:r>
          </w:p>
        </w:tc>
        <w:tc>
          <w:tcPr>
            <w:tcW w:w="0" w:type="auto"/>
            <w:vAlign w:val="center"/>
            <w:hideMark/>
          </w:tcPr>
          <w:p w14:paraId="7AD1D473" w14:textId="77777777" w:rsidR="009719AE" w:rsidRPr="009719AE" w:rsidRDefault="009719AE" w:rsidP="009719AE">
            <w:r w:rsidRPr="009719AE">
              <w:t>Five million rows plus growth and direct reporting needs</w:t>
            </w:r>
          </w:p>
        </w:tc>
      </w:tr>
      <w:tr w:rsidR="009719AE" w:rsidRPr="009719AE" w14:paraId="7FB91357" w14:textId="77777777">
        <w:trPr>
          <w:tblCellSpacing w:w="15" w:type="dxa"/>
        </w:trPr>
        <w:tc>
          <w:tcPr>
            <w:tcW w:w="0" w:type="auto"/>
            <w:vAlign w:val="center"/>
            <w:hideMark/>
          </w:tcPr>
          <w:p w14:paraId="72EBF7B1" w14:textId="77777777" w:rsidR="009719AE" w:rsidRPr="009719AE" w:rsidRDefault="009719AE" w:rsidP="009719AE">
            <w:r w:rsidRPr="009719AE">
              <w:t>Integration and existing ecosystem</w:t>
            </w:r>
          </w:p>
        </w:tc>
        <w:tc>
          <w:tcPr>
            <w:tcW w:w="0" w:type="auto"/>
            <w:vAlign w:val="center"/>
            <w:hideMark/>
          </w:tcPr>
          <w:p w14:paraId="618A2FBE" w14:textId="77777777" w:rsidR="009719AE" w:rsidRPr="009719AE" w:rsidRDefault="009719AE" w:rsidP="009719AE">
            <w:r w:rsidRPr="009719AE">
              <w:t>10%</w:t>
            </w:r>
          </w:p>
        </w:tc>
        <w:tc>
          <w:tcPr>
            <w:tcW w:w="0" w:type="auto"/>
            <w:vAlign w:val="center"/>
            <w:hideMark/>
          </w:tcPr>
          <w:p w14:paraId="0D568257" w14:textId="77777777" w:rsidR="009719AE" w:rsidRPr="009719AE" w:rsidRDefault="009719AE" w:rsidP="009719AE">
            <w:r w:rsidRPr="009719AE">
              <w:t>4.0</w:t>
            </w:r>
          </w:p>
        </w:tc>
        <w:tc>
          <w:tcPr>
            <w:tcW w:w="0" w:type="auto"/>
            <w:vAlign w:val="center"/>
            <w:hideMark/>
          </w:tcPr>
          <w:p w14:paraId="4AD2EFD0" w14:textId="77777777" w:rsidR="009719AE" w:rsidRPr="009719AE" w:rsidRDefault="009719AE" w:rsidP="009719AE">
            <w:r w:rsidRPr="009719AE">
              <w:t>5.0</w:t>
            </w:r>
          </w:p>
        </w:tc>
        <w:tc>
          <w:tcPr>
            <w:tcW w:w="0" w:type="auto"/>
            <w:vAlign w:val="center"/>
            <w:hideMark/>
          </w:tcPr>
          <w:p w14:paraId="1946DED9" w14:textId="77777777" w:rsidR="009719AE" w:rsidRPr="009719AE" w:rsidRDefault="009719AE" w:rsidP="009719AE">
            <w:r w:rsidRPr="009719AE">
              <w:t>5.0</w:t>
            </w:r>
          </w:p>
        </w:tc>
        <w:tc>
          <w:tcPr>
            <w:tcW w:w="0" w:type="auto"/>
            <w:vAlign w:val="center"/>
            <w:hideMark/>
          </w:tcPr>
          <w:p w14:paraId="4EDFEDF8" w14:textId="77777777" w:rsidR="009719AE" w:rsidRPr="009719AE" w:rsidRDefault="009719AE" w:rsidP="009719AE">
            <w:r w:rsidRPr="009719AE">
              <w:t>ERP, APIs, events, and SQL-oriented reporting</w:t>
            </w:r>
          </w:p>
        </w:tc>
      </w:tr>
      <w:tr w:rsidR="009719AE" w:rsidRPr="009719AE" w14:paraId="42243509" w14:textId="77777777">
        <w:trPr>
          <w:tblCellSpacing w:w="15" w:type="dxa"/>
        </w:trPr>
        <w:tc>
          <w:tcPr>
            <w:tcW w:w="0" w:type="auto"/>
            <w:vAlign w:val="center"/>
            <w:hideMark/>
          </w:tcPr>
          <w:p w14:paraId="7A27DF0C" w14:textId="77777777" w:rsidR="009719AE" w:rsidRPr="009719AE" w:rsidRDefault="009719AE" w:rsidP="009719AE">
            <w:r w:rsidRPr="009719AE">
              <w:t>ALM and operational model</w:t>
            </w:r>
          </w:p>
        </w:tc>
        <w:tc>
          <w:tcPr>
            <w:tcW w:w="0" w:type="auto"/>
            <w:vAlign w:val="center"/>
            <w:hideMark/>
          </w:tcPr>
          <w:p w14:paraId="66A4C5AB" w14:textId="77777777" w:rsidR="009719AE" w:rsidRPr="009719AE" w:rsidRDefault="009719AE" w:rsidP="009719AE">
            <w:r w:rsidRPr="009719AE">
              <w:t>10%</w:t>
            </w:r>
          </w:p>
        </w:tc>
        <w:tc>
          <w:tcPr>
            <w:tcW w:w="0" w:type="auto"/>
            <w:vAlign w:val="center"/>
            <w:hideMark/>
          </w:tcPr>
          <w:p w14:paraId="5A402A21" w14:textId="77777777" w:rsidR="009719AE" w:rsidRPr="009719AE" w:rsidRDefault="009719AE" w:rsidP="009719AE">
            <w:r w:rsidRPr="009719AE">
              <w:t>4.5</w:t>
            </w:r>
          </w:p>
        </w:tc>
        <w:tc>
          <w:tcPr>
            <w:tcW w:w="0" w:type="auto"/>
            <w:vAlign w:val="center"/>
            <w:hideMark/>
          </w:tcPr>
          <w:p w14:paraId="6A9D1B3D" w14:textId="77777777" w:rsidR="009719AE" w:rsidRPr="009719AE" w:rsidRDefault="009719AE" w:rsidP="009719AE">
            <w:r w:rsidRPr="009719AE">
              <w:t>3.5</w:t>
            </w:r>
          </w:p>
        </w:tc>
        <w:tc>
          <w:tcPr>
            <w:tcW w:w="0" w:type="auto"/>
            <w:vAlign w:val="center"/>
            <w:hideMark/>
          </w:tcPr>
          <w:p w14:paraId="282AD88A" w14:textId="77777777" w:rsidR="009719AE" w:rsidRPr="009719AE" w:rsidRDefault="009719AE" w:rsidP="009719AE">
            <w:r w:rsidRPr="009719AE">
              <w:t>4.0</w:t>
            </w:r>
          </w:p>
        </w:tc>
        <w:tc>
          <w:tcPr>
            <w:tcW w:w="0" w:type="auto"/>
            <w:vAlign w:val="center"/>
            <w:hideMark/>
          </w:tcPr>
          <w:p w14:paraId="0EC1F6C2" w14:textId="77777777" w:rsidR="009719AE" w:rsidRPr="009719AE" w:rsidRDefault="009719AE" w:rsidP="009719AE">
            <w:r w:rsidRPr="009719AE">
              <w:t>Power Platform ALM is valuable, but hybrid has two pipelines</w:t>
            </w:r>
          </w:p>
        </w:tc>
      </w:tr>
      <w:tr w:rsidR="009719AE" w:rsidRPr="009719AE" w14:paraId="4A799D23" w14:textId="77777777">
        <w:trPr>
          <w:tblCellSpacing w:w="15" w:type="dxa"/>
        </w:trPr>
        <w:tc>
          <w:tcPr>
            <w:tcW w:w="0" w:type="auto"/>
            <w:vAlign w:val="center"/>
            <w:hideMark/>
          </w:tcPr>
          <w:p w14:paraId="02137BD5" w14:textId="77777777" w:rsidR="009719AE" w:rsidRPr="009719AE" w:rsidRDefault="009719AE" w:rsidP="009719AE">
            <w:r w:rsidRPr="009719AE">
              <w:t>Cost and architectural complexity</w:t>
            </w:r>
          </w:p>
        </w:tc>
        <w:tc>
          <w:tcPr>
            <w:tcW w:w="0" w:type="auto"/>
            <w:vAlign w:val="center"/>
            <w:hideMark/>
          </w:tcPr>
          <w:p w14:paraId="40823A86" w14:textId="77777777" w:rsidR="009719AE" w:rsidRPr="009719AE" w:rsidRDefault="009719AE" w:rsidP="009719AE">
            <w:r w:rsidRPr="009719AE">
              <w:t>10%</w:t>
            </w:r>
          </w:p>
        </w:tc>
        <w:tc>
          <w:tcPr>
            <w:tcW w:w="0" w:type="auto"/>
            <w:vAlign w:val="center"/>
            <w:hideMark/>
          </w:tcPr>
          <w:p w14:paraId="5F0BFD99" w14:textId="77777777" w:rsidR="009719AE" w:rsidRPr="009719AE" w:rsidRDefault="009719AE" w:rsidP="009719AE">
            <w:r w:rsidRPr="009719AE">
              <w:t>2.5</w:t>
            </w:r>
          </w:p>
        </w:tc>
        <w:tc>
          <w:tcPr>
            <w:tcW w:w="0" w:type="auto"/>
            <w:vAlign w:val="center"/>
            <w:hideMark/>
          </w:tcPr>
          <w:p w14:paraId="6A0CBC08" w14:textId="77777777" w:rsidR="009719AE" w:rsidRPr="009719AE" w:rsidRDefault="009719AE" w:rsidP="009719AE">
            <w:r w:rsidRPr="009719AE">
              <w:t>3.5</w:t>
            </w:r>
          </w:p>
        </w:tc>
        <w:tc>
          <w:tcPr>
            <w:tcW w:w="0" w:type="auto"/>
            <w:vAlign w:val="center"/>
            <w:hideMark/>
          </w:tcPr>
          <w:p w14:paraId="05967CDD" w14:textId="77777777" w:rsidR="009719AE" w:rsidRPr="009719AE" w:rsidRDefault="009719AE" w:rsidP="009719AE">
            <w:r w:rsidRPr="009719AE">
              <w:t>2.5</w:t>
            </w:r>
          </w:p>
        </w:tc>
        <w:tc>
          <w:tcPr>
            <w:tcW w:w="0" w:type="auto"/>
            <w:vAlign w:val="center"/>
            <w:hideMark/>
          </w:tcPr>
          <w:p w14:paraId="7940EAB8" w14:textId="77777777" w:rsidR="009719AE" w:rsidRPr="009719AE" w:rsidRDefault="009719AE" w:rsidP="009719AE">
            <w:r w:rsidRPr="009719AE">
              <w:t>Premium/capacity costs versus SQL/custom engineering and dual-store cost</w:t>
            </w:r>
          </w:p>
        </w:tc>
      </w:tr>
      <w:tr w:rsidR="009719AE" w:rsidRPr="009719AE" w14:paraId="160C478A" w14:textId="77777777">
        <w:trPr>
          <w:tblCellSpacing w:w="15" w:type="dxa"/>
        </w:trPr>
        <w:tc>
          <w:tcPr>
            <w:tcW w:w="0" w:type="auto"/>
            <w:vAlign w:val="center"/>
            <w:hideMark/>
          </w:tcPr>
          <w:p w14:paraId="368E3124" w14:textId="77777777" w:rsidR="009719AE" w:rsidRPr="009719AE" w:rsidRDefault="009719AE" w:rsidP="009719AE">
            <w:r w:rsidRPr="009719AE">
              <w:rPr>
                <w:b/>
                <w:bCs/>
              </w:rPr>
              <w:t>Weighted total</w:t>
            </w:r>
          </w:p>
        </w:tc>
        <w:tc>
          <w:tcPr>
            <w:tcW w:w="0" w:type="auto"/>
            <w:vAlign w:val="center"/>
            <w:hideMark/>
          </w:tcPr>
          <w:p w14:paraId="07FFFB5D" w14:textId="77777777" w:rsidR="009719AE" w:rsidRPr="009719AE" w:rsidRDefault="009719AE" w:rsidP="009719AE">
            <w:r w:rsidRPr="009719AE">
              <w:rPr>
                <w:b/>
                <w:bCs/>
              </w:rPr>
              <w:t>100%</w:t>
            </w:r>
          </w:p>
        </w:tc>
        <w:tc>
          <w:tcPr>
            <w:tcW w:w="0" w:type="auto"/>
            <w:vAlign w:val="center"/>
            <w:hideMark/>
          </w:tcPr>
          <w:p w14:paraId="025AC4A1" w14:textId="77777777" w:rsidR="009719AE" w:rsidRPr="009719AE" w:rsidRDefault="009719AE" w:rsidP="009719AE">
            <w:r w:rsidRPr="009719AE">
              <w:rPr>
                <w:b/>
                <w:bCs/>
              </w:rPr>
              <w:t>83/100</w:t>
            </w:r>
          </w:p>
        </w:tc>
        <w:tc>
          <w:tcPr>
            <w:tcW w:w="0" w:type="auto"/>
            <w:vAlign w:val="center"/>
            <w:hideMark/>
          </w:tcPr>
          <w:p w14:paraId="6F35FD8C" w14:textId="77777777" w:rsidR="009719AE" w:rsidRPr="009719AE" w:rsidRDefault="009719AE" w:rsidP="009719AE">
            <w:r w:rsidRPr="009719AE">
              <w:rPr>
                <w:b/>
                <w:bCs/>
              </w:rPr>
              <w:t>76/100</w:t>
            </w:r>
          </w:p>
        </w:tc>
        <w:tc>
          <w:tcPr>
            <w:tcW w:w="0" w:type="auto"/>
            <w:vAlign w:val="center"/>
            <w:hideMark/>
          </w:tcPr>
          <w:p w14:paraId="054CD263" w14:textId="77777777" w:rsidR="009719AE" w:rsidRPr="009719AE" w:rsidRDefault="009719AE" w:rsidP="009719AE">
            <w:r w:rsidRPr="009719AE">
              <w:rPr>
                <w:b/>
                <w:bCs/>
              </w:rPr>
              <w:t>87/100</w:t>
            </w:r>
          </w:p>
        </w:tc>
        <w:tc>
          <w:tcPr>
            <w:tcW w:w="0" w:type="auto"/>
            <w:vAlign w:val="center"/>
            <w:hideMark/>
          </w:tcPr>
          <w:p w14:paraId="6F2FC101" w14:textId="77777777" w:rsidR="009719AE" w:rsidRPr="009719AE" w:rsidRDefault="009719AE" w:rsidP="009719AE">
            <w:r w:rsidRPr="009719AE">
              <w:t>Baseline result</w:t>
            </w:r>
          </w:p>
        </w:tc>
      </w:tr>
    </w:tbl>
    <w:p w14:paraId="70213C7E" w14:textId="77777777" w:rsidR="009719AE" w:rsidRPr="009719AE" w:rsidRDefault="009719AE" w:rsidP="009719AE">
      <w:pPr>
        <w:rPr>
          <w:b/>
          <w:bCs/>
        </w:rPr>
      </w:pPr>
      <w:r w:rsidRPr="009719AE">
        <w:rPr>
          <w:b/>
          <w:bCs/>
        </w:rPr>
        <w:t>Recommended architecture</w:t>
      </w:r>
    </w:p>
    <w:p w14:paraId="461A92ED" w14:textId="77777777" w:rsidR="009719AE" w:rsidRPr="009719AE" w:rsidRDefault="009719AE" w:rsidP="009719AE">
      <w:r w:rsidRPr="009719AE">
        <w:rPr>
          <w:b/>
          <w:bCs/>
        </w:rPr>
        <w:lastRenderedPageBreak/>
        <w:t>Pattern E: Hybrid, with Dataverse as the operational engagement/process platform and Azure SQL or Fabric as the high-volume, programmable, and analytical platform.</w:t>
      </w:r>
    </w:p>
    <w:p w14:paraId="04837055" w14:textId="77777777" w:rsidR="009719AE" w:rsidRPr="009719AE" w:rsidRDefault="009719AE" w:rsidP="009719AE">
      <w:r w:rsidRPr="009719AE">
        <w:t>Recommended responsibility split:</w:t>
      </w:r>
    </w:p>
    <w:p w14:paraId="41792560" w14:textId="77777777" w:rsidR="009719AE" w:rsidRPr="009719AE" w:rsidRDefault="009719AE" w:rsidP="009719AE">
      <w:pPr>
        <w:rPr>
          <w:b/>
          <w:bCs/>
        </w:rPr>
      </w:pPr>
      <w:r w:rsidRPr="009719AE">
        <w:rPr>
          <w:b/>
          <w:bCs/>
        </w:rPr>
        <w:t>Dataverse owns</w:t>
      </w:r>
    </w:p>
    <w:p w14:paraId="5F9BAC10" w14:textId="77777777" w:rsidR="009719AE" w:rsidRPr="009719AE" w:rsidRDefault="009719AE" w:rsidP="009719AE">
      <w:pPr>
        <w:numPr>
          <w:ilvl w:val="0"/>
          <w:numId w:val="14"/>
        </w:numPr>
      </w:pPr>
      <w:r w:rsidRPr="009719AE">
        <w:t xml:space="preserve">User-facing work items and process state. </w:t>
      </w:r>
    </w:p>
    <w:p w14:paraId="7224D9FF" w14:textId="77777777" w:rsidR="009719AE" w:rsidRPr="009719AE" w:rsidRDefault="009719AE" w:rsidP="009719AE">
      <w:pPr>
        <w:numPr>
          <w:ilvl w:val="0"/>
          <w:numId w:val="14"/>
        </w:numPr>
      </w:pPr>
      <w:r w:rsidRPr="009719AE">
        <w:t xml:space="preserve">Records requiring owner/team/business-unit sharing. </w:t>
      </w:r>
    </w:p>
    <w:p w14:paraId="0ACBF2F7" w14:textId="77777777" w:rsidR="009719AE" w:rsidRPr="009719AE" w:rsidRDefault="009719AE" w:rsidP="009719AE">
      <w:pPr>
        <w:numPr>
          <w:ilvl w:val="0"/>
          <w:numId w:val="14"/>
        </w:numPr>
      </w:pPr>
      <w:r w:rsidRPr="009719AE">
        <w:t xml:space="preserve">Field-sensitive application data. </w:t>
      </w:r>
    </w:p>
    <w:p w14:paraId="4D34B3CA" w14:textId="77777777" w:rsidR="009719AE" w:rsidRPr="009719AE" w:rsidRDefault="009719AE" w:rsidP="009719AE">
      <w:pPr>
        <w:numPr>
          <w:ilvl w:val="0"/>
          <w:numId w:val="14"/>
        </w:numPr>
      </w:pPr>
      <w:r w:rsidRPr="009719AE">
        <w:t xml:space="preserve">Model-driven forms, views, commands, dashboards, and BPFs. </w:t>
      </w:r>
    </w:p>
    <w:p w14:paraId="79E21FDA" w14:textId="77777777" w:rsidR="009719AE" w:rsidRPr="009719AE" w:rsidRDefault="009719AE" w:rsidP="009719AE">
      <w:pPr>
        <w:numPr>
          <w:ilvl w:val="0"/>
          <w:numId w:val="14"/>
        </w:numPr>
      </w:pPr>
      <w:r w:rsidRPr="009719AE">
        <w:t xml:space="preserve">Offline-enabled field subsets. </w:t>
      </w:r>
    </w:p>
    <w:p w14:paraId="72ECD55E" w14:textId="77777777" w:rsidR="009719AE" w:rsidRPr="009719AE" w:rsidRDefault="009719AE" w:rsidP="009719AE">
      <w:pPr>
        <w:numPr>
          <w:ilvl w:val="0"/>
          <w:numId w:val="14"/>
        </w:numPr>
      </w:pPr>
      <w:r w:rsidRPr="009719AE">
        <w:t xml:space="preserve">App audit history, comments, activities, approvals, and assignments. </w:t>
      </w:r>
    </w:p>
    <w:p w14:paraId="02C27C00" w14:textId="77777777" w:rsidR="009719AE" w:rsidRPr="009719AE" w:rsidRDefault="009719AE" w:rsidP="009719AE">
      <w:pPr>
        <w:numPr>
          <w:ilvl w:val="0"/>
          <w:numId w:val="14"/>
        </w:numPr>
      </w:pPr>
      <w:r w:rsidRPr="009719AE">
        <w:t xml:space="preserve">Power Platform solution metadata. </w:t>
      </w:r>
    </w:p>
    <w:p w14:paraId="7A1BC16C" w14:textId="77777777" w:rsidR="009719AE" w:rsidRPr="009719AE" w:rsidRDefault="009719AE" w:rsidP="009719AE">
      <w:pPr>
        <w:rPr>
          <w:b/>
          <w:bCs/>
        </w:rPr>
      </w:pPr>
      <w:r w:rsidRPr="009719AE">
        <w:rPr>
          <w:b/>
          <w:bCs/>
        </w:rPr>
        <w:t>SQL owns</w:t>
      </w:r>
    </w:p>
    <w:p w14:paraId="15D839A3" w14:textId="77777777" w:rsidR="009719AE" w:rsidRPr="009719AE" w:rsidRDefault="009719AE" w:rsidP="009719AE">
      <w:pPr>
        <w:numPr>
          <w:ilvl w:val="0"/>
          <w:numId w:val="15"/>
        </w:numPr>
      </w:pPr>
      <w:r w:rsidRPr="009719AE">
        <w:t xml:space="preserve">High-volume transaction facts. </w:t>
      </w:r>
    </w:p>
    <w:p w14:paraId="2327CDE6" w14:textId="77777777" w:rsidR="009719AE" w:rsidRPr="009719AE" w:rsidRDefault="009719AE" w:rsidP="009719AE">
      <w:pPr>
        <w:numPr>
          <w:ilvl w:val="0"/>
          <w:numId w:val="15"/>
        </w:numPr>
      </w:pPr>
      <w:r w:rsidRPr="009719AE">
        <w:t xml:space="preserve">Operations </w:t>
      </w:r>
      <w:proofErr w:type="gramStart"/>
      <w:r w:rsidRPr="009719AE">
        <w:t>requiring</w:t>
      </w:r>
      <w:proofErr w:type="gramEnd"/>
      <w:r w:rsidRPr="009719AE">
        <w:t xml:space="preserve"> sophisticated T-SQL or stored procedures. </w:t>
      </w:r>
    </w:p>
    <w:p w14:paraId="4912C66C" w14:textId="77777777" w:rsidR="009719AE" w:rsidRPr="009719AE" w:rsidRDefault="009719AE" w:rsidP="009719AE">
      <w:pPr>
        <w:numPr>
          <w:ilvl w:val="0"/>
          <w:numId w:val="15"/>
        </w:numPr>
      </w:pPr>
      <w:r w:rsidRPr="009719AE">
        <w:t xml:space="preserve">Existing authoritative master/transactional datasets. </w:t>
      </w:r>
    </w:p>
    <w:p w14:paraId="7052FD37" w14:textId="77777777" w:rsidR="009719AE" w:rsidRPr="009719AE" w:rsidRDefault="009719AE" w:rsidP="009719AE">
      <w:pPr>
        <w:numPr>
          <w:ilvl w:val="0"/>
          <w:numId w:val="15"/>
        </w:numPr>
      </w:pPr>
      <w:r w:rsidRPr="009719AE">
        <w:t xml:space="preserve">Direct SQL/SSRS ecosystem requirements. </w:t>
      </w:r>
    </w:p>
    <w:p w14:paraId="3AC91AF8" w14:textId="77777777" w:rsidR="009719AE" w:rsidRPr="009719AE" w:rsidRDefault="009719AE" w:rsidP="009719AE">
      <w:pPr>
        <w:numPr>
          <w:ilvl w:val="0"/>
          <w:numId w:val="15"/>
        </w:numPr>
      </w:pPr>
      <w:r w:rsidRPr="009719AE">
        <w:t xml:space="preserve">Curated operational reporting tables where Dataverse TDS is unsuitable. </w:t>
      </w:r>
    </w:p>
    <w:p w14:paraId="501C7CD3" w14:textId="77777777" w:rsidR="009719AE" w:rsidRPr="009719AE" w:rsidRDefault="009719AE" w:rsidP="009719AE">
      <w:pPr>
        <w:numPr>
          <w:ilvl w:val="0"/>
          <w:numId w:val="15"/>
        </w:numPr>
      </w:pPr>
      <w:r w:rsidRPr="009719AE">
        <w:t xml:space="preserve">Data-engineering or integration staging where appropriate. </w:t>
      </w:r>
    </w:p>
    <w:p w14:paraId="6FED9798" w14:textId="77777777" w:rsidR="009719AE" w:rsidRPr="009719AE" w:rsidRDefault="009719AE" w:rsidP="009719AE">
      <w:pPr>
        <w:rPr>
          <w:b/>
          <w:bCs/>
        </w:rPr>
      </w:pPr>
      <w:r w:rsidRPr="009719AE">
        <w:rPr>
          <w:b/>
          <w:bCs/>
        </w:rPr>
        <w:t>Integration principles</w:t>
      </w:r>
    </w:p>
    <w:p w14:paraId="08DDA679" w14:textId="77777777" w:rsidR="009719AE" w:rsidRPr="009719AE" w:rsidRDefault="009719AE" w:rsidP="009719AE">
      <w:pPr>
        <w:numPr>
          <w:ilvl w:val="0"/>
          <w:numId w:val="16"/>
        </w:numPr>
      </w:pPr>
      <w:r w:rsidRPr="009719AE">
        <w:t xml:space="preserve">Every entity and field has one authoritative owner. </w:t>
      </w:r>
    </w:p>
    <w:p w14:paraId="3A481400" w14:textId="77777777" w:rsidR="009719AE" w:rsidRPr="009719AE" w:rsidRDefault="009719AE" w:rsidP="009719AE">
      <w:pPr>
        <w:numPr>
          <w:ilvl w:val="0"/>
          <w:numId w:val="16"/>
        </w:numPr>
      </w:pPr>
      <w:r w:rsidRPr="009719AE">
        <w:t xml:space="preserve">Cross-store updates are asynchronous unless a single API can complete the authoritative operation before responding. </w:t>
      </w:r>
    </w:p>
    <w:p w14:paraId="7A3405A2" w14:textId="77777777" w:rsidR="009719AE" w:rsidRPr="009719AE" w:rsidRDefault="009719AE" w:rsidP="009719AE">
      <w:pPr>
        <w:numPr>
          <w:ilvl w:val="0"/>
          <w:numId w:val="16"/>
        </w:numPr>
      </w:pPr>
      <w:r w:rsidRPr="009719AE">
        <w:t xml:space="preserve">Dataverse virtual tables are used only for </w:t>
      </w:r>
      <w:proofErr w:type="gramStart"/>
      <w:r w:rsidRPr="009719AE">
        <w:t>read</w:t>
      </w:r>
      <w:proofErr w:type="gramEnd"/>
      <w:r w:rsidRPr="009719AE">
        <w:t xml:space="preserve">/light CRUD records that do not require native Dataverse security, audit, offline, calculations, charts, or processes. </w:t>
      </w:r>
    </w:p>
    <w:p w14:paraId="38C91C8D" w14:textId="77777777" w:rsidR="009719AE" w:rsidRPr="009719AE" w:rsidRDefault="009719AE" w:rsidP="009719AE">
      <w:pPr>
        <w:numPr>
          <w:ilvl w:val="0"/>
          <w:numId w:val="16"/>
        </w:numPr>
      </w:pPr>
      <w:r w:rsidRPr="009719AE">
        <w:t xml:space="preserve">Dataverse TDS is used for supported read/reporting scenarios only. </w:t>
      </w:r>
    </w:p>
    <w:p w14:paraId="16591B13" w14:textId="77777777" w:rsidR="009719AE" w:rsidRPr="009719AE" w:rsidRDefault="009719AE" w:rsidP="009719AE">
      <w:pPr>
        <w:numPr>
          <w:ilvl w:val="0"/>
          <w:numId w:val="16"/>
        </w:numPr>
      </w:pPr>
      <w:r w:rsidRPr="009719AE">
        <w:t xml:space="preserve">Stored procedures are used as transaction boundaries rather than called repeatedly for chatty screen behavior. </w:t>
      </w:r>
    </w:p>
    <w:p w14:paraId="7370772C" w14:textId="77777777" w:rsidR="009719AE" w:rsidRPr="009719AE" w:rsidRDefault="009719AE" w:rsidP="009719AE">
      <w:pPr>
        <w:numPr>
          <w:ilvl w:val="0"/>
          <w:numId w:val="16"/>
        </w:numPr>
      </w:pPr>
      <w:r w:rsidRPr="009719AE">
        <w:t xml:space="preserve">Reporting extraction uses Fabric/Synapse/dataflow patterns rather than bulk TDS queries. </w:t>
      </w:r>
    </w:p>
    <w:p w14:paraId="3C98D9EE" w14:textId="77777777" w:rsidR="009719AE" w:rsidRPr="009719AE" w:rsidRDefault="009719AE" w:rsidP="009719AE">
      <w:pPr>
        <w:rPr>
          <w:b/>
          <w:bCs/>
        </w:rPr>
      </w:pPr>
      <w:r w:rsidRPr="009719AE">
        <w:rPr>
          <w:b/>
          <w:bCs/>
        </w:rPr>
        <w:t>Top five reasons</w:t>
      </w:r>
    </w:p>
    <w:p w14:paraId="4EED5E8B" w14:textId="77777777" w:rsidR="009719AE" w:rsidRPr="009719AE" w:rsidRDefault="009719AE" w:rsidP="009719AE">
      <w:pPr>
        <w:numPr>
          <w:ilvl w:val="0"/>
          <w:numId w:val="17"/>
        </w:numPr>
      </w:pPr>
      <w:r w:rsidRPr="009719AE">
        <w:rPr>
          <w:b/>
          <w:bCs/>
        </w:rPr>
        <w:lastRenderedPageBreak/>
        <w:t>It meets the model-driven and offline requirements without rebuilding those capabilities around SQL.</w:t>
      </w:r>
      <w:r w:rsidRPr="009719AE">
        <w:t xml:space="preserve"> </w:t>
      </w:r>
    </w:p>
    <w:p w14:paraId="0350E799" w14:textId="77777777" w:rsidR="009719AE" w:rsidRPr="009719AE" w:rsidRDefault="009719AE" w:rsidP="009719AE">
      <w:pPr>
        <w:numPr>
          <w:ilvl w:val="0"/>
          <w:numId w:val="17"/>
        </w:numPr>
      </w:pPr>
      <w:r w:rsidRPr="009719AE">
        <w:rPr>
          <w:b/>
          <w:bCs/>
        </w:rPr>
        <w:t>It preserves SQL’s native strength for transactions, stored procedures, query optimization, reporting, and integration.</w:t>
      </w:r>
      <w:r w:rsidRPr="009719AE">
        <w:t xml:space="preserve"> </w:t>
      </w:r>
    </w:p>
    <w:p w14:paraId="51D177AD" w14:textId="77777777" w:rsidR="009719AE" w:rsidRPr="009719AE" w:rsidRDefault="009719AE" w:rsidP="009719AE">
      <w:pPr>
        <w:numPr>
          <w:ilvl w:val="0"/>
          <w:numId w:val="17"/>
        </w:numPr>
      </w:pPr>
      <w:r w:rsidRPr="009719AE">
        <w:rPr>
          <w:b/>
          <w:bCs/>
        </w:rPr>
        <w:t>It separates interactive operational workloads from analytical and historical workloads.</w:t>
      </w:r>
      <w:r w:rsidRPr="009719AE">
        <w:t xml:space="preserve"> </w:t>
      </w:r>
    </w:p>
    <w:p w14:paraId="6BE9104C" w14:textId="77777777" w:rsidR="009719AE" w:rsidRPr="009719AE" w:rsidRDefault="009719AE" w:rsidP="009719AE">
      <w:pPr>
        <w:numPr>
          <w:ilvl w:val="0"/>
          <w:numId w:val="17"/>
        </w:numPr>
      </w:pPr>
      <w:r w:rsidRPr="009719AE">
        <w:rPr>
          <w:b/>
          <w:bCs/>
        </w:rPr>
        <w:t>It supports gradual modernization of existing SQL assets rather than requiring a risky full migration.</w:t>
      </w:r>
      <w:r w:rsidRPr="009719AE">
        <w:t xml:space="preserve"> </w:t>
      </w:r>
    </w:p>
    <w:p w14:paraId="67232C64" w14:textId="77777777" w:rsidR="009719AE" w:rsidRPr="009719AE" w:rsidRDefault="009719AE" w:rsidP="009719AE">
      <w:pPr>
        <w:numPr>
          <w:ilvl w:val="0"/>
          <w:numId w:val="17"/>
        </w:numPr>
      </w:pPr>
      <w:r w:rsidRPr="009719AE">
        <w:rPr>
          <w:b/>
          <w:bCs/>
        </w:rPr>
        <w:t>It avoids the two common false equivalences: virtual tables as native tables and Dataverse TDS as a writable SQL database.</w:t>
      </w:r>
      <w:r w:rsidRPr="009719AE">
        <w:t xml:space="preserve"> </w:t>
      </w:r>
    </w:p>
    <w:p w14:paraId="4B6AF10A" w14:textId="77777777" w:rsidR="009719AE" w:rsidRPr="009719AE" w:rsidRDefault="009719AE" w:rsidP="009719AE">
      <w:pPr>
        <w:rPr>
          <w:b/>
          <w:bCs/>
        </w:rPr>
      </w:pPr>
      <w:r w:rsidRPr="009719AE">
        <w:rPr>
          <w:b/>
          <w:bCs/>
        </w:rPr>
        <w:t>Top five risks</w:t>
      </w:r>
    </w:p>
    <w:p w14:paraId="60ADD802" w14:textId="77777777" w:rsidR="009719AE" w:rsidRPr="009719AE" w:rsidRDefault="009719AE" w:rsidP="009719AE">
      <w:pPr>
        <w:numPr>
          <w:ilvl w:val="0"/>
          <w:numId w:val="18"/>
        </w:numPr>
      </w:pPr>
      <w:r w:rsidRPr="009719AE">
        <w:rPr>
          <w:b/>
          <w:bCs/>
        </w:rPr>
        <w:t>Ambiguous system-of-record ownership</w:t>
      </w:r>
      <w:r w:rsidRPr="009719AE">
        <w:t xml:space="preserve"> can produce conflicting writes, reconciliation failures, and untrustworthy reporting. </w:t>
      </w:r>
    </w:p>
    <w:p w14:paraId="0844BA98" w14:textId="77777777" w:rsidR="009719AE" w:rsidRPr="009719AE" w:rsidRDefault="009719AE" w:rsidP="009719AE">
      <w:pPr>
        <w:numPr>
          <w:ilvl w:val="0"/>
          <w:numId w:val="18"/>
        </w:numPr>
      </w:pPr>
      <w:r w:rsidRPr="009719AE">
        <w:rPr>
          <w:b/>
          <w:bCs/>
        </w:rPr>
        <w:t>Eventual consistency</w:t>
      </w:r>
      <w:r w:rsidRPr="009719AE">
        <w:t xml:space="preserve"> can surprise users unless latency, pending states, retries, and compensation </w:t>
      </w:r>
      <w:proofErr w:type="gramStart"/>
      <w:r w:rsidRPr="009719AE">
        <w:t>are</w:t>
      </w:r>
      <w:proofErr w:type="gramEnd"/>
      <w:r w:rsidRPr="009719AE">
        <w:t xml:space="preserve"> visible. </w:t>
      </w:r>
    </w:p>
    <w:p w14:paraId="4FB701FB" w14:textId="77777777" w:rsidR="009719AE" w:rsidRPr="009719AE" w:rsidRDefault="009719AE" w:rsidP="009719AE">
      <w:pPr>
        <w:numPr>
          <w:ilvl w:val="0"/>
          <w:numId w:val="18"/>
        </w:numPr>
      </w:pPr>
      <w:r w:rsidRPr="009719AE">
        <w:rPr>
          <w:b/>
          <w:bCs/>
        </w:rPr>
        <w:t>Duplicated security and identity models</w:t>
      </w:r>
      <w:r w:rsidRPr="009719AE">
        <w:t xml:space="preserve"> can create authorization drift between Dataverse, SQL, APIs, and analytical copies. </w:t>
      </w:r>
    </w:p>
    <w:p w14:paraId="3AD3CCD5" w14:textId="77777777" w:rsidR="009719AE" w:rsidRPr="009719AE" w:rsidRDefault="009719AE" w:rsidP="009719AE">
      <w:pPr>
        <w:numPr>
          <w:ilvl w:val="0"/>
          <w:numId w:val="18"/>
        </w:numPr>
      </w:pPr>
      <w:r w:rsidRPr="009719AE">
        <w:rPr>
          <w:b/>
          <w:bCs/>
        </w:rPr>
        <w:t>Dual ALM and operations</w:t>
      </w:r>
      <w:r w:rsidRPr="009719AE">
        <w:t xml:space="preserve"> require coordinated </w:t>
      </w:r>
      <w:proofErr w:type="gramStart"/>
      <w:r w:rsidRPr="009719AE">
        <w:t>solution</w:t>
      </w:r>
      <w:proofErr w:type="gramEnd"/>
      <w:r w:rsidRPr="009719AE">
        <w:t xml:space="preserve">, </w:t>
      </w:r>
      <w:proofErr w:type="gramStart"/>
      <w:r w:rsidRPr="009719AE">
        <w:t>database</w:t>
      </w:r>
      <w:proofErr w:type="gramEnd"/>
      <w:r w:rsidRPr="009719AE">
        <w:t xml:space="preserve">, integration, and message-contract deployments. </w:t>
      </w:r>
    </w:p>
    <w:p w14:paraId="6A65C844" w14:textId="77777777" w:rsidR="009719AE" w:rsidRPr="009719AE" w:rsidRDefault="009719AE" w:rsidP="009719AE">
      <w:pPr>
        <w:numPr>
          <w:ilvl w:val="0"/>
          <w:numId w:val="18"/>
        </w:numPr>
      </w:pPr>
      <w:r w:rsidRPr="009719AE">
        <w:rPr>
          <w:b/>
          <w:bCs/>
        </w:rPr>
        <w:t>Total licensing and platform cost</w:t>
      </w:r>
      <w:r w:rsidRPr="009719AE">
        <w:t xml:space="preserve"> includes Power Apps Premium, Dataverse capacity, Azure SQL/Fabric, integration consumption, gateway infrastructure where applicable, and specialist administration. </w:t>
      </w:r>
    </w:p>
    <w:p w14:paraId="5DC0BE14" w14:textId="77777777" w:rsidR="009719AE" w:rsidRPr="009719AE" w:rsidRDefault="009719AE" w:rsidP="009719AE">
      <w:pPr>
        <w:rPr>
          <w:b/>
          <w:bCs/>
        </w:rPr>
      </w:pPr>
      <w:r w:rsidRPr="009719AE">
        <w:rPr>
          <w:b/>
          <w:bCs/>
        </w:rPr>
        <w:t>Proof-of-concept checklist</w:t>
      </w:r>
    </w:p>
    <w:p w14:paraId="4648FC40" w14:textId="77777777" w:rsidR="009719AE" w:rsidRPr="009719AE" w:rsidRDefault="009719AE" w:rsidP="009719AE">
      <w:pPr>
        <w:numPr>
          <w:ilvl w:val="0"/>
          <w:numId w:val="19"/>
        </w:numPr>
      </w:pPr>
      <w:r w:rsidRPr="009719AE">
        <w:t xml:space="preserve">Build at least one representative canvas screen and one model-driven process against production-shaped data. </w:t>
      </w:r>
    </w:p>
    <w:p w14:paraId="79020E2B" w14:textId="77777777" w:rsidR="009719AE" w:rsidRPr="009719AE" w:rsidRDefault="009719AE" w:rsidP="009719AE">
      <w:pPr>
        <w:numPr>
          <w:ilvl w:val="0"/>
          <w:numId w:val="19"/>
        </w:numPr>
      </w:pPr>
      <w:r w:rsidRPr="009719AE">
        <w:t xml:space="preserve">Load at least five times the expected first-year row count, with realistic row widths and lookup distributions. </w:t>
      </w:r>
    </w:p>
    <w:p w14:paraId="5EE68F8A" w14:textId="77777777" w:rsidR="009719AE" w:rsidRPr="009719AE" w:rsidRDefault="009719AE" w:rsidP="009719AE">
      <w:pPr>
        <w:numPr>
          <w:ilvl w:val="0"/>
          <w:numId w:val="19"/>
        </w:numPr>
      </w:pPr>
      <w:r w:rsidRPr="009719AE">
        <w:t xml:space="preserve">Set the canvas nondelegation row limit to 1 during testing and eliminate every unexpected delegation warning. </w:t>
      </w:r>
    </w:p>
    <w:p w14:paraId="4E1D8E27" w14:textId="77777777" w:rsidR="009719AE" w:rsidRPr="009719AE" w:rsidRDefault="009719AE" w:rsidP="009719AE">
      <w:pPr>
        <w:numPr>
          <w:ilvl w:val="0"/>
          <w:numId w:val="19"/>
        </w:numPr>
      </w:pPr>
      <w:r w:rsidRPr="009719AE">
        <w:t xml:space="preserve">Test peak-user concurrency, connector throttling, retries, and user-perceived latency. </w:t>
      </w:r>
    </w:p>
    <w:p w14:paraId="5EE35305" w14:textId="77777777" w:rsidR="009719AE" w:rsidRPr="009719AE" w:rsidRDefault="009719AE" w:rsidP="009719AE">
      <w:pPr>
        <w:numPr>
          <w:ilvl w:val="0"/>
          <w:numId w:val="19"/>
        </w:numPr>
      </w:pPr>
      <w:r w:rsidRPr="009719AE">
        <w:t xml:space="preserve">Validate all required SQL types, keys, views, and stored-procedure return schemas through the actual connector. </w:t>
      </w:r>
    </w:p>
    <w:p w14:paraId="51F4D363" w14:textId="77777777" w:rsidR="009719AE" w:rsidRPr="009719AE" w:rsidRDefault="009719AE" w:rsidP="009719AE">
      <w:pPr>
        <w:numPr>
          <w:ilvl w:val="0"/>
          <w:numId w:val="19"/>
        </w:numPr>
      </w:pPr>
      <w:r w:rsidRPr="009719AE">
        <w:t xml:space="preserve">Execute the longest stored procedure and confirm it remains comfortably below the 110-second connector timeout. </w:t>
      </w:r>
    </w:p>
    <w:p w14:paraId="385E5E5F" w14:textId="77777777" w:rsidR="009719AE" w:rsidRPr="009719AE" w:rsidRDefault="009719AE" w:rsidP="009719AE">
      <w:pPr>
        <w:numPr>
          <w:ilvl w:val="0"/>
          <w:numId w:val="19"/>
        </w:numPr>
      </w:pPr>
      <w:r w:rsidRPr="009719AE">
        <w:t xml:space="preserve">Test direct SQL table writes where triggers exist; adopt </w:t>
      </w:r>
      <w:proofErr w:type="gramStart"/>
      <w:r w:rsidRPr="009719AE">
        <w:t>stored-procedure</w:t>
      </w:r>
      <w:proofErr w:type="gramEnd"/>
      <w:r w:rsidRPr="009719AE">
        <w:t xml:space="preserve"> writes where required. </w:t>
      </w:r>
    </w:p>
    <w:p w14:paraId="17574173" w14:textId="77777777" w:rsidR="009719AE" w:rsidRPr="009719AE" w:rsidRDefault="009719AE" w:rsidP="009719AE">
      <w:pPr>
        <w:numPr>
          <w:ilvl w:val="0"/>
          <w:numId w:val="19"/>
        </w:numPr>
      </w:pPr>
      <w:r w:rsidRPr="009719AE">
        <w:lastRenderedPageBreak/>
        <w:t xml:space="preserve">Prove the selected authentication model: per-user Entra, service principal/shared connection, SQL auth, or Windows/gateway. </w:t>
      </w:r>
    </w:p>
    <w:p w14:paraId="09769194" w14:textId="77777777" w:rsidR="009719AE" w:rsidRPr="009719AE" w:rsidRDefault="009719AE" w:rsidP="009719AE">
      <w:pPr>
        <w:numPr>
          <w:ilvl w:val="0"/>
          <w:numId w:val="19"/>
        </w:numPr>
      </w:pPr>
      <w:r w:rsidRPr="009719AE">
        <w:t xml:space="preserve">Verify that SQL RLS sees the intended identity and cannot be bypassed through another client. </w:t>
      </w:r>
    </w:p>
    <w:p w14:paraId="24BB821B" w14:textId="77777777" w:rsidR="009719AE" w:rsidRPr="009719AE" w:rsidRDefault="009719AE" w:rsidP="009719AE">
      <w:pPr>
        <w:numPr>
          <w:ilvl w:val="0"/>
          <w:numId w:val="19"/>
        </w:numPr>
      </w:pPr>
      <w:r w:rsidRPr="009719AE">
        <w:t xml:space="preserve">Verify Dataverse roles, BUs, teams, sharing, field security, service principals, and TDS permissions. </w:t>
      </w:r>
    </w:p>
    <w:p w14:paraId="487B0725" w14:textId="77777777" w:rsidR="009719AE" w:rsidRPr="009719AE" w:rsidRDefault="009719AE" w:rsidP="009719AE">
      <w:pPr>
        <w:numPr>
          <w:ilvl w:val="0"/>
          <w:numId w:val="19"/>
        </w:numPr>
      </w:pPr>
      <w:r w:rsidRPr="009719AE">
        <w:t xml:space="preserve">Build the largest expected offline profile and test initial download, delta sync, deletes, conflicts, files, lookups, and recovery after long disconnection. </w:t>
      </w:r>
    </w:p>
    <w:p w14:paraId="32CDFF44" w14:textId="77777777" w:rsidR="009719AE" w:rsidRPr="009719AE" w:rsidRDefault="009719AE" w:rsidP="009719AE">
      <w:pPr>
        <w:numPr>
          <w:ilvl w:val="0"/>
          <w:numId w:val="19"/>
        </w:numPr>
      </w:pPr>
      <w:r w:rsidRPr="009719AE">
        <w:t xml:space="preserve">Validate that no required offline scenario depends on virtual tables, elastic tables, custom pages, non-Dataverse connectors, or flows while offline. </w:t>
      </w:r>
    </w:p>
    <w:p w14:paraId="23C6B1F7" w14:textId="77777777" w:rsidR="009719AE" w:rsidRPr="009719AE" w:rsidRDefault="009719AE" w:rsidP="009719AE">
      <w:pPr>
        <w:numPr>
          <w:ilvl w:val="0"/>
          <w:numId w:val="19"/>
        </w:numPr>
      </w:pPr>
      <w:r w:rsidRPr="009719AE">
        <w:t xml:space="preserve">Prototype a SQL virtual table and explicitly test row security, field security, audit, BPF, search, charts, relationships, negative filters, and write behavior. </w:t>
      </w:r>
    </w:p>
    <w:p w14:paraId="18A6178A" w14:textId="77777777" w:rsidR="009719AE" w:rsidRPr="009719AE" w:rsidRDefault="009719AE" w:rsidP="009719AE">
      <w:pPr>
        <w:numPr>
          <w:ilvl w:val="0"/>
          <w:numId w:val="19"/>
        </w:numPr>
      </w:pPr>
      <w:r w:rsidRPr="009719AE">
        <w:t xml:space="preserve">Validate record audit, access/activity logging, Purview/SIEM export, retention, legal-hold needs, and audit-capacity growth. </w:t>
      </w:r>
    </w:p>
    <w:p w14:paraId="36E1D590" w14:textId="77777777" w:rsidR="009719AE" w:rsidRPr="009719AE" w:rsidRDefault="009719AE" w:rsidP="009719AE">
      <w:pPr>
        <w:numPr>
          <w:ilvl w:val="0"/>
          <w:numId w:val="19"/>
        </w:numPr>
      </w:pPr>
      <w:r w:rsidRPr="009719AE">
        <w:t xml:space="preserve">Measure Dataverse database/file/log usage using realistic attachments and audit volume. </w:t>
      </w:r>
    </w:p>
    <w:p w14:paraId="10CAB348" w14:textId="77777777" w:rsidR="009719AE" w:rsidRPr="009719AE" w:rsidRDefault="009719AE" w:rsidP="009719AE">
      <w:pPr>
        <w:numPr>
          <w:ilvl w:val="0"/>
          <w:numId w:val="19"/>
        </w:numPr>
      </w:pPr>
      <w:r w:rsidRPr="009719AE">
        <w:t xml:space="preserve">Price Power Apps licensing under named-user and pay-as-you-go models using actual monthly-active-user behavior. </w:t>
      </w:r>
    </w:p>
    <w:p w14:paraId="4B4C8CF3" w14:textId="77777777" w:rsidR="009719AE" w:rsidRPr="009719AE" w:rsidRDefault="009719AE" w:rsidP="009719AE">
      <w:pPr>
        <w:numPr>
          <w:ilvl w:val="0"/>
          <w:numId w:val="19"/>
        </w:numPr>
      </w:pPr>
      <w:r w:rsidRPr="009719AE">
        <w:t xml:space="preserve">Price Azure SQL/MI, backup, network, Fabric, integration, and gateway infrastructure. </w:t>
      </w:r>
    </w:p>
    <w:p w14:paraId="52C81E2B" w14:textId="77777777" w:rsidR="009719AE" w:rsidRPr="009719AE" w:rsidRDefault="009719AE" w:rsidP="009719AE">
      <w:pPr>
        <w:numPr>
          <w:ilvl w:val="0"/>
          <w:numId w:val="19"/>
        </w:numPr>
      </w:pPr>
      <w:r w:rsidRPr="009719AE">
        <w:t xml:space="preserve">Deploy through dev, test, and production using both the Power Platform and SQL pipelines. </w:t>
      </w:r>
    </w:p>
    <w:p w14:paraId="623A33EE" w14:textId="77777777" w:rsidR="009719AE" w:rsidRPr="009719AE" w:rsidRDefault="009719AE" w:rsidP="009719AE">
      <w:pPr>
        <w:numPr>
          <w:ilvl w:val="0"/>
          <w:numId w:val="19"/>
        </w:numPr>
      </w:pPr>
      <w:r w:rsidRPr="009719AE">
        <w:t xml:space="preserve">Perform backward-compatible upgrade and rollback exercises. </w:t>
      </w:r>
    </w:p>
    <w:p w14:paraId="6DE72945" w14:textId="77777777" w:rsidR="009719AE" w:rsidRPr="009719AE" w:rsidRDefault="009719AE" w:rsidP="009719AE">
      <w:pPr>
        <w:numPr>
          <w:ilvl w:val="0"/>
          <w:numId w:val="19"/>
        </w:numPr>
      </w:pPr>
      <w:r w:rsidRPr="009719AE">
        <w:t xml:space="preserve">Test </w:t>
      </w:r>
      <w:proofErr w:type="gramStart"/>
      <w:r w:rsidRPr="009719AE">
        <w:t>environment</w:t>
      </w:r>
      <w:proofErr w:type="gramEnd"/>
      <w:r w:rsidRPr="009719AE">
        <w:t xml:space="preserve"> copy or database refresh with production-data masking, disabled integrations, and re-bound connections. </w:t>
      </w:r>
    </w:p>
    <w:p w14:paraId="582726EA" w14:textId="77777777" w:rsidR="009719AE" w:rsidRPr="009719AE" w:rsidRDefault="009719AE" w:rsidP="009719AE">
      <w:pPr>
        <w:numPr>
          <w:ilvl w:val="0"/>
          <w:numId w:val="19"/>
        </w:numPr>
      </w:pPr>
      <w:r w:rsidRPr="009719AE">
        <w:t xml:space="preserve">Simulate integration failure, duplicate message, out-of-order message, dead-letter replay, and source-system outage. </w:t>
      </w:r>
    </w:p>
    <w:p w14:paraId="710CB9BE" w14:textId="77777777" w:rsidR="009719AE" w:rsidRPr="009719AE" w:rsidRDefault="009719AE" w:rsidP="009719AE">
      <w:pPr>
        <w:numPr>
          <w:ilvl w:val="0"/>
          <w:numId w:val="19"/>
        </w:numPr>
      </w:pPr>
      <w:r w:rsidRPr="009719AE">
        <w:t xml:space="preserve">Validate RPO/RTO for Dataverse, SQL, gateway, middleware, and analytical </w:t>
      </w:r>
      <w:proofErr w:type="gramStart"/>
      <w:r w:rsidRPr="009719AE">
        <w:t>links—</w:t>
      </w:r>
      <w:proofErr w:type="gramEnd"/>
      <w:r w:rsidRPr="009719AE">
        <w:t xml:space="preserve">not merely each component in isolation. </w:t>
      </w:r>
    </w:p>
    <w:p w14:paraId="103EACF5" w14:textId="77777777" w:rsidR="009719AE" w:rsidRPr="009719AE" w:rsidRDefault="009719AE" w:rsidP="009719AE">
      <w:pPr>
        <w:numPr>
          <w:ilvl w:val="0"/>
          <w:numId w:val="19"/>
        </w:numPr>
      </w:pPr>
      <w:r w:rsidRPr="009719AE">
        <w:t xml:space="preserve">Confirm data residency and private-network behavior in the actual tenant and Azure region. </w:t>
      </w:r>
    </w:p>
    <w:p w14:paraId="4F7DDB17" w14:textId="77777777" w:rsidR="009719AE" w:rsidRPr="009719AE" w:rsidRDefault="009719AE" w:rsidP="009719AE">
      <w:pPr>
        <w:numPr>
          <w:ilvl w:val="0"/>
          <w:numId w:val="19"/>
        </w:numPr>
      </w:pPr>
      <w:r w:rsidRPr="009719AE">
        <w:t xml:space="preserve">Apply DLP policies and prove that makers cannot unintentionally combine business data with prohibited connectors. </w:t>
      </w:r>
    </w:p>
    <w:p w14:paraId="2A4AE204" w14:textId="77777777" w:rsidR="009719AE" w:rsidRPr="009719AE" w:rsidRDefault="009719AE" w:rsidP="009719AE">
      <w:pPr>
        <w:numPr>
          <w:ilvl w:val="0"/>
          <w:numId w:val="19"/>
        </w:numPr>
      </w:pPr>
      <w:r w:rsidRPr="009719AE">
        <w:t xml:space="preserve">Produce an operational runbook covering throttling, failed sync, gateway outage, expired secrets, storage overage, and audit export failure. </w:t>
      </w:r>
    </w:p>
    <w:p w14:paraId="15CD7312" w14:textId="77777777" w:rsidR="009719AE" w:rsidRPr="009719AE" w:rsidRDefault="009719AE" w:rsidP="009719AE">
      <w:pPr>
        <w:rPr>
          <w:b/>
          <w:bCs/>
        </w:rPr>
      </w:pPr>
      <w:r w:rsidRPr="009719AE">
        <w:rPr>
          <w:b/>
          <w:bCs/>
        </w:rPr>
        <w:t>Questions requiring answers before final approval</w:t>
      </w:r>
    </w:p>
    <w:p w14:paraId="05C43530" w14:textId="77777777" w:rsidR="009719AE" w:rsidRPr="009719AE" w:rsidRDefault="009719AE" w:rsidP="009719AE">
      <w:pPr>
        <w:numPr>
          <w:ilvl w:val="0"/>
          <w:numId w:val="20"/>
        </w:numPr>
      </w:pPr>
      <w:r w:rsidRPr="009719AE">
        <w:t xml:space="preserve">Which screens genuinely require model-driven behavior, and which are canvas-only? </w:t>
      </w:r>
    </w:p>
    <w:p w14:paraId="53391607" w14:textId="77777777" w:rsidR="009719AE" w:rsidRPr="009719AE" w:rsidRDefault="009719AE" w:rsidP="009719AE">
      <w:pPr>
        <w:numPr>
          <w:ilvl w:val="0"/>
          <w:numId w:val="20"/>
        </w:numPr>
      </w:pPr>
      <w:r w:rsidRPr="009719AE">
        <w:t xml:space="preserve">Is there an existing SQL database that must remain the legal or operational system of record? </w:t>
      </w:r>
    </w:p>
    <w:p w14:paraId="500EEF19" w14:textId="77777777" w:rsidR="009719AE" w:rsidRPr="009719AE" w:rsidRDefault="009719AE" w:rsidP="009719AE">
      <w:pPr>
        <w:numPr>
          <w:ilvl w:val="0"/>
          <w:numId w:val="20"/>
        </w:numPr>
      </w:pPr>
      <w:r w:rsidRPr="009719AE">
        <w:lastRenderedPageBreak/>
        <w:t xml:space="preserve">Will SQL be Azure SQL Database, SQL Managed Instance, or on-premises SQL Server? </w:t>
      </w:r>
    </w:p>
    <w:p w14:paraId="67F762C7" w14:textId="77777777" w:rsidR="009719AE" w:rsidRPr="009719AE" w:rsidRDefault="009719AE" w:rsidP="009719AE">
      <w:pPr>
        <w:numPr>
          <w:ilvl w:val="0"/>
          <w:numId w:val="20"/>
        </w:numPr>
      </w:pPr>
      <w:r w:rsidRPr="009719AE">
        <w:t xml:space="preserve">Which SQL authentication method is approved, and must SQL RLS evaluate individual users? </w:t>
      </w:r>
    </w:p>
    <w:p w14:paraId="18955E30" w14:textId="77777777" w:rsidR="009719AE" w:rsidRPr="009719AE" w:rsidRDefault="009719AE" w:rsidP="009719AE">
      <w:pPr>
        <w:numPr>
          <w:ilvl w:val="0"/>
          <w:numId w:val="20"/>
        </w:numPr>
      </w:pPr>
      <w:r w:rsidRPr="009719AE">
        <w:t xml:space="preserve">What are the confirmed named-user, monthly-active-user, and peak-concurrent-user counts? </w:t>
      </w:r>
    </w:p>
    <w:p w14:paraId="354B0E83" w14:textId="77777777" w:rsidR="009719AE" w:rsidRPr="009719AE" w:rsidRDefault="009719AE" w:rsidP="009719AE">
      <w:pPr>
        <w:numPr>
          <w:ilvl w:val="0"/>
          <w:numId w:val="20"/>
        </w:numPr>
      </w:pPr>
      <w:r w:rsidRPr="009719AE">
        <w:t xml:space="preserve">What is the row count by table, average row width, attachment volume, and growth over five years? </w:t>
      </w:r>
    </w:p>
    <w:p w14:paraId="1B787E79" w14:textId="77777777" w:rsidR="009719AE" w:rsidRPr="009719AE" w:rsidRDefault="009719AE" w:rsidP="009719AE">
      <w:pPr>
        <w:numPr>
          <w:ilvl w:val="0"/>
          <w:numId w:val="20"/>
        </w:numPr>
      </w:pPr>
      <w:r w:rsidRPr="009719AE">
        <w:t xml:space="preserve">Which records and relationships must be available offline? </w:t>
      </w:r>
    </w:p>
    <w:p w14:paraId="7898BB59" w14:textId="77777777" w:rsidR="009719AE" w:rsidRPr="009719AE" w:rsidRDefault="009719AE" w:rsidP="009719AE">
      <w:pPr>
        <w:numPr>
          <w:ilvl w:val="0"/>
          <w:numId w:val="20"/>
        </w:numPr>
      </w:pPr>
      <w:r w:rsidRPr="009719AE">
        <w:t xml:space="preserve">What is the largest expected offline profile per user? </w:t>
      </w:r>
    </w:p>
    <w:p w14:paraId="16584BE8" w14:textId="77777777" w:rsidR="009719AE" w:rsidRPr="009719AE" w:rsidRDefault="009719AE" w:rsidP="009719AE">
      <w:pPr>
        <w:numPr>
          <w:ilvl w:val="0"/>
          <w:numId w:val="20"/>
        </w:numPr>
      </w:pPr>
      <w:r w:rsidRPr="009719AE">
        <w:t xml:space="preserve">Which business operations require all-or-nothing updates across multiple records? </w:t>
      </w:r>
    </w:p>
    <w:p w14:paraId="5464BF73" w14:textId="77777777" w:rsidR="009719AE" w:rsidRPr="009719AE" w:rsidRDefault="009719AE" w:rsidP="009719AE">
      <w:pPr>
        <w:numPr>
          <w:ilvl w:val="0"/>
          <w:numId w:val="20"/>
        </w:numPr>
      </w:pPr>
      <w:r w:rsidRPr="009719AE">
        <w:t xml:space="preserve">Which stored procedures, triggers, functions, or SQL-specific constructs are mandatory? </w:t>
      </w:r>
    </w:p>
    <w:p w14:paraId="38117326" w14:textId="77777777" w:rsidR="009719AE" w:rsidRPr="009719AE" w:rsidRDefault="009719AE" w:rsidP="009719AE">
      <w:pPr>
        <w:numPr>
          <w:ilvl w:val="0"/>
          <w:numId w:val="20"/>
        </w:numPr>
      </w:pPr>
      <w:r w:rsidRPr="009719AE">
        <w:t xml:space="preserve">Can any transaction legitimately span Dataverse and SQL, or can one system always own it? </w:t>
      </w:r>
    </w:p>
    <w:p w14:paraId="107B4084" w14:textId="77777777" w:rsidR="009719AE" w:rsidRPr="009719AE" w:rsidRDefault="009719AE" w:rsidP="009719AE">
      <w:pPr>
        <w:numPr>
          <w:ilvl w:val="0"/>
          <w:numId w:val="20"/>
        </w:numPr>
      </w:pPr>
      <w:r w:rsidRPr="009719AE">
        <w:t xml:space="preserve">What </w:t>
      </w:r>
      <w:proofErr w:type="gramStart"/>
      <w:r w:rsidRPr="009719AE">
        <w:t>are</w:t>
      </w:r>
      <w:proofErr w:type="gramEnd"/>
      <w:r w:rsidRPr="009719AE">
        <w:t xml:space="preserve"> the exact row, field, ownership, sharing, hierarchy, and segregation-of-duty rules? </w:t>
      </w:r>
    </w:p>
    <w:p w14:paraId="6366B4E9" w14:textId="77777777" w:rsidR="009719AE" w:rsidRPr="009719AE" w:rsidRDefault="009719AE" w:rsidP="009719AE">
      <w:pPr>
        <w:numPr>
          <w:ilvl w:val="0"/>
          <w:numId w:val="20"/>
        </w:numPr>
      </w:pPr>
      <w:r w:rsidRPr="009719AE">
        <w:t xml:space="preserve">Does field-level security need to remain effective while offline? </w:t>
      </w:r>
    </w:p>
    <w:p w14:paraId="763727E2" w14:textId="77777777" w:rsidR="009719AE" w:rsidRPr="009719AE" w:rsidRDefault="009719AE" w:rsidP="009719AE">
      <w:pPr>
        <w:numPr>
          <w:ilvl w:val="0"/>
          <w:numId w:val="20"/>
        </w:numPr>
      </w:pPr>
      <w:r w:rsidRPr="009719AE">
        <w:t xml:space="preserve">Which read, export, login, change, and administrative events must be audited? </w:t>
      </w:r>
    </w:p>
    <w:p w14:paraId="3D01EFC1" w14:textId="77777777" w:rsidR="009719AE" w:rsidRPr="009719AE" w:rsidRDefault="009719AE" w:rsidP="009719AE">
      <w:pPr>
        <w:numPr>
          <w:ilvl w:val="0"/>
          <w:numId w:val="20"/>
        </w:numPr>
      </w:pPr>
      <w:r w:rsidRPr="009719AE">
        <w:t xml:space="preserve">What </w:t>
      </w:r>
      <w:proofErr w:type="gramStart"/>
      <w:r w:rsidRPr="009719AE">
        <w:t>are</w:t>
      </w:r>
      <w:proofErr w:type="gramEnd"/>
      <w:r w:rsidRPr="009719AE">
        <w:t xml:space="preserve"> the audit-retention, legal-hold, immutability, and data-subject requirements? </w:t>
      </w:r>
    </w:p>
    <w:p w14:paraId="0E579343" w14:textId="77777777" w:rsidR="009719AE" w:rsidRPr="009719AE" w:rsidRDefault="009719AE" w:rsidP="009719AE">
      <w:pPr>
        <w:numPr>
          <w:ilvl w:val="0"/>
          <w:numId w:val="20"/>
        </w:numPr>
      </w:pPr>
      <w:r w:rsidRPr="009719AE">
        <w:t xml:space="preserve">What reporting latency is acceptable: immediate, minutes, hourly, or daily? </w:t>
      </w:r>
    </w:p>
    <w:p w14:paraId="50B92424" w14:textId="77777777" w:rsidR="009719AE" w:rsidRPr="009719AE" w:rsidRDefault="009719AE" w:rsidP="009719AE">
      <w:pPr>
        <w:numPr>
          <w:ilvl w:val="0"/>
          <w:numId w:val="20"/>
        </w:numPr>
      </w:pPr>
      <w:r w:rsidRPr="009719AE">
        <w:t xml:space="preserve">Is SSRS or direct SQL client compatibility mandatory, or can Power BI/Fabric be the analytical interface? </w:t>
      </w:r>
    </w:p>
    <w:p w14:paraId="69AC58C2" w14:textId="77777777" w:rsidR="009719AE" w:rsidRPr="009719AE" w:rsidRDefault="009719AE" w:rsidP="009719AE">
      <w:pPr>
        <w:numPr>
          <w:ilvl w:val="0"/>
          <w:numId w:val="20"/>
        </w:numPr>
      </w:pPr>
      <w:r w:rsidRPr="009719AE">
        <w:t xml:space="preserve">Which external systems provide events, and which require polling? </w:t>
      </w:r>
    </w:p>
    <w:p w14:paraId="13D608F5" w14:textId="77777777" w:rsidR="009719AE" w:rsidRPr="009719AE" w:rsidRDefault="009719AE" w:rsidP="009719AE">
      <w:pPr>
        <w:numPr>
          <w:ilvl w:val="0"/>
          <w:numId w:val="20"/>
        </w:numPr>
      </w:pPr>
      <w:r w:rsidRPr="009719AE">
        <w:t xml:space="preserve">What are the required RPO, RTO, availability, and cross-region recovery objectives? </w:t>
      </w:r>
    </w:p>
    <w:p w14:paraId="152269DC" w14:textId="77777777" w:rsidR="009719AE" w:rsidRPr="009719AE" w:rsidRDefault="009719AE" w:rsidP="009719AE">
      <w:pPr>
        <w:numPr>
          <w:ilvl w:val="0"/>
          <w:numId w:val="20"/>
        </w:numPr>
      </w:pPr>
      <w:r w:rsidRPr="009719AE">
        <w:t xml:space="preserve">Are private endpoints or on-premises gateways mandatory? </w:t>
      </w:r>
    </w:p>
    <w:p w14:paraId="6443E201" w14:textId="77777777" w:rsidR="009719AE" w:rsidRPr="009719AE" w:rsidRDefault="009719AE" w:rsidP="009719AE">
      <w:pPr>
        <w:numPr>
          <w:ilvl w:val="0"/>
          <w:numId w:val="20"/>
        </w:numPr>
      </w:pPr>
      <w:r w:rsidRPr="009719AE">
        <w:t xml:space="preserve">Is the organization prepared to operate a highly available gateway cluster? </w:t>
      </w:r>
    </w:p>
    <w:p w14:paraId="1B422C56" w14:textId="77777777" w:rsidR="009719AE" w:rsidRPr="009719AE" w:rsidRDefault="009719AE" w:rsidP="009719AE">
      <w:pPr>
        <w:numPr>
          <w:ilvl w:val="0"/>
          <w:numId w:val="20"/>
        </w:numPr>
      </w:pPr>
      <w:r w:rsidRPr="009719AE">
        <w:t xml:space="preserve">Which Power Apps, Power Automate, Managed Environment, Power BI/Fabric, and capacity entitlements are already owned? </w:t>
      </w:r>
    </w:p>
    <w:p w14:paraId="54ABAF44" w14:textId="77777777" w:rsidR="009719AE" w:rsidRPr="009719AE" w:rsidRDefault="009719AE" w:rsidP="009719AE">
      <w:pPr>
        <w:numPr>
          <w:ilvl w:val="0"/>
          <w:numId w:val="20"/>
        </w:numPr>
      </w:pPr>
      <w:r w:rsidRPr="009719AE">
        <w:t xml:space="preserve">What Dataverse database, file, and log capacity </w:t>
      </w:r>
      <w:proofErr w:type="gramStart"/>
      <w:r w:rsidRPr="009719AE">
        <w:t>is</w:t>
      </w:r>
      <w:proofErr w:type="gramEnd"/>
      <w:r w:rsidRPr="009719AE">
        <w:t xml:space="preserve"> currently available in the tenant? </w:t>
      </w:r>
    </w:p>
    <w:p w14:paraId="596F9D3E" w14:textId="77777777" w:rsidR="009719AE" w:rsidRPr="009719AE" w:rsidRDefault="009719AE" w:rsidP="009719AE">
      <w:pPr>
        <w:numPr>
          <w:ilvl w:val="0"/>
          <w:numId w:val="20"/>
        </w:numPr>
      </w:pPr>
      <w:r w:rsidRPr="009719AE">
        <w:t xml:space="preserve">What is the approved annual budget for licensing, Azure SQL/Fabric, integration, and operational support? </w:t>
      </w:r>
    </w:p>
    <w:p w14:paraId="29F02FB0" w14:textId="77777777" w:rsidR="009719AE" w:rsidRPr="009719AE" w:rsidRDefault="009719AE" w:rsidP="009719AE">
      <w:pPr>
        <w:numPr>
          <w:ilvl w:val="0"/>
          <w:numId w:val="20"/>
        </w:numPr>
      </w:pPr>
      <w:r w:rsidRPr="009719AE">
        <w:t xml:space="preserve">Who owns Power Platform ALM, SQL schema deployment, integration contracts, identity mapping, and production support? </w:t>
      </w:r>
    </w:p>
    <w:p w14:paraId="4EDA4333" w14:textId="7AB8B862" w:rsidR="005569BC" w:rsidRDefault="009719AE">
      <w:r w:rsidRPr="009719AE">
        <w:rPr>
          <w:b/>
          <w:bCs/>
        </w:rPr>
        <w:t>Approval position:</w:t>
      </w:r>
      <w:r w:rsidRPr="009719AE">
        <w:t xml:space="preserve"> approve a hybrid proof of concept, not full production implementation, until the transaction boundary, offline profile, identity model, licensing quote, and system-of-record map have been proven with production-shaped data.</w:t>
      </w:r>
    </w:p>
    <w:sectPr w:rsidR="005569BC" w:rsidSect="007350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E7D"/>
    <w:multiLevelType w:val="multilevel"/>
    <w:tmpl w:val="577C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04E69"/>
    <w:multiLevelType w:val="multilevel"/>
    <w:tmpl w:val="8A8E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2F77"/>
    <w:multiLevelType w:val="multilevel"/>
    <w:tmpl w:val="5DC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16BDF"/>
    <w:multiLevelType w:val="multilevel"/>
    <w:tmpl w:val="3C1A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87009"/>
    <w:multiLevelType w:val="multilevel"/>
    <w:tmpl w:val="B0D2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844EA"/>
    <w:multiLevelType w:val="multilevel"/>
    <w:tmpl w:val="027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149CA"/>
    <w:multiLevelType w:val="multilevel"/>
    <w:tmpl w:val="1100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40252"/>
    <w:multiLevelType w:val="multilevel"/>
    <w:tmpl w:val="53C8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82A2B"/>
    <w:multiLevelType w:val="multilevel"/>
    <w:tmpl w:val="D608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824C9"/>
    <w:multiLevelType w:val="multilevel"/>
    <w:tmpl w:val="E5F0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605552"/>
    <w:multiLevelType w:val="multilevel"/>
    <w:tmpl w:val="D2C0B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34720"/>
    <w:multiLevelType w:val="multilevel"/>
    <w:tmpl w:val="B064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82439"/>
    <w:multiLevelType w:val="multilevel"/>
    <w:tmpl w:val="96D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72858"/>
    <w:multiLevelType w:val="multilevel"/>
    <w:tmpl w:val="E69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538F6"/>
    <w:multiLevelType w:val="multilevel"/>
    <w:tmpl w:val="C344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1F7A5E"/>
    <w:multiLevelType w:val="multilevel"/>
    <w:tmpl w:val="8246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A612B"/>
    <w:multiLevelType w:val="multilevel"/>
    <w:tmpl w:val="16A05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8759D3"/>
    <w:multiLevelType w:val="multilevel"/>
    <w:tmpl w:val="539C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D0500B"/>
    <w:multiLevelType w:val="multilevel"/>
    <w:tmpl w:val="0CEA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443D2F"/>
    <w:multiLevelType w:val="multilevel"/>
    <w:tmpl w:val="D01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276261">
    <w:abstractNumId w:val="16"/>
  </w:num>
  <w:num w:numId="2" w16cid:durableId="714893539">
    <w:abstractNumId w:val="8"/>
  </w:num>
  <w:num w:numId="3" w16cid:durableId="2129738024">
    <w:abstractNumId w:val="4"/>
  </w:num>
  <w:num w:numId="4" w16cid:durableId="797918136">
    <w:abstractNumId w:val="15"/>
  </w:num>
  <w:num w:numId="5" w16cid:durableId="1373380615">
    <w:abstractNumId w:val="6"/>
  </w:num>
  <w:num w:numId="6" w16cid:durableId="1712337404">
    <w:abstractNumId w:val="17"/>
  </w:num>
  <w:num w:numId="7" w16cid:durableId="373235253">
    <w:abstractNumId w:val="11"/>
  </w:num>
  <w:num w:numId="8" w16cid:durableId="1737127069">
    <w:abstractNumId w:val="5"/>
  </w:num>
  <w:num w:numId="9" w16cid:durableId="671220268">
    <w:abstractNumId w:val="1"/>
  </w:num>
  <w:num w:numId="10" w16cid:durableId="2124684035">
    <w:abstractNumId w:val="3"/>
  </w:num>
  <w:num w:numId="11" w16cid:durableId="1144739166">
    <w:abstractNumId w:val="10"/>
  </w:num>
  <w:num w:numId="12" w16cid:durableId="2096197132">
    <w:abstractNumId w:val="7"/>
  </w:num>
  <w:num w:numId="13" w16cid:durableId="1939293934">
    <w:abstractNumId w:val="13"/>
  </w:num>
  <w:num w:numId="14" w16cid:durableId="442191028">
    <w:abstractNumId w:val="19"/>
  </w:num>
  <w:num w:numId="15" w16cid:durableId="503859408">
    <w:abstractNumId w:val="12"/>
  </w:num>
  <w:num w:numId="16" w16cid:durableId="1805151134">
    <w:abstractNumId w:val="2"/>
  </w:num>
  <w:num w:numId="17" w16cid:durableId="1040284692">
    <w:abstractNumId w:val="14"/>
  </w:num>
  <w:num w:numId="18" w16cid:durableId="528107521">
    <w:abstractNumId w:val="9"/>
  </w:num>
  <w:num w:numId="19" w16cid:durableId="180895690">
    <w:abstractNumId w:val="0"/>
  </w:num>
  <w:num w:numId="20" w16cid:durableId="7831158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3F"/>
    <w:rsid w:val="00325351"/>
    <w:rsid w:val="005569BC"/>
    <w:rsid w:val="0073503F"/>
    <w:rsid w:val="00794892"/>
    <w:rsid w:val="009719AE"/>
    <w:rsid w:val="00B55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0736C"/>
  <w15:chartTrackingRefBased/>
  <w15:docId w15:val="{E7EF97C4-B9A6-4046-8133-5381405D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5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5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5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5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03F"/>
    <w:rPr>
      <w:rFonts w:eastAsiaTheme="majorEastAsia" w:cstheme="majorBidi"/>
      <w:color w:val="272727" w:themeColor="text1" w:themeTint="D8"/>
    </w:rPr>
  </w:style>
  <w:style w:type="paragraph" w:styleId="Title">
    <w:name w:val="Title"/>
    <w:basedOn w:val="Normal"/>
    <w:next w:val="Normal"/>
    <w:link w:val="TitleChar"/>
    <w:uiPriority w:val="10"/>
    <w:qFormat/>
    <w:rsid w:val="00735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03F"/>
    <w:pPr>
      <w:spacing w:before="160"/>
      <w:jc w:val="center"/>
    </w:pPr>
    <w:rPr>
      <w:i/>
      <w:iCs/>
      <w:color w:val="404040" w:themeColor="text1" w:themeTint="BF"/>
    </w:rPr>
  </w:style>
  <w:style w:type="character" w:customStyle="1" w:styleId="QuoteChar">
    <w:name w:val="Quote Char"/>
    <w:basedOn w:val="DefaultParagraphFont"/>
    <w:link w:val="Quote"/>
    <w:uiPriority w:val="29"/>
    <w:rsid w:val="0073503F"/>
    <w:rPr>
      <w:i/>
      <w:iCs/>
      <w:color w:val="404040" w:themeColor="text1" w:themeTint="BF"/>
    </w:rPr>
  </w:style>
  <w:style w:type="paragraph" w:styleId="ListParagraph">
    <w:name w:val="List Paragraph"/>
    <w:basedOn w:val="Normal"/>
    <w:uiPriority w:val="34"/>
    <w:qFormat/>
    <w:rsid w:val="0073503F"/>
    <w:pPr>
      <w:ind w:left="720"/>
      <w:contextualSpacing/>
    </w:pPr>
  </w:style>
  <w:style w:type="character" w:styleId="IntenseEmphasis">
    <w:name w:val="Intense Emphasis"/>
    <w:basedOn w:val="DefaultParagraphFont"/>
    <w:uiPriority w:val="21"/>
    <w:qFormat/>
    <w:rsid w:val="0073503F"/>
    <w:rPr>
      <w:i/>
      <w:iCs/>
      <w:color w:val="0F4761" w:themeColor="accent1" w:themeShade="BF"/>
    </w:rPr>
  </w:style>
  <w:style w:type="paragraph" w:styleId="IntenseQuote">
    <w:name w:val="Intense Quote"/>
    <w:basedOn w:val="Normal"/>
    <w:next w:val="Normal"/>
    <w:link w:val="IntenseQuoteChar"/>
    <w:uiPriority w:val="30"/>
    <w:qFormat/>
    <w:rsid w:val="00735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03F"/>
    <w:rPr>
      <w:i/>
      <w:iCs/>
      <w:color w:val="0F4761" w:themeColor="accent1" w:themeShade="BF"/>
    </w:rPr>
  </w:style>
  <w:style w:type="character" w:styleId="IntenseReference">
    <w:name w:val="Intense Reference"/>
    <w:basedOn w:val="DefaultParagraphFont"/>
    <w:uiPriority w:val="32"/>
    <w:qFormat/>
    <w:rsid w:val="0073503F"/>
    <w:rPr>
      <w:b/>
      <w:bCs/>
      <w:smallCaps/>
      <w:color w:val="0F4761" w:themeColor="accent1" w:themeShade="BF"/>
      <w:spacing w:val="5"/>
    </w:rPr>
  </w:style>
  <w:style w:type="paragraph" w:customStyle="1" w:styleId="msonormal0">
    <w:name w:val="msonormal"/>
    <w:basedOn w:val="Normal"/>
    <w:rsid w:val="009719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9719AE"/>
  </w:style>
  <w:style w:type="paragraph" w:styleId="NormalWeb">
    <w:name w:val="Normal (Web)"/>
    <w:basedOn w:val="Normal"/>
    <w:uiPriority w:val="99"/>
    <w:semiHidden/>
    <w:unhideWhenUsed/>
    <w:rsid w:val="009719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19AE"/>
    <w:rPr>
      <w:b/>
      <w:bCs/>
    </w:rPr>
  </w:style>
  <w:style w:type="character" w:customStyle="1" w:styleId="contents">
    <w:name w:val="contents"/>
    <w:basedOn w:val="DefaultParagraphFont"/>
    <w:rsid w:val="009719AE"/>
  </w:style>
  <w:style w:type="character" w:styleId="HTMLCode">
    <w:name w:val="HTML Code"/>
    <w:basedOn w:val="DefaultParagraphFont"/>
    <w:uiPriority w:val="99"/>
    <w:semiHidden/>
    <w:unhideWhenUsed/>
    <w:rsid w:val="009719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64</Pages>
  <Words>14115</Words>
  <Characters>80462</Characters>
  <Application>Microsoft Office Word</Application>
  <DocSecurity>0</DocSecurity>
  <Lines>670</Lines>
  <Paragraphs>188</Paragraphs>
  <ScaleCrop>false</ScaleCrop>
  <Company>Internal Revenue Service</Company>
  <LinksUpToDate>false</LinksUpToDate>
  <CharactersWithSpaces>94389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2</cp:revision>
  <dcterms:created xsi:type="dcterms:W3CDTF">2026-08-14T13:04:00Z</dcterms:created>
  <dcterms:modified xsi:type="dcterms:W3CDTF">2026-08-14T13:08:00Z</dcterms:modified>
</cp:coreProperties>
</file>