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449"/>
        <w:gridCol w:w="5341"/>
      </w:tblGrid>
      <w:tr w:rsidR="003523AA" w:rsidRPr="003523AA" w14:paraId="63D8720F" w14:textId="77777777" w:rsidTr="004F170C">
        <w:tc>
          <w:tcPr>
            <w:tcW w:w="5449" w:type="dxa"/>
          </w:tcPr>
          <w:p w14:paraId="1AB96848" w14:textId="662444F9" w:rsidR="00A650D5" w:rsidRPr="003523AA" w:rsidRDefault="6D8D7ACC" w:rsidP="1161C452">
            <w:pPr>
              <w:rPr>
                <w:b/>
                <w:bCs/>
                <w:color w:val="000000" w:themeColor="text1"/>
              </w:rPr>
            </w:pPr>
            <w:r w:rsidRPr="003523AA">
              <w:rPr>
                <w:b/>
                <w:bCs/>
                <w:color w:val="000000" w:themeColor="text1"/>
              </w:rPr>
              <w:t>CURRENT: Responsibilities – 12450-</w:t>
            </w:r>
            <w:r w:rsidR="6B11F56C" w:rsidRPr="003523AA">
              <w:rPr>
                <w:b/>
                <w:bCs/>
                <w:color w:val="000000" w:themeColor="text1"/>
              </w:rPr>
              <w:t>B</w:t>
            </w:r>
          </w:p>
        </w:tc>
        <w:tc>
          <w:tcPr>
            <w:tcW w:w="5341" w:type="dxa"/>
          </w:tcPr>
          <w:p w14:paraId="55E240B0" w14:textId="544BEFA5" w:rsidR="00A650D5" w:rsidRPr="003523AA" w:rsidRDefault="6D8D7ACC" w:rsidP="1161C452">
            <w:pPr>
              <w:rPr>
                <w:b/>
                <w:bCs/>
                <w:color w:val="000000" w:themeColor="text1"/>
              </w:rPr>
            </w:pPr>
            <w:r w:rsidRPr="003523AA">
              <w:rPr>
                <w:b/>
                <w:bCs/>
                <w:color w:val="000000" w:themeColor="text1"/>
              </w:rPr>
              <w:t>FUTU</w:t>
            </w:r>
            <w:r w:rsidR="52508A74" w:rsidRPr="003523AA">
              <w:rPr>
                <w:b/>
                <w:bCs/>
                <w:color w:val="000000" w:themeColor="text1"/>
              </w:rPr>
              <w:t>R</w:t>
            </w:r>
            <w:r w:rsidRPr="003523AA">
              <w:rPr>
                <w:b/>
                <w:bCs/>
                <w:color w:val="000000" w:themeColor="text1"/>
              </w:rPr>
              <w:t>E: Critical Job Elements – 12450-</w:t>
            </w:r>
            <w:r w:rsidR="493ABB05" w:rsidRPr="003523AA">
              <w:rPr>
                <w:b/>
                <w:bCs/>
                <w:color w:val="000000" w:themeColor="text1"/>
              </w:rPr>
              <w:t>B</w:t>
            </w:r>
          </w:p>
        </w:tc>
      </w:tr>
      <w:tr w:rsidR="003523AA" w:rsidRPr="003523AA" w14:paraId="47DBCF9A" w14:textId="77777777" w:rsidTr="004F170C">
        <w:trPr>
          <w:trHeight w:val="2055"/>
        </w:trPr>
        <w:tc>
          <w:tcPr>
            <w:tcW w:w="5449" w:type="dxa"/>
          </w:tcPr>
          <w:p w14:paraId="6AEE113C" w14:textId="43174325" w:rsidR="00A650D5" w:rsidRPr="003523AA" w:rsidRDefault="00A650D5" w:rsidP="6C0E2643">
            <w:pPr>
              <w:pStyle w:val="NormalWeb"/>
              <w:spacing w:before="0" w:beforeAutospacing="0" w:after="0" w:afterAutospacing="0"/>
              <w:rPr>
                <w:color w:val="000000" w:themeColor="text1"/>
              </w:rPr>
            </w:pPr>
            <w:r w:rsidRPr="003523AA">
              <w:rPr>
                <w:rFonts w:ascii="Arial" w:eastAsia="+mn-ea" w:hAnsi="Arial" w:cs="+mn-cs"/>
                <w:b/>
                <w:bCs/>
                <w:color w:val="000000" w:themeColor="text1"/>
                <w:kern w:val="24"/>
                <w:sz w:val="16"/>
                <w:szCs w:val="16"/>
              </w:rPr>
              <w:t>Employee Satisfaction -</w:t>
            </w:r>
            <w:r w:rsidRPr="003523AA">
              <w:rPr>
                <w:rFonts w:ascii="Arial" w:eastAsia="+mn-ea" w:hAnsi="Arial" w:cs="+mn-cs"/>
                <w:color w:val="000000" w:themeColor="text1"/>
                <w:kern w:val="24"/>
                <w:sz w:val="16"/>
                <w:szCs w:val="16"/>
              </w:rPr>
              <w:t xml:space="preserve"> </w:t>
            </w:r>
            <w:r w:rsidR="2A633B4F" w:rsidRPr="003523AA">
              <w:rPr>
                <w:rFonts w:ascii="Arial" w:eastAsia="+mn-ea" w:hAnsi="Arial" w:cs="+mn-cs"/>
                <w:color w:val="000000" w:themeColor="text1"/>
                <w:sz w:val="16"/>
                <w:szCs w:val="16"/>
              </w:rPr>
              <w:t xml:space="preserve">Promotes effective communication, cooperation, and knowledge skill sharing among work units, </w:t>
            </w:r>
          </w:p>
          <w:p w14:paraId="2D321251" w14:textId="263FA649" w:rsidR="00A650D5" w:rsidRPr="003523AA" w:rsidRDefault="2A633B4F" w:rsidP="6C0E2643">
            <w:pPr>
              <w:pStyle w:val="NormalWeb"/>
              <w:spacing w:before="0" w:beforeAutospacing="0" w:after="0" w:afterAutospacing="0"/>
              <w:rPr>
                <w:color w:val="000000" w:themeColor="text1"/>
              </w:rPr>
            </w:pPr>
            <w:r w:rsidRPr="003523AA">
              <w:rPr>
                <w:rFonts w:ascii="Arial" w:eastAsia="+mn-ea" w:hAnsi="Arial" w:cs="+mn-cs"/>
                <w:color w:val="000000" w:themeColor="text1"/>
                <w:sz w:val="16"/>
                <w:szCs w:val="16"/>
              </w:rPr>
              <w:t xml:space="preserve">functions, and locations. Maintains effective working relationships with managers, peers, and other employees. Provides constructive </w:t>
            </w:r>
          </w:p>
          <w:p w14:paraId="2E5AB7A4" w14:textId="2402B971" w:rsidR="00A650D5" w:rsidRPr="003523AA" w:rsidRDefault="2A633B4F" w:rsidP="6C0E2643">
            <w:pPr>
              <w:pStyle w:val="NormalWeb"/>
              <w:spacing w:before="0" w:beforeAutospacing="0" w:after="0" w:afterAutospacing="0"/>
              <w:rPr>
                <w:color w:val="000000" w:themeColor="text1"/>
              </w:rPr>
            </w:pPr>
            <w:r w:rsidRPr="003523AA">
              <w:rPr>
                <w:rFonts w:ascii="Arial" w:eastAsia="+mn-ea" w:hAnsi="Arial" w:cs="+mn-cs"/>
                <w:color w:val="000000" w:themeColor="text1"/>
                <w:sz w:val="16"/>
                <w:szCs w:val="16"/>
              </w:rPr>
              <w:t xml:space="preserve">feedback to managers and peers to improve workgroup processes using employee satisfaction data. Supports a workplace </w:t>
            </w:r>
          </w:p>
          <w:p w14:paraId="5D725D1F" w14:textId="01FE95D0" w:rsidR="00A650D5" w:rsidRPr="003523AA" w:rsidRDefault="2A633B4F" w:rsidP="6C0E2643">
            <w:pPr>
              <w:pStyle w:val="NormalWeb"/>
              <w:spacing w:before="0" w:beforeAutospacing="0" w:after="0" w:afterAutospacing="0"/>
              <w:rPr>
                <w:color w:val="000000" w:themeColor="text1"/>
              </w:rPr>
            </w:pPr>
            <w:r w:rsidRPr="003523AA">
              <w:rPr>
                <w:rFonts w:ascii="Arial" w:eastAsia="+mn-ea" w:hAnsi="Arial" w:cs="+mn-cs"/>
                <w:color w:val="000000" w:themeColor="text1"/>
                <w:sz w:val="16"/>
                <w:szCs w:val="16"/>
              </w:rPr>
              <w:t xml:space="preserve">environment where ethical behavior and honesty are paramount and everyone is treated with dignity and respect, free from harassment </w:t>
            </w:r>
          </w:p>
          <w:p w14:paraId="019C864A" w14:textId="7B57C6BD" w:rsidR="00A650D5" w:rsidRPr="003523AA" w:rsidRDefault="23A4D035" w:rsidP="1161C452">
            <w:pPr>
              <w:pStyle w:val="NormalWeb"/>
              <w:spacing w:before="0" w:beforeAutospacing="0" w:after="0" w:afterAutospacing="0"/>
              <w:rPr>
                <w:rFonts w:ascii="Arial" w:eastAsia="+mn-ea" w:hAnsi="Arial" w:cs="+mn-cs"/>
                <w:b/>
                <w:bCs/>
                <w:color w:val="000000" w:themeColor="text1"/>
                <w:sz w:val="16"/>
                <w:szCs w:val="16"/>
              </w:rPr>
            </w:pPr>
            <w:r w:rsidRPr="003523AA">
              <w:rPr>
                <w:rFonts w:ascii="Arial" w:eastAsia="+mn-ea" w:hAnsi="Arial" w:cs="+mn-cs"/>
                <w:color w:val="000000" w:themeColor="text1"/>
                <w:sz w:val="16"/>
                <w:szCs w:val="16"/>
              </w:rPr>
              <w:t>or discrimination. Supports labor-management partnership activities. Demonstrates the importance of effective workplace relationships in successfully accomplishing the Service's mission</w:t>
            </w:r>
            <w:r w:rsidR="263953DF" w:rsidRPr="003523AA">
              <w:rPr>
                <w:rFonts w:ascii="Arial" w:eastAsia="+mn-ea" w:hAnsi="Arial" w:cs="+mn-cs"/>
                <w:color w:val="000000" w:themeColor="text1"/>
                <w:sz w:val="16"/>
                <w:szCs w:val="16"/>
              </w:rPr>
              <w:t>.</w:t>
            </w:r>
          </w:p>
        </w:tc>
        <w:tc>
          <w:tcPr>
            <w:tcW w:w="5341" w:type="dxa"/>
          </w:tcPr>
          <w:p w14:paraId="651A4593" w14:textId="4E9FF139" w:rsidR="00A650D5" w:rsidRPr="003523AA" w:rsidRDefault="47BDA7C4" w:rsidP="1161C452">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b/>
                <w:bCs/>
                <w:color w:val="000000" w:themeColor="text1"/>
                <w:kern w:val="24"/>
                <w:sz w:val="16"/>
                <w:szCs w:val="16"/>
              </w:rPr>
              <w:t>CJE</w:t>
            </w:r>
            <w:r w:rsidR="0011668F" w:rsidRPr="003523AA">
              <w:rPr>
                <w:rFonts w:ascii="Arial" w:eastAsia="+mn-ea" w:hAnsi="Arial" w:cs="+mn-cs"/>
                <w:b/>
                <w:bCs/>
                <w:color w:val="000000" w:themeColor="text1"/>
                <w:kern w:val="24"/>
                <w:sz w:val="16"/>
                <w:szCs w:val="16"/>
              </w:rPr>
              <w:t xml:space="preserve"> </w:t>
            </w:r>
            <w:r w:rsidRPr="003523AA">
              <w:rPr>
                <w:rFonts w:ascii="Arial" w:eastAsia="+mn-ea" w:hAnsi="Arial" w:cs="+mn-cs"/>
                <w:b/>
                <w:bCs/>
                <w:color w:val="000000" w:themeColor="text1"/>
                <w:kern w:val="24"/>
                <w:sz w:val="16"/>
                <w:szCs w:val="16"/>
              </w:rPr>
              <w:t xml:space="preserve">1. </w:t>
            </w:r>
            <w:r w:rsidR="43178DBB" w:rsidRPr="003523AA">
              <w:rPr>
                <w:rFonts w:ascii="Arial" w:eastAsia="+mn-ea" w:hAnsi="Arial" w:cs="+mn-cs"/>
                <w:b/>
                <w:bCs/>
                <w:color w:val="000000" w:themeColor="text1"/>
                <w:kern w:val="24"/>
                <w:sz w:val="16"/>
                <w:szCs w:val="16"/>
              </w:rPr>
              <w:t>Program Leadership</w:t>
            </w:r>
            <w:r w:rsidRPr="003523AA">
              <w:rPr>
                <w:rFonts w:ascii="Arial" w:eastAsia="+mn-ea" w:hAnsi="Arial" w:cs="+mn-cs"/>
                <w:b/>
                <w:bCs/>
                <w:color w:val="000000" w:themeColor="text1"/>
                <w:kern w:val="24"/>
                <w:sz w:val="16"/>
                <w:szCs w:val="16"/>
              </w:rPr>
              <w:t xml:space="preserve"> </w:t>
            </w:r>
            <w:r w:rsidR="7EA3F386" w:rsidRPr="003523AA">
              <w:rPr>
                <w:rFonts w:ascii="Arial" w:eastAsia="+mn-ea" w:hAnsi="Arial" w:cs="+mn-cs"/>
                <w:b/>
                <w:bCs/>
                <w:color w:val="000000" w:themeColor="text1"/>
                <w:kern w:val="24"/>
                <w:sz w:val="16"/>
                <w:szCs w:val="16"/>
              </w:rPr>
              <w:t xml:space="preserve">(15%) </w:t>
            </w:r>
            <w:r w:rsidRPr="003523AA">
              <w:rPr>
                <w:rFonts w:ascii="Arial" w:eastAsia="+mn-ea" w:hAnsi="Arial" w:cs="+mn-cs"/>
                <w:b/>
                <w:bCs/>
                <w:color w:val="000000" w:themeColor="text1"/>
                <w:kern w:val="24"/>
                <w:sz w:val="16"/>
                <w:szCs w:val="16"/>
              </w:rPr>
              <w:t>–</w:t>
            </w:r>
            <w:r w:rsidR="77C21C65" w:rsidRPr="003523AA">
              <w:rPr>
                <w:rFonts w:ascii="Arial" w:eastAsia="+mn-ea" w:hAnsi="Arial" w:cs="+mn-cs"/>
                <w:b/>
                <w:bCs/>
                <w:color w:val="000000" w:themeColor="text1"/>
                <w:kern w:val="24"/>
                <w:sz w:val="16"/>
                <w:szCs w:val="16"/>
              </w:rPr>
              <w:t xml:space="preserve"> </w:t>
            </w:r>
            <w:r w:rsidR="000029B5" w:rsidRPr="003523AA">
              <w:rPr>
                <w:rFonts w:ascii="Arial" w:eastAsia="+mn-ea" w:hAnsi="Arial" w:cs="+mn-cs"/>
                <w:b/>
                <w:bCs/>
                <w:color w:val="000000" w:themeColor="text1"/>
                <w:sz w:val="16"/>
                <w:szCs w:val="16"/>
              </w:rPr>
              <w:t>(</w:t>
            </w:r>
            <w:r w:rsidR="3053667A" w:rsidRPr="003523AA">
              <w:rPr>
                <w:rFonts w:ascii="Arial" w:eastAsia="+mn-ea" w:hAnsi="Arial" w:cs="+mn-cs"/>
                <w:b/>
                <w:bCs/>
                <w:color w:val="000000" w:themeColor="text1"/>
                <w:sz w:val="16"/>
                <w:szCs w:val="16"/>
              </w:rPr>
              <w:t>Outstanding</w:t>
            </w:r>
            <w:r w:rsidR="000029B5" w:rsidRPr="003523AA">
              <w:rPr>
                <w:rFonts w:ascii="Arial" w:eastAsia="+mn-ea" w:hAnsi="Arial" w:cs="+mn-cs"/>
                <w:b/>
                <w:bCs/>
                <w:color w:val="000000" w:themeColor="text1"/>
                <w:sz w:val="16"/>
                <w:szCs w:val="16"/>
              </w:rPr>
              <w:t>)</w:t>
            </w:r>
            <w:r w:rsidR="3053667A" w:rsidRPr="003523AA">
              <w:rPr>
                <w:rFonts w:ascii="Arial" w:eastAsia="+mn-ea" w:hAnsi="Arial" w:cs="+mn-cs"/>
                <w:b/>
                <w:bCs/>
                <w:color w:val="000000" w:themeColor="text1"/>
                <w:sz w:val="16"/>
                <w:szCs w:val="16"/>
              </w:rPr>
              <w:t xml:space="preserve"> </w:t>
            </w:r>
            <w:r w:rsidR="3053667A" w:rsidRPr="003523AA">
              <w:rPr>
                <w:rFonts w:ascii="Arial" w:eastAsia="+mn-ea" w:hAnsi="Arial" w:cs="+mn-cs"/>
                <w:color w:val="000000" w:themeColor="text1"/>
                <w:sz w:val="16"/>
                <w:szCs w:val="16"/>
              </w:rPr>
              <w:t xml:space="preserve">Serves as a leader and role model in </w:t>
            </w:r>
            <w:proofErr w:type="gramStart"/>
            <w:r w:rsidR="3053667A" w:rsidRPr="003523AA">
              <w:rPr>
                <w:rFonts w:ascii="Arial" w:eastAsia="+mn-ea" w:hAnsi="Arial" w:cs="+mn-cs"/>
                <w:color w:val="000000" w:themeColor="text1"/>
                <w:sz w:val="16"/>
                <w:szCs w:val="16"/>
              </w:rPr>
              <w:t>all of</w:t>
            </w:r>
            <w:proofErr w:type="gramEnd"/>
            <w:r w:rsidR="3053667A" w:rsidRPr="003523AA">
              <w:rPr>
                <w:rFonts w:ascii="Arial" w:eastAsia="+mn-ea" w:hAnsi="Arial" w:cs="+mn-cs"/>
                <w:color w:val="000000" w:themeColor="text1"/>
                <w:sz w:val="16"/>
                <w:szCs w:val="16"/>
              </w:rPr>
              <w:t xml:space="preserve"> the behaviors described for Fully Successful.</w:t>
            </w:r>
            <w:r w:rsidR="000029B5" w:rsidRPr="003523AA">
              <w:rPr>
                <w:rFonts w:ascii="Arial" w:eastAsia="+mn-ea" w:hAnsi="Arial" w:cs="+mn-cs"/>
                <w:color w:val="000000" w:themeColor="text1"/>
                <w:sz w:val="16"/>
                <w:szCs w:val="16"/>
              </w:rPr>
              <w:t xml:space="preserve"> </w:t>
            </w:r>
            <w:r w:rsidR="3053667A" w:rsidRPr="003523AA">
              <w:rPr>
                <w:rFonts w:ascii="Arial" w:eastAsia="+mn-ea" w:hAnsi="Arial" w:cs="+mn-cs"/>
                <w:color w:val="000000" w:themeColor="text1"/>
                <w:sz w:val="16"/>
                <w:szCs w:val="16"/>
              </w:rPr>
              <w:t>Actions taken were exemplary in promoting accomplishment of the annual business plan and strategic goals.</w:t>
            </w:r>
            <w:r w:rsidR="000029B5" w:rsidRPr="003523AA">
              <w:rPr>
                <w:rFonts w:ascii="Arial" w:eastAsia="+mn-ea" w:hAnsi="Arial" w:cs="+mn-cs"/>
                <w:color w:val="000000" w:themeColor="text1"/>
                <w:sz w:val="16"/>
                <w:szCs w:val="16"/>
              </w:rPr>
              <w:t xml:space="preserve"> </w:t>
            </w:r>
            <w:r w:rsidR="3053667A" w:rsidRPr="003523AA">
              <w:rPr>
                <w:rFonts w:ascii="Arial" w:eastAsia="+mn-ea" w:hAnsi="Arial" w:cs="+mn-cs"/>
                <w:color w:val="000000" w:themeColor="text1"/>
                <w:sz w:val="16"/>
                <w:szCs w:val="16"/>
              </w:rPr>
              <w:t>Exhibits the highest-level fair treatment and respect for others.</w:t>
            </w:r>
            <w:r w:rsidR="000029B5" w:rsidRPr="003523AA">
              <w:rPr>
                <w:rFonts w:ascii="Arial" w:eastAsia="+mn-ea" w:hAnsi="Arial" w:cs="+mn-cs"/>
                <w:color w:val="000000" w:themeColor="text1"/>
                <w:sz w:val="16"/>
                <w:szCs w:val="16"/>
              </w:rPr>
              <w:t xml:space="preserve"> </w:t>
            </w:r>
            <w:r w:rsidR="000029B5" w:rsidRPr="003523AA">
              <w:rPr>
                <w:rFonts w:ascii="Arial" w:eastAsia="+mn-ea" w:hAnsi="Arial" w:cs="+mn-cs"/>
                <w:b/>
                <w:bCs/>
                <w:color w:val="000000" w:themeColor="text1"/>
                <w:sz w:val="16"/>
                <w:szCs w:val="16"/>
              </w:rPr>
              <w:t>(</w:t>
            </w:r>
            <w:r w:rsidR="3053667A" w:rsidRPr="003523AA">
              <w:rPr>
                <w:rFonts w:ascii="Arial" w:eastAsia="+mn-ea" w:hAnsi="Arial" w:cs="+mn-cs"/>
                <w:b/>
                <w:bCs/>
                <w:color w:val="000000" w:themeColor="text1"/>
                <w:sz w:val="16"/>
                <w:szCs w:val="16"/>
              </w:rPr>
              <w:t>Fully Successful</w:t>
            </w:r>
            <w:r w:rsidR="000029B5" w:rsidRPr="003523AA">
              <w:rPr>
                <w:rFonts w:ascii="Arial" w:eastAsia="+mn-ea" w:hAnsi="Arial" w:cs="+mn-cs"/>
                <w:b/>
                <w:bCs/>
                <w:color w:val="000000" w:themeColor="text1"/>
                <w:sz w:val="16"/>
                <w:szCs w:val="16"/>
              </w:rPr>
              <w:t>)</w:t>
            </w:r>
            <w:r w:rsidR="3053667A" w:rsidRPr="003523AA">
              <w:rPr>
                <w:rFonts w:ascii="Arial" w:eastAsia="+mn-ea" w:hAnsi="Arial" w:cs="+mn-cs"/>
                <w:b/>
                <w:bCs/>
                <w:color w:val="000000" w:themeColor="text1"/>
                <w:sz w:val="16"/>
                <w:szCs w:val="16"/>
              </w:rPr>
              <w:t xml:space="preserve"> </w:t>
            </w:r>
            <w:r w:rsidR="3053667A" w:rsidRPr="003523AA">
              <w:rPr>
                <w:rFonts w:ascii="Arial" w:eastAsia="+mn-ea" w:hAnsi="Arial" w:cs="+mn-cs"/>
                <w:color w:val="000000" w:themeColor="text1"/>
                <w:sz w:val="16"/>
                <w:szCs w:val="16"/>
              </w:rPr>
              <w:t>The employee consistently demonstrates the following behaviors and results:</w:t>
            </w:r>
          </w:p>
          <w:p w14:paraId="0BEAC8C7" w14:textId="32D7D12F" w:rsidR="00A650D5" w:rsidRPr="003523AA" w:rsidRDefault="41C1AF28" w:rsidP="1161C452">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color w:val="000000" w:themeColor="text1"/>
                <w:sz w:val="16"/>
                <w:szCs w:val="16"/>
              </w:rPr>
              <w:t>Exhibits integrity, sound judgement, and the highest ethical standards of public service in formulating, determining or influencing Service policies.</w:t>
            </w:r>
          </w:p>
          <w:p w14:paraId="47FC5A34" w14:textId="43E5AA8B" w:rsidR="00A650D5" w:rsidRPr="003523AA" w:rsidRDefault="60DFC46F" w:rsidP="1161C452">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color w:val="000000" w:themeColor="text1"/>
                <w:sz w:val="16"/>
                <w:szCs w:val="16"/>
              </w:rPr>
              <w:t>Applies the EEO principles of fairness and impartiality in the workplace.</w:t>
            </w:r>
          </w:p>
          <w:p w14:paraId="6CD87A61" w14:textId="442CDEB5" w:rsidR="00A650D5" w:rsidRPr="003523AA" w:rsidRDefault="10F7B29E" w:rsidP="00374F34">
            <w:pPr>
              <w:pStyle w:val="NormalWeb"/>
              <w:spacing w:before="0" w:beforeAutospacing="0" w:after="0" w:afterAutospacing="0"/>
              <w:rPr>
                <w:rFonts w:ascii="Arial" w:eastAsia="+mn-ea" w:hAnsi="Arial" w:cs="+mn-cs"/>
                <w:b/>
                <w:bCs/>
                <w:color w:val="000000" w:themeColor="text1"/>
                <w:sz w:val="16"/>
                <w:szCs w:val="16"/>
              </w:rPr>
            </w:pPr>
            <w:r w:rsidRPr="003523AA">
              <w:rPr>
                <w:rFonts w:ascii="Arial" w:eastAsia="+mn-ea" w:hAnsi="Arial" w:cs="+mn-cs"/>
                <w:color w:val="000000" w:themeColor="text1"/>
                <w:sz w:val="16"/>
                <w:szCs w:val="16"/>
              </w:rPr>
              <w:t xml:space="preserve">Utilizes a proactive approach to assigned program areas by </w:t>
            </w:r>
            <w:r w:rsidR="000029B5" w:rsidRPr="003523AA">
              <w:rPr>
                <w:rFonts w:ascii="Arial" w:eastAsia="+mn-ea" w:hAnsi="Arial" w:cs="+mn-cs"/>
                <w:color w:val="000000" w:themeColor="text1"/>
                <w:sz w:val="16"/>
                <w:szCs w:val="16"/>
              </w:rPr>
              <w:t>p</w:t>
            </w:r>
            <w:r w:rsidRPr="003523AA">
              <w:rPr>
                <w:rFonts w:ascii="Arial" w:eastAsia="+mn-ea" w:hAnsi="Arial" w:cs="+mn-cs"/>
                <w:color w:val="000000" w:themeColor="text1"/>
                <w:sz w:val="16"/>
                <w:szCs w:val="16"/>
              </w:rPr>
              <w:t>ersuasively making recommends feasible solutions.</w:t>
            </w:r>
            <w:r w:rsidR="000029B5" w:rsidRPr="003523AA">
              <w:rPr>
                <w:rFonts w:ascii="Arial" w:eastAsia="+mn-ea" w:hAnsi="Arial" w:cs="+mn-cs"/>
                <w:color w:val="000000" w:themeColor="text1"/>
                <w:sz w:val="16"/>
                <w:szCs w:val="16"/>
              </w:rPr>
              <w:t xml:space="preserve"> </w:t>
            </w:r>
            <w:r w:rsidRPr="003523AA">
              <w:rPr>
                <w:rFonts w:ascii="Arial" w:eastAsia="+mn-ea" w:hAnsi="Arial" w:cs="+mn-cs"/>
                <w:color w:val="000000" w:themeColor="text1"/>
                <w:sz w:val="16"/>
                <w:szCs w:val="16"/>
              </w:rPr>
              <w:t>Effectively identifies systemic problems, determines causes, and recommends feasible solutions.</w:t>
            </w:r>
            <w:r w:rsidR="000029B5" w:rsidRPr="003523AA">
              <w:rPr>
                <w:rFonts w:ascii="Arial" w:eastAsia="+mn-ea" w:hAnsi="Arial" w:cs="+mn-cs"/>
                <w:color w:val="000000" w:themeColor="text1"/>
                <w:sz w:val="16"/>
                <w:szCs w:val="16"/>
              </w:rPr>
              <w:t xml:space="preserve"> </w:t>
            </w:r>
            <w:r w:rsidRPr="003523AA">
              <w:rPr>
                <w:rFonts w:ascii="Arial" w:eastAsia="+mn-ea" w:hAnsi="Arial" w:cs="+mn-cs"/>
                <w:color w:val="000000" w:themeColor="text1"/>
                <w:sz w:val="16"/>
                <w:szCs w:val="16"/>
              </w:rPr>
              <w:t>Actively plans program activities and determines program priorities.</w:t>
            </w:r>
            <w:r w:rsidR="000029B5" w:rsidRPr="003523AA">
              <w:rPr>
                <w:rFonts w:ascii="Arial" w:eastAsia="+mn-ea" w:hAnsi="Arial" w:cs="+mn-cs"/>
                <w:color w:val="000000" w:themeColor="text1"/>
                <w:sz w:val="16"/>
                <w:szCs w:val="16"/>
              </w:rPr>
              <w:t xml:space="preserve"> </w:t>
            </w:r>
            <w:r w:rsidRPr="003523AA">
              <w:rPr>
                <w:rFonts w:ascii="Arial" w:eastAsia="+mn-ea" w:hAnsi="Arial" w:cs="+mn-cs"/>
                <w:color w:val="000000" w:themeColor="text1"/>
                <w:sz w:val="16"/>
                <w:szCs w:val="16"/>
              </w:rPr>
              <w:t>Allocates time and resources successfully.</w:t>
            </w:r>
          </w:p>
        </w:tc>
      </w:tr>
      <w:tr w:rsidR="003523AA" w:rsidRPr="003523AA" w14:paraId="669469D2" w14:textId="77777777" w:rsidTr="004F170C">
        <w:tc>
          <w:tcPr>
            <w:tcW w:w="5449" w:type="dxa"/>
          </w:tcPr>
          <w:p w14:paraId="132ED981" w14:textId="3093CB34" w:rsidR="00A650D5" w:rsidRPr="003523AA" w:rsidRDefault="00A650D5" w:rsidP="6C0E2643">
            <w:pPr>
              <w:pStyle w:val="NormalWeb"/>
              <w:spacing w:before="0" w:beforeAutospacing="0" w:after="0" w:afterAutospacing="0"/>
              <w:rPr>
                <w:color w:val="000000" w:themeColor="text1"/>
              </w:rPr>
            </w:pPr>
            <w:r w:rsidRPr="003523AA">
              <w:rPr>
                <w:rFonts w:ascii="Arial" w:eastAsia="+mn-ea" w:hAnsi="Arial" w:cs="+mn-cs"/>
                <w:b/>
                <w:bCs/>
                <w:color w:val="000000" w:themeColor="text1"/>
                <w:kern w:val="24"/>
                <w:sz w:val="16"/>
                <w:szCs w:val="16"/>
              </w:rPr>
              <w:t>Customer Satisfaction</w:t>
            </w:r>
            <w:r w:rsidRPr="003523AA">
              <w:rPr>
                <w:rFonts w:ascii="Arial" w:eastAsia="+mn-ea" w:hAnsi="Arial" w:cs="+mn-cs"/>
                <w:color w:val="000000" w:themeColor="text1"/>
                <w:kern w:val="24"/>
                <w:sz w:val="16"/>
                <w:szCs w:val="16"/>
              </w:rPr>
              <w:t xml:space="preserve"> - </w:t>
            </w:r>
            <w:r w:rsidR="7FE7554E" w:rsidRPr="003523AA">
              <w:rPr>
                <w:rFonts w:ascii="Arial" w:eastAsia="+mn-ea" w:hAnsi="Arial" w:cs="+mn-cs"/>
                <w:color w:val="000000" w:themeColor="text1"/>
                <w:sz w:val="16"/>
                <w:szCs w:val="16"/>
              </w:rPr>
              <w:t xml:space="preserve">Actively gathers feedback from customers to identify their needs and expectations. Provides responses to </w:t>
            </w:r>
          </w:p>
          <w:p w14:paraId="73595A2B" w14:textId="2231408E" w:rsidR="00A650D5" w:rsidRPr="003523AA" w:rsidRDefault="7FE7554E" w:rsidP="6C0E2643">
            <w:pPr>
              <w:pStyle w:val="NormalWeb"/>
              <w:spacing w:before="0" w:beforeAutospacing="0" w:after="0" w:afterAutospacing="0"/>
              <w:rPr>
                <w:color w:val="000000" w:themeColor="text1"/>
              </w:rPr>
            </w:pPr>
            <w:r w:rsidRPr="003523AA">
              <w:rPr>
                <w:rFonts w:ascii="Arial" w:eastAsia="+mn-ea" w:hAnsi="Arial" w:cs="+mn-cs"/>
                <w:color w:val="000000" w:themeColor="text1"/>
                <w:sz w:val="16"/>
                <w:szCs w:val="16"/>
              </w:rPr>
              <w:t xml:space="preserve">the </w:t>
            </w:r>
            <w:r w:rsidR="00374F34" w:rsidRPr="003523AA">
              <w:rPr>
                <w:rFonts w:ascii="Arial" w:eastAsia="+mn-ea" w:hAnsi="Arial" w:cs="+mn-cs"/>
                <w:color w:val="000000" w:themeColor="text1"/>
                <w:sz w:val="16"/>
                <w:szCs w:val="16"/>
              </w:rPr>
              <w:t>customers</w:t>
            </w:r>
            <w:r w:rsidRPr="003523AA">
              <w:rPr>
                <w:rFonts w:ascii="Arial" w:eastAsia="+mn-ea" w:hAnsi="Arial" w:cs="+mn-cs"/>
                <w:color w:val="000000" w:themeColor="text1"/>
                <w:sz w:val="16"/>
                <w:szCs w:val="16"/>
              </w:rPr>
              <w:t xml:space="preserve"> that are prompt, consistent, professional, and address the individual customer's circumstances. Exercising sound </w:t>
            </w:r>
          </w:p>
          <w:p w14:paraId="3C311FB4" w14:textId="287ADCBD" w:rsidR="00A650D5" w:rsidRPr="003523AA" w:rsidRDefault="7FE7554E" w:rsidP="6C0E2643">
            <w:pPr>
              <w:pStyle w:val="NormalWeb"/>
              <w:spacing w:before="0" w:beforeAutospacing="0" w:after="0" w:afterAutospacing="0"/>
              <w:rPr>
                <w:color w:val="000000" w:themeColor="text1"/>
              </w:rPr>
            </w:pPr>
            <w:r w:rsidRPr="003523AA">
              <w:rPr>
                <w:rFonts w:ascii="Arial" w:eastAsia="+mn-ea" w:hAnsi="Arial" w:cs="+mn-cs"/>
                <w:color w:val="000000" w:themeColor="text1"/>
                <w:sz w:val="16"/>
                <w:szCs w:val="16"/>
              </w:rPr>
              <w:t xml:space="preserve">judgment, identifies the information to be shared with customers. Refers issues when appropriate, and ensures a final response or </w:t>
            </w:r>
          </w:p>
          <w:p w14:paraId="56B82FC5" w14:textId="48CE43DF" w:rsidR="00A650D5" w:rsidRPr="003523AA" w:rsidRDefault="7FE7554E" w:rsidP="6C0E2643">
            <w:pPr>
              <w:pStyle w:val="NormalWeb"/>
              <w:spacing w:before="0" w:beforeAutospacing="0" w:after="0" w:afterAutospacing="0"/>
              <w:rPr>
                <w:color w:val="000000" w:themeColor="text1"/>
              </w:rPr>
            </w:pPr>
            <w:r w:rsidRPr="003523AA">
              <w:rPr>
                <w:rFonts w:ascii="Arial" w:eastAsia="+mn-ea" w:hAnsi="Arial" w:cs="+mn-cs"/>
                <w:color w:val="000000" w:themeColor="text1"/>
                <w:sz w:val="16"/>
                <w:szCs w:val="16"/>
              </w:rPr>
              <w:t>completion for the customer. Follows up with customers on products and services to provide quality service. Recommends ways to improve performance using available customer satisfaction or trend data. Demonstrates the importance of customer focus as a critical component of the Service's mission.</w:t>
            </w:r>
          </w:p>
        </w:tc>
        <w:tc>
          <w:tcPr>
            <w:tcW w:w="5341" w:type="dxa"/>
          </w:tcPr>
          <w:p w14:paraId="730D76D3" w14:textId="68F5EA0D" w:rsidR="00A650D5" w:rsidRPr="003523AA" w:rsidRDefault="47BDA7C4" w:rsidP="00374F34">
            <w:pPr>
              <w:pStyle w:val="NormalWeb"/>
              <w:spacing w:before="0" w:beforeAutospacing="0" w:after="0" w:afterAutospacing="0"/>
              <w:rPr>
                <w:rFonts w:ascii="Arial" w:eastAsia="+mn-ea" w:hAnsi="Arial" w:cs="+mn-cs"/>
                <w:b/>
                <w:bCs/>
                <w:color w:val="000000" w:themeColor="text1"/>
                <w:sz w:val="16"/>
                <w:szCs w:val="16"/>
              </w:rPr>
            </w:pPr>
            <w:r w:rsidRPr="003523AA">
              <w:rPr>
                <w:rFonts w:ascii="Arial" w:eastAsia="+mn-ea" w:hAnsi="Arial" w:cs="+mn-cs"/>
                <w:b/>
                <w:bCs/>
                <w:color w:val="000000" w:themeColor="text1"/>
                <w:sz w:val="16"/>
                <w:szCs w:val="16"/>
              </w:rPr>
              <w:t>CJE</w:t>
            </w:r>
            <w:r w:rsidR="0011668F" w:rsidRPr="003523AA">
              <w:rPr>
                <w:rFonts w:ascii="Arial" w:eastAsia="+mn-ea" w:hAnsi="Arial" w:cs="+mn-cs"/>
                <w:b/>
                <w:bCs/>
                <w:color w:val="000000" w:themeColor="text1"/>
                <w:sz w:val="16"/>
                <w:szCs w:val="16"/>
              </w:rPr>
              <w:t xml:space="preserve"> </w:t>
            </w:r>
            <w:r w:rsidRPr="003523AA">
              <w:rPr>
                <w:rFonts w:ascii="Arial" w:eastAsia="+mn-ea" w:hAnsi="Arial" w:cs="+mn-cs"/>
                <w:b/>
                <w:bCs/>
                <w:color w:val="000000" w:themeColor="text1"/>
                <w:sz w:val="16"/>
                <w:szCs w:val="16"/>
              </w:rPr>
              <w:t xml:space="preserve">2. Customer Satisfaction </w:t>
            </w:r>
            <w:r w:rsidR="6AA1024D" w:rsidRPr="003523AA">
              <w:rPr>
                <w:rFonts w:ascii="Arial" w:eastAsia="+mn-ea" w:hAnsi="Arial" w:cs="+mn-cs"/>
                <w:b/>
                <w:bCs/>
                <w:color w:val="000000" w:themeColor="text1"/>
                <w:sz w:val="16"/>
                <w:szCs w:val="16"/>
              </w:rPr>
              <w:t xml:space="preserve">(15%) </w:t>
            </w:r>
            <w:r w:rsidR="00374F34" w:rsidRPr="003523AA">
              <w:rPr>
                <w:rFonts w:ascii="Arial" w:eastAsia="+mn-ea" w:hAnsi="Arial" w:cs="+mn-cs"/>
                <w:b/>
                <w:bCs/>
                <w:color w:val="000000" w:themeColor="text1"/>
                <w:sz w:val="16"/>
                <w:szCs w:val="16"/>
              </w:rPr>
              <w:t>–</w:t>
            </w:r>
            <w:r w:rsidRPr="003523AA">
              <w:rPr>
                <w:rFonts w:ascii="Arial" w:eastAsia="+mn-ea" w:hAnsi="Arial" w:cs="+mn-cs"/>
                <w:b/>
                <w:bCs/>
                <w:color w:val="000000" w:themeColor="text1"/>
                <w:sz w:val="16"/>
                <w:szCs w:val="16"/>
              </w:rPr>
              <w:t xml:space="preserve"> </w:t>
            </w:r>
            <w:r w:rsidR="00374F34" w:rsidRPr="003523AA">
              <w:rPr>
                <w:rFonts w:ascii="Arial" w:eastAsia="+mn-ea" w:hAnsi="Arial" w:cs="+mn-cs"/>
                <w:b/>
                <w:bCs/>
                <w:color w:val="000000" w:themeColor="text1"/>
                <w:sz w:val="16"/>
                <w:szCs w:val="16"/>
              </w:rPr>
              <w:t>(</w:t>
            </w:r>
            <w:r w:rsidR="1C2F1233" w:rsidRPr="003523AA">
              <w:rPr>
                <w:rFonts w:ascii="Arial" w:eastAsia="+mn-ea" w:hAnsi="Arial" w:cs="+mn-cs"/>
                <w:b/>
                <w:bCs/>
                <w:color w:val="000000" w:themeColor="text1"/>
                <w:sz w:val="16"/>
                <w:szCs w:val="16"/>
              </w:rPr>
              <w:t>Outstanding</w:t>
            </w:r>
            <w:r w:rsidR="00374F34" w:rsidRPr="003523AA">
              <w:rPr>
                <w:rFonts w:ascii="Arial" w:eastAsia="+mn-ea" w:hAnsi="Arial" w:cs="+mn-cs"/>
                <w:b/>
                <w:bCs/>
                <w:color w:val="000000" w:themeColor="text1"/>
                <w:sz w:val="16"/>
                <w:szCs w:val="16"/>
              </w:rPr>
              <w:t>)</w:t>
            </w:r>
            <w:r w:rsidR="1C2F1233" w:rsidRPr="003523AA">
              <w:rPr>
                <w:rFonts w:ascii="Arial" w:eastAsia="+mn-ea" w:hAnsi="Arial" w:cs="+mn-cs"/>
                <w:b/>
                <w:bCs/>
                <w:color w:val="000000" w:themeColor="text1"/>
                <w:sz w:val="16"/>
                <w:szCs w:val="16"/>
              </w:rPr>
              <w:t xml:space="preserve"> </w:t>
            </w:r>
            <w:r w:rsidR="1C2F1233" w:rsidRPr="003523AA">
              <w:rPr>
                <w:rFonts w:ascii="Arial" w:eastAsia="+mn-ea" w:hAnsi="Arial" w:cs="+mn-cs"/>
                <w:color w:val="000000" w:themeColor="text1"/>
                <w:sz w:val="16"/>
                <w:szCs w:val="16"/>
              </w:rPr>
              <w:t xml:space="preserve">Serves as a role model in relationship building and communication with stakeholders both internal and external. Exhibits at the highest level, integrity, customer satisfaction and behaviors described in Fully Successful. </w:t>
            </w:r>
            <w:r w:rsidR="00374F34" w:rsidRPr="003523AA">
              <w:rPr>
                <w:rFonts w:ascii="Arial" w:eastAsia="+mn-ea" w:hAnsi="Arial" w:cs="+mn-cs"/>
                <w:b/>
                <w:bCs/>
                <w:color w:val="000000" w:themeColor="text1"/>
                <w:sz w:val="16"/>
                <w:szCs w:val="16"/>
              </w:rPr>
              <w:t>(</w:t>
            </w:r>
            <w:r w:rsidR="1C2F1233" w:rsidRPr="003523AA">
              <w:rPr>
                <w:rFonts w:ascii="Arial" w:eastAsia="+mn-ea" w:hAnsi="Arial" w:cs="+mn-cs"/>
                <w:b/>
                <w:bCs/>
                <w:color w:val="000000" w:themeColor="text1"/>
                <w:sz w:val="16"/>
                <w:szCs w:val="16"/>
              </w:rPr>
              <w:t>Fully Successful</w:t>
            </w:r>
            <w:r w:rsidR="00374F34" w:rsidRPr="003523AA">
              <w:rPr>
                <w:rFonts w:ascii="Arial" w:eastAsia="+mn-ea" w:hAnsi="Arial" w:cs="+mn-cs"/>
                <w:b/>
                <w:bCs/>
                <w:color w:val="000000" w:themeColor="text1"/>
                <w:sz w:val="16"/>
                <w:szCs w:val="16"/>
              </w:rPr>
              <w:t>)</w:t>
            </w:r>
            <w:r w:rsidR="00374F34" w:rsidRPr="003523AA">
              <w:rPr>
                <w:rFonts w:ascii="Arial" w:eastAsia="+mn-ea" w:hAnsi="Arial" w:cs="+mn-cs"/>
                <w:color w:val="000000" w:themeColor="text1"/>
                <w:sz w:val="16"/>
                <w:szCs w:val="16"/>
              </w:rPr>
              <w:t xml:space="preserve"> </w:t>
            </w:r>
            <w:r w:rsidR="1C2F1233" w:rsidRPr="003523AA">
              <w:rPr>
                <w:rFonts w:ascii="Arial" w:eastAsia="+mn-ea" w:hAnsi="Arial" w:cs="+mn-cs"/>
                <w:color w:val="000000" w:themeColor="text1"/>
                <w:sz w:val="16"/>
                <w:szCs w:val="16"/>
              </w:rPr>
              <w:t xml:space="preserve">Actively gathers feedback from customers to identify their needs and expectations. Provides responses to the customer that are prompt, consistent, professional, and address the individual customer's </w:t>
            </w:r>
            <w:r w:rsidR="00374F34" w:rsidRPr="003523AA">
              <w:rPr>
                <w:rFonts w:ascii="Arial" w:eastAsia="+mn-ea" w:hAnsi="Arial" w:cs="+mn-cs"/>
                <w:color w:val="000000" w:themeColor="text1"/>
                <w:sz w:val="16"/>
                <w:szCs w:val="16"/>
              </w:rPr>
              <w:t>c</w:t>
            </w:r>
            <w:r w:rsidR="1C2F1233" w:rsidRPr="003523AA">
              <w:rPr>
                <w:rFonts w:ascii="Arial" w:eastAsia="+mn-ea" w:hAnsi="Arial" w:cs="+mn-cs"/>
                <w:color w:val="000000" w:themeColor="text1"/>
                <w:sz w:val="16"/>
                <w:szCs w:val="16"/>
              </w:rPr>
              <w:t>ircumstances. Exercising sound judgment, identifies information to be shared with customers.</w:t>
            </w:r>
            <w:r w:rsidR="00374F34" w:rsidRPr="003523AA">
              <w:rPr>
                <w:rFonts w:ascii="Arial" w:eastAsia="+mn-ea" w:hAnsi="Arial" w:cs="+mn-cs"/>
                <w:color w:val="000000" w:themeColor="text1"/>
                <w:sz w:val="16"/>
                <w:szCs w:val="16"/>
              </w:rPr>
              <w:t xml:space="preserve"> </w:t>
            </w:r>
            <w:r w:rsidR="1C2F1233" w:rsidRPr="003523AA">
              <w:rPr>
                <w:rFonts w:ascii="Arial" w:eastAsia="+mn-ea" w:hAnsi="Arial" w:cs="+mn-cs"/>
                <w:color w:val="000000" w:themeColor="text1"/>
                <w:sz w:val="16"/>
                <w:szCs w:val="16"/>
              </w:rPr>
              <w:t xml:space="preserve">Refers issues when appropriate and ensures a final response or completion for the customer. Follows up with customers on products and services to provide quality service. Recommends ways to improve performance using available customer satisfaction or trend data. Recognizes and takes action to ensure customer focus is a critical component of the Service's mission. </w:t>
            </w:r>
          </w:p>
        </w:tc>
      </w:tr>
      <w:tr w:rsidR="003523AA" w:rsidRPr="003523AA" w14:paraId="2DAE9A44" w14:textId="77777777" w:rsidTr="004F170C">
        <w:tc>
          <w:tcPr>
            <w:tcW w:w="5449" w:type="dxa"/>
          </w:tcPr>
          <w:p w14:paraId="4DD6543A" w14:textId="77777777"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b/>
                <w:bCs/>
                <w:color w:val="000000" w:themeColor="text1"/>
                <w:sz w:val="16"/>
                <w:szCs w:val="16"/>
              </w:rPr>
              <w:t xml:space="preserve">Professional Expertise </w:t>
            </w:r>
            <w:r w:rsidRPr="003523AA">
              <w:rPr>
                <w:rFonts w:ascii="Arial" w:eastAsia="+mn-ea" w:hAnsi="Arial" w:cs="+mn-cs"/>
                <w:color w:val="000000" w:themeColor="text1"/>
                <w:sz w:val="16"/>
                <w:szCs w:val="16"/>
              </w:rPr>
              <w:t>- Keeps abreast of current developments in areas of responsibility and actively seeks to improve job knowledge. Conducts the appropriate research and develops guidance or new approaches when new or unusual situations occur. Reaches reliable conclusions and makes persuasive recommendation that demonstrate sound and independent judgment. Produces work products that are clear, well organized, technically accurate, and thoroughly researched. Quickly takes steps to resolve problems as they are identified. Cooperates with EEO counselors, EEO investigators, and other officials who are responsible for conducting inquiries into EEO complaints. Completes research and other work products within established deadlines.</w:t>
            </w:r>
          </w:p>
          <w:p w14:paraId="66AC9027" w14:textId="0D8301CD" w:rsidR="00A650D5" w:rsidRPr="003523AA" w:rsidRDefault="00A650D5" w:rsidP="004F170C">
            <w:pPr>
              <w:pStyle w:val="NormalWeb"/>
              <w:spacing w:before="0" w:beforeAutospacing="0" w:after="0" w:afterAutospacing="0"/>
              <w:rPr>
                <w:rFonts w:ascii="Arial" w:eastAsia="+mn-ea" w:hAnsi="Arial" w:cs="+mn-cs"/>
                <w:b/>
                <w:bCs/>
                <w:color w:val="000000" w:themeColor="text1"/>
                <w:sz w:val="16"/>
                <w:szCs w:val="16"/>
              </w:rPr>
            </w:pPr>
          </w:p>
        </w:tc>
        <w:tc>
          <w:tcPr>
            <w:tcW w:w="5341" w:type="dxa"/>
          </w:tcPr>
          <w:p w14:paraId="22E7DBB7" w14:textId="15017C0A" w:rsidR="00A650D5" w:rsidRPr="003523AA" w:rsidRDefault="47BDA7C4" w:rsidP="1161C452">
            <w:pPr>
              <w:pStyle w:val="NormalWeb"/>
              <w:spacing w:before="0" w:beforeAutospacing="0" w:after="0" w:afterAutospacing="0"/>
              <w:rPr>
                <w:rFonts w:ascii="Arial" w:eastAsia="+mn-ea" w:hAnsi="Arial" w:cs="+mn-cs"/>
                <w:b/>
                <w:bCs/>
                <w:color w:val="000000" w:themeColor="text1"/>
                <w:sz w:val="16"/>
                <w:szCs w:val="16"/>
              </w:rPr>
            </w:pPr>
            <w:r w:rsidRPr="003523AA">
              <w:rPr>
                <w:rFonts w:ascii="Arial" w:eastAsia="+mn-ea" w:hAnsi="Arial" w:cs="+mn-cs"/>
                <w:b/>
                <w:bCs/>
                <w:color w:val="000000" w:themeColor="text1"/>
                <w:sz w:val="16"/>
                <w:szCs w:val="16"/>
              </w:rPr>
              <w:t xml:space="preserve">CJE 3. </w:t>
            </w:r>
            <w:r w:rsidR="27B33C16" w:rsidRPr="003523AA">
              <w:rPr>
                <w:rFonts w:ascii="Arial" w:eastAsia="+mn-ea" w:hAnsi="Arial" w:cs="+mn-cs"/>
                <w:b/>
                <w:bCs/>
                <w:color w:val="000000" w:themeColor="text1"/>
                <w:sz w:val="16"/>
                <w:szCs w:val="16"/>
              </w:rPr>
              <w:t>Professional Expertise (15%)</w:t>
            </w:r>
            <w:r w:rsidR="6D8D7ACC" w:rsidRPr="003523AA">
              <w:rPr>
                <w:rFonts w:ascii="Arial" w:eastAsia="+mn-ea" w:hAnsi="Arial" w:cs="+mn-cs"/>
                <w:b/>
                <w:bCs/>
                <w:color w:val="000000" w:themeColor="text1"/>
                <w:sz w:val="16"/>
                <w:szCs w:val="16"/>
              </w:rPr>
              <w:t xml:space="preserve"> </w:t>
            </w:r>
            <w:r w:rsidR="004F170C" w:rsidRPr="003523AA">
              <w:rPr>
                <w:rFonts w:ascii="Arial" w:eastAsia="+mn-ea" w:hAnsi="Arial" w:cs="+mn-cs"/>
                <w:b/>
                <w:bCs/>
                <w:color w:val="000000" w:themeColor="text1"/>
                <w:sz w:val="16"/>
                <w:szCs w:val="16"/>
              </w:rPr>
              <w:t>– (</w:t>
            </w:r>
            <w:r w:rsidR="6BC9CC01" w:rsidRPr="003523AA">
              <w:rPr>
                <w:rFonts w:ascii="Arial" w:eastAsia="+mn-ea" w:hAnsi="Arial" w:cs="+mn-cs"/>
                <w:b/>
                <w:bCs/>
                <w:color w:val="000000" w:themeColor="text1"/>
                <w:sz w:val="16"/>
                <w:szCs w:val="16"/>
              </w:rPr>
              <w:t>Outstanding</w:t>
            </w:r>
            <w:r w:rsidR="004F170C" w:rsidRPr="003523AA">
              <w:rPr>
                <w:rFonts w:ascii="Arial" w:eastAsia="+mn-ea" w:hAnsi="Arial" w:cs="+mn-cs"/>
                <w:b/>
                <w:bCs/>
                <w:color w:val="000000" w:themeColor="text1"/>
                <w:sz w:val="16"/>
                <w:szCs w:val="16"/>
              </w:rPr>
              <w:t>)</w:t>
            </w:r>
            <w:r w:rsidR="6BC9CC01" w:rsidRPr="003523AA">
              <w:rPr>
                <w:rFonts w:ascii="Arial" w:eastAsia="+mn-ea" w:hAnsi="Arial" w:cs="+mn-cs"/>
                <w:b/>
                <w:bCs/>
                <w:color w:val="000000" w:themeColor="text1"/>
                <w:sz w:val="16"/>
                <w:szCs w:val="16"/>
              </w:rPr>
              <w:t xml:space="preserve"> </w:t>
            </w:r>
            <w:r w:rsidR="6BC9CC01" w:rsidRPr="003523AA">
              <w:rPr>
                <w:rFonts w:ascii="Arial" w:eastAsia="+mn-ea" w:hAnsi="Arial" w:cs="+mn-cs"/>
                <w:color w:val="000000" w:themeColor="text1"/>
                <w:sz w:val="16"/>
                <w:szCs w:val="16"/>
              </w:rPr>
              <w:t>Serves as a role model for organization leadership, peers and employees in relationship building and communication with stakeholders both internal and external.</w:t>
            </w:r>
            <w:r w:rsidR="004F170C" w:rsidRPr="003523AA">
              <w:rPr>
                <w:rFonts w:ascii="Arial" w:eastAsia="+mn-ea" w:hAnsi="Arial" w:cs="+mn-cs"/>
                <w:color w:val="000000" w:themeColor="text1"/>
                <w:sz w:val="16"/>
                <w:szCs w:val="16"/>
              </w:rPr>
              <w:t xml:space="preserve"> </w:t>
            </w:r>
            <w:r w:rsidR="6BC9CC01" w:rsidRPr="003523AA">
              <w:rPr>
                <w:rFonts w:ascii="Arial" w:eastAsia="+mn-ea" w:hAnsi="Arial" w:cs="+mn-cs"/>
                <w:color w:val="000000" w:themeColor="text1"/>
                <w:sz w:val="16"/>
                <w:szCs w:val="16"/>
              </w:rPr>
              <w:t xml:space="preserve">Represents the highest level of customer focus, feedback and collaboration identified in Fully Successful. </w:t>
            </w:r>
            <w:r w:rsidR="004F170C" w:rsidRPr="003523AA">
              <w:rPr>
                <w:rFonts w:ascii="Arial" w:eastAsia="+mn-ea" w:hAnsi="Arial" w:cs="+mn-cs"/>
                <w:color w:val="000000" w:themeColor="text1"/>
                <w:sz w:val="16"/>
                <w:szCs w:val="16"/>
              </w:rPr>
              <w:t>(</w:t>
            </w:r>
            <w:r w:rsidR="6BC9CC01" w:rsidRPr="003523AA">
              <w:rPr>
                <w:rFonts w:ascii="Arial" w:eastAsia="+mn-ea" w:hAnsi="Arial" w:cs="+mn-cs"/>
                <w:b/>
                <w:bCs/>
                <w:color w:val="000000" w:themeColor="text1"/>
                <w:sz w:val="16"/>
                <w:szCs w:val="16"/>
              </w:rPr>
              <w:t>Fully Successful</w:t>
            </w:r>
            <w:r w:rsidR="004F170C" w:rsidRPr="003523AA">
              <w:rPr>
                <w:rFonts w:ascii="Arial" w:eastAsia="+mn-ea" w:hAnsi="Arial" w:cs="+mn-cs"/>
                <w:b/>
                <w:bCs/>
                <w:color w:val="000000" w:themeColor="text1"/>
                <w:sz w:val="16"/>
                <w:szCs w:val="16"/>
              </w:rPr>
              <w:t>)</w:t>
            </w:r>
            <w:r w:rsidR="6BC9CC01" w:rsidRPr="003523AA">
              <w:rPr>
                <w:rFonts w:ascii="Arial" w:eastAsia="+mn-ea" w:hAnsi="Arial" w:cs="+mn-cs"/>
                <w:b/>
                <w:bCs/>
                <w:color w:val="000000" w:themeColor="text1"/>
                <w:sz w:val="16"/>
                <w:szCs w:val="16"/>
              </w:rPr>
              <w:t xml:space="preserve"> </w:t>
            </w:r>
          </w:p>
          <w:p w14:paraId="05231378" w14:textId="59E2C0E2" w:rsidR="00A650D5" w:rsidRPr="003523AA" w:rsidRDefault="6BC9CC01" w:rsidP="004F170C">
            <w:pPr>
              <w:pStyle w:val="NormalWeb"/>
              <w:spacing w:before="0" w:beforeAutospacing="0" w:after="0" w:afterAutospacing="0"/>
              <w:rPr>
                <w:rFonts w:ascii="Arial" w:eastAsia="+mn-ea" w:hAnsi="Arial" w:cs="+mn-cs"/>
                <w:b/>
                <w:bCs/>
                <w:color w:val="000000" w:themeColor="text1"/>
                <w:sz w:val="16"/>
                <w:szCs w:val="16"/>
              </w:rPr>
            </w:pPr>
            <w:r w:rsidRPr="003523AA">
              <w:rPr>
                <w:rFonts w:ascii="Arial" w:eastAsia="+mn-ea" w:hAnsi="Arial" w:cs="+mn-cs"/>
                <w:color w:val="000000" w:themeColor="text1"/>
                <w:sz w:val="16"/>
                <w:szCs w:val="16"/>
              </w:rPr>
              <w:t>Keeps abreast of current developments in areas of responsibility and actively seeks to improve job knowledge. Conducts the appropriate research and develops guidance or new approaches when new or unusual situations occur. Reaches reliable conclusions and makes persuasive recommendation that demonstrate sound and independent judgment. Produces work products that are clear, well organized, technically accurate, and thoroughly researched.</w:t>
            </w:r>
            <w:r w:rsidR="004F170C" w:rsidRPr="003523AA">
              <w:rPr>
                <w:rFonts w:ascii="Arial" w:eastAsia="+mn-ea" w:hAnsi="Arial" w:cs="+mn-cs"/>
                <w:color w:val="000000" w:themeColor="text1"/>
                <w:sz w:val="16"/>
                <w:szCs w:val="16"/>
              </w:rPr>
              <w:t xml:space="preserve"> </w:t>
            </w:r>
            <w:r w:rsidRPr="003523AA">
              <w:rPr>
                <w:rFonts w:ascii="Arial" w:eastAsia="+mn-ea" w:hAnsi="Arial" w:cs="+mn-cs"/>
                <w:color w:val="000000" w:themeColor="text1"/>
                <w:sz w:val="16"/>
                <w:szCs w:val="16"/>
              </w:rPr>
              <w:t xml:space="preserve">Quickly takes steps to resolve problems as they are identified. Cooperates with EEO counselors, EEO investigators, and other officials who are responsible for conducting inquiries into EEO complaints. Completes research and other work products within established deadlines. </w:t>
            </w:r>
          </w:p>
        </w:tc>
      </w:tr>
      <w:tr w:rsidR="003523AA" w:rsidRPr="003523AA" w14:paraId="5836682E" w14:textId="77777777" w:rsidTr="004F170C">
        <w:tc>
          <w:tcPr>
            <w:tcW w:w="5449" w:type="dxa"/>
          </w:tcPr>
          <w:p w14:paraId="60A953CD" w14:textId="77777777"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b/>
                <w:bCs/>
                <w:color w:val="000000" w:themeColor="text1"/>
                <w:sz w:val="16"/>
                <w:szCs w:val="16"/>
              </w:rPr>
              <w:t xml:space="preserve">Business Results </w:t>
            </w:r>
            <w:r w:rsidRPr="003523AA">
              <w:rPr>
                <w:rFonts w:ascii="Arial" w:eastAsia="+mn-ea" w:hAnsi="Arial" w:cs="+mn-cs"/>
                <w:color w:val="000000" w:themeColor="text1"/>
                <w:sz w:val="16"/>
                <w:szCs w:val="16"/>
              </w:rPr>
              <w:t>– Supports organizational operating plans within assigned areas of responsibility. Plans, implements, and monitors assigned programs using program/process reviews, performance measures, and Service policy. Makes recommendations for improvement. Informs manager and others about progress or problems in completing assignments. Shares process improvements and innovative actions with others. Uses sound business practices in all activities. Monitors work environment and makes recommendations to prevent prohibited discrimination and/or harassment.</w:t>
            </w:r>
          </w:p>
          <w:p w14:paraId="4D9E8488" w14:textId="77777777" w:rsidR="004F170C" w:rsidRPr="003523AA" w:rsidRDefault="004F170C" w:rsidP="004F170C">
            <w:pPr>
              <w:pStyle w:val="NormalWeb"/>
              <w:spacing w:before="0" w:beforeAutospacing="0" w:after="0" w:afterAutospacing="0"/>
              <w:rPr>
                <w:rFonts w:ascii="Arial" w:eastAsia="+mn-ea" w:hAnsi="Arial" w:cs="+mn-cs"/>
                <w:b/>
                <w:bCs/>
                <w:color w:val="000000" w:themeColor="text1"/>
                <w:sz w:val="16"/>
                <w:szCs w:val="16"/>
              </w:rPr>
            </w:pPr>
          </w:p>
        </w:tc>
        <w:tc>
          <w:tcPr>
            <w:tcW w:w="5341" w:type="dxa"/>
          </w:tcPr>
          <w:p w14:paraId="5911167F" w14:textId="49EDD1E0"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b/>
                <w:bCs/>
                <w:color w:val="000000" w:themeColor="text1"/>
                <w:sz w:val="16"/>
                <w:szCs w:val="16"/>
              </w:rPr>
              <w:t xml:space="preserve">CJE 4. Results Driven Program Management (includes Technology and/or Physical Security) (15%) – (Outstanding) </w:t>
            </w:r>
            <w:r w:rsidRPr="003523AA">
              <w:rPr>
                <w:rFonts w:ascii="Arial" w:eastAsia="+mn-ea" w:hAnsi="Arial" w:cs="+mn-cs"/>
                <w:color w:val="000000" w:themeColor="text1"/>
                <w:sz w:val="16"/>
                <w:szCs w:val="16"/>
              </w:rPr>
              <w:t xml:space="preserve">Embodies at the highest level the behaviors defined in Fully Successful. </w:t>
            </w:r>
          </w:p>
          <w:p w14:paraId="663F2DD6" w14:textId="1C53FDC8"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color w:val="000000" w:themeColor="text1"/>
                <w:sz w:val="16"/>
                <w:szCs w:val="16"/>
              </w:rPr>
              <w:t>Continually pursues excellence in delivery of results that exceed operational goals. (</w:t>
            </w:r>
            <w:r w:rsidRPr="003523AA">
              <w:rPr>
                <w:rFonts w:ascii="Arial" w:eastAsia="+mn-ea" w:hAnsi="Arial" w:cs="+mn-cs"/>
                <w:b/>
                <w:bCs/>
                <w:color w:val="000000" w:themeColor="text1"/>
                <w:sz w:val="16"/>
                <w:szCs w:val="16"/>
              </w:rPr>
              <w:t xml:space="preserve">Fully Successful) </w:t>
            </w:r>
            <w:r w:rsidRPr="003523AA">
              <w:rPr>
                <w:rFonts w:ascii="Arial" w:eastAsia="+mn-ea" w:hAnsi="Arial" w:cs="+mn-cs"/>
                <w:color w:val="000000" w:themeColor="text1"/>
                <w:sz w:val="16"/>
                <w:szCs w:val="16"/>
              </w:rPr>
              <w:t>Supports organizational operating plans within assigned areas of responsibility. Plans, implements, and monitors assigned programs using program/process reviews, performance measures, and Service policy. Makes recommendations for improvement. Informs manager and others about progress or problems in completing assignments. Shares process improvements and innovative actions with others. Uses sound business practices in all activities. Monitors work environment and makes recommendations to prevent conduct or actions that are prohibited by applicable civil rights laws and regulations. Adheres to all workplace security practices, guidelines and requirements, including computer security. Protects confidential and sensitive information in accordance with all established procedures.</w:t>
            </w:r>
          </w:p>
          <w:p w14:paraId="20CE45C8" w14:textId="77777777" w:rsidR="004F170C" w:rsidRPr="003523AA" w:rsidRDefault="004F170C" w:rsidP="004F170C">
            <w:pPr>
              <w:pStyle w:val="NormalWeb"/>
              <w:spacing w:before="0" w:beforeAutospacing="0" w:after="0" w:afterAutospacing="0"/>
              <w:rPr>
                <w:rFonts w:ascii="Arial" w:eastAsia="+mn-ea" w:hAnsi="Arial" w:cs="+mn-cs"/>
                <w:b/>
                <w:bCs/>
                <w:color w:val="000000" w:themeColor="text1"/>
                <w:sz w:val="16"/>
                <w:szCs w:val="16"/>
              </w:rPr>
            </w:pPr>
          </w:p>
          <w:p w14:paraId="554F2474" w14:textId="4F474450" w:rsidR="004F170C" w:rsidRPr="003523AA" w:rsidRDefault="004F170C" w:rsidP="00464624">
            <w:pPr>
              <w:pStyle w:val="NormalWeb"/>
              <w:spacing w:before="0" w:beforeAutospacing="0" w:after="0" w:afterAutospacing="0"/>
              <w:rPr>
                <w:rFonts w:ascii="Arial" w:eastAsia="+mn-ea" w:hAnsi="Arial" w:cs="+mn-cs"/>
                <w:b/>
                <w:bCs/>
                <w:color w:val="000000" w:themeColor="text1"/>
                <w:sz w:val="16"/>
                <w:szCs w:val="16"/>
              </w:rPr>
            </w:pPr>
            <w:r w:rsidRPr="003523AA">
              <w:rPr>
                <w:rFonts w:ascii="Arial" w:eastAsia="+mn-ea" w:hAnsi="Arial" w:cs="+mn-cs"/>
                <w:b/>
                <w:bCs/>
                <w:color w:val="000000" w:themeColor="text1"/>
                <w:sz w:val="16"/>
                <w:szCs w:val="16"/>
              </w:rPr>
              <w:t xml:space="preserve">NOTE: </w:t>
            </w:r>
            <w:r w:rsidRPr="003523AA">
              <w:rPr>
                <w:rFonts w:ascii="Arial" w:eastAsia="+mn-ea" w:hAnsi="Arial" w:cs="+mn-cs"/>
                <w:color w:val="000000" w:themeColor="text1"/>
                <w:sz w:val="16"/>
                <w:szCs w:val="16"/>
              </w:rPr>
              <w:t>Employees covered by the CNSI critical element are not required to have specific measures holding them accountable for technology and/or physical security.</w:t>
            </w:r>
          </w:p>
        </w:tc>
      </w:tr>
      <w:tr w:rsidR="004F170C" w:rsidRPr="003523AA" w14:paraId="37B258A7" w14:textId="77777777" w:rsidTr="004F170C">
        <w:tc>
          <w:tcPr>
            <w:tcW w:w="5449" w:type="dxa"/>
          </w:tcPr>
          <w:p w14:paraId="18AD2E0F" w14:textId="76C0AA89" w:rsidR="004F170C" w:rsidRPr="003523AA" w:rsidRDefault="004F170C" w:rsidP="004F170C">
            <w:pPr>
              <w:pStyle w:val="NormalWeb"/>
              <w:spacing w:before="0" w:beforeAutospacing="0" w:after="0" w:afterAutospacing="0"/>
              <w:rPr>
                <w:color w:val="000000" w:themeColor="text1"/>
              </w:rPr>
            </w:pPr>
            <w:r w:rsidRPr="003523AA">
              <w:rPr>
                <w:rFonts w:ascii="Arial" w:eastAsia="+mn-ea" w:hAnsi="Arial" w:cs="+mn-cs"/>
                <w:b/>
                <w:bCs/>
                <w:color w:val="000000" w:themeColor="text1"/>
                <w:sz w:val="16"/>
                <w:szCs w:val="16"/>
              </w:rPr>
              <w:t>Commitments</w:t>
            </w:r>
            <w:r w:rsidRPr="003523AA">
              <w:rPr>
                <w:rFonts w:ascii="Arial" w:eastAsia="+mn-ea" w:hAnsi="Arial" w:cs="+mn-cs"/>
                <w:color w:val="000000" w:themeColor="text1"/>
                <w:sz w:val="16"/>
                <w:szCs w:val="16"/>
              </w:rPr>
              <w:t xml:space="preserve"> - In the spaces below, the incumbent and his or her immediate supervisor should describe a limited number (no more than five) of critical actions, objectives, and/or results that the incumbent will be expected to accomplish during the upcoming evaluation year. These Commitments should be derived from, and directly contribute to, the program priorities and objectives established by the organization's annual </w:t>
            </w:r>
            <w:r w:rsidRPr="003523AA">
              <w:rPr>
                <w:rFonts w:ascii="Arial" w:eastAsia="+mn-ea" w:hAnsi="Arial" w:cs="+mn-cs"/>
                <w:color w:val="000000" w:themeColor="text1"/>
                <w:sz w:val="16"/>
                <w:szCs w:val="16"/>
              </w:rPr>
              <w:lastRenderedPageBreak/>
              <w:t>business or operations plan; they should also be balanced, based on the Service-wide responsibilities described above, and may include personal developmental objectives relating to those responsibilities. Generally, Commitments should be qualitative in nature, but they can (and should) be guided and informed by the organization's quantitative performance measures. Commitments may be modified during the evaluation period if circumstances warrant. Changes should be made at least 60 days before the end of the evaluation period to prevent having to extend the evaluation period.</w:t>
            </w:r>
          </w:p>
        </w:tc>
        <w:tc>
          <w:tcPr>
            <w:tcW w:w="5341" w:type="dxa"/>
          </w:tcPr>
          <w:p w14:paraId="43B5EC3D" w14:textId="11F9A653"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b/>
                <w:bCs/>
                <w:color w:val="000000" w:themeColor="text1"/>
                <w:sz w:val="16"/>
                <w:szCs w:val="16"/>
              </w:rPr>
              <w:lastRenderedPageBreak/>
              <w:t>CJE 5. Specific Commitments (40%)</w:t>
            </w:r>
            <w:r w:rsidRPr="003523AA">
              <w:rPr>
                <w:rFonts w:ascii="Arial" w:eastAsia="+mn-ea" w:hAnsi="Arial" w:cs="+mn-cs"/>
                <w:color w:val="000000" w:themeColor="text1"/>
                <w:sz w:val="16"/>
                <w:szCs w:val="16"/>
              </w:rPr>
              <w:t xml:space="preserve"> - In the spaces below, the employee and his/her immediate supervisor should describe three critical actions, objectives, and desired results that the employee will be expected to accomplish during the appraisal period. These commitments should be derived from, and directly contribute to, the IRS Strategic Goals. The commitments should also be balanced, based on </w:t>
            </w:r>
            <w:r w:rsidRPr="003523AA">
              <w:rPr>
                <w:rFonts w:ascii="Arial" w:eastAsia="+mn-ea" w:hAnsi="Arial" w:cs="+mn-cs"/>
                <w:color w:val="000000" w:themeColor="text1"/>
                <w:sz w:val="16"/>
                <w:szCs w:val="16"/>
              </w:rPr>
              <w:lastRenderedPageBreak/>
              <w:t xml:space="preserve">the Service-wide responsibilities described above, and may include personal developmental objectives relating to those responsibilities. Commitments may be modified during the appraisal period if circumstances warrant. Changes should be made at least 60 days before the end of the period for the performance to be ratable and included in the appraisal. </w:t>
            </w:r>
          </w:p>
          <w:p w14:paraId="65DAB431" w14:textId="4F8D4AE6"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p>
          <w:p w14:paraId="47F48CE8" w14:textId="098628B1"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color w:val="000000" w:themeColor="text1"/>
                <w:sz w:val="16"/>
                <w:szCs w:val="16"/>
              </w:rPr>
              <w:t xml:space="preserve">Each commitment is rated individually on a three-level system using the following rating level definitions: </w:t>
            </w:r>
          </w:p>
          <w:p w14:paraId="422C5EAB" w14:textId="1AC9B19F"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p>
          <w:p w14:paraId="2BBA0E90" w14:textId="5A8F11BB"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b/>
                <w:bCs/>
                <w:color w:val="000000" w:themeColor="text1"/>
                <w:sz w:val="16"/>
                <w:szCs w:val="16"/>
              </w:rPr>
              <w:t>Exceeded:</w:t>
            </w:r>
            <w:r w:rsidRPr="003523AA">
              <w:rPr>
                <w:rFonts w:ascii="Arial" w:eastAsia="+mn-ea" w:hAnsi="Arial" w:cs="+mn-cs"/>
                <w:color w:val="000000" w:themeColor="text1"/>
                <w:sz w:val="16"/>
                <w:szCs w:val="16"/>
              </w:rPr>
              <w:t xml:space="preserve"> Overcame significant obstacles, such as insufficient resources, conflicting demands, or unusually short timeframes, in achieving desired results. </w:t>
            </w:r>
          </w:p>
          <w:p w14:paraId="4FBA8A52" w14:textId="2CE5905E" w:rsidR="004F170C" w:rsidRPr="003523AA" w:rsidRDefault="004F170C" w:rsidP="004F170C">
            <w:pPr>
              <w:pStyle w:val="NormalWeb"/>
              <w:spacing w:before="0" w:beforeAutospacing="0" w:after="0" w:afterAutospacing="0"/>
              <w:rPr>
                <w:rFonts w:ascii="Arial" w:eastAsia="+mn-ea" w:hAnsi="Arial" w:cs="+mn-cs"/>
                <w:color w:val="000000" w:themeColor="text1"/>
                <w:sz w:val="16"/>
                <w:szCs w:val="16"/>
              </w:rPr>
            </w:pPr>
            <w:r w:rsidRPr="003523AA">
              <w:rPr>
                <w:rFonts w:ascii="Arial" w:eastAsia="+mn-ea" w:hAnsi="Arial" w:cs="+mn-cs"/>
                <w:b/>
                <w:bCs/>
                <w:color w:val="000000" w:themeColor="text1"/>
                <w:sz w:val="16"/>
                <w:szCs w:val="16"/>
              </w:rPr>
              <w:t>Met:</w:t>
            </w:r>
            <w:r w:rsidRPr="003523AA">
              <w:rPr>
                <w:rFonts w:ascii="Arial" w:eastAsia="+mn-ea" w:hAnsi="Arial" w:cs="+mn-cs"/>
                <w:color w:val="000000" w:themeColor="text1"/>
                <w:sz w:val="16"/>
                <w:szCs w:val="16"/>
              </w:rPr>
              <w:t xml:space="preserve"> Achieved or made substantial progress toward desired results. </w:t>
            </w:r>
          </w:p>
          <w:p w14:paraId="74FE68B8" w14:textId="2B147E70" w:rsidR="004F170C" w:rsidRPr="003523AA" w:rsidRDefault="004F170C" w:rsidP="004F170C">
            <w:pPr>
              <w:pStyle w:val="NormalWeb"/>
              <w:spacing w:before="0" w:beforeAutospacing="0" w:after="0" w:afterAutospacing="0"/>
              <w:rPr>
                <w:rFonts w:ascii="Calibri" w:eastAsia="Calibri" w:hAnsi="Calibri" w:cs="Calibri"/>
                <w:color w:val="000000" w:themeColor="text1"/>
                <w:sz w:val="22"/>
                <w:szCs w:val="22"/>
              </w:rPr>
            </w:pPr>
            <w:r w:rsidRPr="003523AA">
              <w:rPr>
                <w:rFonts w:ascii="Arial" w:eastAsia="+mn-ea" w:hAnsi="Arial" w:cs="+mn-cs"/>
                <w:b/>
                <w:bCs/>
                <w:color w:val="000000" w:themeColor="text1"/>
                <w:sz w:val="16"/>
                <w:szCs w:val="16"/>
              </w:rPr>
              <w:t>Not Met:</w:t>
            </w:r>
            <w:r w:rsidRPr="003523AA">
              <w:rPr>
                <w:rFonts w:ascii="Arial" w:eastAsia="+mn-ea" w:hAnsi="Arial" w:cs="+mn-cs"/>
                <w:color w:val="000000" w:themeColor="text1"/>
                <w:sz w:val="16"/>
                <w:szCs w:val="16"/>
              </w:rPr>
              <w:t xml:space="preserve"> Did not achieve or make substantial progress toward desired results.</w:t>
            </w:r>
          </w:p>
          <w:p w14:paraId="46CCBE6E" w14:textId="563FAC2D" w:rsidR="004F170C" w:rsidRPr="003523AA" w:rsidRDefault="004F170C" w:rsidP="004F170C">
            <w:pPr>
              <w:pStyle w:val="NormalWeb"/>
              <w:spacing w:before="0" w:beforeAutospacing="0" w:after="0" w:afterAutospacing="0"/>
              <w:rPr>
                <w:rFonts w:ascii="Arial" w:eastAsia="+mn-ea" w:hAnsi="Arial" w:cs="+mn-cs"/>
                <w:b/>
                <w:bCs/>
                <w:color w:val="000000" w:themeColor="text1"/>
                <w:sz w:val="16"/>
                <w:szCs w:val="16"/>
              </w:rPr>
            </w:pPr>
          </w:p>
        </w:tc>
      </w:tr>
    </w:tbl>
    <w:p w14:paraId="2B11E087" w14:textId="77777777" w:rsidR="004129C9" w:rsidRPr="003523AA" w:rsidRDefault="004129C9">
      <w:pPr>
        <w:rPr>
          <w:color w:val="000000" w:themeColor="text1"/>
        </w:rPr>
      </w:pPr>
    </w:p>
    <w:p w14:paraId="0A89D6D3" w14:textId="7EA00823" w:rsidR="00E235AC" w:rsidRPr="00E1092D" w:rsidRDefault="00E235AC" w:rsidP="00E235AC">
      <w:pPr>
        <w:rPr>
          <w:rFonts w:ascii="Arial" w:hAnsi="Arial" w:cs="Arial"/>
          <w:b/>
          <w:bCs/>
          <w:color w:val="000000" w:themeColor="text1"/>
          <w:sz w:val="18"/>
          <w:szCs w:val="18"/>
          <w:u w:val="single"/>
        </w:rPr>
      </w:pPr>
      <w:r w:rsidRPr="003523AA">
        <w:rPr>
          <w:rFonts w:ascii="Arial" w:hAnsi="Arial" w:cs="Arial"/>
          <w:b/>
          <w:bCs/>
          <w:color w:val="000000" w:themeColor="text1"/>
          <w:sz w:val="20"/>
          <w:szCs w:val="20"/>
          <w:u w:val="single"/>
        </w:rPr>
        <w:t>FUTURE</w:t>
      </w:r>
      <w:r w:rsidRPr="00E1092D">
        <w:rPr>
          <w:rFonts w:ascii="Arial" w:hAnsi="Arial" w:cs="Arial"/>
          <w:b/>
          <w:bCs/>
          <w:color w:val="000000" w:themeColor="text1"/>
          <w:sz w:val="18"/>
          <w:szCs w:val="18"/>
          <w:u w:val="single"/>
        </w:rPr>
        <w:t>: Summary Rating Level</w:t>
      </w:r>
    </w:p>
    <w:tbl>
      <w:tblPr>
        <w:tblStyle w:val="TableGrid"/>
        <w:tblW w:w="0" w:type="auto"/>
        <w:tblLook w:val="04A0" w:firstRow="1" w:lastRow="0" w:firstColumn="1" w:lastColumn="0" w:noHBand="0" w:noVBand="1"/>
      </w:tblPr>
      <w:tblGrid>
        <w:gridCol w:w="2762"/>
        <w:gridCol w:w="3173"/>
        <w:gridCol w:w="2265"/>
        <w:gridCol w:w="2590"/>
      </w:tblGrid>
      <w:tr w:rsidR="003523AA" w:rsidRPr="00E1092D" w14:paraId="054035CF" w14:textId="77777777" w:rsidTr="001E1895">
        <w:tc>
          <w:tcPr>
            <w:tcW w:w="2762" w:type="dxa"/>
          </w:tcPr>
          <w:p w14:paraId="6503032A" w14:textId="77777777" w:rsidR="00E235AC" w:rsidRPr="00E1092D" w:rsidRDefault="00E235AC" w:rsidP="001E1895">
            <w:pPr>
              <w:rPr>
                <w:rFonts w:ascii="Arial" w:hAnsi="Arial" w:cs="Arial"/>
                <w:b/>
                <w:bCs/>
                <w:color w:val="000000" w:themeColor="text1"/>
                <w:sz w:val="18"/>
                <w:szCs w:val="18"/>
                <w:u w:val="single"/>
              </w:rPr>
            </w:pPr>
            <w:r w:rsidRPr="00E1092D">
              <w:rPr>
                <w:rFonts w:ascii="Arial" w:hAnsi="Arial" w:cs="Arial"/>
                <w:b/>
                <w:bCs/>
                <w:color w:val="000000" w:themeColor="text1"/>
                <w:sz w:val="18"/>
                <w:szCs w:val="18"/>
                <w:u w:val="single"/>
              </w:rPr>
              <w:t>Rating Level</w:t>
            </w:r>
          </w:p>
        </w:tc>
        <w:tc>
          <w:tcPr>
            <w:tcW w:w="3173" w:type="dxa"/>
          </w:tcPr>
          <w:p w14:paraId="3F9D4A09" w14:textId="77777777" w:rsidR="00E235AC" w:rsidRPr="00E1092D" w:rsidRDefault="00E235AC" w:rsidP="001E1895">
            <w:pPr>
              <w:rPr>
                <w:rFonts w:ascii="Arial" w:hAnsi="Arial" w:cs="Arial"/>
                <w:b/>
                <w:bCs/>
                <w:color w:val="000000" w:themeColor="text1"/>
                <w:sz w:val="18"/>
                <w:szCs w:val="18"/>
                <w:u w:val="single"/>
              </w:rPr>
            </w:pPr>
            <w:r w:rsidRPr="00E1092D">
              <w:rPr>
                <w:rFonts w:ascii="Arial" w:hAnsi="Arial" w:cs="Arial"/>
                <w:b/>
                <w:bCs/>
                <w:color w:val="000000" w:themeColor="text1"/>
                <w:sz w:val="18"/>
                <w:szCs w:val="18"/>
                <w:u w:val="single"/>
              </w:rPr>
              <w:t>Description</w:t>
            </w:r>
          </w:p>
        </w:tc>
        <w:tc>
          <w:tcPr>
            <w:tcW w:w="2265" w:type="dxa"/>
          </w:tcPr>
          <w:p w14:paraId="102E04B4" w14:textId="77777777" w:rsidR="00E235AC" w:rsidRPr="00E1092D" w:rsidRDefault="00E235AC" w:rsidP="001E1895">
            <w:pPr>
              <w:rPr>
                <w:rFonts w:ascii="Arial" w:hAnsi="Arial" w:cs="Arial"/>
                <w:b/>
                <w:bCs/>
                <w:color w:val="000000" w:themeColor="text1"/>
                <w:sz w:val="18"/>
                <w:szCs w:val="18"/>
                <w:u w:val="single"/>
              </w:rPr>
            </w:pPr>
            <w:r w:rsidRPr="00E1092D">
              <w:rPr>
                <w:rFonts w:ascii="Arial" w:hAnsi="Arial" w:cs="Arial"/>
                <w:b/>
                <w:bCs/>
                <w:color w:val="000000" w:themeColor="text1"/>
                <w:sz w:val="18"/>
                <w:szCs w:val="18"/>
                <w:u w:val="single"/>
              </w:rPr>
              <w:t>Overall Summary Ranges</w:t>
            </w:r>
          </w:p>
        </w:tc>
        <w:tc>
          <w:tcPr>
            <w:tcW w:w="2590" w:type="dxa"/>
          </w:tcPr>
          <w:p w14:paraId="5077212A" w14:textId="77777777" w:rsidR="00E235AC" w:rsidRPr="00E1092D" w:rsidRDefault="00E235AC" w:rsidP="001E1895">
            <w:pPr>
              <w:rPr>
                <w:rFonts w:ascii="Arial" w:hAnsi="Arial" w:cs="Arial"/>
                <w:b/>
                <w:bCs/>
                <w:color w:val="000000" w:themeColor="text1"/>
                <w:sz w:val="18"/>
                <w:szCs w:val="18"/>
                <w:u w:val="single"/>
              </w:rPr>
            </w:pPr>
            <w:r w:rsidRPr="00E1092D">
              <w:rPr>
                <w:rFonts w:ascii="Arial" w:hAnsi="Arial" w:cs="Arial"/>
                <w:b/>
                <w:bCs/>
                <w:color w:val="000000" w:themeColor="text1"/>
                <w:sz w:val="18"/>
                <w:szCs w:val="18"/>
                <w:u w:val="single"/>
              </w:rPr>
              <w:t>Rating</w:t>
            </w:r>
          </w:p>
        </w:tc>
      </w:tr>
      <w:tr w:rsidR="003523AA" w:rsidRPr="00E1092D" w14:paraId="39D29E8B" w14:textId="77777777" w:rsidTr="001E1895">
        <w:tc>
          <w:tcPr>
            <w:tcW w:w="2762" w:type="dxa"/>
          </w:tcPr>
          <w:p w14:paraId="0B5CE8BF" w14:textId="77777777" w:rsidR="00E235AC" w:rsidRPr="00C81147" w:rsidRDefault="00E235AC" w:rsidP="001E1895">
            <w:pPr>
              <w:rPr>
                <w:rFonts w:ascii="Arial" w:hAnsi="Arial" w:cs="Arial"/>
                <w:b/>
                <w:bCs/>
                <w:color w:val="000000" w:themeColor="text1"/>
                <w:sz w:val="18"/>
                <w:szCs w:val="18"/>
              </w:rPr>
            </w:pPr>
            <w:r w:rsidRPr="00C81147">
              <w:rPr>
                <w:rFonts w:ascii="Arial" w:hAnsi="Arial" w:cs="Arial"/>
                <w:b/>
                <w:bCs/>
                <w:color w:val="000000" w:themeColor="text1"/>
                <w:sz w:val="18"/>
                <w:szCs w:val="18"/>
              </w:rPr>
              <w:t xml:space="preserve">Outstanding </w:t>
            </w:r>
          </w:p>
        </w:tc>
        <w:tc>
          <w:tcPr>
            <w:tcW w:w="3173" w:type="dxa"/>
          </w:tcPr>
          <w:p w14:paraId="065990C0" w14:textId="516E5FEE" w:rsidR="00E235AC" w:rsidRPr="00E1092D" w:rsidRDefault="001D6060" w:rsidP="001E1895">
            <w:pPr>
              <w:rPr>
                <w:rFonts w:ascii="Arial" w:hAnsi="Arial" w:cs="Arial"/>
                <w:color w:val="000000" w:themeColor="text1"/>
                <w:sz w:val="18"/>
                <w:szCs w:val="18"/>
              </w:rPr>
            </w:pPr>
            <w:r>
              <w:rPr>
                <w:rFonts w:ascii="Arial" w:hAnsi="Arial" w:cs="Arial"/>
                <w:color w:val="000000" w:themeColor="text1"/>
                <w:sz w:val="18"/>
                <w:szCs w:val="18"/>
              </w:rPr>
              <w:t>Exceeds all performance aspects of CJE.</w:t>
            </w:r>
          </w:p>
        </w:tc>
        <w:tc>
          <w:tcPr>
            <w:tcW w:w="2265" w:type="dxa"/>
          </w:tcPr>
          <w:p w14:paraId="3512D36B" w14:textId="77777777" w:rsidR="00E235AC" w:rsidRPr="00E1092D" w:rsidRDefault="00E235AC" w:rsidP="001E1895">
            <w:pPr>
              <w:rPr>
                <w:rFonts w:ascii="Arial" w:hAnsi="Arial" w:cs="Arial"/>
                <w:color w:val="000000" w:themeColor="text1"/>
                <w:sz w:val="18"/>
                <w:szCs w:val="18"/>
              </w:rPr>
            </w:pPr>
            <w:r w:rsidRPr="00E1092D">
              <w:rPr>
                <w:rFonts w:ascii="Arial" w:hAnsi="Arial" w:cs="Arial"/>
                <w:color w:val="000000" w:themeColor="text1"/>
                <w:sz w:val="18"/>
                <w:szCs w:val="18"/>
              </w:rPr>
              <w:t>3.52 – 5.00 points</w:t>
            </w:r>
          </w:p>
        </w:tc>
        <w:tc>
          <w:tcPr>
            <w:tcW w:w="2590" w:type="dxa"/>
          </w:tcPr>
          <w:p w14:paraId="2E457628" w14:textId="77777777" w:rsidR="00E235AC" w:rsidRPr="00E1092D" w:rsidRDefault="00E235AC" w:rsidP="001E1895">
            <w:pPr>
              <w:rPr>
                <w:rFonts w:ascii="Arial" w:hAnsi="Arial" w:cs="Arial"/>
                <w:color w:val="000000" w:themeColor="text1"/>
                <w:sz w:val="18"/>
                <w:szCs w:val="18"/>
              </w:rPr>
            </w:pPr>
            <w:r w:rsidRPr="00E1092D">
              <w:rPr>
                <w:rFonts w:ascii="Arial" w:hAnsi="Arial" w:cs="Arial"/>
                <w:color w:val="000000" w:themeColor="text1"/>
                <w:sz w:val="18"/>
                <w:szCs w:val="18"/>
              </w:rPr>
              <w:t>5</w:t>
            </w:r>
          </w:p>
        </w:tc>
      </w:tr>
      <w:tr w:rsidR="003523AA" w:rsidRPr="00E1092D" w14:paraId="47E772B5" w14:textId="77777777" w:rsidTr="001E1895">
        <w:tc>
          <w:tcPr>
            <w:tcW w:w="2762" w:type="dxa"/>
          </w:tcPr>
          <w:p w14:paraId="6019154F" w14:textId="77777777" w:rsidR="00E235AC" w:rsidRPr="00C81147" w:rsidRDefault="00E235AC" w:rsidP="001E1895">
            <w:pPr>
              <w:rPr>
                <w:rFonts w:ascii="Arial" w:hAnsi="Arial" w:cs="Arial"/>
                <w:b/>
                <w:bCs/>
                <w:color w:val="000000" w:themeColor="text1"/>
                <w:sz w:val="18"/>
                <w:szCs w:val="18"/>
              </w:rPr>
            </w:pPr>
            <w:r w:rsidRPr="00C81147">
              <w:rPr>
                <w:rFonts w:ascii="Arial" w:hAnsi="Arial" w:cs="Arial"/>
                <w:b/>
                <w:bCs/>
                <w:color w:val="000000" w:themeColor="text1"/>
                <w:sz w:val="18"/>
                <w:szCs w:val="18"/>
              </w:rPr>
              <w:t>Fully Successful</w:t>
            </w:r>
          </w:p>
        </w:tc>
        <w:tc>
          <w:tcPr>
            <w:tcW w:w="3173" w:type="dxa"/>
          </w:tcPr>
          <w:p w14:paraId="3D53573C" w14:textId="611F7A68" w:rsidR="00E235AC" w:rsidRPr="00E1092D" w:rsidRDefault="001D6060" w:rsidP="001E1895">
            <w:pPr>
              <w:rPr>
                <w:rFonts w:ascii="Arial" w:hAnsi="Arial" w:cs="Arial"/>
                <w:color w:val="000000" w:themeColor="text1"/>
                <w:sz w:val="18"/>
                <w:szCs w:val="18"/>
              </w:rPr>
            </w:pPr>
            <w:r>
              <w:rPr>
                <w:rFonts w:ascii="Arial" w:hAnsi="Arial" w:cs="Arial"/>
                <w:color w:val="000000" w:themeColor="text1"/>
                <w:sz w:val="18"/>
                <w:szCs w:val="18"/>
              </w:rPr>
              <w:t xml:space="preserve">Meets all of the performance </w:t>
            </w:r>
            <w:proofErr w:type="gramStart"/>
            <w:r>
              <w:rPr>
                <w:rFonts w:ascii="Arial" w:hAnsi="Arial" w:cs="Arial"/>
                <w:color w:val="000000" w:themeColor="text1"/>
                <w:sz w:val="18"/>
                <w:szCs w:val="18"/>
              </w:rPr>
              <w:t>aspects, but</w:t>
            </w:r>
            <w:proofErr w:type="gramEnd"/>
            <w:r>
              <w:rPr>
                <w:rFonts w:ascii="Arial" w:hAnsi="Arial" w:cs="Arial"/>
                <w:color w:val="000000" w:themeColor="text1"/>
                <w:sz w:val="18"/>
                <w:szCs w:val="18"/>
              </w:rPr>
              <w:t xml:space="preserve"> not Exceeds in all performance aspects.</w:t>
            </w:r>
          </w:p>
        </w:tc>
        <w:tc>
          <w:tcPr>
            <w:tcW w:w="2265" w:type="dxa"/>
          </w:tcPr>
          <w:p w14:paraId="414662FA" w14:textId="77777777" w:rsidR="00E235AC" w:rsidRPr="00E1092D" w:rsidRDefault="00E235AC" w:rsidP="001E1895">
            <w:pPr>
              <w:rPr>
                <w:rFonts w:ascii="Arial" w:hAnsi="Arial" w:cs="Arial"/>
                <w:color w:val="000000" w:themeColor="text1"/>
                <w:sz w:val="18"/>
                <w:szCs w:val="18"/>
              </w:rPr>
            </w:pPr>
            <w:r w:rsidRPr="00E1092D">
              <w:rPr>
                <w:rFonts w:ascii="Arial" w:hAnsi="Arial" w:cs="Arial"/>
                <w:color w:val="000000" w:themeColor="text1"/>
                <w:sz w:val="18"/>
                <w:szCs w:val="18"/>
              </w:rPr>
              <w:t>2.00 – 3.51 points</w:t>
            </w:r>
          </w:p>
        </w:tc>
        <w:tc>
          <w:tcPr>
            <w:tcW w:w="2590" w:type="dxa"/>
          </w:tcPr>
          <w:p w14:paraId="444FE3EA" w14:textId="77777777" w:rsidR="00E235AC" w:rsidRPr="00E1092D" w:rsidRDefault="00E235AC" w:rsidP="001E1895">
            <w:pPr>
              <w:rPr>
                <w:rFonts w:ascii="Arial" w:hAnsi="Arial" w:cs="Arial"/>
                <w:color w:val="000000" w:themeColor="text1"/>
                <w:sz w:val="18"/>
                <w:szCs w:val="18"/>
              </w:rPr>
            </w:pPr>
            <w:r w:rsidRPr="00E1092D">
              <w:rPr>
                <w:rFonts w:ascii="Arial" w:hAnsi="Arial" w:cs="Arial"/>
                <w:color w:val="000000" w:themeColor="text1"/>
                <w:sz w:val="18"/>
                <w:szCs w:val="18"/>
              </w:rPr>
              <w:t>3</w:t>
            </w:r>
          </w:p>
        </w:tc>
      </w:tr>
      <w:tr w:rsidR="00E235AC" w:rsidRPr="00E1092D" w14:paraId="16CBB4DA" w14:textId="77777777" w:rsidTr="001E1895">
        <w:tc>
          <w:tcPr>
            <w:tcW w:w="2762" w:type="dxa"/>
          </w:tcPr>
          <w:p w14:paraId="15285669" w14:textId="77777777" w:rsidR="00E235AC" w:rsidRPr="00C81147" w:rsidRDefault="00E235AC" w:rsidP="001E1895">
            <w:pPr>
              <w:rPr>
                <w:rFonts w:ascii="Arial" w:hAnsi="Arial" w:cs="Arial"/>
                <w:b/>
                <w:bCs/>
                <w:color w:val="000000" w:themeColor="text1"/>
                <w:sz w:val="18"/>
                <w:szCs w:val="18"/>
              </w:rPr>
            </w:pPr>
            <w:r w:rsidRPr="00C81147">
              <w:rPr>
                <w:rFonts w:ascii="Arial" w:hAnsi="Arial" w:cs="Arial"/>
                <w:b/>
                <w:bCs/>
                <w:color w:val="000000" w:themeColor="text1"/>
                <w:sz w:val="18"/>
                <w:szCs w:val="18"/>
              </w:rPr>
              <w:t>Unacceptable</w:t>
            </w:r>
          </w:p>
        </w:tc>
        <w:tc>
          <w:tcPr>
            <w:tcW w:w="3173" w:type="dxa"/>
          </w:tcPr>
          <w:p w14:paraId="4787A6A7" w14:textId="765E8C87" w:rsidR="00E235AC" w:rsidRPr="00E1092D" w:rsidRDefault="001D6060" w:rsidP="001E1895">
            <w:pPr>
              <w:rPr>
                <w:rFonts w:ascii="Arial" w:hAnsi="Arial" w:cs="Arial"/>
                <w:color w:val="000000" w:themeColor="text1"/>
                <w:sz w:val="18"/>
                <w:szCs w:val="18"/>
              </w:rPr>
            </w:pPr>
            <w:r>
              <w:rPr>
                <w:rFonts w:ascii="Arial" w:hAnsi="Arial" w:cs="Arial"/>
                <w:color w:val="000000" w:themeColor="text1"/>
                <w:sz w:val="18"/>
                <w:szCs w:val="18"/>
              </w:rPr>
              <w:t>Fails one (1) or more performance aspects.</w:t>
            </w:r>
          </w:p>
        </w:tc>
        <w:tc>
          <w:tcPr>
            <w:tcW w:w="2265" w:type="dxa"/>
          </w:tcPr>
          <w:p w14:paraId="3A112A76" w14:textId="77777777" w:rsidR="00E235AC" w:rsidRPr="00E1092D" w:rsidRDefault="00E235AC" w:rsidP="001E1895">
            <w:pPr>
              <w:rPr>
                <w:rFonts w:ascii="Arial" w:hAnsi="Arial" w:cs="Arial"/>
                <w:color w:val="000000" w:themeColor="text1"/>
                <w:sz w:val="18"/>
                <w:szCs w:val="18"/>
              </w:rPr>
            </w:pPr>
            <w:r w:rsidRPr="00E1092D">
              <w:rPr>
                <w:rFonts w:ascii="Arial" w:hAnsi="Arial" w:cs="Arial"/>
                <w:color w:val="000000" w:themeColor="text1"/>
                <w:sz w:val="18"/>
                <w:szCs w:val="18"/>
              </w:rPr>
              <w:t>0 – 1.99 points</w:t>
            </w:r>
          </w:p>
        </w:tc>
        <w:tc>
          <w:tcPr>
            <w:tcW w:w="2590" w:type="dxa"/>
          </w:tcPr>
          <w:p w14:paraId="3F96C9E2" w14:textId="77777777" w:rsidR="00E235AC" w:rsidRPr="00E1092D" w:rsidRDefault="00E235AC" w:rsidP="001E1895">
            <w:pPr>
              <w:rPr>
                <w:rFonts w:ascii="Arial" w:hAnsi="Arial" w:cs="Arial"/>
                <w:color w:val="000000" w:themeColor="text1"/>
                <w:sz w:val="18"/>
                <w:szCs w:val="18"/>
              </w:rPr>
            </w:pPr>
            <w:r w:rsidRPr="00E1092D">
              <w:rPr>
                <w:rFonts w:ascii="Arial" w:hAnsi="Arial" w:cs="Arial"/>
                <w:color w:val="000000" w:themeColor="text1"/>
                <w:sz w:val="18"/>
                <w:szCs w:val="18"/>
              </w:rPr>
              <w:t>1</w:t>
            </w:r>
          </w:p>
        </w:tc>
      </w:tr>
    </w:tbl>
    <w:p w14:paraId="08218F79" w14:textId="77777777" w:rsidR="00E235AC" w:rsidRPr="003523AA" w:rsidRDefault="00E235AC">
      <w:pPr>
        <w:rPr>
          <w:color w:val="000000" w:themeColor="text1"/>
        </w:rPr>
      </w:pPr>
    </w:p>
    <w:sectPr w:rsidR="00E235AC" w:rsidRPr="003523AA" w:rsidSect="00A650D5">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81B5" w14:textId="77777777" w:rsidR="00515ACA" w:rsidRDefault="00515ACA" w:rsidP="00A321CB">
      <w:pPr>
        <w:spacing w:after="0" w:line="240" w:lineRule="auto"/>
      </w:pPr>
      <w:r>
        <w:separator/>
      </w:r>
    </w:p>
  </w:endnote>
  <w:endnote w:type="continuationSeparator" w:id="0">
    <w:p w14:paraId="2599E90E" w14:textId="77777777" w:rsidR="00515ACA" w:rsidRDefault="00515ACA" w:rsidP="00A32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n-ea">
    <w:altName w:val="Cambria"/>
    <w:panose1 w:val="00000000000000000000"/>
    <w:charset w:val="00"/>
    <w:family w:val="roman"/>
    <w:notTrueType/>
    <w:pitch w:val="default"/>
  </w:font>
  <w:font w:name="+mn-c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49B0" w14:textId="77777777" w:rsidR="00515ACA" w:rsidRDefault="00515ACA" w:rsidP="00A321CB">
      <w:pPr>
        <w:spacing w:after="0" w:line="240" w:lineRule="auto"/>
      </w:pPr>
      <w:r>
        <w:separator/>
      </w:r>
    </w:p>
  </w:footnote>
  <w:footnote w:type="continuationSeparator" w:id="0">
    <w:p w14:paraId="5514DBAE" w14:textId="77777777" w:rsidR="00515ACA" w:rsidRDefault="00515ACA" w:rsidP="00A32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01D8" w14:textId="564783A0" w:rsidR="00A321CB" w:rsidRPr="00A321CB" w:rsidRDefault="00A321CB">
    <w:pPr>
      <w:pStyle w:val="Header"/>
      <w:rPr>
        <w:b/>
        <w:bCs/>
        <w:color w:val="002060"/>
        <w:sz w:val="28"/>
        <w:szCs w:val="28"/>
      </w:rPr>
    </w:pPr>
    <w:r w:rsidRPr="00A321CB">
      <w:rPr>
        <w:b/>
        <w:bCs/>
        <w:color w:val="002060"/>
        <w:sz w:val="28"/>
        <w:szCs w:val="28"/>
      </w:rPr>
      <w:t>Management Official Performance Agreement</w:t>
    </w:r>
  </w:p>
  <w:p w14:paraId="59AB1108" w14:textId="77777777" w:rsidR="00A321CB" w:rsidRDefault="00A321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5E8A"/>
    <w:multiLevelType w:val="hybridMultilevel"/>
    <w:tmpl w:val="FFFFFFFF"/>
    <w:lvl w:ilvl="0" w:tplc="43DEF940">
      <w:start w:val="1"/>
      <w:numFmt w:val="bullet"/>
      <w:lvlText w:val=""/>
      <w:lvlJc w:val="left"/>
      <w:pPr>
        <w:ind w:left="720" w:hanging="360"/>
      </w:pPr>
      <w:rPr>
        <w:rFonts w:ascii="Symbol" w:hAnsi="Symbol" w:hint="default"/>
      </w:rPr>
    </w:lvl>
    <w:lvl w:ilvl="1" w:tplc="B35A1E90">
      <w:start w:val="1"/>
      <w:numFmt w:val="bullet"/>
      <w:lvlText w:val="o"/>
      <w:lvlJc w:val="left"/>
      <w:pPr>
        <w:ind w:left="1440" w:hanging="360"/>
      </w:pPr>
      <w:rPr>
        <w:rFonts w:ascii="Courier New" w:hAnsi="Courier New" w:hint="default"/>
      </w:rPr>
    </w:lvl>
    <w:lvl w:ilvl="2" w:tplc="DA9C2AAA">
      <w:start w:val="1"/>
      <w:numFmt w:val="bullet"/>
      <w:lvlText w:val=""/>
      <w:lvlJc w:val="left"/>
      <w:pPr>
        <w:ind w:left="2160" w:hanging="360"/>
      </w:pPr>
      <w:rPr>
        <w:rFonts w:ascii="Wingdings" w:hAnsi="Wingdings" w:hint="default"/>
      </w:rPr>
    </w:lvl>
    <w:lvl w:ilvl="3" w:tplc="133C38E6">
      <w:start w:val="1"/>
      <w:numFmt w:val="bullet"/>
      <w:lvlText w:val=""/>
      <w:lvlJc w:val="left"/>
      <w:pPr>
        <w:ind w:left="2880" w:hanging="360"/>
      </w:pPr>
      <w:rPr>
        <w:rFonts w:ascii="Symbol" w:hAnsi="Symbol" w:hint="default"/>
      </w:rPr>
    </w:lvl>
    <w:lvl w:ilvl="4" w:tplc="17C2DDC4">
      <w:start w:val="1"/>
      <w:numFmt w:val="bullet"/>
      <w:lvlText w:val="o"/>
      <w:lvlJc w:val="left"/>
      <w:pPr>
        <w:ind w:left="3600" w:hanging="360"/>
      </w:pPr>
      <w:rPr>
        <w:rFonts w:ascii="Courier New" w:hAnsi="Courier New" w:hint="default"/>
      </w:rPr>
    </w:lvl>
    <w:lvl w:ilvl="5" w:tplc="5EA0872C">
      <w:start w:val="1"/>
      <w:numFmt w:val="bullet"/>
      <w:lvlText w:val=""/>
      <w:lvlJc w:val="left"/>
      <w:pPr>
        <w:ind w:left="4320" w:hanging="360"/>
      </w:pPr>
      <w:rPr>
        <w:rFonts w:ascii="Wingdings" w:hAnsi="Wingdings" w:hint="default"/>
      </w:rPr>
    </w:lvl>
    <w:lvl w:ilvl="6" w:tplc="3BF80ADC">
      <w:start w:val="1"/>
      <w:numFmt w:val="bullet"/>
      <w:lvlText w:val=""/>
      <w:lvlJc w:val="left"/>
      <w:pPr>
        <w:ind w:left="5040" w:hanging="360"/>
      </w:pPr>
      <w:rPr>
        <w:rFonts w:ascii="Symbol" w:hAnsi="Symbol" w:hint="default"/>
      </w:rPr>
    </w:lvl>
    <w:lvl w:ilvl="7" w:tplc="077C77D2">
      <w:start w:val="1"/>
      <w:numFmt w:val="bullet"/>
      <w:lvlText w:val="o"/>
      <w:lvlJc w:val="left"/>
      <w:pPr>
        <w:ind w:left="5760" w:hanging="360"/>
      </w:pPr>
      <w:rPr>
        <w:rFonts w:ascii="Courier New" w:hAnsi="Courier New" w:hint="default"/>
      </w:rPr>
    </w:lvl>
    <w:lvl w:ilvl="8" w:tplc="40D0E35C">
      <w:start w:val="1"/>
      <w:numFmt w:val="bullet"/>
      <w:lvlText w:val=""/>
      <w:lvlJc w:val="left"/>
      <w:pPr>
        <w:ind w:left="6480" w:hanging="360"/>
      </w:pPr>
      <w:rPr>
        <w:rFonts w:ascii="Wingdings" w:hAnsi="Wingdings" w:hint="default"/>
      </w:rPr>
    </w:lvl>
  </w:abstractNum>
  <w:abstractNum w:abstractNumId="1" w15:restartNumberingAfterBreak="0">
    <w:nsid w:val="6F6B4086"/>
    <w:multiLevelType w:val="hybridMultilevel"/>
    <w:tmpl w:val="FFFFFFFF"/>
    <w:lvl w:ilvl="0" w:tplc="1994CAB8">
      <w:start w:val="1"/>
      <w:numFmt w:val="bullet"/>
      <w:lvlText w:val=""/>
      <w:lvlJc w:val="left"/>
      <w:pPr>
        <w:ind w:left="720" w:hanging="360"/>
      </w:pPr>
      <w:rPr>
        <w:rFonts w:ascii="Symbol" w:hAnsi="Symbol" w:hint="default"/>
      </w:rPr>
    </w:lvl>
    <w:lvl w:ilvl="1" w:tplc="B2E81B66">
      <w:start w:val="1"/>
      <w:numFmt w:val="bullet"/>
      <w:lvlText w:val="o"/>
      <w:lvlJc w:val="left"/>
      <w:pPr>
        <w:ind w:left="1440" w:hanging="360"/>
      </w:pPr>
      <w:rPr>
        <w:rFonts w:ascii="Courier New" w:hAnsi="Courier New" w:hint="default"/>
      </w:rPr>
    </w:lvl>
    <w:lvl w:ilvl="2" w:tplc="663EEF26">
      <w:start w:val="1"/>
      <w:numFmt w:val="bullet"/>
      <w:lvlText w:val=""/>
      <w:lvlJc w:val="left"/>
      <w:pPr>
        <w:ind w:left="2160" w:hanging="360"/>
      </w:pPr>
      <w:rPr>
        <w:rFonts w:ascii="Wingdings" w:hAnsi="Wingdings" w:hint="default"/>
      </w:rPr>
    </w:lvl>
    <w:lvl w:ilvl="3" w:tplc="46C093A6">
      <w:start w:val="1"/>
      <w:numFmt w:val="bullet"/>
      <w:lvlText w:val=""/>
      <w:lvlJc w:val="left"/>
      <w:pPr>
        <w:ind w:left="2880" w:hanging="360"/>
      </w:pPr>
      <w:rPr>
        <w:rFonts w:ascii="Symbol" w:hAnsi="Symbol" w:hint="default"/>
      </w:rPr>
    </w:lvl>
    <w:lvl w:ilvl="4" w:tplc="B584FA8E">
      <w:start w:val="1"/>
      <w:numFmt w:val="bullet"/>
      <w:lvlText w:val="o"/>
      <w:lvlJc w:val="left"/>
      <w:pPr>
        <w:ind w:left="3600" w:hanging="360"/>
      </w:pPr>
      <w:rPr>
        <w:rFonts w:ascii="Courier New" w:hAnsi="Courier New" w:hint="default"/>
      </w:rPr>
    </w:lvl>
    <w:lvl w:ilvl="5" w:tplc="B37C406C">
      <w:start w:val="1"/>
      <w:numFmt w:val="bullet"/>
      <w:lvlText w:val=""/>
      <w:lvlJc w:val="left"/>
      <w:pPr>
        <w:ind w:left="4320" w:hanging="360"/>
      </w:pPr>
      <w:rPr>
        <w:rFonts w:ascii="Wingdings" w:hAnsi="Wingdings" w:hint="default"/>
      </w:rPr>
    </w:lvl>
    <w:lvl w:ilvl="6" w:tplc="FD0415E2">
      <w:start w:val="1"/>
      <w:numFmt w:val="bullet"/>
      <w:lvlText w:val=""/>
      <w:lvlJc w:val="left"/>
      <w:pPr>
        <w:ind w:left="5040" w:hanging="360"/>
      </w:pPr>
      <w:rPr>
        <w:rFonts w:ascii="Symbol" w:hAnsi="Symbol" w:hint="default"/>
      </w:rPr>
    </w:lvl>
    <w:lvl w:ilvl="7" w:tplc="CBAC1152">
      <w:start w:val="1"/>
      <w:numFmt w:val="bullet"/>
      <w:lvlText w:val="o"/>
      <w:lvlJc w:val="left"/>
      <w:pPr>
        <w:ind w:left="5760" w:hanging="360"/>
      </w:pPr>
      <w:rPr>
        <w:rFonts w:ascii="Courier New" w:hAnsi="Courier New" w:hint="default"/>
      </w:rPr>
    </w:lvl>
    <w:lvl w:ilvl="8" w:tplc="F76CA5B4">
      <w:start w:val="1"/>
      <w:numFmt w:val="bullet"/>
      <w:lvlText w:val=""/>
      <w:lvlJc w:val="left"/>
      <w:pPr>
        <w:ind w:left="6480" w:hanging="360"/>
      </w:pPr>
      <w:rPr>
        <w:rFonts w:ascii="Wingdings" w:hAnsi="Wingdings" w:hint="default"/>
      </w:rPr>
    </w:lvl>
  </w:abstractNum>
  <w:num w:numId="1" w16cid:durableId="257763102">
    <w:abstractNumId w:val="1"/>
  </w:num>
  <w:num w:numId="2" w16cid:durableId="68794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D5"/>
    <w:rsid w:val="000021BF"/>
    <w:rsid w:val="000029B5"/>
    <w:rsid w:val="00025F50"/>
    <w:rsid w:val="00034A91"/>
    <w:rsid w:val="000A4805"/>
    <w:rsid w:val="0011668F"/>
    <w:rsid w:val="001D6060"/>
    <w:rsid w:val="002766FA"/>
    <w:rsid w:val="003523AA"/>
    <w:rsid w:val="00374F34"/>
    <w:rsid w:val="003A4B4F"/>
    <w:rsid w:val="004129C9"/>
    <w:rsid w:val="00464624"/>
    <w:rsid w:val="004F170C"/>
    <w:rsid w:val="00515ACA"/>
    <w:rsid w:val="00583948"/>
    <w:rsid w:val="0061045A"/>
    <w:rsid w:val="006E2459"/>
    <w:rsid w:val="00736604"/>
    <w:rsid w:val="00756AA0"/>
    <w:rsid w:val="00770D46"/>
    <w:rsid w:val="0079351F"/>
    <w:rsid w:val="00796564"/>
    <w:rsid w:val="009B282E"/>
    <w:rsid w:val="00A074FA"/>
    <w:rsid w:val="00A321CB"/>
    <w:rsid w:val="00A44B9F"/>
    <w:rsid w:val="00A650D5"/>
    <w:rsid w:val="00B54550"/>
    <w:rsid w:val="00B747ED"/>
    <w:rsid w:val="00BD60BF"/>
    <w:rsid w:val="00C113A7"/>
    <w:rsid w:val="00C80CDC"/>
    <w:rsid w:val="00C81147"/>
    <w:rsid w:val="00CE1BFD"/>
    <w:rsid w:val="00D139B8"/>
    <w:rsid w:val="00D15C93"/>
    <w:rsid w:val="00D6545E"/>
    <w:rsid w:val="00E1092D"/>
    <w:rsid w:val="00E235AC"/>
    <w:rsid w:val="00E34149"/>
    <w:rsid w:val="00FB142B"/>
    <w:rsid w:val="00FD32DB"/>
    <w:rsid w:val="030817F9"/>
    <w:rsid w:val="0674DFEA"/>
    <w:rsid w:val="081BA49B"/>
    <w:rsid w:val="09CD2E1D"/>
    <w:rsid w:val="0A17310E"/>
    <w:rsid w:val="0C39546C"/>
    <w:rsid w:val="0F95FAE7"/>
    <w:rsid w:val="10F7B29E"/>
    <w:rsid w:val="10FEB48F"/>
    <w:rsid w:val="1161C452"/>
    <w:rsid w:val="12F505B3"/>
    <w:rsid w:val="158838C4"/>
    <w:rsid w:val="18CA61DD"/>
    <w:rsid w:val="1B1647F5"/>
    <w:rsid w:val="1B5E0ECC"/>
    <w:rsid w:val="1C2F1233"/>
    <w:rsid w:val="1CB55EAA"/>
    <w:rsid w:val="1D9082C6"/>
    <w:rsid w:val="1FD6D223"/>
    <w:rsid w:val="2040F25B"/>
    <w:rsid w:val="22BCA4E4"/>
    <w:rsid w:val="23A4D035"/>
    <w:rsid w:val="252EA891"/>
    <w:rsid w:val="25FAEBCD"/>
    <w:rsid w:val="263953DF"/>
    <w:rsid w:val="263ED729"/>
    <w:rsid w:val="27B33C16"/>
    <w:rsid w:val="282EA33D"/>
    <w:rsid w:val="2A633B4F"/>
    <w:rsid w:val="2B1A75B6"/>
    <w:rsid w:val="2C8BBA77"/>
    <w:rsid w:val="2D0CF1FE"/>
    <w:rsid w:val="2D80B686"/>
    <w:rsid w:val="2E54E418"/>
    <w:rsid w:val="2EB32034"/>
    <w:rsid w:val="2ECBCCDC"/>
    <w:rsid w:val="2EF48387"/>
    <w:rsid w:val="2F12FE17"/>
    <w:rsid w:val="2FC94828"/>
    <w:rsid w:val="3053667A"/>
    <w:rsid w:val="30C1EBEB"/>
    <w:rsid w:val="32CDC801"/>
    <w:rsid w:val="3316FF3C"/>
    <w:rsid w:val="3402DF22"/>
    <w:rsid w:val="37C70248"/>
    <w:rsid w:val="39C3069B"/>
    <w:rsid w:val="3A483029"/>
    <w:rsid w:val="3A61865E"/>
    <w:rsid w:val="3B42C26B"/>
    <w:rsid w:val="3D433186"/>
    <w:rsid w:val="3F075D7C"/>
    <w:rsid w:val="412BC32A"/>
    <w:rsid w:val="41C1AF28"/>
    <w:rsid w:val="43178DBB"/>
    <w:rsid w:val="440907A1"/>
    <w:rsid w:val="476ABAB7"/>
    <w:rsid w:val="47BDA7C4"/>
    <w:rsid w:val="493ABB05"/>
    <w:rsid w:val="49C31BDA"/>
    <w:rsid w:val="4BC504BD"/>
    <w:rsid w:val="4C2E8CD0"/>
    <w:rsid w:val="4CD84469"/>
    <w:rsid w:val="511D1C94"/>
    <w:rsid w:val="523C276A"/>
    <w:rsid w:val="52508A74"/>
    <w:rsid w:val="53A98173"/>
    <w:rsid w:val="53EAD1C6"/>
    <w:rsid w:val="55387F6C"/>
    <w:rsid w:val="55830383"/>
    <w:rsid w:val="56C5DEFD"/>
    <w:rsid w:val="56F31E5C"/>
    <w:rsid w:val="59EDD531"/>
    <w:rsid w:val="5A0D1963"/>
    <w:rsid w:val="5A71992B"/>
    <w:rsid w:val="5AD9EC6B"/>
    <w:rsid w:val="5B67B9E7"/>
    <w:rsid w:val="5D7CDBEA"/>
    <w:rsid w:val="60DFC46F"/>
    <w:rsid w:val="630CFBCF"/>
    <w:rsid w:val="645E61A1"/>
    <w:rsid w:val="66A22440"/>
    <w:rsid w:val="66ABF788"/>
    <w:rsid w:val="6817C5D2"/>
    <w:rsid w:val="692E9B7E"/>
    <w:rsid w:val="6AA1024D"/>
    <w:rsid w:val="6AF24F56"/>
    <w:rsid w:val="6B11F56C"/>
    <w:rsid w:val="6BC9CC01"/>
    <w:rsid w:val="6C0E2643"/>
    <w:rsid w:val="6CBA783D"/>
    <w:rsid w:val="6D8D7ACC"/>
    <w:rsid w:val="6ECB41FD"/>
    <w:rsid w:val="72F66C03"/>
    <w:rsid w:val="7421F019"/>
    <w:rsid w:val="7448891B"/>
    <w:rsid w:val="75894750"/>
    <w:rsid w:val="7697D8B2"/>
    <w:rsid w:val="76ADED1D"/>
    <w:rsid w:val="777387C6"/>
    <w:rsid w:val="77C21C65"/>
    <w:rsid w:val="77D1A45C"/>
    <w:rsid w:val="79DD5586"/>
    <w:rsid w:val="7EA3F386"/>
    <w:rsid w:val="7ED80ACF"/>
    <w:rsid w:val="7FE755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0F44"/>
  <w15:chartTrackingRefBased/>
  <w15:docId w15:val="{CC5CEC10-1C18-4B3C-8B3C-802030399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0D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650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50D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50D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50D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0D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650D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50D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50D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50D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0D5"/>
    <w:rPr>
      <w:rFonts w:eastAsiaTheme="majorEastAsia" w:cstheme="majorBidi"/>
      <w:color w:val="272727" w:themeColor="text1" w:themeTint="D8"/>
    </w:rPr>
  </w:style>
  <w:style w:type="paragraph" w:styleId="Title">
    <w:name w:val="Title"/>
    <w:basedOn w:val="Normal"/>
    <w:next w:val="Normal"/>
    <w:link w:val="TitleChar"/>
    <w:uiPriority w:val="10"/>
    <w:qFormat/>
    <w:rsid w:val="00A6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0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0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50D5"/>
    <w:rPr>
      <w:i/>
      <w:iCs/>
      <w:color w:val="404040" w:themeColor="text1" w:themeTint="BF"/>
    </w:rPr>
  </w:style>
  <w:style w:type="paragraph" w:styleId="ListParagraph">
    <w:name w:val="List Paragraph"/>
    <w:basedOn w:val="Normal"/>
    <w:uiPriority w:val="34"/>
    <w:qFormat/>
    <w:rsid w:val="00A650D5"/>
    <w:pPr>
      <w:ind w:left="720"/>
      <w:contextualSpacing/>
    </w:pPr>
  </w:style>
  <w:style w:type="character" w:styleId="IntenseEmphasis">
    <w:name w:val="Intense Emphasis"/>
    <w:basedOn w:val="DefaultParagraphFont"/>
    <w:uiPriority w:val="21"/>
    <w:qFormat/>
    <w:rsid w:val="00A650D5"/>
    <w:rPr>
      <w:i/>
      <w:iCs/>
      <w:color w:val="365F91" w:themeColor="accent1" w:themeShade="BF"/>
    </w:rPr>
  </w:style>
  <w:style w:type="paragraph" w:styleId="IntenseQuote">
    <w:name w:val="Intense Quote"/>
    <w:basedOn w:val="Normal"/>
    <w:next w:val="Normal"/>
    <w:link w:val="IntenseQuoteChar"/>
    <w:uiPriority w:val="30"/>
    <w:qFormat/>
    <w:rsid w:val="00A650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50D5"/>
    <w:rPr>
      <w:i/>
      <w:iCs/>
      <w:color w:val="365F91" w:themeColor="accent1" w:themeShade="BF"/>
    </w:rPr>
  </w:style>
  <w:style w:type="character" w:styleId="IntenseReference">
    <w:name w:val="Intense Reference"/>
    <w:basedOn w:val="DefaultParagraphFont"/>
    <w:uiPriority w:val="32"/>
    <w:qFormat/>
    <w:rsid w:val="00A650D5"/>
    <w:rPr>
      <w:b/>
      <w:bCs/>
      <w:smallCaps/>
      <w:color w:val="365F91" w:themeColor="accent1" w:themeShade="BF"/>
      <w:spacing w:val="5"/>
    </w:rPr>
  </w:style>
  <w:style w:type="table" w:styleId="TableGrid">
    <w:name w:val="Table Grid"/>
    <w:basedOn w:val="TableNormal"/>
    <w:uiPriority w:val="59"/>
    <w:rsid w:val="00A65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650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32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1CB"/>
  </w:style>
  <w:style w:type="paragraph" w:styleId="Footer">
    <w:name w:val="footer"/>
    <w:basedOn w:val="Normal"/>
    <w:link w:val="FooterChar"/>
    <w:uiPriority w:val="99"/>
    <w:unhideWhenUsed/>
    <w:rsid w:val="00A32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D1BABF24DA394485ECA0F1B388BDA5" ma:contentTypeVersion="19" ma:contentTypeDescription="Create a new document." ma:contentTypeScope="" ma:versionID="f38355329c8ea855b34f3df96754941a">
  <xsd:schema xmlns:xsd="http://www.w3.org/2001/XMLSchema" xmlns:xs="http://www.w3.org/2001/XMLSchema" xmlns:p="http://schemas.microsoft.com/office/2006/metadata/properties" xmlns:ns1="http://schemas.microsoft.com/sharepoint/v3" xmlns:ns2="f440b8b5-2da7-44b8-bd09-f6e40868a727" xmlns:ns3="c7599093-be4e-4fdc-af78-e9e4b7110774" targetNamespace="http://schemas.microsoft.com/office/2006/metadata/properties" ma:root="true" ma:fieldsID="9cb13cf8b3c72475dfd2a6dd0e2476ff" ns1:_="" ns2:_="" ns3:_="">
    <xsd:import namespace="http://schemas.microsoft.com/sharepoint/v3"/>
    <xsd:import namespace="f440b8b5-2da7-44b8-bd09-f6e40868a727"/>
    <xsd:import namespace="c7599093-be4e-4fdc-af78-e9e4b7110774"/>
    <xsd:element name="properties">
      <xsd:complexType>
        <xsd:sequence>
          <xsd:element name="documentManagement">
            <xsd:complexType>
              <xsd:all>
                <xsd:element ref="ns2:Section" minOccurs="0"/>
                <xsd:element ref="ns2:Topic" minOccurs="0"/>
                <xsd:element ref="ns2:MediaServiceMetadata" minOccurs="0"/>
                <xsd:element ref="ns2:MediaServiceFastMetadata"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ma:readOnly="false">
      <xsd:simpleType>
        <xsd:restriction base="dms:Note"/>
      </xsd:simpleType>
    </xsd:element>
    <xsd:element name="_ip_UnifiedCompliancePolicyUIAction" ma:index="1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40b8b5-2da7-44b8-bd09-f6e40868a727" elementFormDefault="qualified">
    <xsd:import namespace="http://schemas.microsoft.com/office/2006/documentManagement/types"/>
    <xsd:import namespace="http://schemas.microsoft.com/office/infopath/2007/PartnerControls"/>
    <xsd:element name="Section" ma:index="3" nillable="true" ma:displayName="Section" ma:default="Accessibility" ma:internalName="Section" ma:readOnly="false">
      <xsd:complexType>
        <xsd:complexContent>
          <xsd:extension base="dms:MultiChoice">
            <xsd:sequence>
              <xsd:element name="Value" maxOccurs="unbounded" minOccurs="0" nillable="true">
                <xsd:simpleType>
                  <xsd:restriction base="dms:Choice">
                    <xsd:enumeration value="Accessibility"/>
                    <xsd:enumeration value="Awards &amp; Recognition"/>
                    <xsd:enumeration value="Benefits"/>
                    <xsd:enumeration value="Career Opportunities"/>
                    <xsd:enumeration value="Computers &amp; Technology"/>
                    <xsd:enumeration value="COVID-19"/>
                    <xsd:enumeration value="Credit Card Services"/>
                    <xsd:enumeration value="Education &amp; Training"/>
                    <xsd:enumeration value="Emergency &amp; Safety"/>
                    <xsd:enumeration value="Employee Actions"/>
                    <xsd:enumeration value="Employee Engagement"/>
                    <xsd:enumeration value="Employee Rights &amp; Obligations"/>
                    <xsd:enumeration value="Employee Security"/>
                    <xsd:enumeration value="Equity, Diversity &amp; Inclusion"/>
                    <xsd:enumeration value="Forms &amp; Pubs"/>
                    <xsd:enumeration value="Future of Work"/>
                    <xsd:enumeration value="Job Resources"/>
                    <xsd:enumeration value="Natural Disasters"/>
                    <xsd:enumeration value="Office Services"/>
                    <xsd:enumeration value="Pay"/>
                    <xsd:enumeration value="Retirement"/>
                    <xsd:enumeration value="Shutdown Recall"/>
                    <xsd:enumeration value="Strategic Recruitment"/>
                    <xsd:enumeration value="Timekeeping &amp; Leave"/>
                    <xsd:enumeration value="Travel"/>
                    <xsd:enumeration value="Veterans Program Office"/>
                    <xsd:enumeration value="Worklife Programs"/>
                    <xsd:enumeration value="Other"/>
                  </xsd:restriction>
                </xsd:simpleType>
              </xsd:element>
            </xsd:sequence>
          </xsd:extension>
        </xsd:complexContent>
      </xsd:complexType>
    </xsd:element>
    <xsd:element name="Topic" ma:index="4" nillable="true" ma:displayName="Topic" ma:internalName="Topic"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8893229-fc1a-4591-9812-6a184d4b58b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599093-be4e-4fdc-af78-e9e4b711077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1460fdf-1553-46ca-9e9d-4e0e0734408f}" ma:internalName="TaxCatchAll" ma:readOnly="false" ma:showField="CatchAllData" ma:web="c7599093-be4e-4fdc-af78-e9e4b7110774">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440b8b5-2da7-44b8-bd09-f6e40868a727">
      <Terms xmlns="http://schemas.microsoft.com/office/infopath/2007/PartnerControls"/>
    </lcf76f155ced4ddcb4097134ff3c332f>
    <TaxCatchAll xmlns="c7599093-be4e-4fdc-af78-e9e4b7110774" xsi:nil="true"/>
    <Topic xmlns="f440b8b5-2da7-44b8-bd09-f6e40868a727" xsi:nil="true"/>
    <_ip_UnifiedCompliancePolicyUIAction xmlns="http://schemas.microsoft.com/sharepoint/v3" xsi:nil="true"/>
    <_ip_UnifiedCompliancePolicyProperties xmlns="http://schemas.microsoft.com/sharepoint/v3" xsi:nil="true"/>
    <Section xmlns="f440b8b5-2da7-44b8-bd09-f6e40868a727">
      <Value>Accessibility</Value>
    </Sec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0B2D10-6FD7-4169-B521-473CA2D1E654}"/>
</file>

<file path=customXml/itemProps2.xml><?xml version="1.0" encoding="utf-8"?>
<ds:datastoreItem xmlns:ds="http://schemas.openxmlformats.org/officeDocument/2006/customXml" ds:itemID="{ECF37848-5048-41B5-B9BF-1D37EE7860E5}">
  <ds:schemaRefs>
    <ds:schemaRef ds:uri="http://schemas.microsoft.com/office/2006/metadata/properties"/>
    <ds:schemaRef ds:uri="http://schemas.microsoft.com/office/infopath/2007/PartnerControls"/>
    <ds:schemaRef ds:uri="714994c5-4be1-41e3-8095-304c468d6e12"/>
    <ds:schemaRef ds:uri="0aa9148f-ddc3-4532-9b83-b1ec7196a043"/>
  </ds:schemaRefs>
</ds:datastoreItem>
</file>

<file path=customXml/itemProps3.xml><?xml version="1.0" encoding="utf-8"?>
<ds:datastoreItem xmlns:ds="http://schemas.openxmlformats.org/officeDocument/2006/customXml" ds:itemID="{083277F9-FB99-4ECA-B6BA-A08D264F78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1414</Words>
  <Characters>8066</Characters>
  <Application>Microsoft Office Word</Application>
  <DocSecurity>0</DocSecurity>
  <Lines>67</Lines>
  <Paragraphs>18</Paragraphs>
  <ScaleCrop>false</ScaleCrop>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Ronnita M</dc:creator>
  <cp:keywords/>
  <dc:description/>
  <cp:lastModifiedBy>Green Ronnita M</cp:lastModifiedBy>
  <cp:revision>3</cp:revision>
  <dcterms:created xsi:type="dcterms:W3CDTF">2025-09-12T15:56:00Z</dcterms:created>
  <dcterms:modified xsi:type="dcterms:W3CDTF">2025-09-12T15:59:00Z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0x0101002FD1BABF24DA394485ECA0F1B388BDA5</vt:lpwstr>
  </property>
  <property fmtid="{D5CDD505-2E9C-101B-9397-08002B2CF9AE}" pid="3" name="MediaServiceImageTags">
    <vt:lpwstr/>
  </property>
  <property fmtid="{D5CDD505-2E9C-101B-9397-08002B2CF9AE}" pid="5" name="docLang">
    <vt:lpwstr>en</vt:lpwstr>
  </property>
</Properties>
</file>