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HERO AIVO サービス設計書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53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サービス構造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価格体系</w:t>
      </w:r>
      <w:bookmarkEnd w:id="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9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画像をクリックして Sheet を確認する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コンテンツ運用体制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POC期間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手動でのコンテンツ作成・入稿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本格運用期（ツール完成後）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自社開発ライティング入稿ツール使用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自動化による効率的な運用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HERO AIVO LPの独自性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従来のLPとの根本的な違い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一般的なLP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広告運用前提の設計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短期的なコンバージョン重視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広告停止＝集客停止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単発的な投資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HERO AIVOのLP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広告依存しない自走型LP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LLMO対策による自然流入獲得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LP単体が長期的な集客資産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広告費ゼロでも機能する設計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LP制作サービスの3つの強み</w:t>
      </w:r>
      <w:bookmarkEnd w:id="5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LLMO対策による持続的集客力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フルスクラッチ開発でAI最適化構造を実装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構造化データ・メタ情報を適切に配置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AI検索経由での自然流入を獲得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「作って終わり」ではなく「育つLP」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チャットボット標準装備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オプションではなく全LPに標準実装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会話形式でのFAQ対応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24時間365日の自動接客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コンバージョン率向上に直結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資産価値のあるLP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広告費をかけ続ける必要なし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時間経過とともに価値が増す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複数LP展開で集客網を構築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売却時にも評価される資産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ターゲット顧客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主要ターゲット</w:t>
      </w:r>
      <w:bookmarkEnd w:id="7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40～60代の経営者・マーケティング責任者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デジタル施策への理解はあるが、AI/LLMOは未知の領域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投資判断に慎重で、ROIを重視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顧客の抱える問題</w:t>
      </w:r>
      <w:bookmarkEnd w:id="8"/>
    </w:p>
    <w:p>
      <w:pPr>
        <w:spacing w:before="120" w:after="120" w:line="288" w:lineRule="auto"/>
        <w:ind w:left="0"/>
      </w:pPr>
      <w:r>
        <w:object>
          <v:shape id="_x0000_i1026" style="width:414pt;height:90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画像をクリックして Sheet を確認する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提供価値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即効的価値（3ヶ月以内）</w:t>
      </w:r>
      <w:bookmarkEnd w:id="10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自社サイトの課題を数値化・可視化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「AI対策を始めた」という心理的安心感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社内でのデジタル施策推進の根拠獲得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定期的なコンテンツ更新による「生きたサイト」の実現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更新頻度の一定化による信頼性向上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AIクローラーへの「活発なサイト」シグナル送信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顧客からの「放置されていない」という安心感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中期的価値（6ヶ月～1年）</w:t>
      </w:r>
      <w:bookmarkEnd w:id="11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AI検索での露出向上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若年層からの問い合わせ増加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競合との差別化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コンテンツ蓄積による情報資産の形成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長期的価値（2年以降）</w:t>
      </w:r>
      <w:bookmarkEnd w:id="12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持続的な集客基盤の確立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顧客獲得コストの削減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市場での先行者ポジション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豊富なコンテンツによる権威性の確立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資産価値のあるデジタル資産の獲得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継続的に価値を生む資産的なHPやLP群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情報が蓄積された資産的なサイト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売却時にも評価される「動いているサイト」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自動的に集客し続ける仕組みの所有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競合優位性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技術的優位性</w:t>
      </w:r>
      <w:bookmarkEnd w:id="14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独自診断ツール</w:t>
      </w:r>
      <w:r>
        <w:rPr>
          <w:rFonts w:eastAsia="等线" w:ascii="Arial" w:cs="Arial" w:hAnsi="Arial"/>
          <w:sz w:val="22"/>
        </w:rPr>
        <w:t>: ソースコードレベルでの深層分析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スコアリング機能</w:t>
      </w:r>
      <w:r>
        <w:rPr>
          <w:rFonts w:eastAsia="等线" w:ascii="Arial" w:cs="Arial" w:hAnsi="Arial"/>
          <w:sz w:val="22"/>
        </w:rPr>
        <w:t>: 改善状況の定量的評価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自社開発予定のライティングツール</w:t>
      </w:r>
      <w:r>
        <w:rPr>
          <w:rFonts w:eastAsia="等线" w:ascii="Arial" w:cs="Arial" w:hAnsi="Arial"/>
          <w:sz w:val="22"/>
        </w:rPr>
        <w:t>: AI活用による高品質コンテンツ生成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ビジネスモデルの優位性</w:t>
      </w:r>
      <w:bookmarkEnd w:id="15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段階的投資モデル</w:t>
      </w:r>
      <w:r>
        <w:rPr>
          <w:rFonts w:eastAsia="等线" w:ascii="Arial" w:cs="Arial" w:hAnsi="Arial"/>
          <w:sz w:val="22"/>
        </w:rPr>
        <w:t>: 1万円から始められる低リスク設計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双方向フロー</w:t>
      </w:r>
      <w:r>
        <w:rPr>
          <w:rFonts w:eastAsia="等线" w:ascii="Arial" w:cs="Arial" w:hAnsi="Arial"/>
          <w:sz w:val="22"/>
        </w:rPr>
        <w:t>: 失注時の代替案、成功時のアップセル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価格優位性</w:t>
      </w:r>
      <w:r>
        <w:rPr>
          <w:rFonts w:eastAsia="等线" w:ascii="Arial" w:cs="Arial" w:hAnsi="Arial"/>
          <w:sz w:val="22"/>
        </w:rPr>
        <w:t>: 「広報1人分以下」という明確な費用対効果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内製化による品質管理</w:t>
      </w:r>
      <w:r>
        <w:rPr>
          <w:rFonts w:eastAsia="等线" w:ascii="Arial" w:cs="Arial" w:hAnsi="Arial"/>
          <w:sz w:val="22"/>
        </w:rPr>
        <w:t>: 外部依存なしの一貫したサービス提供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営業戦略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セールスポイント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主要訴求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「会社の人間ドック」として1万円で健康診断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AIに選ばれる会社になる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広報1人雇うより安い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完全自社対応による安心感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段階的提案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まず診断で現状把握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予算に応じてHP or LP提案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成功体験後にアップセル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対応する反論</w:t>
      </w:r>
      <w:bookmarkEnd w:id="18"/>
    </w:p>
    <w:p>
      <w:pPr>
        <w:spacing w:before="120" w:after="120" w:line="288" w:lineRule="auto"/>
        <w:ind w:left="0"/>
      </w:pPr>
      <w:r>
        <w:object>
          <v:shape id="_x0000_i1027" style="width:414pt;height:109pt;mso-width-percent:0;mso-height-percent:0;mso-width-percent:0;mso-height-percent:0" type="#_x0000_t75" o:ole="">
            <v:imagedata r:id="rId11" o:title=""/>
          </v:shape>
          <o:OLEObject DrawAspect="Icon" ObjectID="_1718471221" ProgID="Excel.Sheet.12" ShapeID="_x0000_i1027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画像をクリックして Sheet を確認する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リスクと対策</w:t>
      </w:r>
      <w:bookmarkEnd w:id="19"/>
    </w:p>
    <w:p>
      <w:pPr>
        <w:spacing w:before="120" w:after="120" w:line="288" w:lineRule="auto"/>
        <w:ind w:left="0"/>
      </w:pPr>
      <w:r>
        <w:object>
          <v:shape id="_x0000_i1028" style="width:414pt;height:90pt;mso-width-percent:0;mso-height-percent:0;mso-width-percent:0;mso-height-percent:0" type="#_x0000_t75" o:ole="">
            <v:imagedata r:id="rId13" o:title=""/>
          </v:shape>
          <o:OLEObject DrawAspect="Icon" ObjectID="_1718471222" ProgID="Excel.Sheet.12" ShapeID="_x0000_i1028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画像をクリックして Sheet を確認する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HERO AIVOの本質的な強み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独自性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診断ツールによる「不安の可視化」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ソースコードレベルで分析し、スコアリング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「何が悪いか分からない」を「ここが○○点足りない」に変換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月次診断で改善過程を数値で追える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失敗を許容する提案設計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HP制作（100万）を断られたらLP（10万）という逃げ道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LP成功後にHPへアップセルする双方向フロー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「今じゃなくてもいい」という心理的安全性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「広報1人分以下」という分かりやすい価値基準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月4-5万円という価格設定の説得力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人件費との比較で稟議を通しやすい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「アルバイト半年分」という経営者に響く表現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「顧客が失敗を恐れずにAI時代への一歩を踏み出せる仕組み」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HERO AIVOは、AI検索時代という大変革期において、多くの中小企業が抱える「何をすべきか分からない」という不安に対し、</w:t>
      </w:r>
      <w:r>
        <w:rPr>
          <w:rFonts w:eastAsia="等线" w:ascii="Arial" w:cs="Arial" w:hAnsi="Arial"/>
          <w:b w:val="true"/>
          <w:sz w:val="22"/>
        </w:rPr>
        <w:t>完全自社開発による段階的で実践的なソリューション</w:t>
      </w:r>
      <w:r>
        <w:rPr>
          <w:rFonts w:eastAsia="等线" w:ascii="Arial" w:cs="Arial" w:hAnsi="Arial"/>
          <w:sz w:val="22"/>
        </w:rPr>
        <w:t>を提供します。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1万円の診断から始まる低リスクなエントリーポイントと、顧客の状況に応じた柔軟な提案により、AI時代への適応を無理なく実現する「</w:t>
      </w:r>
      <w:r>
        <w:rPr>
          <w:rFonts w:eastAsia="等线" w:ascii="Arial" w:cs="Arial" w:hAnsi="Arial"/>
          <w:b w:val="true"/>
          <w:sz w:val="22"/>
        </w:rPr>
        <w:t>企業のAI時代への橋渡し役</w:t>
      </w:r>
      <w:r>
        <w:rPr>
          <w:rFonts w:eastAsia="等线" w:ascii="Arial" w:cs="Arial" w:hAnsi="Arial"/>
          <w:sz w:val="22"/>
        </w:rPr>
        <w:t>」として機能します。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外部サービスに依存しない自社完結型のサービス設計により、品質管理と収益性の両立を実現し、顧客と共に成長する持続可能なビジネスモデルを構築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422">
    <w:lvl>
      <w:numFmt w:val="bullet"/>
      <w:suff w:val="tab"/>
      <w:lvlText w:val="•"/>
      <w:rPr>
        <w:color w:val="3370ff"/>
      </w:rPr>
    </w:lvl>
  </w:abstractNum>
  <w:abstractNum w:abstractNumId="32423">
    <w:lvl>
      <w:numFmt w:val="bullet"/>
      <w:suff w:val="tab"/>
      <w:lvlText w:val="•"/>
      <w:rPr>
        <w:color w:val="3370ff"/>
      </w:rPr>
    </w:lvl>
  </w:abstractNum>
  <w:abstractNum w:abstractNumId="32424">
    <w:lvl>
      <w:numFmt w:val="bullet"/>
      <w:suff w:val="tab"/>
      <w:lvlText w:val="•"/>
      <w:rPr>
        <w:color w:val="3370ff"/>
      </w:rPr>
    </w:lvl>
  </w:abstractNum>
  <w:abstractNum w:abstractNumId="32425">
    <w:lvl>
      <w:numFmt w:val="bullet"/>
      <w:suff w:val="tab"/>
      <w:lvlText w:val="•"/>
      <w:rPr>
        <w:color w:val="3370ff"/>
      </w:rPr>
    </w:lvl>
  </w:abstractNum>
  <w:abstractNum w:abstractNumId="32426">
    <w:lvl>
      <w:numFmt w:val="bullet"/>
      <w:suff w:val="tab"/>
      <w:lvlText w:val="•"/>
      <w:rPr>
        <w:color w:val="3370ff"/>
      </w:rPr>
    </w:lvl>
  </w:abstractNum>
  <w:abstractNum w:abstractNumId="32427">
    <w:lvl>
      <w:numFmt w:val="bullet"/>
      <w:suff w:val="tab"/>
      <w:lvlText w:val="•"/>
      <w:rPr>
        <w:color w:val="3370ff"/>
      </w:rPr>
    </w:lvl>
  </w:abstractNum>
  <w:abstractNum w:abstractNumId="32428">
    <w:lvl>
      <w:numFmt w:val="bullet"/>
      <w:suff w:val="tab"/>
      <w:lvlText w:val="•"/>
      <w:rPr>
        <w:color w:val="3370ff"/>
      </w:rPr>
    </w:lvl>
  </w:abstractNum>
  <w:abstractNum w:abstractNumId="32429">
    <w:lvl>
      <w:numFmt w:val="bullet"/>
      <w:suff w:val="tab"/>
      <w:lvlText w:val="•"/>
      <w:rPr>
        <w:color w:val="3370ff"/>
      </w:rPr>
    </w:lvl>
  </w:abstractNum>
  <w:abstractNum w:abstractNumId="32430">
    <w:lvl>
      <w:numFmt w:val="bullet"/>
      <w:suff w:val="tab"/>
      <w:lvlText w:val="•"/>
      <w:rPr>
        <w:color w:val="3370ff"/>
      </w:rPr>
    </w:lvl>
  </w:abstractNum>
  <w:abstractNum w:abstractNumId="32431">
    <w:lvl>
      <w:numFmt w:val="bullet"/>
      <w:suff w:val="tab"/>
      <w:lvlText w:val="•"/>
      <w:rPr>
        <w:color w:val="3370ff"/>
      </w:rPr>
    </w:lvl>
  </w:abstractNum>
  <w:abstractNum w:abstractNumId="32432">
    <w:lvl>
      <w:numFmt w:val="bullet"/>
      <w:suff w:val="tab"/>
      <w:lvlText w:val="•"/>
      <w:rPr>
        <w:color w:val="3370ff"/>
      </w:rPr>
    </w:lvl>
  </w:abstractNum>
  <w:abstractNum w:abstractNumId="32433">
    <w:lvl>
      <w:start w:val="1"/>
      <w:numFmt w:val="decimal"/>
      <w:suff w:val="tab"/>
      <w:lvlText w:val="%1."/>
      <w:rPr>
        <w:color w:val="3370ff"/>
      </w:rPr>
    </w:lvl>
  </w:abstractNum>
  <w:abstractNum w:abstractNumId="32434">
    <w:lvl>
      <w:numFmt w:val="bullet"/>
      <w:suff w:val="tab"/>
      <w:lvlText w:val="•"/>
      <w:rPr>
        <w:color w:val="3370ff"/>
      </w:rPr>
    </w:lvl>
  </w:abstractNum>
  <w:abstractNum w:abstractNumId="32435">
    <w:lvl>
      <w:numFmt w:val="bullet"/>
      <w:suff w:val="tab"/>
      <w:lvlText w:val="•"/>
      <w:rPr>
        <w:color w:val="3370ff"/>
      </w:rPr>
    </w:lvl>
  </w:abstractNum>
  <w:abstractNum w:abstractNumId="32436">
    <w:lvl>
      <w:numFmt w:val="bullet"/>
      <w:suff w:val="tab"/>
      <w:lvlText w:val="•"/>
      <w:rPr>
        <w:color w:val="3370ff"/>
      </w:rPr>
    </w:lvl>
  </w:abstractNum>
  <w:abstractNum w:abstractNumId="32437">
    <w:lvl>
      <w:numFmt w:val="bullet"/>
      <w:suff w:val="tab"/>
      <w:lvlText w:val="•"/>
      <w:rPr>
        <w:color w:val="3370ff"/>
      </w:rPr>
    </w:lvl>
  </w:abstractNum>
  <w:abstractNum w:abstractNumId="32438">
    <w:lvl>
      <w:start w:val="2"/>
      <w:numFmt w:val="decimal"/>
      <w:suff w:val="tab"/>
      <w:lvlText w:val="%1."/>
      <w:rPr>
        <w:color w:val="3370ff"/>
      </w:rPr>
    </w:lvl>
  </w:abstractNum>
  <w:abstractNum w:abstractNumId="32439">
    <w:lvl>
      <w:numFmt w:val="bullet"/>
      <w:suff w:val="tab"/>
      <w:lvlText w:val="•"/>
      <w:rPr>
        <w:color w:val="3370ff"/>
      </w:rPr>
    </w:lvl>
  </w:abstractNum>
  <w:abstractNum w:abstractNumId="32440">
    <w:lvl>
      <w:numFmt w:val="bullet"/>
      <w:suff w:val="tab"/>
      <w:lvlText w:val="•"/>
      <w:rPr>
        <w:color w:val="3370ff"/>
      </w:rPr>
    </w:lvl>
  </w:abstractNum>
  <w:abstractNum w:abstractNumId="32441">
    <w:lvl>
      <w:numFmt w:val="bullet"/>
      <w:suff w:val="tab"/>
      <w:lvlText w:val="•"/>
      <w:rPr>
        <w:color w:val="3370ff"/>
      </w:rPr>
    </w:lvl>
  </w:abstractNum>
  <w:abstractNum w:abstractNumId="32442">
    <w:lvl>
      <w:numFmt w:val="bullet"/>
      <w:suff w:val="tab"/>
      <w:lvlText w:val="•"/>
      <w:rPr>
        <w:color w:val="3370ff"/>
      </w:rPr>
    </w:lvl>
  </w:abstractNum>
  <w:abstractNum w:abstractNumId="32443">
    <w:lvl>
      <w:start w:val="3"/>
      <w:numFmt w:val="decimal"/>
      <w:suff w:val="tab"/>
      <w:lvlText w:val="%1."/>
      <w:rPr>
        <w:color w:val="3370ff"/>
      </w:rPr>
    </w:lvl>
  </w:abstractNum>
  <w:abstractNum w:abstractNumId="32444">
    <w:lvl>
      <w:numFmt w:val="bullet"/>
      <w:suff w:val="tab"/>
      <w:lvlText w:val="•"/>
      <w:rPr>
        <w:color w:val="3370ff"/>
      </w:rPr>
    </w:lvl>
  </w:abstractNum>
  <w:abstractNum w:abstractNumId="32445">
    <w:lvl>
      <w:numFmt w:val="bullet"/>
      <w:suff w:val="tab"/>
      <w:lvlText w:val="•"/>
      <w:rPr>
        <w:color w:val="3370ff"/>
      </w:rPr>
    </w:lvl>
  </w:abstractNum>
  <w:abstractNum w:abstractNumId="32446">
    <w:lvl>
      <w:numFmt w:val="bullet"/>
      <w:suff w:val="tab"/>
      <w:lvlText w:val="•"/>
      <w:rPr>
        <w:color w:val="3370ff"/>
      </w:rPr>
    </w:lvl>
  </w:abstractNum>
  <w:abstractNum w:abstractNumId="32447">
    <w:lvl>
      <w:numFmt w:val="bullet"/>
      <w:suff w:val="tab"/>
      <w:lvlText w:val="•"/>
      <w:rPr>
        <w:color w:val="3370ff"/>
      </w:rPr>
    </w:lvl>
  </w:abstractNum>
  <w:abstractNum w:abstractNumId="32448">
    <w:lvl>
      <w:numFmt w:val="bullet"/>
      <w:suff w:val="tab"/>
      <w:lvlText w:val="•"/>
      <w:rPr>
        <w:color w:val="3370ff"/>
      </w:rPr>
    </w:lvl>
  </w:abstractNum>
  <w:abstractNum w:abstractNumId="32449">
    <w:lvl>
      <w:numFmt w:val="bullet"/>
      <w:suff w:val="tab"/>
      <w:lvlText w:val="•"/>
      <w:rPr>
        <w:color w:val="3370ff"/>
      </w:rPr>
    </w:lvl>
  </w:abstractNum>
  <w:abstractNum w:abstractNumId="32450">
    <w:lvl>
      <w:numFmt w:val="bullet"/>
      <w:suff w:val="tab"/>
      <w:lvlText w:val="•"/>
      <w:rPr>
        <w:color w:val="3370ff"/>
      </w:rPr>
    </w:lvl>
  </w:abstractNum>
  <w:abstractNum w:abstractNumId="32451">
    <w:lvl>
      <w:numFmt w:val="bullet"/>
      <w:suff w:val="tab"/>
      <w:lvlText w:val="•"/>
      <w:rPr>
        <w:color w:val="3370ff"/>
      </w:rPr>
    </w:lvl>
  </w:abstractNum>
  <w:abstractNum w:abstractNumId="32452">
    <w:lvl>
      <w:numFmt w:val="bullet"/>
      <w:suff w:val="tab"/>
      <w:lvlText w:val="•"/>
      <w:rPr>
        <w:color w:val="3370ff"/>
      </w:rPr>
    </w:lvl>
  </w:abstractNum>
  <w:abstractNum w:abstractNumId="32453">
    <w:lvl>
      <w:numFmt w:val="bullet"/>
      <w:suff w:val="tab"/>
      <w:lvlText w:val="•"/>
      <w:rPr>
        <w:color w:val="3370ff"/>
      </w:rPr>
    </w:lvl>
  </w:abstractNum>
  <w:abstractNum w:abstractNumId="32454">
    <w:lvl>
      <w:numFmt w:val="bullet"/>
      <w:suff w:val="tab"/>
      <w:lvlText w:val="•"/>
      <w:rPr>
        <w:color w:val="3370ff"/>
      </w:rPr>
    </w:lvl>
  </w:abstractNum>
  <w:abstractNum w:abstractNumId="32455">
    <w:lvl>
      <w:numFmt w:val="bullet"/>
      <w:suff w:val="tab"/>
      <w:lvlText w:val="￮"/>
      <w:rPr>
        <w:color w:val="3370ff"/>
      </w:rPr>
    </w:lvl>
  </w:abstractNum>
  <w:abstractNum w:abstractNumId="32456">
    <w:lvl>
      <w:numFmt w:val="bullet"/>
      <w:suff w:val="tab"/>
      <w:lvlText w:val="￮"/>
      <w:rPr>
        <w:color w:val="3370ff"/>
      </w:rPr>
    </w:lvl>
  </w:abstractNum>
  <w:abstractNum w:abstractNumId="32457">
    <w:lvl>
      <w:numFmt w:val="bullet"/>
      <w:suff w:val="tab"/>
      <w:lvlText w:val="￮"/>
      <w:rPr>
        <w:color w:val="3370ff"/>
      </w:rPr>
    </w:lvl>
  </w:abstractNum>
  <w:abstractNum w:abstractNumId="32458">
    <w:lvl>
      <w:numFmt w:val="bullet"/>
      <w:suff w:val="tab"/>
      <w:lvlText w:val="•"/>
      <w:rPr>
        <w:color w:val="3370ff"/>
      </w:rPr>
    </w:lvl>
  </w:abstractNum>
  <w:abstractNum w:abstractNumId="32459">
    <w:lvl>
      <w:numFmt w:val="bullet"/>
      <w:suff w:val="tab"/>
      <w:lvlText w:val="•"/>
      <w:rPr>
        <w:color w:val="3370ff"/>
      </w:rPr>
    </w:lvl>
  </w:abstractNum>
  <w:abstractNum w:abstractNumId="32460">
    <w:lvl>
      <w:numFmt w:val="bullet"/>
      <w:suff w:val="tab"/>
      <w:lvlText w:val="•"/>
      <w:rPr>
        <w:color w:val="3370ff"/>
      </w:rPr>
    </w:lvl>
  </w:abstractNum>
  <w:abstractNum w:abstractNumId="32461">
    <w:lvl>
      <w:numFmt w:val="bullet"/>
      <w:suff w:val="tab"/>
      <w:lvlText w:val="•"/>
      <w:rPr>
        <w:color w:val="3370ff"/>
      </w:rPr>
    </w:lvl>
  </w:abstractNum>
  <w:abstractNum w:abstractNumId="32462">
    <w:lvl>
      <w:numFmt w:val="bullet"/>
      <w:suff w:val="tab"/>
      <w:lvlText w:val="•"/>
      <w:rPr>
        <w:color w:val="3370ff"/>
      </w:rPr>
    </w:lvl>
  </w:abstractNum>
  <w:abstractNum w:abstractNumId="32463">
    <w:lvl>
      <w:numFmt w:val="bullet"/>
      <w:suff w:val="tab"/>
      <w:lvlText w:val="•"/>
      <w:rPr>
        <w:color w:val="3370ff"/>
      </w:rPr>
    </w:lvl>
  </w:abstractNum>
  <w:abstractNum w:abstractNumId="32464">
    <w:lvl>
      <w:numFmt w:val="bullet"/>
      <w:suff w:val="tab"/>
      <w:lvlText w:val="•"/>
      <w:rPr>
        <w:color w:val="3370ff"/>
      </w:rPr>
    </w:lvl>
  </w:abstractNum>
  <w:abstractNum w:abstractNumId="32465">
    <w:lvl>
      <w:numFmt w:val="bullet"/>
      <w:suff w:val="tab"/>
      <w:lvlText w:val="•"/>
      <w:rPr>
        <w:color w:val="3370ff"/>
      </w:rPr>
    </w:lvl>
  </w:abstractNum>
  <w:abstractNum w:abstractNumId="32466">
    <w:lvl>
      <w:numFmt w:val="bullet"/>
      <w:suff w:val="tab"/>
      <w:lvlText w:val="•"/>
      <w:rPr>
        <w:color w:val="3370ff"/>
      </w:rPr>
    </w:lvl>
  </w:abstractNum>
  <w:abstractNum w:abstractNumId="32467">
    <w:lvl>
      <w:numFmt w:val="bullet"/>
      <w:suff w:val="tab"/>
      <w:lvlText w:val="￮"/>
      <w:rPr>
        <w:color w:val="3370ff"/>
      </w:rPr>
    </w:lvl>
  </w:abstractNum>
  <w:abstractNum w:abstractNumId="32468">
    <w:lvl>
      <w:numFmt w:val="bullet"/>
      <w:suff w:val="tab"/>
      <w:lvlText w:val="￮"/>
      <w:rPr>
        <w:color w:val="3370ff"/>
      </w:rPr>
    </w:lvl>
  </w:abstractNum>
  <w:abstractNum w:abstractNumId="32469">
    <w:lvl>
      <w:numFmt w:val="bullet"/>
      <w:suff w:val="tab"/>
      <w:lvlText w:val="￮"/>
      <w:rPr>
        <w:color w:val="3370ff"/>
      </w:rPr>
    </w:lvl>
  </w:abstractNum>
  <w:abstractNum w:abstractNumId="32470">
    <w:lvl>
      <w:numFmt w:val="bullet"/>
      <w:suff w:val="tab"/>
      <w:lvlText w:val="￮"/>
      <w:rPr>
        <w:color w:val="3370ff"/>
      </w:rPr>
    </w:lvl>
  </w:abstractNum>
  <w:abstractNum w:abstractNumId="32471">
    <w:lvl>
      <w:numFmt w:val="bullet"/>
      <w:suff w:val="tab"/>
      <w:lvlText w:val="•"/>
      <w:rPr>
        <w:color w:val="3370ff"/>
      </w:rPr>
    </w:lvl>
  </w:abstractNum>
  <w:abstractNum w:abstractNumId="32472">
    <w:lvl>
      <w:numFmt w:val="bullet"/>
      <w:suff w:val="tab"/>
      <w:lvlText w:val="•"/>
      <w:rPr>
        <w:color w:val="3370ff"/>
      </w:rPr>
    </w:lvl>
  </w:abstractNum>
  <w:abstractNum w:abstractNumId="32473">
    <w:lvl>
      <w:numFmt w:val="bullet"/>
      <w:suff w:val="tab"/>
      <w:lvlText w:val="•"/>
      <w:rPr>
        <w:color w:val="3370ff"/>
      </w:rPr>
    </w:lvl>
  </w:abstractNum>
  <w:abstractNum w:abstractNumId="32474">
    <w:lvl>
      <w:numFmt w:val="bullet"/>
      <w:suff w:val="tab"/>
      <w:lvlText w:val="•"/>
      <w:rPr>
        <w:color w:val="3370ff"/>
      </w:rPr>
    </w:lvl>
  </w:abstractNum>
  <w:abstractNum w:abstractNumId="32475">
    <w:lvl>
      <w:numFmt w:val="bullet"/>
      <w:suff w:val="tab"/>
      <w:lvlText w:val="•"/>
      <w:rPr>
        <w:color w:val="3370ff"/>
      </w:rPr>
    </w:lvl>
  </w:abstractNum>
  <w:abstractNum w:abstractNumId="32476">
    <w:lvl>
      <w:numFmt w:val="bullet"/>
      <w:suff w:val="tab"/>
      <w:lvlText w:val="•"/>
      <w:rPr>
        <w:color w:val="3370ff"/>
      </w:rPr>
    </w:lvl>
  </w:abstractNum>
  <w:abstractNum w:abstractNumId="32477">
    <w:lvl>
      <w:numFmt w:val="bullet"/>
      <w:suff w:val="tab"/>
      <w:lvlText w:val="•"/>
      <w:rPr>
        <w:color w:val="3370ff"/>
      </w:rPr>
    </w:lvl>
  </w:abstractNum>
  <w:abstractNum w:abstractNumId="32478">
    <w:lvl>
      <w:numFmt w:val="bullet"/>
      <w:suff w:val="tab"/>
      <w:lvlText w:val="•"/>
      <w:rPr>
        <w:color w:val="3370ff"/>
      </w:rPr>
    </w:lvl>
  </w:abstractNum>
  <w:abstractNum w:abstractNumId="32479">
    <w:lvl>
      <w:numFmt w:val="bullet"/>
      <w:suff w:val="tab"/>
      <w:lvlText w:val="•"/>
      <w:rPr>
        <w:color w:val="3370ff"/>
      </w:rPr>
    </w:lvl>
  </w:abstractNum>
  <w:abstractNum w:abstractNumId="32480">
    <w:lvl>
      <w:numFmt w:val="bullet"/>
      <w:suff w:val="tab"/>
      <w:lvlText w:val="•"/>
      <w:rPr>
        <w:color w:val="3370ff"/>
      </w:rPr>
    </w:lvl>
  </w:abstractNum>
  <w:abstractNum w:abstractNumId="32481">
    <w:lvl>
      <w:numFmt w:val="bullet"/>
      <w:suff w:val="tab"/>
      <w:lvlText w:val="•"/>
      <w:rPr>
        <w:color w:val="3370ff"/>
      </w:rPr>
    </w:lvl>
  </w:abstractNum>
  <w:abstractNum w:abstractNumId="32482">
    <w:lvl>
      <w:start w:val="1"/>
      <w:numFmt w:val="decimal"/>
      <w:suff w:val="tab"/>
      <w:lvlText w:val="%1."/>
      <w:rPr>
        <w:color w:val="3370ff"/>
      </w:rPr>
    </w:lvl>
  </w:abstractNum>
  <w:abstractNum w:abstractNumId="32483">
    <w:lvl>
      <w:start w:val="2"/>
      <w:numFmt w:val="decimal"/>
      <w:suff w:val="tab"/>
      <w:lvlText w:val="%1."/>
      <w:rPr>
        <w:color w:val="3370ff"/>
      </w:rPr>
    </w:lvl>
  </w:abstractNum>
  <w:abstractNum w:abstractNumId="32484">
    <w:lvl>
      <w:start w:val="3"/>
      <w:numFmt w:val="decimal"/>
      <w:suff w:val="tab"/>
      <w:lvlText w:val="%1."/>
      <w:rPr>
        <w:color w:val="3370ff"/>
      </w:rPr>
    </w:lvl>
  </w:abstractNum>
  <w:abstractNum w:abstractNumId="32485">
    <w:lvl>
      <w:numFmt w:val="bullet"/>
      <w:suff w:val="tab"/>
      <w:lvlText w:val="•"/>
      <w:rPr>
        <w:color w:val="3370ff"/>
      </w:rPr>
    </w:lvl>
  </w:abstractNum>
  <w:abstractNum w:abstractNumId="32486">
    <w:lvl>
      <w:numFmt w:val="bullet"/>
      <w:suff w:val="tab"/>
      <w:lvlText w:val="•"/>
      <w:rPr>
        <w:color w:val="3370ff"/>
      </w:rPr>
    </w:lvl>
  </w:abstractNum>
  <w:abstractNum w:abstractNumId="32487">
    <w:lvl>
      <w:numFmt w:val="bullet"/>
      <w:suff w:val="tab"/>
      <w:lvlText w:val="•"/>
      <w:rPr>
        <w:color w:val="3370ff"/>
      </w:rPr>
    </w:lvl>
  </w:abstractNum>
  <w:abstractNum w:abstractNumId="32488">
    <w:lvl>
      <w:numFmt w:val="bullet"/>
      <w:suff w:val="tab"/>
      <w:lvlText w:val="•"/>
      <w:rPr>
        <w:color w:val="3370ff"/>
      </w:rPr>
    </w:lvl>
  </w:abstractNum>
  <w:abstractNum w:abstractNumId="32489">
    <w:lvl>
      <w:numFmt w:val="bullet"/>
      <w:suff w:val="tab"/>
      <w:lvlText w:val="•"/>
      <w:rPr>
        <w:color w:val="3370ff"/>
      </w:rPr>
    </w:lvl>
  </w:abstractNum>
  <w:abstractNum w:abstractNumId="32490">
    <w:lvl>
      <w:numFmt w:val="bullet"/>
      <w:suff w:val="tab"/>
      <w:lvlText w:val="•"/>
      <w:rPr>
        <w:color w:val="3370ff"/>
      </w:rPr>
    </w:lvl>
  </w:abstractNum>
  <w:abstractNum w:abstractNumId="32491">
    <w:lvl>
      <w:numFmt w:val="bullet"/>
      <w:suff w:val="tab"/>
      <w:lvlText w:val="•"/>
      <w:rPr>
        <w:color w:val="3370ff"/>
      </w:rPr>
    </w:lvl>
  </w:abstractNum>
  <w:abstractNum w:abstractNumId="32492">
    <w:lvl>
      <w:numFmt w:val="bullet"/>
      <w:suff w:val="tab"/>
      <w:lvlText w:val="•"/>
      <w:rPr>
        <w:color w:val="3370ff"/>
      </w:rPr>
    </w:lvl>
  </w:abstractNum>
  <w:abstractNum w:abstractNumId="32493">
    <w:lvl>
      <w:numFmt w:val="bullet"/>
      <w:suff w:val="tab"/>
      <w:lvlText w:val="•"/>
      <w:rPr>
        <w:color w:val="3370ff"/>
      </w:rPr>
    </w:lvl>
  </w:abstractNum>
  <w:num w:numId="1">
    <w:abstractNumId w:val="32422"/>
  </w:num>
  <w:num w:numId="2">
    <w:abstractNumId w:val="32423"/>
  </w:num>
  <w:num w:numId="3">
    <w:abstractNumId w:val="32424"/>
  </w:num>
  <w:num w:numId="4">
    <w:abstractNumId w:val="32425"/>
  </w:num>
  <w:num w:numId="5">
    <w:abstractNumId w:val="32426"/>
  </w:num>
  <w:num w:numId="6">
    <w:abstractNumId w:val="32427"/>
  </w:num>
  <w:num w:numId="7">
    <w:abstractNumId w:val="32428"/>
  </w:num>
  <w:num w:numId="8">
    <w:abstractNumId w:val="32429"/>
  </w:num>
  <w:num w:numId="9">
    <w:abstractNumId w:val="32430"/>
  </w:num>
  <w:num w:numId="10">
    <w:abstractNumId w:val="32431"/>
  </w:num>
  <w:num w:numId="11">
    <w:abstractNumId w:val="32432"/>
  </w:num>
  <w:num w:numId="12">
    <w:abstractNumId w:val="32433"/>
  </w:num>
  <w:num w:numId="13">
    <w:abstractNumId w:val="32434"/>
  </w:num>
  <w:num w:numId="14">
    <w:abstractNumId w:val="32435"/>
  </w:num>
  <w:num w:numId="15">
    <w:abstractNumId w:val="32436"/>
  </w:num>
  <w:num w:numId="16">
    <w:abstractNumId w:val="32437"/>
  </w:num>
  <w:num w:numId="17">
    <w:abstractNumId w:val="32438"/>
  </w:num>
  <w:num w:numId="18">
    <w:abstractNumId w:val="32439"/>
  </w:num>
  <w:num w:numId="19">
    <w:abstractNumId w:val="32440"/>
  </w:num>
  <w:num w:numId="20">
    <w:abstractNumId w:val="32441"/>
  </w:num>
  <w:num w:numId="21">
    <w:abstractNumId w:val="32442"/>
  </w:num>
  <w:num w:numId="22">
    <w:abstractNumId w:val="32443"/>
  </w:num>
  <w:num w:numId="23">
    <w:abstractNumId w:val="32444"/>
  </w:num>
  <w:num w:numId="24">
    <w:abstractNumId w:val="32445"/>
  </w:num>
  <w:num w:numId="25">
    <w:abstractNumId w:val="32446"/>
  </w:num>
  <w:num w:numId="26">
    <w:abstractNumId w:val="32447"/>
  </w:num>
  <w:num w:numId="27">
    <w:abstractNumId w:val="32448"/>
  </w:num>
  <w:num w:numId="28">
    <w:abstractNumId w:val="32449"/>
  </w:num>
  <w:num w:numId="29">
    <w:abstractNumId w:val="32450"/>
  </w:num>
  <w:num w:numId="30">
    <w:abstractNumId w:val="32451"/>
  </w:num>
  <w:num w:numId="31">
    <w:abstractNumId w:val="32452"/>
  </w:num>
  <w:num w:numId="32">
    <w:abstractNumId w:val="32453"/>
  </w:num>
  <w:num w:numId="33">
    <w:abstractNumId w:val="32454"/>
  </w:num>
  <w:num w:numId="34">
    <w:abstractNumId w:val="32455"/>
  </w:num>
  <w:num w:numId="35">
    <w:abstractNumId w:val="32456"/>
  </w:num>
  <w:num w:numId="36">
    <w:abstractNumId w:val="32457"/>
  </w:num>
  <w:num w:numId="37">
    <w:abstractNumId w:val="32458"/>
  </w:num>
  <w:num w:numId="38">
    <w:abstractNumId w:val="32459"/>
  </w:num>
  <w:num w:numId="39">
    <w:abstractNumId w:val="32460"/>
  </w:num>
  <w:num w:numId="40">
    <w:abstractNumId w:val="32461"/>
  </w:num>
  <w:num w:numId="41">
    <w:abstractNumId w:val="32462"/>
  </w:num>
  <w:num w:numId="42">
    <w:abstractNumId w:val="32463"/>
  </w:num>
  <w:num w:numId="43">
    <w:abstractNumId w:val="32464"/>
  </w:num>
  <w:num w:numId="44">
    <w:abstractNumId w:val="32465"/>
  </w:num>
  <w:num w:numId="45">
    <w:abstractNumId w:val="32466"/>
  </w:num>
  <w:num w:numId="46">
    <w:abstractNumId w:val="32467"/>
  </w:num>
  <w:num w:numId="47">
    <w:abstractNumId w:val="32468"/>
  </w:num>
  <w:num w:numId="48">
    <w:abstractNumId w:val="32469"/>
  </w:num>
  <w:num w:numId="49">
    <w:abstractNumId w:val="32470"/>
  </w:num>
  <w:num w:numId="50">
    <w:abstractNumId w:val="32471"/>
  </w:num>
  <w:num w:numId="51">
    <w:abstractNumId w:val="32472"/>
  </w:num>
  <w:num w:numId="52">
    <w:abstractNumId w:val="32473"/>
  </w:num>
  <w:num w:numId="53">
    <w:abstractNumId w:val="32474"/>
  </w:num>
  <w:num w:numId="54">
    <w:abstractNumId w:val="32475"/>
  </w:num>
  <w:num w:numId="55">
    <w:abstractNumId w:val="32476"/>
  </w:num>
  <w:num w:numId="56">
    <w:abstractNumId w:val="32477"/>
  </w:num>
  <w:num w:numId="57">
    <w:abstractNumId w:val="32478"/>
  </w:num>
  <w:num w:numId="58">
    <w:abstractNumId w:val="32479"/>
  </w:num>
  <w:num w:numId="59">
    <w:abstractNumId w:val="32480"/>
  </w:num>
  <w:num w:numId="60">
    <w:abstractNumId w:val="32481"/>
  </w:num>
  <w:num w:numId="61">
    <w:abstractNumId w:val="32482"/>
  </w:num>
  <w:num w:numId="62">
    <w:abstractNumId w:val="32483"/>
  </w:num>
  <w:num w:numId="63">
    <w:abstractNumId w:val="32484"/>
  </w:num>
  <w:num w:numId="64">
    <w:abstractNumId w:val="32485"/>
  </w:num>
  <w:num w:numId="65">
    <w:abstractNumId w:val="32486"/>
  </w:num>
  <w:num w:numId="66">
    <w:abstractNumId w:val="32487"/>
  </w:num>
  <w:num w:numId="67">
    <w:abstractNumId w:val="32488"/>
  </w:num>
  <w:num w:numId="68">
    <w:abstractNumId w:val="32489"/>
  </w:num>
  <w:num w:numId="69">
    <w:abstractNumId w:val="32490"/>
  </w:num>
  <w:num w:numId="70">
    <w:abstractNumId w:val="32491"/>
  </w:num>
  <w:num w:numId="71">
    <w:abstractNumId w:val="32492"/>
  </w:num>
  <w:num w:numId="72">
    <w:abstractNumId w:val="324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3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4.xlsx" Type="http://schemas.openxmlformats.org/officeDocument/2006/relationships/package"/><Relationship Id="rId13" Target="media/image5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embeddings/Microsoft_Excel_Worksheet1.xlsx" Type="http://schemas.openxmlformats.org/officeDocument/2006/relationships/package"/><Relationship Id="rId6" Target="media/image2.png" Type="http://schemas.openxmlformats.org/officeDocument/2006/relationships/image"/><Relationship Id="rId7" Target="numbering.xml" Type="http://schemas.openxmlformats.org/officeDocument/2006/relationships/numbering"/><Relationship Id="rId8" Target="embeddings/Microsoft_Excel_Worksheet2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2025-10-27T17:18:40Z</dcterms:created>
  <dc:creator>Apache POI</dc:creator>
</cp:coreProperties>
</file>