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66"/>
      </w:tblGrid>
      <w:tr>
        <w:tc>
          <w:tcPr>
            <w:tcW w:type="dxa" w:w="9066"/>
            <w:shd w:val="clear" w:color="auto" w:fill="1A3A5C"/>
          </w:tcPr>
          <w:p>
            <w:pPr>
              <w:spacing w:before="280" w:after="280"/>
              <w:jc w:val="center"/>
            </w:pPr>
            <w:r>
              <w:rPr>
                <w:b/>
                <w:color w:val="FFFFFF"/>
                <w:sz w:val="72"/>
              </w:rPr>
              <w:t>CIREN</w:t>
            </w:r>
          </w:p>
        </w:tc>
      </w:tr>
    </w:tbl>
    <w:p/>
    <w:p>
      <w:pPr>
        <w:spacing w:before="0" w:after="80"/>
        <w:jc w:val="center"/>
      </w:pPr>
      <w:r>
        <w:rPr>
          <w:b/>
          <w:color w:val="1F5C99"/>
          <w:sz w:val="32"/>
        </w:rPr>
        <w:t>Real-Time IoT Monitoring System</w:t>
      </w:r>
    </w:p>
    <w:p>
      <w:pPr>
        <w:spacing w:before="0" w:after="400"/>
        <w:jc w:val="center"/>
      </w:pPr>
      <w:r>
        <w:rPr>
          <w:b/>
          <w:color w:val="1A3A5C"/>
          <w:sz w:val="44"/>
        </w:rPr>
        <w:t>MANUAL BOOK</w:t>
      </w:r>
    </w:p>
    <w:p/>
    <w:p>
      <w:pPr>
        <w:spacing w:before="0" w:after="80"/>
        <w:jc w:val="center"/>
      </w:pPr>
      <w:r>
        <w:rPr>
          <w:b/>
          <w:sz w:val="22"/>
        </w:rPr>
        <w:t xml:space="preserve">Version:  </w:t>
      </w:r>
      <w:r>
        <w:rPr>
          <w:sz w:val="22"/>
        </w:rPr>
        <w:t>1.0</w:t>
      </w:r>
    </w:p>
    <w:p>
      <w:pPr>
        <w:spacing w:before="0" w:after="80"/>
        <w:jc w:val="center"/>
      </w:pPr>
      <w:r>
        <w:rPr>
          <w:b/>
          <w:sz w:val="22"/>
        </w:rPr>
        <w:t xml:space="preserve">Date:  </w:t>
      </w:r>
      <w:r>
        <w:rPr>
          <w:sz w:val="22"/>
        </w:rPr>
        <w:t>2026-05-29</w:t>
      </w:r>
    </w:p>
    <w:p>
      <w:pPr>
        <w:spacing w:before="0" w:after="80"/>
        <w:jc w:val="center"/>
      </w:pPr>
      <w:r>
        <w:rPr>
          <w:b/>
          <w:sz w:val="22"/>
        </w:rPr>
        <w:t xml:space="preserve">Audience:  </w:t>
      </w:r>
      <w:r>
        <w:rPr>
          <w:sz w:val="22"/>
        </w:rPr>
        <w:t>Operators &amp; Daily Users</w:t>
      </w:r>
    </w:p>
    <w:p>
      <w:r>
        <w:br w:type="page"/>
      </w:r>
    </w:p>
    <w:p>
      <w:pPr>
        <w:spacing w:before="120" w:after="80"/>
      </w:pPr>
      <w:r>
        <w:rPr>
          <w:b/>
          <w:color w:val="1A3A5C"/>
          <w:sz w:val="22"/>
        </w:rPr>
        <w:t>DOCUMENT CONVENTIONS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3"/>
        <w:gridCol w:w="4533"/>
      </w:tblGrid>
      <w:tr>
        <w:tc>
          <w:tcPr>
            <w:tcW w:type="dxa" w:w="1814"/>
            <w:shd w:val="clear" w:color="auto" w:fill="E8F4FD"/>
          </w:tcPr>
          <w:p>
            <w:pPr>
              <w:spacing w:before="60" w:after="60"/>
            </w:pPr>
            <w:r>
              <w:rPr>
                <w:b/>
                <w:sz w:val="18"/>
              </w:rPr>
              <w:t>[NOTE]</w:t>
            </w:r>
          </w:p>
        </w:tc>
        <w:tc>
          <w:tcPr>
            <w:tcW w:type="dxa" w:w="6803"/>
          </w:tcPr>
          <w:p>
            <w:pPr>
              <w:spacing w:before="60" w:after="60"/>
            </w:pPr>
            <w:r>
              <w:rPr>
                <w:sz w:val="20"/>
              </w:rPr>
              <w:t>General information worth paying attention to</w:t>
            </w:r>
          </w:p>
        </w:tc>
      </w:tr>
      <w:tr>
        <w:tc>
          <w:tcPr>
            <w:tcW w:type="dxa" w:w="1814"/>
            <w:shd w:val="clear" w:color="auto" w:fill="E9F7EF"/>
          </w:tcPr>
          <w:p>
            <w:pPr>
              <w:spacing w:before="60" w:after="60"/>
            </w:pPr>
            <w:r>
              <w:rPr>
                <w:b/>
                <w:sz w:val="18"/>
              </w:rPr>
              <w:t>[TIP]</w:t>
            </w:r>
          </w:p>
        </w:tc>
        <w:tc>
          <w:tcPr>
            <w:tcW w:type="dxa" w:w="6803"/>
          </w:tcPr>
          <w:p>
            <w:pPr>
              <w:spacing w:before="60" w:after="60"/>
            </w:pPr>
            <w:r>
              <w:rPr>
                <w:sz w:val="20"/>
              </w:rPr>
              <w:t>Helpful suggestion to get the most out of the system</w:t>
            </w:r>
          </w:p>
        </w:tc>
      </w:tr>
      <w:tr>
        <w:tc>
          <w:tcPr>
            <w:tcW w:type="dxa" w:w="1814"/>
            <w:shd w:val="clear" w:color="auto" w:fill="FDEBD0"/>
          </w:tcPr>
          <w:p>
            <w:pPr>
              <w:spacing w:before="60" w:after="60"/>
            </w:pPr>
            <w:r>
              <w:rPr>
                <w:b/>
                <w:sz w:val="18"/>
              </w:rPr>
              <w:t>[WARNING]</w:t>
            </w:r>
          </w:p>
        </w:tc>
        <w:tc>
          <w:tcPr>
            <w:tcW w:type="dxa" w:w="6803"/>
          </w:tcPr>
          <w:p>
            <w:pPr>
              <w:spacing w:before="60" w:after="60"/>
            </w:pPr>
            <w:r>
              <w:rPr>
                <w:sz w:val="20"/>
              </w:rPr>
              <w:t>Action that may cause data loss or system disruption</w:t>
            </w:r>
          </w:p>
        </w:tc>
      </w:tr>
      <w:tr>
        <w:tc>
          <w:tcPr>
            <w:tcW w:type="dxa" w:w="1814"/>
            <w:shd w:val="clear" w:color="auto" w:fill="FDEDEC"/>
          </w:tcPr>
          <w:p>
            <w:pPr>
              <w:spacing w:before="60" w:after="60"/>
            </w:pPr>
            <w:r>
              <w:rPr>
                <w:b/>
                <w:sz w:val="18"/>
              </w:rPr>
              <w:t>[REQUIRED]</w:t>
            </w:r>
          </w:p>
        </w:tc>
        <w:tc>
          <w:tcPr>
            <w:tcW w:type="dxa" w:w="6803"/>
          </w:tcPr>
          <w:p>
            <w:pPr>
              <w:spacing w:before="60" w:after="60"/>
            </w:pPr>
            <w:r>
              <w:rPr>
                <w:sz w:val="20"/>
              </w:rPr>
              <w:t>Step that must not be skipped</w:t>
            </w:r>
          </w:p>
        </w:tc>
      </w:tr>
    </w:tbl>
    <w:p/>
    <w:p>
      <w:r>
        <w:br w:type="page"/>
      </w:r>
    </w:p>
    <w:tbl>
      <w:tblPr>
        <w:tblW w:type="auto" w:w="0"/>
        <w:jc w:val="left"/>
        <w:tblLook w:firstColumn="1" w:firstRow="1" w:lastColumn="0" w:lastRow="0" w:noHBand="0" w:noVBand="1" w:val="04A0"/>
      </w:tblPr>
      <w:tblGrid>
        <w:gridCol w:w="9066"/>
      </w:tblGrid>
      <w:tr>
        <w:tc>
          <w:tcPr>
            <w:tcW w:type="dxa" w:w="9066"/>
            <w:shd w:val="clear" w:color="auto" w:fill="1A3A5C"/>
          </w:tcPr>
          <w:p>
            <w:pPr>
              <w:spacing w:before="120" w:after="120"/>
            </w:pPr>
            <w:r>
              <w:rPr>
                <w:b/>
                <w:color w:val="FFFFFF"/>
                <w:sz w:val="28"/>
              </w:rPr>
              <w:t>CHAPTER 1 — INTRODUCTION</w:t>
            </w:r>
          </w:p>
        </w:tc>
      </w:tr>
    </w:tbl>
    <w:p/>
    <w:p>
      <w:pPr>
        <w:pBdr>
          <w:bottom w:val="single" w:sz="4" w:space="1" w:color="2E86C1"/>
        </w:pBdr>
        <w:spacing w:before="240" w:after="80"/>
      </w:pPr>
      <w:r>
        <w:rPr>
          <w:b/>
          <w:color w:val="1F5C99"/>
          <w:sz w:val="24"/>
        </w:rPr>
        <w:t>1.1  About This Manual</w:t>
      </w:r>
    </w:p>
    <w:p>
      <w:pPr>
        <w:spacing w:before="0" w:after="60"/>
      </w:pPr>
      <w:r>
        <w:rPr>
          <w:color w:val="444444"/>
          <w:sz w:val="20"/>
        </w:rPr>
        <w:t>This manual is the primary operational guide for CIREN. It covers everything you need to install the hardware, access the dashboard, monitor sensor data, configure alerts, export reports, and keep the system running.</w:t>
      </w:r>
    </w:p>
    <w:p>
      <w:pPr>
        <w:spacing w:before="0" w:after="60"/>
      </w:pPr>
      <w:r>
        <w:rPr>
          <w:color w:val="444444"/>
          <w:sz w:val="20"/>
        </w:rPr>
        <w:t>This manual is written for operators and daily users. No programming or networking experience is required to follow it.</w:t>
      </w:r>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For advanced technical details (firmware, protocol, API), refer to the CIREN System Specification document.</w:t>
            </w:r>
          </w:p>
        </w:tc>
      </w:tr>
    </w:tbl>
    <w:p/>
    <w:p>
      <w:pPr>
        <w:pBdr>
          <w:bottom w:val="single" w:sz="4" w:space="1" w:color="2E86C1"/>
        </w:pBdr>
        <w:spacing w:before="240" w:after="80"/>
      </w:pPr>
      <w:r>
        <w:rPr>
          <w:b/>
          <w:color w:val="1F5C99"/>
          <w:sz w:val="24"/>
        </w:rPr>
        <w:t>1.2  What is CIREN</w:t>
      </w:r>
    </w:p>
    <w:p>
      <w:pPr>
        <w:spacing w:before="0" w:after="60"/>
      </w:pPr>
      <w:r>
        <w:rPr>
          <w:color w:val="444444"/>
          <w:sz w:val="20"/>
        </w:rPr>
        <w:t>CIREN is a plug-and-play real-time IoT (Internet of Things) monitoring system. It reads data from physical sensors, transmits that data wirelessly to the cloud, and displays it live on a web-based dashboard — accessible from any browser, anywhere.</w:t>
      </w:r>
    </w:p>
    <w:p>
      <w:pPr>
        <w:spacing w:before="0" w:after="60"/>
      </w:pPr>
      <w:r>
        <w:rPr>
          <w:color w:val="444444"/>
          <w:sz w:val="20"/>
        </w:rPr>
        <w:t>Key benefits:</w:t>
      </w:r>
    </w:p>
    <w:p>
      <w:pPr>
        <w:pStyle w:val="ListBullet"/>
        <w:spacing w:before="0" w:after="40"/>
      </w:pPr>
      <w:r>
        <w:rPr>
          <w:color w:val="444444"/>
          <w:sz w:val="20"/>
        </w:rPr>
        <w:t>No complex installation — hardware self-configures on first power-on</w:t>
      </w:r>
    </w:p>
    <w:p>
      <w:pPr>
        <w:pStyle w:val="ListBullet"/>
        <w:spacing w:before="0" w:after="40"/>
      </w:pPr>
      <w:r>
        <w:rPr>
          <w:color w:val="444444"/>
          <w:sz w:val="20"/>
        </w:rPr>
        <w:t>No dedicated IT team needed — designed for non-technical users</w:t>
      </w:r>
    </w:p>
    <w:p>
      <w:pPr>
        <w:pStyle w:val="ListBullet"/>
        <w:spacing w:before="0" w:after="40"/>
      </w:pPr>
      <w:r>
        <w:rPr>
          <w:color w:val="444444"/>
          <w:sz w:val="20"/>
        </w:rPr>
        <w:t>Works even without stable WiFi — built-in LTE-M cellular fallback</w:t>
      </w:r>
    </w:p>
    <w:p>
      <w:pPr>
        <w:pStyle w:val="ListBullet"/>
        <w:spacing w:before="0" w:after="40"/>
      </w:pPr>
      <w:r>
        <w:rPr>
          <w:color w:val="444444"/>
          <w:sz w:val="20"/>
        </w:rPr>
        <w:t>Expandable — add more sensors or locations without replacing hardware</w:t>
      </w:r>
    </w:p>
    <w:p>
      <w:pPr>
        <w:pBdr>
          <w:bottom w:val="single" w:sz="4" w:space="1" w:color="2E86C1"/>
        </w:pBdr>
        <w:spacing w:before="240" w:after="80"/>
      </w:pPr>
      <w:r>
        <w:rPr>
          <w:b/>
          <w:color w:val="1F5C99"/>
          <w:sz w:val="24"/>
        </w:rPr>
        <w:t>1.3  System Components at a Glance</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533"/>
        <w:gridCol w:w="4533"/>
      </w:tblGrid>
      <w:tr>
        <w:tc>
          <w:tcPr>
            <w:tcW w:type="dxa" w:w="2381"/>
            <w:shd w:val="clear" w:color="auto" w:fill="1A3A5C"/>
          </w:tcPr>
          <w:p>
            <w:pPr>
              <w:spacing w:before="60" w:after="60"/>
            </w:pPr>
            <w:r>
              <w:rPr>
                <w:b/>
                <w:color w:val="FFFFFF"/>
                <w:sz w:val="20"/>
              </w:rPr>
              <w:t>Component</w:t>
            </w:r>
          </w:p>
        </w:tc>
        <w:tc>
          <w:tcPr>
            <w:tcW w:type="dxa" w:w="6236"/>
            <w:shd w:val="clear" w:color="auto" w:fill="1A3A5C"/>
          </w:tcPr>
          <w:p>
            <w:pPr>
              <w:spacing w:before="60" w:after="60"/>
            </w:pPr>
            <w:r>
              <w:rPr>
                <w:b/>
                <w:color w:val="FFFFFF"/>
                <w:sz w:val="20"/>
              </w:rPr>
              <w:t>Description</w:t>
            </w:r>
          </w:p>
        </w:tc>
      </w:tr>
      <w:tr>
        <w:tc>
          <w:tcPr>
            <w:tcW w:type="dxa" w:w="2381"/>
            <w:shd w:val="clear" w:color="auto" w:fill="F2F6FC"/>
          </w:tcPr>
          <w:p>
            <w:pPr>
              <w:spacing w:before="40" w:after="40"/>
            </w:pPr>
            <w:r>
              <w:rPr>
                <w:sz w:val="20"/>
              </w:rPr>
              <w:t>Sensor Node</w:t>
            </w:r>
          </w:p>
        </w:tc>
        <w:tc>
          <w:tcPr>
            <w:tcW w:type="dxa" w:w="6236"/>
            <w:shd w:val="clear" w:color="auto" w:fill="F2F6FC"/>
          </w:tcPr>
          <w:p>
            <w:pPr>
              <w:spacing w:before="40" w:after="40"/>
            </w:pPr>
            <w:r>
              <w:rPr>
                <w:sz w:val="20"/>
              </w:rPr>
              <w:t>Small device with one sensor attached. Plugs into the Sensor Controller via cable.</w:t>
            </w:r>
          </w:p>
        </w:tc>
      </w:tr>
      <w:tr>
        <w:tc>
          <w:tcPr>
            <w:tcW w:type="dxa" w:w="2381"/>
            <w:shd w:val="clear" w:color="auto" w:fill="FFFFFF"/>
          </w:tcPr>
          <w:p>
            <w:pPr>
              <w:spacing w:before="40" w:after="40"/>
            </w:pPr>
            <w:r>
              <w:rPr>
                <w:sz w:val="20"/>
              </w:rPr>
              <w:t>Sensor Controller</w:t>
            </w:r>
          </w:p>
        </w:tc>
        <w:tc>
          <w:tcPr>
            <w:tcW w:type="dxa" w:w="6236"/>
            <w:shd w:val="clear" w:color="auto" w:fill="FFFFFF"/>
          </w:tcPr>
          <w:p>
            <w:pPr>
              <w:spacing w:before="40" w:after="40"/>
            </w:pPr>
            <w:r>
              <w:rPr>
                <w:sz w:val="20"/>
              </w:rPr>
              <w:t>Collects data from up to 8 Sensor Nodes. Sends data wirelessly to the Main Module.</w:t>
            </w:r>
          </w:p>
        </w:tc>
      </w:tr>
      <w:tr>
        <w:tc>
          <w:tcPr>
            <w:tcW w:type="dxa" w:w="2381"/>
            <w:shd w:val="clear" w:color="auto" w:fill="F2F6FC"/>
          </w:tcPr>
          <w:p>
            <w:pPr>
              <w:spacing w:before="40" w:after="40"/>
            </w:pPr>
            <w:r>
              <w:rPr>
                <w:sz w:val="20"/>
              </w:rPr>
              <w:t>Main Module</w:t>
            </w:r>
          </w:p>
        </w:tc>
        <w:tc>
          <w:tcPr>
            <w:tcW w:type="dxa" w:w="6236"/>
            <w:shd w:val="clear" w:color="auto" w:fill="F2F6FC"/>
          </w:tcPr>
          <w:p>
            <w:pPr>
              <w:spacing w:before="40" w:after="40"/>
            </w:pPr>
            <w:r>
              <w:rPr>
                <w:sz w:val="20"/>
              </w:rPr>
              <w:t>The central gateway. Receives data from all controllers and sends it to the cloud via WiFi or LTE-M (cellular) backup.</w:t>
            </w:r>
          </w:p>
        </w:tc>
      </w:tr>
      <w:tr>
        <w:tc>
          <w:tcPr>
            <w:tcW w:type="dxa" w:w="2381"/>
            <w:shd w:val="clear" w:color="auto" w:fill="FFFFFF"/>
          </w:tcPr>
          <w:p>
            <w:pPr>
              <w:spacing w:before="40" w:after="40"/>
            </w:pPr>
            <w:r>
              <w:rPr>
                <w:sz w:val="20"/>
              </w:rPr>
              <w:t>Dashboard</w:t>
            </w:r>
          </w:p>
        </w:tc>
        <w:tc>
          <w:tcPr>
            <w:tcW w:type="dxa" w:w="6236"/>
            <w:shd w:val="clear" w:color="auto" w:fill="FFFFFF"/>
          </w:tcPr>
          <w:p>
            <w:pPr>
              <w:spacing w:before="40" w:after="40"/>
            </w:pPr>
            <w:r>
              <w:rPr>
                <w:sz w:val="20"/>
              </w:rPr>
              <w:t>Web-based control panel. View live readings, set alerts, export data, configure sensors.</w:t>
            </w:r>
          </w:p>
        </w:tc>
      </w:tr>
    </w:tbl>
    <w:p/>
    <w:p>
      <w:pPr>
        <w:pBdr>
          <w:bottom w:val="single" w:sz="4" w:space="1" w:color="2E86C1"/>
        </w:pBdr>
        <w:spacing w:before="240" w:after="80"/>
      </w:pPr>
      <w:r>
        <w:rPr>
          <w:b/>
          <w:color w:val="1F5C99"/>
          <w:sz w:val="24"/>
        </w:rPr>
        <w:t>1.4  Document Conventions</w:t>
      </w:r>
    </w:p>
    <w:p>
      <w:pPr>
        <w:pStyle w:val="ListBullet"/>
        <w:spacing w:before="0" w:after="40"/>
      </w:pPr>
      <w:r>
        <w:rPr>
          <w:color w:val="444444"/>
          <w:sz w:val="20"/>
        </w:rPr>
        <w:t>Steps are numbered: 1.  2.  3. ...</w:t>
      </w:r>
    </w:p>
    <w:p>
      <w:pPr>
        <w:pStyle w:val="ListBullet"/>
        <w:spacing w:before="0" w:after="40"/>
      </w:pPr>
      <w:r>
        <w:rPr>
          <w:color w:val="444444"/>
          <w:sz w:val="20"/>
        </w:rPr>
        <w:t>Sub-steps are lettered: a.  b.  c. ...</w:t>
      </w:r>
    </w:p>
    <w:p>
      <w:pPr>
        <w:pStyle w:val="ListBullet"/>
        <w:spacing w:before="0" w:after="40"/>
      </w:pPr>
      <w:r>
        <w:rPr>
          <w:color w:val="444444"/>
          <w:sz w:val="20"/>
        </w:rPr>
        <w:t>File paths and technical values are written in: [square brackets]</w:t>
      </w:r>
    </w:p>
    <w:p>
      <w:pPr>
        <w:pStyle w:val="ListBullet"/>
        <w:spacing w:before="0" w:after="40"/>
      </w:pPr>
      <w:r>
        <w:rPr>
          <w:color w:val="444444"/>
          <w:sz w:val="20"/>
        </w:rPr>
        <w:t>Screen elements (buttons, menus) are written in: "quotes"</w:t>
      </w:r>
    </w:p>
    <w:p>
      <w:r>
        <w:br w:type="page"/>
      </w:r>
    </w:p>
    <w:tbl>
      <w:tblPr>
        <w:tblW w:type="auto" w:w="0"/>
        <w:jc w:val="left"/>
        <w:tblLook w:firstColumn="1" w:firstRow="1" w:lastColumn="0" w:lastRow="0" w:noHBand="0" w:noVBand="1" w:val="04A0"/>
      </w:tblPr>
      <w:tblGrid>
        <w:gridCol w:w="9066"/>
      </w:tblGrid>
      <w:tr>
        <w:tc>
          <w:tcPr>
            <w:tcW w:type="dxa" w:w="9066"/>
            <w:shd w:val="clear" w:color="auto" w:fill="1A3A5C"/>
          </w:tcPr>
          <w:p>
            <w:pPr>
              <w:spacing w:before="120" w:after="120"/>
            </w:pPr>
            <w:r>
              <w:rPr>
                <w:b/>
                <w:color w:val="FFFFFF"/>
                <w:sz w:val="28"/>
              </w:rPr>
              <w:t>CHAPTER 2 — BEFORE YOU START</w:t>
            </w:r>
          </w:p>
        </w:tc>
      </w:tr>
    </w:tbl>
    <w:p/>
    <w:p>
      <w:pPr>
        <w:pBdr>
          <w:bottom w:val="single" w:sz="4" w:space="1" w:color="2E86C1"/>
        </w:pBdr>
        <w:spacing w:before="240" w:after="80"/>
      </w:pPr>
      <w:r>
        <w:rPr>
          <w:b/>
          <w:color w:val="1F5C99"/>
          <w:sz w:val="24"/>
        </w:rPr>
        <w:t>2.1  What's in the Package</w:t>
      </w:r>
    </w:p>
    <w:p>
      <w:pPr>
        <w:spacing w:before="0" w:after="60"/>
      </w:pPr>
      <w:r>
        <w:rPr>
          <w:color w:val="444444"/>
          <w:sz w:val="20"/>
        </w:rPr>
        <w:t>Standard Starter Kit contents: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533"/>
        <w:gridCol w:w="4533"/>
      </w:tblGrid>
      <w:tr>
        <w:tc>
          <w:tcPr>
            <w:tcW w:type="dxa" w:w="850"/>
            <w:shd w:val="clear" w:color="auto" w:fill="1A3A5C"/>
          </w:tcPr>
          <w:p>
            <w:pPr>
              <w:spacing w:before="60" w:after="60"/>
            </w:pPr>
            <w:r>
              <w:rPr>
                <w:b/>
                <w:color w:val="FFFFFF"/>
                <w:sz w:val="20"/>
              </w:rPr>
              <w:t>Qty</w:t>
            </w:r>
          </w:p>
        </w:tc>
        <w:tc>
          <w:tcPr>
            <w:tcW w:type="dxa" w:w="7767"/>
            <w:shd w:val="clear" w:color="auto" w:fill="1A3A5C"/>
          </w:tcPr>
          <w:p>
            <w:pPr>
              <w:spacing w:before="60" w:after="60"/>
            </w:pPr>
            <w:r>
              <w:rPr>
                <w:b/>
                <w:color w:val="FFFFFF"/>
                <w:sz w:val="20"/>
              </w:rPr>
              <w:t>Item</w:t>
            </w:r>
          </w:p>
        </w:tc>
      </w:tr>
      <w:tr>
        <w:tc>
          <w:tcPr>
            <w:tcW w:type="dxa" w:w="850"/>
            <w:shd w:val="clear" w:color="auto" w:fill="F2F6FC"/>
          </w:tcPr>
          <w:p>
            <w:pPr>
              <w:spacing w:before="40" w:after="40"/>
            </w:pPr>
            <w:r>
              <w:rPr>
                <w:sz w:val="20"/>
              </w:rPr>
              <w:t>1</w:t>
            </w:r>
          </w:p>
        </w:tc>
        <w:tc>
          <w:tcPr>
            <w:tcW w:type="dxa" w:w="7767"/>
            <w:shd w:val="clear" w:color="auto" w:fill="F2F6FC"/>
          </w:tcPr>
          <w:p>
            <w:pPr>
              <w:spacing w:before="40" w:after="40"/>
            </w:pPr>
            <w:r>
              <w:rPr>
                <w:sz w:val="20"/>
              </w:rPr>
              <w:t>Main Module (ESP32-S3 + SIM7080G + TFT display)</w:t>
            </w:r>
          </w:p>
        </w:tc>
      </w:tr>
      <w:tr>
        <w:tc>
          <w:tcPr>
            <w:tcW w:type="dxa" w:w="850"/>
            <w:shd w:val="clear" w:color="auto" w:fill="FFFFFF"/>
          </w:tcPr>
          <w:p>
            <w:pPr>
              <w:spacing w:before="40" w:after="40"/>
            </w:pPr>
            <w:r>
              <w:rPr>
                <w:sz w:val="20"/>
              </w:rPr>
              <w:t>1</w:t>
            </w:r>
          </w:p>
        </w:tc>
        <w:tc>
          <w:tcPr>
            <w:tcW w:type="dxa" w:w="7767"/>
            <w:shd w:val="clear" w:color="auto" w:fill="FFFFFF"/>
          </w:tcPr>
          <w:p>
            <w:pPr>
              <w:spacing w:before="40" w:after="40"/>
            </w:pPr>
            <w:r>
              <w:rPr>
                <w:sz w:val="20"/>
              </w:rPr>
              <w:t>Sensor Controller (ESP32)</w:t>
            </w:r>
          </w:p>
        </w:tc>
      </w:tr>
      <w:tr>
        <w:tc>
          <w:tcPr>
            <w:tcW w:type="dxa" w:w="850"/>
            <w:shd w:val="clear" w:color="auto" w:fill="F2F6FC"/>
          </w:tcPr>
          <w:p>
            <w:pPr>
              <w:spacing w:before="40" w:after="40"/>
            </w:pPr>
            <w:r>
              <w:rPr>
                <w:sz w:val="20"/>
              </w:rPr>
              <w:t>2</w:t>
            </w:r>
          </w:p>
        </w:tc>
        <w:tc>
          <w:tcPr>
            <w:tcW w:type="dxa" w:w="7767"/>
            <w:shd w:val="clear" w:color="auto" w:fill="F2F6FC"/>
          </w:tcPr>
          <w:p>
            <w:pPr>
              <w:spacing w:before="40" w:after="40"/>
            </w:pPr>
            <w:r>
              <w:rPr>
                <w:sz w:val="20"/>
              </w:rPr>
              <w:t>Sensor Nodes (type depends on order)</w:t>
            </w:r>
          </w:p>
        </w:tc>
      </w:tr>
      <w:tr>
        <w:tc>
          <w:tcPr>
            <w:tcW w:type="dxa" w:w="850"/>
            <w:shd w:val="clear" w:color="auto" w:fill="FFFFFF"/>
          </w:tcPr>
          <w:p>
            <w:pPr>
              <w:spacing w:before="40" w:after="40"/>
            </w:pPr>
            <w:r>
              <w:rPr>
                <w:sz w:val="20"/>
              </w:rPr>
              <w:t>2</w:t>
            </w:r>
          </w:p>
        </w:tc>
        <w:tc>
          <w:tcPr>
            <w:tcW w:type="dxa" w:w="7767"/>
            <w:shd w:val="clear" w:color="auto" w:fill="FFFFFF"/>
          </w:tcPr>
          <w:p>
            <w:pPr>
              <w:spacing w:before="40" w:after="40"/>
            </w:pPr>
            <w:r>
              <w:rPr>
                <w:sz w:val="20"/>
              </w:rPr>
              <w:t>UART connection cables (sensor node ↔ controller)</w:t>
            </w:r>
          </w:p>
        </w:tc>
      </w:tr>
      <w:tr>
        <w:tc>
          <w:tcPr>
            <w:tcW w:type="dxa" w:w="850"/>
            <w:shd w:val="clear" w:color="auto" w:fill="F2F6FC"/>
          </w:tcPr>
          <w:p>
            <w:pPr>
              <w:spacing w:before="40" w:after="40"/>
            </w:pPr>
            <w:r>
              <w:rPr>
                <w:sz w:val="20"/>
              </w:rPr>
              <w:t>1</w:t>
            </w:r>
          </w:p>
        </w:tc>
        <w:tc>
          <w:tcPr>
            <w:tcW w:type="dxa" w:w="7767"/>
            <w:shd w:val="clear" w:color="auto" w:fill="F2F6FC"/>
          </w:tcPr>
          <w:p>
            <w:pPr>
              <w:spacing w:before="40" w:after="40"/>
            </w:pPr>
            <w:r>
              <w:rPr>
                <w:sz w:val="20"/>
              </w:rPr>
              <w:t>Power supply — Main Module</w:t>
            </w:r>
          </w:p>
        </w:tc>
      </w:tr>
      <w:tr>
        <w:tc>
          <w:tcPr>
            <w:tcW w:type="dxa" w:w="850"/>
            <w:shd w:val="clear" w:color="auto" w:fill="FFFFFF"/>
          </w:tcPr>
          <w:p>
            <w:pPr>
              <w:spacing w:before="40" w:after="40"/>
            </w:pPr>
            <w:r>
              <w:rPr>
                <w:sz w:val="20"/>
              </w:rPr>
              <w:t>1</w:t>
            </w:r>
          </w:p>
        </w:tc>
        <w:tc>
          <w:tcPr>
            <w:tcW w:type="dxa" w:w="7767"/>
            <w:shd w:val="clear" w:color="auto" w:fill="FFFFFF"/>
          </w:tcPr>
          <w:p>
            <w:pPr>
              <w:spacing w:before="40" w:after="40"/>
            </w:pPr>
            <w:r>
              <w:rPr>
                <w:sz w:val="20"/>
              </w:rPr>
              <w:t>Power supply — Sensor Controller</w:t>
            </w:r>
          </w:p>
        </w:tc>
      </w:tr>
    </w:tbl>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Additional sensor nodes and controllers can be added at any time without replacing existing hardware.</w:t>
            </w:r>
          </w:p>
        </w:tc>
      </w:tr>
    </w:tbl>
    <w:p/>
    <w:p>
      <w:pPr>
        <w:pBdr>
          <w:bottom w:val="single" w:sz="4" w:space="1" w:color="2E86C1"/>
        </w:pBdr>
        <w:spacing w:before="240" w:after="80"/>
      </w:pPr>
      <w:r>
        <w:rPr>
          <w:b/>
          <w:color w:val="1F5C99"/>
          <w:sz w:val="24"/>
        </w:rPr>
        <w:t>2.2  Requirements</w:t>
      </w:r>
    </w:p>
    <w:p>
      <w:pPr>
        <w:spacing w:before="0" w:after="60"/>
      </w:pPr>
      <w:r>
        <w:rPr>
          <w:color w:val="444444"/>
          <w:sz w:val="20"/>
        </w:rPr>
        <w:t>To access the dashboard:</w:t>
      </w:r>
    </w:p>
    <w:p>
      <w:pPr>
        <w:pStyle w:val="ListBullet"/>
        <w:spacing w:before="0" w:after="40"/>
      </w:pPr>
      <w:r>
        <w:rPr>
          <w:color w:val="444444"/>
          <w:sz w:val="20"/>
        </w:rPr>
        <w:t>A modern web browser (Chrome, Firefox, or Edge — latest version)</w:t>
      </w:r>
    </w:p>
    <w:p>
      <w:pPr>
        <w:pStyle w:val="ListBullet"/>
        <w:spacing w:before="0" w:after="40"/>
      </w:pPr>
      <w:r>
        <w:rPr>
          <w:color w:val="444444"/>
          <w:sz w:val="20"/>
        </w:rPr>
        <w:t>Internet access or access to the local network where CIREN is hosted</w:t>
      </w:r>
    </w:p>
    <w:p>
      <w:pPr>
        <w:pStyle w:val="ListBullet"/>
        <w:spacing w:before="0" w:after="40"/>
      </w:pPr>
      <w:r>
        <w:rPr>
          <w:color w:val="444444"/>
          <w:sz w:val="20"/>
        </w:rPr>
        <w:t>A CIREN user account (provided by your system administrator)</w:t>
      </w:r>
    </w:p>
    <w:p>
      <w:pPr>
        <w:spacing w:before="0" w:after="60"/>
      </w:pPr>
      <w:r>
        <w:rPr>
          <w:color w:val="444444"/>
          <w:sz w:val="20"/>
        </w:rPr>
        <w:t>To run the hardware:</w:t>
      </w:r>
    </w:p>
    <w:p>
      <w:pPr>
        <w:pStyle w:val="ListBullet"/>
        <w:spacing w:before="0" w:after="40"/>
      </w:pPr>
      <w:r>
        <w:rPr>
          <w:color w:val="444444"/>
          <w:sz w:val="20"/>
        </w:rPr>
        <w:t>Stable power supply for each unit (see power specs in Appendix A)</w:t>
      </w:r>
    </w:p>
    <w:p>
      <w:pPr>
        <w:pStyle w:val="ListBullet"/>
        <w:spacing w:before="0" w:after="40"/>
      </w:pPr>
      <w:r>
        <w:rPr>
          <w:color w:val="444444"/>
          <w:sz w:val="20"/>
        </w:rPr>
        <w:t>WiFi network with internet access, OR a SIM card with LTE-M data plan</w:t>
      </w:r>
    </w:p>
    <w:p>
      <w:pPr>
        <w:pStyle w:val="ListBullet"/>
        <w:spacing w:before="0" w:after="40"/>
      </w:pPr>
      <w:r>
        <w:rPr>
          <w:color w:val="444444"/>
          <w:sz w:val="20"/>
        </w:rPr>
        <w:t>Physical mounting location within sensor range of the controller</w:t>
      </w:r>
    </w:p>
    <w:p>
      <w:pPr>
        <w:pBdr>
          <w:bottom w:val="single" w:sz="4" w:space="1" w:color="2E86C1"/>
        </w:pBdr>
        <w:spacing w:before="240" w:after="80"/>
      </w:pPr>
      <w:r>
        <w:rPr>
          <w:b/>
          <w:color w:val="1F5C99"/>
          <w:sz w:val="24"/>
        </w:rPr>
        <w:t>2.3  Safety Notes</w:t>
      </w:r>
    </w:p>
    <w:tbl>
      <w:tblPr>
        <w:tblW w:type="auto" w:w="0"/>
        <w:jc w:val="left"/>
        <w:tblLook w:firstColumn="1" w:firstRow="1" w:lastColumn="0" w:lastRow="0" w:noHBand="0" w:noVBand="1" w:val="04A0"/>
        <w:tblBorders>
          <w:top w:val="single" w:sz="4" w:space="0" w:color="FDEBD0"/>
          <w:left w:val="single" w:sz="4" w:space="0" w:color="FDEBD0"/>
          <w:bottom w:val="single" w:sz="4" w:space="0" w:color="FDEBD0"/>
          <w:right w:val="single" w:sz="4" w:space="0" w:color="FDEBD0"/>
          <w:insideH w:val="single" w:sz="4" w:space="0" w:color="FDEBD0"/>
          <w:insideV w:val="single" w:sz="4" w:space="0" w:color="FDEBD0"/>
        </w:tblBorders>
      </w:tblPr>
      <w:tblGrid>
        <w:gridCol w:w="4533"/>
        <w:gridCol w:w="4533"/>
      </w:tblGrid>
      <w:tr>
        <w:tc>
          <w:tcPr>
            <w:tcW w:type="dxa" w:w="1134"/>
            <w:shd w:val="clear" w:color="auto" w:fill="FDEBD0"/>
          </w:tcPr>
          <w:p>
            <w:pPr>
              <w:spacing w:before="60" w:after="60"/>
            </w:pPr>
            <w:r>
              <w:rPr>
                <w:b/>
                <w:sz w:val="18"/>
              </w:rPr>
              <w:t>[WARNING]</w:t>
            </w:r>
          </w:p>
        </w:tc>
        <w:tc>
          <w:tcPr>
            <w:tcW w:type="dxa" w:w="7483"/>
            <w:shd w:val="clear" w:color="auto" w:fill="FDEBD0"/>
          </w:tcPr>
          <w:p>
            <w:pPr>
              <w:spacing w:before="60" w:after="60"/>
            </w:pPr>
            <w:r>
              <w:rPr>
                <w:sz w:val="20"/>
              </w:rPr>
              <w:t>Always power off the Main Module before inserting or removing the SIM card. Hot-plugging the SIM can damage the modem.</w:t>
            </w:r>
          </w:p>
        </w:tc>
      </w:tr>
    </w:tbl>
    <w:p/>
    <w:tbl>
      <w:tblPr>
        <w:tblW w:type="auto" w:w="0"/>
        <w:jc w:val="left"/>
        <w:tblLook w:firstColumn="1" w:firstRow="1" w:lastColumn="0" w:lastRow="0" w:noHBand="0" w:noVBand="1" w:val="04A0"/>
        <w:tblBorders>
          <w:top w:val="single" w:sz="4" w:space="0" w:color="FDEBD0"/>
          <w:left w:val="single" w:sz="4" w:space="0" w:color="FDEBD0"/>
          <w:bottom w:val="single" w:sz="4" w:space="0" w:color="FDEBD0"/>
          <w:right w:val="single" w:sz="4" w:space="0" w:color="FDEBD0"/>
          <w:insideH w:val="single" w:sz="4" w:space="0" w:color="FDEBD0"/>
          <w:insideV w:val="single" w:sz="4" w:space="0" w:color="FDEBD0"/>
        </w:tblBorders>
      </w:tblPr>
      <w:tblGrid>
        <w:gridCol w:w="4533"/>
        <w:gridCol w:w="4533"/>
      </w:tblGrid>
      <w:tr>
        <w:tc>
          <w:tcPr>
            <w:tcW w:type="dxa" w:w="1134"/>
            <w:shd w:val="clear" w:color="auto" w:fill="FDEBD0"/>
          </w:tcPr>
          <w:p>
            <w:pPr>
              <w:spacing w:before="60" w:after="60"/>
            </w:pPr>
            <w:r>
              <w:rPr>
                <w:b/>
                <w:sz w:val="18"/>
              </w:rPr>
              <w:t>[WARNING]</w:t>
            </w:r>
          </w:p>
        </w:tc>
        <w:tc>
          <w:tcPr>
            <w:tcW w:type="dxa" w:w="7483"/>
            <w:shd w:val="clear" w:color="auto" w:fill="FDEBD0"/>
          </w:tcPr>
          <w:p>
            <w:pPr>
              <w:spacing w:before="60" w:after="60"/>
            </w:pPr>
            <w:r>
              <w:rPr>
                <w:sz w:val="20"/>
              </w:rPr>
              <w:t>Do not expose hardware to rain, condensation, or liquids unless housed in a weatherproof enclosure.</w:t>
            </w:r>
          </w:p>
        </w:tc>
      </w:tr>
    </w:tbl>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Operating temperature range: -40°C to +80°C. DHT20 sensor accuracy may degrade above +80°C.</w:t>
            </w:r>
          </w:p>
        </w:tc>
      </w:tr>
    </w:tbl>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Use a stable, regulated power supply. Power fluctuations can cause unexpected resets. The system has a built-in hardware watchdog that will auto-restart after a crash (~3 minutes).</w:t>
            </w:r>
          </w:p>
        </w:tc>
      </w:tr>
    </w:tbl>
    <w:p/>
    <w:p>
      <w:r>
        <w:br w:type="page"/>
      </w:r>
    </w:p>
    <w:tbl>
      <w:tblPr>
        <w:tblW w:type="auto" w:w="0"/>
        <w:jc w:val="left"/>
        <w:tblLook w:firstColumn="1" w:firstRow="1" w:lastColumn="0" w:lastRow="0" w:noHBand="0" w:noVBand="1" w:val="04A0"/>
      </w:tblPr>
      <w:tblGrid>
        <w:gridCol w:w="9066"/>
      </w:tblGrid>
      <w:tr>
        <w:tc>
          <w:tcPr>
            <w:tcW w:type="dxa" w:w="9066"/>
            <w:shd w:val="clear" w:color="auto" w:fill="1A3A5C"/>
          </w:tcPr>
          <w:p>
            <w:pPr>
              <w:spacing w:before="120" w:after="120"/>
            </w:pPr>
            <w:r>
              <w:rPr>
                <w:b/>
                <w:color w:val="FFFFFF"/>
                <w:sz w:val="28"/>
              </w:rPr>
              <w:t>CHAPTER 3 — HARDWARE INSTALLATION</w:t>
            </w:r>
          </w:p>
        </w:tc>
      </w:tr>
    </w:tbl>
    <w:p/>
    <w:p>
      <w:pPr>
        <w:spacing w:before="0" w:after="60"/>
      </w:pPr>
      <w:r>
        <w:rPr>
          <w:color w:val="444444"/>
          <w:sz w:val="20"/>
        </w:rPr>
        <w:t>Install and commission hardware in this order:</w:t>
      </w:r>
    </w:p>
    <w:tbl>
      <w:tblPr>
        <w:tblW w:type="auto" w:w="0"/>
        <w:jc w:val="left"/>
        <w:tblLook w:firstColumn="1" w:firstRow="1" w:lastColumn="0" w:lastRow="0" w:noHBand="0" w:noVBand="1" w:val="04A0"/>
        <w:tblBorders>
          <w:top w:val="single" w:sz="4" w:space="0" w:color="2E86C1"/>
          <w:left w:val="single" w:sz="4" w:space="0" w:color="2E86C1"/>
          <w:bottom w:val="single" w:sz="4" w:space="0" w:color="2E86C1"/>
          <w:right w:val="single" w:sz="4" w:space="0" w:color="2E86C1"/>
          <w:insideH w:val="single" w:sz="4" w:space="0" w:color="2E86C1"/>
          <w:insideV w:val="single" w:sz="4" w:space="0" w:color="2E86C1"/>
        </w:tblBorders>
      </w:tblPr>
      <w:tblGrid>
        <w:gridCol w:w="1295"/>
        <w:gridCol w:w="1295"/>
        <w:gridCol w:w="1295"/>
        <w:gridCol w:w="1295"/>
        <w:gridCol w:w="1295"/>
        <w:gridCol w:w="1295"/>
        <w:gridCol w:w="1295"/>
      </w:tblGrid>
      <w:tr>
        <w:tc>
          <w:tcPr>
            <w:tcW w:type="dxa" w:w="1231"/>
            <w:shd w:val="clear" w:color="auto" w:fill="1A3A5C"/>
          </w:tcPr>
          <w:p>
            <w:pPr>
              <w:spacing w:before="80" w:after="80"/>
              <w:jc w:val="center"/>
            </w:pPr>
            <w:r>
              <w:rPr>
                <w:b/>
                <w:color w:val="FFFFFF"/>
                <w:sz w:val="16"/>
              </w:rPr>
              <w:t>3.1</w:t>
              <w:br/>
              <w:t>Power On</w:t>
              <w:br/>
              <w:t>Main Module</w:t>
            </w:r>
          </w:p>
        </w:tc>
        <w:tc>
          <w:tcPr>
            <w:tcW w:type="dxa" w:w="1231"/>
            <w:shd w:val="clear" w:color="auto" w:fill="1F5C99"/>
          </w:tcPr>
          <w:p>
            <w:pPr>
              <w:spacing w:before="80" w:after="80"/>
              <w:jc w:val="center"/>
            </w:pPr>
            <w:r>
              <w:rPr>
                <w:b/>
                <w:color w:val="FFFFFF"/>
                <w:sz w:val="16"/>
              </w:rPr>
              <w:t>3.2</w:t>
              <w:br/>
              <w:t>Configure</w:t>
              <w:br/>
              <w:t>WiFi</w:t>
            </w:r>
          </w:p>
        </w:tc>
        <w:tc>
          <w:tcPr>
            <w:tcW w:type="dxa" w:w="1231"/>
            <w:shd w:val="clear" w:color="auto" w:fill="2874A6"/>
          </w:tcPr>
          <w:p>
            <w:pPr>
              <w:spacing w:before="80" w:after="80"/>
              <w:jc w:val="center"/>
            </w:pPr>
            <w:r>
              <w:rPr>
                <w:b/>
                <w:color w:val="FFFFFF"/>
                <w:sz w:val="16"/>
              </w:rPr>
              <w:t>3.3</w:t>
              <w:br/>
              <w:t>SIM Card</w:t>
              <w:br/>
              <w:t>&amp; APN</w:t>
            </w:r>
          </w:p>
        </w:tc>
        <w:tc>
          <w:tcPr>
            <w:tcW w:type="dxa" w:w="1231"/>
            <w:shd w:val="clear" w:color="auto" w:fill="2E86C1"/>
          </w:tcPr>
          <w:p>
            <w:pPr>
              <w:spacing w:before="80" w:after="80"/>
              <w:jc w:val="center"/>
            </w:pPr>
            <w:r>
              <w:rPr>
                <w:b/>
                <w:color w:val="FFFFFF"/>
                <w:sz w:val="16"/>
              </w:rPr>
              <w:t>3.4</w:t>
              <w:br/>
              <w:t>Verify</w:t>
              <w:br/>
              <w:t>Online</w:t>
            </w:r>
          </w:p>
        </w:tc>
        <w:tc>
          <w:tcPr>
            <w:tcW w:type="dxa" w:w="1231"/>
            <w:shd w:val="clear" w:color="auto" w:fill="1F5C99"/>
          </w:tcPr>
          <w:p>
            <w:pPr>
              <w:spacing w:before="80" w:after="80"/>
              <w:jc w:val="center"/>
            </w:pPr>
            <w:r>
              <w:rPr>
                <w:b/>
                <w:color w:val="FFFFFF"/>
                <w:sz w:val="16"/>
              </w:rPr>
              <w:t>3.5</w:t>
              <w:br/>
              <w:t>Power On</w:t>
              <w:br/>
              <w:t>Controller</w:t>
            </w:r>
          </w:p>
        </w:tc>
        <w:tc>
          <w:tcPr>
            <w:tcW w:type="dxa" w:w="1231"/>
            <w:shd w:val="clear" w:color="auto" w:fill="2874A6"/>
          </w:tcPr>
          <w:p>
            <w:pPr>
              <w:spacing w:before="80" w:after="80"/>
              <w:jc w:val="center"/>
            </w:pPr>
            <w:r>
              <w:rPr>
                <w:b/>
                <w:color w:val="FFFFFF"/>
                <w:sz w:val="16"/>
              </w:rPr>
              <w:t>3.6</w:t>
              <w:br/>
              <w:t>Verify</w:t>
              <w:br/>
              <w:t>Controller</w:t>
            </w:r>
          </w:p>
        </w:tc>
        <w:tc>
          <w:tcPr>
            <w:tcW w:type="dxa" w:w="1231"/>
            <w:shd w:val="clear" w:color="auto" w:fill="2E86C1"/>
          </w:tcPr>
          <w:p>
            <w:pPr>
              <w:spacing w:before="80" w:after="80"/>
              <w:jc w:val="center"/>
            </w:pPr>
            <w:r>
              <w:rPr>
                <w:b/>
                <w:color w:val="FFFFFF"/>
                <w:sz w:val="16"/>
              </w:rPr>
              <w:t>3.7</w:t>
              <w:br/>
              <w:t>Connect</w:t>
              <w:br/>
              <w:t>Sensor Nodes</w:t>
            </w:r>
          </w:p>
        </w:tc>
      </w:tr>
    </w:tbl>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Always set up the Main Module and confirm cloud connectivity before adding Sensor Controllers or Nodes. This makes each step verifiable as you go.</w:t>
            </w:r>
          </w:p>
        </w:tc>
      </w:tr>
    </w:tbl>
    <w:p/>
    <w:p>
      <w:pPr>
        <w:pBdr>
          <w:bottom w:val="single" w:sz="4" w:space="1" w:color="2E86C1"/>
        </w:pBdr>
        <w:spacing w:before="240" w:after="80"/>
      </w:pPr>
      <w:r>
        <w:rPr>
          <w:b/>
          <w:color w:val="1F5C99"/>
          <w:sz w:val="24"/>
        </w:rPr>
        <w:t>3.1  Step 1 — Power On the Main Module</w:t>
      </w:r>
    </w:p>
    <w:p>
      <w:pPr>
        <w:spacing w:before="0" w:after="60"/>
      </w:pPr>
      <w:r>
        <w:rPr>
          <w:color w:val="444444"/>
          <w:sz w:val="20"/>
        </w:rPr>
        <w:t>The Main Module is the central gateway. Set it up first.</w:t>
      </w:r>
    </w:p>
    <w:p>
      <w:pPr>
        <w:pStyle w:val="ListNumber"/>
        <w:spacing w:before="0" w:after="40"/>
      </w:pPr>
      <w:r>
        <w:rPr>
          <w:color w:val="444444"/>
          <w:sz w:val="20"/>
        </w:rPr>
        <w:t>Place the Main Module in its final mounting location.</w:t>
      </w:r>
    </w:p>
    <w:p>
      <w:pPr>
        <w:pStyle w:val="ListNumber"/>
        <w:spacing w:before="0" w:after="40"/>
      </w:pPr>
      <w:r>
        <w:rPr>
          <w:color w:val="444444"/>
          <w:sz w:val="20"/>
        </w:rPr>
        <w:t>Connect the power supply.</w:t>
      </w:r>
    </w:p>
    <w:p>
      <w:pPr>
        <w:pStyle w:val="ListNumber"/>
        <w:spacing w:before="0" w:after="40"/>
      </w:pPr>
      <w:r>
        <w:rPr>
          <w:color w:val="444444"/>
          <w:sz w:val="20"/>
        </w:rPr>
        <w:t>The TFT display powers on and shows the boot screen (Device ID, firmware version).</w:t>
      </w:r>
    </w:p>
    <w:p>
      <w:pPr>
        <w:pStyle w:val="ListNumber"/>
        <w:spacing w:before="0" w:after="40"/>
      </w:pPr>
      <w:r>
        <w:rPr>
          <w:color w:val="444444"/>
          <w:sz w:val="20"/>
        </w:rPr>
        <w:t>Wait ~10 seconds for the module to complete startup.</w:t>
      </w:r>
    </w:p>
    <w:p>
      <w:pPr>
        <w:pStyle w:val="ListNumber"/>
        <w:spacing w:before="0" w:after="40"/>
      </w:pPr>
      <w:r>
        <w:rPr>
          <w:color w:val="444444"/>
          <w:sz w:val="20"/>
        </w:rPr>
        <w:t>Check the TFT display — it shows one of: "hotspot mode" (go to 3.2), conn mode = "wifi" (go to 3.4), or conn mode = "offline" (go to 3.2).</w:t>
      </w:r>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The Main Module does not require any sensor hardware to be connected at this stage. It can come online independently.</w:t>
            </w:r>
          </w:p>
        </w:tc>
      </w:tr>
    </w:tbl>
    <w:p/>
    <w:p>
      <w:pPr>
        <w:pBdr>
          <w:bottom w:val="single" w:sz="4" w:space="1" w:color="2E86C1"/>
        </w:pBdr>
        <w:spacing w:before="240" w:after="80"/>
      </w:pPr>
      <w:r>
        <w:rPr>
          <w:b/>
          <w:color w:val="1F5C99"/>
          <w:sz w:val="24"/>
        </w:rPr>
        <w:t>3.2  Step 2 — Configure WiFi</w:t>
      </w:r>
    </w:p>
    <w:p>
      <w:pPr>
        <w:spacing w:before="0" w:after="60"/>
      </w:pPr>
      <w:r>
        <w:rPr>
          <w:color w:val="444444"/>
          <w:sz w:val="20"/>
        </w:rPr>
        <w:t>On first power-on (or after a WiFi reset), the Main Module enters hotspot mode automatically.</w:t>
      </w:r>
    </w:p>
    <w:p>
      <w:pPr>
        <w:pStyle w:val="ListNumber"/>
        <w:spacing w:before="0" w:after="40"/>
      </w:pPr>
      <w:r>
        <w:rPr>
          <w:color w:val="444444"/>
          <w:sz w:val="20"/>
        </w:rPr>
        <w:t>On your phone or PC, open WiFi settings.</w:t>
      </w:r>
    </w:p>
    <w:p>
      <w:pPr>
        <w:pStyle w:val="ListNumber"/>
        <w:spacing w:before="0" w:after="40"/>
      </w:pPr>
      <w:r>
        <w:rPr>
          <w:color w:val="444444"/>
          <w:sz w:val="20"/>
        </w:rPr>
        <w:t>Connect to the temporary hotspot created by the Main Module. (Name and password are on the device label.)</w:t>
      </w:r>
    </w:p>
    <w:p>
      <w:pPr>
        <w:pStyle w:val="ListNumber"/>
        <w:spacing w:before="0" w:after="40"/>
      </w:pPr>
      <w:r>
        <w:rPr>
          <w:color w:val="444444"/>
          <w:sz w:val="20"/>
        </w:rPr>
        <w:t>A configuration page opens automatically. If not, navigate to: [192.168.4.1]</w:t>
      </w:r>
    </w:p>
    <w:p>
      <w:pPr>
        <w:pStyle w:val="ListNumber"/>
        <w:spacing w:before="0" w:after="40"/>
      </w:pPr>
      <w:r>
        <w:rPr>
          <w:color w:val="444444"/>
          <w:sz w:val="20"/>
        </w:rPr>
        <w:t>Enter your WiFi network name (SSID) and password.</w:t>
      </w:r>
    </w:p>
    <w:p>
      <w:pPr>
        <w:pStyle w:val="ListNumber"/>
        <w:spacing w:before="0" w:after="40"/>
      </w:pPr>
      <w:r>
        <w:rPr>
          <w:color w:val="444444"/>
          <w:sz w:val="20"/>
        </w:rPr>
        <w:t>Click "Save" or "Connect".</w:t>
      </w:r>
    </w:p>
    <w:p>
      <w:pPr>
        <w:pStyle w:val="ListNumber"/>
        <w:spacing w:before="0" w:after="40"/>
      </w:pPr>
      <w:r>
        <w:rPr>
          <w:color w:val="444444"/>
          <w:sz w:val="20"/>
        </w:rPr>
        <w:t>The Main Module reboots and connects to your WiFi.</w:t>
      </w:r>
    </w:p>
    <w:p>
      <w:pPr>
        <w:pStyle w:val="ListNumber"/>
        <w:spacing w:before="0" w:after="40"/>
      </w:pPr>
      <w:r>
        <w:rPr>
          <w:color w:val="444444"/>
          <w:sz w:val="20"/>
        </w:rPr>
        <w:t>TFT display changes to: conn mode = "wifi".</w:t>
      </w:r>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If setup fails (wrong password, out of range), the module retries. Power cycle to re-enter hotspot mode.</w:t>
            </w:r>
          </w:p>
        </w:tc>
      </w:tr>
    </w:tbl>
    <w:p/>
    <w:tbl>
      <w:tblPr>
        <w:tblW w:type="auto" w:w="0"/>
        <w:jc w:val="left"/>
        <w:tblLook w:firstColumn="1" w:firstRow="1" w:lastColumn="0" w:lastRow="0" w:noHBand="0" w:noVBand="1" w:val="04A0"/>
        <w:tblBorders>
          <w:top w:val="single" w:sz="4" w:space="0" w:color="E9F7EF"/>
          <w:left w:val="single" w:sz="4" w:space="0" w:color="E9F7EF"/>
          <w:bottom w:val="single" w:sz="4" w:space="0" w:color="E9F7EF"/>
          <w:right w:val="single" w:sz="4" w:space="0" w:color="E9F7EF"/>
          <w:insideH w:val="single" w:sz="4" w:space="0" w:color="E9F7EF"/>
          <w:insideV w:val="single" w:sz="4" w:space="0" w:color="E9F7EF"/>
        </w:tblBorders>
      </w:tblPr>
      <w:tblGrid>
        <w:gridCol w:w="4533"/>
        <w:gridCol w:w="4533"/>
      </w:tblGrid>
      <w:tr>
        <w:tc>
          <w:tcPr>
            <w:tcW w:type="dxa" w:w="1134"/>
            <w:shd w:val="clear" w:color="auto" w:fill="E9F7EF"/>
          </w:tcPr>
          <w:p>
            <w:pPr>
              <w:spacing w:before="60" w:after="60"/>
            </w:pPr>
            <w:r>
              <w:rPr>
                <w:b/>
                <w:sz w:val="18"/>
              </w:rPr>
              <w:t>[TIP]</w:t>
            </w:r>
          </w:p>
        </w:tc>
        <w:tc>
          <w:tcPr>
            <w:tcW w:type="dxa" w:w="7483"/>
            <w:shd w:val="clear" w:color="auto" w:fill="E9F7EF"/>
          </w:tcPr>
          <w:p>
            <w:pPr>
              <w:spacing w:before="60" w:after="60"/>
            </w:pPr>
            <w:r>
              <w:rPr>
                <w:sz w:val="20"/>
              </w:rPr>
              <w:t>If the facility has a dedicated IoT VLAN, use that network for better isolation.</w:t>
            </w:r>
          </w:p>
        </w:tc>
      </w:tr>
    </w:tbl>
    <w:p/>
    <w:tbl>
      <w:tblPr>
        <w:tblW w:type="auto" w:w="0"/>
        <w:jc w:val="left"/>
        <w:tblLook w:firstColumn="1" w:firstRow="1" w:lastColumn="0" w:lastRow="0" w:noHBand="0" w:noVBand="1" w:val="04A0"/>
        <w:tblBorders>
          <w:top w:val="single" w:sz="4" w:space="0" w:color="E9F7EF"/>
          <w:left w:val="single" w:sz="4" w:space="0" w:color="E9F7EF"/>
          <w:bottom w:val="single" w:sz="4" w:space="0" w:color="E9F7EF"/>
          <w:right w:val="single" w:sz="4" w:space="0" w:color="E9F7EF"/>
          <w:insideH w:val="single" w:sz="4" w:space="0" w:color="E9F7EF"/>
          <w:insideV w:val="single" w:sz="4" w:space="0" w:color="E9F7EF"/>
        </w:tblBorders>
      </w:tblPr>
      <w:tblGrid>
        <w:gridCol w:w="4533"/>
        <w:gridCol w:w="4533"/>
      </w:tblGrid>
      <w:tr>
        <w:tc>
          <w:tcPr>
            <w:tcW w:type="dxa" w:w="1134"/>
            <w:shd w:val="clear" w:color="auto" w:fill="E9F7EF"/>
          </w:tcPr>
          <w:p>
            <w:pPr>
              <w:spacing w:before="60" w:after="60"/>
            </w:pPr>
            <w:r>
              <w:rPr>
                <w:b/>
                <w:sz w:val="18"/>
              </w:rPr>
              <w:t>[TIP]</w:t>
            </w:r>
          </w:p>
        </w:tc>
        <w:tc>
          <w:tcPr>
            <w:tcW w:type="dxa" w:w="7483"/>
            <w:shd w:val="clear" w:color="auto" w:fill="E9F7EF"/>
          </w:tcPr>
          <w:p>
            <w:pPr>
              <w:spacing w:before="60" w:after="60"/>
            </w:pPr>
            <w:r>
              <w:rPr>
                <w:sz w:val="20"/>
              </w:rPr>
              <w:t>If you will rely entirely on LTE-M (no WiFi), skip this step and proceed directly to Step 3.</w:t>
            </w:r>
          </w:p>
        </w:tc>
      </w:tr>
    </w:tbl>
    <w:p/>
    <w:p>
      <w:pPr>
        <w:pBdr>
          <w:bottom w:val="single" w:sz="4" w:space="1" w:color="2E86C1"/>
        </w:pBdr>
        <w:spacing w:before="240" w:after="80"/>
      </w:pPr>
      <w:r>
        <w:rPr>
          <w:b/>
          <w:color w:val="1F5C99"/>
          <w:sz w:val="24"/>
        </w:rPr>
        <w:t>3.3  Step 3 — Insert SIM Card &amp; Configure APN  (Optional — LTE-M Fallback)</w:t>
      </w:r>
    </w:p>
    <w:p>
      <w:pPr>
        <w:spacing w:before="0" w:after="60"/>
      </w:pPr>
      <w:r>
        <w:rPr>
          <w:color w:val="444444"/>
          <w:sz w:val="20"/>
        </w:rPr>
        <w:t>The SIM card enables automatic connectivity when WiFi is unavailable. Configure APN settings before verifying connectivity, so both connection paths are ready.</w:t>
      </w:r>
    </w:p>
    <w:tbl>
      <w:tblPr>
        <w:tblW w:type="auto" w:w="0"/>
        <w:jc w:val="left"/>
        <w:tblLook w:firstColumn="1" w:firstRow="1" w:lastColumn="0" w:lastRow="0" w:noHBand="0" w:noVBand="1" w:val="04A0"/>
        <w:tblBorders>
          <w:top w:val="single" w:sz="4" w:space="0" w:color="FDEDEC"/>
          <w:left w:val="single" w:sz="4" w:space="0" w:color="FDEDEC"/>
          <w:bottom w:val="single" w:sz="4" w:space="0" w:color="FDEDEC"/>
          <w:right w:val="single" w:sz="4" w:space="0" w:color="FDEDEC"/>
          <w:insideH w:val="single" w:sz="4" w:space="0" w:color="FDEDEC"/>
          <w:insideV w:val="single" w:sz="4" w:space="0" w:color="FDEDEC"/>
        </w:tblBorders>
      </w:tblPr>
      <w:tblGrid>
        <w:gridCol w:w="4533"/>
        <w:gridCol w:w="4533"/>
      </w:tblGrid>
      <w:tr>
        <w:tc>
          <w:tcPr>
            <w:tcW w:type="dxa" w:w="1134"/>
            <w:shd w:val="clear" w:color="auto" w:fill="FDEDEC"/>
          </w:tcPr>
          <w:p>
            <w:pPr>
              <w:spacing w:before="60" w:after="60"/>
            </w:pPr>
            <w:r>
              <w:rPr>
                <w:b/>
                <w:sz w:val="18"/>
              </w:rPr>
              <w:t>[REQUIRED]</w:t>
            </w:r>
          </w:p>
        </w:tc>
        <w:tc>
          <w:tcPr>
            <w:tcW w:type="dxa" w:w="7483"/>
            <w:shd w:val="clear" w:color="auto" w:fill="FDEDEC"/>
          </w:tcPr>
          <w:p>
            <w:pPr>
              <w:spacing w:before="60" w:after="60"/>
            </w:pPr>
            <w:r>
              <w:rPr>
                <w:sz w:val="20"/>
              </w:rPr>
              <w:t>Power off the Main Module completely before inserting the SIM card.</w:t>
            </w:r>
          </w:p>
        </w:tc>
      </w:tr>
    </w:tbl>
    <w:p/>
    <w:p>
      <w:pPr>
        <w:spacing w:before="160" w:after="60"/>
      </w:pPr>
      <w:r>
        <w:rPr>
          <w:b/>
          <w:color w:val="1A3A5C"/>
          <w:sz w:val="20"/>
        </w:rPr>
        <w:t>A.  Insert SIM Card</w:t>
      </w:r>
    </w:p>
    <w:p>
      <w:pPr>
        <w:pStyle w:val="ListNumber"/>
        <w:spacing w:before="0" w:after="40"/>
      </w:pPr>
      <w:r>
        <w:rPr>
          <w:color w:val="444444"/>
          <w:sz w:val="20"/>
        </w:rPr>
        <w:t>Power off the Main Module and disconnect power.</w:t>
      </w:r>
    </w:p>
    <w:p>
      <w:pPr>
        <w:pStyle w:val="ListNumber"/>
        <w:spacing w:before="0" w:after="40"/>
      </w:pPr>
      <w:r>
        <w:rPr>
          <w:color w:val="444444"/>
          <w:sz w:val="20"/>
        </w:rPr>
        <w:t>Locate the SIM card slot on the SIM7080G modem (side of the Main Module enclosure).</w:t>
      </w:r>
    </w:p>
    <w:p>
      <w:pPr>
        <w:pStyle w:val="ListNumber"/>
        <w:spacing w:before="0" w:after="40"/>
      </w:pPr>
      <w:r>
        <w:rPr>
          <w:color w:val="444444"/>
          <w:sz w:val="20"/>
        </w:rPr>
        <w:t>Insert a nano SIM card with an active LTE-M (Cat-M1) data plan. Recommended: Soracom Air plan-D (~¥330/month, includes 300MB). Any LTE-M compatible SIM will work.</w:t>
      </w:r>
    </w:p>
    <w:p>
      <w:pPr>
        <w:pStyle w:val="ListNumber"/>
        <w:spacing w:before="0" w:after="40"/>
      </w:pPr>
      <w:r>
        <w:rPr>
          <w:color w:val="444444"/>
          <w:sz w:val="20"/>
        </w:rPr>
        <w:t>Reconnect power and power on the Main Module.</w:t>
      </w:r>
    </w:p>
    <w:p>
      <w:pPr>
        <w:spacing w:before="160" w:after="60"/>
      </w:pPr>
      <w:r>
        <w:rPr>
          <w:b/>
          <w:color w:val="1A3A5C"/>
          <w:sz w:val="20"/>
        </w:rPr>
        <w:t>B.  Configure APN Settings</w:t>
      </w:r>
    </w:p>
    <w:p>
      <w:pPr>
        <w:pStyle w:val="ListNumber"/>
        <w:spacing w:before="0" w:after="40"/>
      </w:pPr>
      <w:r>
        <w:rPr>
          <w:color w:val="444444"/>
          <w:sz w:val="20"/>
        </w:rPr>
        <w:t>Connect to the Main Module hotspot (or existing WiFi) and open the config page at: [192.168.4.1]</w:t>
      </w:r>
    </w:p>
    <w:p>
      <w:pPr>
        <w:pStyle w:val="ListNumber"/>
        <w:spacing w:before="0" w:after="40"/>
      </w:pPr>
      <w:r>
        <w:rPr>
          <w:color w:val="444444"/>
          <w:sz w:val="20"/>
        </w:rPr>
        <w:t>Navigate to the "SIM / Cellular" settings section.</w:t>
      </w:r>
    </w:p>
    <w:p>
      <w:pPr>
        <w:pStyle w:val="ListNumber"/>
        <w:spacing w:before="0" w:after="40"/>
      </w:pPr>
      <w:r>
        <w:rPr>
          <w:color w:val="444444"/>
          <w:sz w:val="20"/>
        </w:rPr>
        <w:t>Enter the APN details for your SIM provider (see table below).</w:t>
      </w:r>
    </w:p>
    <w:p>
      <w:pPr>
        <w:pStyle w:val="ListNumber"/>
        <w:spacing w:before="0" w:after="40"/>
      </w:pPr>
      <w:r>
        <w:rPr>
          <w:color w:val="444444"/>
          <w:sz w:val="20"/>
        </w:rPr>
        <w:t>Click "Save". The module reboots.</w:t>
      </w:r>
    </w:p>
    <w:p>
      <w:pPr>
        <w:pStyle w:val="ListNumber"/>
        <w:spacing w:before="0" w:after="40"/>
      </w:pPr>
      <w:r>
        <w:rPr>
          <w:color w:val="444444"/>
          <w:sz w:val="20"/>
        </w:rPr>
        <w:t>The module tries WiFi first. If WiFi is unavailable, it switches to LTE-M automatically. TFT shows: conn mode = "sim".</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66"/>
        <w:gridCol w:w="2266"/>
        <w:gridCol w:w="2266"/>
        <w:gridCol w:w="2266"/>
      </w:tblGrid>
      <w:tr>
        <w:tc>
          <w:tcPr>
            <w:tcW w:type="dxa" w:w="2268"/>
            <w:shd w:val="clear" w:color="auto" w:fill="1A3A5C"/>
          </w:tcPr>
          <w:p>
            <w:pPr>
              <w:spacing w:before="60" w:after="60"/>
            </w:pPr>
            <w:r>
              <w:rPr>
                <w:b/>
                <w:color w:val="FFFFFF"/>
                <w:sz w:val="20"/>
              </w:rPr>
              <w:t>Provider</w:t>
            </w:r>
          </w:p>
        </w:tc>
        <w:tc>
          <w:tcPr>
            <w:tcW w:type="dxa" w:w="2268"/>
            <w:shd w:val="clear" w:color="auto" w:fill="1A3A5C"/>
          </w:tcPr>
          <w:p>
            <w:pPr>
              <w:spacing w:before="60" w:after="60"/>
            </w:pPr>
            <w:r>
              <w:rPr>
                <w:b/>
                <w:color w:val="FFFFFF"/>
                <w:sz w:val="20"/>
              </w:rPr>
              <w:t>APN</w:t>
            </w:r>
          </w:p>
        </w:tc>
        <w:tc>
          <w:tcPr>
            <w:tcW w:type="dxa" w:w="1701"/>
            <w:shd w:val="clear" w:color="auto" w:fill="1A3A5C"/>
          </w:tcPr>
          <w:p>
            <w:pPr>
              <w:spacing w:before="60" w:after="60"/>
            </w:pPr>
            <w:r>
              <w:rPr>
                <w:b/>
                <w:color w:val="FFFFFF"/>
                <w:sz w:val="20"/>
              </w:rPr>
              <w:t>Username</w:t>
            </w:r>
          </w:p>
        </w:tc>
        <w:tc>
          <w:tcPr>
            <w:tcW w:type="dxa" w:w="2381"/>
            <w:shd w:val="clear" w:color="auto" w:fill="1A3A5C"/>
          </w:tcPr>
          <w:p>
            <w:pPr>
              <w:spacing w:before="60" w:after="60"/>
            </w:pPr>
            <w:r>
              <w:rPr>
                <w:b/>
                <w:color w:val="FFFFFF"/>
                <w:sz w:val="20"/>
              </w:rPr>
              <w:t>Password</w:t>
            </w:r>
          </w:p>
        </w:tc>
      </w:tr>
      <w:tr>
        <w:tc>
          <w:tcPr>
            <w:tcW w:type="dxa" w:w="2268"/>
            <w:shd w:val="clear" w:color="auto" w:fill="F2F6FC"/>
          </w:tcPr>
          <w:p>
            <w:pPr>
              <w:spacing w:before="40" w:after="40"/>
            </w:pPr>
            <w:r>
              <w:rPr>
                <w:sz w:val="20"/>
              </w:rPr>
              <w:t>Soracom Air</w:t>
            </w:r>
          </w:p>
        </w:tc>
        <w:tc>
          <w:tcPr>
            <w:tcW w:type="dxa" w:w="2268"/>
            <w:shd w:val="clear" w:color="auto" w:fill="F2F6FC"/>
          </w:tcPr>
          <w:p>
            <w:pPr>
              <w:spacing w:before="40" w:after="40"/>
            </w:pPr>
            <w:r>
              <w:rPr>
                <w:sz w:val="20"/>
              </w:rPr>
              <w:t>soracom.io</w:t>
            </w:r>
          </w:p>
        </w:tc>
        <w:tc>
          <w:tcPr>
            <w:tcW w:type="dxa" w:w="1701"/>
            <w:shd w:val="clear" w:color="auto" w:fill="F2F6FC"/>
          </w:tcPr>
          <w:p>
            <w:pPr>
              <w:spacing w:before="40" w:after="40"/>
            </w:pPr>
            <w:r>
              <w:rPr>
                <w:sz w:val="20"/>
              </w:rPr>
              <w:t>sora</w:t>
            </w:r>
          </w:p>
        </w:tc>
        <w:tc>
          <w:tcPr>
            <w:tcW w:type="dxa" w:w="2381"/>
            <w:shd w:val="clear" w:color="auto" w:fill="F2F6FC"/>
          </w:tcPr>
          <w:p>
            <w:pPr>
              <w:spacing w:before="40" w:after="40"/>
            </w:pPr>
            <w:r>
              <w:rPr>
                <w:sz w:val="20"/>
              </w:rPr>
              <w:t>sora</w:t>
            </w:r>
          </w:p>
        </w:tc>
      </w:tr>
      <w:tr>
        <w:tc>
          <w:tcPr>
            <w:tcW w:type="dxa" w:w="2268"/>
            <w:shd w:val="clear" w:color="auto" w:fill="FFFFFF"/>
          </w:tcPr>
          <w:p>
            <w:pPr>
              <w:spacing w:before="40" w:after="40"/>
            </w:pPr>
            <w:r>
              <w:rPr>
                <w:sz w:val="20"/>
              </w:rPr>
              <w:t>IIJmio (LTE-M)</w:t>
            </w:r>
          </w:p>
        </w:tc>
        <w:tc>
          <w:tcPr>
            <w:tcW w:type="dxa" w:w="2268"/>
            <w:shd w:val="clear" w:color="auto" w:fill="FFFFFF"/>
          </w:tcPr>
          <w:p>
            <w:pPr>
              <w:spacing w:before="40" w:after="40"/>
            </w:pPr>
            <w:r>
              <w:rPr>
                <w:sz w:val="20"/>
              </w:rPr>
              <w:t>iijmio.jp</w:t>
            </w:r>
          </w:p>
        </w:tc>
        <w:tc>
          <w:tcPr>
            <w:tcW w:type="dxa" w:w="1701"/>
            <w:shd w:val="clear" w:color="auto" w:fill="FFFFFF"/>
          </w:tcPr>
          <w:p>
            <w:pPr>
              <w:spacing w:before="40" w:after="40"/>
            </w:pPr>
            <w:r>
              <w:rPr>
                <w:sz w:val="20"/>
              </w:rPr>
              <w:t>mio@iij</w:t>
            </w:r>
          </w:p>
        </w:tc>
        <w:tc>
          <w:tcPr>
            <w:tcW w:type="dxa" w:w="2381"/>
            <w:shd w:val="clear" w:color="auto" w:fill="FFFFFF"/>
          </w:tcPr>
          <w:p>
            <w:pPr>
              <w:spacing w:before="40" w:after="40"/>
            </w:pPr>
            <w:r>
              <w:rPr>
                <w:sz w:val="20"/>
              </w:rPr>
              <w:t>iij</w:t>
            </w:r>
          </w:p>
        </w:tc>
      </w:tr>
      <w:tr>
        <w:tc>
          <w:tcPr>
            <w:tcW w:type="dxa" w:w="2268"/>
            <w:shd w:val="clear" w:color="auto" w:fill="F2F6FC"/>
          </w:tcPr>
          <w:p>
            <w:pPr>
              <w:spacing w:before="40" w:after="40"/>
            </w:pPr>
            <w:r>
              <w:rPr>
                <w:sz w:val="20"/>
              </w:rPr>
              <w:t>Other providers</w:t>
            </w:r>
          </w:p>
        </w:tc>
        <w:tc>
          <w:tcPr>
            <w:tcW w:type="dxa" w:w="2268"/>
            <w:shd w:val="clear" w:color="auto" w:fill="F2F6FC"/>
          </w:tcPr>
          <w:p>
            <w:pPr>
              <w:spacing w:before="40" w:after="40"/>
            </w:pPr>
            <w:r>
              <w:rPr>
                <w:sz w:val="20"/>
              </w:rPr>
              <w:t>(see SIM provider documentation)</w:t>
            </w:r>
          </w:p>
        </w:tc>
        <w:tc>
          <w:tcPr>
            <w:tcW w:type="dxa" w:w="1701"/>
            <w:shd w:val="clear" w:color="auto" w:fill="F2F6FC"/>
          </w:tcPr>
          <w:p>
            <w:pPr>
              <w:spacing w:before="40" w:after="40"/>
            </w:pPr>
            <w:r>
              <w:rPr>
                <w:sz w:val="20"/>
              </w:rPr>
              <w:t>—</w:t>
            </w:r>
          </w:p>
        </w:tc>
        <w:tc>
          <w:tcPr>
            <w:tcW w:type="dxa" w:w="2381"/>
            <w:shd w:val="clear" w:color="auto" w:fill="F2F6FC"/>
          </w:tcPr>
          <w:p>
            <w:pPr>
              <w:spacing w:before="40" w:after="40"/>
            </w:pPr>
            <w:r>
              <w:rPr>
                <w:sz w:val="20"/>
              </w:rPr>
              <w:t>—</w:t>
            </w:r>
          </w:p>
        </w:tc>
      </w:tr>
    </w:tbl>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CIREN sensor data is very lightweight (well under 300MB/month even with many sensors at high update rates).</w:t>
            </w:r>
          </w:p>
        </w:tc>
      </w:tr>
    </w:tbl>
    <w:p/>
    <w:tbl>
      <w:tblPr>
        <w:tblW w:type="auto" w:w="0"/>
        <w:jc w:val="left"/>
        <w:tblLook w:firstColumn="1" w:firstRow="1" w:lastColumn="0" w:lastRow="0" w:noHBand="0" w:noVBand="1" w:val="04A0"/>
        <w:tblBorders>
          <w:top w:val="single" w:sz="4" w:space="0" w:color="E9F7EF"/>
          <w:left w:val="single" w:sz="4" w:space="0" w:color="E9F7EF"/>
          <w:bottom w:val="single" w:sz="4" w:space="0" w:color="E9F7EF"/>
          <w:right w:val="single" w:sz="4" w:space="0" w:color="E9F7EF"/>
          <w:insideH w:val="single" w:sz="4" w:space="0" w:color="E9F7EF"/>
          <w:insideV w:val="single" w:sz="4" w:space="0" w:color="E9F7EF"/>
        </w:tblBorders>
      </w:tblPr>
      <w:tblGrid>
        <w:gridCol w:w="4533"/>
        <w:gridCol w:w="4533"/>
      </w:tblGrid>
      <w:tr>
        <w:tc>
          <w:tcPr>
            <w:tcW w:type="dxa" w:w="1134"/>
            <w:shd w:val="clear" w:color="auto" w:fill="E9F7EF"/>
          </w:tcPr>
          <w:p>
            <w:pPr>
              <w:spacing w:before="60" w:after="60"/>
            </w:pPr>
            <w:r>
              <w:rPr>
                <w:b/>
                <w:sz w:val="18"/>
              </w:rPr>
              <w:t>[TIP]</w:t>
            </w:r>
          </w:p>
        </w:tc>
        <w:tc>
          <w:tcPr>
            <w:tcW w:type="dxa" w:w="7483"/>
            <w:shd w:val="clear" w:color="auto" w:fill="E9F7EF"/>
          </w:tcPr>
          <w:p>
            <w:pPr>
              <w:spacing w:before="60" w:after="60"/>
            </w:pPr>
            <w:r>
              <w:rPr>
                <w:sz w:val="20"/>
              </w:rPr>
              <w:t>Even if WiFi is available, installing a SIM card is recommended as insurance against network outages.</w:t>
            </w:r>
          </w:p>
        </w:tc>
      </w:tr>
    </w:tbl>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If the APN is incorrect, the modem will fail to register on the network. The TFT will show conn mode = "sim" but the device will appear offline on the dashboard. Double-check APN with your SIM provider if this occurs.</w:t>
            </w:r>
          </w:p>
        </w:tc>
      </w:tr>
    </w:tbl>
    <w:p/>
    <w:p>
      <w:pPr>
        <w:pBdr>
          <w:bottom w:val="single" w:sz="4" w:space="1" w:color="2E86C1"/>
        </w:pBdr>
        <w:spacing w:before="240" w:after="80"/>
      </w:pPr>
      <w:r>
        <w:rPr>
          <w:b/>
          <w:color w:val="1F5C99"/>
          <w:sz w:val="24"/>
        </w:rPr>
        <w:t>3.4  Step 4 — Verify Main Module is Online</w:t>
      </w:r>
    </w:p>
    <w:p>
      <w:pPr>
        <w:spacing w:before="0" w:after="60"/>
      </w:pPr>
      <w:r>
        <w:rPr>
          <w:color w:val="444444"/>
          <w:sz w:val="20"/>
        </w:rPr>
        <w:t>Confirm the Main Module is connected and visible on the dashboard before adding any Sensor Controllers.</w:t>
      </w:r>
    </w:p>
    <w:p>
      <w:pPr>
        <w:pStyle w:val="ListNumber"/>
        <w:spacing w:before="0" w:after="40"/>
      </w:pPr>
      <w:r>
        <w:rPr>
          <w:color w:val="444444"/>
          <w:sz w:val="20"/>
        </w:rPr>
        <w:t>Open the CIREN dashboard in a browser.</w:t>
      </w:r>
    </w:p>
    <w:p>
      <w:pPr>
        <w:pStyle w:val="ListNumber"/>
        <w:spacing w:before="0" w:after="40"/>
      </w:pPr>
      <w:r>
        <w:rPr>
          <w:color w:val="444444"/>
          <w:sz w:val="20"/>
        </w:rPr>
        <w:t>Log in with your account credentials.</w:t>
      </w:r>
    </w:p>
    <w:p>
      <w:pPr>
        <w:pStyle w:val="ListNumber"/>
        <w:spacing w:before="0" w:after="40"/>
      </w:pPr>
      <w:r>
        <w:rPr>
          <w:color w:val="444444"/>
          <w:sz w:val="20"/>
        </w:rPr>
        <w:t>The device should appear in the Device List within ~30 seconds.</w:t>
      </w:r>
    </w:p>
    <w:p>
      <w:pPr>
        <w:pStyle w:val="ListNumber"/>
        <w:spacing w:before="0" w:after="40"/>
      </w:pPr>
      <w:r>
        <w:rPr>
          <w:color w:val="444444"/>
          <w:sz w:val="20"/>
        </w:rPr>
        <w:t>The status indicator should show "Online".</w:t>
      </w:r>
    </w:p>
    <w:p>
      <w:pPr>
        <w:pStyle w:val="ListNumber"/>
        <w:spacing w:before="0" w:after="40"/>
      </w:pPr>
      <w:r>
        <w:rPr>
          <w:color w:val="444444"/>
          <w:sz w:val="20"/>
        </w:rPr>
        <w:t>Check the connection mode badge — "WiFi" or "LTE-M".</w:t>
      </w:r>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If the device does not appear after 60 seconds, refer to Chapter 10 — Troubleshooting, Section 10.1.</w:t>
            </w:r>
          </w:p>
        </w:tc>
      </w:tr>
    </w:tbl>
    <w:p/>
    <w:tbl>
      <w:tblPr>
        <w:tblW w:type="auto" w:w="0"/>
        <w:jc w:val="left"/>
        <w:tblLook w:firstColumn="1" w:firstRow="1" w:lastColumn="0" w:lastRow="0" w:noHBand="0" w:noVBand="1" w:val="04A0"/>
        <w:tblBorders>
          <w:top w:val="single" w:sz="4" w:space="0" w:color="FDEDEC"/>
          <w:left w:val="single" w:sz="4" w:space="0" w:color="FDEDEC"/>
          <w:bottom w:val="single" w:sz="4" w:space="0" w:color="FDEDEC"/>
          <w:right w:val="single" w:sz="4" w:space="0" w:color="FDEDEC"/>
          <w:insideH w:val="single" w:sz="4" w:space="0" w:color="FDEDEC"/>
          <w:insideV w:val="single" w:sz="4" w:space="0" w:color="FDEDEC"/>
        </w:tblBorders>
      </w:tblPr>
      <w:tblGrid>
        <w:gridCol w:w="4533"/>
        <w:gridCol w:w="4533"/>
      </w:tblGrid>
      <w:tr>
        <w:tc>
          <w:tcPr>
            <w:tcW w:type="dxa" w:w="1134"/>
            <w:shd w:val="clear" w:color="auto" w:fill="FDEDEC"/>
          </w:tcPr>
          <w:p>
            <w:pPr>
              <w:spacing w:before="60" w:after="60"/>
            </w:pPr>
            <w:r>
              <w:rPr>
                <w:b/>
                <w:sz w:val="18"/>
              </w:rPr>
              <w:t>[REQUIRED]</w:t>
            </w:r>
          </w:p>
        </w:tc>
        <w:tc>
          <w:tcPr>
            <w:tcW w:type="dxa" w:w="7483"/>
            <w:shd w:val="clear" w:color="auto" w:fill="FDEDEC"/>
          </w:tcPr>
          <w:p>
            <w:pPr>
              <w:spacing w:before="60" w:after="60"/>
            </w:pPr>
            <w:r>
              <w:rPr>
                <w:sz w:val="20"/>
              </w:rPr>
              <w:t>Do not proceed to Step 5 until the Main Module shows "Online" on the dashboard.</w:t>
            </w:r>
          </w:p>
        </w:tc>
      </w:tr>
    </w:tbl>
    <w:p/>
    <w:p>
      <w:pPr>
        <w:pBdr>
          <w:bottom w:val="single" w:sz="4" w:space="1" w:color="2E86C1"/>
        </w:pBdr>
        <w:spacing w:before="240" w:after="80"/>
      </w:pPr>
      <w:r>
        <w:rPr>
          <w:b/>
          <w:color w:val="1F5C99"/>
          <w:sz w:val="24"/>
        </w:rPr>
        <w:t>3.5  Step 5 — Power On the Sensor Controller</w:t>
      </w:r>
    </w:p>
    <w:p>
      <w:pPr>
        <w:spacing w:before="0" w:after="60"/>
      </w:pPr>
      <w:r>
        <w:rPr>
          <w:color w:val="444444"/>
          <w:sz w:val="20"/>
        </w:rPr>
        <w:t>Once the Main Module is confirmed online, power on the Sensor Controller.</w:t>
      </w:r>
    </w:p>
    <w:p>
      <w:pPr>
        <w:pStyle w:val="ListNumber"/>
        <w:spacing w:before="0" w:after="40"/>
      </w:pPr>
      <w:r>
        <w:rPr>
          <w:color w:val="444444"/>
          <w:sz w:val="20"/>
        </w:rPr>
        <w:t>Place the Sensor Controller within wireless range of the Main Module. Recommended: within 30–50 meters in industrial environments. Walls and metal reduce range significantly.</w:t>
      </w:r>
    </w:p>
    <w:p>
      <w:pPr>
        <w:pStyle w:val="ListNumber"/>
        <w:spacing w:before="0" w:after="40"/>
      </w:pPr>
      <w:r>
        <w:rPr>
          <w:color w:val="444444"/>
          <w:sz w:val="20"/>
        </w:rPr>
        <w:t>Connect the Sensor Controller to its power supply (3.3V regulated / USB).</w:t>
      </w:r>
    </w:p>
    <w:p>
      <w:pPr>
        <w:pStyle w:val="ListNumber"/>
        <w:spacing w:before="0" w:after="40"/>
      </w:pPr>
      <w:r>
        <w:rPr>
          <w:color w:val="444444"/>
          <w:sz w:val="20"/>
        </w:rPr>
        <w:t>The controller starts automatically — no buttons to press.</w:t>
      </w:r>
    </w:p>
    <w:p>
      <w:pPr>
        <w:pStyle w:val="ListNumber"/>
        <w:spacing w:before="0" w:after="40"/>
      </w:pPr>
      <w:r>
        <w:rPr>
          <w:color w:val="444444"/>
          <w:sz w:val="20"/>
        </w:rPr>
        <w:t>It begins scanning for the Main Module via ESP-NOW (2.4 GHz).</w:t>
      </w:r>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At this stage, sensor nodes do not need to be connected yet. The controller will pair with the Main Module first.</w:t>
            </w:r>
          </w:p>
        </w:tc>
      </w:tr>
    </w:tbl>
    <w:p/>
    <w:tbl>
      <w:tblPr>
        <w:tblW w:type="auto" w:w="0"/>
        <w:jc w:val="left"/>
        <w:tblLook w:firstColumn="1" w:firstRow="1" w:lastColumn="0" w:lastRow="0" w:noHBand="0" w:noVBand="1" w:val="04A0"/>
        <w:tblBorders>
          <w:top w:val="single" w:sz="4" w:space="0" w:color="E9F7EF"/>
          <w:left w:val="single" w:sz="4" w:space="0" w:color="E9F7EF"/>
          <w:bottom w:val="single" w:sz="4" w:space="0" w:color="E9F7EF"/>
          <w:right w:val="single" w:sz="4" w:space="0" w:color="E9F7EF"/>
          <w:insideH w:val="single" w:sz="4" w:space="0" w:color="E9F7EF"/>
          <w:insideV w:val="single" w:sz="4" w:space="0" w:color="E9F7EF"/>
        </w:tblBorders>
      </w:tblPr>
      <w:tblGrid>
        <w:gridCol w:w="4533"/>
        <w:gridCol w:w="4533"/>
      </w:tblGrid>
      <w:tr>
        <w:tc>
          <w:tcPr>
            <w:tcW w:type="dxa" w:w="1134"/>
            <w:shd w:val="clear" w:color="auto" w:fill="E9F7EF"/>
          </w:tcPr>
          <w:p>
            <w:pPr>
              <w:spacing w:before="60" w:after="60"/>
            </w:pPr>
            <w:r>
              <w:rPr>
                <w:b/>
                <w:sz w:val="18"/>
              </w:rPr>
              <w:t>[TIP]</w:t>
            </w:r>
          </w:p>
        </w:tc>
        <w:tc>
          <w:tcPr>
            <w:tcW w:type="dxa" w:w="7483"/>
            <w:shd w:val="clear" w:color="auto" w:fill="E9F7EF"/>
          </w:tcPr>
          <w:p>
            <w:pPr>
              <w:spacing w:before="60" w:after="60"/>
            </w:pPr>
            <w:r>
              <w:rPr>
                <w:sz w:val="20"/>
              </w:rPr>
              <w:t>During initial setup, place the Sensor Controller physically close to the Main Module to ensure reliable first pairing. It can be moved to its final location after pairing is confirmed.</w:t>
            </w:r>
          </w:p>
        </w:tc>
      </w:tr>
    </w:tbl>
    <w:p/>
    <w:p>
      <w:pPr>
        <w:pBdr>
          <w:bottom w:val="single" w:sz="4" w:space="1" w:color="2E86C1"/>
        </w:pBdr>
        <w:spacing w:before="240" w:after="80"/>
      </w:pPr>
      <w:r>
        <w:rPr>
          <w:b/>
          <w:color w:val="1F5C99"/>
          <w:sz w:val="24"/>
        </w:rPr>
        <w:t>3.6  Step 6 — Verify Sensor Controller Detected</w:t>
      </w:r>
    </w:p>
    <w:p>
      <w:pPr>
        <w:spacing w:before="0" w:after="60"/>
      </w:pPr>
      <w:r>
        <w:rPr>
          <w:color w:val="444444"/>
          <w:sz w:val="20"/>
        </w:rPr>
        <w:t>Confirm the Sensor Controller is paired with the Main Module before connecting any Sensor Nodes.</w:t>
      </w:r>
    </w:p>
    <w:p>
      <w:pPr>
        <w:spacing w:before="0" w:after="60"/>
      </w:pPr>
      <w:r>
        <w:rPr>
          <w:color w:val="444444"/>
          <w:sz w:val="20"/>
        </w:rPr>
        <w:t>On the TFT display (Main Module):</w:t>
      </w:r>
    </w:p>
    <w:p>
      <w:pPr>
        <w:pStyle w:val="ListNumber"/>
        <w:spacing w:before="0" w:after="40"/>
      </w:pPr>
      <w:r>
        <w:rPr>
          <w:color w:val="444444"/>
          <w:sz w:val="20"/>
        </w:rPr>
        <w:t>Wait for Page 4 — Controller List to appear (display cycles automatically).</w:t>
      </w:r>
    </w:p>
    <w:p>
      <w:pPr>
        <w:pStyle w:val="ListNumber"/>
        <w:spacing w:before="0" w:after="40"/>
      </w:pPr>
      <w:r>
        <w:rPr>
          <w:color w:val="444444"/>
          <w:sz w:val="20"/>
        </w:rPr>
        <w:t>Confirm the controller's MAC address or ID appears in the list.</w:t>
      </w:r>
    </w:p>
    <w:p>
      <w:pPr>
        <w:pStyle w:val="ListNumber"/>
        <w:spacing w:before="0" w:after="40"/>
      </w:pPr>
      <w:r>
        <w:rPr>
          <w:color w:val="444444"/>
          <w:sz w:val="20"/>
        </w:rPr>
        <w:t>The "last received" timestamp should be updating within the last few seconds.</w:t>
      </w:r>
    </w:p>
    <w:p>
      <w:pPr>
        <w:spacing w:before="0" w:after="60"/>
      </w:pPr>
      <w:r>
        <w:rPr>
          <w:color w:val="444444"/>
          <w:sz w:val="20"/>
        </w:rPr>
        <w:t>On the Dashboard:</w:t>
      </w:r>
    </w:p>
    <w:p>
      <w:pPr>
        <w:pStyle w:val="ListNumber"/>
        <w:spacing w:before="0" w:after="40"/>
      </w:pPr>
      <w:r>
        <w:rPr>
          <w:color w:val="444444"/>
          <w:sz w:val="20"/>
        </w:rPr>
        <w:t>Open Device Detail for the Main Module device.</w:t>
      </w:r>
    </w:p>
    <w:p>
      <w:pPr>
        <w:pStyle w:val="ListNumber"/>
        <w:spacing w:before="0" w:after="40"/>
      </w:pPr>
      <w:r>
        <w:rPr>
          <w:color w:val="444444"/>
          <w:sz w:val="20"/>
        </w:rPr>
        <w:t>A new Sensor Controller card should appear.</w:t>
      </w:r>
    </w:p>
    <w:p>
      <w:pPr>
        <w:pStyle w:val="ListNumber"/>
        <w:spacing w:before="0" w:after="40"/>
      </w:pPr>
      <w:r>
        <w:rPr>
          <w:color w:val="444444"/>
          <w:sz w:val="20"/>
        </w:rPr>
        <w:t>All 8 port slots will show as empty/inactive — this is expected.</w:t>
      </w:r>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If the controller does not appear within ~30 seconds, check distance and obstacles. Move closer and power cycle the controller.</w:t>
            </w:r>
          </w:p>
        </w:tc>
      </w:tr>
    </w:tbl>
    <w:p/>
    <w:tbl>
      <w:tblPr>
        <w:tblW w:type="auto" w:w="0"/>
        <w:jc w:val="left"/>
        <w:tblLook w:firstColumn="1" w:firstRow="1" w:lastColumn="0" w:lastRow="0" w:noHBand="0" w:noVBand="1" w:val="04A0"/>
        <w:tblBorders>
          <w:top w:val="single" w:sz="4" w:space="0" w:color="FDEDEC"/>
          <w:left w:val="single" w:sz="4" w:space="0" w:color="FDEDEC"/>
          <w:bottom w:val="single" w:sz="4" w:space="0" w:color="FDEDEC"/>
          <w:right w:val="single" w:sz="4" w:space="0" w:color="FDEDEC"/>
          <w:insideH w:val="single" w:sz="4" w:space="0" w:color="FDEDEC"/>
          <w:insideV w:val="single" w:sz="4" w:space="0" w:color="FDEDEC"/>
        </w:tblBorders>
      </w:tblPr>
      <w:tblGrid>
        <w:gridCol w:w="4533"/>
        <w:gridCol w:w="4533"/>
      </w:tblGrid>
      <w:tr>
        <w:tc>
          <w:tcPr>
            <w:tcW w:type="dxa" w:w="1134"/>
            <w:shd w:val="clear" w:color="auto" w:fill="FDEDEC"/>
          </w:tcPr>
          <w:p>
            <w:pPr>
              <w:spacing w:before="60" w:after="60"/>
            </w:pPr>
            <w:r>
              <w:rPr>
                <w:b/>
                <w:sz w:val="18"/>
              </w:rPr>
              <w:t>[REQUIRED]</w:t>
            </w:r>
          </w:p>
        </w:tc>
        <w:tc>
          <w:tcPr>
            <w:tcW w:type="dxa" w:w="7483"/>
            <w:shd w:val="clear" w:color="auto" w:fill="FDEDEC"/>
          </w:tcPr>
          <w:p>
            <w:pPr>
              <w:spacing w:before="60" w:after="60"/>
            </w:pPr>
            <w:r>
              <w:rPr>
                <w:sz w:val="20"/>
              </w:rPr>
              <w:t>Do not connect Sensor Nodes until the controller is visible on the dashboard.</w:t>
            </w:r>
          </w:p>
        </w:tc>
      </w:tr>
    </w:tbl>
    <w:p/>
    <w:p>
      <w:pPr>
        <w:pBdr>
          <w:bottom w:val="single" w:sz="4" w:space="1" w:color="2E86C1"/>
        </w:pBdr>
        <w:spacing w:before="240" w:after="80"/>
      </w:pPr>
      <w:r>
        <w:rPr>
          <w:b/>
          <w:color w:val="1F5C99"/>
          <w:sz w:val="24"/>
        </w:rPr>
        <w:t>3.7  Step 7 — Connect &amp; Verify Sensor Nodes</w:t>
      </w:r>
    </w:p>
    <w:p>
      <w:pPr>
        <w:spacing w:before="0" w:after="60"/>
      </w:pPr>
      <w:r>
        <w:rPr>
          <w:color w:val="444444"/>
          <w:sz w:val="20"/>
        </w:rPr>
        <w:t>Connect Sensor Nodes one at a time and verify each one before continuing. This makes troubleshooting easier if a node has a problem.</w:t>
      </w:r>
    </w:p>
    <w:p>
      <w:pPr>
        <w:spacing w:before="0" w:after="60"/>
      </w:pPr>
      <w:r>
        <w:rPr>
          <w:color w:val="444444"/>
          <w:sz w:val="20"/>
        </w:rPr>
        <w:t>For each Sensor Node:</w:t>
      </w:r>
    </w:p>
    <w:p>
      <w:pPr>
        <w:pStyle w:val="ListNumber"/>
        <w:spacing w:before="0" w:after="40"/>
      </w:pPr>
      <w:r>
        <w:rPr>
          <w:color w:val="444444"/>
          <w:sz w:val="20"/>
        </w:rPr>
        <w:t>Identify the target port number on the Sensor Controller (labeled 1–8).</w:t>
      </w:r>
    </w:p>
    <w:p>
      <w:pPr>
        <w:pStyle w:val="ListNumber"/>
        <w:spacing w:before="0" w:after="40"/>
      </w:pPr>
      <w:r>
        <w:rPr>
          <w:color w:val="444444"/>
          <w:sz w:val="20"/>
        </w:rPr>
        <w:t>Connect the Sensor Node cable to the port. Match wire colors: VCC (red) → VCC, GND (black) → GND, TX → RX, RX → TX.</w:t>
      </w:r>
    </w:p>
    <w:p>
      <w:pPr>
        <w:pStyle w:val="ListNumber"/>
        <w:spacing w:before="0" w:after="40"/>
      </w:pPr>
      <w:r>
        <w:rPr>
          <w:color w:val="444444"/>
          <w:sz w:val="20"/>
        </w:rPr>
        <w:t>Secure the cable connector firmly.</w:t>
      </w:r>
    </w:p>
    <w:p>
      <w:pPr>
        <w:pStyle w:val="ListNumber"/>
        <w:spacing w:before="0" w:after="40"/>
      </w:pPr>
      <w:r>
        <w:rPr>
          <w:color w:val="444444"/>
          <w:sz w:val="20"/>
        </w:rPr>
        <w:t>Wait ~5–10 seconds.</w:t>
      </w:r>
    </w:p>
    <w:p>
      <w:pPr>
        <w:pStyle w:val="ListNumber"/>
        <w:spacing w:before="0" w:after="40"/>
      </w:pPr>
      <w:r>
        <w:rPr>
          <w:color w:val="444444"/>
          <w:sz w:val="20"/>
        </w:rPr>
        <w:t>On the dashboard (Device Detail), the corresponding port card should become active and show: sensor type (auto-detected) and a live reading value.</w:t>
      </w:r>
    </w:p>
    <w:p>
      <w:pPr>
        <w:pStyle w:val="ListNumber"/>
        <w:spacing w:before="0" w:after="40"/>
      </w:pPr>
      <w:r>
        <w:rPr>
          <w:color w:val="444444"/>
          <w:sz w:val="20"/>
        </w:rPr>
        <w:t>Confirm the reading looks reasonable for the sensor type and location.</w:t>
      </w:r>
    </w:p>
    <w:p>
      <w:pPr>
        <w:pStyle w:val="ListNumber"/>
        <w:spacing w:before="0" w:after="40"/>
      </w:pPr>
      <w:r>
        <w:rPr>
          <w:color w:val="444444"/>
          <w:sz w:val="20"/>
        </w:rPr>
        <w:t>Assign a label to the port (see Section 6.1). E.g., "Port 1 — Cold Room East".</w:t>
      </w:r>
    </w:p>
    <w:p>
      <w:pPr>
        <w:pStyle w:val="ListNumber"/>
        <w:spacing w:before="0" w:after="40"/>
      </w:pPr>
      <w:r>
        <w:rPr>
          <w:color w:val="444444"/>
          <w:sz w:val="20"/>
        </w:rPr>
        <w:t>Repeat for each remaining Sensor Node.</w:t>
      </w:r>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Maximum cable length between node and controller: ~10 meters. Use shorter cables where possible.</w:t>
            </w:r>
          </w:p>
        </w:tc>
      </w:tr>
    </w:tbl>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Sensor type is detected automatically. No manual type selection is needed.</w:t>
            </w:r>
          </w:p>
        </w:tc>
      </w:tr>
    </w:tbl>
    <w:p/>
    <w:tbl>
      <w:tblPr>
        <w:tblW w:type="auto" w:w="0"/>
        <w:jc w:val="left"/>
        <w:tblLook w:firstColumn="1" w:firstRow="1" w:lastColumn="0" w:lastRow="0" w:noHBand="0" w:noVBand="1" w:val="04A0"/>
        <w:tblBorders>
          <w:top w:val="single" w:sz="4" w:space="0" w:color="E9F7EF"/>
          <w:left w:val="single" w:sz="4" w:space="0" w:color="E9F7EF"/>
          <w:bottom w:val="single" w:sz="4" w:space="0" w:color="E9F7EF"/>
          <w:right w:val="single" w:sz="4" w:space="0" w:color="E9F7EF"/>
          <w:insideH w:val="single" w:sz="4" w:space="0" w:color="E9F7EF"/>
          <w:insideV w:val="single" w:sz="4" w:space="0" w:color="E9F7EF"/>
        </w:tblBorders>
      </w:tblPr>
      <w:tblGrid>
        <w:gridCol w:w="4533"/>
        <w:gridCol w:w="4533"/>
      </w:tblGrid>
      <w:tr>
        <w:tc>
          <w:tcPr>
            <w:tcW w:type="dxa" w:w="1134"/>
            <w:shd w:val="clear" w:color="auto" w:fill="E9F7EF"/>
          </w:tcPr>
          <w:p>
            <w:pPr>
              <w:spacing w:before="60" w:after="60"/>
            </w:pPr>
            <w:r>
              <w:rPr>
                <w:b/>
                <w:sz w:val="18"/>
              </w:rPr>
              <w:t>[TIP]</w:t>
            </w:r>
          </w:p>
        </w:tc>
        <w:tc>
          <w:tcPr>
            <w:tcW w:type="dxa" w:w="7483"/>
            <w:shd w:val="clear" w:color="auto" w:fill="E9F7EF"/>
          </w:tcPr>
          <w:p>
            <w:pPr>
              <w:spacing w:before="60" w:after="60"/>
            </w:pPr>
            <w:r>
              <w:rPr>
                <w:sz w:val="20"/>
              </w:rPr>
              <w:t>Label each port immediately at installation, before moving to the next node. Labels carry through to exported data files.</w:t>
            </w:r>
          </w:p>
        </w:tc>
      </w:tr>
    </w:tbl>
    <w:p/>
    <w:tbl>
      <w:tblPr>
        <w:tblW w:type="auto" w:w="0"/>
        <w:jc w:val="left"/>
        <w:tblLook w:firstColumn="1" w:firstRow="1" w:lastColumn="0" w:lastRow="0" w:noHBand="0" w:noVBand="1" w:val="04A0"/>
        <w:tblBorders>
          <w:top w:val="single" w:sz="4" w:space="0" w:color="FDEBD0"/>
          <w:left w:val="single" w:sz="4" w:space="0" w:color="FDEBD0"/>
          <w:bottom w:val="single" w:sz="4" w:space="0" w:color="FDEBD0"/>
          <w:right w:val="single" w:sz="4" w:space="0" w:color="FDEBD0"/>
          <w:insideH w:val="single" w:sz="4" w:space="0" w:color="FDEBD0"/>
          <w:insideV w:val="single" w:sz="4" w:space="0" w:color="FDEBD0"/>
        </w:tblBorders>
      </w:tblPr>
      <w:tblGrid>
        <w:gridCol w:w="4533"/>
        <w:gridCol w:w="4533"/>
      </w:tblGrid>
      <w:tr>
        <w:tc>
          <w:tcPr>
            <w:tcW w:type="dxa" w:w="1134"/>
            <w:shd w:val="clear" w:color="auto" w:fill="FDEBD0"/>
          </w:tcPr>
          <w:p>
            <w:pPr>
              <w:spacing w:before="60" w:after="60"/>
            </w:pPr>
            <w:r>
              <w:rPr>
                <w:b/>
                <w:sz w:val="18"/>
              </w:rPr>
              <w:t>[WARNING]</w:t>
            </w:r>
          </w:p>
        </w:tc>
        <w:tc>
          <w:tcPr>
            <w:tcW w:type="dxa" w:w="7483"/>
            <w:shd w:val="clear" w:color="auto" w:fill="FDEBD0"/>
          </w:tcPr>
          <w:p>
            <w:pPr>
              <w:spacing w:before="60" w:after="60"/>
            </w:pPr>
            <w:r>
              <w:rPr>
                <w:sz w:val="20"/>
              </w:rPr>
              <w:t>If a port does not activate within 30 seconds, check the cable connection and wire color matching. Do not proceed to the next node until the current one is confirmed active.</w:t>
            </w:r>
          </w:p>
        </w:tc>
      </w:tr>
    </w:tbl>
    <w:p/>
    <w:p>
      <w:r>
        <w:br w:type="page"/>
      </w:r>
    </w:p>
    <w:tbl>
      <w:tblPr>
        <w:tblW w:type="auto" w:w="0"/>
        <w:jc w:val="left"/>
        <w:tblLook w:firstColumn="1" w:firstRow="1" w:lastColumn="0" w:lastRow="0" w:noHBand="0" w:noVBand="1" w:val="04A0"/>
      </w:tblPr>
      <w:tblGrid>
        <w:gridCol w:w="9066"/>
      </w:tblGrid>
      <w:tr>
        <w:tc>
          <w:tcPr>
            <w:tcW w:type="dxa" w:w="9066"/>
            <w:shd w:val="clear" w:color="auto" w:fill="1A3A5C"/>
          </w:tcPr>
          <w:p>
            <w:pPr>
              <w:spacing w:before="120" w:after="120"/>
            </w:pPr>
            <w:r>
              <w:rPr>
                <w:b/>
                <w:color w:val="FFFFFF"/>
                <w:sz w:val="28"/>
              </w:rPr>
              <w:t>CHAPTER 4 — DASHBOARD ORIENTATION</w:t>
            </w:r>
          </w:p>
        </w:tc>
      </w:tr>
    </w:tbl>
    <w:p/>
    <w:p>
      <w:pPr>
        <w:pBdr>
          <w:bottom w:val="single" w:sz="4" w:space="1" w:color="2E86C1"/>
        </w:pBdr>
        <w:spacing w:before="240" w:after="80"/>
      </w:pPr>
      <w:r>
        <w:rPr>
          <w:b/>
          <w:color w:val="1F5C99"/>
          <w:sz w:val="24"/>
        </w:rPr>
        <w:t>4.1  Logging In</w:t>
      </w:r>
    </w:p>
    <w:p>
      <w:pPr>
        <w:pStyle w:val="ListNumber"/>
        <w:spacing w:before="0" w:after="40"/>
      </w:pPr>
      <w:r>
        <w:rPr>
          <w:color w:val="444444"/>
          <w:sz w:val="20"/>
        </w:rPr>
        <w:t>Open your browser and navigate to the CIREN dashboard URL. (Provided by your system administrator.)</w:t>
      </w:r>
    </w:p>
    <w:p>
      <w:pPr>
        <w:pStyle w:val="ListNumber"/>
        <w:spacing w:before="0" w:after="40"/>
      </w:pPr>
      <w:r>
        <w:rPr>
          <w:color w:val="444444"/>
          <w:sz w:val="20"/>
        </w:rPr>
        <w:t>Enter your username and password.</w:t>
      </w:r>
    </w:p>
    <w:p>
      <w:pPr>
        <w:pStyle w:val="ListNumber"/>
        <w:spacing w:before="0" w:after="40"/>
      </w:pPr>
      <w:r>
        <w:rPr>
          <w:color w:val="444444"/>
          <w:sz w:val="20"/>
        </w:rPr>
        <w:t>Click "Login".</w:t>
      </w:r>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If you forget your password, contact your system administrator. There is no self-service password reset.</w:t>
            </w:r>
          </w:p>
        </w:tc>
      </w:tr>
    </w:tbl>
    <w:p/>
    <w:p>
      <w:pPr>
        <w:pBdr>
          <w:bottom w:val="single" w:sz="4" w:space="1" w:color="2E86C1"/>
        </w:pBdr>
        <w:spacing w:before="240" w:after="80"/>
      </w:pPr>
      <w:r>
        <w:rPr>
          <w:b/>
          <w:color w:val="1F5C99"/>
          <w:sz w:val="24"/>
        </w:rPr>
        <w:t>4.2  Dashboard Layout Overview</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22"/>
        <w:gridCol w:w="3022"/>
        <w:gridCol w:w="3022"/>
      </w:tblGrid>
      <w:tr>
        <w:tc>
          <w:tcPr>
            <w:tcW w:type="dxa" w:w="1020"/>
            <w:shd w:val="clear" w:color="auto" w:fill="1A3A5C"/>
          </w:tcPr>
          <w:p>
            <w:pPr>
              <w:spacing w:before="60" w:after="60"/>
            </w:pPr>
            <w:r>
              <w:rPr>
                <w:b/>
                <w:color w:val="FFFFFF"/>
                <w:sz w:val="20"/>
              </w:rPr>
              <w:t>Level</w:t>
            </w:r>
          </w:p>
        </w:tc>
        <w:tc>
          <w:tcPr>
            <w:tcW w:type="dxa" w:w="1814"/>
            <w:shd w:val="clear" w:color="auto" w:fill="1A3A5C"/>
          </w:tcPr>
          <w:p>
            <w:pPr>
              <w:spacing w:before="60" w:after="60"/>
            </w:pPr>
            <w:r>
              <w:rPr>
                <w:b/>
                <w:color w:val="FFFFFF"/>
                <w:sz w:val="20"/>
              </w:rPr>
              <w:t>Name</w:t>
            </w:r>
          </w:p>
        </w:tc>
        <w:tc>
          <w:tcPr>
            <w:tcW w:type="dxa" w:w="5783"/>
            <w:shd w:val="clear" w:color="auto" w:fill="1A3A5C"/>
          </w:tcPr>
          <w:p>
            <w:pPr>
              <w:spacing w:before="60" w:after="60"/>
            </w:pPr>
            <w:r>
              <w:rPr>
                <w:b/>
                <w:color w:val="FFFFFF"/>
                <w:sz w:val="20"/>
              </w:rPr>
              <w:t>Description</w:t>
            </w:r>
          </w:p>
        </w:tc>
      </w:tr>
      <w:tr>
        <w:tc>
          <w:tcPr>
            <w:tcW w:type="dxa" w:w="1020"/>
            <w:shd w:val="clear" w:color="auto" w:fill="F2F6FC"/>
          </w:tcPr>
          <w:p>
            <w:pPr>
              <w:spacing w:before="40" w:after="40"/>
            </w:pPr>
            <w:r>
              <w:rPr>
                <w:sz w:val="20"/>
              </w:rPr>
              <w:t>Level 1</w:t>
            </w:r>
          </w:p>
        </w:tc>
        <w:tc>
          <w:tcPr>
            <w:tcW w:type="dxa" w:w="1814"/>
            <w:shd w:val="clear" w:color="auto" w:fill="F2F6FC"/>
          </w:tcPr>
          <w:p>
            <w:pPr>
              <w:spacing w:before="40" w:after="40"/>
            </w:pPr>
            <w:r>
              <w:rPr>
                <w:sz w:val="20"/>
              </w:rPr>
              <w:t>Device List</w:t>
            </w:r>
          </w:p>
        </w:tc>
        <w:tc>
          <w:tcPr>
            <w:tcW w:type="dxa" w:w="5783"/>
            <w:shd w:val="clear" w:color="auto" w:fill="F2F6FC"/>
          </w:tcPr>
          <w:p>
            <w:pPr>
              <w:spacing w:before="40" w:after="40"/>
            </w:pPr>
            <w:r>
              <w:rPr>
                <w:sz w:val="20"/>
              </w:rPr>
              <w:t>The home page. Shows all devices registered to your account. Each card displays device name/ID, Online/Offline status, connection mode, and last seen timestamp.</w:t>
            </w:r>
          </w:p>
        </w:tc>
      </w:tr>
      <w:tr>
        <w:tc>
          <w:tcPr>
            <w:tcW w:type="dxa" w:w="1020"/>
            <w:shd w:val="clear" w:color="auto" w:fill="FFFFFF"/>
          </w:tcPr>
          <w:p>
            <w:pPr>
              <w:spacing w:before="40" w:after="40"/>
            </w:pPr>
            <w:r>
              <w:rPr>
                <w:sz w:val="20"/>
              </w:rPr>
              <w:t>Level 2</w:t>
            </w:r>
          </w:p>
        </w:tc>
        <w:tc>
          <w:tcPr>
            <w:tcW w:type="dxa" w:w="1814"/>
            <w:shd w:val="clear" w:color="auto" w:fill="FFFFFF"/>
          </w:tcPr>
          <w:p>
            <w:pPr>
              <w:spacing w:before="40" w:after="40"/>
            </w:pPr>
            <w:r>
              <w:rPr>
                <w:sz w:val="20"/>
              </w:rPr>
              <w:t>Device Detail</w:t>
            </w:r>
          </w:p>
        </w:tc>
        <w:tc>
          <w:tcPr>
            <w:tcW w:type="dxa" w:w="5783"/>
            <w:shd w:val="clear" w:color="auto" w:fill="FFFFFF"/>
          </w:tcPr>
          <w:p>
            <w:pPr>
              <w:spacing w:before="40" w:after="40"/>
            </w:pPr>
            <w:r>
              <w:rPr>
                <w:sz w:val="20"/>
              </w:rPr>
              <w:t>Opened by clicking a device. Shows all Sensor Controllers connected to that device. Each controller lists its sensor ports (1–8) as cards.</w:t>
            </w:r>
          </w:p>
        </w:tc>
      </w:tr>
      <w:tr>
        <w:tc>
          <w:tcPr>
            <w:tcW w:type="dxa" w:w="1020"/>
            <w:shd w:val="clear" w:color="auto" w:fill="F2F6FC"/>
          </w:tcPr>
          <w:p>
            <w:pPr>
              <w:spacing w:before="40" w:after="40"/>
            </w:pPr>
            <w:r>
              <w:rPr>
                <w:sz w:val="20"/>
              </w:rPr>
              <w:t>Level 3</w:t>
            </w:r>
          </w:p>
        </w:tc>
        <w:tc>
          <w:tcPr>
            <w:tcW w:type="dxa" w:w="1814"/>
            <w:shd w:val="clear" w:color="auto" w:fill="F2F6FC"/>
          </w:tcPr>
          <w:p>
            <w:pPr>
              <w:spacing w:before="40" w:after="40"/>
            </w:pPr>
            <w:r>
              <w:rPr>
                <w:sz w:val="20"/>
              </w:rPr>
              <w:t>Sensor Card</w:t>
            </w:r>
          </w:p>
        </w:tc>
        <w:tc>
          <w:tcPr>
            <w:tcW w:type="dxa" w:w="5783"/>
            <w:shd w:val="clear" w:color="auto" w:fill="F2F6FC"/>
          </w:tcPr>
          <w:p>
            <w:pPr>
              <w:spacing w:before="40" w:after="40"/>
            </w:pPr>
            <w:r>
              <w:rPr>
                <w:sz w:val="20"/>
              </w:rPr>
              <w:t>Each port shows a Sensor Card with: current live reading, port label, upload interval badge, and threshold alert indicator.</w:t>
            </w:r>
          </w:p>
        </w:tc>
      </w:tr>
    </w:tbl>
    <w:p/>
    <w:p>
      <w:pPr>
        <w:pBdr>
          <w:bottom w:val="single" w:sz="4" w:space="1" w:color="2E86C1"/>
        </w:pBdr>
        <w:spacing w:before="240" w:after="80"/>
      </w:pPr>
      <w:r>
        <w:rPr>
          <w:b/>
          <w:color w:val="1F5C99"/>
          <w:sz w:val="24"/>
        </w:rPr>
        <w:t>4.3  Device List Page</w:t>
      </w:r>
    </w:p>
    <w:p>
      <w:pPr>
        <w:spacing w:before="0" w:after="60"/>
      </w:pPr>
      <w:r>
        <w:rPr>
          <w:color w:val="444444"/>
          <w:sz w:val="20"/>
        </w:rPr>
        <w:t>What you see:</w:t>
      </w:r>
    </w:p>
    <w:p>
      <w:pPr>
        <w:pStyle w:val="ListBullet"/>
        <w:spacing w:before="0" w:after="40"/>
      </w:pPr>
      <w:r>
        <w:rPr>
          <w:color w:val="444444"/>
          <w:sz w:val="20"/>
        </w:rPr>
        <w:t>All registered devices in a list or grid</w:t>
      </w:r>
    </w:p>
    <w:p>
      <w:pPr>
        <w:pStyle w:val="ListBullet"/>
        <w:spacing w:before="0" w:after="40"/>
      </w:pPr>
      <w:r>
        <w:rPr>
          <w:color w:val="444444"/>
          <w:sz w:val="20"/>
        </w:rPr>
        <w:t>Green dot = Online  |  Grey dot = Offline</w:t>
      </w:r>
    </w:p>
    <w:p>
      <w:pPr>
        <w:pStyle w:val="ListBullet"/>
        <w:spacing w:before="0" w:after="40"/>
      </w:pPr>
      <w:r>
        <w:rPr>
          <w:color w:val="444444"/>
          <w:sz w:val="20"/>
        </w:rPr>
        <w:t>"WiFi" or "LTE-M" badge showing active connection type</w:t>
      </w:r>
    </w:p>
    <w:p>
      <w:pPr>
        <w:pStyle w:val="ListBullet"/>
        <w:spacing w:before="0" w:after="40"/>
      </w:pPr>
      <w:r>
        <w:rPr>
          <w:color w:val="444444"/>
          <w:sz w:val="20"/>
        </w:rPr>
        <w:t>Last seen time (e.g., "2 seconds ago" or "Last seen: 14:32:05")</w:t>
      </w:r>
    </w:p>
    <w:p>
      <w:pPr>
        <w:spacing w:before="0" w:after="60"/>
      </w:pPr>
      <w:r>
        <w:rPr>
          <w:color w:val="444444"/>
          <w:sz w:val="20"/>
        </w:rPr>
        <w:t>Actions available:</w:t>
      </w:r>
    </w:p>
    <w:p>
      <w:pPr>
        <w:pStyle w:val="ListBullet"/>
        <w:spacing w:before="0" w:after="40"/>
      </w:pPr>
      <w:r>
        <w:rPr>
          <w:color w:val="444444"/>
          <w:sz w:val="20"/>
        </w:rPr>
        <w:t>Click a device → opens Device Detail</w:t>
      </w:r>
    </w:p>
    <w:p>
      <w:pPr>
        <w:pStyle w:val="ListBullet"/>
        <w:spacing w:before="0" w:after="40"/>
      </w:pPr>
      <w:r>
        <w:rPr>
          <w:color w:val="444444"/>
          <w:sz w:val="20"/>
        </w:rPr>
        <w:t>The list updates automatically in real time via WebSocket</w:t>
      </w:r>
    </w:p>
    <w:p>
      <w:pPr>
        <w:pBdr>
          <w:bottom w:val="single" w:sz="4" w:space="1" w:color="2E86C1"/>
        </w:pBdr>
        <w:spacing w:before="240" w:after="80"/>
      </w:pPr>
      <w:r>
        <w:rPr>
          <w:b/>
          <w:color w:val="1F5C99"/>
          <w:sz w:val="24"/>
        </w:rPr>
        <w:t>4.4  Device Detail Page</w:t>
      </w:r>
    </w:p>
    <w:p>
      <w:pPr>
        <w:spacing w:before="0" w:after="60"/>
      </w:pPr>
      <w:r>
        <w:rPr>
          <w:color w:val="444444"/>
          <w:sz w:val="20"/>
        </w:rPr>
        <w:t>What you see:</w:t>
      </w:r>
    </w:p>
    <w:p>
      <w:pPr>
        <w:pStyle w:val="ListBullet"/>
        <w:spacing w:before="0" w:after="40"/>
      </w:pPr>
      <w:r>
        <w:rPr>
          <w:color w:val="444444"/>
          <w:sz w:val="20"/>
        </w:rPr>
        <w:t>All Sensor Controllers linked to this device</w:t>
      </w:r>
    </w:p>
    <w:p>
      <w:pPr>
        <w:pStyle w:val="ListBullet"/>
        <w:spacing w:before="0" w:after="40"/>
      </w:pPr>
      <w:r>
        <w:rPr>
          <w:color w:val="444444"/>
          <w:sz w:val="20"/>
        </w:rPr>
        <w:t>Each controller shows 8 port slots (occupied or empty)</w:t>
      </w:r>
    </w:p>
    <w:p>
      <w:pPr>
        <w:pStyle w:val="ListBullet"/>
        <w:spacing w:before="0" w:after="40"/>
      </w:pPr>
      <w:r>
        <w:rPr>
          <w:color w:val="444444"/>
          <w:sz w:val="20"/>
        </w:rPr>
        <w:t>Each occupied port shows a Sensor Card with live data</w:t>
      </w:r>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Empty ports (no sensor connected) show as inactive/greyed out. They become active automatically when a sensor node is plugged in.</w:t>
            </w:r>
          </w:p>
        </w:tc>
      </w:tr>
    </w:tbl>
    <w:p/>
    <w:p>
      <w:pPr>
        <w:pBdr>
          <w:bottom w:val="single" w:sz="4" w:space="1" w:color="2E86C1"/>
        </w:pBdr>
        <w:spacing w:before="240" w:after="80"/>
      </w:pPr>
      <w:r>
        <w:rPr>
          <w:b/>
          <w:color w:val="1F5C99"/>
          <w:sz w:val="24"/>
        </w:rPr>
        <w:t>4.5  Sensor Card Explained</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533"/>
        <w:gridCol w:w="4533"/>
      </w:tblGrid>
      <w:tr>
        <w:tc>
          <w:tcPr>
            <w:tcW w:type="dxa" w:w="2381"/>
            <w:shd w:val="clear" w:color="auto" w:fill="1A3A5C"/>
          </w:tcPr>
          <w:p>
            <w:pPr>
              <w:spacing w:before="60" w:after="60"/>
            </w:pPr>
            <w:r>
              <w:rPr>
                <w:b/>
                <w:color w:val="FFFFFF"/>
                <w:sz w:val="20"/>
              </w:rPr>
              <w:t>Element</w:t>
            </w:r>
          </w:p>
        </w:tc>
        <w:tc>
          <w:tcPr>
            <w:tcW w:type="dxa" w:w="6236"/>
            <w:shd w:val="clear" w:color="auto" w:fill="1A3A5C"/>
          </w:tcPr>
          <w:p>
            <w:pPr>
              <w:spacing w:before="60" w:after="60"/>
            </w:pPr>
            <w:r>
              <w:rPr>
                <w:b/>
                <w:color w:val="FFFFFF"/>
                <w:sz w:val="20"/>
              </w:rPr>
              <w:t>Description</w:t>
            </w:r>
          </w:p>
        </w:tc>
      </w:tr>
      <w:tr>
        <w:tc>
          <w:tcPr>
            <w:tcW w:type="dxa" w:w="2381"/>
            <w:shd w:val="clear" w:color="auto" w:fill="F2F6FC"/>
          </w:tcPr>
          <w:p>
            <w:pPr>
              <w:spacing w:before="40" w:after="40"/>
            </w:pPr>
            <w:r>
              <w:rPr>
                <w:sz w:val="20"/>
              </w:rPr>
              <w:t>Port Label</w:t>
            </w:r>
          </w:p>
        </w:tc>
        <w:tc>
          <w:tcPr>
            <w:tcW w:type="dxa" w:w="6236"/>
            <w:shd w:val="clear" w:color="auto" w:fill="F2F6FC"/>
          </w:tcPr>
          <w:p>
            <w:pPr>
              <w:spacing w:before="40" w:after="40"/>
            </w:pPr>
            <w:r>
              <w:rPr>
                <w:sz w:val="20"/>
              </w:rPr>
              <w:t>Custom name you assign (e.g., "Cold Room 1"). Default: "Port 1", "Port 2", etc.</w:t>
            </w:r>
          </w:p>
        </w:tc>
      </w:tr>
      <w:tr>
        <w:tc>
          <w:tcPr>
            <w:tcW w:type="dxa" w:w="2381"/>
            <w:shd w:val="clear" w:color="auto" w:fill="FFFFFF"/>
          </w:tcPr>
          <w:p>
            <w:pPr>
              <w:spacing w:before="40" w:after="40"/>
            </w:pPr>
            <w:r>
              <w:rPr>
                <w:sz w:val="20"/>
              </w:rPr>
              <w:t>Interval Badge</w:t>
            </w:r>
          </w:p>
        </w:tc>
        <w:tc>
          <w:tcPr>
            <w:tcW w:type="dxa" w:w="6236"/>
            <w:shd w:val="clear" w:color="auto" w:fill="FFFFFF"/>
          </w:tcPr>
          <w:p>
            <w:pPr>
              <w:spacing w:before="40" w:after="40"/>
            </w:pPr>
            <w:r>
              <w:rPr>
                <w:sz w:val="20"/>
              </w:rPr>
              <w:t>Upload frequency (e.g., "500ms"). Click to change.</w:t>
            </w:r>
          </w:p>
        </w:tc>
      </w:tr>
      <w:tr>
        <w:tc>
          <w:tcPr>
            <w:tcW w:type="dxa" w:w="2381"/>
            <w:shd w:val="clear" w:color="auto" w:fill="F2F6FC"/>
          </w:tcPr>
          <w:p>
            <w:pPr>
              <w:spacing w:before="40" w:after="40"/>
            </w:pPr>
            <w:r>
              <w:rPr>
                <w:sz w:val="20"/>
              </w:rPr>
              <w:t>Live Reading</w:t>
            </w:r>
          </w:p>
        </w:tc>
        <w:tc>
          <w:tcPr>
            <w:tcW w:type="dxa" w:w="6236"/>
            <w:shd w:val="clear" w:color="auto" w:fill="F2F6FC"/>
          </w:tcPr>
          <w:p>
            <w:pPr>
              <w:spacing w:before="40" w:after="40"/>
            </w:pPr>
            <w:r>
              <w:rPr>
                <w:sz w:val="20"/>
              </w:rPr>
              <w:t>The most recent sensor value with its unit.</w:t>
            </w:r>
          </w:p>
        </w:tc>
      </w:tr>
      <w:tr>
        <w:tc>
          <w:tcPr>
            <w:tcW w:type="dxa" w:w="2381"/>
            <w:shd w:val="clear" w:color="auto" w:fill="FFFFFF"/>
          </w:tcPr>
          <w:p>
            <w:pPr>
              <w:spacing w:before="40" w:after="40"/>
            </w:pPr>
            <w:r>
              <w:rPr>
                <w:sz w:val="20"/>
              </w:rPr>
              <w:t>Sensor Type</w:t>
            </w:r>
          </w:p>
        </w:tc>
        <w:tc>
          <w:tcPr>
            <w:tcW w:type="dxa" w:w="6236"/>
            <w:shd w:val="clear" w:color="auto" w:fill="FFFFFF"/>
          </w:tcPr>
          <w:p>
            <w:pPr>
              <w:spacing w:before="40" w:after="40"/>
            </w:pPr>
            <w:r>
              <w:rPr>
                <w:sz w:val="20"/>
              </w:rPr>
              <w:t>Detected automatically (e.g., "Temperature", "Vibration").</w:t>
            </w:r>
          </w:p>
        </w:tc>
      </w:tr>
      <w:tr>
        <w:tc>
          <w:tcPr>
            <w:tcW w:type="dxa" w:w="2381"/>
            <w:shd w:val="clear" w:color="auto" w:fill="F2F6FC"/>
          </w:tcPr>
          <w:p>
            <w:pPr>
              <w:spacing w:before="40" w:after="40"/>
            </w:pPr>
            <w:r>
              <w:rPr>
                <w:sz w:val="20"/>
              </w:rPr>
              <w:t>Threshold Indicator</w:t>
            </w:r>
          </w:p>
        </w:tc>
        <w:tc>
          <w:tcPr>
            <w:tcW w:type="dxa" w:w="6236"/>
            <w:shd w:val="clear" w:color="auto" w:fill="F2F6FC"/>
          </w:tcPr>
          <w:p>
            <w:pPr>
              <w:spacing w:before="40" w:after="40"/>
            </w:pPr>
            <w:r>
              <w:rPr>
                <w:sz w:val="20"/>
              </w:rPr>
              <w:t>Shows a warning if the value is out of your set range.</w:t>
            </w:r>
          </w:p>
        </w:tc>
      </w:tr>
    </w:tbl>
    <w:p/>
    <w:p>
      <w:pPr>
        <w:pBdr>
          <w:bottom w:val="single" w:sz="4" w:space="1" w:color="2E86C1"/>
        </w:pBdr>
        <w:spacing w:before="240" w:after="80"/>
      </w:pPr>
      <w:r>
        <w:rPr>
          <w:b/>
          <w:color w:val="1F5C99"/>
          <w:sz w:val="24"/>
        </w:rPr>
        <w:t>4.6  Status Indicators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533"/>
        <w:gridCol w:w="4533"/>
      </w:tblGrid>
      <w:tr>
        <w:tc>
          <w:tcPr>
            <w:tcW w:type="dxa" w:w="2381"/>
            <w:shd w:val="clear" w:color="auto" w:fill="1A3A5C"/>
          </w:tcPr>
          <w:p>
            <w:pPr>
              <w:spacing w:before="60" w:after="60"/>
            </w:pPr>
            <w:r>
              <w:rPr>
                <w:b/>
                <w:color w:val="FFFFFF"/>
                <w:sz w:val="20"/>
              </w:rPr>
              <w:t>Indicator</w:t>
            </w:r>
          </w:p>
        </w:tc>
        <w:tc>
          <w:tcPr>
            <w:tcW w:type="dxa" w:w="6236"/>
            <w:shd w:val="clear" w:color="auto" w:fill="1A3A5C"/>
          </w:tcPr>
          <w:p>
            <w:pPr>
              <w:spacing w:before="60" w:after="60"/>
            </w:pPr>
            <w:r>
              <w:rPr>
                <w:b/>
                <w:color w:val="FFFFFF"/>
                <w:sz w:val="20"/>
              </w:rPr>
              <w:t>Meaning</w:t>
            </w:r>
          </w:p>
        </w:tc>
      </w:tr>
      <w:tr>
        <w:tc>
          <w:tcPr>
            <w:tcW w:type="dxa" w:w="2381"/>
            <w:shd w:val="clear" w:color="auto" w:fill="F2F6FC"/>
          </w:tcPr>
          <w:p>
            <w:pPr>
              <w:spacing w:before="40" w:after="40"/>
            </w:pPr>
            <w:r>
              <w:rPr>
                <w:sz w:val="20"/>
              </w:rPr>
              <w:t>● Green (device)</w:t>
            </w:r>
          </w:p>
        </w:tc>
        <w:tc>
          <w:tcPr>
            <w:tcW w:type="dxa" w:w="6236"/>
            <w:shd w:val="clear" w:color="auto" w:fill="F2F6FC"/>
          </w:tcPr>
          <w:p>
            <w:pPr>
              <w:spacing w:before="40" w:after="40"/>
            </w:pPr>
            <w:r>
              <w:rPr>
                <w:sz w:val="20"/>
              </w:rPr>
              <w:t>Online — data being received in real time</w:t>
            </w:r>
          </w:p>
        </w:tc>
      </w:tr>
      <w:tr>
        <w:tc>
          <w:tcPr>
            <w:tcW w:type="dxa" w:w="2381"/>
            <w:shd w:val="clear" w:color="auto" w:fill="FFFFFF"/>
          </w:tcPr>
          <w:p>
            <w:pPr>
              <w:spacing w:before="40" w:after="40"/>
            </w:pPr>
            <w:r>
              <w:rPr>
                <w:sz w:val="20"/>
              </w:rPr>
              <w:t>● Grey (device)</w:t>
            </w:r>
          </w:p>
        </w:tc>
        <w:tc>
          <w:tcPr>
            <w:tcW w:type="dxa" w:w="6236"/>
            <w:shd w:val="clear" w:color="auto" w:fill="FFFFFF"/>
          </w:tcPr>
          <w:p>
            <w:pPr>
              <w:spacing w:before="40" w:after="40"/>
            </w:pPr>
            <w:r>
              <w:rPr>
                <w:sz w:val="20"/>
              </w:rPr>
              <w:t>Offline — no data received recently</w:t>
            </w:r>
          </w:p>
        </w:tc>
      </w:tr>
      <w:tr>
        <w:tc>
          <w:tcPr>
            <w:tcW w:type="dxa" w:w="2381"/>
            <w:shd w:val="clear" w:color="auto" w:fill="F2F6FC"/>
          </w:tcPr>
          <w:p>
            <w:pPr>
              <w:spacing w:before="40" w:after="40"/>
            </w:pPr>
            <w:r>
              <w:rPr>
                <w:sz w:val="20"/>
              </w:rPr>
              <w:t>[WiFi]</w:t>
            </w:r>
          </w:p>
        </w:tc>
        <w:tc>
          <w:tcPr>
            <w:tcW w:type="dxa" w:w="6236"/>
            <w:shd w:val="clear" w:color="auto" w:fill="F2F6FC"/>
          </w:tcPr>
          <w:p>
            <w:pPr>
              <w:spacing w:before="40" w:after="40"/>
            </w:pPr>
            <w:r>
              <w:rPr>
                <w:sz w:val="20"/>
              </w:rPr>
              <w:t>Main Module connected via your local WiFi network</w:t>
            </w:r>
          </w:p>
        </w:tc>
      </w:tr>
      <w:tr>
        <w:tc>
          <w:tcPr>
            <w:tcW w:type="dxa" w:w="2381"/>
            <w:shd w:val="clear" w:color="auto" w:fill="FFFFFF"/>
          </w:tcPr>
          <w:p>
            <w:pPr>
              <w:spacing w:before="40" w:after="40"/>
            </w:pPr>
            <w:r>
              <w:rPr>
                <w:sz w:val="20"/>
              </w:rPr>
              <w:t>[LTE-M]</w:t>
            </w:r>
          </w:p>
        </w:tc>
        <w:tc>
          <w:tcPr>
            <w:tcW w:type="dxa" w:w="6236"/>
            <w:shd w:val="clear" w:color="auto" w:fill="FFFFFF"/>
          </w:tcPr>
          <w:p>
            <w:pPr>
              <w:spacing w:before="40" w:after="40"/>
            </w:pPr>
            <w:r>
              <w:rPr>
                <w:sz w:val="20"/>
              </w:rPr>
              <w:t>Main Module connected via SIM cellular (WiFi unavailable)</w:t>
            </w:r>
          </w:p>
        </w:tc>
      </w:tr>
      <w:tr>
        <w:tc>
          <w:tcPr>
            <w:tcW w:type="dxa" w:w="2381"/>
            <w:shd w:val="clear" w:color="auto" w:fill="F2F6FC"/>
          </w:tcPr>
          <w:p>
            <w:pPr>
              <w:spacing w:before="40" w:after="40"/>
            </w:pPr>
            <w:r>
              <w:rPr>
                <w:sz w:val="20"/>
              </w:rPr>
              <w:t>[500ms] badge</w:t>
            </w:r>
          </w:p>
        </w:tc>
        <w:tc>
          <w:tcPr>
            <w:tcW w:type="dxa" w:w="6236"/>
            <w:shd w:val="clear" w:color="auto" w:fill="F2F6FC"/>
          </w:tcPr>
          <w:p>
            <w:pPr>
              <w:spacing w:before="40" w:after="40"/>
            </w:pPr>
            <w:r>
              <w:rPr>
                <w:sz w:val="20"/>
              </w:rPr>
              <w:t>Sensor uploads a new reading every 500 milliseconds</w:t>
            </w:r>
          </w:p>
        </w:tc>
      </w:tr>
      <w:tr>
        <w:tc>
          <w:tcPr>
            <w:tcW w:type="dxa" w:w="2381"/>
            <w:shd w:val="clear" w:color="auto" w:fill="FFFFFF"/>
          </w:tcPr>
          <w:p>
            <w:pPr>
              <w:spacing w:before="40" w:after="40"/>
            </w:pPr>
            <w:r>
              <w:rPr>
                <w:sz w:val="20"/>
              </w:rPr>
              <w:t>[Pending] badge</w:t>
            </w:r>
          </w:p>
        </w:tc>
        <w:tc>
          <w:tcPr>
            <w:tcW w:type="dxa" w:w="6236"/>
            <w:shd w:val="clear" w:color="auto" w:fill="FFFFFF"/>
          </w:tcPr>
          <w:p>
            <w:pPr>
              <w:spacing w:before="40" w:after="40"/>
            </w:pPr>
            <w:r>
              <w:rPr>
                <w:sz w:val="20"/>
              </w:rPr>
              <w:t>A new interval was set but not yet received by the controller</w:t>
            </w:r>
          </w:p>
        </w:tc>
      </w:tr>
      <w:tr>
        <w:tc>
          <w:tcPr>
            <w:tcW w:type="dxa" w:w="2381"/>
            <w:shd w:val="clear" w:color="auto" w:fill="F2F6FC"/>
          </w:tcPr>
          <w:p>
            <w:pPr>
              <w:spacing w:before="40" w:after="40"/>
            </w:pPr>
            <w:r>
              <w:rPr>
                <w:sz w:val="20"/>
              </w:rPr>
              <w:t>[Delivered] badge</w:t>
            </w:r>
          </w:p>
        </w:tc>
        <w:tc>
          <w:tcPr>
            <w:tcW w:type="dxa" w:w="6236"/>
            <w:shd w:val="clear" w:color="auto" w:fill="F2F6FC"/>
          </w:tcPr>
          <w:p>
            <w:pPr>
              <w:spacing w:before="40" w:after="40"/>
            </w:pPr>
            <w:r>
              <w:rPr>
                <w:sz w:val="20"/>
              </w:rPr>
              <w:t>Interval configuration confirmed by the controller</w:t>
            </w:r>
          </w:p>
        </w:tc>
      </w:tr>
    </w:tbl>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When a device goes offline, the last known sensor values remain visible on all Sensor Cards. A timestamp shows when data was last received.</w:t>
            </w:r>
          </w:p>
        </w:tc>
      </w:tr>
    </w:tbl>
    <w:p/>
    <w:p>
      <w:r>
        <w:br w:type="page"/>
      </w:r>
    </w:p>
    <w:tbl>
      <w:tblPr>
        <w:tblW w:type="auto" w:w="0"/>
        <w:jc w:val="left"/>
        <w:tblLook w:firstColumn="1" w:firstRow="1" w:lastColumn="0" w:lastRow="0" w:noHBand="0" w:noVBand="1" w:val="04A0"/>
      </w:tblPr>
      <w:tblGrid>
        <w:gridCol w:w="9066"/>
      </w:tblGrid>
      <w:tr>
        <w:tc>
          <w:tcPr>
            <w:tcW w:type="dxa" w:w="9066"/>
            <w:shd w:val="clear" w:color="auto" w:fill="1A3A5C"/>
          </w:tcPr>
          <w:p>
            <w:pPr>
              <w:spacing w:before="120" w:after="120"/>
            </w:pPr>
            <w:r>
              <w:rPr>
                <w:b/>
                <w:color w:val="FFFFFF"/>
                <w:sz w:val="28"/>
              </w:rPr>
              <w:t>CHAPTER 5 — DAILY OPERATIONS</w:t>
            </w:r>
          </w:p>
        </w:tc>
      </w:tr>
    </w:tbl>
    <w:p/>
    <w:p>
      <w:pPr>
        <w:pBdr>
          <w:bottom w:val="single" w:sz="4" w:space="1" w:color="2E86C1"/>
        </w:pBdr>
        <w:spacing w:before="240" w:after="80"/>
      </w:pPr>
      <w:r>
        <w:rPr>
          <w:b/>
          <w:color w:val="1F5C99"/>
          <w:sz w:val="24"/>
        </w:rPr>
        <w:t>5.1  Monitoring Live Sensor Data</w:t>
      </w:r>
    </w:p>
    <w:p>
      <w:pPr>
        <w:spacing w:before="0" w:after="60"/>
      </w:pPr>
      <w:r>
        <w:rPr>
          <w:color w:val="444444"/>
          <w:sz w:val="20"/>
        </w:rPr>
        <w:t>Live data updates automatically — you do not need to refresh the browser.</w:t>
      </w:r>
    </w:p>
    <w:p>
      <w:pPr>
        <w:pStyle w:val="ListNumber"/>
        <w:spacing w:before="0" w:after="40"/>
      </w:pPr>
      <w:r>
        <w:rPr>
          <w:color w:val="444444"/>
          <w:sz w:val="20"/>
        </w:rPr>
        <w:t>Log in to the dashboard.</w:t>
      </w:r>
    </w:p>
    <w:p>
      <w:pPr>
        <w:pStyle w:val="ListNumber"/>
        <w:spacing w:before="0" w:after="40"/>
      </w:pPr>
      <w:r>
        <w:rPr>
          <w:color w:val="444444"/>
          <w:sz w:val="20"/>
        </w:rPr>
        <w:t>Click a device from the Device List.</w:t>
      </w:r>
    </w:p>
    <w:p>
      <w:pPr>
        <w:pStyle w:val="ListNumber"/>
        <w:spacing w:before="0" w:after="40"/>
      </w:pPr>
      <w:r>
        <w:rPr>
          <w:color w:val="444444"/>
          <w:sz w:val="20"/>
        </w:rPr>
        <w:t>View the Sensor Cards on the Device Detail page.</w:t>
      </w:r>
    </w:p>
    <w:p>
      <w:pPr>
        <w:pStyle w:val="ListNumber"/>
        <w:spacing w:before="0" w:after="40"/>
      </w:pPr>
      <w:r>
        <w:rPr>
          <w:color w:val="444444"/>
          <w:sz w:val="20"/>
        </w:rPr>
        <w:t>Each card updates its reading in real time as new data arrives.</w:t>
      </w:r>
    </w:p>
    <w:tbl>
      <w:tblPr>
        <w:tblW w:type="auto" w:w="0"/>
        <w:jc w:val="left"/>
        <w:tblLook w:firstColumn="1" w:firstRow="1" w:lastColumn="0" w:lastRow="0" w:noHBand="0" w:noVBand="1" w:val="04A0"/>
        <w:tblBorders>
          <w:top w:val="single" w:sz="4" w:space="0" w:color="E9F7EF"/>
          <w:left w:val="single" w:sz="4" w:space="0" w:color="E9F7EF"/>
          <w:bottom w:val="single" w:sz="4" w:space="0" w:color="E9F7EF"/>
          <w:right w:val="single" w:sz="4" w:space="0" w:color="E9F7EF"/>
          <w:insideH w:val="single" w:sz="4" w:space="0" w:color="E9F7EF"/>
          <w:insideV w:val="single" w:sz="4" w:space="0" w:color="E9F7EF"/>
        </w:tblBorders>
      </w:tblPr>
      <w:tblGrid>
        <w:gridCol w:w="4533"/>
        <w:gridCol w:w="4533"/>
      </w:tblGrid>
      <w:tr>
        <w:tc>
          <w:tcPr>
            <w:tcW w:type="dxa" w:w="1134"/>
            <w:shd w:val="clear" w:color="auto" w:fill="E9F7EF"/>
          </w:tcPr>
          <w:p>
            <w:pPr>
              <w:spacing w:before="60" w:after="60"/>
            </w:pPr>
            <w:r>
              <w:rPr>
                <w:b/>
                <w:sz w:val="18"/>
              </w:rPr>
              <w:t>[TIP]</w:t>
            </w:r>
          </w:p>
        </w:tc>
        <w:tc>
          <w:tcPr>
            <w:tcW w:type="dxa" w:w="7483"/>
            <w:shd w:val="clear" w:color="auto" w:fill="E9F7EF"/>
          </w:tcPr>
          <w:p>
            <w:pPr>
              <w:spacing w:before="60" w:after="60"/>
            </w:pPr>
            <w:r>
              <w:rPr>
                <w:sz w:val="20"/>
              </w:rPr>
              <w:t>Keep the dashboard open on a dedicated monitor at your workstation or control room for continuous visibility.</w:t>
            </w:r>
          </w:p>
        </w:tc>
      </w:tr>
    </w:tbl>
    <w:p/>
    <w:p>
      <w:pPr>
        <w:pBdr>
          <w:bottom w:val="single" w:sz="4" w:space="1" w:color="2E86C1"/>
        </w:pBdr>
        <w:spacing w:before="240" w:after="80"/>
      </w:pPr>
      <w:r>
        <w:rPr>
          <w:b/>
          <w:color w:val="1F5C99"/>
          <w:sz w:val="24"/>
        </w:rPr>
        <w:t>5.2  What the Readings Mean</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22"/>
        <w:gridCol w:w="3022"/>
        <w:gridCol w:w="3022"/>
      </w:tblGrid>
      <w:tr>
        <w:tc>
          <w:tcPr>
            <w:tcW w:type="dxa" w:w="2551"/>
            <w:shd w:val="clear" w:color="auto" w:fill="1A3A5C"/>
          </w:tcPr>
          <w:p>
            <w:pPr>
              <w:spacing w:before="60" w:after="60"/>
            </w:pPr>
            <w:r>
              <w:rPr>
                <w:b/>
                <w:color w:val="FFFFFF"/>
                <w:sz w:val="20"/>
              </w:rPr>
              <w:t>Sensor / Reading</w:t>
            </w:r>
          </w:p>
        </w:tc>
        <w:tc>
          <w:tcPr>
            <w:tcW w:type="dxa" w:w="1020"/>
            <w:shd w:val="clear" w:color="auto" w:fill="1A3A5C"/>
          </w:tcPr>
          <w:p>
            <w:pPr>
              <w:spacing w:before="60" w:after="60"/>
            </w:pPr>
            <w:r>
              <w:rPr>
                <w:b/>
                <w:color w:val="FFFFFF"/>
                <w:sz w:val="20"/>
              </w:rPr>
              <w:t>Unit</w:t>
            </w:r>
          </w:p>
        </w:tc>
        <w:tc>
          <w:tcPr>
            <w:tcW w:type="dxa" w:w="5102"/>
            <w:shd w:val="clear" w:color="auto" w:fill="1A3A5C"/>
          </w:tcPr>
          <w:p>
            <w:pPr>
              <w:spacing w:before="60" w:after="60"/>
            </w:pPr>
            <w:r>
              <w:rPr>
                <w:b/>
                <w:color w:val="FFFFFF"/>
                <w:sz w:val="20"/>
              </w:rPr>
              <w:t>Notes</w:t>
            </w:r>
          </w:p>
        </w:tc>
      </w:tr>
      <w:tr>
        <w:tc>
          <w:tcPr>
            <w:tcW w:type="dxa" w:w="2551"/>
            <w:shd w:val="clear" w:color="auto" w:fill="F2F6FC"/>
          </w:tcPr>
          <w:p>
            <w:pPr>
              <w:spacing w:before="40" w:after="40"/>
            </w:pPr>
            <w:r>
              <w:rPr>
                <w:sz w:val="20"/>
              </w:rPr>
              <w:t>Temperature</w:t>
            </w:r>
          </w:p>
        </w:tc>
        <w:tc>
          <w:tcPr>
            <w:tcW w:type="dxa" w:w="1020"/>
            <w:shd w:val="clear" w:color="auto" w:fill="F2F6FC"/>
          </w:tcPr>
          <w:p>
            <w:pPr>
              <w:spacing w:before="40" w:after="40"/>
            </w:pPr>
            <w:r>
              <w:rPr>
                <w:sz w:val="20"/>
              </w:rPr>
              <w:t>°C</w:t>
            </w:r>
          </w:p>
        </w:tc>
        <w:tc>
          <w:tcPr>
            <w:tcW w:type="dxa" w:w="5102"/>
            <w:shd w:val="clear" w:color="auto" w:fill="F2F6FC"/>
          </w:tcPr>
          <w:p>
            <w:pPr>
              <w:spacing w:before="40" w:after="40"/>
            </w:pPr>
            <w:r>
              <w:rPr>
                <w:sz w:val="20"/>
              </w:rPr>
              <w:t>Ambient air temperature. Normal room: ~18°C–25°C. Cold storage: 0°C–8°C.</w:t>
            </w:r>
          </w:p>
        </w:tc>
      </w:tr>
      <w:tr>
        <w:tc>
          <w:tcPr>
            <w:tcW w:type="dxa" w:w="2551"/>
            <w:shd w:val="clear" w:color="auto" w:fill="FFFFFF"/>
          </w:tcPr>
          <w:p>
            <w:pPr>
              <w:spacing w:before="40" w:after="40"/>
            </w:pPr>
            <w:r>
              <w:rPr>
                <w:sz w:val="20"/>
              </w:rPr>
              <w:t>Humidity</w:t>
            </w:r>
          </w:p>
        </w:tc>
        <w:tc>
          <w:tcPr>
            <w:tcW w:type="dxa" w:w="1020"/>
            <w:shd w:val="clear" w:color="auto" w:fill="FFFFFF"/>
          </w:tcPr>
          <w:p>
            <w:pPr>
              <w:spacing w:before="40" w:after="40"/>
            </w:pPr>
            <w:r>
              <w:rPr>
                <w:sz w:val="20"/>
              </w:rPr>
              <w:t>% RH</w:t>
            </w:r>
          </w:p>
        </w:tc>
        <w:tc>
          <w:tcPr>
            <w:tcW w:type="dxa" w:w="5102"/>
            <w:shd w:val="clear" w:color="auto" w:fill="FFFFFF"/>
          </w:tcPr>
          <w:p>
            <w:pPr>
              <w:spacing w:before="40" w:after="40"/>
            </w:pPr>
            <w:r>
              <w:rPr>
                <w:sz w:val="20"/>
              </w:rPr>
              <w:t>Relative Humidity. Comfortable indoor: 40%–60% RH. 100% = condensation risk.</w:t>
            </w:r>
          </w:p>
        </w:tc>
      </w:tr>
      <w:tr>
        <w:tc>
          <w:tcPr>
            <w:tcW w:type="dxa" w:w="2551"/>
            <w:shd w:val="clear" w:color="auto" w:fill="F2F6FC"/>
          </w:tcPr>
          <w:p>
            <w:pPr>
              <w:spacing w:before="40" w:after="40"/>
            </w:pPr>
            <w:r>
              <w:rPr>
                <w:sz w:val="20"/>
              </w:rPr>
              <w:t>Acceleration X/Y/Z</w:t>
            </w:r>
          </w:p>
        </w:tc>
        <w:tc>
          <w:tcPr>
            <w:tcW w:type="dxa" w:w="1020"/>
            <w:shd w:val="clear" w:color="auto" w:fill="F2F6FC"/>
          </w:tcPr>
          <w:p>
            <w:pPr>
              <w:spacing w:before="40" w:after="40"/>
            </w:pPr>
            <w:r>
              <w:rPr>
                <w:sz w:val="20"/>
              </w:rPr>
              <w:t>m/s²</w:t>
            </w:r>
          </w:p>
        </w:tc>
        <w:tc>
          <w:tcPr>
            <w:tcW w:type="dxa" w:w="5102"/>
            <w:shd w:val="clear" w:color="auto" w:fill="F2F6FC"/>
          </w:tcPr>
          <w:p>
            <w:pPr>
              <w:spacing w:before="40" w:after="40"/>
            </w:pPr>
            <w:r>
              <w:rPr>
                <w:sz w:val="20"/>
              </w:rPr>
              <w:t>Vibration and movement. Near-zero = at rest. Spikes = abnormal vibration.</w:t>
            </w:r>
          </w:p>
        </w:tc>
      </w:tr>
      <w:tr>
        <w:tc>
          <w:tcPr>
            <w:tcW w:type="dxa" w:w="2551"/>
            <w:shd w:val="clear" w:color="auto" w:fill="FFFFFF"/>
          </w:tcPr>
          <w:p>
            <w:pPr>
              <w:spacing w:before="40" w:after="40"/>
            </w:pPr>
            <w:r>
              <w:rPr>
                <w:sz w:val="20"/>
              </w:rPr>
              <w:t>Gyroscope X/Y/Z</w:t>
            </w:r>
          </w:p>
        </w:tc>
        <w:tc>
          <w:tcPr>
            <w:tcW w:type="dxa" w:w="1020"/>
            <w:shd w:val="clear" w:color="auto" w:fill="FFFFFF"/>
          </w:tcPr>
          <w:p>
            <w:pPr>
              <w:spacing w:before="40" w:after="40"/>
            </w:pPr>
            <w:r>
              <w:rPr>
                <w:sz w:val="20"/>
              </w:rPr>
              <w:t>°/s</w:t>
            </w:r>
          </w:p>
        </w:tc>
        <w:tc>
          <w:tcPr>
            <w:tcW w:type="dxa" w:w="5102"/>
            <w:shd w:val="clear" w:color="auto" w:fill="FFFFFF"/>
          </w:tcPr>
          <w:p>
            <w:pPr>
              <w:spacing w:before="40" w:after="40"/>
            </w:pPr>
            <w:r>
              <w:rPr>
                <w:sz w:val="20"/>
              </w:rPr>
              <w:t>Rotational speed. Useful for detecting tilt, rotation, or angular movement.</w:t>
            </w:r>
          </w:p>
        </w:tc>
      </w:tr>
      <w:tr>
        <w:tc>
          <w:tcPr>
            <w:tcW w:type="dxa" w:w="2551"/>
            <w:shd w:val="clear" w:color="auto" w:fill="F2F6FC"/>
          </w:tcPr>
          <w:p>
            <w:pPr>
              <w:spacing w:before="40" w:after="40"/>
            </w:pPr>
            <w:r>
              <w:rPr>
                <w:sz w:val="20"/>
              </w:rPr>
              <w:t>Pitch / Roll / Yaw</w:t>
            </w:r>
          </w:p>
        </w:tc>
        <w:tc>
          <w:tcPr>
            <w:tcW w:type="dxa" w:w="1020"/>
            <w:shd w:val="clear" w:color="auto" w:fill="F2F6FC"/>
          </w:tcPr>
          <w:p>
            <w:pPr>
              <w:spacing w:before="40" w:after="40"/>
            </w:pPr>
            <w:r>
              <w:rPr>
                <w:sz w:val="20"/>
              </w:rPr>
              <w:t>°</w:t>
            </w:r>
          </w:p>
        </w:tc>
        <w:tc>
          <w:tcPr>
            <w:tcW w:type="dxa" w:w="5102"/>
            <w:shd w:val="clear" w:color="auto" w:fill="F2F6FC"/>
          </w:tcPr>
          <w:p>
            <w:pPr>
              <w:spacing w:before="40" w:after="40"/>
            </w:pPr>
            <w:r>
              <w:rPr>
                <w:sz w:val="20"/>
              </w:rPr>
              <w:t>Euler angles from IMU. Pitch = forward/backward. Roll = left/right. Yaw = rotation.</w:t>
            </w:r>
          </w:p>
        </w:tc>
      </w:tr>
    </w:tbl>
    <w:p/>
    <w:p>
      <w:pPr>
        <w:pBdr>
          <w:bottom w:val="single" w:sz="4" w:space="1" w:color="2E86C1"/>
        </w:pBdr>
        <w:spacing w:before="240" w:after="80"/>
      </w:pPr>
      <w:r>
        <w:rPr>
          <w:b/>
          <w:color w:val="1F5C99"/>
          <w:sz w:val="24"/>
        </w:rPr>
        <w:t>5.3  Checking Device Connection Status</w:t>
      </w:r>
    </w:p>
    <w:p>
      <w:pPr>
        <w:pStyle w:val="ListNumber"/>
        <w:spacing w:before="0" w:after="40"/>
      </w:pPr>
      <w:r>
        <w:rPr>
          <w:color w:val="444444"/>
          <w:sz w:val="20"/>
        </w:rPr>
        <w:t>On the Device List page, check the status indicator for each device.</w:t>
      </w:r>
    </w:p>
    <w:p>
      <w:pPr>
        <w:pStyle w:val="ListNumber"/>
        <w:spacing w:before="0" w:after="40"/>
      </w:pPr>
      <w:r>
        <w:rPr>
          <w:color w:val="444444"/>
          <w:sz w:val="20"/>
        </w:rPr>
        <w:t>If a device shows "Offline", check the Main Module at the physical site: Is it powered on? What does the TFT display show? Is WiFi available or the SIM card active?</w:t>
      </w:r>
    </w:p>
    <w:p>
      <w:pPr>
        <w:pStyle w:val="ListNumber"/>
        <w:spacing w:before="0" w:after="40"/>
      </w:pPr>
      <w:r>
        <w:rPr>
          <w:color w:val="444444"/>
          <w:sz w:val="20"/>
        </w:rPr>
        <w:t>Refer to Chapter 10 — Troubleshooting for specific scenarios.</w:t>
      </w:r>
    </w:p>
    <w:p>
      <w:pPr>
        <w:pBdr>
          <w:bottom w:val="single" w:sz="4" w:space="1" w:color="2E86C1"/>
        </w:pBdr>
        <w:spacing w:before="240" w:after="80"/>
      </w:pPr>
      <w:r>
        <w:rPr>
          <w:b/>
          <w:color w:val="1F5C99"/>
          <w:sz w:val="24"/>
        </w:rPr>
        <w:t>5.4  Offline Device — What to Expect</w:t>
      </w:r>
    </w:p>
    <w:p>
      <w:pPr>
        <w:spacing w:before="0" w:after="60"/>
      </w:pPr>
      <w:r>
        <w:rPr>
          <w:color w:val="444444"/>
          <w:sz w:val="20"/>
        </w:rPr>
        <w:t>When a device loses connection:</w:t>
      </w:r>
    </w:p>
    <w:p>
      <w:pPr>
        <w:pStyle w:val="ListBullet"/>
        <w:spacing w:before="0" w:after="40"/>
      </w:pPr>
      <w:r>
        <w:rPr>
          <w:color w:val="444444"/>
          <w:sz w:val="20"/>
        </w:rPr>
        <w:t>The device status changes to "Offline" on the Device List.</w:t>
      </w:r>
    </w:p>
    <w:p>
      <w:pPr>
        <w:pStyle w:val="ListBullet"/>
        <w:spacing w:before="0" w:after="40"/>
      </w:pPr>
      <w:r>
        <w:rPr>
          <w:color w:val="444444"/>
          <w:sz w:val="20"/>
        </w:rPr>
        <w:t>All Sensor Cards continue to display the last known values.</w:t>
      </w:r>
    </w:p>
    <w:p>
      <w:pPr>
        <w:pStyle w:val="ListBullet"/>
        <w:spacing w:before="0" w:after="40"/>
      </w:pPr>
      <w:r>
        <w:rPr>
          <w:color w:val="444444"/>
          <w:sz w:val="20"/>
        </w:rPr>
        <w:t>A "Last seen" timestamp shows when data was last received.</w:t>
      </w:r>
    </w:p>
    <w:p>
      <w:pPr>
        <w:pStyle w:val="ListBullet"/>
        <w:spacing w:before="0" w:after="40"/>
      </w:pPr>
      <w:r>
        <w:rPr>
          <w:color w:val="444444"/>
          <w:sz w:val="20"/>
        </w:rPr>
        <w:t>Data is NOT lost — readings taken while offline are stored in the device's local buffer and re-published when connection is restored.</w:t>
      </w:r>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If the device has been offline for an extended period, the last-seen values may be significantly outdated. Check the timestamp before acting on the displayed reading.</w:t>
            </w:r>
          </w:p>
        </w:tc>
      </w:tr>
    </w:tbl>
    <w:p/>
    <w:p>
      <w:r>
        <w:br w:type="page"/>
      </w:r>
    </w:p>
    <w:tbl>
      <w:tblPr>
        <w:tblW w:type="auto" w:w="0"/>
        <w:jc w:val="left"/>
        <w:tblLook w:firstColumn="1" w:firstRow="1" w:lastColumn="0" w:lastRow="0" w:noHBand="0" w:noVBand="1" w:val="04A0"/>
      </w:tblPr>
      <w:tblGrid>
        <w:gridCol w:w="9066"/>
      </w:tblGrid>
      <w:tr>
        <w:tc>
          <w:tcPr>
            <w:tcW w:type="dxa" w:w="9066"/>
            <w:shd w:val="clear" w:color="auto" w:fill="1A3A5C"/>
          </w:tcPr>
          <w:p>
            <w:pPr>
              <w:spacing w:before="120" w:after="120"/>
            </w:pPr>
            <w:r>
              <w:rPr>
                <w:b/>
                <w:color w:val="FFFFFF"/>
                <w:sz w:val="28"/>
              </w:rPr>
              <w:t>CHAPTER 6 — SENSOR CONFIGURATION</w:t>
            </w:r>
          </w:p>
        </w:tc>
      </w:tr>
    </w:tbl>
    <w:p/>
    <w:p>
      <w:pPr>
        <w:pBdr>
          <w:bottom w:val="single" w:sz="4" w:space="1" w:color="2E86C1"/>
        </w:pBdr>
        <w:spacing w:before="240" w:after="80"/>
      </w:pPr>
      <w:r>
        <w:rPr>
          <w:b/>
          <w:color w:val="1F5C99"/>
          <w:sz w:val="24"/>
        </w:rPr>
        <w:t>6.1  Assigning Labels to Sensor Ports</w:t>
      </w:r>
    </w:p>
    <w:p>
      <w:pPr>
        <w:spacing w:before="0" w:after="60"/>
      </w:pPr>
      <w:r>
        <w:rPr>
          <w:color w:val="444444"/>
          <w:sz w:val="20"/>
        </w:rPr>
        <w:t>Labels make it easy to identify sensors on the dashboard and in exports. Example: rename "Port 3" to "Freezer Room — East Wall".</w:t>
      </w:r>
    </w:p>
    <w:p>
      <w:pPr>
        <w:pStyle w:val="ListNumber"/>
        <w:spacing w:before="0" w:after="40"/>
      </w:pPr>
      <w:r>
        <w:rPr>
          <w:color w:val="444444"/>
          <w:sz w:val="20"/>
        </w:rPr>
        <w:t>Open the Device Detail page and find the Sensor Card you want to label.</w:t>
      </w:r>
    </w:p>
    <w:p>
      <w:pPr>
        <w:pStyle w:val="ListNumber"/>
        <w:spacing w:before="0" w:after="40"/>
      </w:pPr>
      <w:r>
        <w:rPr>
          <w:color w:val="444444"/>
          <w:sz w:val="20"/>
        </w:rPr>
        <w:t>Click the label / edit icon next to the current port name.</w:t>
      </w:r>
    </w:p>
    <w:p>
      <w:pPr>
        <w:pStyle w:val="ListNumber"/>
        <w:spacing w:before="0" w:after="40"/>
      </w:pPr>
      <w:r>
        <w:rPr>
          <w:color w:val="444444"/>
          <w:sz w:val="20"/>
        </w:rPr>
        <w:t>Type a descriptive name.</w:t>
      </w:r>
    </w:p>
    <w:p>
      <w:pPr>
        <w:pStyle w:val="ListNumber"/>
        <w:spacing w:before="0" w:after="40"/>
      </w:pPr>
      <w:r>
        <w:rPr>
          <w:color w:val="444444"/>
          <w:sz w:val="20"/>
        </w:rPr>
        <w:t>Click "Save".</w:t>
      </w:r>
    </w:p>
    <w:p>
      <w:pPr>
        <w:pStyle w:val="ListNumber"/>
        <w:spacing w:before="0" w:after="40"/>
      </w:pPr>
      <w:r>
        <w:rPr>
          <w:color w:val="444444"/>
          <w:sz w:val="20"/>
        </w:rPr>
        <w:t>The new label appears on the card and in all exported data files.</w:t>
      </w:r>
    </w:p>
    <w:tbl>
      <w:tblPr>
        <w:tblW w:type="auto" w:w="0"/>
        <w:jc w:val="left"/>
        <w:tblLook w:firstColumn="1" w:firstRow="1" w:lastColumn="0" w:lastRow="0" w:noHBand="0" w:noVBand="1" w:val="04A0"/>
        <w:tblBorders>
          <w:top w:val="single" w:sz="4" w:space="0" w:color="E9F7EF"/>
          <w:left w:val="single" w:sz="4" w:space="0" w:color="E9F7EF"/>
          <w:bottom w:val="single" w:sz="4" w:space="0" w:color="E9F7EF"/>
          <w:right w:val="single" w:sz="4" w:space="0" w:color="E9F7EF"/>
          <w:insideH w:val="single" w:sz="4" w:space="0" w:color="E9F7EF"/>
          <w:insideV w:val="single" w:sz="4" w:space="0" w:color="E9F7EF"/>
        </w:tblBorders>
      </w:tblPr>
      <w:tblGrid>
        <w:gridCol w:w="4533"/>
        <w:gridCol w:w="4533"/>
      </w:tblGrid>
      <w:tr>
        <w:tc>
          <w:tcPr>
            <w:tcW w:type="dxa" w:w="1134"/>
            <w:shd w:val="clear" w:color="auto" w:fill="E9F7EF"/>
          </w:tcPr>
          <w:p>
            <w:pPr>
              <w:spacing w:before="60" w:after="60"/>
            </w:pPr>
            <w:r>
              <w:rPr>
                <w:b/>
                <w:sz w:val="18"/>
              </w:rPr>
              <w:t>[TIP]</w:t>
            </w:r>
          </w:p>
        </w:tc>
        <w:tc>
          <w:tcPr>
            <w:tcW w:type="dxa" w:w="7483"/>
            <w:shd w:val="clear" w:color="auto" w:fill="E9F7EF"/>
          </w:tcPr>
          <w:p>
            <w:pPr>
              <w:spacing w:before="60" w:after="60"/>
            </w:pPr>
            <w:r>
              <w:rPr>
                <w:sz w:val="20"/>
              </w:rPr>
              <w:t>Use location + measurement: e.g., "Motor A — Vibration"</w:t>
            </w:r>
          </w:p>
        </w:tc>
      </w:tr>
    </w:tbl>
    <w:p/>
    <w:p>
      <w:pPr>
        <w:pBdr>
          <w:bottom w:val="single" w:sz="4" w:space="1" w:color="2E86C1"/>
        </w:pBdr>
        <w:spacing w:before="240" w:after="80"/>
      </w:pPr>
      <w:r>
        <w:rPr>
          <w:b/>
          <w:color w:val="1F5C99"/>
          <w:sz w:val="24"/>
        </w:rPr>
        <w:t>6.2  Setting Upload Intervals</w:t>
      </w:r>
    </w:p>
    <w:p>
      <w:pPr>
        <w:spacing w:before="0" w:after="60"/>
      </w:pPr>
      <w:r>
        <w:rPr>
          <w:color w:val="444444"/>
          <w:sz w:val="20"/>
        </w:rPr>
        <w:t>The upload interval controls how often a sensor node sends a new reading. A shorter interval = more frequent data = higher data usage.</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22"/>
        <w:gridCol w:w="3022"/>
        <w:gridCol w:w="3022"/>
      </w:tblGrid>
      <w:tr>
        <w:tc>
          <w:tcPr>
            <w:tcW w:type="dxa" w:w="2835"/>
            <w:shd w:val="clear" w:color="auto" w:fill="1A3A5C"/>
          </w:tcPr>
          <w:p>
            <w:pPr>
              <w:spacing w:before="60" w:after="60"/>
            </w:pPr>
            <w:r>
              <w:rPr>
                <w:b/>
                <w:color w:val="FFFFFF"/>
                <w:sz w:val="20"/>
              </w:rPr>
              <w:t>Sensor Type</w:t>
            </w:r>
          </w:p>
        </w:tc>
        <w:tc>
          <w:tcPr>
            <w:tcW w:type="dxa" w:w="2835"/>
            <w:shd w:val="clear" w:color="auto" w:fill="1A3A5C"/>
          </w:tcPr>
          <w:p>
            <w:pPr>
              <w:spacing w:before="60" w:after="60"/>
            </w:pPr>
            <w:r>
              <w:rPr>
                <w:b/>
                <w:color w:val="FFFFFF"/>
                <w:sz w:val="20"/>
              </w:rPr>
              <w:t>Default Interval</w:t>
            </w:r>
          </w:p>
        </w:tc>
        <w:tc>
          <w:tcPr>
            <w:tcW w:type="dxa" w:w="2948"/>
            <w:shd w:val="clear" w:color="auto" w:fill="1A3A5C"/>
          </w:tcPr>
          <w:p>
            <w:pPr>
              <w:spacing w:before="60" w:after="60"/>
            </w:pPr>
            <w:r>
              <w:rPr>
                <w:b/>
                <w:color w:val="FFFFFF"/>
                <w:sz w:val="20"/>
              </w:rPr>
              <w:t>Recommended Minimum</w:t>
            </w:r>
          </w:p>
        </w:tc>
      </w:tr>
      <w:tr>
        <w:tc>
          <w:tcPr>
            <w:tcW w:type="dxa" w:w="2835"/>
            <w:shd w:val="clear" w:color="auto" w:fill="F2F6FC"/>
          </w:tcPr>
          <w:p>
            <w:pPr>
              <w:spacing w:before="40" w:after="40"/>
            </w:pPr>
            <w:r>
              <w:rPr>
                <w:sz w:val="20"/>
              </w:rPr>
              <w:t>Temperature / Humidity</w:t>
            </w:r>
          </w:p>
        </w:tc>
        <w:tc>
          <w:tcPr>
            <w:tcW w:type="dxa" w:w="2835"/>
            <w:shd w:val="clear" w:color="auto" w:fill="F2F6FC"/>
          </w:tcPr>
          <w:p>
            <w:pPr>
              <w:spacing w:before="40" w:after="40"/>
            </w:pPr>
            <w:r>
              <w:rPr>
                <w:sz w:val="20"/>
              </w:rPr>
              <w:t>500ms (2 readings/sec)</w:t>
            </w:r>
          </w:p>
        </w:tc>
        <w:tc>
          <w:tcPr>
            <w:tcW w:type="dxa" w:w="2948"/>
            <w:shd w:val="clear" w:color="auto" w:fill="F2F6FC"/>
          </w:tcPr>
          <w:p>
            <w:pPr>
              <w:spacing w:before="40" w:after="40"/>
            </w:pPr>
            <w:r>
              <w:rPr>
                <w:sz w:val="20"/>
              </w:rPr>
              <w:t>500ms</w:t>
            </w:r>
          </w:p>
        </w:tc>
      </w:tr>
      <w:tr>
        <w:tc>
          <w:tcPr>
            <w:tcW w:type="dxa" w:w="2835"/>
            <w:shd w:val="clear" w:color="auto" w:fill="FFFFFF"/>
          </w:tcPr>
          <w:p>
            <w:pPr>
              <w:spacing w:before="40" w:after="40"/>
            </w:pPr>
            <w:r>
              <w:rPr>
                <w:sz w:val="20"/>
              </w:rPr>
              <w:t>IMU / Vibration</w:t>
            </w:r>
          </w:p>
        </w:tc>
        <w:tc>
          <w:tcPr>
            <w:tcW w:type="dxa" w:w="2835"/>
            <w:shd w:val="clear" w:color="auto" w:fill="FFFFFF"/>
          </w:tcPr>
          <w:p>
            <w:pPr>
              <w:spacing w:before="40" w:after="40"/>
            </w:pPr>
            <w:r>
              <w:rPr>
                <w:sz w:val="20"/>
              </w:rPr>
              <w:t>200ms (5 readings/sec)</w:t>
            </w:r>
          </w:p>
        </w:tc>
        <w:tc>
          <w:tcPr>
            <w:tcW w:type="dxa" w:w="2948"/>
            <w:shd w:val="clear" w:color="auto" w:fill="FFFFFF"/>
          </w:tcPr>
          <w:p>
            <w:pPr>
              <w:spacing w:before="40" w:after="40"/>
            </w:pPr>
            <w:r>
              <w:rPr>
                <w:sz w:val="20"/>
              </w:rPr>
              <w:t>200ms</w:t>
            </w:r>
          </w:p>
        </w:tc>
      </w:tr>
    </w:tbl>
    <w:p/>
    <w:p>
      <w:pPr>
        <w:spacing w:before="0" w:after="60"/>
      </w:pPr>
      <w:r>
        <w:rPr>
          <w:color w:val="444444"/>
          <w:sz w:val="20"/>
        </w:rPr>
        <w:t>Steps to change the interval:</w:t>
      </w:r>
    </w:p>
    <w:p>
      <w:pPr>
        <w:pStyle w:val="ListNumber"/>
        <w:spacing w:before="0" w:after="40"/>
      </w:pPr>
      <w:r>
        <w:rPr>
          <w:color w:val="444444"/>
          <w:sz w:val="20"/>
        </w:rPr>
        <w:t>Click the interval badge on the Sensor Card (e.g., "[500ms]").</w:t>
      </w:r>
    </w:p>
    <w:p>
      <w:pPr>
        <w:pStyle w:val="ListNumber"/>
        <w:spacing w:before="0" w:after="40"/>
      </w:pPr>
      <w:r>
        <w:rPr>
          <w:color w:val="444444"/>
          <w:sz w:val="20"/>
        </w:rPr>
        <w:t>A dialog opens — enter the new interval in milliseconds. Example: 1000 = 1 second, 5000 = 5 seconds, 60000 = 1 minute.</w:t>
      </w:r>
    </w:p>
    <w:p>
      <w:pPr>
        <w:pStyle w:val="ListNumber"/>
        <w:spacing w:before="0" w:after="40"/>
      </w:pPr>
      <w:r>
        <w:rPr>
          <w:color w:val="444444"/>
          <w:sz w:val="20"/>
        </w:rPr>
        <w:t>Click "Save".</w:t>
      </w:r>
    </w:p>
    <w:p>
      <w:pPr>
        <w:pStyle w:val="ListNumber"/>
        <w:spacing w:before="0" w:after="40"/>
      </w:pPr>
      <w:r>
        <w:rPr>
          <w:color w:val="444444"/>
          <w:sz w:val="20"/>
        </w:rPr>
        <w:t>The badge changes to "[Pending]" while the setting is being delivered.</w:t>
      </w:r>
    </w:p>
    <w:p>
      <w:pPr>
        <w:pStyle w:val="ListNumber"/>
        <w:spacing w:before="0" w:after="40"/>
      </w:pPr>
      <w:r>
        <w:rPr>
          <w:color w:val="444444"/>
          <w:sz w:val="20"/>
        </w:rPr>
        <w:t>When the controller confirms receipt, it changes to "[Delivered]".</w:t>
      </w:r>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The interval is saved on the controller's non-volatile memory. It is retained after a power cut and does not need to be re-entered after a reboot.</w:t>
            </w:r>
          </w:p>
        </w:tc>
      </w:tr>
    </w:tbl>
    <w:p/>
    <w:tbl>
      <w:tblPr>
        <w:tblW w:type="auto" w:w="0"/>
        <w:jc w:val="left"/>
        <w:tblLook w:firstColumn="1" w:firstRow="1" w:lastColumn="0" w:lastRow="0" w:noHBand="0" w:noVBand="1" w:val="04A0"/>
        <w:tblBorders>
          <w:top w:val="single" w:sz="4" w:space="0" w:color="E9F7EF"/>
          <w:left w:val="single" w:sz="4" w:space="0" w:color="E9F7EF"/>
          <w:bottom w:val="single" w:sz="4" w:space="0" w:color="E9F7EF"/>
          <w:right w:val="single" w:sz="4" w:space="0" w:color="E9F7EF"/>
          <w:insideH w:val="single" w:sz="4" w:space="0" w:color="E9F7EF"/>
          <w:insideV w:val="single" w:sz="4" w:space="0" w:color="E9F7EF"/>
        </w:tblBorders>
      </w:tblPr>
      <w:tblGrid>
        <w:gridCol w:w="4533"/>
        <w:gridCol w:w="4533"/>
      </w:tblGrid>
      <w:tr>
        <w:tc>
          <w:tcPr>
            <w:tcW w:type="dxa" w:w="1134"/>
            <w:shd w:val="clear" w:color="auto" w:fill="E9F7EF"/>
          </w:tcPr>
          <w:p>
            <w:pPr>
              <w:spacing w:before="60" w:after="60"/>
            </w:pPr>
            <w:r>
              <w:rPr>
                <w:b/>
                <w:sz w:val="18"/>
              </w:rPr>
              <w:t>[TIP]</w:t>
            </w:r>
          </w:p>
        </w:tc>
        <w:tc>
          <w:tcPr>
            <w:tcW w:type="dxa" w:w="7483"/>
            <w:shd w:val="clear" w:color="auto" w:fill="E9F7EF"/>
          </w:tcPr>
          <w:p>
            <w:pPr>
              <w:spacing w:before="60" w:after="60"/>
            </w:pPr>
            <w:r>
              <w:rPr>
                <w:sz w:val="20"/>
              </w:rPr>
              <w:t>For non-critical monitoring (e.g., room temperature), set a longer interval (5000ms–60000ms) to reduce data usage and storage.</w:t>
            </w:r>
          </w:p>
        </w:tc>
      </w:tr>
    </w:tbl>
    <w:p/>
    <w:p>
      <w:pPr>
        <w:pBdr>
          <w:bottom w:val="single" w:sz="4" w:space="1" w:color="2E86C1"/>
        </w:pBdr>
        <w:spacing w:before="240" w:after="80"/>
      </w:pPr>
      <w:r>
        <w:rPr>
          <w:b/>
          <w:color w:val="1F5C99"/>
          <w:sz w:val="24"/>
        </w:rPr>
        <w:t>6.3  Hot-Swapping a Sensor Node</w:t>
      </w:r>
    </w:p>
    <w:p>
      <w:pPr>
        <w:spacing w:before="0" w:after="60"/>
      </w:pPr>
      <w:r>
        <w:rPr>
          <w:color w:val="444444"/>
          <w:sz w:val="20"/>
        </w:rPr>
        <w:t>CIREN supports hot-swapping — you can replace a sensor node on a port without restarting the system.</w:t>
      </w:r>
    </w:p>
    <w:p>
      <w:pPr>
        <w:pStyle w:val="ListNumber"/>
        <w:spacing w:before="0" w:after="40"/>
      </w:pPr>
      <w:r>
        <w:rPr>
          <w:color w:val="444444"/>
          <w:sz w:val="20"/>
        </w:rPr>
        <w:t>Unplug the sensor node cable from the controller port.</w:t>
      </w:r>
    </w:p>
    <w:p>
      <w:pPr>
        <w:pStyle w:val="ListNumber"/>
        <w:spacing w:before="0" w:after="40"/>
      </w:pPr>
      <w:r>
        <w:rPr>
          <w:color w:val="444444"/>
          <w:sz w:val="20"/>
        </w:rPr>
        <w:t>Plug in the new sensor node to the same port.</w:t>
      </w:r>
    </w:p>
    <w:p>
      <w:pPr>
        <w:pStyle w:val="ListNumber"/>
        <w:spacing w:before="0" w:after="40"/>
      </w:pPr>
      <w:r>
        <w:rPr>
          <w:color w:val="444444"/>
          <w:sz w:val="20"/>
        </w:rPr>
        <w:t>The controller detects the new sensor type automatically within ~5 seconds.</w:t>
      </w:r>
    </w:p>
    <w:p>
      <w:pPr>
        <w:pStyle w:val="ListNumber"/>
        <w:spacing w:before="0" w:after="40"/>
      </w:pPr>
      <w:r>
        <w:rPr>
          <w:color w:val="444444"/>
          <w:sz w:val="20"/>
        </w:rPr>
        <w:t>The Sensor Card on the dashboard updates to show the new sensor type and reading.</w:t>
      </w:r>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When a sensor type changes on a port, the upload interval resets to the default for the new sensor type. Re-configure the interval if needed (see Section 6.2).</w:t>
            </w:r>
          </w:p>
        </w:tc>
      </w:tr>
    </w:tbl>
    <w:p/>
    <w:tbl>
      <w:tblPr>
        <w:tblW w:type="auto" w:w="0"/>
        <w:jc w:val="left"/>
        <w:tblLook w:firstColumn="1" w:firstRow="1" w:lastColumn="0" w:lastRow="0" w:noHBand="0" w:noVBand="1" w:val="04A0"/>
        <w:tblBorders>
          <w:top w:val="single" w:sz="4" w:space="0" w:color="FDEBD0"/>
          <w:left w:val="single" w:sz="4" w:space="0" w:color="FDEBD0"/>
          <w:bottom w:val="single" w:sz="4" w:space="0" w:color="FDEBD0"/>
          <w:right w:val="single" w:sz="4" w:space="0" w:color="FDEBD0"/>
          <w:insideH w:val="single" w:sz="4" w:space="0" w:color="FDEBD0"/>
          <w:insideV w:val="single" w:sz="4" w:space="0" w:color="FDEBD0"/>
        </w:tblBorders>
      </w:tblPr>
      <w:tblGrid>
        <w:gridCol w:w="4533"/>
        <w:gridCol w:w="4533"/>
      </w:tblGrid>
      <w:tr>
        <w:tc>
          <w:tcPr>
            <w:tcW w:type="dxa" w:w="1134"/>
            <w:shd w:val="clear" w:color="auto" w:fill="FDEBD0"/>
          </w:tcPr>
          <w:p>
            <w:pPr>
              <w:spacing w:before="60" w:after="60"/>
            </w:pPr>
            <w:r>
              <w:rPr>
                <w:b/>
                <w:sz w:val="18"/>
              </w:rPr>
              <w:t>[WARNING]</w:t>
            </w:r>
          </w:p>
        </w:tc>
        <w:tc>
          <w:tcPr>
            <w:tcW w:type="dxa" w:w="7483"/>
            <w:shd w:val="clear" w:color="auto" w:fill="FDEBD0"/>
          </w:tcPr>
          <w:p>
            <w:pPr>
              <w:spacing w:before="60" w:after="60"/>
            </w:pPr>
            <w:r>
              <w:rPr>
                <w:sz w:val="20"/>
              </w:rPr>
              <w:t>Do not hot-swap while the controller is transmitting a config update (interval badge shows "Pending"). Wait for "Delivered" or "Failed" before swapping.</w:t>
            </w:r>
          </w:p>
        </w:tc>
      </w:tr>
    </w:tbl>
    <w:p/>
    <w:p>
      <w:r>
        <w:br w:type="page"/>
      </w:r>
    </w:p>
    <w:tbl>
      <w:tblPr>
        <w:tblW w:type="auto" w:w="0"/>
        <w:jc w:val="left"/>
        <w:tblLook w:firstColumn="1" w:firstRow="1" w:lastColumn="0" w:lastRow="0" w:noHBand="0" w:noVBand="1" w:val="04A0"/>
      </w:tblPr>
      <w:tblGrid>
        <w:gridCol w:w="9066"/>
      </w:tblGrid>
      <w:tr>
        <w:tc>
          <w:tcPr>
            <w:tcW w:type="dxa" w:w="9066"/>
            <w:shd w:val="clear" w:color="auto" w:fill="1A3A5C"/>
          </w:tcPr>
          <w:p>
            <w:pPr>
              <w:spacing w:before="120" w:after="120"/>
            </w:pPr>
            <w:r>
              <w:rPr>
                <w:b/>
                <w:color w:val="FFFFFF"/>
                <w:sz w:val="28"/>
              </w:rPr>
              <w:t>CHAPTER 7 — ALERTS &amp; THRESHOLDS</w:t>
            </w:r>
          </w:p>
        </w:tc>
      </w:tr>
    </w:tbl>
    <w:p/>
    <w:p>
      <w:pPr>
        <w:pBdr>
          <w:bottom w:val="single" w:sz="4" w:space="1" w:color="2E86C1"/>
        </w:pBdr>
        <w:spacing w:before="240" w:after="80"/>
      </w:pPr>
      <w:r>
        <w:rPr>
          <w:b/>
          <w:color w:val="1F5C99"/>
          <w:sz w:val="24"/>
        </w:rPr>
        <w:t>7.1  Setting a Threshold</w:t>
      </w:r>
    </w:p>
    <w:p>
      <w:pPr>
        <w:spacing w:before="0" w:after="60"/>
      </w:pPr>
      <w:r>
        <w:rPr>
          <w:color w:val="444444"/>
          <w:sz w:val="20"/>
        </w:rPr>
        <w:t>Thresholds define acceptable value ranges for a sensor. The dashboard shows a visual alert when a reading falls outside the range.</w:t>
      </w:r>
    </w:p>
    <w:p>
      <w:pPr>
        <w:pStyle w:val="ListNumber"/>
        <w:spacing w:before="0" w:after="40"/>
      </w:pPr>
      <w:r>
        <w:rPr>
          <w:color w:val="444444"/>
          <w:sz w:val="20"/>
        </w:rPr>
        <w:t>Open the Sensor Card for the target sensor.</w:t>
      </w:r>
    </w:p>
    <w:p>
      <w:pPr>
        <w:pStyle w:val="ListNumber"/>
        <w:spacing w:before="0" w:after="40"/>
      </w:pPr>
      <w:r>
        <w:rPr>
          <w:color w:val="444444"/>
          <w:sz w:val="20"/>
        </w:rPr>
        <w:t>Click the threshold icon or button (bell / alert icon).</w:t>
      </w:r>
    </w:p>
    <w:p>
      <w:pPr>
        <w:pStyle w:val="ListNumber"/>
        <w:spacing w:before="0" w:after="40"/>
      </w:pPr>
      <w:r>
        <w:rPr>
          <w:color w:val="444444"/>
          <w:sz w:val="20"/>
        </w:rPr>
        <w:t>A dialog opens with two fields: Minimum (alert if value falls BELOW this) and Maximum (alert if value rises ABOVE this). You can set one or both.</w:t>
      </w:r>
    </w:p>
    <w:p>
      <w:pPr>
        <w:pStyle w:val="ListNumber"/>
        <w:spacing w:before="0" w:after="40"/>
      </w:pPr>
      <w:r>
        <w:rPr>
          <w:color w:val="444444"/>
          <w:sz w:val="20"/>
        </w:rPr>
        <w:t>Click "Save".</w:t>
      </w:r>
    </w:p>
    <w:p>
      <w:pPr>
        <w:spacing w:before="0" w:after="60"/>
      </w:pPr>
      <w:r>
        <w:rPr>
          <w:color w:val="444444"/>
          <w:sz w:val="20"/>
        </w:rPr>
        <w:t>Example — Cold Room temperature:</w:t>
      </w:r>
    </w:p>
    <w:p>
      <w:pPr>
        <w:pStyle w:val="ListBullet"/>
        <w:spacing w:before="0" w:after="40"/>
      </w:pPr>
      <w:r>
        <w:rPr>
          <w:color w:val="444444"/>
          <w:sz w:val="20"/>
        </w:rPr>
        <w:t>Minimum: 0°C  (alert if it drops below freezing)</w:t>
      </w:r>
    </w:p>
    <w:p>
      <w:pPr>
        <w:pStyle w:val="ListBullet"/>
        <w:spacing w:before="0" w:after="40"/>
      </w:pPr>
      <w:r>
        <w:rPr>
          <w:color w:val="444444"/>
          <w:sz w:val="20"/>
        </w:rPr>
        <w:t>Maximum: 8°C  (alert if it rises too high)</w:t>
      </w:r>
    </w:p>
    <w:p>
      <w:pPr>
        <w:pBdr>
          <w:bottom w:val="single" w:sz="4" w:space="1" w:color="2E86C1"/>
        </w:pBdr>
        <w:spacing w:before="240" w:after="80"/>
      </w:pPr>
      <w:r>
        <w:rPr>
          <w:b/>
          <w:color w:val="1F5C99"/>
          <w:sz w:val="24"/>
        </w:rPr>
        <w:t>7.2  Understanding Threshold Alerts</w:t>
      </w:r>
    </w:p>
    <w:p>
      <w:pPr>
        <w:spacing w:before="0" w:after="60"/>
      </w:pPr>
      <w:r>
        <w:rPr>
          <w:color w:val="444444"/>
          <w:sz w:val="20"/>
        </w:rPr>
        <w:t>When a sensor reading crosses a threshold:</w:t>
      </w:r>
    </w:p>
    <w:p>
      <w:pPr>
        <w:pStyle w:val="ListBullet"/>
        <w:spacing w:before="0" w:after="40"/>
      </w:pPr>
      <w:r>
        <w:rPr>
          <w:color w:val="444444"/>
          <w:sz w:val="20"/>
        </w:rPr>
        <w:t>The Sensor Card shows a visual warning indicator (color change / icon).</w:t>
      </w:r>
    </w:p>
    <w:p>
      <w:pPr>
        <w:pStyle w:val="ListBullet"/>
        <w:spacing w:before="0" w:after="40"/>
      </w:pPr>
      <w:r>
        <w:rPr>
          <w:color w:val="444444"/>
          <w:sz w:val="20"/>
        </w:rPr>
        <w:t>The alert is visible in real time as long as the browser is open.</w:t>
      </w:r>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CIREN dashboard alerts are visual only (on-screen). There is no email or SMS notification in the current version. Keep the dashboard open on a monitor for continuous alerting.</w:t>
            </w:r>
          </w:p>
        </w:tc>
      </w:tr>
    </w:tbl>
    <w:p/>
    <w:tbl>
      <w:tblPr>
        <w:tblW w:type="auto" w:w="0"/>
        <w:jc w:val="left"/>
        <w:tblLook w:firstColumn="1" w:firstRow="1" w:lastColumn="0" w:lastRow="0" w:noHBand="0" w:noVBand="1" w:val="04A0"/>
        <w:tblBorders>
          <w:top w:val="single" w:sz="4" w:space="0" w:color="E9F7EF"/>
          <w:left w:val="single" w:sz="4" w:space="0" w:color="E9F7EF"/>
          <w:bottom w:val="single" w:sz="4" w:space="0" w:color="E9F7EF"/>
          <w:right w:val="single" w:sz="4" w:space="0" w:color="E9F7EF"/>
          <w:insideH w:val="single" w:sz="4" w:space="0" w:color="E9F7EF"/>
          <w:insideV w:val="single" w:sz="4" w:space="0" w:color="E9F7EF"/>
        </w:tblBorders>
      </w:tblPr>
      <w:tblGrid>
        <w:gridCol w:w="4533"/>
        <w:gridCol w:w="4533"/>
      </w:tblGrid>
      <w:tr>
        <w:tc>
          <w:tcPr>
            <w:tcW w:type="dxa" w:w="1134"/>
            <w:shd w:val="clear" w:color="auto" w:fill="E9F7EF"/>
          </w:tcPr>
          <w:p>
            <w:pPr>
              <w:spacing w:before="60" w:after="60"/>
            </w:pPr>
            <w:r>
              <w:rPr>
                <w:b/>
                <w:sz w:val="18"/>
              </w:rPr>
              <w:t>[TIP]</w:t>
            </w:r>
          </w:p>
        </w:tc>
        <w:tc>
          <w:tcPr>
            <w:tcW w:type="dxa" w:w="7483"/>
            <w:shd w:val="clear" w:color="auto" w:fill="E9F7EF"/>
          </w:tcPr>
          <w:p>
            <w:pPr>
              <w:spacing w:before="60" w:after="60"/>
            </w:pPr>
            <w:r>
              <w:rPr>
                <w:sz w:val="20"/>
              </w:rPr>
              <w:t>For attended monitoring environments, assign a team member to watch the dashboard during critical operating hours.</w:t>
            </w:r>
          </w:p>
        </w:tc>
      </w:tr>
    </w:tbl>
    <w:p/>
    <w:p>
      <w:pPr>
        <w:pBdr>
          <w:bottom w:val="single" w:sz="4" w:space="1" w:color="2E86C1"/>
        </w:pBdr>
        <w:spacing w:before="240" w:after="80"/>
      </w:pPr>
      <w:r>
        <w:rPr>
          <w:b/>
          <w:color w:val="1F5C99"/>
          <w:sz w:val="24"/>
        </w:rPr>
        <w:t>7.3  Editing or Removing a Threshold</w:t>
      </w:r>
    </w:p>
    <w:p>
      <w:pPr>
        <w:spacing w:before="0" w:after="60"/>
      </w:pPr>
      <w:r>
        <w:rPr>
          <w:color w:val="444444"/>
          <w:sz w:val="20"/>
        </w:rPr>
        <w:t>To edit:</w:t>
      </w:r>
    </w:p>
    <w:p>
      <w:pPr>
        <w:pStyle w:val="ListNumber"/>
        <w:spacing w:before="0" w:after="40"/>
      </w:pPr>
      <w:r>
        <w:rPr>
          <w:color w:val="444444"/>
          <w:sz w:val="20"/>
        </w:rPr>
        <w:t>Click the threshold icon on the Sensor Card.</w:t>
      </w:r>
    </w:p>
    <w:p>
      <w:pPr>
        <w:pStyle w:val="ListNumber"/>
        <w:spacing w:before="0" w:after="40"/>
      </w:pPr>
      <w:r>
        <w:rPr>
          <w:color w:val="444444"/>
          <w:sz w:val="20"/>
        </w:rPr>
        <w:t>Change the minimum and/or maximum values.</w:t>
      </w:r>
    </w:p>
    <w:p>
      <w:pPr>
        <w:pStyle w:val="ListNumber"/>
        <w:spacing w:before="0" w:after="40"/>
      </w:pPr>
      <w:r>
        <w:rPr>
          <w:color w:val="444444"/>
          <w:sz w:val="20"/>
        </w:rPr>
        <w:t>Click "Save".</w:t>
      </w:r>
    </w:p>
    <w:p>
      <w:pPr>
        <w:spacing w:before="0" w:after="60"/>
      </w:pPr>
      <w:r>
        <w:rPr>
          <w:color w:val="444444"/>
          <w:sz w:val="20"/>
        </w:rPr>
        <w:t>To remove:</w:t>
      </w:r>
    </w:p>
    <w:p>
      <w:pPr>
        <w:pStyle w:val="ListNumber"/>
        <w:spacing w:before="0" w:after="40"/>
      </w:pPr>
      <w:r>
        <w:rPr>
          <w:color w:val="444444"/>
          <w:sz w:val="20"/>
        </w:rPr>
        <w:t>Click the threshold icon on the Sensor Card.</w:t>
      </w:r>
    </w:p>
    <w:p>
      <w:pPr>
        <w:pStyle w:val="ListNumber"/>
        <w:spacing w:before="0" w:after="40"/>
      </w:pPr>
      <w:r>
        <w:rPr>
          <w:color w:val="444444"/>
          <w:sz w:val="20"/>
        </w:rPr>
        <w:t>Clear both the minimum and maximum fields.</w:t>
      </w:r>
    </w:p>
    <w:p>
      <w:pPr>
        <w:pStyle w:val="ListNumber"/>
        <w:spacing w:before="0" w:after="40"/>
      </w:pPr>
      <w:r>
        <w:rPr>
          <w:color w:val="444444"/>
          <w:sz w:val="20"/>
        </w:rPr>
        <w:t>Click "Save".</w:t>
      </w:r>
    </w:p>
    <w:p>
      <w:pPr>
        <w:pStyle w:val="ListNumber"/>
        <w:spacing w:before="0" w:after="40"/>
      </w:pPr>
      <w:r>
        <w:rPr>
          <w:color w:val="444444"/>
          <w:sz w:val="20"/>
        </w:rPr>
        <w:t>The threshold alert is removed from that sensor card.</w:t>
      </w:r>
    </w:p>
    <w:p>
      <w:r>
        <w:br w:type="page"/>
      </w:r>
    </w:p>
    <w:tbl>
      <w:tblPr>
        <w:tblW w:type="auto" w:w="0"/>
        <w:jc w:val="left"/>
        <w:tblLook w:firstColumn="1" w:firstRow="1" w:lastColumn="0" w:lastRow="0" w:noHBand="0" w:noVBand="1" w:val="04A0"/>
      </w:tblPr>
      <w:tblGrid>
        <w:gridCol w:w="9066"/>
      </w:tblGrid>
      <w:tr>
        <w:tc>
          <w:tcPr>
            <w:tcW w:type="dxa" w:w="9066"/>
            <w:shd w:val="clear" w:color="auto" w:fill="1A3A5C"/>
          </w:tcPr>
          <w:p>
            <w:pPr>
              <w:spacing w:before="120" w:after="120"/>
            </w:pPr>
            <w:r>
              <w:rPr>
                <w:b/>
                <w:color w:val="FFFFFF"/>
                <w:sz w:val="28"/>
              </w:rPr>
              <w:t>CHAPTER 8 — HISTORICAL DATA &amp; EXPORT</w:t>
            </w:r>
          </w:p>
        </w:tc>
      </w:tr>
    </w:tbl>
    <w:p/>
    <w:p>
      <w:pPr>
        <w:pBdr>
          <w:bottom w:val="single" w:sz="4" w:space="1" w:color="2E86C1"/>
        </w:pBdr>
        <w:spacing w:before="240" w:after="80"/>
      </w:pPr>
      <w:r>
        <w:rPr>
          <w:b/>
          <w:color w:val="1F5C99"/>
          <w:sz w:val="24"/>
        </w:rPr>
        <w:t>8.1  Viewing Sensor History Chart</w:t>
      </w:r>
    </w:p>
    <w:p>
      <w:pPr>
        <w:pStyle w:val="ListNumber"/>
        <w:spacing w:before="0" w:after="40"/>
      </w:pPr>
      <w:r>
        <w:rPr>
          <w:color w:val="444444"/>
          <w:sz w:val="20"/>
        </w:rPr>
        <w:t>Open the Sensor Card for the target sensor.</w:t>
      </w:r>
    </w:p>
    <w:p>
      <w:pPr>
        <w:pStyle w:val="ListNumber"/>
        <w:spacing w:before="0" w:after="40"/>
      </w:pPr>
      <w:r>
        <w:rPr>
          <w:color w:val="444444"/>
          <w:sz w:val="20"/>
        </w:rPr>
        <w:t>Click the "History" button or chart icon.</w:t>
      </w:r>
    </w:p>
    <w:p>
      <w:pPr>
        <w:pStyle w:val="ListNumber"/>
        <w:spacing w:before="0" w:after="40"/>
      </w:pPr>
      <w:r>
        <w:rPr>
          <w:color w:val="444444"/>
          <w:sz w:val="20"/>
        </w:rPr>
        <w:t>A modal opens with a line chart of historical readings.</w:t>
      </w:r>
    </w:p>
    <w:p>
      <w:pPr>
        <w:pStyle w:val="ListNumber"/>
        <w:spacing w:before="0" w:after="40"/>
      </w:pPr>
      <w:r>
        <w:rPr>
          <w:color w:val="444444"/>
          <w:sz w:val="20"/>
        </w:rPr>
        <w:t>The chart loads automatically for a default time range (e.g., last hour).</w:t>
      </w:r>
    </w:p>
    <w:p>
      <w:pPr>
        <w:pStyle w:val="ListNumber"/>
        <w:spacing w:before="0" w:after="40"/>
      </w:pPr>
      <w:r>
        <w:rPr>
          <w:color w:val="444444"/>
          <w:sz w:val="20"/>
        </w:rPr>
        <w:t>Use the time range selector to zoom in or out (see Section 8.2).</w:t>
      </w:r>
    </w:p>
    <w:p>
      <w:pPr>
        <w:pBdr>
          <w:bottom w:val="single" w:sz="4" w:space="1" w:color="2E86C1"/>
        </w:pBdr>
        <w:spacing w:before="240" w:after="80"/>
      </w:pPr>
      <w:r>
        <w:rPr>
          <w:b/>
          <w:color w:val="1F5C99"/>
          <w:sz w:val="24"/>
        </w:rPr>
        <w:t>8.2  Filtering by Time Range</w:t>
      </w:r>
    </w:p>
    <w:p>
      <w:pPr>
        <w:spacing w:before="0" w:after="60"/>
      </w:pPr>
      <w:r>
        <w:rPr>
          <w:color w:val="444444"/>
          <w:sz w:val="20"/>
        </w:rPr>
        <w:t>In the History modal:</w:t>
      </w:r>
    </w:p>
    <w:p>
      <w:pPr>
        <w:pStyle w:val="ListNumber"/>
        <w:spacing w:before="0" w:after="40"/>
      </w:pPr>
      <w:r>
        <w:rPr>
          <w:color w:val="444444"/>
          <w:sz w:val="20"/>
        </w:rPr>
        <w:t>Use the time range controls to set a "From" and "To" date/time.</w:t>
      </w:r>
    </w:p>
    <w:p>
      <w:pPr>
        <w:pStyle w:val="ListNumber"/>
        <w:spacing w:before="0" w:after="40"/>
      </w:pPr>
      <w:r>
        <w:rPr>
          <w:color w:val="444444"/>
          <w:sz w:val="20"/>
        </w:rPr>
        <w:t>Click "Apply" or "Load" to refresh the chart.</w:t>
      </w:r>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Historical data is stored for 30 days. Readings older than 30 days are automatically deleted.</w:t>
            </w:r>
          </w:p>
        </w:tc>
      </w:tr>
    </w:tbl>
    <w:p/>
    <w:tbl>
      <w:tblPr>
        <w:tblW w:type="auto" w:w="0"/>
        <w:jc w:val="left"/>
        <w:tblLook w:firstColumn="1" w:firstRow="1" w:lastColumn="0" w:lastRow="0" w:noHBand="0" w:noVBand="1" w:val="04A0"/>
        <w:tblBorders>
          <w:top w:val="single" w:sz="4" w:space="0" w:color="E9F7EF"/>
          <w:left w:val="single" w:sz="4" w:space="0" w:color="E9F7EF"/>
          <w:bottom w:val="single" w:sz="4" w:space="0" w:color="E9F7EF"/>
          <w:right w:val="single" w:sz="4" w:space="0" w:color="E9F7EF"/>
          <w:insideH w:val="single" w:sz="4" w:space="0" w:color="E9F7EF"/>
          <w:insideV w:val="single" w:sz="4" w:space="0" w:color="E9F7EF"/>
        </w:tblBorders>
      </w:tblPr>
      <w:tblGrid>
        <w:gridCol w:w="4533"/>
        <w:gridCol w:w="4533"/>
      </w:tblGrid>
      <w:tr>
        <w:tc>
          <w:tcPr>
            <w:tcW w:type="dxa" w:w="1134"/>
            <w:shd w:val="clear" w:color="auto" w:fill="E9F7EF"/>
          </w:tcPr>
          <w:p>
            <w:pPr>
              <w:spacing w:before="60" w:after="60"/>
            </w:pPr>
            <w:r>
              <w:rPr>
                <w:b/>
                <w:sz w:val="18"/>
              </w:rPr>
              <w:t>[TIP]</w:t>
            </w:r>
          </w:p>
        </w:tc>
        <w:tc>
          <w:tcPr>
            <w:tcW w:type="dxa" w:w="7483"/>
            <w:shd w:val="clear" w:color="auto" w:fill="E9F7EF"/>
          </w:tcPr>
          <w:p>
            <w:pPr>
              <w:spacing w:before="60" w:after="60"/>
            </w:pPr>
            <w:r>
              <w:rPr>
                <w:sz w:val="20"/>
              </w:rPr>
              <w:t>For compliance reporting, export data regularly (see Section 8.3) rather than relying on the 30-day retention window.</w:t>
            </w:r>
          </w:p>
        </w:tc>
      </w:tr>
    </w:tbl>
    <w:p/>
    <w:p>
      <w:pPr>
        <w:pBdr>
          <w:bottom w:val="single" w:sz="4" w:space="1" w:color="2E86C1"/>
        </w:pBdr>
        <w:spacing w:before="240" w:after="80"/>
      </w:pPr>
      <w:r>
        <w:rPr>
          <w:b/>
          <w:color w:val="1F5C99"/>
          <w:sz w:val="24"/>
        </w:rPr>
        <w:t>8.3  Exporting Data (CSV / JSON)</w:t>
      </w:r>
    </w:p>
    <w:p>
      <w:pPr>
        <w:spacing w:before="0" w:after="60"/>
      </w:pPr>
      <w:r>
        <w:rPr>
          <w:color w:val="444444"/>
          <w:sz w:val="20"/>
        </w:rPr>
        <w:t>Export sensor readings to a file on your computer for reporting, archiving, or further analysis in Excel or other tools.</w:t>
      </w:r>
    </w:p>
    <w:p>
      <w:pPr>
        <w:pStyle w:val="ListNumber"/>
        <w:spacing w:before="0" w:after="40"/>
      </w:pPr>
      <w:r>
        <w:rPr>
          <w:color w:val="444444"/>
          <w:sz w:val="20"/>
        </w:rPr>
        <w:t>Open the Sensor Card and click "History" or the "Export" button.</w:t>
      </w:r>
    </w:p>
    <w:p>
      <w:pPr>
        <w:pStyle w:val="ListNumber"/>
        <w:spacing w:before="0" w:after="40"/>
      </w:pPr>
      <w:r>
        <w:rPr>
          <w:color w:val="444444"/>
          <w:sz w:val="20"/>
        </w:rPr>
        <w:t>In the export dialog, select: Format (CSV or JSON), Device, Sensor, From date/time, To date/time.</w:t>
      </w:r>
    </w:p>
    <w:p>
      <w:pPr>
        <w:pStyle w:val="ListNumber"/>
        <w:spacing w:before="0" w:after="40"/>
      </w:pPr>
      <w:r>
        <w:rPr>
          <w:color w:val="444444"/>
          <w:sz w:val="20"/>
        </w:rPr>
        <w:t>Click "Download".</w:t>
      </w:r>
    </w:p>
    <w:p>
      <w:pPr>
        <w:pStyle w:val="ListNumber"/>
        <w:spacing w:before="0" w:after="40"/>
      </w:pPr>
      <w:r>
        <w:rPr>
          <w:color w:val="444444"/>
          <w:sz w:val="20"/>
        </w:rPr>
        <w:t>The file downloads to your computer automatically.</w:t>
      </w:r>
    </w:p>
    <w:tbl>
      <w:tblPr>
        <w:tblW w:type="auto" w:w="0"/>
        <w:jc w:val="left"/>
        <w:tblLook w:firstColumn="1" w:firstRow="1" w:lastColumn="0" w:lastRow="0" w:noHBand="0" w:noVBand="1" w:val="04A0"/>
        <w:tblBorders>
          <w:top w:val="single" w:sz="4" w:space="0" w:color="E9F7EF"/>
          <w:left w:val="single" w:sz="4" w:space="0" w:color="E9F7EF"/>
          <w:bottom w:val="single" w:sz="4" w:space="0" w:color="E9F7EF"/>
          <w:right w:val="single" w:sz="4" w:space="0" w:color="E9F7EF"/>
          <w:insideH w:val="single" w:sz="4" w:space="0" w:color="E9F7EF"/>
          <w:insideV w:val="single" w:sz="4" w:space="0" w:color="E9F7EF"/>
        </w:tblBorders>
      </w:tblPr>
      <w:tblGrid>
        <w:gridCol w:w="4533"/>
        <w:gridCol w:w="4533"/>
      </w:tblGrid>
      <w:tr>
        <w:tc>
          <w:tcPr>
            <w:tcW w:type="dxa" w:w="1134"/>
            <w:shd w:val="clear" w:color="auto" w:fill="E9F7EF"/>
          </w:tcPr>
          <w:p>
            <w:pPr>
              <w:spacing w:before="60" w:after="60"/>
            </w:pPr>
            <w:r>
              <w:rPr>
                <w:b/>
                <w:sz w:val="18"/>
              </w:rPr>
              <w:t>[TIP]</w:t>
            </w:r>
          </w:p>
        </w:tc>
        <w:tc>
          <w:tcPr>
            <w:tcW w:type="dxa" w:w="7483"/>
            <w:shd w:val="clear" w:color="auto" w:fill="E9F7EF"/>
          </w:tcPr>
          <w:p>
            <w:pPr>
              <w:spacing w:before="60" w:after="60"/>
            </w:pPr>
            <w:r>
              <w:rPr>
                <w:sz w:val="20"/>
              </w:rPr>
              <w:t>CSV format is recommended for most users. Open it directly in Microsoft Excel or Google Sheets for charts and analysis.</w:t>
            </w:r>
          </w:p>
        </w:tc>
      </w:tr>
    </w:tbl>
    <w:p/>
    <w:p>
      <w:pPr>
        <w:pBdr>
          <w:bottom w:val="single" w:sz="4" w:space="1" w:color="2E86C1"/>
        </w:pBdr>
        <w:spacing w:before="240" w:after="80"/>
      </w:pPr>
      <w:r>
        <w:rPr>
          <w:b/>
          <w:color w:val="1F5C99"/>
          <w:sz w:val="24"/>
        </w:rPr>
        <w:t>8.4  Using Exported Data</w:t>
      </w:r>
    </w:p>
    <w:p>
      <w:pPr>
        <w:spacing w:before="0" w:after="60"/>
      </w:pPr>
      <w:r>
        <w:rPr>
          <w:color w:val="444444"/>
          <w:sz w:val="20"/>
        </w:rPr>
        <w:t>CSV file structure:</w:t>
      </w:r>
    </w:p>
    <w:p>
      <w:pPr>
        <w:spacing w:before="0" w:after="60"/>
        <w:ind w:left="340"/>
      </w:pPr>
      <w:r>
        <w:rPr>
          <w:rFonts w:ascii="Courier New" w:hAnsi="Courier New"/>
          <w:sz w:val="18"/>
        </w:rPr>
        <w:t>timestamp, device_id, ctrl_id, port_num, sensor_type, value</w:t>
      </w:r>
    </w:p>
    <w:p>
      <w:pPr>
        <w:spacing w:before="0" w:after="60"/>
      </w:pPr>
      <w:r>
        <w:rPr>
          <w:color w:val="444444"/>
          <w:sz w:val="20"/>
        </w:rPr>
        <w:t>Example row:</w:t>
      </w:r>
    </w:p>
    <w:p>
      <w:pPr>
        <w:spacing w:before="0" w:after="60"/>
        <w:ind w:left="340"/>
      </w:pPr>
      <w:r>
        <w:rPr>
          <w:rFonts w:ascii="Courier New" w:hAnsi="Courier New"/>
          <w:sz w:val="18"/>
        </w:rPr>
        <w:t>2026-05-29T08:32:15.000Z, ciren-001, 1, 3, temperature, 22.4</w:t>
      </w:r>
    </w:p>
    <w:tbl>
      <w:tblPr>
        <w:tblW w:type="auto" w:w="0"/>
        <w:jc w:val="left"/>
        <w:tblLook w:firstColumn="1" w:firstRow="1" w:lastColumn="0" w:lastRow="0" w:noHBand="0" w:noVBand="1" w:val="04A0"/>
        <w:tblBorders>
          <w:top w:val="single" w:sz="4" w:space="0" w:color="E9F7EF"/>
          <w:left w:val="single" w:sz="4" w:space="0" w:color="E9F7EF"/>
          <w:bottom w:val="single" w:sz="4" w:space="0" w:color="E9F7EF"/>
          <w:right w:val="single" w:sz="4" w:space="0" w:color="E9F7EF"/>
          <w:insideH w:val="single" w:sz="4" w:space="0" w:color="E9F7EF"/>
          <w:insideV w:val="single" w:sz="4" w:space="0" w:color="E9F7EF"/>
        </w:tblBorders>
      </w:tblPr>
      <w:tblGrid>
        <w:gridCol w:w="4533"/>
        <w:gridCol w:w="4533"/>
      </w:tblGrid>
      <w:tr>
        <w:tc>
          <w:tcPr>
            <w:tcW w:type="dxa" w:w="1134"/>
            <w:shd w:val="clear" w:color="auto" w:fill="E9F7EF"/>
          </w:tcPr>
          <w:p>
            <w:pPr>
              <w:spacing w:before="60" w:after="60"/>
            </w:pPr>
            <w:r>
              <w:rPr>
                <w:b/>
                <w:sz w:val="18"/>
              </w:rPr>
              <w:t>[TIP]</w:t>
            </w:r>
          </w:p>
        </w:tc>
        <w:tc>
          <w:tcPr>
            <w:tcW w:type="dxa" w:w="7483"/>
            <w:shd w:val="clear" w:color="auto" w:fill="E9F7EF"/>
          </w:tcPr>
          <w:p>
            <w:pPr>
              <w:spacing w:before="60" w:after="60"/>
            </w:pPr>
            <w:r>
              <w:rPr>
                <w:sz w:val="20"/>
              </w:rPr>
              <w:t>In Excel, use "Insert Chart" with the timestamp and value columns to create a visual trend chart for reports.</w:t>
            </w:r>
          </w:p>
        </w:tc>
      </w:tr>
    </w:tbl>
    <w:p/>
    <w:p>
      <w:r>
        <w:br w:type="page"/>
      </w:r>
    </w:p>
    <w:tbl>
      <w:tblPr>
        <w:tblW w:type="auto" w:w="0"/>
        <w:jc w:val="left"/>
        <w:tblLook w:firstColumn="1" w:firstRow="1" w:lastColumn="0" w:lastRow="0" w:noHBand="0" w:noVBand="1" w:val="04A0"/>
      </w:tblPr>
      <w:tblGrid>
        <w:gridCol w:w="9066"/>
      </w:tblGrid>
      <w:tr>
        <w:tc>
          <w:tcPr>
            <w:tcW w:type="dxa" w:w="9066"/>
            <w:shd w:val="clear" w:color="auto" w:fill="1A3A5C"/>
          </w:tcPr>
          <w:p>
            <w:pPr>
              <w:spacing w:before="120" w:after="120"/>
            </w:pPr>
            <w:r>
              <w:rPr>
                <w:b/>
                <w:color w:val="FFFFFF"/>
                <w:sz w:val="28"/>
              </w:rPr>
              <w:t>CHAPTER 9 — MAINTENANCE</w:t>
            </w:r>
          </w:p>
        </w:tc>
      </w:tr>
    </w:tbl>
    <w:p/>
    <w:p>
      <w:pPr>
        <w:pBdr>
          <w:bottom w:val="single" w:sz="4" w:space="1" w:color="2E86C1"/>
        </w:pBdr>
        <w:spacing w:before="240" w:after="80"/>
      </w:pPr>
      <w:r>
        <w:rPr>
          <w:b/>
          <w:color w:val="1F5C99"/>
          <w:sz w:val="24"/>
        </w:rPr>
        <w:t>9.1  Routine Checks (Recommended: Weekly)</w:t>
      </w:r>
    </w:p>
    <w:p>
      <w:pPr>
        <w:spacing w:before="0" w:after="60"/>
      </w:pPr>
      <w:r>
        <w:rPr>
          <w:color w:val="444444"/>
          <w:sz w:val="20"/>
        </w:rPr>
        <w:t>Hardware:</w:t>
      </w:r>
    </w:p>
    <w:p>
      <w:pPr>
        <w:spacing w:before="0" w:after="40"/>
        <w:ind w:left="340"/>
      </w:pPr>
      <w:r>
        <w:rPr>
          <w:color w:val="444444"/>
          <w:sz w:val="20"/>
        </w:rPr>
        <w:t>☐  All sensor node cables are firmly connected to the controller</w:t>
      </w:r>
    </w:p>
    <w:p>
      <w:pPr>
        <w:spacing w:before="0" w:after="40"/>
        <w:ind w:left="340"/>
      </w:pPr>
      <w:r>
        <w:rPr>
          <w:color w:val="444444"/>
          <w:sz w:val="20"/>
        </w:rPr>
        <w:t>☐  All units have stable power (check power LEDs)</w:t>
      </w:r>
    </w:p>
    <w:p>
      <w:pPr>
        <w:spacing w:before="0" w:after="40"/>
        <w:ind w:left="340"/>
      </w:pPr>
      <w:r>
        <w:rPr>
          <w:color w:val="444444"/>
          <w:sz w:val="20"/>
        </w:rPr>
        <w:t>☐  Main Module TFT display shows correct conn mode (wifi/sim)</w:t>
      </w:r>
    </w:p>
    <w:p>
      <w:pPr>
        <w:spacing w:before="0" w:after="40"/>
        <w:ind w:left="340"/>
      </w:pPr>
      <w:r>
        <w:rPr>
          <w:color w:val="444444"/>
          <w:sz w:val="20"/>
        </w:rPr>
        <w:t>☐  Main Module is online on the dashboard</w:t>
      </w:r>
    </w:p>
    <w:p>
      <w:pPr>
        <w:spacing w:before="0" w:after="60"/>
      </w:pPr>
      <w:r>
        <w:rPr>
          <w:color w:val="444444"/>
          <w:sz w:val="20"/>
        </w:rPr>
        <w:t>Dashboard:</w:t>
      </w:r>
    </w:p>
    <w:p>
      <w:pPr>
        <w:spacing w:before="0" w:after="40"/>
        <w:ind w:left="340"/>
      </w:pPr>
      <w:r>
        <w:rPr>
          <w:color w:val="444444"/>
          <w:sz w:val="20"/>
        </w:rPr>
        <w:t>☐  All expected devices show "Online" status</w:t>
      </w:r>
    </w:p>
    <w:p>
      <w:pPr>
        <w:spacing w:before="0" w:after="40"/>
        <w:ind w:left="340"/>
      </w:pPr>
      <w:r>
        <w:rPr>
          <w:color w:val="444444"/>
          <w:sz w:val="20"/>
        </w:rPr>
        <w:t>☐  Sensor readings are updating in real time (not frozen)</w:t>
      </w:r>
    </w:p>
    <w:p>
      <w:pPr>
        <w:spacing w:before="0" w:after="40"/>
        <w:ind w:left="340"/>
      </w:pPr>
      <w:r>
        <w:rPr>
          <w:color w:val="444444"/>
          <w:sz w:val="20"/>
        </w:rPr>
        <w:t>☐  No unexpected threshold alerts are active</w:t>
      </w:r>
    </w:p>
    <w:p>
      <w:pPr>
        <w:pBdr>
          <w:bottom w:val="single" w:sz="4" w:space="1" w:color="2E86C1"/>
        </w:pBdr>
        <w:spacing w:before="240" w:after="80"/>
      </w:pPr>
      <w:r>
        <w:rPr>
          <w:b/>
          <w:color w:val="1F5C99"/>
          <w:sz w:val="24"/>
        </w:rPr>
        <w:t>9.2  Hardware Care &amp; Placement Tips</w:t>
      </w:r>
    </w:p>
    <w:p>
      <w:pPr>
        <w:spacing w:before="120" w:after="40"/>
      </w:pPr>
      <w:r>
        <w:rPr>
          <w:b/>
          <w:sz w:val="20"/>
        </w:rPr>
        <w:t>Main Module:</w:t>
      </w:r>
    </w:p>
    <w:p>
      <w:pPr>
        <w:pStyle w:val="ListBullet"/>
        <w:spacing w:before="0" w:after="40"/>
      </w:pPr>
      <w:r>
        <w:rPr>
          <w:color w:val="444444"/>
          <w:sz w:val="20"/>
        </w:rPr>
        <w:t>Mount in a dry, ventilated location — avoid direct sunlight</w:t>
      </w:r>
    </w:p>
    <w:p>
      <w:pPr>
        <w:pStyle w:val="ListBullet"/>
        <w:spacing w:before="0" w:after="40"/>
      </w:pPr>
      <w:r>
        <w:rPr>
          <w:color w:val="444444"/>
          <w:sz w:val="20"/>
        </w:rPr>
        <w:t>Keep away from strong electromagnetic sources (motors, inverters)</w:t>
      </w:r>
    </w:p>
    <w:p>
      <w:pPr>
        <w:pStyle w:val="ListBullet"/>
        <w:spacing w:before="0" w:after="40"/>
      </w:pPr>
      <w:r>
        <w:rPr>
          <w:color w:val="444444"/>
          <w:sz w:val="20"/>
        </w:rPr>
        <w:t>Ensure WiFi antenna has clear line of sight to the router</w:t>
      </w:r>
    </w:p>
    <w:p>
      <w:pPr>
        <w:spacing w:before="120" w:after="40"/>
      </w:pPr>
      <w:r>
        <w:rPr>
          <w:b/>
          <w:sz w:val="20"/>
        </w:rPr>
        <w:t>Sensor Controller:</w:t>
      </w:r>
    </w:p>
    <w:p>
      <w:pPr>
        <w:pStyle w:val="ListBullet"/>
        <w:spacing w:before="0" w:after="40"/>
      </w:pPr>
      <w:r>
        <w:rPr>
          <w:color w:val="444444"/>
          <w:sz w:val="20"/>
        </w:rPr>
        <w:t>Mount within 30–50m of the Main Module in industrial environments</w:t>
      </w:r>
    </w:p>
    <w:p>
      <w:pPr>
        <w:pStyle w:val="ListBullet"/>
        <w:spacing w:before="0" w:after="40"/>
      </w:pPr>
      <w:r>
        <w:rPr>
          <w:color w:val="444444"/>
          <w:sz w:val="20"/>
        </w:rPr>
        <w:t>Avoid placing behind thick concrete walls or large metal structures</w:t>
      </w:r>
    </w:p>
    <w:p>
      <w:pPr>
        <w:pStyle w:val="ListBullet"/>
        <w:spacing w:before="0" w:after="40"/>
      </w:pPr>
      <w:r>
        <w:rPr>
          <w:color w:val="444444"/>
          <w:sz w:val="20"/>
        </w:rPr>
        <w:t>Keep ventilated — operating temperature up to +85°C</w:t>
      </w:r>
    </w:p>
    <w:p>
      <w:pPr>
        <w:spacing w:before="120" w:after="40"/>
      </w:pPr>
      <w:r>
        <w:rPr>
          <w:b/>
          <w:sz w:val="20"/>
        </w:rPr>
        <w:t>Sensor Nodes:</w:t>
      </w:r>
    </w:p>
    <w:p>
      <w:pPr>
        <w:pStyle w:val="ListBullet"/>
        <w:spacing w:before="0" w:after="40"/>
      </w:pPr>
      <w:r>
        <w:rPr>
          <w:color w:val="444444"/>
          <w:sz w:val="20"/>
        </w:rPr>
        <w:t>Mount sensors in the location being measured, not the controller</w:t>
      </w:r>
    </w:p>
    <w:p>
      <w:pPr>
        <w:pStyle w:val="ListBullet"/>
        <w:spacing w:before="0" w:after="40"/>
      </w:pPr>
      <w:r>
        <w:rPr>
          <w:color w:val="444444"/>
          <w:sz w:val="20"/>
        </w:rPr>
        <w:t>DHT20 (temperature/humidity): avoid condensing environments; allow airflow around the sensor</w:t>
      </w:r>
    </w:p>
    <w:p>
      <w:pPr>
        <w:pStyle w:val="ListBullet"/>
        <w:spacing w:before="0" w:after="40"/>
      </w:pPr>
      <w:r>
        <w:rPr>
          <w:color w:val="444444"/>
          <w:sz w:val="20"/>
        </w:rPr>
        <w:t>MPU6050 (vibration): mount firmly on the surface being measured; loose mounting causes noise</w:t>
      </w:r>
    </w:p>
    <w:p>
      <w:pPr>
        <w:spacing w:before="120" w:after="40"/>
      </w:pPr>
      <w:r>
        <w:rPr>
          <w:b/>
          <w:sz w:val="20"/>
        </w:rPr>
        <w:t>Cables:</w:t>
      </w:r>
    </w:p>
    <w:p>
      <w:pPr>
        <w:pStyle w:val="ListBullet"/>
        <w:spacing w:before="0" w:after="40"/>
      </w:pPr>
      <w:r>
        <w:rPr>
          <w:color w:val="444444"/>
          <w:sz w:val="20"/>
        </w:rPr>
        <w:t>Secure UART cables to prevent vibration-induced disconnection</w:t>
      </w:r>
    </w:p>
    <w:p>
      <w:pPr>
        <w:pStyle w:val="ListBullet"/>
        <w:spacing w:before="0" w:after="40"/>
      </w:pPr>
      <w:r>
        <w:rPr>
          <w:color w:val="444444"/>
          <w:sz w:val="20"/>
        </w:rPr>
        <w:t>Maximum cable length: ~10 meters (shorter is better)</w:t>
      </w:r>
    </w:p>
    <w:p>
      <w:pPr>
        <w:pStyle w:val="ListBullet"/>
        <w:spacing w:before="0" w:after="40"/>
      </w:pPr>
      <w:r>
        <w:rPr>
          <w:color w:val="444444"/>
          <w:sz w:val="20"/>
        </w:rPr>
        <w:t>Avoid routing cables near high-voltage power lines</w:t>
      </w:r>
    </w:p>
    <w:p>
      <w:pPr>
        <w:pBdr>
          <w:bottom w:val="single" w:sz="4" w:space="1" w:color="2E86C1"/>
        </w:pBdr>
        <w:spacing w:before="240" w:after="80"/>
      </w:pPr>
      <w:r>
        <w:rPr>
          <w:b/>
          <w:color w:val="1F5C99"/>
          <w:sz w:val="24"/>
        </w:rPr>
        <w:t>9.3  Updating WiFi Credentials</w:t>
      </w:r>
    </w:p>
    <w:p>
      <w:pPr>
        <w:spacing w:before="0" w:after="60"/>
      </w:pPr>
      <w:r>
        <w:rPr>
          <w:color w:val="444444"/>
          <w:sz w:val="20"/>
        </w:rPr>
        <w:t>If your WiFi network name or password changes:</w:t>
      </w:r>
    </w:p>
    <w:p>
      <w:pPr>
        <w:pStyle w:val="ListNumber"/>
        <w:spacing w:before="0" w:after="40"/>
      </w:pPr>
      <w:r>
        <w:rPr>
          <w:color w:val="444444"/>
          <w:sz w:val="20"/>
        </w:rPr>
        <w:t>Power cycle the Main Module (turn off, wait 5 seconds, turn on).</w:t>
      </w:r>
    </w:p>
    <w:p>
      <w:pPr>
        <w:pStyle w:val="ListNumber"/>
        <w:spacing w:before="0" w:after="40"/>
      </w:pPr>
      <w:r>
        <w:rPr>
          <w:color w:val="444444"/>
          <w:sz w:val="20"/>
        </w:rPr>
        <w:t>While powered off, hold the [WiFi Reset] button for 3 seconds to clear stored credentials and re-enter hotspot mode.</w:t>
      </w:r>
    </w:p>
    <w:p>
      <w:pPr>
        <w:pStyle w:val="ListNumber"/>
        <w:spacing w:before="0" w:after="40"/>
      </w:pPr>
      <w:r>
        <w:rPr>
          <w:color w:val="444444"/>
          <w:sz w:val="20"/>
        </w:rPr>
        <w:t>The TFT display shows the module is in hotspot/setup mode.</w:t>
      </w:r>
    </w:p>
    <w:p>
      <w:pPr>
        <w:pStyle w:val="ListNumber"/>
        <w:spacing w:before="0" w:after="40"/>
      </w:pPr>
      <w:r>
        <w:rPr>
          <w:color w:val="444444"/>
          <w:sz w:val="20"/>
        </w:rPr>
        <w:t>Follow the WiFi setup steps in Section 3.2.</w:t>
      </w:r>
    </w:p>
    <w:p>
      <w:pPr>
        <w:pBdr>
          <w:bottom w:val="single" w:sz="4" w:space="1" w:color="2E86C1"/>
        </w:pBdr>
        <w:spacing w:before="240" w:after="80"/>
      </w:pPr>
      <w:r>
        <w:rPr>
          <w:b/>
          <w:color w:val="1F5C99"/>
          <w:sz w:val="24"/>
        </w:rPr>
        <w:t>9.4  SIM Card Management</w:t>
      </w:r>
    </w:p>
    <w:p>
      <w:pPr>
        <w:spacing w:before="0" w:after="60"/>
      </w:pPr>
      <w:r>
        <w:rPr>
          <w:color w:val="444444"/>
          <w:sz w:val="20"/>
        </w:rPr>
        <w:t>Checking data usage:</w:t>
      </w:r>
    </w:p>
    <w:p>
      <w:pPr>
        <w:pStyle w:val="ListBullet"/>
        <w:spacing w:before="0" w:after="40"/>
      </w:pPr>
      <w:r>
        <w:rPr>
          <w:color w:val="444444"/>
          <w:sz w:val="20"/>
        </w:rPr>
        <w:t>Log in to your SIM provider's portal (e.g., Soracom console).</w:t>
      </w:r>
    </w:p>
    <w:p>
      <w:pPr>
        <w:pStyle w:val="ListBullet"/>
        <w:spacing w:before="0" w:after="40"/>
      </w:pPr>
      <w:r>
        <w:rPr>
          <w:color w:val="444444"/>
          <w:sz w:val="20"/>
        </w:rPr>
        <w:t>CIREN typically uses well under 300MB/month per device.</w:t>
      </w:r>
    </w:p>
    <w:p>
      <w:pPr>
        <w:spacing w:before="0" w:after="60"/>
      </w:pPr>
      <w:r>
        <w:rPr>
          <w:color w:val="444444"/>
          <w:sz w:val="20"/>
        </w:rPr>
        <w:t>Replacing a SIM card:</w:t>
      </w:r>
    </w:p>
    <w:p>
      <w:pPr>
        <w:pStyle w:val="ListNumber"/>
        <w:spacing w:before="0" w:after="40"/>
      </w:pPr>
      <w:r>
        <w:rPr>
          <w:color w:val="444444"/>
          <w:sz w:val="20"/>
        </w:rPr>
        <w:t>Power off the Main Module completely.</w:t>
      </w:r>
    </w:p>
    <w:p>
      <w:pPr>
        <w:pStyle w:val="ListNumber"/>
        <w:spacing w:before="0" w:after="40"/>
      </w:pPr>
      <w:r>
        <w:rPr>
          <w:color w:val="444444"/>
          <w:sz w:val="20"/>
        </w:rPr>
        <w:t>Remove the old SIM and insert the new one.</w:t>
      </w:r>
    </w:p>
    <w:p>
      <w:pPr>
        <w:pStyle w:val="ListNumber"/>
        <w:spacing w:before="0" w:after="40"/>
      </w:pPr>
      <w:r>
        <w:rPr>
          <w:color w:val="444444"/>
          <w:sz w:val="20"/>
        </w:rPr>
        <w:t>Power on — the modem registers to the new SIM automatically.</w:t>
      </w:r>
    </w:p>
    <w:p>
      <w:pPr>
        <w:spacing w:before="0" w:after="60"/>
      </w:pPr>
      <w:r>
        <w:rPr>
          <w:color w:val="444444"/>
          <w:sz w:val="20"/>
        </w:rPr>
        <w:t>If LTE-M stops working:</w:t>
      </w:r>
    </w:p>
    <w:p>
      <w:pPr>
        <w:pStyle w:val="ListBullet"/>
        <w:spacing w:before="0" w:after="40"/>
      </w:pPr>
      <w:r>
        <w:rPr>
          <w:color w:val="444444"/>
          <w:sz w:val="20"/>
        </w:rPr>
        <w:t>Check SIM card is seated correctly (remove and re-insert)</w:t>
      </w:r>
    </w:p>
    <w:p>
      <w:pPr>
        <w:pStyle w:val="ListBullet"/>
        <w:spacing w:before="0" w:after="40"/>
      </w:pPr>
      <w:r>
        <w:rPr>
          <w:color w:val="444444"/>
          <w:sz w:val="20"/>
        </w:rPr>
        <w:t>Confirm data plan is still active (check provider portal)</w:t>
      </w:r>
    </w:p>
    <w:p>
      <w:pPr>
        <w:pStyle w:val="ListBullet"/>
        <w:spacing w:before="0" w:after="40"/>
      </w:pPr>
      <w:r>
        <w:rPr>
          <w:color w:val="444444"/>
          <w:sz w:val="20"/>
        </w:rPr>
        <w:t>Confirm LTE-M coverage at your location (check carrier coverage map)</w:t>
      </w:r>
    </w:p>
    <w:p>
      <w:r>
        <w:br w:type="page"/>
      </w:r>
    </w:p>
    <w:tbl>
      <w:tblPr>
        <w:tblW w:type="auto" w:w="0"/>
        <w:jc w:val="left"/>
        <w:tblLook w:firstColumn="1" w:firstRow="1" w:lastColumn="0" w:lastRow="0" w:noHBand="0" w:noVBand="1" w:val="04A0"/>
      </w:tblPr>
      <w:tblGrid>
        <w:gridCol w:w="9066"/>
      </w:tblGrid>
      <w:tr>
        <w:tc>
          <w:tcPr>
            <w:tcW w:type="dxa" w:w="9066"/>
            <w:shd w:val="clear" w:color="auto" w:fill="1A3A5C"/>
          </w:tcPr>
          <w:p>
            <w:pPr>
              <w:spacing w:before="120" w:after="120"/>
            </w:pPr>
            <w:r>
              <w:rPr>
                <w:b/>
                <w:color w:val="FFFFFF"/>
                <w:sz w:val="28"/>
              </w:rPr>
              <w:t>CHAPTER 10 — TROUBLESHOOTING</w:t>
            </w:r>
          </w:p>
        </w:tc>
      </w:tr>
    </w:tbl>
    <w:p/>
    <w:p>
      <w:pPr>
        <w:pBdr>
          <w:bottom w:val="single" w:sz="4" w:space="1" w:color="2E86C1"/>
        </w:pBdr>
        <w:spacing w:before="240" w:after="80"/>
      </w:pPr>
      <w:r>
        <w:rPr>
          <w:b/>
          <w:color w:val="1F5C99"/>
          <w:sz w:val="24"/>
        </w:rPr>
        <w:t>10.1  Device Shows Offline on Dashboard</w:t>
      </w:r>
    </w:p>
    <w:p>
      <w:pPr>
        <w:spacing w:before="0" w:after="60"/>
      </w:pPr>
      <w:r>
        <w:rPr>
          <w:color w:val="444444"/>
          <w:sz w:val="20"/>
        </w:rPr>
        <w:t>Symptoms: Device status = grey "Offline", last seen time is old.</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533"/>
        <w:gridCol w:w="4533"/>
      </w:tblGrid>
      <w:tr>
        <w:tc>
          <w:tcPr>
            <w:tcW w:type="dxa" w:w="2551"/>
            <w:shd w:val="clear" w:color="auto" w:fill="1A3A5C"/>
          </w:tcPr>
          <w:p>
            <w:pPr>
              <w:spacing w:before="60" w:after="60"/>
            </w:pPr>
            <w:r>
              <w:rPr>
                <w:b/>
                <w:color w:val="FFFFFF"/>
                <w:sz w:val="20"/>
              </w:rPr>
              <w:t>Check</w:t>
            </w:r>
          </w:p>
        </w:tc>
        <w:tc>
          <w:tcPr>
            <w:tcW w:type="dxa" w:w="6066"/>
            <w:shd w:val="clear" w:color="auto" w:fill="1A3A5C"/>
          </w:tcPr>
          <w:p>
            <w:pPr>
              <w:spacing w:before="60" w:after="60"/>
            </w:pPr>
            <w:r>
              <w:rPr>
                <w:b/>
                <w:color w:val="FFFFFF"/>
                <w:sz w:val="20"/>
              </w:rPr>
              <w:t>Action</w:t>
            </w:r>
          </w:p>
        </w:tc>
      </w:tr>
      <w:tr>
        <w:tc>
          <w:tcPr>
            <w:tcW w:type="dxa" w:w="2551"/>
            <w:shd w:val="clear" w:color="auto" w:fill="F2F6FC"/>
          </w:tcPr>
          <w:p>
            <w:pPr>
              <w:spacing w:before="40" w:after="40"/>
            </w:pPr>
            <w:r>
              <w:rPr>
                <w:sz w:val="20"/>
              </w:rPr>
              <w:t>a) Main Module powered on?</w:t>
            </w:r>
          </w:p>
        </w:tc>
        <w:tc>
          <w:tcPr>
            <w:tcW w:type="dxa" w:w="6066"/>
            <w:shd w:val="clear" w:color="auto" w:fill="F2F6FC"/>
          </w:tcPr>
          <w:p>
            <w:pPr>
              <w:spacing w:before="40" w:after="40"/>
            </w:pPr>
            <w:r>
              <w:rPr>
                <w:sz w:val="20"/>
              </w:rPr>
              <w:t>Check power LED. If off: check power cable and supply.</w:t>
            </w:r>
          </w:p>
        </w:tc>
      </w:tr>
      <w:tr>
        <w:tc>
          <w:tcPr>
            <w:tcW w:type="dxa" w:w="2551"/>
            <w:shd w:val="clear" w:color="auto" w:fill="FFFFFF"/>
          </w:tcPr>
          <w:p>
            <w:pPr>
              <w:spacing w:before="40" w:after="40"/>
            </w:pPr>
            <w:r>
              <w:rPr>
                <w:sz w:val="20"/>
              </w:rPr>
              <w:t>b) TFT display reading?</w:t>
            </w:r>
          </w:p>
        </w:tc>
        <w:tc>
          <w:tcPr>
            <w:tcW w:type="dxa" w:w="6066"/>
            <w:shd w:val="clear" w:color="auto" w:fill="FFFFFF"/>
          </w:tcPr>
          <w:p>
            <w:pPr>
              <w:spacing w:before="40" w:after="40"/>
            </w:pPr>
            <w:r>
              <w:rPr>
                <w:sz w:val="20"/>
              </w:rPr>
              <w:t>"wifi" = connected to WiFi but not server — check internet. "sim" = LTE-M active — check SIM plan. Blank/error = check power supply.</w:t>
            </w:r>
          </w:p>
        </w:tc>
      </w:tr>
      <w:tr>
        <w:tc>
          <w:tcPr>
            <w:tcW w:type="dxa" w:w="2551"/>
            <w:shd w:val="clear" w:color="auto" w:fill="F2F6FC"/>
          </w:tcPr>
          <w:p>
            <w:pPr>
              <w:spacing w:before="40" w:after="40"/>
            </w:pPr>
            <w:r>
              <w:rPr>
                <w:sz w:val="20"/>
              </w:rPr>
              <w:t>c) WiFi credentials changed?</w:t>
            </w:r>
          </w:p>
        </w:tc>
        <w:tc>
          <w:tcPr>
            <w:tcW w:type="dxa" w:w="6066"/>
            <w:shd w:val="clear" w:color="auto" w:fill="F2F6FC"/>
          </w:tcPr>
          <w:p>
            <w:pPr>
              <w:spacing w:before="40" w:after="40"/>
            </w:pPr>
            <w:r>
              <w:rPr>
                <w:sz w:val="20"/>
              </w:rPr>
              <w:t>Re-configure WiFi (see Section 9.3).</w:t>
            </w:r>
          </w:p>
        </w:tc>
      </w:tr>
      <w:tr>
        <w:tc>
          <w:tcPr>
            <w:tcW w:type="dxa" w:w="2551"/>
            <w:shd w:val="clear" w:color="auto" w:fill="FFFFFF"/>
          </w:tcPr>
          <w:p>
            <w:pPr>
              <w:spacing w:before="40" w:after="40"/>
            </w:pPr>
            <w:r>
              <w:rPr>
                <w:sz w:val="20"/>
              </w:rPr>
              <w:t>d) Server running?</w:t>
            </w:r>
          </w:p>
        </w:tc>
        <w:tc>
          <w:tcPr>
            <w:tcW w:type="dxa" w:w="6066"/>
            <w:shd w:val="clear" w:color="auto" w:fill="FFFFFF"/>
          </w:tcPr>
          <w:p>
            <w:pPr>
              <w:spacing w:before="40" w:after="40"/>
            </w:pPr>
            <w:r>
              <w:rPr>
                <w:sz w:val="20"/>
              </w:rPr>
              <w:t>Contact your system administrator.</w:t>
            </w:r>
          </w:p>
        </w:tc>
      </w:tr>
      <w:tr>
        <w:tc>
          <w:tcPr>
            <w:tcW w:type="dxa" w:w="2551"/>
            <w:shd w:val="clear" w:color="auto" w:fill="F2F6FC"/>
          </w:tcPr>
          <w:p>
            <w:pPr>
              <w:spacing w:before="40" w:after="40"/>
            </w:pPr>
            <w:r>
              <w:rPr>
                <w:sz w:val="20"/>
              </w:rPr>
              <w:t>e) Hardware watchdog?</w:t>
            </w:r>
          </w:p>
        </w:tc>
        <w:tc>
          <w:tcPr>
            <w:tcW w:type="dxa" w:w="6066"/>
            <w:shd w:val="clear" w:color="auto" w:fill="F2F6FC"/>
          </w:tcPr>
          <w:p>
            <w:pPr>
              <w:spacing w:before="40" w:after="40"/>
            </w:pPr>
            <w:r>
              <w:rPr>
                <w:sz w:val="20"/>
              </w:rPr>
              <w:t>Module auto-restarts within ~3 minutes after a crash. Wait and check again before taking further action.</w:t>
            </w:r>
          </w:p>
        </w:tc>
      </w:tr>
    </w:tbl>
    <w:p/>
    <w:p>
      <w:pPr>
        <w:pBdr>
          <w:bottom w:val="single" w:sz="4" w:space="1" w:color="2E86C1"/>
        </w:pBdr>
        <w:spacing w:before="240" w:after="80"/>
      </w:pPr>
      <w:r>
        <w:rPr>
          <w:b/>
          <w:color w:val="1F5C99"/>
          <w:sz w:val="24"/>
        </w:rPr>
        <w:t>10.2  No Sensor Data on a Port</w:t>
      </w:r>
    </w:p>
    <w:p>
      <w:pPr>
        <w:spacing w:before="0" w:after="60"/>
      </w:pPr>
      <w:r>
        <w:rPr>
          <w:color w:val="444444"/>
          <w:sz w:val="20"/>
        </w:rPr>
        <w:t>Symptoms: Sensor Card on dashboard shows no reading or is inactive.</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533"/>
        <w:gridCol w:w="4533"/>
      </w:tblGrid>
      <w:tr>
        <w:tc>
          <w:tcPr>
            <w:tcW w:type="dxa" w:w="2551"/>
            <w:shd w:val="clear" w:color="auto" w:fill="1A3A5C"/>
          </w:tcPr>
          <w:p>
            <w:pPr>
              <w:spacing w:before="60" w:after="60"/>
            </w:pPr>
            <w:r>
              <w:rPr>
                <w:b/>
                <w:color w:val="FFFFFF"/>
                <w:sz w:val="20"/>
              </w:rPr>
              <w:t>Check</w:t>
            </w:r>
          </w:p>
        </w:tc>
        <w:tc>
          <w:tcPr>
            <w:tcW w:type="dxa" w:w="6066"/>
            <w:shd w:val="clear" w:color="auto" w:fill="1A3A5C"/>
          </w:tcPr>
          <w:p>
            <w:pPr>
              <w:spacing w:before="60" w:after="60"/>
            </w:pPr>
            <w:r>
              <w:rPr>
                <w:b/>
                <w:color w:val="FFFFFF"/>
                <w:sz w:val="20"/>
              </w:rPr>
              <w:t>Action</w:t>
            </w:r>
          </w:p>
        </w:tc>
      </w:tr>
      <w:tr>
        <w:tc>
          <w:tcPr>
            <w:tcW w:type="dxa" w:w="2551"/>
            <w:shd w:val="clear" w:color="auto" w:fill="F2F6FC"/>
          </w:tcPr>
          <w:p>
            <w:pPr>
              <w:spacing w:before="40" w:after="40"/>
            </w:pPr>
            <w:r>
              <w:rPr>
                <w:sz w:val="20"/>
              </w:rPr>
              <w:t>a) Cable plugged into correct port?</w:t>
            </w:r>
          </w:p>
        </w:tc>
        <w:tc>
          <w:tcPr>
            <w:tcW w:type="dxa" w:w="6066"/>
            <w:shd w:val="clear" w:color="auto" w:fill="F2F6FC"/>
          </w:tcPr>
          <w:p>
            <w:pPr>
              <w:spacing w:before="40" w:after="40"/>
            </w:pPr>
            <w:r>
              <w:rPr>
                <w:sz w:val="20"/>
              </w:rPr>
              <w:t>Verify the physical connection at the controller.</w:t>
            </w:r>
          </w:p>
        </w:tc>
      </w:tr>
      <w:tr>
        <w:tc>
          <w:tcPr>
            <w:tcW w:type="dxa" w:w="2551"/>
            <w:shd w:val="clear" w:color="auto" w:fill="FFFFFF"/>
          </w:tcPr>
          <w:p>
            <w:pPr>
              <w:spacing w:before="40" w:after="40"/>
            </w:pPr>
            <w:r>
              <w:rPr>
                <w:sz w:val="20"/>
              </w:rPr>
              <w:t>b) Sensor node powered?</w:t>
            </w:r>
          </w:p>
        </w:tc>
        <w:tc>
          <w:tcPr>
            <w:tcW w:type="dxa" w:w="6066"/>
            <w:shd w:val="clear" w:color="auto" w:fill="FFFFFF"/>
          </w:tcPr>
          <w:p>
            <w:pPr>
              <w:spacing w:before="40" w:after="40"/>
            </w:pPr>
            <w:r>
              <w:rPr>
                <w:sz w:val="20"/>
              </w:rPr>
              <w:t>Check sensor node power LED. Try disconnecting and reconnecting the cable.</w:t>
            </w:r>
          </w:p>
        </w:tc>
      </w:tr>
      <w:tr>
        <w:tc>
          <w:tcPr>
            <w:tcW w:type="dxa" w:w="2551"/>
            <w:shd w:val="clear" w:color="auto" w:fill="F2F6FC"/>
          </w:tcPr>
          <w:p>
            <w:pPr>
              <w:spacing w:before="40" w:after="40"/>
            </w:pPr>
            <w:r>
              <w:rPr>
                <w:sz w:val="20"/>
              </w:rPr>
              <w:t>c) Controller detecting the sensor?</w:t>
            </w:r>
          </w:p>
        </w:tc>
        <w:tc>
          <w:tcPr>
            <w:tcW w:type="dxa" w:w="6066"/>
            <w:shd w:val="clear" w:color="auto" w:fill="F2F6FC"/>
          </w:tcPr>
          <w:p>
            <w:pPr>
              <w:spacing w:before="40" w:after="40"/>
            </w:pPr>
            <w:r>
              <w:rPr>
                <w:sz w:val="20"/>
              </w:rPr>
              <w:t>Auto-detection takes up to 10 seconds after plug-in.</w:t>
            </w:r>
          </w:p>
        </w:tc>
      </w:tr>
      <w:tr>
        <w:tc>
          <w:tcPr>
            <w:tcW w:type="dxa" w:w="2551"/>
            <w:shd w:val="clear" w:color="auto" w:fill="FFFFFF"/>
          </w:tcPr>
          <w:p>
            <w:pPr>
              <w:spacing w:before="40" w:after="40"/>
            </w:pPr>
            <w:r>
              <w:rPr>
                <w:sz w:val="20"/>
              </w:rPr>
              <w:t>d) Controller in range?</w:t>
            </w:r>
          </w:p>
        </w:tc>
        <w:tc>
          <w:tcPr>
            <w:tcW w:type="dxa" w:w="6066"/>
            <w:shd w:val="clear" w:color="auto" w:fill="FFFFFF"/>
          </w:tcPr>
          <w:p>
            <w:pPr>
              <w:spacing w:before="40" w:after="40"/>
            </w:pPr>
            <w:r>
              <w:rPr>
                <w:sz w:val="20"/>
              </w:rPr>
              <w:t>Move closer or remove obstructions. Keep within 30–50m in industrial environments.</w:t>
            </w:r>
          </w:p>
        </w:tc>
      </w:tr>
      <w:tr>
        <w:tc>
          <w:tcPr>
            <w:tcW w:type="dxa" w:w="2551"/>
            <w:shd w:val="clear" w:color="auto" w:fill="F2F6FC"/>
          </w:tcPr>
          <w:p>
            <w:pPr>
              <w:spacing w:before="40" w:after="40"/>
            </w:pPr>
            <w:r>
              <w:rPr>
                <w:sz w:val="20"/>
              </w:rPr>
              <w:t>e) Recently hot-swapped?</w:t>
            </w:r>
          </w:p>
        </w:tc>
        <w:tc>
          <w:tcPr>
            <w:tcW w:type="dxa" w:w="6066"/>
            <w:shd w:val="clear" w:color="auto" w:fill="F2F6FC"/>
          </w:tcPr>
          <w:p>
            <w:pPr>
              <w:spacing w:before="40" w:after="40"/>
            </w:pPr>
            <w:r>
              <w:rPr>
                <w:sz w:val="20"/>
              </w:rPr>
              <w:t>Sensor type resets on swap — wait for auto-detection.</w:t>
            </w:r>
          </w:p>
        </w:tc>
      </w:tr>
    </w:tbl>
    <w:p/>
    <w:p>
      <w:pPr>
        <w:pBdr>
          <w:bottom w:val="single" w:sz="4" w:space="1" w:color="2E86C1"/>
        </w:pBdr>
        <w:spacing w:before="240" w:after="80"/>
      </w:pPr>
      <w:r>
        <w:rPr>
          <w:b/>
          <w:color w:val="1F5C99"/>
          <w:sz w:val="24"/>
        </w:rPr>
        <w:t>10.3  Upload Interval Stuck on "Pending"</w:t>
      </w:r>
    </w:p>
    <w:p>
      <w:pPr>
        <w:spacing w:before="0" w:after="60"/>
      </w:pPr>
      <w:r>
        <w:rPr>
          <w:color w:val="444444"/>
          <w:sz w:val="20"/>
        </w:rPr>
        <w:t>Symptoms: Interval badge shows "Pending" for more than 2 minutes.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533"/>
        <w:gridCol w:w="4533"/>
      </w:tblGrid>
      <w:tr>
        <w:tc>
          <w:tcPr>
            <w:tcW w:type="dxa" w:w="2551"/>
            <w:shd w:val="clear" w:color="auto" w:fill="1A3A5C"/>
          </w:tcPr>
          <w:p>
            <w:pPr>
              <w:spacing w:before="60" w:after="60"/>
            </w:pPr>
            <w:r>
              <w:rPr>
                <w:b/>
                <w:color w:val="FFFFFF"/>
                <w:sz w:val="20"/>
              </w:rPr>
              <w:t>Check</w:t>
            </w:r>
          </w:p>
        </w:tc>
        <w:tc>
          <w:tcPr>
            <w:tcW w:type="dxa" w:w="6066"/>
            <w:shd w:val="clear" w:color="auto" w:fill="1A3A5C"/>
          </w:tcPr>
          <w:p>
            <w:pPr>
              <w:spacing w:before="60" w:after="60"/>
            </w:pPr>
            <w:r>
              <w:rPr>
                <w:b/>
                <w:color w:val="FFFFFF"/>
                <w:sz w:val="20"/>
              </w:rPr>
              <w:t>Action</w:t>
            </w:r>
          </w:p>
        </w:tc>
      </w:tr>
      <w:tr>
        <w:tc>
          <w:tcPr>
            <w:tcW w:type="dxa" w:w="2551"/>
            <w:shd w:val="clear" w:color="auto" w:fill="F2F6FC"/>
          </w:tcPr>
          <w:p>
            <w:pPr>
              <w:spacing w:before="40" w:after="40"/>
            </w:pPr>
            <w:r>
              <w:rPr>
                <w:sz w:val="20"/>
              </w:rPr>
              <w:t>a) Controller online?</w:t>
            </w:r>
          </w:p>
        </w:tc>
        <w:tc>
          <w:tcPr>
            <w:tcW w:type="dxa" w:w="6066"/>
            <w:shd w:val="clear" w:color="auto" w:fill="F2F6FC"/>
          </w:tcPr>
          <w:p>
            <w:pPr>
              <w:spacing w:before="40" w:after="40"/>
            </w:pPr>
            <w:r>
              <w:rPr>
                <w:sz w:val="20"/>
              </w:rPr>
              <w:t>If the device itself is offline, resolve that first (see 10.1).</w:t>
            </w:r>
          </w:p>
        </w:tc>
      </w:tr>
      <w:tr>
        <w:tc>
          <w:tcPr>
            <w:tcW w:type="dxa" w:w="2551"/>
            <w:shd w:val="clear" w:color="auto" w:fill="FFFFFF"/>
          </w:tcPr>
          <w:p>
            <w:pPr>
              <w:spacing w:before="40" w:after="40"/>
            </w:pPr>
            <w:r>
              <w:rPr>
                <w:sz w:val="20"/>
              </w:rPr>
              <w:t>b) Controller rebooted?</w:t>
            </w:r>
          </w:p>
        </w:tc>
        <w:tc>
          <w:tcPr>
            <w:tcW w:type="dxa" w:w="6066"/>
            <w:shd w:val="clear" w:color="auto" w:fill="FFFFFF"/>
          </w:tcPr>
          <w:p>
            <w:pPr>
              <w:spacing w:before="40" w:after="40"/>
            </w:pPr>
            <w:r>
              <w:rPr>
                <w:sz w:val="20"/>
              </w:rPr>
              <w:t>Config is automatically re-sent within ~10 seconds of reboot. Wait briefly and check again.</w:t>
            </w:r>
          </w:p>
        </w:tc>
      </w:tr>
      <w:tr>
        <w:tc>
          <w:tcPr>
            <w:tcW w:type="dxa" w:w="2551"/>
            <w:shd w:val="clear" w:color="auto" w:fill="F2F6FC"/>
          </w:tcPr>
          <w:p>
            <w:pPr>
              <w:spacing w:before="40" w:after="40"/>
            </w:pPr>
            <w:r>
              <w:rPr>
                <w:sz w:val="20"/>
              </w:rPr>
              <w:t>c) Re-send manually?</w:t>
            </w:r>
          </w:p>
        </w:tc>
        <w:tc>
          <w:tcPr>
            <w:tcW w:type="dxa" w:w="6066"/>
            <w:shd w:val="clear" w:color="auto" w:fill="F2F6FC"/>
          </w:tcPr>
          <w:p>
            <w:pPr>
              <w:spacing w:before="40" w:after="40"/>
            </w:pPr>
            <w:r>
              <w:rPr>
                <w:sz w:val="20"/>
              </w:rPr>
              <w:t>Open the interval setting dialog again, re-enter the value, and click Save to re-trigger delivery.</w:t>
            </w:r>
          </w:p>
        </w:tc>
      </w:tr>
    </w:tbl>
    <w:p/>
    <w:p>
      <w:pPr>
        <w:pBdr>
          <w:bottom w:val="single" w:sz="4" w:space="1" w:color="2E86C1"/>
        </w:pBdr>
        <w:spacing w:before="240" w:after="80"/>
      </w:pPr>
      <w:r>
        <w:rPr>
          <w:b/>
          <w:color w:val="1F5C99"/>
          <w:sz w:val="24"/>
        </w:rPr>
        <w:t>10.4  Data Export Returns Empty</w:t>
      </w:r>
    </w:p>
    <w:p>
      <w:pPr>
        <w:spacing w:before="0" w:after="60"/>
      </w:pPr>
      <w:r>
        <w:rPr>
          <w:color w:val="444444"/>
          <w:sz w:val="20"/>
        </w:rPr>
        <w:t>Symptoms: Exported file has no rows (CSV) or empty array (JSON).</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533"/>
        <w:gridCol w:w="4533"/>
      </w:tblGrid>
      <w:tr>
        <w:tc>
          <w:tcPr>
            <w:tcW w:type="dxa" w:w="2551"/>
            <w:shd w:val="clear" w:color="auto" w:fill="1A3A5C"/>
          </w:tcPr>
          <w:p>
            <w:pPr>
              <w:spacing w:before="60" w:after="60"/>
            </w:pPr>
            <w:r>
              <w:rPr>
                <w:b/>
                <w:color w:val="FFFFFF"/>
                <w:sz w:val="20"/>
              </w:rPr>
              <w:t>Check</w:t>
            </w:r>
          </w:p>
        </w:tc>
        <w:tc>
          <w:tcPr>
            <w:tcW w:type="dxa" w:w="6066"/>
            <w:shd w:val="clear" w:color="auto" w:fill="1A3A5C"/>
          </w:tcPr>
          <w:p>
            <w:pPr>
              <w:spacing w:before="60" w:after="60"/>
            </w:pPr>
            <w:r>
              <w:rPr>
                <w:b/>
                <w:color w:val="FFFFFF"/>
                <w:sz w:val="20"/>
              </w:rPr>
              <w:t>Action</w:t>
            </w:r>
          </w:p>
        </w:tc>
      </w:tr>
      <w:tr>
        <w:tc>
          <w:tcPr>
            <w:tcW w:type="dxa" w:w="2551"/>
            <w:shd w:val="clear" w:color="auto" w:fill="F2F6FC"/>
          </w:tcPr>
          <w:p>
            <w:pPr>
              <w:spacing w:before="40" w:after="40"/>
            </w:pPr>
            <w:r>
              <w:rPr>
                <w:sz w:val="20"/>
              </w:rPr>
              <w:t>a) Time range correct?</w:t>
            </w:r>
          </w:p>
        </w:tc>
        <w:tc>
          <w:tcPr>
            <w:tcW w:type="dxa" w:w="6066"/>
            <w:shd w:val="clear" w:color="auto" w:fill="F2F6FC"/>
          </w:tcPr>
          <w:p>
            <w:pPr>
              <w:spacing w:before="40" w:after="40"/>
            </w:pPr>
            <w:r>
              <w:rPr>
                <w:sz w:val="20"/>
              </w:rPr>
              <w:t>Open the History chart for the same sensor and time range. If chart is also empty, no data exists for that period.</w:t>
            </w:r>
          </w:p>
        </w:tc>
      </w:tr>
      <w:tr>
        <w:tc>
          <w:tcPr>
            <w:tcW w:type="dxa" w:w="2551"/>
            <w:shd w:val="clear" w:color="auto" w:fill="FFFFFF"/>
          </w:tcPr>
          <w:p>
            <w:pPr>
              <w:spacing w:before="40" w:after="40"/>
            </w:pPr>
            <w:r>
              <w:rPr>
                <w:sz w:val="20"/>
              </w:rPr>
              <w:t>b) Correct device/sensor?</w:t>
            </w:r>
          </w:p>
        </w:tc>
        <w:tc>
          <w:tcPr>
            <w:tcW w:type="dxa" w:w="6066"/>
            <w:shd w:val="clear" w:color="auto" w:fill="FFFFFF"/>
          </w:tcPr>
          <w:p>
            <w:pPr>
              <w:spacing w:before="40" w:after="40"/>
            </w:pPr>
            <w:r>
              <w:rPr>
                <w:sz w:val="20"/>
              </w:rPr>
              <w:t>Confirm the correct device ID and port number are selected in the export dialog.</w:t>
            </w:r>
          </w:p>
        </w:tc>
      </w:tr>
      <w:tr>
        <w:tc>
          <w:tcPr>
            <w:tcW w:type="dxa" w:w="2551"/>
            <w:shd w:val="clear" w:color="auto" w:fill="F2F6FC"/>
          </w:tcPr>
          <w:p>
            <w:pPr>
              <w:spacing w:before="40" w:after="40"/>
            </w:pPr>
            <w:r>
              <w:rPr>
                <w:sz w:val="20"/>
              </w:rPr>
              <w:t>c) Data retention limit?</w:t>
            </w:r>
          </w:p>
        </w:tc>
        <w:tc>
          <w:tcPr>
            <w:tcW w:type="dxa" w:w="6066"/>
            <w:shd w:val="clear" w:color="auto" w:fill="F2F6FC"/>
          </w:tcPr>
          <w:p>
            <w:pPr>
              <w:spacing w:before="40" w:after="40"/>
            </w:pPr>
            <w:r>
              <w:rPr>
                <w:sz w:val="20"/>
              </w:rPr>
              <w:t>Data older than 30 days is automatically deleted. Older data must have been exported previously.</w:t>
            </w:r>
          </w:p>
        </w:tc>
      </w:tr>
    </w:tbl>
    <w:p/>
    <w:p>
      <w:pPr>
        <w:pBdr>
          <w:bottom w:val="single" w:sz="4" w:space="1" w:color="2E86C1"/>
        </w:pBdr>
        <w:spacing w:before="240" w:after="80"/>
      </w:pPr>
      <w:r>
        <w:rPr>
          <w:b/>
          <w:color w:val="1F5C99"/>
          <w:sz w:val="24"/>
        </w:rPr>
        <w:t>10.5  Main Module Won't Connect to WiFi</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533"/>
        <w:gridCol w:w="4533"/>
      </w:tblGrid>
      <w:tr>
        <w:tc>
          <w:tcPr>
            <w:tcW w:type="dxa" w:w="2551"/>
            <w:shd w:val="clear" w:color="auto" w:fill="1A3A5C"/>
          </w:tcPr>
          <w:p>
            <w:pPr>
              <w:spacing w:before="60" w:after="60"/>
            </w:pPr>
            <w:r>
              <w:rPr>
                <w:b/>
                <w:color w:val="FFFFFF"/>
                <w:sz w:val="20"/>
              </w:rPr>
              <w:t>Cause</w:t>
            </w:r>
          </w:p>
        </w:tc>
        <w:tc>
          <w:tcPr>
            <w:tcW w:type="dxa" w:w="6066"/>
            <w:shd w:val="clear" w:color="auto" w:fill="1A3A5C"/>
          </w:tcPr>
          <w:p>
            <w:pPr>
              <w:spacing w:before="60" w:after="60"/>
            </w:pPr>
            <w:r>
              <w:rPr>
                <w:b/>
                <w:color w:val="FFFFFF"/>
                <w:sz w:val="20"/>
              </w:rPr>
              <w:t>Fix</w:t>
            </w:r>
          </w:p>
        </w:tc>
      </w:tr>
      <w:tr>
        <w:tc>
          <w:tcPr>
            <w:tcW w:type="dxa" w:w="2551"/>
            <w:shd w:val="clear" w:color="auto" w:fill="F2F6FC"/>
          </w:tcPr>
          <w:p>
            <w:pPr>
              <w:spacing w:before="40" w:after="40"/>
            </w:pPr>
            <w:r>
              <w:rPr>
                <w:sz w:val="20"/>
              </w:rPr>
              <w:t>Wrong password</w:t>
            </w:r>
          </w:p>
        </w:tc>
        <w:tc>
          <w:tcPr>
            <w:tcW w:type="dxa" w:w="6066"/>
            <w:shd w:val="clear" w:color="auto" w:fill="F2F6FC"/>
          </w:tcPr>
          <w:p>
            <w:pPr>
              <w:spacing w:before="40" w:after="40"/>
            </w:pPr>
            <w:r>
              <w:rPr>
                <w:sz w:val="20"/>
              </w:rPr>
              <w:t>Re-enter WiFi credentials (see Section 9.3).</w:t>
            </w:r>
          </w:p>
        </w:tc>
      </w:tr>
      <w:tr>
        <w:tc>
          <w:tcPr>
            <w:tcW w:type="dxa" w:w="2551"/>
            <w:shd w:val="clear" w:color="auto" w:fill="FFFFFF"/>
          </w:tcPr>
          <w:p>
            <w:pPr>
              <w:spacing w:before="40" w:after="40"/>
            </w:pPr>
            <w:r>
              <w:rPr>
                <w:sz w:val="20"/>
              </w:rPr>
              <w:t>Network out of range</w:t>
            </w:r>
          </w:p>
        </w:tc>
        <w:tc>
          <w:tcPr>
            <w:tcW w:type="dxa" w:w="6066"/>
            <w:shd w:val="clear" w:color="auto" w:fill="FFFFFF"/>
          </w:tcPr>
          <w:p>
            <w:pPr>
              <w:spacing w:before="40" w:after="40"/>
            </w:pPr>
            <w:r>
              <w:rPr>
                <w:sz w:val="20"/>
              </w:rPr>
              <w:t>Move the Main Module closer to the router, or use a WiFi repeater/extender.</w:t>
            </w:r>
          </w:p>
        </w:tc>
      </w:tr>
      <w:tr>
        <w:tc>
          <w:tcPr>
            <w:tcW w:type="dxa" w:w="2551"/>
            <w:shd w:val="clear" w:color="auto" w:fill="F2F6FC"/>
          </w:tcPr>
          <w:p>
            <w:pPr>
              <w:spacing w:before="40" w:after="40"/>
            </w:pPr>
            <w:r>
              <w:rPr>
                <w:sz w:val="20"/>
              </w:rPr>
              <w:t>Network uses 5 GHz only</w:t>
            </w:r>
          </w:p>
        </w:tc>
        <w:tc>
          <w:tcPr>
            <w:tcW w:type="dxa" w:w="6066"/>
            <w:shd w:val="clear" w:color="auto" w:fill="F2F6FC"/>
          </w:tcPr>
          <w:p>
            <w:pPr>
              <w:spacing w:before="40" w:after="40"/>
            </w:pPr>
            <w:r>
              <w:rPr>
                <w:sz w:val="20"/>
              </w:rPr>
              <w:t>CIREN supports 2.4 GHz only. Ensure your router has a 2.4 GHz band enabled.</w:t>
            </w:r>
          </w:p>
        </w:tc>
      </w:tr>
      <w:tr>
        <w:tc>
          <w:tcPr>
            <w:tcW w:type="dxa" w:w="2551"/>
            <w:shd w:val="clear" w:color="auto" w:fill="FFFFFF"/>
          </w:tcPr>
          <w:p>
            <w:pPr>
              <w:spacing w:before="40" w:after="40"/>
            </w:pPr>
            <w:r>
              <w:rPr>
                <w:sz w:val="20"/>
              </w:rPr>
              <w:t>Captive portal network</w:t>
            </w:r>
          </w:p>
        </w:tc>
        <w:tc>
          <w:tcPr>
            <w:tcW w:type="dxa" w:w="6066"/>
            <w:shd w:val="clear" w:color="auto" w:fill="FFFFFF"/>
          </w:tcPr>
          <w:p>
            <w:pPr>
              <w:spacing w:before="40" w:after="40"/>
            </w:pPr>
            <w:r>
              <w:rPr>
                <w:sz w:val="20"/>
              </w:rPr>
              <w:t>CIREN cannot authenticate through captive portals. Use a standard password-protected WiFi network.</w:t>
            </w:r>
          </w:p>
        </w:tc>
      </w:tr>
      <w:tr>
        <w:tc>
          <w:tcPr>
            <w:tcW w:type="dxa" w:w="2551"/>
            <w:shd w:val="clear" w:color="auto" w:fill="F2F6FC"/>
          </w:tcPr>
          <w:p>
            <w:pPr>
              <w:spacing w:before="40" w:after="40"/>
            </w:pPr>
            <w:r>
              <w:rPr>
                <w:sz w:val="20"/>
              </w:rPr>
              <w:t>WiFi cannot be resolved</w:t>
            </w:r>
          </w:p>
        </w:tc>
        <w:tc>
          <w:tcPr>
            <w:tcW w:type="dxa" w:w="6066"/>
            <w:shd w:val="clear" w:color="auto" w:fill="F2F6FC"/>
          </w:tcPr>
          <w:p>
            <w:pPr>
              <w:spacing w:before="40" w:after="40"/>
            </w:pPr>
            <w:r>
              <w:rPr>
                <w:sz w:val="20"/>
              </w:rPr>
              <w:t>Insert a SIM card and use LTE-M as the primary connection (see Section 3.3).</w:t>
            </w:r>
          </w:p>
        </w:tc>
      </w:tr>
    </w:tbl>
    <w:p/>
    <w:p>
      <w:pPr>
        <w:pBdr>
          <w:bottom w:val="single" w:sz="4" w:space="1" w:color="2E86C1"/>
        </w:pBdr>
        <w:spacing w:before="240" w:after="80"/>
      </w:pPr>
      <w:r>
        <w:rPr>
          <w:b/>
          <w:color w:val="1F5C99"/>
          <w:sz w:val="24"/>
        </w:rPr>
        <w:t>10.6  When to Contact Support</w:t>
      </w:r>
    </w:p>
    <w:p>
      <w:pPr>
        <w:spacing w:before="0" w:after="60"/>
      </w:pPr>
      <w:r>
        <w:rPr>
          <w:color w:val="444444"/>
          <w:sz w:val="20"/>
        </w:rPr>
        <w:t>Contact your system administrator or CIREN support if:</w:t>
      </w:r>
    </w:p>
    <w:p>
      <w:pPr>
        <w:pStyle w:val="ListBullet"/>
        <w:spacing w:before="0" w:after="40"/>
      </w:pPr>
      <w:r>
        <w:rPr>
          <w:color w:val="444444"/>
          <w:sz w:val="20"/>
        </w:rPr>
        <w:t>The Main Module TFT display shows a persistent error code</w:t>
      </w:r>
    </w:p>
    <w:p>
      <w:pPr>
        <w:pStyle w:val="ListBullet"/>
        <w:spacing w:before="0" w:after="40"/>
      </w:pPr>
      <w:r>
        <w:rPr>
          <w:color w:val="444444"/>
          <w:sz w:val="20"/>
        </w:rPr>
        <w:t>A device has been offline for more than 24 hours with no clear cause</w:t>
      </w:r>
    </w:p>
    <w:p>
      <w:pPr>
        <w:pStyle w:val="ListBullet"/>
        <w:spacing w:before="0" w:after="40"/>
      </w:pPr>
      <w:r>
        <w:rPr>
          <w:color w:val="444444"/>
          <w:sz w:val="20"/>
        </w:rPr>
        <w:t>Sensor readings appear incorrect or unrealistic after checking cables</w:t>
      </w:r>
    </w:p>
    <w:p>
      <w:pPr>
        <w:pStyle w:val="ListBullet"/>
        <w:spacing w:before="0" w:after="40"/>
      </w:pPr>
      <w:r>
        <w:rPr>
          <w:color w:val="444444"/>
          <w:sz w:val="20"/>
        </w:rPr>
        <w:t>You need to add new sensor nodes, controllers, or devices</w:t>
      </w:r>
    </w:p>
    <w:p>
      <w:pPr>
        <w:pStyle w:val="ListBullet"/>
        <w:spacing w:before="0" w:after="40"/>
      </w:pPr>
      <w:r>
        <w:rPr>
          <w:color w:val="444444"/>
          <w:sz w:val="20"/>
        </w:rPr>
        <w:t>You need a new user account or password reset</w:t>
      </w:r>
    </w:p>
    <w:p>
      <w:pPr>
        <w:spacing w:before="0" w:after="60"/>
      </w:pPr>
      <w:r>
        <w:rPr>
          <w:color w:val="444444"/>
          <w:sz w:val="20"/>
        </w:rPr>
        <w:t>When contacting support, have the following ready:</w:t>
      </w:r>
    </w:p>
    <w:p>
      <w:pPr>
        <w:pStyle w:val="ListBullet"/>
        <w:spacing w:before="0" w:after="40"/>
      </w:pPr>
      <w:r>
        <w:rPr>
          <w:color w:val="444444"/>
          <w:sz w:val="20"/>
        </w:rPr>
        <w:t>Device ID (shown on the dashboard and on the Main Module label)</w:t>
      </w:r>
    </w:p>
    <w:p>
      <w:pPr>
        <w:pStyle w:val="ListBullet"/>
        <w:spacing w:before="0" w:after="40"/>
      </w:pPr>
      <w:r>
        <w:rPr>
          <w:color w:val="444444"/>
          <w:sz w:val="20"/>
        </w:rPr>
        <w:t>Description of the problem and when it started</w:t>
      </w:r>
    </w:p>
    <w:p>
      <w:pPr>
        <w:pStyle w:val="ListBullet"/>
        <w:spacing w:before="0" w:after="40"/>
      </w:pPr>
      <w:r>
        <w:rPr>
          <w:color w:val="444444"/>
          <w:sz w:val="20"/>
        </w:rPr>
        <w:t>What you have already tried (from the steps above)</w:t>
      </w:r>
    </w:p>
    <w:p>
      <w:pPr>
        <w:pStyle w:val="ListBullet"/>
        <w:spacing w:before="0" w:after="40"/>
      </w:pPr>
      <w:r>
        <w:rPr>
          <w:color w:val="444444"/>
          <w:sz w:val="20"/>
        </w:rPr>
        <w:t>Any error messages or codes shown on the TFT display</w:t>
      </w:r>
    </w:p>
    <w:p>
      <w:r>
        <w:br w:type="page"/>
      </w:r>
    </w:p>
    <w:tbl>
      <w:tblPr>
        <w:tblW w:type="auto" w:w="0"/>
        <w:jc w:val="left"/>
        <w:tblLook w:firstColumn="1" w:firstRow="1" w:lastColumn="0" w:lastRow="0" w:noHBand="0" w:noVBand="1" w:val="04A0"/>
      </w:tblPr>
      <w:tblGrid>
        <w:gridCol w:w="9066"/>
      </w:tblGrid>
      <w:tr>
        <w:tc>
          <w:tcPr>
            <w:tcW w:type="dxa" w:w="9066"/>
            <w:shd w:val="clear" w:color="auto" w:fill="1A3A5C"/>
          </w:tcPr>
          <w:p>
            <w:pPr>
              <w:spacing w:before="120" w:after="120"/>
            </w:pPr>
            <w:r>
              <w:rPr>
                <w:b/>
                <w:color w:val="FFFFFF"/>
                <w:sz w:val="28"/>
              </w:rPr>
              <w:t>APPENDIX A — SENSOR QUICK REFERENCE</w:t>
            </w:r>
          </w:p>
        </w:tc>
      </w:tr>
    </w:tbl>
    <w:p/>
    <w:p>
      <w:pPr>
        <w:pBdr>
          <w:bottom w:val="single" w:sz="4" w:space="1" w:color="2E86C1"/>
        </w:pBdr>
        <w:spacing w:before="240" w:after="80"/>
      </w:pPr>
      <w:r>
        <w:rPr>
          <w:b/>
          <w:color w:val="1F5C99"/>
          <w:sz w:val="24"/>
        </w:rPr>
        <w:t>DHT20 — Temperature &amp; Humidity</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66"/>
        <w:gridCol w:w="2266"/>
        <w:gridCol w:w="2266"/>
        <w:gridCol w:w="2266"/>
      </w:tblGrid>
      <w:tr>
        <w:tc>
          <w:tcPr>
            <w:tcW w:type="dxa" w:w="2268"/>
            <w:shd w:val="clear" w:color="auto" w:fill="1A3A5C"/>
          </w:tcPr>
          <w:p>
            <w:pPr>
              <w:spacing w:before="60" w:after="60"/>
            </w:pPr>
            <w:r>
              <w:rPr>
                <w:b/>
                <w:color w:val="FFFFFF"/>
                <w:sz w:val="20"/>
              </w:rPr>
              <w:t>Measurement</w:t>
            </w:r>
          </w:p>
        </w:tc>
        <w:tc>
          <w:tcPr>
            <w:tcW w:type="dxa" w:w="2268"/>
            <w:shd w:val="clear" w:color="auto" w:fill="1A3A5C"/>
          </w:tcPr>
          <w:p>
            <w:pPr>
              <w:spacing w:before="60" w:after="60"/>
            </w:pPr>
            <w:r>
              <w:rPr>
                <w:b/>
                <w:color w:val="FFFFFF"/>
                <w:sz w:val="20"/>
              </w:rPr>
              <w:t>Range</w:t>
            </w:r>
          </w:p>
        </w:tc>
        <w:tc>
          <w:tcPr>
            <w:tcW w:type="dxa" w:w="1984"/>
            <w:shd w:val="clear" w:color="auto" w:fill="1A3A5C"/>
          </w:tcPr>
          <w:p>
            <w:pPr>
              <w:spacing w:before="60" w:after="60"/>
            </w:pPr>
            <w:r>
              <w:rPr>
                <w:b/>
                <w:color w:val="FFFFFF"/>
                <w:sz w:val="20"/>
              </w:rPr>
              <w:t>Accuracy</w:t>
            </w:r>
          </w:p>
        </w:tc>
        <w:tc>
          <w:tcPr>
            <w:tcW w:type="dxa" w:w="2098"/>
            <w:shd w:val="clear" w:color="auto" w:fill="1A3A5C"/>
          </w:tcPr>
          <w:p>
            <w:pPr>
              <w:spacing w:before="60" w:after="60"/>
            </w:pPr>
            <w:r>
              <w:rPr>
                <w:b/>
                <w:color w:val="FFFFFF"/>
                <w:sz w:val="20"/>
              </w:rPr>
              <w:t>Default Interval</w:t>
            </w:r>
          </w:p>
        </w:tc>
      </w:tr>
      <w:tr>
        <w:tc>
          <w:tcPr>
            <w:tcW w:type="dxa" w:w="2268"/>
            <w:shd w:val="clear" w:color="auto" w:fill="F2F6FC"/>
          </w:tcPr>
          <w:p>
            <w:pPr>
              <w:spacing w:before="40" w:after="40"/>
            </w:pPr>
            <w:r>
              <w:rPr>
                <w:sz w:val="20"/>
              </w:rPr>
              <w:t>Temperature</w:t>
            </w:r>
          </w:p>
        </w:tc>
        <w:tc>
          <w:tcPr>
            <w:tcW w:type="dxa" w:w="2268"/>
            <w:shd w:val="clear" w:color="auto" w:fill="F2F6FC"/>
          </w:tcPr>
          <w:p>
            <w:pPr>
              <w:spacing w:before="40" w:after="40"/>
            </w:pPr>
            <w:r>
              <w:rPr>
                <w:sz w:val="20"/>
              </w:rPr>
              <w:t>-40°C to +80°C</w:t>
            </w:r>
          </w:p>
        </w:tc>
        <w:tc>
          <w:tcPr>
            <w:tcW w:type="dxa" w:w="1984"/>
            <w:shd w:val="clear" w:color="auto" w:fill="F2F6FC"/>
          </w:tcPr>
          <w:p>
            <w:pPr>
              <w:spacing w:before="40" w:after="40"/>
            </w:pPr>
            <w:r>
              <w:rPr>
                <w:sz w:val="20"/>
              </w:rPr>
              <w:t>±0.5°C</w:t>
            </w:r>
          </w:p>
        </w:tc>
        <w:tc>
          <w:tcPr>
            <w:tcW w:type="dxa" w:w="2098"/>
            <w:shd w:val="clear" w:color="auto" w:fill="F2F6FC"/>
          </w:tcPr>
          <w:p>
            <w:pPr>
              <w:spacing w:before="40" w:after="40"/>
            </w:pPr>
            <w:r>
              <w:rPr>
                <w:sz w:val="20"/>
              </w:rPr>
              <w:t>500ms</w:t>
            </w:r>
          </w:p>
        </w:tc>
      </w:tr>
      <w:tr>
        <w:tc>
          <w:tcPr>
            <w:tcW w:type="dxa" w:w="2268"/>
            <w:shd w:val="clear" w:color="auto" w:fill="FFFFFF"/>
          </w:tcPr>
          <w:p>
            <w:pPr>
              <w:spacing w:before="40" w:after="40"/>
            </w:pPr>
            <w:r>
              <w:rPr>
                <w:sz w:val="20"/>
              </w:rPr>
              <w:t>Humidity (RH)</w:t>
            </w:r>
          </w:p>
        </w:tc>
        <w:tc>
          <w:tcPr>
            <w:tcW w:type="dxa" w:w="2268"/>
            <w:shd w:val="clear" w:color="auto" w:fill="FFFFFF"/>
          </w:tcPr>
          <w:p>
            <w:pPr>
              <w:spacing w:before="40" w:after="40"/>
            </w:pPr>
            <w:r>
              <w:rPr>
                <w:sz w:val="20"/>
              </w:rPr>
              <w:t>0% to 100% RH</w:t>
            </w:r>
          </w:p>
        </w:tc>
        <w:tc>
          <w:tcPr>
            <w:tcW w:type="dxa" w:w="1984"/>
            <w:shd w:val="clear" w:color="auto" w:fill="FFFFFF"/>
          </w:tcPr>
          <w:p>
            <w:pPr>
              <w:spacing w:before="40" w:after="40"/>
            </w:pPr>
            <w:r>
              <w:rPr>
                <w:sz w:val="20"/>
              </w:rPr>
              <w:t>±3% RH</w:t>
            </w:r>
          </w:p>
        </w:tc>
        <w:tc>
          <w:tcPr>
            <w:tcW w:type="dxa" w:w="2098"/>
            <w:shd w:val="clear" w:color="auto" w:fill="FFFFFF"/>
          </w:tcPr>
          <w:p>
            <w:pPr>
              <w:spacing w:before="40" w:after="40"/>
            </w:pPr>
            <w:r>
              <w:rPr>
                <w:sz w:val="20"/>
              </w:rPr>
              <w:t>500ms</w:t>
            </w:r>
          </w:p>
        </w:tc>
      </w:tr>
    </w:tbl>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Avoid condensing environments for long-term accuracy.</w:t>
            </w:r>
          </w:p>
        </w:tc>
      </w:tr>
    </w:tbl>
    <w:p/>
    <w:p>
      <w:pPr>
        <w:pBdr>
          <w:bottom w:val="single" w:sz="4" w:space="1" w:color="2E86C1"/>
        </w:pBdr>
        <w:spacing w:before="240" w:after="80"/>
      </w:pPr>
      <w:r>
        <w:rPr>
          <w:b/>
          <w:color w:val="1F5C99"/>
          <w:sz w:val="24"/>
        </w:rPr>
        <w:t>MPU6050 — Vibration / IMU (Accelerometer + Gyroscope)</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266"/>
        <w:gridCol w:w="2266"/>
        <w:gridCol w:w="2266"/>
        <w:gridCol w:w="2266"/>
      </w:tblGrid>
      <w:tr>
        <w:tc>
          <w:tcPr>
            <w:tcW w:type="dxa" w:w="2268"/>
            <w:shd w:val="clear" w:color="auto" w:fill="1A3A5C"/>
          </w:tcPr>
          <w:p>
            <w:pPr>
              <w:spacing w:before="60" w:after="60"/>
            </w:pPr>
            <w:r>
              <w:rPr>
                <w:b/>
                <w:color w:val="FFFFFF"/>
                <w:sz w:val="20"/>
              </w:rPr>
              <w:t>Measurement</w:t>
            </w:r>
          </w:p>
        </w:tc>
        <w:tc>
          <w:tcPr>
            <w:tcW w:type="dxa" w:w="2268"/>
            <w:shd w:val="clear" w:color="auto" w:fill="1A3A5C"/>
          </w:tcPr>
          <w:p>
            <w:pPr>
              <w:spacing w:before="60" w:after="60"/>
            </w:pPr>
            <w:r>
              <w:rPr>
                <w:b/>
                <w:color w:val="FFFFFF"/>
                <w:sz w:val="20"/>
              </w:rPr>
              <w:t>Range</w:t>
            </w:r>
          </w:p>
        </w:tc>
        <w:tc>
          <w:tcPr>
            <w:tcW w:type="dxa" w:w="1417"/>
            <w:shd w:val="clear" w:color="auto" w:fill="1A3A5C"/>
          </w:tcPr>
          <w:p>
            <w:pPr>
              <w:spacing w:before="60" w:after="60"/>
            </w:pPr>
            <w:r>
              <w:rPr>
                <w:b/>
                <w:color w:val="FFFFFF"/>
                <w:sz w:val="20"/>
              </w:rPr>
              <w:t>Unit</w:t>
            </w:r>
          </w:p>
        </w:tc>
        <w:tc>
          <w:tcPr>
            <w:tcW w:type="dxa" w:w="2665"/>
            <w:shd w:val="clear" w:color="auto" w:fill="1A3A5C"/>
          </w:tcPr>
          <w:p>
            <w:pPr>
              <w:spacing w:before="60" w:after="60"/>
            </w:pPr>
            <w:r>
              <w:rPr>
                <w:b/>
                <w:color w:val="FFFFFF"/>
                <w:sz w:val="20"/>
              </w:rPr>
              <w:t>Default Interval</w:t>
            </w:r>
          </w:p>
        </w:tc>
      </w:tr>
      <w:tr>
        <w:tc>
          <w:tcPr>
            <w:tcW w:type="dxa" w:w="2268"/>
            <w:shd w:val="clear" w:color="auto" w:fill="F2F6FC"/>
          </w:tcPr>
          <w:p>
            <w:pPr>
              <w:spacing w:before="40" w:after="40"/>
            </w:pPr>
            <w:r>
              <w:rPr>
                <w:sz w:val="20"/>
              </w:rPr>
              <w:t>Acceleration</w:t>
            </w:r>
          </w:p>
        </w:tc>
        <w:tc>
          <w:tcPr>
            <w:tcW w:type="dxa" w:w="2268"/>
            <w:shd w:val="clear" w:color="auto" w:fill="F2F6FC"/>
          </w:tcPr>
          <w:p>
            <w:pPr>
              <w:spacing w:before="40" w:after="40"/>
            </w:pPr>
            <w:r>
              <w:rPr>
                <w:sz w:val="20"/>
              </w:rPr>
              <w:t>±2g to ±16g</w:t>
            </w:r>
          </w:p>
        </w:tc>
        <w:tc>
          <w:tcPr>
            <w:tcW w:type="dxa" w:w="1417"/>
            <w:shd w:val="clear" w:color="auto" w:fill="F2F6FC"/>
          </w:tcPr>
          <w:p>
            <w:pPr>
              <w:spacing w:before="40" w:after="40"/>
            </w:pPr>
            <w:r>
              <w:rPr>
                <w:sz w:val="20"/>
              </w:rPr>
              <w:t>m/s²</w:t>
            </w:r>
          </w:p>
        </w:tc>
        <w:tc>
          <w:tcPr>
            <w:tcW w:type="dxa" w:w="2665"/>
            <w:shd w:val="clear" w:color="auto" w:fill="F2F6FC"/>
          </w:tcPr>
          <w:p>
            <w:pPr>
              <w:spacing w:before="40" w:after="40"/>
            </w:pPr>
            <w:r>
              <w:rPr>
                <w:sz w:val="20"/>
              </w:rPr>
              <w:t>200ms</w:t>
            </w:r>
          </w:p>
        </w:tc>
      </w:tr>
      <w:tr>
        <w:tc>
          <w:tcPr>
            <w:tcW w:type="dxa" w:w="2268"/>
            <w:shd w:val="clear" w:color="auto" w:fill="FFFFFF"/>
          </w:tcPr>
          <w:p>
            <w:pPr>
              <w:spacing w:before="40" w:after="40"/>
            </w:pPr>
            <w:r>
              <w:rPr>
                <w:sz w:val="20"/>
              </w:rPr>
              <w:t>Gyroscope</w:t>
            </w:r>
          </w:p>
        </w:tc>
        <w:tc>
          <w:tcPr>
            <w:tcW w:type="dxa" w:w="2268"/>
            <w:shd w:val="clear" w:color="auto" w:fill="FFFFFF"/>
          </w:tcPr>
          <w:p>
            <w:pPr>
              <w:spacing w:before="40" w:after="40"/>
            </w:pPr>
            <w:r>
              <w:rPr>
                <w:sz w:val="20"/>
              </w:rPr>
              <w:t>±250 to ±2000°/s</w:t>
            </w:r>
          </w:p>
        </w:tc>
        <w:tc>
          <w:tcPr>
            <w:tcW w:type="dxa" w:w="1417"/>
            <w:shd w:val="clear" w:color="auto" w:fill="FFFFFF"/>
          </w:tcPr>
          <w:p>
            <w:pPr>
              <w:spacing w:before="40" w:after="40"/>
            </w:pPr>
            <w:r>
              <w:rPr>
                <w:sz w:val="20"/>
              </w:rPr>
              <w:t>°/s</w:t>
            </w:r>
          </w:p>
        </w:tc>
        <w:tc>
          <w:tcPr>
            <w:tcW w:type="dxa" w:w="2665"/>
            <w:shd w:val="clear" w:color="auto" w:fill="FFFFFF"/>
          </w:tcPr>
          <w:p>
            <w:pPr>
              <w:spacing w:before="40" w:after="40"/>
            </w:pPr>
            <w:r>
              <w:rPr>
                <w:sz w:val="20"/>
              </w:rPr>
              <w:t>200ms</w:t>
            </w:r>
          </w:p>
        </w:tc>
      </w:tr>
      <w:tr>
        <w:tc>
          <w:tcPr>
            <w:tcW w:type="dxa" w:w="2268"/>
            <w:shd w:val="clear" w:color="auto" w:fill="F2F6FC"/>
          </w:tcPr>
          <w:p>
            <w:pPr>
              <w:spacing w:before="40" w:after="40"/>
            </w:pPr>
            <w:r>
              <w:rPr>
                <w:sz w:val="20"/>
              </w:rPr>
              <w:t>Pitch/Roll/Yaw</w:t>
            </w:r>
          </w:p>
        </w:tc>
        <w:tc>
          <w:tcPr>
            <w:tcW w:type="dxa" w:w="2268"/>
            <w:shd w:val="clear" w:color="auto" w:fill="F2F6FC"/>
          </w:tcPr>
          <w:p>
            <w:pPr>
              <w:spacing w:before="40" w:after="40"/>
            </w:pPr>
            <w:r>
              <w:rPr>
                <w:sz w:val="20"/>
              </w:rPr>
              <w:t>0° to 360°</w:t>
            </w:r>
          </w:p>
        </w:tc>
        <w:tc>
          <w:tcPr>
            <w:tcW w:type="dxa" w:w="1417"/>
            <w:shd w:val="clear" w:color="auto" w:fill="F2F6FC"/>
          </w:tcPr>
          <w:p>
            <w:pPr>
              <w:spacing w:before="40" w:after="40"/>
            </w:pPr>
            <w:r>
              <w:rPr>
                <w:sz w:val="20"/>
              </w:rPr>
              <w:t>°</w:t>
            </w:r>
          </w:p>
        </w:tc>
        <w:tc>
          <w:tcPr>
            <w:tcW w:type="dxa" w:w="2665"/>
            <w:shd w:val="clear" w:color="auto" w:fill="F2F6FC"/>
          </w:tcPr>
          <w:p>
            <w:pPr>
              <w:spacing w:before="40" w:after="40"/>
            </w:pPr>
            <w:r>
              <w:rPr>
                <w:sz w:val="20"/>
              </w:rPr>
              <w:t>200ms</w:t>
            </w:r>
          </w:p>
        </w:tc>
      </w:tr>
    </w:tbl>
    <w:p/>
    <w:tbl>
      <w:tblPr>
        <w:tblW w:type="auto" w:w="0"/>
        <w:jc w:val="left"/>
        <w:tblLook w:firstColumn="1" w:firstRow="1" w:lastColumn="0" w:lastRow="0" w:noHBand="0" w:noVBand="1" w:val="04A0"/>
        <w:tblBorders>
          <w:top w:val="single" w:sz="4" w:space="0" w:color="E8F4FD"/>
          <w:left w:val="single" w:sz="4" w:space="0" w:color="E8F4FD"/>
          <w:bottom w:val="single" w:sz="4" w:space="0" w:color="E8F4FD"/>
          <w:right w:val="single" w:sz="4" w:space="0" w:color="E8F4FD"/>
          <w:insideH w:val="single" w:sz="4" w:space="0" w:color="E8F4FD"/>
          <w:insideV w:val="single" w:sz="4" w:space="0" w:color="E8F4FD"/>
        </w:tblBorders>
      </w:tblPr>
      <w:tblGrid>
        <w:gridCol w:w="4533"/>
        <w:gridCol w:w="4533"/>
      </w:tblGrid>
      <w:tr>
        <w:tc>
          <w:tcPr>
            <w:tcW w:type="dxa" w:w="1134"/>
            <w:shd w:val="clear" w:color="auto" w:fill="E8F4FD"/>
          </w:tcPr>
          <w:p>
            <w:pPr>
              <w:spacing w:before="60" w:after="60"/>
            </w:pPr>
            <w:r>
              <w:rPr>
                <w:b/>
                <w:sz w:val="18"/>
              </w:rPr>
              <w:t>[NOTE]</w:t>
            </w:r>
          </w:p>
        </w:tc>
        <w:tc>
          <w:tcPr>
            <w:tcW w:type="dxa" w:w="7483"/>
            <w:shd w:val="clear" w:color="auto" w:fill="E8F4FD"/>
          </w:tcPr>
          <w:p>
            <w:pPr>
              <w:spacing w:before="60" w:after="60"/>
            </w:pPr>
            <w:r>
              <w:rPr>
                <w:sz w:val="20"/>
              </w:rPr>
              <w:t>Mount firmly on the surface being measured. Avoid strong magnetic fields.</w:t>
            </w:r>
          </w:p>
        </w:tc>
      </w:tr>
    </w:tbl>
    <w:p/>
    <w:tbl>
      <w:tblPr>
        <w:tblW w:type="auto" w:w="0"/>
        <w:jc w:val="left"/>
        <w:tblLook w:firstColumn="1" w:firstRow="1" w:lastColumn="0" w:lastRow="0" w:noHBand="0" w:noVBand="1" w:val="04A0"/>
      </w:tblPr>
      <w:tblGrid>
        <w:gridCol w:w="9066"/>
      </w:tblGrid>
      <w:tr>
        <w:tc>
          <w:tcPr>
            <w:tcW w:type="dxa" w:w="9066"/>
            <w:shd w:val="clear" w:color="auto" w:fill="1A3A5C"/>
          </w:tcPr>
          <w:p>
            <w:pPr>
              <w:spacing w:before="120" w:after="120"/>
            </w:pPr>
            <w:r>
              <w:rPr>
                <w:b/>
                <w:color w:val="FFFFFF"/>
                <w:sz w:val="28"/>
              </w:rPr>
              <w:t>APPENDIX B — MAIN MODULE TFT DISPLAY PAGES</w:t>
            </w:r>
          </w:p>
        </w:tc>
      </w:tr>
    </w:tbl>
    <w:p/>
    <w:p>
      <w:pPr>
        <w:spacing w:before="0" w:after="60"/>
      </w:pPr>
      <w:r>
        <w:rPr>
          <w:color w:val="444444"/>
          <w:sz w:val="20"/>
        </w:rPr>
        <w:t>The Main Module has a 2.4" TFT display that cycles through 6 status pages.</w:t>
      </w:r>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022"/>
        <w:gridCol w:w="3022"/>
        <w:gridCol w:w="3022"/>
      </w:tblGrid>
      <w:tr>
        <w:tc>
          <w:tcPr>
            <w:tcW w:type="dxa" w:w="680"/>
            <w:shd w:val="clear" w:color="auto" w:fill="1A3A5C"/>
          </w:tcPr>
          <w:p>
            <w:pPr>
              <w:spacing w:before="60" w:after="60"/>
            </w:pPr>
            <w:r>
              <w:rPr>
                <w:b/>
                <w:color w:val="FFFFFF"/>
                <w:sz w:val="20"/>
              </w:rPr>
              <w:t>Page</w:t>
            </w:r>
          </w:p>
        </w:tc>
        <w:tc>
          <w:tcPr>
            <w:tcW w:type="dxa" w:w="2268"/>
            <w:shd w:val="clear" w:color="auto" w:fill="1A3A5C"/>
          </w:tcPr>
          <w:p>
            <w:pPr>
              <w:spacing w:before="60" w:after="60"/>
            </w:pPr>
            <w:r>
              <w:rPr>
                <w:b/>
                <w:color w:val="FFFFFF"/>
                <w:sz w:val="20"/>
              </w:rPr>
              <w:t>Name</w:t>
            </w:r>
          </w:p>
        </w:tc>
        <w:tc>
          <w:tcPr>
            <w:tcW w:type="dxa" w:w="5669"/>
            <w:shd w:val="clear" w:color="auto" w:fill="1A3A5C"/>
          </w:tcPr>
          <w:p>
            <w:pPr>
              <w:spacing w:before="60" w:after="60"/>
            </w:pPr>
            <w:r>
              <w:rPr>
                <w:b/>
                <w:color w:val="FFFFFF"/>
                <w:sz w:val="20"/>
              </w:rPr>
              <w:t>Information Shown</w:t>
            </w:r>
          </w:p>
        </w:tc>
      </w:tr>
      <w:tr>
        <w:tc>
          <w:tcPr>
            <w:tcW w:type="dxa" w:w="680"/>
            <w:shd w:val="clear" w:color="auto" w:fill="F2F6FC"/>
          </w:tcPr>
          <w:p>
            <w:pPr>
              <w:spacing w:before="40" w:after="40"/>
            </w:pPr>
            <w:r>
              <w:rPr>
                <w:sz w:val="20"/>
              </w:rPr>
              <w:t>1</w:t>
            </w:r>
          </w:p>
        </w:tc>
        <w:tc>
          <w:tcPr>
            <w:tcW w:type="dxa" w:w="2268"/>
            <w:shd w:val="clear" w:color="auto" w:fill="F2F6FC"/>
          </w:tcPr>
          <w:p>
            <w:pPr>
              <w:spacing w:before="40" w:after="40"/>
            </w:pPr>
            <w:r>
              <w:rPr>
                <w:sz w:val="20"/>
              </w:rPr>
              <w:t>Identity</w:t>
            </w:r>
          </w:p>
        </w:tc>
        <w:tc>
          <w:tcPr>
            <w:tcW w:type="dxa" w:w="5669"/>
            <w:shd w:val="clear" w:color="auto" w:fill="F2F6FC"/>
          </w:tcPr>
          <w:p>
            <w:pPr>
              <w:spacing w:before="40" w:after="40"/>
            </w:pPr>
            <w:r>
              <w:rPr>
                <w:sz w:val="20"/>
              </w:rPr>
              <w:t>Device ID, firmware version, uptime</w:t>
            </w:r>
          </w:p>
        </w:tc>
      </w:tr>
      <w:tr>
        <w:tc>
          <w:tcPr>
            <w:tcW w:type="dxa" w:w="680"/>
            <w:shd w:val="clear" w:color="auto" w:fill="FFFFFF"/>
          </w:tcPr>
          <w:p>
            <w:pPr>
              <w:spacing w:before="40" w:after="40"/>
            </w:pPr>
            <w:r>
              <w:rPr>
                <w:sz w:val="20"/>
              </w:rPr>
              <w:t>2</w:t>
            </w:r>
          </w:p>
        </w:tc>
        <w:tc>
          <w:tcPr>
            <w:tcW w:type="dxa" w:w="2268"/>
            <w:shd w:val="clear" w:color="auto" w:fill="FFFFFF"/>
          </w:tcPr>
          <w:p>
            <w:pPr>
              <w:spacing w:before="40" w:after="40"/>
            </w:pPr>
            <w:r>
              <w:rPr>
                <w:sz w:val="20"/>
              </w:rPr>
              <w:t>Connectivity</w:t>
            </w:r>
          </w:p>
        </w:tc>
        <w:tc>
          <w:tcPr>
            <w:tcW w:type="dxa" w:w="5669"/>
            <w:shd w:val="clear" w:color="auto" w:fill="FFFFFF"/>
          </w:tcPr>
          <w:p>
            <w:pPr>
              <w:spacing w:before="40" w:after="40"/>
            </w:pPr>
            <w:r>
              <w:rPr>
                <w:sz w:val="20"/>
              </w:rPr>
              <w:t>conn mode (wifi / sim / offline), IP address or signal strength</w:t>
            </w:r>
          </w:p>
        </w:tc>
      </w:tr>
      <w:tr>
        <w:tc>
          <w:tcPr>
            <w:tcW w:type="dxa" w:w="680"/>
            <w:shd w:val="clear" w:color="auto" w:fill="F2F6FC"/>
          </w:tcPr>
          <w:p>
            <w:pPr>
              <w:spacing w:before="40" w:after="40"/>
            </w:pPr>
            <w:r>
              <w:rPr>
                <w:sz w:val="20"/>
              </w:rPr>
              <w:t>3</w:t>
            </w:r>
          </w:p>
        </w:tc>
        <w:tc>
          <w:tcPr>
            <w:tcW w:type="dxa" w:w="2268"/>
            <w:shd w:val="clear" w:color="auto" w:fill="F2F6FC"/>
          </w:tcPr>
          <w:p>
            <w:pPr>
              <w:spacing w:before="40" w:after="40"/>
            </w:pPr>
            <w:r>
              <w:rPr>
                <w:sz w:val="20"/>
              </w:rPr>
              <w:t>MQTT Status</w:t>
            </w:r>
          </w:p>
        </w:tc>
        <w:tc>
          <w:tcPr>
            <w:tcW w:type="dxa" w:w="5669"/>
            <w:shd w:val="clear" w:color="auto" w:fill="F2F6FC"/>
          </w:tcPr>
          <w:p>
            <w:pPr>
              <w:spacing w:before="40" w:after="40"/>
            </w:pPr>
            <w:r>
              <w:rPr>
                <w:sz w:val="20"/>
              </w:rPr>
              <w:t>Connection state, broker address, last publish timestamp</w:t>
            </w:r>
          </w:p>
        </w:tc>
      </w:tr>
      <w:tr>
        <w:tc>
          <w:tcPr>
            <w:tcW w:type="dxa" w:w="680"/>
            <w:shd w:val="clear" w:color="auto" w:fill="FFFFFF"/>
          </w:tcPr>
          <w:p>
            <w:pPr>
              <w:spacing w:before="40" w:after="40"/>
            </w:pPr>
            <w:r>
              <w:rPr>
                <w:sz w:val="20"/>
              </w:rPr>
              <w:t>4</w:t>
            </w:r>
          </w:p>
        </w:tc>
        <w:tc>
          <w:tcPr>
            <w:tcW w:type="dxa" w:w="2268"/>
            <w:shd w:val="clear" w:color="auto" w:fill="FFFFFF"/>
          </w:tcPr>
          <w:p>
            <w:pPr>
              <w:spacing w:before="40" w:after="40"/>
            </w:pPr>
            <w:r>
              <w:rPr>
                <w:sz w:val="20"/>
              </w:rPr>
              <w:t>Controller List</w:t>
            </w:r>
          </w:p>
        </w:tc>
        <w:tc>
          <w:tcPr>
            <w:tcW w:type="dxa" w:w="5669"/>
            <w:shd w:val="clear" w:color="auto" w:fill="FFFFFF"/>
          </w:tcPr>
          <w:p>
            <w:pPr>
              <w:spacing w:before="40" w:after="40"/>
            </w:pPr>
            <w:r>
              <w:rPr>
                <w:sz w:val="20"/>
              </w:rPr>
              <w:t>Number of active controllers, last received data from each</w:t>
            </w:r>
          </w:p>
        </w:tc>
      </w:tr>
      <w:tr>
        <w:tc>
          <w:tcPr>
            <w:tcW w:type="dxa" w:w="680"/>
            <w:shd w:val="clear" w:color="auto" w:fill="F2F6FC"/>
          </w:tcPr>
          <w:p>
            <w:pPr>
              <w:spacing w:before="40" w:after="40"/>
            </w:pPr>
            <w:r>
              <w:rPr>
                <w:sz w:val="20"/>
              </w:rPr>
              <w:t>5</w:t>
            </w:r>
          </w:p>
        </w:tc>
        <w:tc>
          <w:tcPr>
            <w:tcW w:type="dxa" w:w="2268"/>
            <w:shd w:val="clear" w:color="auto" w:fill="F2F6FC"/>
          </w:tcPr>
          <w:p>
            <w:pPr>
              <w:spacing w:before="40" w:after="40"/>
            </w:pPr>
            <w:r>
              <w:rPr>
                <w:sz w:val="20"/>
              </w:rPr>
              <w:t>System Health</w:t>
            </w:r>
          </w:p>
        </w:tc>
        <w:tc>
          <w:tcPr>
            <w:tcW w:type="dxa" w:w="5669"/>
            <w:shd w:val="clear" w:color="auto" w:fill="F2F6FC"/>
          </w:tcPr>
          <w:p>
            <w:pPr>
              <w:spacing w:before="40" w:after="40"/>
            </w:pPr>
            <w:r>
              <w:rPr>
                <w:sz w:val="20"/>
              </w:rPr>
              <w:t>Free heap memory, CPU load, watchdog status</w:t>
            </w:r>
          </w:p>
        </w:tc>
      </w:tr>
      <w:tr>
        <w:tc>
          <w:tcPr>
            <w:tcW w:type="dxa" w:w="680"/>
            <w:shd w:val="clear" w:color="auto" w:fill="FFFFFF"/>
          </w:tcPr>
          <w:p>
            <w:pPr>
              <w:spacing w:before="40" w:after="40"/>
            </w:pPr>
            <w:r>
              <w:rPr>
                <w:sz w:val="20"/>
              </w:rPr>
              <w:t>6</w:t>
            </w:r>
          </w:p>
        </w:tc>
        <w:tc>
          <w:tcPr>
            <w:tcW w:type="dxa" w:w="2268"/>
            <w:shd w:val="clear" w:color="auto" w:fill="FFFFFF"/>
          </w:tcPr>
          <w:p>
            <w:pPr>
              <w:spacing w:before="40" w:after="40"/>
            </w:pPr>
            <w:r>
              <w:rPr>
                <w:sz w:val="20"/>
              </w:rPr>
              <w:t>SIM / Cellular Status</w:t>
            </w:r>
          </w:p>
        </w:tc>
        <w:tc>
          <w:tcPr>
            <w:tcW w:type="dxa" w:w="5669"/>
            <w:shd w:val="clear" w:color="auto" w:fill="FFFFFF"/>
          </w:tcPr>
          <w:p>
            <w:pPr>
              <w:spacing w:before="40" w:after="40"/>
            </w:pPr>
            <w:r>
              <w:rPr>
                <w:sz w:val="20"/>
              </w:rPr>
              <w:t>Carrier name, signal quality, data session status (shown only if SIM inserted)</w:t>
            </w:r>
          </w:p>
        </w:tc>
      </w:tr>
    </w:tbl>
    <w:p/>
    <w:tbl>
      <w:tblPr>
        <w:tblW w:type="auto" w:w="0"/>
        <w:jc w:val="left"/>
        <w:tblLook w:firstColumn="1" w:firstRow="1" w:lastColumn="0" w:lastRow="0" w:noHBand="0" w:noVBand="1" w:val="04A0"/>
      </w:tblPr>
      <w:tblGrid>
        <w:gridCol w:w="9066"/>
      </w:tblGrid>
      <w:tr>
        <w:tc>
          <w:tcPr>
            <w:tcW w:type="dxa" w:w="9066"/>
            <w:shd w:val="clear" w:color="auto" w:fill="1A3A5C"/>
          </w:tcPr>
          <w:p>
            <w:pPr>
              <w:spacing w:before="120" w:after="120"/>
            </w:pPr>
            <w:r>
              <w:rPr>
                <w:b/>
                <w:color w:val="FFFFFF"/>
                <w:sz w:val="28"/>
              </w:rPr>
              <w:t>APPENDIX C — GLOSSARY</w:t>
            </w:r>
          </w:p>
        </w:tc>
      </w:tr>
    </w:tbl>
    <w:p/>
    <w:tbl>
      <w:tblPr>
        <w:tblW w:type="auto" w:w="0"/>
        <w:jc w:val="lef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533"/>
        <w:gridCol w:w="4533"/>
      </w:tblGrid>
      <w:tr>
        <w:tc>
          <w:tcPr>
            <w:tcW w:type="dxa" w:w="2381"/>
            <w:shd w:val="clear" w:color="auto" w:fill="1A3A5C"/>
          </w:tcPr>
          <w:p>
            <w:pPr>
              <w:spacing w:before="60" w:after="60"/>
            </w:pPr>
            <w:r>
              <w:rPr>
                <w:b/>
                <w:color w:val="FFFFFF"/>
                <w:sz w:val="20"/>
              </w:rPr>
              <w:t>Term</w:t>
            </w:r>
          </w:p>
        </w:tc>
        <w:tc>
          <w:tcPr>
            <w:tcW w:type="dxa" w:w="6236"/>
            <w:shd w:val="clear" w:color="auto" w:fill="1A3A5C"/>
          </w:tcPr>
          <w:p>
            <w:pPr>
              <w:spacing w:before="60" w:after="60"/>
            </w:pPr>
            <w:r>
              <w:rPr>
                <w:b/>
                <w:color w:val="FFFFFF"/>
                <w:sz w:val="20"/>
              </w:rPr>
              <w:t>Meaning</w:t>
            </w:r>
          </w:p>
        </w:tc>
      </w:tr>
      <w:tr>
        <w:tc>
          <w:tcPr>
            <w:tcW w:type="dxa" w:w="2381"/>
            <w:shd w:val="clear" w:color="auto" w:fill="F2F6FC"/>
          </w:tcPr>
          <w:p>
            <w:pPr>
              <w:spacing w:before="40" w:after="40"/>
            </w:pPr>
            <w:r>
              <w:rPr>
                <w:sz w:val="20"/>
              </w:rPr>
              <w:t>APN</w:t>
            </w:r>
          </w:p>
        </w:tc>
        <w:tc>
          <w:tcPr>
            <w:tcW w:type="dxa" w:w="6236"/>
            <w:shd w:val="clear" w:color="auto" w:fill="F2F6FC"/>
          </w:tcPr>
          <w:p>
            <w:pPr>
              <w:spacing w:before="40" w:after="40"/>
            </w:pPr>
            <w:r>
              <w:rPr>
                <w:sz w:val="20"/>
              </w:rPr>
              <w:t>Access Point Name — the network address setting required by a SIM card to connect to the mobile data network.</w:t>
            </w:r>
          </w:p>
        </w:tc>
      </w:tr>
      <w:tr>
        <w:tc>
          <w:tcPr>
            <w:tcW w:type="dxa" w:w="2381"/>
            <w:shd w:val="clear" w:color="auto" w:fill="FFFFFF"/>
          </w:tcPr>
          <w:p>
            <w:pPr>
              <w:spacing w:before="40" w:after="40"/>
            </w:pPr>
            <w:r>
              <w:rPr>
                <w:sz w:val="20"/>
              </w:rPr>
              <w:t>Dashboard</w:t>
            </w:r>
          </w:p>
        </w:tc>
        <w:tc>
          <w:tcPr>
            <w:tcW w:type="dxa" w:w="6236"/>
            <w:shd w:val="clear" w:color="auto" w:fill="FFFFFF"/>
          </w:tcPr>
          <w:p>
            <w:pPr>
              <w:spacing w:before="40" w:after="40"/>
            </w:pPr>
            <w:r>
              <w:rPr>
                <w:sz w:val="20"/>
              </w:rPr>
              <w:t>The web-based control panel for CIREN, accessible from any browser.</w:t>
            </w:r>
          </w:p>
        </w:tc>
      </w:tr>
      <w:tr>
        <w:tc>
          <w:tcPr>
            <w:tcW w:type="dxa" w:w="2381"/>
            <w:shd w:val="clear" w:color="auto" w:fill="F2F6FC"/>
          </w:tcPr>
          <w:p>
            <w:pPr>
              <w:spacing w:before="40" w:after="40"/>
            </w:pPr>
            <w:r>
              <w:rPr>
                <w:sz w:val="20"/>
              </w:rPr>
              <w:t>Device</w:t>
            </w:r>
          </w:p>
        </w:tc>
        <w:tc>
          <w:tcPr>
            <w:tcW w:type="dxa" w:w="6236"/>
            <w:shd w:val="clear" w:color="auto" w:fill="F2F6FC"/>
          </w:tcPr>
          <w:p>
            <w:pPr>
              <w:spacing w:before="40" w:after="40"/>
            </w:pPr>
            <w:r>
              <w:rPr>
                <w:sz w:val="20"/>
              </w:rPr>
              <w:t>A complete CIREN installation at one location, identified by a unique Device ID.</w:t>
            </w:r>
          </w:p>
        </w:tc>
      </w:tr>
      <w:tr>
        <w:tc>
          <w:tcPr>
            <w:tcW w:type="dxa" w:w="2381"/>
            <w:shd w:val="clear" w:color="auto" w:fill="FFFFFF"/>
          </w:tcPr>
          <w:p>
            <w:pPr>
              <w:spacing w:before="40" w:after="40"/>
            </w:pPr>
            <w:r>
              <w:rPr>
                <w:sz w:val="20"/>
              </w:rPr>
              <w:t>ESP-NOW</w:t>
            </w:r>
          </w:p>
        </w:tc>
        <w:tc>
          <w:tcPr>
            <w:tcW w:type="dxa" w:w="6236"/>
            <w:shd w:val="clear" w:color="auto" w:fill="FFFFFF"/>
          </w:tcPr>
          <w:p>
            <w:pPr>
              <w:spacing w:before="40" w:after="40"/>
            </w:pPr>
            <w:r>
              <w:rPr>
                <w:sz w:val="20"/>
              </w:rPr>
              <w:t>The short-range wireless protocol used internally between Sensor Controllers and the Main Module. No internet required — works like local radio.</w:t>
            </w:r>
          </w:p>
        </w:tc>
      </w:tr>
      <w:tr>
        <w:tc>
          <w:tcPr>
            <w:tcW w:type="dxa" w:w="2381"/>
            <w:shd w:val="clear" w:color="auto" w:fill="F2F6FC"/>
          </w:tcPr>
          <w:p>
            <w:pPr>
              <w:spacing w:before="40" w:after="40"/>
            </w:pPr>
            <w:r>
              <w:rPr>
                <w:sz w:val="20"/>
              </w:rPr>
              <w:t>Euler Angles</w:t>
            </w:r>
          </w:p>
        </w:tc>
        <w:tc>
          <w:tcPr>
            <w:tcW w:type="dxa" w:w="6236"/>
            <w:shd w:val="clear" w:color="auto" w:fill="F2F6FC"/>
          </w:tcPr>
          <w:p>
            <w:pPr>
              <w:spacing w:before="40" w:after="40"/>
            </w:pPr>
            <w:r>
              <w:rPr>
                <w:sz w:val="20"/>
              </w:rPr>
              <w:t>Pitch, Roll, and Yaw — three angles that describe the orientation of an object in 3D space.</w:t>
            </w:r>
          </w:p>
        </w:tc>
      </w:tr>
      <w:tr>
        <w:tc>
          <w:tcPr>
            <w:tcW w:type="dxa" w:w="2381"/>
            <w:shd w:val="clear" w:color="auto" w:fill="FFFFFF"/>
          </w:tcPr>
          <w:p>
            <w:pPr>
              <w:spacing w:before="40" w:after="40"/>
            </w:pPr>
            <w:r>
              <w:rPr>
                <w:sz w:val="20"/>
              </w:rPr>
              <w:t>Firmware</w:t>
            </w:r>
          </w:p>
        </w:tc>
        <w:tc>
          <w:tcPr>
            <w:tcW w:type="dxa" w:w="6236"/>
            <w:shd w:val="clear" w:color="auto" w:fill="FFFFFF"/>
          </w:tcPr>
          <w:p>
            <w:pPr>
              <w:spacing w:before="40" w:after="40"/>
            </w:pPr>
            <w:r>
              <w:rPr>
                <w:sz w:val="20"/>
              </w:rPr>
              <w:t>The embedded software running inside the hardware components (not user-editable in normal operation).</w:t>
            </w:r>
          </w:p>
        </w:tc>
      </w:tr>
      <w:tr>
        <w:tc>
          <w:tcPr>
            <w:tcW w:type="dxa" w:w="2381"/>
            <w:shd w:val="clear" w:color="auto" w:fill="F2F6FC"/>
          </w:tcPr>
          <w:p>
            <w:pPr>
              <w:spacing w:before="40" w:after="40"/>
            </w:pPr>
            <w:r>
              <w:rPr>
                <w:sz w:val="20"/>
              </w:rPr>
              <w:t>Hot-swap</w:t>
            </w:r>
          </w:p>
        </w:tc>
        <w:tc>
          <w:tcPr>
            <w:tcW w:type="dxa" w:w="6236"/>
            <w:shd w:val="clear" w:color="auto" w:fill="F2F6FC"/>
          </w:tcPr>
          <w:p>
            <w:pPr>
              <w:spacing w:before="40" w:after="40"/>
            </w:pPr>
            <w:r>
              <w:rPr>
                <w:sz w:val="20"/>
              </w:rPr>
              <w:t>Replacing a sensor node while the system is running, without powering off or restarting.</w:t>
            </w:r>
          </w:p>
        </w:tc>
      </w:tr>
      <w:tr>
        <w:tc>
          <w:tcPr>
            <w:tcW w:type="dxa" w:w="2381"/>
            <w:shd w:val="clear" w:color="auto" w:fill="FFFFFF"/>
          </w:tcPr>
          <w:p>
            <w:pPr>
              <w:spacing w:before="40" w:after="40"/>
            </w:pPr>
            <w:r>
              <w:rPr>
                <w:sz w:val="20"/>
              </w:rPr>
              <w:t>IMU</w:t>
            </w:r>
          </w:p>
        </w:tc>
        <w:tc>
          <w:tcPr>
            <w:tcW w:type="dxa" w:w="6236"/>
            <w:shd w:val="clear" w:color="auto" w:fill="FFFFFF"/>
          </w:tcPr>
          <w:p>
            <w:pPr>
              <w:spacing w:before="40" w:after="40"/>
            </w:pPr>
            <w:r>
              <w:rPr>
                <w:sz w:val="20"/>
              </w:rPr>
              <w:t>Inertial Measurement Unit — a sensor that measures acceleration and rotation. Used for vibration monitoring and orientation tracking.</w:t>
            </w:r>
          </w:p>
        </w:tc>
      </w:tr>
      <w:tr>
        <w:tc>
          <w:tcPr>
            <w:tcW w:type="dxa" w:w="2381"/>
            <w:shd w:val="clear" w:color="auto" w:fill="F2F6FC"/>
          </w:tcPr>
          <w:p>
            <w:pPr>
              <w:spacing w:before="40" w:after="40"/>
            </w:pPr>
            <w:r>
              <w:rPr>
                <w:sz w:val="20"/>
              </w:rPr>
              <w:t>LTE-M / Cat-M1</w:t>
            </w:r>
          </w:p>
        </w:tc>
        <w:tc>
          <w:tcPr>
            <w:tcW w:type="dxa" w:w="6236"/>
            <w:shd w:val="clear" w:color="auto" w:fill="F2F6FC"/>
          </w:tcPr>
          <w:p>
            <w:pPr>
              <w:spacing w:before="40" w:after="40"/>
            </w:pPr>
            <w:r>
              <w:rPr>
                <w:sz w:val="20"/>
              </w:rPr>
              <w:t>A low-power cellular standard for IoT devices. Works on mobile networks (requires a SIM card).</w:t>
            </w:r>
          </w:p>
        </w:tc>
      </w:tr>
      <w:tr>
        <w:tc>
          <w:tcPr>
            <w:tcW w:type="dxa" w:w="2381"/>
            <w:shd w:val="clear" w:color="auto" w:fill="FFFFFF"/>
          </w:tcPr>
          <w:p>
            <w:pPr>
              <w:spacing w:before="40" w:after="40"/>
            </w:pPr>
            <w:r>
              <w:rPr>
                <w:sz w:val="20"/>
              </w:rPr>
              <w:t>Main Module</w:t>
            </w:r>
          </w:p>
        </w:tc>
        <w:tc>
          <w:tcPr>
            <w:tcW w:type="dxa" w:w="6236"/>
            <w:shd w:val="clear" w:color="auto" w:fill="FFFFFF"/>
          </w:tcPr>
          <w:p>
            <w:pPr>
              <w:spacing w:before="40" w:after="40"/>
            </w:pPr>
            <w:r>
              <w:rPr>
                <w:sz w:val="20"/>
              </w:rPr>
              <w:t>The central gateway device. Receives data from all Sensor Controllers and sends it to the cloud.</w:t>
            </w:r>
          </w:p>
        </w:tc>
      </w:tr>
      <w:tr>
        <w:tc>
          <w:tcPr>
            <w:tcW w:type="dxa" w:w="2381"/>
            <w:shd w:val="clear" w:color="auto" w:fill="F2F6FC"/>
          </w:tcPr>
          <w:p>
            <w:pPr>
              <w:spacing w:before="40" w:after="40"/>
            </w:pPr>
            <w:r>
              <w:rPr>
                <w:sz w:val="20"/>
              </w:rPr>
              <w:t>MQTT</w:t>
            </w:r>
          </w:p>
        </w:tc>
        <w:tc>
          <w:tcPr>
            <w:tcW w:type="dxa" w:w="6236"/>
            <w:shd w:val="clear" w:color="auto" w:fill="F2F6FC"/>
          </w:tcPr>
          <w:p>
            <w:pPr>
              <w:spacing w:before="40" w:after="40"/>
            </w:pPr>
            <w:r>
              <w:rPr>
                <w:sz w:val="20"/>
              </w:rPr>
              <w:t>The lightweight messaging protocol used by CIREN to send sensor data to the cloud backend.</w:t>
            </w:r>
          </w:p>
        </w:tc>
      </w:tr>
      <w:tr>
        <w:tc>
          <w:tcPr>
            <w:tcW w:type="dxa" w:w="2381"/>
            <w:shd w:val="clear" w:color="auto" w:fill="FFFFFF"/>
          </w:tcPr>
          <w:p>
            <w:pPr>
              <w:spacing w:before="40" w:after="40"/>
            </w:pPr>
            <w:r>
              <w:rPr>
                <w:sz w:val="20"/>
              </w:rPr>
              <w:t>NVS</w:t>
            </w:r>
          </w:p>
        </w:tc>
        <w:tc>
          <w:tcPr>
            <w:tcW w:type="dxa" w:w="6236"/>
            <w:shd w:val="clear" w:color="auto" w:fill="FFFFFF"/>
          </w:tcPr>
          <w:p>
            <w:pPr>
              <w:spacing w:before="40" w:after="40"/>
            </w:pPr>
            <w:r>
              <w:rPr>
                <w:sz w:val="20"/>
              </w:rPr>
              <w:t>Non-Volatile Storage — memory that retains data after a power cut (used to store interval configs).</w:t>
            </w:r>
          </w:p>
        </w:tc>
      </w:tr>
      <w:tr>
        <w:tc>
          <w:tcPr>
            <w:tcW w:type="dxa" w:w="2381"/>
            <w:shd w:val="clear" w:color="auto" w:fill="F2F6FC"/>
          </w:tcPr>
          <w:p>
            <w:pPr>
              <w:spacing w:before="40" w:after="40"/>
            </w:pPr>
            <w:r>
              <w:rPr>
                <w:sz w:val="20"/>
              </w:rPr>
              <w:t>Relative Humidity</w:t>
            </w:r>
          </w:p>
        </w:tc>
        <w:tc>
          <w:tcPr>
            <w:tcW w:type="dxa" w:w="6236"/>
            <w:shd w:val="clear" w:color="auto" w:fill="F2F6FC"/>
          </w:tcPr>
          <w:p>
            <w:pPr>
              <w:spacing w:before="40" w:after="40"/>
            </w:pPr>
            <w:r>
              <w:rPr>
                <w:sz w:val="20"/>
              </w:rPr>
              <w:t>% RH — the amount of moisture in the air relative to the maximum it can hold at that temperature. 0% = dry, 100% = saturated.</w:t>
            </w:r>
          </w:p>
        </w:tc>
      </w:tr>
      <w:tr>
        <w:tc>
          <w:tcPr>
            <w:tcW w:type="dxa" w:w="2381"/>
            <w:shd w:val="clear" w:color="auto" w:fill="FFFFFF"/>
          </w:tcPr>
          <w:p>
            <w:pPr>
              <w:spacing w:before="40" w:after="40"/>
            </w:pPr>
            <w:r>
              <w:rPr>
                <w:sz w:val="20"/>
              </w:rPr>
              <w:t>Sensor Controller</w:t>
            </w:r>
          </w:p>
        </w:tc>
        <w:tc>
          <w:tcPr>
            <w:tcW w:type="dxa" w:w="6236"/>
            <w:shd w:val="clear" w:color="auto" w:fill="FFFFFF"/>
          </w:tcPr>
          <w:p>
            <w:pPr>
              <w:spacing w:before="40" w:after="40"/>
            </w:pPr>
            <w:r>
              <w:rPr>
                <w:sz w:val="20"/>
              </w:rPr>
              <w:t>The device that collects data from up to 8 Sensor Nodes and forwards it wirelessly to the Main Module.</w:t>
            </w:r>
          </w:p>
        </w:tc>
      </w:tr>
      <w:tr>
        <w:tc>
          <w:tcPr>
            <w:tcW w:type="dxa" w:w="2381"/>
            <w:shd w:val="clear" w:color="auto" w:fill="F2F6FC"/>
          </w:tcPr>
          <w:p>
            <w:pPr>
              <w:spacing w:before="40" w:after="40"/>
            </w:pPr>
            <w:r>
              <w:rPr>
                <w:sz w:val="20"/>
              </w:rPr>
              <w:t>Sensor Node</w:t>
            </w:r>
          </w:p>
        </w:tc>
        <w:tc>
          <w:tcPr>
            <w:tcW w:type="dxa" w:w="6236"/>
            <w:shd w:val="clear" w:color="auto" w:fill="F2F6FC"/>
          </w:tcPr>
          <w:p>
            <w:pPr>
              <w:spacing w:before="40" w:after="40"/>
            </w:pPr>
            <w:r>
              <w:rPr>
                <w:sz w:val="20"/>
              </w:rPr>
              <w:t>The smallest unit in the system. One sensor per node. Plugs into the Sensor Controller via cable.</w:t>
            </w:r>
          </w:p>
        </w:tc>
      </w:tr>
      <w:tr>
        <w:tc>
          <w:tcPr>
            <w:tcW w:type="dxa" w:w="2381"/>
            <w:shd w:val="clear" w:color="auto" w:fill="FFFFFF"/>
          </w:tcPr>
          <w:p>
            <w:pPr>
              <w:spacing w:before="40" w:after="40"/>
            </w:pPr>
            <w:r>
              <w:rPr>
                <w:sz w:val="20"/>
              </w:rPr>
              <w:t>Threshold</w:t>
            </w:r>
          </w:p>
        </w:tc>
        <w:tc>
          <w:tcPr>
            <w:tcW w:type="dxa" w:w="6236"/>
            <w:shd w:val="clear" w:color="auto" w:fill="FFFFFF"/>
          </w:tcPr>
          <w:p>
            <w:pPr>
              <w:spacing w:before="40" w:after="40"/>
            </w:pPr>
            <w:r>
              <w:rPr>
                <w:sz w:val="20"/>
              </w:rPr>
              <w:t>A user-defined min/max range for a sensor. The dashboard alerts visually when the range is exceeded.</w:t>
            </w:r>
          </w:p>
        </w:tc>
      </w:tr>
      <w:tr>
        <w:tc>
          <w:tcPr>
            <w:tcW w:type="dxa" w:w="2381"/>
            <w:shd w:val="clear" w:color="auto" w:fill="F2F6FC"/>
          </w:tcPr>
          <w:p>
            <w:pPr>
              <w:spacing w:before="40" w:after="40"/>
            </w:pPr>
            <w:r>
              <w:rPr>
                <w:sz w:val="20"/>
              </w:rPr>
              <w:t>Upload Interval</w:t>
            </w:r>
          </w:p>
        </w:tc>
        <w:tc>
          <w:tcPr>
            <w:tcW w:type="dxa" w:w="6236"/>
            <w:shd w:val="clear" w:color="auto" w:fill="F2F6FC"/>
          </w:tcPr>
          <w:p>
            <w:pPr>
              <w:spacing w:before="40" w:after="40"/>
            </w:pPr>
            <w:r>
              <w:rPr>
                <w:sz w:val="20"/>
              </w:rPr>
              <w:t>How often a Sensor Node sends a new reading. Set in milliseconds (e.g., 500ms = twice per second).</w:t>
            </w:r>
          </w:p>
        </w:tc>
      </w:tr>
      <w:tr>
        <w:tc>
          <w:tcPr>
            <w:tcW w:type="dxa" w:w="2381"/>
            <w:shd w:val="clear" w:color="auto" w:fill="FFFFFF"/>
          </w:tcPr>
          <w:p>
            <w:pPr>
              <w:spacing w:before="40" w:after="40"/>
            </w:pPr>
            <w:r>
              <w:rPr>
                <w:sz w:val="20"/>
              </w:rPr>
              <w:t>WebSocket</w:t>
            </w:r>
          </w:p>
        </w:tc>
        <w:tc>
          <w:tcPr>
            <w:tcW w:type="dxa" w:w="6236"/>
            <w:shd w:val="clear" w:color="auto" w:fill="FFFFFF"/>
          </w:tcPr>
          <w:p>
            <w:pPr>
              <w:spacing w:before="40" w:after="40"/>
            </w:pPr>
            <w:r>
              <w:rPr>
                <w:sz w:val="20"/>
              </w:rPr>
              <w:t>The real-time connection between the backend server and your browser — enables live dashboard updates without page refresh.</w:t>
            </w:r>
          </w:p>
        </w:tc>
      </w:tr>
      <w:tr>
        <w:tc>
          <w:tcPr>
            <w:tcW w:type="dxa" w:w="2381"/>
            <w:shd w:val="clear" w:color="auto" w:fill="F2F6FC"/>
          </w:tcPr>
          <w:p>
            <w:pPr>
              <w:spacing w:before="40" w:after="40"/>
            </w:pPr>
            <w:r>
              <w:rPr>
                <w:sz w:val="20"/>
              </w:rPr>
              <w:t>WiFi Hotspot</w:t>
            </w:r>
          </w:p>
        </w:tc>
        <w:tc>
          <w:tcPr>
            <w:tcW w:type="dxa" w:w="6236"/>
            <w:shd w:val="clear" w:color="auto" w:fill="F2F6FC"/>
          </w:tcPr>
          <w:p>
            <w:pPr>
              <w:spacing w:before="40" w:after="40"/>
            </w:pPr>
            <w:r>
              <w:rPr>
                <w:sz w:val="20"/>
              </w:rPr>
              <w:t>A temporary WiFi network created by the Main Module during first-time WiFi setup.</w:t>
            </w:r>
          </w:p>
        </w:tc>
      </w:tr>
    </w:tbl>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CIREN Manual Book  v1.0  |  2026-05-29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