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1791256" cy="7063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256" cy="706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Rapport Instruire l'utilisateur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– à retourner au bureau coordonnateur à la fin du stage à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admin@instruct-eric.eu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 du stagiaire : David Johnson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Titre de la proposition approuvée pour laquelle le stage a été accordé</w:t>
      </w:r>
      <w:r w:rsidDel="00000000" w:rsidR="00000000" w:rsidRPr="00000000">
        <w:rPr>
          <w:rtl w:val="0"/>
        </w:rPr>
        <w:t xml:space="preserve">: Analyste junior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Nom du centre d'instructions hôte</w:t>
      </w:r>
      <w:r w:rsidDel="00000000" w:rsidR="00000000" w:rsidRPr="00000000">
        <w:rPr>
          <w:rtl w:val="0"/>
        </w:rPr>
        <w:t xml:space="preserve">: Inwi Maroc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Rapport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Quels travaux préliminaires ont été requis par le stagiaire/centre (ou les deux) avant la visite (par exemple, construction de vecteurs, préparation d'échantillons, bioinformatique, le cas échéant). Cela a-t-il été réalisé selon des normes satisfaisantes et dans les délais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calendrier du stage a-t-il été réalisé comme prévu ? Y a-t-il eu des problèmes avec l'organisation de la visite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Résumé des travaux effectués pendant le stage, y compris toutes publications pertinentes en préparation (2-3 pages), y compris les données et analyses le cas échéant.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s’est déroulée la communication avec le bureau coordonnateur d’Instruct/l’établissement d’accueil pour ce stage 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Veuillez commenter en quoi le stage vous a été bénéfique ; par exemple. formation professionnelle, collecte de données préliminaires, élargissement de vos recherches à de nouveaux domaines ou technologies, accès à des installations et à un soutien d'experts.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Veuillez ajouter des commentaires gratuits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dmin@instruct-eric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20</vt:lpwstr>
  </property>
  <property fmtid="{D5CDD505-2E9C-101B-9397-08002B2CF9AE}" pid="3" name="ContentTypeId">
    <vt:lpwstr>0x010100906D1BA7E397FD459D0C5638B4C6A663</vt:lpwstr>
  </property>
</Properties>
</file>