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EE760D" w:rsidRDefault="00EE760D" w:rsidP="00A33696">
      <w:pPr>
        <w:tabs>
          <w:tab w:val="left" w:pos="1152"/>
        </w:tabs>
        <w:spacing w:before="1600"/>
      </w:pPr>
    </w:p>
    <w:p w:rsidR="00EE760D" w:rsidRDefault="000F7715">
      <w:pPr>
        <w:jc w:val="center"/>
        <w:rPr>
          <w:b/>
          <w:bCs/>
          <w:color w:val="C0602A"/>
          <w:sz w:val="30"/>
          <w:szCs w:val="30"/>
        </w:rPr>
      </w:pPr>
      <w:r>
        <w:rPr>
          <w:b/>
          <w:bCs/>
          <w:color w:val="C0602A"/>
          <w:sz w:val="30"/>
          <w:szCs w:val="30"/>
        </w:rPr>
        <w:t>NAKUJA SOLID</w:t>
      </w:r>
      <w:r w:rsidR="00A33696">
        <w:rPr>
          <w:b/>
          <w:bCs/>
          <w:color w:val="C0602A"/>
          <w:sz w:val="30"/>
          <w:szCs w:val="30"/>
        </w:rPr>
        <w:t xml:space="preserve"> ROCKET</w:t>
      </w:r>
      <w:r>
        <w:rPr>
          <w:b/>
          <w:bCs/>
          <w:color w:val="C0602A"/>
          <w:sz w:val="30"/>
          <w:szCs w:val="30"/>
        </w:rPr>
        <w:t xml:space="preserve"> MOTOR</w:t>
      </w:r>
    </w:p>
    <w:p w:rsidR="00EE760D" w:rsidRDefault="000F7715">
      <w:pPr>
        <w:spacing w:before="200" w:after="400"/>
        <w:jc w:val="center"/>
        <w:rPr>
          <w:b/>
          <w:bCs/>
          <w:color w:val="1A2544"/>
          <w:sz w:val="48"/>
          <w:szCs w:val="48"/>
        </w:rPr>
      </w:pPr>
      <w:r>
        <w:rPr>
          <w:b/>
          <w:bCs/>
          <w:color w:val="1A2544"/>
          <w:sz w:val="48"/>
          <w:szCs w:val="48"/>
        </w:rPr>
        <w:t>IGNITION PROCESS</w:t>
      </w:r>
    </w:p>
    <w:p w:rsidR="00EE760D" w:rsidRDefault="000F7715">
      <w:pPr>
        <w:spacing w:after="80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A Technical Explanation of the Firmware, Wireless Link, and Safety Logic Governing Ignition</w:t>
      </w:r>
    </w:p>
    <w:p w:rsidR="00EE760D" w:rsidRDefault="000F7715">
      <w:pPr>
        <w:spacing w:before="120" w:after="120"/>
        <w:jc w:val="center"/>
        <w:rPr>
          <w:i/>
          <w:iCs/>
          <w:color w:val="555555"/>
        </w:rPr>
      </w:pPr>
      <w:r>
        <w:rPr>
          <w:i/>
          <w:iCs/>
          <w:noProof/>
          <w:color w:val="555555"/>
          <w:lang w:val="en-US"/>
        </w:rPr>
        <w:drawing>
          <wp:inline distT="114300" distB="114300" distL="114300" distR="114300">
            <wp:extent cx="6233160" cy="3947160"/>
            <wp:effectExtent l="0" t="0" r="0" b="0"/>
            <wp:docPr id="4" name="image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94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760D" w:rsidRPr="00A33696" w:rsidRDefault="000F7715" w:rsidP="00A33696">
      <w:pPr>
        <w:spacing w:before="800"/>
        <w:jc w:val="center"/>
        <w:rPr>
          <w:b/>
          <w:bCs/>
          <w:color w:val="555555"/>
          <w:sz w:val="20"/>
          <w:szCs w:val="20"/>
        </w:rPr>
      </w:pPr>
      <w:r>
        <w:rPr>
          <w:b/>
          <w:bCs/>
          <w:color w:val="555555"/>
          <w:sz w:val="20"/>
          <w:szCs w:val="20"/>
        </w:rPr>
        <w:t>Prepared by Ben Wetu</w:t>
      </w:r>
    </w:p>
    <w:p w:rsidR="00EE760D" w:rsidRDefault="000F7715">
      <w:r>
        <w:lastRenderedPageBreak/>
        <w:t xml:space="preserve"> </w:t>
      </w:r>
    </w:p>
    <w:p w:rsidR="00EE760D" w:rsidRDefault="000F7715">
      <w:pPr>
        <w:spacing w:after="160"/>
        <w:rPr>
          <w:b/>
          <w:bCs/>
          <w:color w:val="1A2544"/>
          <w:sz w:val="32"/>
          <w:szCs w:val="32"/>
        </w:rPr>
      </w:pPr>
      <w:r>
        <w:rPr>
          <w:b/>
          <w:bCs/>
          <w:color w:val="1A2544"/>
          <w:sz w:val="32"/>
          <w:szCs w:val="32"/>
        </w:rPr>
        <w:t>Table of Contents</w:t>
      </w:r>
    </w:p>
    <w:p w:rsidR="00EE760D" w:rsidRDefault="000F7715">
      <w:r>
        <w:t>1. Introduction &amp; System Overview.................................................................................... 3</w:t>
      </w:r>
    </w:p>
    <w:p w:rsidR="00EE760D" w:rsidRDefault="000F7715">
      <w:pPr>
        <w:ind w:left="280"/>
      </w:pPr>
      <w:r>
        <w:t>1.1 Why This Separation Matters..........................................................................</w:t>
      </w:r>
      <w:r>
        <w:t>........ 3</w:t>
      </w:r>
    </w:p>
    <w:p w:rsidR="00EE760D" w:rsidRDefault="000F7715">
      <w:r>
        <w:t>2. Hardware Involved in the Ignition Path........................................................................... 3</w:t>
      </w:r>
    </w:p>
    <w:p w:rsidR="00EE760D" w:rsidRDefault="000F7715">
      <w:pPr>
        <w:ind w:left="280"/>
      </w:pPr>
      <w:r>
        <w:t>2.1 The Critical Path..................................................................................................... 4</w:t>
      </w:r>
    </w:p>
    <w:p w:rsidR="00EE760D" w:rsidRDefault="000F7715">
      <w:r>
        <w:t>3. Step-by-Step: How Ignition Is Triggered.......................................................................... 5</w:t>
      </w:r>
    </w:p>
    <w:p w:rsidR="00EE760D" w:rsidRDefault="000F7715">
      <w:pPr>
        <w:ind w:left="280"/>
      </w:pPr>
      <w:r>
        <w:t>Step 1 — Operator presses and releases the arm/fire button......................................... 5</w:t>
      </w:r>
    </w:p>
    <w:p w:rsidR="00EE760D" w:rsidRDefault="000F7715">
      <w:pPr>
        <w:ind w:left="280"/>
      </w:pPr>
      <w:r>
        <w:t>Step 2 — Trigger Board broadcasts t</w:t>
      </w:r>
      <w:r>
        <w:t>he ignition command.............................................. 5</w:t>
      </w:r>
    </w:p>
    <w:p w:rsidR="00EE760D" w:rsidRDefault="000F7715">
      <w:pPr>
        <w:ind w:left="280"/>
      </w:pPr>
      <w:r>
        <w:t>Step 3 — Trigger Board gives operator feedback............................................................ 5</w:t>
      </w:r>
    </w:p>
    <w:p w:rsidR="00EE760D" w:rsidRDefault="000F7715">
      <w:pPr>
        <w:ind w:left="280"/>
      </w:pPr>
      <w:r>
        <w:t>Step 4 — Igniter Board receives and validates the command......................</w:t>
      </w:r>
      <w:r>
        <w:t>.................... 5</w:t>
      </w:r>
    </w:p>
    <w:p w:rsidR="00EE760D" w:rsidRDefault="000F7715">
      <w:pPr>
        <w:ind w:left="280"/>
      </w:pPr>
      <w:r>
        <w:t>Step 5 — Ignition pin is driven HIGH.............................................................................. 5</w:t>
      </w:r>
    </w:p>
    <w:p w:rsidR="00EE760D" w:rsidRDefault="000F7715">
      <w:pPr>
        <w:ind w:left="280"/>
      </w:pPr>
      <w:r>
        <w:t>Step 6 — Automatic cut-off after 15 seconds................................................................. 6</w:t>
      </w:r>
    </w:p>
    <w:p w:rsidR="00EE760D" w:rsidRDefault="000F7715">
      <w:r>
        <w:t>4. Ig</w:t>
      </w:r>
      <w:r>
        <w:t>nition Sequence Diagram............................................................................................ 6</w:t>
      </w:r>
    </w:p>
    <w:p w:rsidR="00EE760D" w:rsidRDefault="000F7715">
      <w:r>
        <w:t xml:space="preserve">5. Timing </w:t>
      </w:r>
      <w:proofErr w:type="spellStart"/>
      <w:r>
        <w:t>Behaviour</w:t>
      </w:r>
      <w:proofErr w:type="spellEnd"/>
      <w:r>
        <w:t xml:space="preserve"> of the Ignition Pin............................................................................... 7</w:t>
      </w:r>
    </w:p>
    <w:p w:rsidR="00EE760D" w:rsidRDefault="000F7715">
      <w:pPr>
        <w:ind w:left="280"/>
      </w:pPr>
      <w:r>
        <w:t>5.1 Why a Fixed Timer Instead of a Manual Hold............................................................ 7</w:t>
      </w:r>
    </w:p>
    <w:p w:rsidR="00EE760D" w:rsidRDefault="000F7715">
      <w:r>
        <w:t>6. Safety Mechanisms and Failure Handling........................................................................ 8</w:t>
      </w:r>
    </w:p>
    <w:p w:rsidR="00EE760D" w:rsidRDefault="000F7715">
      <w:pPr>
        <w:ind w:left="280"/>
      </w:pPr>
      <w:r>
        <w:t>6.1 Boot-Time Safety Default...</w:t>
      </w:r>
      <w:r>
        <w:t>..................................................................................... 8</w:t>
      </w:r>
    </w:p>
    <w:p w:rsidR="00EE760D" w:rsidRDefault="000F7715">
      <w:pPr>
        <w:ind w:left="280"/>
      </w:pPr>
      <w:r>
        <w:t>6.2 Exact-Match Command Validation........................................................................... 8</w:t>
      </w:r>
    </w:p>
    <w:p w:rsidR="00EE760D" w:rsidRDefault="000F7715">
      <w:pPr>
        <w:ind w:left="280"/>
      </w:pPr>
      <w:r>
        <w:t>6.3 Self-Terminating Burn Window........................</w:t>
      </w:r>
      <w:r>
        <w:t>........................................................ 8</w:t>
      </w:r>
    </w:p>
    <w:p w:rsidR="00EE760D" w:rsidRDefault="000F7715">
      <w:r>
        <w:t>7. Telemetry Running Alongside Ignition............................................................................ 9</w:t>
      </w:r>
    </w:p>
    <w:p w:rsidR="00EE760D" w:rsidRDefault="000F7715">
      <w:pPr>
        <w:ind w:left="280"/>
      </w:pPr>
      <w:r>
        <w:t>7.1 Data Flow Summary..........................................................</w:t>
      </w:r>
      <w:r>
        <w:t>...................................... 9</w:t>
      </w:r>
    </w:p>
    <w:p w:rsidR="00EE760D" w:rsidRDefault="00EE760D"/>
    <w:p w:rsidR="00EE760D" w:rsidRDefault="000F7715">
      <w:r>
        <w:t xml:space="preserve"> </w:t>
      </w:r>
    </w:p>
    <w:p w:rsidR="00A33696" w:rsidRDefault="00A33696">
      <w:pPr>
        <w:pStyle w:val="Heading1"/>
        <w:keepNext w:val="0"/>
        <w:keepLines w:val="0"/>
        <w:spacing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bookmarkStart w:id="0" w:name="_hqosmscfdd6v" w:colFirst="0" w:colLast="0"/>
      <w:bookmarkEnd w:id="0"/>
    </w:p>
    <w:p w:rsidR="00EE760D" w:rsidRDefault="000F7715" w:rsidP="00A33696">
      <w:pPr>
        <w:pStyle w:val="Heading1"/>
        <w:keepNext w:val="0"/>
        <w:keepLines w:val="0"/>
        <w:numPr>
          <w:ilvl w:val="0"/>
          <w:numId w:val="1"/>
        </w:numPr>
        <w:spacing w:line="276" w:lineRule="auto"/>
        <w:jc w:val="center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r>
        <w:rPr>
          <w:rFonts w:ascii="Poppins" w:eastAsia="Poppins" w:hAnsi="Poppins" w:cs="Poppins"/>
          <w:b/>
          <w:bCs/>
          <w:color w:val="1A2544"/>
          <w:sz w:val="46"/>
          <w:szCs w:val="46"/>
        </w:rPr>
        <w:lastRenderedPageBreak/>
        <w:t>Introduction &amp; System Overview</w:t>
      </w:r>
    </w:p>
    <w:p w:rsidR="00A33696" w:rsidRPr="00A33696" w:rsidRDefault="00A33696" w:rsidP="00A33696"/>
    <w:p w:rsidR="00EE760D" w:rsidRDefault="000F7715">
      <w:pPr>
        <w:spacing w:after="160" w:line="301" w:lineRule="auto"/>
      </w:pPr>
      <w:r>
        <w:t>This report explains, in detail, how the ignition process works on the NAKUJA solid motor static-fire test stand. The system is built from two ESP32 microcontroller boards that c</w:t>
      </w:r>
      <w:r>
        <w:t>ommunicate wirelessly, plus a browser-based dashboard for the operator. Its job is to let an operator safely trigger ignition of a solid rocket motor from a distance while continuously monitoring thrust, chamber temperature, and chamber pressure.</w:t>
      </w:r>
    </w:p>
    <w:p w:rsidR="00EE760D" w:rsidRDefault="000F7715">
      <w:pPr>
        <w:spacing w:after="160" w:line="301" w:lineRule="auto"/>
      </w:pPr>
      <w:r>
        <w:t>The syste</w:t>
      </w:r>
      <w:r>
        <w:t>m is composed of three cooperating parts:</w:t>
      </w:r>
    </w:p>
    <w:p w:rsidR="00EE760D" w:rsidRDefault="000F7715">
      <w:pPr>
        <w:spacing w:after="100"/>
        <w:ind w:left="680" w:hanging="2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Igniter Board — mounted at the test stand itself, next to the motor. It reads sensor data and physically switches the ignition circuit.</w:t>
      </w:r>
    </w:p>
    <w:p w:rsidR="00EE760D" w:rsidRDefault="000F7715">
      <w:pPr>
        <w:spacing w:after="100"/>
        <w:ind w:left="680" w:hanging="2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Trigger Board — the operator's console, some distance away. It hos</w:t>
      </w:r>
      <w:r>
        <w:t>ts the arm/fire button, a local display, and a Wi-Fi access point.</w:t>
      </w:r>
    </w:p>
    <w:p w:rsidR="00EE760D" w:rsidRDefault="000F7715">
      <w:pPr>
        <w:spacing w:after="100"/>
        <w:ind w:left="680" w:hanging="2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Web Dashboard — a browser page that connects over Wi-Fi to visualize live telemetry and log the test.</w:t>
      </w:r>
    </w:p>
    <w:p w:rsidR="00A33696" w:rsidRDefault="000F7715" w:rsidP="00A33696">
      <w:pPr>
        <w:spacing w:after="160" w:line="301" w:lineRule="auto"/>
      </w:pPr>
      <w:r>
        <w:t>The two boards never touch the same wires — they communicate purely over a wirele</w:t>
      </w:r>
      <w:r>
        <w:t>ss protocol called ESP-NOW, which is what allows the operator to stand at a safe distance from the motor while still commanding ignition in real time.</w:t>
      </w:r>
      <w:bookmarkStart w:id="1" w:name="_dfcibznfnevy" w:colFirst="0" w:colLast="0"/>
      <w:bookmarkEnd w:id="1"/>
    </w:p>
    <w:p w:rsidR="00EE760D" w:rsidRPr="00A33696" w:rsidRDefault="000F7715" w:rsidP="00A33696">
      <w:pPr>
        <w:spacing w:after="160" w:line="301" w:lineRule="auto"/>
      </w:pPr>
      <w:r>
        <w:rPr>
          <w:b/>
          <w:bCs/>
          <w:color w:val="C0602A"/>
          <w:sz w:val="34"/>
          <w:szCs w:val="34"/>
        </w:rPr>
        <w:t>1.1 Why This Separation Matters</w:t>
      </w:r>
    </w:p>
    <w:p w:rsidR="00EE760D" w:rsidRDefault="000F7715">
      <w:pPr>
        <w:spacing w:after="160" w:line="301" w:lineRule="auto"/>
      </w:pPr>
      <w:r>
        <w:t>K</w:t>
      </w:r>
      <w:r>
        <w:t>eeping the ignition switch physically at the motor (Igniter Board) and the human trigger physically at the operator's console (Trigger Board) is a deliberate safety boundary. The only thing that crosses the gap between operator and motor is a short wirele</w:t>
      </w:r>
      <w:r>
        <w:t xml:space="preserve">ss message — there is no direct electrical path a person could accidentally complete, and the Igniter Board defaults its </w:t>
      </w:r>
      <w:r>
        <w:lastRenderedPageBreak/>
        <w:t>ignition pin to LOW on every boot regardless of what the Trigger Board is doing. Figure 1 on the title page illustrates this layout; re</w:t>
      </w:r>
      <w:r>
        <w:t>fer back to it whenever the roles of the two boards are mentioned below.</w:t>
      </w: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bookmarkStart w:id="2" w:name="_njsvkmjulgse" w:colFirst="0" w:colLast="0"/>
      <w:bookmarkEnd w:id="2"/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EE760D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r>
        <w:rPr>
          <w:rFonts w:ascii="Poppins" w:eastAsia="Poppins" w:hAnsi="Poppins" w:cs="Poppins"/>
          <w:b/>
          <w:bCs/>
          <w:color w:val="1A2544"/>
          <w:sz w:val="46"/>
          <w:szCs w:val="46"/>
        </w:rPr>
        <w:lastRenderedPageBreak/>
        <w:t>2. Hardware Involved in the Ignition Path</w:t>
      </w:r>
    </w:p>
    <w:p w:rsidR="00EE760D" w:rsidRDefault="000F7715">
      <w:pPr>
        <w:spacing w:after="160" w:line="301" w:lineRule="auto"/>
      </w:pPr>
      <w:r>
        <w:t>The table below lists every component that plays a role in either sensing the motor or carrying out the ignition command.</w:t>
      </w:r>
    </w:p>
    <w:tbl>
      <w:tblPr>
        <w:tblStyle w:val="a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1515"/>
        <w:gridCol w:w="4815"/>
      </w:tblGrid>
      <w:tr w:rsidR="00EE760D">
        <w:trPr>
          <w:trHeight w:val="435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A25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5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1A25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Board</w:t>
            </w:r>
          </w:p>
        </w:tc>
        <w:tc>
          <w:tcPr>
            <w:tcW w:w="48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1A25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Function</w:t>
            </w:r>
          </w:p>
        </w:tc>
      </w:tr>
      <w:tr w:rsidR="00EE760D">
        <w:trPr>
          <w:trHeight w:val="705"/>
        </w:trPr>
        <w:tc>
          <w:tcPr>
            <w:tcW w:w="26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HX711 + load cell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Igniter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Measures thrust force, sampled at 80 Hz, 8-sample smoothing</w:t>
            </w:r>
          </w:p>
        </w:tc>
      </w:tr>
      <w:tr w:rsidR="00EE760D">
        <w:trPr>
          <w:trHeight w:val="705"/>
        </w:trPr>
        <w:tc>
          <w:tcPr>
            <w:tcW w:w="26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DS18B20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Igniter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Motor/chamber temperature, read asynchronously once per second</w:t>
            </w:r>
          </w:p>
        </w:tc>
      </w:tr>
      <w:tr w:rsidR="00EE760D">
        <w:trPr>
          <w:trHeight w:val="705"/>
        </w:trPr>
        <w:tc>
          <w:tcPr>
            <w:tcW w:w="26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Analog pressure sensor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Igniter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Chamber pressure via ADC, 10-sample rolling average</w:t>
            </w:r>
          </w:p>
        </w:tc>
      </w:tr>
      <w:tr w:rsidR="00EE760D">
        <w:trPr>
          <w:trHeight w:val="705"/>
        </w:trPr>
        <w:tc>
          <w:tcPr>
            <w:tcW w:w="26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Ignition MOSFET/relay (GPIO 26)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Igniter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Switches power to the e-match / igniter element</w:t>
            </w:r>
          </w:p>
        </w:tc>
      </w:tr>
      <w:tr w:rsidR="00EE760D">
        <w:trPr>
          <w:trHeight w:val="705"/>
        </w:trPr>
        <w:tc>
          <w:tcPr>
            <w:tcW w:w="26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ESP32 + ESP-NOW radio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Both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Low-latency peer-to-peer wireless link between boards</w:t>
            </w:r>
          </w:p>
        </w:tc>
      </w:tr>
      <w:tr w:rsidR="00EE760D">
        <w:trPr>
          <w:trHeight w:val="435"/>
        </w:trPr>
        <w:tc>
          <w:tcPr>
            <w:tcW w:w="26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Arm/fire push-button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Trigger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Operator input that initiates the ignition command</w:t>
            </w:r>
          </w:p>
        </w:tc>
      </w:tr>
      <w:tr w:rsidR="00EE760D">
        <w:trPr>
          <w:trHeight w:val="435"/>
        </w:trPr>
        <w:tc>
          <w:tcPr>
            <w:tcW w:w="26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16x2 I2C LCD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Trigger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Local read-out of live telemetry and ignition status</w:t>
            </w:r>
          </w:p>
        </w:tc>
      </w:tr>
      <w:tr w:rsidR="00EE760D">
        <w:trPr>
          <w:trHeight w:val="435"/>
        </w:trPr>
        <w:tc>
          <w:tcPr>
            <w:tcW w:w="26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Piezo buzzer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Trigger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Audible non-blocking melody cue on ignition</w:t>
            </w:r>
          </w:p>
        </w:tc>
      </w:tr>
      <w:tr w:rsidR="00EE760D">
        <w:trPr>
          <w:trHeight w:val="705"/>
        </w:trPr>
        <w:tc>
          <w:tcPr>
            <w:tcW w:w="26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 xml:space="preserve">Wi-Fi AP + </w:t>
            </w:r>
            <w:proofErr w:type="spellStart"/>
            <w:r>
              <w:rPr>
                <w:color w:val="222222"/>
              </w:rPr>
              <w:t>WebSocket</w:t>
            </w:r>
            <w:proofErr w:type="spellEnd"/>
            <w:r>
              <w:rPr>
                <w:color w:val="222222"/>
              </w:rPr>
              <w:t xml:space="preserve"> server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Trigger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E760D" w:rsidRDefault="000F7715">
            <w:pPr>
              <w:rPr>
                <w:color w:val="222222"/>
              </w:rPr>
            </w:pPr>
            <w:r>
              <w:rPr>
                <w:color w:val="222222"/>
              </w:rPr>
              <w:t>Bridges ESP-NOW telemetry to the browser dashboard</w:t>
            </w:r>
          </w:p>
        </w:tc>
      </w:tr>
    </w:tbl>
    <w:p w:rsidR="00EE760D" w:rsidRDefault="000F7715">
      <w:pPr>
        <w:spacing w:before="260"/>
      </w:pPr>
      <w:r>
        <w:lastRenderedPageBreak/>
        <w:t xml:space="preserve"> </w:t>
      </w:r>
    </w:p>
    <w:p w:rsidR="00EE760D" w:rsidRDefault="000F7715">
      <w:pPr>
        <w:pStyle w:val="Heading2"/>
        <w:keepNext w:val="0"/>
        <w:keepLines w:val="0"/>
        <w:spacing w:before="360" w:after="80" w:line="276" w:lineRule="auto"/>
        <w:rPr>
          <w:rFonts w:ascii="Poppins" w:eastAsia="Poppins" w:hAnsi="Poppins" w:cs="Poppins"/>
          <w:b/>
          <w:bCs/>
          <w:color w:val="C0602A"/>
          <w:sz w:val="34"/>
          <w:szCs w:val="34"/>
        </w:rPr>
      </w:pPr>
      <w:bookmarkStart w:id="3" w:name="_gybx1wc8ytkf" w:colFirst="0" w:colLast="0"/>
      <w:bookmarkEnd w:id="3"/>
      <w:r>
        <w:rPr>
          <w:rFonts w:ascii="Poppins" w:eastAsia="Poppins" w:hAnsi="Poppins" w:cs="Poppins"/>
          <w:b/>
          <w:bCs/>
          <w:color w:val="C0602A"/>
          <w:sz w:val="34"/>
          <w:szCs w:val="34"/>
        </w:rPr>
        <w:t>2.1 The Critical Path</w:t>
      </w:r>
    </w:p>
    <w:p w:rsidR="00EE760D" w:rsidRDefault="000F7715">
      <w:pPr>
        <w:spacing w:after="160" w:line="301" w:lineRule="auto"/>
      </w:pPr>
      <w:r>
        <w:t>Only a small subset of this hardware is actually in the ignition 'critical path' — the chain of events that must work correctly for ignition to happen safely and on command:</w:t>
      </w:r>
    </w:p>
    <w:p w:rsidR="00EE760D" w:rsidRDefault="000F7715">
      <w:pPr>
        <w:spacing w:after="100"/>
        <w:ind w:left="680" w:hanging="2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The push-button on the Trigger Board (physical input).</w:t>
      </w:r>
    </w:p>
    <w:p w:rsidR="00EE760D" w:rsidRDefault="000F7715">
      <w:pPr>
        <w:spacing w:after="100"/>
        <w:ind w:left="680" w:hanging="2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The ESP-NOW radio link between the two ESP32s (wireless transport).</w:t>
      </w:r>
    </w:p>
    <w:p w:rsidR="00EE760D" w:rsidRDefault="000F7715">
      <w:pPr>
        <w:spacing w:after="100"/>
        <w:ind w:left="680" w:hanging="2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 xml:space="preserve">The </w:t>
      </w:r>
      <w:proofErr w:type="spellStart"/>
      <w:proofErr w:type="gramStart"/>
      <w:r>
        <w:t>receiveCallback</w:t>
      </w:r>
      <w:proofErr w:type="spellEnd"/>
      <w:r>
        <w:t>(</w:t>
      </w:r>
      <w:proofErr w:type="gramEnd"/>
      <w:r>
        <w:t>) handler and ignition pin (GPIO 26) on the Igniter Board (the actual switch).</w:t>
      </w:r>
    </w:p>
    <w:p w:rsidR="00EE760D" w:rsidRDefault="000F7715">
      <w:pPr>
        <w:spacing w:after="160" w:line="301" w:lineRule="auto"/>
      </w:pPr>
      <w:r>
        <w:t xml:space="preserve">Everything else — the </w:t>
      </w:r>
      <w:r>
        <w:t>LCD, buzzer, dashboard, load cell, temperature and pressure sensors — is instrumentation. It informs the operator but is not required for ignition itself to occur.</w:t>
      </w:r>
    </w:p>
    <w:p w:rsidR="00EE760D" w:rsidRDefault="00EE760D"/>
    <w:p w:rsidR="00EE760D" w:rsidRDefault="000F7715">
      <w:r>
        <w:t xml:space="preserve"> </w:t>
      </w:r>
    </w:p>
    <w:p w:rsidR="000F7715" w:rsidRDefault="000F7715">
      <w:pPr>
        <w:pStyle w:val="Heading1"/>
        <w:keepNext w:val="0"/>
        <w:keepLines w:val="0"/>
        <w:spacing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bookmarkStart w:id="4" w:name="_it9mhh98sl93" w:colFirst="0" w:colLast="0"/>
      <w:bookmarkEnd w:id="4"/>
    </w:p>
    <w:p w:rsidR="000F7715" w:rsidRDefault="000F7715">
      <w:pPr>
        <w:pStyle w:val="Heading1"/>
        <w:keepNext w:val="0"/>
        <w:keepLines w:val="0"/>
        <w:spacing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EE760D" w:rsidRDefault="000F7715">
      <w:pPr>
        <w:pStyle w:val="Heading1"/>
        <w:keepNext w:val="0"/>
        <w:keepLines w:val="0"/>
        <w:spacing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r>
        <w:rPr>
          <w:rFonts w:ascii="Poppins" w:eastAsia="Poppins" w:hAnsi="Poppins" w:cs="Poppins"/>
          <w:b/>
          <w:bCs/>
          <w:color w:val="1A2544"/>
          <w:sz w:val="46"/>
          <w:szCs w:val="46"/>
        </w:rPr>
        <w:lastRenderedPageBreak/>
        <w:t>3. Step-by-Step: How Ignition Is Triggered</w:t>
      </w:r>
    </w:p>
    <w:p w:rsidR="00EE760D" w:rsidRDefault="000F7715">
      <w:pPr>
        <w:spacing w:after="160" w:line="301" w:lineRule="auto"/>
      </w:pPr>
      <w:r>
        <w:t>This section walks through exactly what happens, in order, from the moment the operator presses the button to the moment the burn ends.</w:t>
      </w:r>
    </w:p>
    <w:p w:rsidR="00EE760D" w:rsidRDefault="000F7715">
      <w:pPr>
        <w:pStyle w:val="Heading2"/>
        <w:keepNext w:val="0"/>
        <w:keepLines w:val="0"/>
        <w:spacing w:before="360" w:after="80" w:line="276" w:lineRule="auto"/>
        <w:rPr>
          <w:rFonts w:ascii="Poppins" w:eastAsia="Poppins" w:hAnsi="Poppins" w:cs="Poppins"/>
          <w:b/>
          <w:bCs/>
          <w:color w:val="C0602A"/>
          <w:sz w:val="34"/>
          <w:szCs w:val="34"/>
        </w:rPr>
      </w:pPr>
      <w:bookmarkStart w:id="5" w:name="_g47oxpsk6xrw" w:colFirst="0" w:colLast="0"/>
      <w:bookmarkEnd w:id="5"/>
      <w:r>
        <w:rPr>
          <w:rFonts w:ascii="Poppins" w:eastAsia="Poppins" w:hAnsi="Poppins" w:cs="Poppins"/>
          <w:b/>
          <w:bCs/>
          <w:color w:val="C0602A"/>
          <w:sz w:val="34"/>
          <w:szCs w:val="34"/>
        </w:rPr>
        <w:t>Step 1 — Operator presses and releases the arm/fire button</w:t>
      </w:r>
    </w:p>
    <w:p w:rsidR="00EE760D" w:rsidRDefault="000F7715">
      <w:pPr>
        <w:spacing w:after="160" w:line="301" w:lineRule="auto"/>
      </w:pPr>
      <w:r>
        <w:t>The button is wired to GPIO 32 on the Trigger Board with INPU</w:t>
      </w:r>
      <w:r>
        <w:t xml:space="preserve">T_PULLUP, so it reads HIGH when not pressed and LOW while pressed. The firmware specifically watches for the release edge, not the press itself — the code tracks a </w:t>
      </w:r>
      <w:proofErr w:type="spellStart"/>
      <w:r>
        <w:t>buttonDown</w:t>
      </w:r>
      <w:proofErr w:type="spellEnd"/>
      <w:r>
        <w:t xml:space="preserve"> flag and only fires when the button transitions from pressed back to released. Th</w:t>
      </w:r>
      <w:r>
        <w:t>is release-triggered design avoids firing immediately on contact bounce during the press.</w:t>
      </w:r>
    </w:p>
    <w:p w:rsidR="00EE760D" w:rsidRDefault="000F7715">
      <w:pPr>
        <w:pStyle w:val="Heading2"/>
        <w:keepNext w:val="0"/>
        <w:keepLines w:val="0"/>
        <w:spacing w:before="360" w:after="80" w:line="276" w:lineRule="auto"/>
        <w:rPr>
          <w:rFonts w:ascii="Poppins" w:eastAsia="Poppins" w:hAnsi="Poppins" w:cs="Poppins"/>
          <w:b/>
          <w:bCs/>
          <w:color w:val="C0602A"/>
          <w:sz w:val="34"/>
          <w:szCs w:val="34"/>
        </w:rPr>
      </w:pPr>
      <w:bookmarkStart w:id="6" w:name="_b421dqnf1mql" w:colFirst="0" w:colLast="0"/>
      <w:bookmarkEnd w:id="6"/>
      <w:r>
        <w:rPr>
          <w:rFonts w:ascii="Poppins" w:eastAsia="Poppins" w:hAnsi="Poppins" w:cs="Poppins"/>
          <w:b/>
          <w:bCs/>
          <w:color w:val="C0602A"/>
          <w:sz w:val="34"/>
          <w:szCs w:val="34"/>
        </w:rPr>
        <w:t>Step 2 — Trigger Board broadcasts the ignition command</w:t>
      </w:r>
    </w:p>
    <w:p w:rsidR="00EE760D" w:rsidRDefault="000F7715">
      <w:pPr>
        <w:spacing w:after="160" w:line="301" w:lineRule="auto"/>
      </w:pPr>
      <w:r>
        <w:t>On a valid release, the Trigger Board calls broadcast("on"), which sends the two-character string "on" as an ES</w:t>
      </w:r>
      <w:r>
        <w:t>P-NOW packet to the broadcast MAC address (</w:t>
      </w:r>
      <w:proofErr w:type="gramStart"/>
      <w:r>
        <w:t>FF:FF</w:t>
      </w:r>
      <w:proofErr w:type="gramEnd"/>
      <w:r>
        <w:t>:FF:FF:FF:FF). Because ESP-NOW is connectionless and does not require an established Wi-Fi association, this message reaches the Igniter Board within a few milliseconds.</w:t>
      </w:r>
    </w:p>
    <w:p w:rsidR="000F7715" w:rsidRDefault="000F7715">
      <w:pPr>
        <w:spacing w:after="160" w:line="301" w:lineRule="auto"/>
      </w:pPr>
    </w:p>
    <w:p w:rsidR="000F7715" w:rsidRDefault="000F7715">
      <w:pPr>
        <w:spacing w:after="160" w:line="301" w:lineRule="auto"/>
      </w:pPr>
    </w:p>
    <w:p w:rsidR="000F7715" w:rsidRDefault="000F7715">
      <w:pPr>
        <w:spacing w:after="160" w:line="301" w:lineRule="auto"/>
      </w:pPr>
    </w:p>
    <w:p w:rsidR="00EE760D" w:rsidRDefault="000F7715">
      <w:pPr>
        <w:shd w:val="clear" w:color="auto" w:fill="F2F2F2"/>
        <w:spacing w:before="100" w:after="200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lastRenderedPageBreak/>
        <w:t>if (</w:t>
      </w:r>
      <w:proofErr w:type="spellStart"/>
      <w:r>
        <w:rPr>
          <w:color w:val="222222"/>
          <w:sz w:val="18"/>
          <w:szCs w:val="18"/>
        </w:rPr>
        <w:t>digitalRead</w:t>
      </w:r>
      <w:proofErr w:type="spellEnd"/>
      <w:r>
        <w:rPr>
          <w:color w:val="222222"/>
          <w:sz w:val="18"/>
          <w:szCs w:val="18"/>
        </w:rPr>
        <w:t>(STATUS_BUTTON)) {</w:t>
      </w:r>
      <w:r>
        <w:rPr>
          <w:color w:val="222222"/>
          <w:sz w:val="18"/>
          <w:szCs w:val="18"/>
        </w:rPr>
        <w:br/>
        <w:t xml:space="preserve">   i</w:t>
      </w:r>
      <w:r>
        <w:rPr>
          <w:color w:val="222222"/>
          <w:sz w:val="18"/>
          <w:szCs w:val="18"/>
        </w:rPr>
        <w:t>f (!</w:t>
      </w:r>
      <w:proofErr w:type="spellStart"/>
      <w:r>
        <w:rPr>
          <w:color w:val="222222"/>
          <w:sz w:val="18"/>
          <w:szCs w:val="18"/>
        </w:rPr>
        <w:t>buttonDown</w:t>
      </w:r>
      <w:proofErr w:type="spellEnd"/>
      <w:r>
        <w:rPr>
          <w:color w:val="222222"/>
          <w:sz w:val="18"/>
          <w:szCs w:val="18"/>
        </w:rPr>
        <w:t>) {</w:t>
      </w:r>
      <w:r>
        <w:rPr>
          <w:color w:val="222222"/>
          <w:sz w:val="18"/>
          <w:szCs w:val="18"/>
        </w:rPr>
        <w:br/>
        <w:t xml:space="preserve"> </w:t>
      </w:r>
      <w:r>
        <w:rPr>
          <w:color w:val="222222"/>
          <w:sz w:val="18"/>
          <w:szCs w:val="18"/>
        </w:rPr>
        <w:tab/>
      </w:r>
      <w:proofErr w:type="spellStart"/>
      <w:r>
        <w:rPr>
          <w:color w:val="222222"/>
          <w:sz w:val="18"/>
          <w:szCs w:val="18"/>
        </w:rPr>
        <w:t>buttonDown</w:t>
      </w:r>
      <w:proofErr w:type="spellEnd"/>
      <w:r>
        <w:rPr>
          <w:color w:val="222222"/>
          <w:sz w:val="18"/>
          <w:szCs w:val="18"/>
        </w:rPr>
        <w:t xml:space="preserve"> = true;</w:t>
      </w:r>
      <w:r>
        <w:rPr>
          <w:color w:val="222222"/>
          <w:sz w:val="18"/>
          <w:szCs w:val="18"/>
        </w:rPr>
        <w:br/>
        <w:t xml:space="preserve"> </w:t>
      </w:r>
      <w:r>
        <w:rPr>
          <w:color w:val="222222"/>
          <w:sz w:val="18"/>
          <w:szCs w:val="18"/>
        </w:rPr>
        <w:tab/>
        <w:t>broadcast("on");</w:t>
      </w:r>
      <w:r>
        <w:rPr>
          <w:color w:val="222222"/>
          <w:sz w:val="18"/>
          <w:szCs w:val="18"/>
        </w:rPr>
        <w:br/>
        <w:t xml:space="preserve"> </w:t>
      </w:r>
      <w:r>
        <w:rPr>
          <w:color w:val="222222"/>
          <w:sz w:val="18"/>
          <w:szCs w:val="18"/>
        </w:rPr>
        <w:tab/>
        <w:t>// LCD + buzzer feedback follows</w:t>
      </w:r>
      <w:r>
        <w:rPr>
          <w:color w:val="222222"/>
          <w:sz w:val="18"/>
          <w:szCs w:val="18"/>
        </w:rPr>
        <w:br/>
        <w:t xml:space="preserve">   }</w:t>
      </w:r>
      <w:r>
        <w:rPr>
          <w:color w:val="222222"/>
          <w:sz w:val="18"/>
          <w:szCs w:val="18"/>
        </w:rPr>
        <w:br/>
        <w:t xml:space="preserve"> } else {</w:t>
      </w:r>
      <w:r>
        <w:rPr>
          <w:color w:val="222222"/>
          <w:sz w:val="18"/>
          <w:szCs w:val="18"/>
        </w:rPr>
        <w:br/>
        <w:t xml:space="preserve">   </w:t>
      </w:r>
      <w:proofErr w:type="spellStart"/>
      <w:r>
        <w:rPr>
          <w:color w:val="222222"/>
          <w:sz w:val="18"/>
          <w:szCs w:val="18"/>
        </w:rPr>
        <w:t>buttonDown</w:t>
      </w:r>
      <w:proofErr w:type="spellEnd"/>
      <w:r>
        <w:rPr>
          <w:color w:val="222222"/>
          <w:sz w:val="18"/>
          <w:szCs w:val="18"/>
        </w:rPr>
        <w:t xml:space="preserve"> = false;</w:t>
      </w:r>
      <w:r>
        <w:rPr>
          <w:color w:val="222222"/>
          <w:sz w:val="18"/>
          <w:szCs w:val="18"/>
        </w:rPr>
        <w:br/>
        <w:t xml:space="preserve"> }</w:t>
      </w:r>
    </w:p>
    <w:p w:rsidR="00EE760D" w:rsidRDefault="000F7715">
      <w:pPr>
        <w:pStyle w:val="Heading2"/>
        <w:keepNext w:val="0"/>
        <w:keepLines w:val="0"/>
        <w:spacing w:before="360" w:after="80" w:line="276" w:lineRule="auto"/>
        <w:rPr>
          <w:rFonts w:ascii="Poppins" w:eastAsia="Poppins" w:hAnsi="Poppins" w:cs="Poppins"/>
          <w:b/>
          <w:bCs/>
          <w:color w:val="C0602A"/>
          <w:sz w:val="34"/>
          <w:szCs w:val="34"/>
        </w:rPr>
      </w:pPr>
      <w:bookmarkStart w:id="7" w:name="_17bq3wodmgwc" w:colFirst="0" w:colLast="0"/>
      <w:bookmarkEnd w:id="7"/>
      <w:r>
        <w:rPr>
          <w:rFonts w:ascii="Poppins" w:eastAsia="Poppins" w:hAnsi="Poppins" w:cs="Poppins"/>
          <w:b/>
          <w:bCs/>
          <w:color w:val="C0602A"/>
          <w:sz w:val="34"/>
          <w:szCs w:val="34"/>
        </w:rPr>
        <w:t>Step 3 — Trigger Board gives operator feedback</w:t>
      </w:r>
    </w:p>
    <w:p w:rsidR="00EE760D" w:rsidRDefault="000F7715">
      <w:pPr>
        <w:spacing w:after="160" w:line="301" w:lineRule="auto"/>
      </w:pPr>
      <w:r>
        <w:t xml:space="preserve">Immediately after sending the command, the Trigger Board updates its LCD to read "! </w:t>
      </w:r>
      <w:proofErr w:type="gramStart"/>
      <w:r>
        <w:t>IGNITION !</w:t>
      </w:r>
      <w:proofErr w:type="gramEnd"/>
      <w:r>
        <w:t>" and starts a short, non-blocking buzzer melody so the operator has audible and visual confirmation that the command was sent — independent of whether the Ignite</w:t>
      </w:r>
      <w:r>
        <w:t>r Board actually received it.</w:t>
      </w:r>
    </w:p>
    <w:p w:rsidR="00EE760D" w:rsidRDefault="000F7715">
      <w:pPr>
        <w:pStyle w:val="Heading2"/>
        <w:keepNext w:val="0"/>
        <w:keepLines w:val="0"/>
        <w:spacing w:before="360" w:after="80" w:line="276" w:lineRule="auto"/>
        <w:rPr>
          <w:rFonts w:ascii="Poppins" w:eastAsia="Poppins" w:hAnsi="Poppins" w:cs="Poppins"/>
          <w:b/>
          <w:bCs/>
          <w:color w:val="C0602A"/>
          <w:sz w:val="34"/>
          <w:szCs w:val="34"/>
        </w:rPr>
      </w:pPr>
      <w:bookmarkStart w:id="8" w:name="_nigwtlshelym" w:colFirst="0" w:colLast="0"/>
      <w:bookmarkEnd w:id="8"/>
      <w:r>
        <w:rPr>
          <w:rFonts w:ascii="Poppins" w:eastAsia="Poppins" w:hAnsi="Poppins" w:cs="Poppins"/>
          <w:b/>
          <w:bCs/>
          <w:color w:val="C0602A"/>
          <w:sz w:val="34"/>
          <w:szCs w:val="34"/>
        </w:rPr>
        <w:t>Step 4 — Igniter Board receives and validates the command</w:t>
      </w:r>
    </w:p>
    <w:p w:rsidR="00EE760D" w:rsidRDefault="000F7715">
      <w:pPr>
        <w:spacing w:after="160" w:line="301" w:lineRule="auto"/>
      </w:pPr>
      <w:r>
        <w:t xml:space="preserve">The Igniter Board's ESP-NOW receive callback fires as soon as the packet arrives. It copies the incoming bytes into a buffer and compares it against the literal string </w:t>
      </w:r>
      <w:r>
        <w:t>"on". Only an exact match is accepted; anything else is silently ignored.</w:t>
      </w:r>
    </w:p>
    <w:p w:rsidR="00EE760D" w:rsidRDefault="000F7715">
      <w:pPr>
        <w:shd w:val="clear" w:color="auto" w:fill="F2F2F2"/>
        <w:spacing w:before="100" w:after="200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 xml:space="preserve">void </w:t>
      </w:r>
      <w:proofErr w:type="spellStart"/>
      <w:r>
        <w:rPr>
          <w:color w:val="222222"/>
          <w:sz w:val="18"/>
          <w:szCs w:val="18"/>
        </w:rPr>
        <w:t>receiveCallback</w:t>
      </w:r>
      <w:proofErr w:type="spellEnd"/>
      <w:r>
        <w:rPr>
          <w:color w:val="222222"/>
          <w:sz w:val="18"/>
          <w:szCs w:val="18"/>
        </w:rPr>
        <w:t>(</w:t>
      </w:r>
      <w:proofErr w:type="spellStart"/>
      <w:r>
        <w:rPr>
          <w:color w:val="222222"/>
          <w:sz w:val="18"/>
          <w:szCs w:val="18"/>
        </w:rPr>
        <w:t>const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esp_now_recv_info_t</w:t>
      </w:r>
      <w:proofErr w:type="spellEnd"/>
      <w:r>
        <w:rPr>
          <w:color w:val="222222"/>
          <w:sz w:val="18"/>
          <w:szCs w:val="18"/>
        </w:rPr>
        <w:t xml:space="preserve"> *</w:t>
      </w:r>
      <w:proofErr w:type="spellStart"/>
      <w:r>
        <w:rPr>
          <w:color w:val="222222"/>
          <w:sz w:val="18"/>
          <w:szCs w:val="18"/>
        </w:rPr>
        <w:t>recv_info</w:t>
      </w:r>
      <w:proofErr w:type="spellEnd"/>
      <w:r>
        <w:rPr>
          <w:color w:val="222222"/>
          <w:sz w:val="18"/>
          <w:szCs w:val="18"/>
        </w:rPr>
        <w:t>,</w:t>
      </w:r>
      <w:r>
        <w:rPr>
          <w:color w:val="222222"/>
          <w:sz w:val="18"/>
          <w:szCs w:val="18"/>
        </w:rPr>
        <w:br/>
        <w:t xml:space="preserve">                  </w:t>
      </w:r>
      <w:r>
        <w:rPr>
          <w:color w:val="222222"/>
          <w:sz w:val="18"/>
          <w:szCs w:val="18"/>
        </w:rPr>
        <w:tab/>
      </w:r>
      <w:proofErr w:type="spellStart"/>
      <w:r>
        <w:rPr>
          <w:color w:val="222222"/>
          <w:sz w:val="18"/>
          <w:szCs w:val="18"/>
        </w:rPr>
        <w:t>const</w:t>
      </w:r>
      <w:proofErr w:type="spellEnd"/>
      <w:r>
        <w:rPr>
          <w:color w:val="222222"/>
          <w:sz w:val="18"/>
          <w:szCs w:val="18"/>
        </w:rPr>
        <w:t xml:space="preserve"> uint8_t *data, </w:t>
      </w:r>
      <w:proofErr w:type="spellStart"/>
      <w:r>
        <w:rPr>
          <w:color w:val="222222"/>
          <w:sz w:val="18"/>
          <w:szCs w:val="18"/>
        </w:rPr>
        <w:t>int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dataLen</w:t>
      </w:r>
      <w:proofErr w:type="spellEnd"/>
      <w:r>
        <w:rPr>
          <w:color w:val="222222"/>
          <w:sz w:val="18"/>
          <w:szCs w:val="18"/>
        </w:rPr>
        <w:t>) {</w:t>
      </w:r>
      <w:r>
        <w:rPr>
          <w:color w:val="222222"/>
          <w:sz w:val="18"/>
          <w:szCs w:val="18"/>
        </w:rPr>
        <w:br/>
        <w:t xml:space="preserve">   char buffer[ESP_NOW_MAX_DATA_LEN + 1];</w:t>
      </w:r>
      <w:r>
        <w:rPr>
          <w:color w:val="222222"/>
          <w:sz w:val="18"/>
          <w:szCs w:val="18"/>
        </w:rPr>
        <w:br/>
        <w:t xml:space="preserve">   </w:t>
      </w:r>
      <w:proofErr w:type="spellStart"/>
      <w:r>
        <w:rPr>
          <w:color w:val="222222"/>
          <w:sz w:val="18"/>
          <w:szCs w:val="18"/>
        </w:rPr>
        <w:t>int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msgLen</w:t>
      </w:r>
      <w:proofErr w:type="spellEnd"/>
      <w:r>
        <w:rPr>
          <w:color w:val="222222"/>
          <w:sz w:val="18"/>
          <w:szCs w:val="18"/>
        </w:rPr>
        <w:t xml:space="preserve"> = min(ESP_NO</w:t>
      </w:r>
      <w:r>
        <w:rPr>
          <w:color w:val="222222"/>
          <w:sz w:val="18"/>
          <w:szCs w:val="18"/>
        </w:rPr>
        <w:t xml:space="preserve">W_MAX_DATA_LEN, </w:t>
      </w:r>
      <w:proofErr w:type="spellStart"/>
      <w:r>
        <w:rPr>
          <w:color w:val="222222"/>
          <w:sz w:val="18"/>
          <w:szCs w:val="18"/>
        </w:rPr>
        <w:t>dataLen</w:t>
      </w:r>
      <w:proofErr w:type="spellEnd"/>
      <w:r>
        <w:rPr>
          <w:color w:val="222222"/>
          <w:sz w:val="18"/>
          <w:szCs w:val="18"/>
        </w:rPr>
        <w:t>);</w:t>
      </w:r>
      <w:r>
        <w:rPr>
          <w:color w:val="222222"/>
          <w:sz w:val="18"/>
          <w:szCs w:val="18"/>
        </w:rPr>
        <w:br/>
        <w:t xml:space="preserve">   </w:t>
      </w:r>
      <w:proofErr w:type="spellStart"/>
      <w:r>
        <w:rPr>
          <w:color w:val="222222"/>
          <w:sz w:val="18"/>
          <w:szCs w:val="18"/>
        </w:rPr>
        <w:t>strncpy</w:t>
      </w:r>
      <w:proofErr w:type="spellEnd"/>
      <w:r>
        <w:rPr>
          <w:color w:val="222222"/>
          <w:sz w:val="18"/>
          <w:szCs w:val="18"/>
        </w:rPr>
        <w:t>(buffer, (</w:t>
      </w:r>
      <w:proofErr w:type="spellStart"/>
      <w:r>
        <w:rPr>
          <w:color w:val="222222"/>
          <w:sz w:val="18"/>
          <w:szCs w:val="18"/>
        </w:rPr>
        <w:t>const</w:t>
      </w:r>
      <w:proofErr w:type="spellEnd"/>
      <w:r>
        <w:rPr>
          <w:color w:val="222222"/>
          <w:sz w:val="18"/>
          <w:szCs w:val="18"/>
        </w:rPr>
        <w:t xml:space="preserve"> char *)data, </w:t>
      </w:r>
      <w:proofErr w:type="spellStart"/>
      <w:r>
        <w:rPr>
          <w:color w:val="222222"/>
          <w:sz w:val="18"/>
          <w:szCs w:val="18"/>
        </w:rPr>
        <w:t>msgLen</w:t>
      </w:r>
      <w:proofErr w:type="spellEnd"/>
      <w:r>
        <w:rPr>
          <w:color w:val="222222"/>
          <w:sz w:val="18"/>
          <w:szCs w:val="18"/>
        </w:rPr>
        <w:t>);</w:t>
      </w:r>
      <w:r>
        <w:rPr>
          <w:color w:val="222222"/>
          <w:sz w:val="18"/>
          <w:szCs w:val="18"/>
        </w:rPr>
        <w:br/>
        <w:t xml:space="preserve">   buffer[</w:t>
      </w:r>
      <w:proofErr w:type="spellStart"/>
      <w:r>
        <w:rPr>
          <w:color w:val="222222"/>
          <w:sz w:val="18"/>
          <w:szCs w:val="18"/>
        </w:rPr>
        <w:t>msgLen</w:t>
      </w:r>
      <w:proofErr w:type="spellEnd"/>
      <w:r>
        <w:rPr>
          <w:color w:val="222222"/>
          <w:sz w:val="18"/>
          <w:szCs w:val="18"/>
        </w:rPr>
        <w:t>] = '\0';</w:t>
      </w:r>
      <w:r>
        <w:rPr>
          <w:color w:val="222222"/>
          <w:sz w:val="18"/>
          <w:szCs w:val="18"/>
        </w:rPr>
        <w:br/>
        <w:t xml:space="preserve">   if (</w:t>
      </w:r>
      <w:proofErr w:type="spellStart"/>
      <w:r>
        <w:rPr>
          <w:color w:val="222222"/>
          <w:sz w:val="18"/>
          <w:szCs w:val="18"/>
        </w:rPr>
        <w:t>strcmp</w:t>
      </w:r>
      <w:proofErr w:type="spellEnd"/>
      <w:r>
        <w:rPr>
          <w:color w:val="222222"/>
          <w:sz w:val="18"/>
          <w:szCs w:val="18"/>
        </w:rPr>
        <w:t>(buffer, "on") == 0) {</w:t>
      </w:r>
      <w:r>
        <w:rPr>
          <w:color w:val="222222"/>
          <w:sz w:val="18"/>
          <w:szCs w:val="18"/>
        </w:rPr>
        <w:br/>
        <w:t xml:space="preserve"> </w:t>
      </w:r>
      <w:r>
        <w:rPr>
          <w:color w:val="222222"/>
          <w:sz w:val="18"/>
          <w:szCs w:val="18"/>
        </w:rPr>
        <w:tab/>
        <w:t>IGN_STATUS = true;</w:t>
      </w:r>
      <w:r>
        <w:rPr>
          <w:color w:val="222222"/>
          <w:sz w:val="18"/>
          <w:szCs w:val="18"/>
        </w:rPr>
        <w:br/>
        <w:t xml:space="preserve"> </w:t>
      </w:r>
      <w:r>
        <w:rPr>
          <w:color w:val="222222"/>
          <w:sz w:val="18"/>
          <w:szCs w:val="18"/>
        </w:rPr>
        <w:tab/>
      </w:r>
      <w:proofErr w:type="spellStart"/>
      <w:r>
        <w:rPr>
          <w:color w:val="222222"/>
          <w:sz w:val="18"/>
          <w:szCs w:val="18"/>
        </w:rPr>
        <w:t>t_ignition_start</w:t>
      </w:r>
      <w:proofErr w:type="spellEnd"/>
      <w:r>
        <w:rPr>
          <w:color w:val="222222"/>
          <w:sz w:val="18"/>
          <w:szCs w:val="18"/>
        </w:rPr>
        <w:t xml:space="preserve"> = </w:t>
      </w:r>
      <w:proofErr w:type="spellStart"/>
      <w:r>
        <w:rPr>
          <w:color w:val="222222"/>
          <w:sz w:val="18"/>
          <w:szCs w:val="18"/>
        </w:rPr>
        <w:t>millis</w:t>
      </w:r>
      <w:proofErr w:type="spellEnd"/>
      <w:r>
        <w:rPr>
          <w:color w:val="222222"/>
          <w:sz w:val="18"/>
          <w:szCs w:val="18"/>
        </w:rPr>
        <w:t>();</w:t>
      </w:r>
      <w:r>
        <w:rPr>
          <w:color w:val="222222"/>
          <w:sz w:val="18"/>
          <w:szCs w:val="18"/>
        </w:rPr>
        <w:br/>
        <w:t xml:space="preserve">   }</w:t>
      </w:r>
      <w:r>
        <w:rPr>
          <w:color w:val="222222"/>
          <w:sz w:val="18"/>
          <w:szCs w:val="18"/>
        </w:rPr>
        <w:br/>
        <w:t xml:space="preserve"> }</w:t>
      </w:r>
    </w:p>
    <w:p w:rsidR="00EE760D" w:rsidRDefault="000F7715">
      <w:pPr>
        <w:pStyle w:val="Heading2"/>
        <w:keepNext w:val="0"/>
        <w:keepLines w:val="0"/>
        <w:spacing w:before="360" w:after="80" w:line="276" w:lineRule="auto"/>
        <w:rPr>
          <w:rFonts w:ascii="Poppins" w:eastAsia="Poppins" w:hAnsi="Poppins" w:cs="Poppins"/>
          <w:b/>
          <w:bCs/>
          <w:color w:val="C0602A"/>
          <w:sz w:val="34"/>
          <w:szCs w:val="34"/>
        </w:rPr>
      </w:pPr>
      <w:bookmarkStart w:id="9" w:name="_f0xhk6gmx2h2" w:colFirst="0" w:colLast="0"/>
      <w:bookmarkEnd w:id="9"/>
      <w:r>
        <w:rPr>
          <w:rFonts w:ascii="Poppins" w:eastAsia="Poppins" w:hAnsi="Poppins" w:cs="Poppins"/>
          <w:b/>
          <w:bCs/>
          <w:color w:val="C0602A"/>
          <w:sz w:val="34"/>
          <w:szCs w:val="34"/>
        </w:rPr>
        <w:lastRenderedPageBreak/>
        <w:t>Step 5 — Ignition pin is driven HIGH</w:t>
      </w:r>
    </w:p>
    <w:p w:rsidR="00EE760D" w:rsidRDefault="000F7715">
      <w:pPr>
        <w:spacing w:after="160" w:line="301" w:lineRule="auto"/>
      </w:pPr>
      <w:r>
        <w:t>Setting IGN_STATUS to t</w:t>
      </w:r>
      <w:r>
        <w:t xml:space="preserve">rue and recording </w:t>
      </w:r>
      <w:proofErr w:type="spellStart"/>
      <w:r>
        <w:t>t_ignition_start</w:t>
      </w:r>
      <w:proofErr w:type="spellEnd"/>
      <w:r>
        <w:t xml:space="preserve"> does not itself fire the igniter — it only arms a condition that the main </w:t>
      </w:r>
      <w:proofErr w:type="gramStart"/>
      <w:r>
        <w:t>loop(</w:t>
      </w:r>
      <w:proofErr w:type="gramEnd"/>
      <w:r>
        <w:t>) checks on every pass. The main loop continuously evaluates whether IGN_STATUS is true and whether less than 15,000 milliseconds have elapsed</w:t>
      </w:r>
      <w:r>
        <w:t xml:space="preserve"> since </w:t>
      </w:r>
      <w:proofErr w:type="spellStart"/>
      <w:r>
        <w:t>t_ignition_start</w:t>
      </w:r>
      <w:proofErr w:type="spellEnd"/>
      <w:r>
        <w:t>. While both are true, it drives the ignition pin HIGH, which switches on the circuit feeding the e-match / igniter element in the motor.</w:t>
      </w:r>
    </w:p>
    <w:p w:rsidR="00EE760D" w:rsidRDefault="000F7715">
      <w:pPr>
        <w:shd w:val="clear" w:color="auto" w:fill="F2F2F2"/>
        <w:spacing w:before="100" w:after="200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if (IGN_STATUS &amp;&amp; (</w:t>
      </w:r>
      <w:proofErr w:type="spellStart"/>
      <w:r>
        <w:rPr>
          <w:color w:val="222222"/>
          <w:sz w:val="18"/>
          <w:szCs w:val="18"/>
        </w:rPr>
        <w:t>millis</w:t>
      </w:r>
      <w:proofErr w:type="spellEnd"/>
      <w:r>
        <w:rPr>
          <w:color w:val="222222"/>
          <w:sz w:val="18"/>
          <w:szCs w:val="18"/>
        </w:rPr>
        <w:t xml:space="preserve">() - </w:t>
      </w:r>
      <w:proofErr w:type="spellStart"/>
      <w:r>
        <w:rPr>
          <w:color w:val="222222"/>
          <w:sz w:val="18"/>
          <w:szCs w:val="18"/>
        </w:rPr>
        <w:t>t_ignition_start</w:t>
      </w:r>
      <w:proofErr w:type="spellEnd"/>
      <w:r>
        <w:rPr>
          <w:color w:val="222222"/>
          <w:sz w:val="18"/>
          <w:szCs w:val="18"/>
        </w:rPr>
        <w:t xml:space="preserve"> &lt; 15000)) {</w:t>
      </w:r>
      <w:r>
        <w:rPr>
          <w:color w:val="222222"/>
          <w:sz w:val="18"/>
          <w:szCs w:val="18"/>
        </w:rPr>
        <w:br/>
        <w:t xml:space="preserve">   </w:t>
      </w:r>
      <w:proofErr w:type="spellStart"/>
      <w:r>
        <w:rPr>
          <w:color w:val="222222"/>
          <w:sz w:val="18"/>
          <w:szCs w:val="18"/>
        </w:rPr>
        <w:t>digitalWrite</w:t>
      </w:r>
      <w:proofErr w:type="spellEnd"/>
      <w:r>
        <w:rPr>
          <w:color w:val="222222"/>
          <w:sz w:val="18"/>
          <w:szCs w:val="18"/>
        </w:rPr>
        <w:t>(</w:t>
      </w:r>
      <w:proofErr w:type="spellStart"/>
      <w:r>
        <w:rPr>
          <w:color w:val="222222"/>
          <w:sz w:val="18"/>
          <w:szCs w:val="18"/>
        </w:rPr>
        <w:t>ign_pin</w:t>
      </w:r>
      <w:proofErr w:type="spellEnd"/>
      <w:r>
        <w:rPr>
          <w:color w:val="222222"/>
          <w:sz w:val="18"/>
          <w:szCs w:val="18"/>
        </w:rPr>
        <w:t>, HIGH);</w:t>
      </w:r>
      <w:r>
        <w:rPr>
          <w:color w:val="222222"/>
          <w:sz w:val="18"/>
          <w:szCs w:val="18"/>
        </w:rPr>
        <w:br/>
        <w:t xml:space="preserve"> } e</w:t>
      </w:r>
      <w:r>
        <w:rPr>
          <w:color w:val="222222"/>
          <w:sz w:val="18"/>
          <w:szCs w:val="18"/>
        </w:rPr>
        <w:t>lse {</w:t>
      </w:r>
      <w:r>
        <w:rPr>
          <w:color w:val="222222"/>
          <w:sz w:val="18"/>
          <w:szCs w:val="18"/>
        </w:rPr>
        <w:br/>
        <w:t xml:space="preserve">   </w:t>
      </w:r>
      <w:proofErr w:type="spellStart"/>
      <w:r>
        <w:rPr>
          <w:color w:val="222222"/>
          <w:sz w:val="18"/>
          <w:szCs w:val="18"/>
        </w:rPr>
        <w:t>digitalWrite</w:t>
      </w:r>
      <w:proofErr w:type="spellEnd"/>
      <w:r>
        <w:rPr>
          <w:color w:val="222222"/>
          <w:sz w:val="18"/>
          <w:szCs w:val="18"/>
        </w:rPr>
        <w:t>(</w:t>
      </w:r>
      <w:proofErr w:type="spellStart"/>
      <w:r>
        <w:rPr>
          <w:color w:val="222222"/>
          <w:sz w:val="18"/>
          <w:szCs w:val="18"/>
        </w:rPr>
        <w:t>ign_pin</w:t>
      </w:r>
      <w:proofErr w:type="spellEnd"/>
      <w:r>
        <w:rPr>
          <w:color w:val="222222"/>
          <w:sz w:val="18"/>
          <w:szCs w:val="18"/>
        </w:rPr>
        <w:t>, LOW);</w:t>
      </w:r>
      <w:r>
        <w:rPr>
          <w:color w:val="222222"/>
          <w:sz w:val="18"/>
          <w:szCs w:val="18"/>
        </w:rPr>
        <w:br/>
        <w:t xml:space="preserve">   IGN_STATUS = false;</w:t>
      </w:r>
      <w:r>
        <w:rPr>
          <w:color w:val="222222"/>
          <w:sz w:val="18"/>
          <w:szCs w:val="18"/>
        </w:rPr>
        <w:br/>
        <w:t xml:space="preserve"> }</w:t>
      </w:r>
    </w:p>
    <w:p w:rsidR="00EE760D" w:rsidRDefault="000F7715">
      <w:pPr>
        <w:pStyle w:val="Heading2"/>
        <w:keepNext w:val="0"/>
        <w:keepLines w:val="0"/>
        <w:spacing w:before="360" w:after="80" w:line="276" w:lineRule="auto"/>
        <w:rPr>
          <w:rFonts w:ascii="Poppins" w:eastAsia="Poppins" w:hAnsi="Poppins" w:cs="Poppins"/>
          <w:b/>
          <w:bCs/>
          <w:color w:val="C0602A"/>
          <w:sz w:val="34"/>
          <w:szCs w:val="34"/>
        </w:rPr>
      </w:pPr>
      <w:bookmarkStart w:id="10" w:name="_fwerqs9i3hqx" w:colFirst="0" w:colLast="0"/>
      <w:bookmarkEnd w:id="10"/>
      <w:r>
        <w:rPr>
          <w:rFonts w:ascii="Poppins" w:eastAsia="Poppins" w:hAnsi="Poppins" w:cs="Poppins"/>
          <w:b/>
          <w:bCs/>
          <w:color w:val="C0602A"/>
          <w:sz w:val="34"/>
          <w:szCs w:val="34"/>
        </w:rPr>
        <w:t>Step 6 — Automatic cut-off after 15 seconds</w:t>
      </w:r>
    </w:p>
    <w:p w:rsidR="00EE760D" w:rsidRDefault="000F7715">
      <w:pPr>
        <w:spacing w:after="160" w:line="301" w:lineRule="auto"/>
      </w:pPr>
      <w:r>
        <w:t xml:space="preserve">There is no separate "off" command from the operator. The Igniter Board is entirely self-timed: once 15,000 milliseconds have elapsed since ignition </w:t>
      </w:r>
      <w:r>
        <w:t>started, the same condition above becomes false on its own, the pin is driven LOW, and IGN_STATUS resets — returning the board to its safe idle state without requiring any further wireless communication.</w:t>
      </w: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bookmarkStart w:id="11" w:name="_pjwypb55lsou" w:colFirst="0" w:colLast="0"/>
      <w:bookmarkEnd w:id="11"/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EE760D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r>
        <w:rPr>
          <w:rFonts w:ascii="Poppins" w:eastAsia="Poppins" w:hAnsi="Poppins" w:cs="Poppins"/>
          <w:b/>
          <w:bCs/>
          <w:color w:val="1A2544"/>
          <w:sz w:val="46"/>
          <w:szCs w:val="46"/>
        </w:rPr>
        <w:lastRenderedPageBreak/>
        <w:t>4. Ignition Sequence Diagram</w:t>
      </w:r>
    </w:p>
    <w:p w:rsidR="00EE760D" w:rsidRDefault="000F7715">
      <w:pPr>
        <w:spacing w:after="160" w:line="301" w:lineRule="auto"/>
      </w:pPr>
      <w:r>
        <w:t>Figure 2 lays out the f</w:t>
      </w:r>
      <w:r>
        <w:t>ull timeline described in Section 3 as a single diagram, showing which board is responsible for each action and which arrows represent a wireless hop versus a local, on-board decision.</w:t>
      </w:r>
    </w:p>
    <w:p w:rsidR="00EE760D" w:rsidRDefault="000F7715">
      <w:pPr>
        <w:spacing w:before="120" w:after="120"/>
        <w:jc w:val="center"/>
      </w:pPr>
      <w:r>
        <w:rPr>
          <w:noProof/>
          <w:lang w:val="en-US"/>
        </w:rPr>
        <w:drawing>
          <wp:inline distT="114300" distB="114300" distL="114300" distR="114300">
            <wp:extent cx="5943600" cy="4394200"/>
            <wp:effectExtent l="0" t="0" r="0" b="0"/>
            <wp:docPr id="3" name="image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760D" w:rsidRDefault="000F7715">
      <w:pPr>
        <w:spacing w:after="26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2. End-to-end ignition timeline across operator, Trigger Board</w:t>
      </w:r>
      <w:r>
        <w:rPr>
          <w:i/>
          <w:iCs/>
          <w:color w:val="555555"/>
          <w:sz w:val="18"/>
          <w:szCs w:val="18"/>
        </w:rPr>
        <w:t>, ESP-NOW link, and Igniter Board.</w:t>
      </w: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bookmarkStart w:id="12" w:name="_wssb2wdhbmnx" w:colFirst="0" w:colLast="0"/>
      <w:bookmarkEnd w:id="12"/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EE760D" w:rsidRDefault="00A33696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r>
        <w:rPr>
          <w:rFonts w:ascii="Poppins" w:eastAsia="Poppins" w:hAnsi="Poppins" w:cs="Poppins"/>
          <w:b/>
          <w:bCs/>
          <w:color w:val="1A2544"/>
          <w:sz w:val="46"/>
          <w:szCs w:val="46"/>
        </w:rPr>
        <w:lastRenderedPageBreak/>
        <w:t>5. Timing Behavio</w:t>
      </w:r>
      <w:r w:rsidR="000F7715">
        <w:rPr>
          <w:rFonts w:ascii="Poppins" w:eastAsia="Poppins" w:hAnsi="Poppins" w:cs="Poppins"/>
          <w:b/>
          <w:bCs/>
          <w:color w:val="1A2544"/>
          <w:sz w:val="46"/>
          <w:szCs w:val="46"/>
        </w:rPr>
        <w:t>r of the Ignition Pin</w:t>
      </w:r>
    </w:p>
    <w:p w:rsidR="00EE760D" w:rsidRDefault="000F7715">
      <w:pPr>
        <w:spacing w:after="160" w:line="301" w:lineRule="auto"/>
      </w:pPr>
      <w:r>
        <w:t>Figure 3 shows the relationship between the physical button release, the internal IGN_STATUS flag, and the actual voltage on the ignition pin over time. The important detail is that the pin is only ever HIGH for a fixed, hard-coded 15-second window — there</w:t>
      </w:r>
      <w:r>
        <w:t xml:space="preserve"> is no way, in the current firmware, to hold ignition on for longer or to retrigger it while it is already active, because IGN_STATUS is simply overwritten with a new start time if a second "on" arrives mid-burn.</w:t>
      </w:r>
    </w:p>
    <w:p w:rsidR="00EE760D" w:rsidRDefault="000F7715">
      <w:pPr>
        <w:spacing w:before="120" w:after="120"/>
        <w:jc w:val="center"/>
      </w:pPr>
      <w:r>
        <w:rPr>
          <w:noProof/>
          <w:lang w:val="en-US"/>
        </w:rPr>
        <w:drawing>
          <wp:inline distT="114300" distB="114300" distL="114300" distR="114300">
            <wp:extent cx="5854700" cy="3657600"/>
            <wp:effectExtent l="0" t="0" r="0" b="0"/>
            <wp:docPr id="1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760D" w:rsidRDefault="000F7715">
      <w:pPr>
        <w:spacing w:after="26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3. Ignition pin state versus time,</w:t>
      </w:r>
      <w:r>
        <w:rPr>
          <w:i/>
          <w:iCs/>
          <w:color w:val="555555"/>
          <w:sz w:val="18"/>
          <w:szCs w:val="18"/>
        </w:rPr>
        <w:t xml:space="preserve"> referenced against the button release event.</w:t>
      </w:r>
    </w:p>
    <w:p w:rsidR="00EE760D" w:rsidRDefault="000F7715">
      <w:pPr>
        <w:pStyle w:val="Heading2"/>
        <w:keepNext w:val="0"/>
        <w:keepLines w:val="0"/>
        <w:spacing w:before="360" w:after="80" w:line="276" w:lineRule="auto"/>
        <w:rPr>
          <w:rFonts w:ascii="Poppins" w:eastAsia="Poppins" w:hAnsi="Poppins" w:cs="Poppins"/>
          <w:b/>
          <w:bCs/>
          <w:color w:val="C0602A"/>
          <w:sz w:val="34"/>
          <w:szCs w:val="34"/>
        </w:rPr>
      </w:pPr>
      <w:bookmarkStart w:id="13" w:name="_q61kubsjmbr6" w:colFirst="0" w:colLast="0"/>
      <w:bookmarkEnd w:id="13"/>
      <w:r>
        <w:rPr>
          <w:rFonts w:ascii="Poppins" w:eastAsia="Poppins" w:hAnsi="Poppins" w:cs="Poppins"/>
          <w:b/>
          <w:bCs/>
          <w:color w:val="C0602A"/>
          <w:sz w:val="34"/>
          <w:szCs w:val="34"/>
        </w:rPr>
        <w:t>5.1 Why a Fixed Timer Instead of a Manual Hold</w:t>
      </w:r>
    </w:p>
    <w:p w:rsidR="00EE760D" w:rsidRDefault="000F7715">
      <w:pPr>
        <w:spacing w:after="160" w:line="301" w:lineRule="auto"/>
      </w:pPr>
      <w:r>
        <w:t xml:space="preserve">Using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 elapsed-time comparison rather than keeping the button physically held down means the operator's single press-and-release is enough to complete an entire burn. This avoids requiring continuous physical contact during a live-fire test and rem</w:t>
      </w:r>
      <w:r>
        <w:t xml:space="preserve">oves any risk of ignition cutting out </w:t>
      </w:r>
      <w:r>
        <w:lastRenderedPageBreak/>
        <w:t>early if the operator's hand slips or a wireless retransmission is dropped after the initial command lands.</w:t>
      </w: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bookmarkStart w:id="14" w:name="_qj87jkht9yjm" w:colFirst="0" w:colLast="0"/>
      <w:bookmarkEnd w:id="14"/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EE760D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r>
        <w:rPr>
          <w:rFonts w:ascii="Poppins" w:eastAsia="Poppins" w:hAnsi="Poppins" w:cs="Poppins"/>
          <w:b/>
          <w:bCs/>
          <w:color w:val="1A2544"/>
          <w:sz w:val="46"/>
          <w:szCs w:val="46"/>
        </w:rPr>
        <w:lastRenderedPageBreak/>
        <w:t>6. Safety Mechanisms and Failure Handling</w:t>
      </w:r>
    </w:p>
    <w:p w:rsidR="00EE760D" w:rsidRDefault="000F7715">
      <w:pPr>
        <w:spacing w:before="120" w:after="120"/>
        <w:jc w:val="center"/>
        <w:rPr>
          <w:b/>
          <w:bCs/>
          <w:color w:val="1A2544"/>
          <w:sz w:val="46"/>
          <w:szCs w:val="46"/>
        </w:rPr>
      </w:pPr>
      <w:r>
        <w:rPr>
          <w:b/>
          <w:bCs/>
          <w:noProof/>
          <w:color w:val="1A2544"/>
          <w:sz w:val="46"/>
          <w:szCs w:val="46"/>
          <w:lang w:val="en-US"/>
        </w:rPr>
        <w:drawing>
          <wp:inline distT="114300" distB="114300" distL="114300" distR="114300">
            <wp:extent cx="5943600" cy="3022600"/>
            <wp:effectExtent l="0" t="0" r="0" b="0"/>
            <wp:docPr id="2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760D" w:rsidRDefault="000F7715">
      <w:pPr>
        <w:spacing w:after="26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4. Ignition control states as implemented in the Igniter Bo</w:t>
      </w:r>
      <w:r>
        <w:rPr>
          <w:i/>
          <w:iCs/>
          <w:color w:val="555555"/>
          <w:sz w:val="18"/>
          <w:szCs w:val="18"/>
        </w:rPr>
        <w:t xml:space="preserve">ard's </w:t>
      </w:r>
      <w:proofErr w:type="gramStart"/>
      <w:r>
        <w:rPr>
          <w:i/>
          <w:iCs/>
          <w:color w:val="555555"/>
          <w:sz w:val="18"/>
          <w:szCs w:val="18"/>
        </w:rPr>
        <w:t>loop(</w:t>
      </w:r>
      <w:proofErr w:type="gramEnd"/>
      <w:r>
        <w:rPr>
          <w:i/>
          <w:iCs/>
          <w:color w:val="555555"/>
          <w:sz w:val="18"/>
          <w:szCs w:val="18"/>
        </w:rPr>
        <w:t>).</w:t>
      </w:r>
    </w:p>
    <w:p w:rsidR="00EE760D" w:rsidRDefault="000F7715">
      <w:pPr>
        <w:pStyle w:val="Heading2"/>
        <w:keepNext w:val="0"/>
        <w:keepLines w:val="0"/>
        <w:spacing w:before="360" w:after="80" w:line="276" w:lineRule="auto"/>
        <w:rPr>
          <w:rFonts w:ascii="Poppins" w:eastAsia="Poppins" w:hAnsi="Poppins" w:cs="Poppins"/>
          <w:b/>
          <w:bCs/>
          <w:color w:val="C0602A"/>
          <w:sz w:val="34"/>
          <w:szCs w:val="34"/>
        </w:rPr>
      </w:pPr>
      <w:bookmarkStart w:id="15" w:name="_g3yq5yupayiz" w:colFirst="0" w:colLast="0"/>
      <w:bookmarkEnd w:id="15"/>
      <w:r>
        <w:rPr>
          <w:rFonts w:ascii="Poppins" w:eastAsia="Poppins" w:hAnsi="Poppins" w:cs="Poppins"/>
          <w:b/>
          <w:bCs/>
          <w:color w:val="C0602A"/>
          <w:sz w:val="34"/>
          <w:szCs w:val="34"/>
        </w:rPr>
        <w:t>6.1 Boot-Time Safety Default</w:t>
      </w:r>
    </w:p>
    <w:p w:rsidR="00EE760D" w:rsidRDefault="000F7715">
      <w:pPr>
        <w:spacing w:after="160" w:line="301" w:lineRule="auto"/>
      </w:pPr>
      <w:r>
        <w:t xml:space="preserve">On every power-up or reset, </w:t>
      </w:r>
      <w:proofErr w:type="gramStart"/>
      <w:r>
        <w:t>setup(</w:t>
      </w:r>
      <w:proofErr w:type="gramEnd"/>
      <w:r>
        <w:t xml:space="preserve">) explicitly writes the ignition pin LOW before anything else happens: </w:t>
      </w:r>
      <w:proofErr w:type="spellStart"/>
      <w:r>
        <w:t>digitalWrite</w:t>
      </w:r>
      <w:proofErr w:type="spellEnd"/>
      <w:r>
        <w:t>(</w:t>
      </w:r>
      <w:proofErr w:type="spellStart"/>
      <w:r>
        <w:t>ign_pin</w:t>
      </w:r>
      <w:proofErr w:type="spellEnd"/>
      <w:r>
        <w:t>, LOW). This guarantees the circuit cannot be left in an energized state by an uninitial</w:t>
      </w:r>
      <w:r>
        <w:t>ized pin during boot, which is one of the more common causes of unintended firing in microcontroller-driven ignition systems.</w:t>
      </w:r>
    </w:p>
    <w:p w:rsidR="00EE760D" w:rsidRDefault="000F7715">
      <w:pPr>
        <w:pStyle w:val="Heading2"/>
        <w:keepNext w:val="0"/>
        <w:keepLines w:val="0"/>
        <w:spacing w:before="360" w:after="80" w:line="276" w:lineRule="auto"/>
        <w:rPr>
          <w:rFonts w:ascii="Poppins" w:eastAsia="Poppins" w:hAnsi="Poppins" w:cs="Poppins"/>
          <w:b/>
          <w:bCs/>
          <w:color w:val="C0602A"/>
          <w:sz w:val="34"/>
          <w:szCs w:val="34"/>
        </w:rPr>
      </w:pPr>
      <w:bookmarkStart w:id="16" w:name="_51874dmenmzr" w:colFirst="0" w:colLast="0"/>
      <w:bookmarkEnd w:id="16"/>
      <w:r>
        <w:rPr>
          <w:rFonts w:ascii="Poppins" w:eastAsia="Poppins" w:hAnsi="Poppins" w:cs="Poppins"/>
          <w:b/>
          <w:bCs/>
          <w:color w:val="C0602A"/>
          <w:sz w:val="34"/>
          <w:szCs w:val="34"/>
        </w:rPr>
        <w:t>6.2 Exact-Match Command Validation</w:t>
      </w:r>
    </w:p>
    <w:p w:rsidR="00EE760D" w:rsidRDefault="000F7715">
      <w:pPr>
        <w:spacing w:after="160" w:line="301" w:lineRule="auto"/>
      </w:pPr>
      <w:r>
        <w:t xml:space="preserve">The receive callback uses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) for an exact match against "on" rather than checking for a s</w:t>
      </w:r>
      <w:r>
        <w:t xml:space="preserve">ubstring or prefix. Random noise, a corrupted packet, or an unrelated ESP-NOW broadcast on the same channel is extremely unlikely </w:t>
      </w:r>
      <w:r>
        <w:lastRenderedPageBreak/>
        <w:t>to coincidentally match this exact string, which reduces the chance of spurious ignition.</w:t>
      </w:r>
    </w:p>
    <w:p w:rsidR="00EE760D" w:rsidRDefault="000F7715">
      <w:pPr>
        <w:pStyle w:val="Heading2"/>
        <w:keepNext w:val="0"/>
        <w:keepLines w:val="0"/>
        <w:spacing w:before="360" w:after="80" w:line="276" w:lineRule="auto"/>
        <w:rPr>
          <w:rFonts w:ascii="Poppins" w:eastAsia="Poppins" w:hAnsi="Poppins" w:cs="Poppins"/>
          <w:b/>
          <w:bCs/>
          <w:color w:val="C0602A"/>
          <w:sz w:val="34"/>
          <w:szCs w:val="34"/>
        </w:rPr>
      </w:pPr>
      <w:bookmarkStart w:id="17" w:name="_s1kj1epuxot9" w:colFirst="0" w:colLast="0"/>
      <w:bookmarkEnd w:id="17"/>
      <w:r>
        <w:rPr>
          <w:rFonts w:ascii="Poppins" w:eastAsia="Poppins" w:hAnsi="Poppins" w:cs="Poppins"/>
          <w:b/>
          <w:bCs/>
          <w:color w:val="C0602A"/>
          <w:sz w:val="34"/>
          <w:szCs w:val="34"/>
        </w:rPr>
        <w:t>6.3 Self-Terminating Burn Window</w:t>
      </w:r>
    </w:p>
    <w:p w:rsidR="00EE760D" w:rsidRDefault="000F7715">
      <w:pPr>
        <w:spacing w:after="160" w:line="301" w:lineRule="auto"/>
      </w:pPr>
      <w:r>
        <w:t>Bec</w:t>
      </w:r>
      <w:r>
        <w:t>ause the 15-second cut-off is computed locally on the Igniter Board from its own clock, the Trigger Board does not need to remain connected, send a stop command, or stay powered for the ignition sequence to terminate safely. A dropped wireless link after t</w:t>
      </w:r>
      <w:r>
        <w:t>he initial trigger cannot leave the pin stuck HIGH indefinitely.</w:t>
      </w:r>
    </w:p>
    <w:p w:rsidR="00EE760D" w:rsidRDefault="00EE760D">
      <w:pPr>
        <w:spacing w:after="100"/>
        <w:ind w:left="420"/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bookmarkStart w:id="18" w:name="_g6spv2jupy7x" w:colFirst="0" w:colLast="0"/>
      <w:bookmarkEnd w:id="18"/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0F7715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</w:p>
    <w:p w:rsidR="00EE760D" w:rsidRDefault="000F7715">
      <w:pPr>
        <w:pStyle w:val="Heading1"/>
        <w:keepNext w:val="0"/>
        <w:keepLines w:val="0"/>
        <w:spacing w:before="300" w:line="276" w:lineRule="auto"/>
        <w:rPr>
          <w:rFonts w:ascii="Poppins" w:eastAsia="Poppins" w:hAnsi="Poppins" w:cs="Poppins"/>
          <w:b/>
          <w:bCs/>
          <w:color w:val="1A2544"/>
          <w:sz w:val="46"/>
          <w:szCs w:val="46"/>
        </w:rPr>
      </w:pPr>
      <w:bookmarkStart w:id="19" w:name="_GoBack"/>
      <w:bookmarkEnd w:id="19"/>
      <w:r>
        <w:rPr>
          <w:rFonts w:ascii="Poppins" w:eastAsia="Poppins" w:hAnsi="Poppins" w:cs="Poppins"/>
          <w:b/>
          <w:bCs/>
          <w:color w:val="1A2544"/>
          <w:sz w:val="46"/>
          <w:szCs w:val="46"/>
        </w:rPr>
        <w:lastRenderedPageBreak/>
        <w:t>7. Telemetry Running Alongside Ignition</w:t>
      </w:r>
    </w:p>
    <w:p w:rsidR="00EE760D" w:rsidRDefault="000F7715">
      <w:pPr>
        <w:spacing w:after="160" w:line="301" w:lineRule="auto"/>
      </w:pPr>
      <w:r>
        <w:t xml:space="preserve">While ignition is armed and firing, the Igniter Board does not pause its sensor loop. Thrust is sampled continuously from the HX711 at 80 Hz, chamber </w:t>
      </w:r>
      <w:r>
        <w:t>temperature is refreshed once per second from the DS18B20, and pressure is averaged from ten ADC readings each time new load-cell data is ready. Every time the load cell reports a new sample, the Igniter Board packages thrust, temperature, and pressure int</w:t>
      </w:r>
      <w:r>
        <w:t>o a single CSV string and broadcasts it over the same ESP-NOW link used for the ignition command.</w:t>
      </w:r>
    </w:p>
    <w:p w:rsidR="00EE760D" w:rsidRDefault="000F7715">
      <w:pPr>
        <w:spacing w:after="160" w:line="301" w:lineRule="auto"/>
      </w:pPr>
      <w:r>
        <w:t xml:space="preserve">The Trigger Board receives this telemetry, converts it to JSON, and republishes it over its </w:t>
      </w:r>
      <w:proofErr w:type="spellStart"/>
      <w:r>
        <w:t>WebSocket</w:t>
      </w:r>
      <w:proofErr w:type="spellEnd"/>
      <w:r>
        <w:t xml:space="preserve"> server, which is what the browser dashboard displays as </w:t>
      </w:r>
      <w:r>
        <w:t>live charts and logs to CSV. This means the same wireless channel that carries the one-time ignition command also carries continuous burn data, so the operator can watch thrust rise in real time immediately after triggering ignition.</w:t>
      </w:r>
    </w:p>
    <w:p w:rsidR="00EE760D" w:rsidRDefault="000F7715">
      <w:pPr>
        <w:pStyle w:val="Heading2"/>
        <w:keepNext w:val="0"/>
        <w:keepLines w:val="0"/>
        <w:spacing w:before="360" w:after="80" w:line="276" w:lineRule="auto"/>
        <w:rPr>
          <w:rFonts w:ascii="Poppins" w:eastAsia="Poppins" w:hAnsi="Poppins" w:cs="Poppins"/>
          <w:b/>
          <w:bCs/>
          <w:color w:val="C0602A"/>
          <w:sz w:val="34"/>
          <w:szCs w:val="34"/>
        </w:rPr>
      </w:pPr>
      <w:bookmarkStart w:id="20" w:name="_kwa8phijyyez" w:colFirst="0" w:colLast="0"/>
      <w:bookmarkEnd w:id="20"/>
      <w:r>
        <w:rPr>
          <w:rFonts w:ascii="Poppins" w:eastAsia="Poppins" w:hAnsi="Poppins" w:cs="Poppins"/>
          <w:b/>
          <w:bCs/>
          <w:color w:val="C0602A"/>
          <w:sz w:val="34"/>
          <w:szCs w:val="34"/>
        </w:rPr>
        <w:t>7.1 Data Flow Summary</w:t>
      </w:r>
    </w:p>
    <w:p w:rsidR="00EE760D" w:rsidRDefault="000F7715">
      <w:pPr>
        <w:spacing w:after="100"/>
        <w:ind w:left="680" w:hanging="2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Igniter Board -&gt; ESP-NOW -&gt; Trigger Board: telemetry CSV string (thrust, temperature, pressure).</w:t>
      </w:r>
    </w:p>
    <w:p w:rsidR="00EE760D" w:rsidRDefault="000F7715">
      <w:pPr>
        <w:spacing w:after="100"/>
        <w:ind w:left="680" w:hanging="2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 xml:space="preserve">Trigger Board -&gt; </w:t>
      </w:r>
      <w:proofErr w:type="spellStart"/>
      <w:r>
        <w:t>WebSocket</w:t>
      </w:r>
      <w:proofErr w:type="spellEnd"/>
      <w:r>
        <w:t xml:space="preserve"> -&gt; Dashboard: same data re-encoded as JSON for the browser.</w:t>
      </w:r>
    </w:p>
    <w:p w:rsidR="00EE760D" w:rsidRDefault="000F7715">
      <w:pPr>
        <w:spacing w:after="100"/>
        <w:ind w:left="680" w:hanging="2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t>Trigger Board -&gt; ESP-NOW -&gt; Igniter Board: single "on" ignition command, sent once per button release.</w:t>
      </w:r>
    </w:p>
    <w:p w:rsidR="00EE760D" w:rsidRDefault="00EE760D"/>
    <w:sectPr w:rsidR="00EE76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default"/>
    <w:embedRegular r:id="rId1" w:fontKey="{5A0ADEBF-4D9B-44AE-9143-5A8E907F446E}"/>
    <w:embedBold r:id="rId2" w:fontKey="{E45D35AB-261D-466B-880C-61260C1307A3}"/>
    <w:embedItalic r:id="rId3" w:fontKey="{F3F0E5E4-9CF9-4649-B74E-193C758DEF5E}"/>
  </w:font>
  <w:font w:name="Poppins Medium">
    <w:charset w:val="00"/>
    <w:family w:val="auto"/>
    <w:pitch w:val="default"/>
    <w:embedRegular r:id="rId4" w:fontKey="{74FF26C7-1293-41B6-A688-A864ABBB46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0D49B6E-91A2-4591-A927-79A3B22EA9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7A29E29-5530-4FB5-8923-EE1FC1BFA40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CB7DA2"/>
    <w:multiLevelType w:val="hybridMultilevel"/>
    <w:tmpl w:val="125E04D8"/>
    <w:lvl w:ilvl="0" w:tplc="EAA2D1AA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60D"/>
    <w:rsid w:val="000F7715"/>
    <w:rsid w:val="00A33696"/>
    <w:rsid w:val="00EE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C68C"/>
  <w15:docId w15:val="{8C61C432-B43A-4419-8691-C07DAC009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oppins" w:eastAsia="Poppins" w:hAnsi="Poppins" w:cs="Poppins"/>
        <w:color w:val="1E2B1F"/>
        <w:sz w:val="24"/>
        <w:szCs w:val="24"/>
        <w:lang w:val="en" w:eastAsia="en-US" w:bidi="ar-SA"/>
      </w:rPr>
    </w:rPrDefault>
    <w:pPrDefault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after="160" w:line="240" w:lineRule="auto"/>
      <w:outlineLvl w:val="0"/>
    </w:pPr>
    <w:rPr>
      <w:rFonts w:ascii="Poppins Medium" w:eastAsia="Poppins Medium" w:hAnsi="Poppins Medium" w:cs="Poppins Medium"/>
      <w:sz w:val="44"/>
      <w:szCs w:val="44"/>
    </w:rPr>
  </w:style>
  <w:style w:type="paragraph" w:styleId="Heading2">
    <w:name w:val="heading 2"/>
    <w:basedOn w:val="Normal"/>
    <w:next w:val="Normal"/>
    <w:pPr>
      <w:keepNext/>
      <w:keepLines/>
      <w:spacing w:after="160" w:line="240" w:lineRule="auto"/>
      <w:outlineLvl w:val="1"/>
    </w:pPr>
    <w:rPr>
      <w:rFonts w:ascii="Poppins Medium" w:eastAsia="Poppins Medium" w:hAnsi="Poppins Medium" w:cs="Poppins Medium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320" w:after="160" w:line="240" w:lineRule="auto"/>
      <w:outlineLvl w:val="2"/>
    </w:pPr>
    <w:rPr>
      <w:rFonts w:ascii="Poppins Medium" w:eastAsia="Poppins Medium" w:hAnsi="Poppins Medium" w:cs="Poppins Medium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after="160"/>
      <w:outlineLvl w:val="3"/>
    </w:pPr>
    <w:rPr>
      <w:rFonts w:ascii="Poppins Medium" w:eastAsia="Poppins Medium" w:hAnsi="Poppins Medium" w:cs="Poppins Medium"/>
    </w:rPr>
  </w:style>
  <w:style w:type="paragraph" w:styleId="Heading5">
    <w:name w:val="heading 5"/>
    <w:basedOn w:val="Normal"/>
    <w:next w:val="Normal"/>
    <w:pPr>
      <w:keepNext/>
      <w:keepLines/>
      <w:spacing w:after="160"/>
      <w:outlineLvl w:val="4"/>
    </w:pPr>
  </w:style>
  <w:style w:type="paragraph" w:styleId="Heading6">
    <w:name w:val="heading 6"/>
    <w:basedOn w:val="Normal"/>
    <w:next w:val="Normal"/>
    <w:pPr>
      <w:keepNext/>
      <w:keepLines/>
      <w:spacing w:after="160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60" w:line="240" w:lineRule="auto"/>
    </w:pPr>
    <w:rPr>
      <w:rFonts w:ascii="Poppins Medium" w:eastAsia="Poppins Medium" w:hAnsi="Poppins Medium" w:cs="Poppins Medium"/>
      <w:sz w:val="100"/>
      <w:szCs w:val="100"/>
    </w:rPr>
  </w:style>
  <w:style w:type="paragraph" w:styleId="Subtitle">
    <w:name w:val="Subtitle"/>
    <w:basedOn w:val="Normal"/>
    <w:next w:val="Normal"/>
    <w:pPr>
      <w:keepNext/>
      <w:keepLines/>
      <w:spacing w:after="80" w:line="240" w:lineRule="auto"/>
    </w:pPr>
    <w:rPr>
      <w:sz w:val="44"/>
      <w:szCs w:val="44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1926</Words>
  <Characters>10984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Collins Ngash</dc:creator>
  <cp:lastModifiedBy>USER</cp:lastModifiedBy>
  <cp:revision>2</cp:revision>
  <dcterms:created xsi:type="dcterms:W3CDTF">2026-07-14T04:20:00Z</dcterms:created>
  <dcterms:modified xsi:type="dcterms:W3CDTF">2026-07-14T04:20:00Z</dcterms:modified>
</cp:coreProperties>
</file>