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6E101" w14:textId="60F9648D" w:rsidR="004D4488" w:rsidRDefault="00A9298E" w:rsidP="00A9298E">
      <w:pPr>
        <w:jc w:val="center"/>
        <w:rPr>
          <w:b/>
          <w:bCs/>
          <w:u w:val="single"/>
        </w:rPr>
      </w:pPr>
      <w:r>
        <w:rPr>
          <w:b/>
          <w:bCs/>
          <w:u w:val="single"/>
        </w:rPr>
        <w:t>MAIN COMBUSTION CHAMBER DESIGN</w:t>
      </w:r>
    </w:p>
    <w:p w14:paraId="5A936B75" w14:textId="634ADF9E" w:rsidR="00A9298E" w:rsidRPr="00A9298E" w:rsidRDefault="00A9298E" w:rsidP="00A9298E">
      <w:pPr>
        <w:rPr>
          <w:u w:val="single"/>
        </w:rPr>
      </w:pPr>
      <w:r w:rsidRPr="00A9298E">
        <w:rPr>
          <w:u w:val="single"/>
        </w:rPr>
        <w:t>Closed Expander Cycle</w:t>
      </w:r>
    </w:p>
    <w:p w14:paraId="0543649F" w14:textId="7BF1E142" w:rsidR="00A9298E" w:rsidRDefault="00A9298E" w:rsidP="00A9298E">
      <w:r>
        <w:t>The closed expander cycle refers to the cycle where all propellants that enter into the engine leave by going through the throat of the main combustion chamber thus yielding the greatest chemical efficiency.</w:t>
      </w:r>
    </w:p>
    <w:p w14:paraId="095B8CCD" w14:textId="506D2107" w:rsidR="00271B3D" w:rsidRDefault="00271B3D" w:rsidP="00A9298E">
      <w:r>
        <w:t>The closed expander cycle is one of the simplest engine cycles.</w:t>
      </w:r>
    </w:p>
    <w:p w14:paraId="01F7821C" w14:textId="75A5FD43" w:rsidR="00A9298E" w:rsidRPr="001D4F4B" w:rsidRDefault="001D4F4B" w:rsidP="001D4F4B">
      <w:pPr>
        <w:jc w:val="center"/>
        <w:rPr>
          <w:u w:val="single"/>
        </w:rPr>
      </w:pPr>
      <w:r w:rsidRPr="001D4F4B">
        <w:rPr>
          <w:u w:val="single"/>
        </w:rPr>
        <w:t>Closed Expander Cycl</w:t>
      </w:r>
      <w:r w:rsidR="00271B3D">
        <w:rPr>
          <w:u w:val="single"/>
        </w:rPr>
        <w:t xml:space="preserve">e Illustration </w:t>
      </w:r>
    </w:p>
    <w:p w14:paraId="7DECDF3B" w14:textId="556F7C69" w:rsidR="00A9298E" w:rsidRDefault="001D4F4B" w:rsidP="00A9298E">
      <w:r>
        <w:t xml:space="preserve">                    </w:t>
      </w:r>
      <w:r w:rsidR="00A9298E">
        <w:rPr>
          <w:noProof/>
        </w:rPr>
        <w:drawing>
          <wp:inline distT="0" distB="0" distL="0" distR="0" wp14:anchorId="69BDE6C8" wp14:editId="31CD204E">
            <wp:extent cx="4334480" cy="588727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334480" cy="5887272"/>
                    </a:xfrm>
                    <a:prstGeom prst="rect">
                      <a:avLst/>
                    </a:prstGeom>
                  </pic:spPr>
                </pic:pic>
              </a:graphicData>
            </a:graphic>
          </wp:inline>
        </w:drawing>
      </w:r>
    </w:p>
    <w:p w14:paraId="3104B58B" w14:textId="1CB55078" w:rsidR="001D4F4B" w:rsidRDefault="001D4F4B" w:rsidP="00A9298E"/>
    <w:p w14:paraId="72DCBD32" w14:textId="3488D2BA" w:rsidR="001D4F4B" w:rsidRDefault="00892191" w:rsidP="00892191">
      <w:pPr>
        <w:jc w:val="center"/>
        <w:rPr>
          <w:b/>
          <w:bCs/>
          <w:u w:val="single"/>
        </w:rPr>
      </w:pPr>
      <w:r>
        <w:rPr>
          <w:b/>
          <w:bCs/>
          <w:u w:val="single"/>
        </w:rPr>
        <w:lastRenderedPageBreak/>
        <w:t>NOZZLE DESIGN</w:t>
      </w:r>
    </w:p>
    <w:p w14:paraId="7C0B2CA2" w14:textId="2F711D89" w:rsidR="005A28FA" w:rsidRPr="005A28FA" w:rsidRDefault="005A28FA" w:rsidP="005A28FA">
      <w:pPr>
        <w:rPr>
          <w:u w:val="single"/>
        </w:rPr>
      </w:pPr>
      <w:r>
        <w:rPr>
          <w:u w:val="single"/>
        </w:rPr>
        <w:t>Objectives</w:t>
      </w:r>
    </w:p>
    <w:p w14:paraId="0008E631" w14:textId="02AB87C1" w:rsidR="005A28FA" w:rsidRDefault="005A28FA" w:rsidP="005A28FA">
      <w:pPr>
        <w:pStyle w:val="ListParagraph"/>
        <w:numPr>
          <w:ilvl w:val="0"/>
          <w:numId w:val="2"/>
        </w:numPr>
      </w:pPr>
      <w:r>
        <w:t xml:space="preserve">To establish the most efficient nozzle geometry that will maximize pressure while minimizing pressure drops. </w:t>
      </w:r>
    </w:p>
    <w:p w14:paraId="0983A69F" w14:textId="37A5C10B" w:rsidR="005A28FA" w:rsidRDefault="005A28FA" w:rsidP="005A28FA">
      <w:pPr>
        <w:pStyle w:val="ListParagraph"/>
        <w:numPr>
          <w:ilvl w:val="0"/>
          <w:numId w:val="2"/>
        </w:numPr>
      </w:pPr>
      <w:r>
        <w:t>To integrate cooling system to the nozzle and combustion chamber</w:t>
      </w:r>
    </w:p>
    <w:p w14:paraId="6CEB9D0F" w14:textId="335A6C79" w:rsidR="005A28FA" w:rsidRDefault="005A28FA" w:rsidP="005A28FA">
      <w:pPr>
        <w:pStyle w:val="ListParagraph"/>
        <w:numPr>
          <w:ilvl w:val="0"/>
          <w:numId w:val="2"/>
        </w:numPr>
      </w:pPr>
      <w:r>
        <w:t>To develop a CAD model of the nozzle with cooling and combustion chamber</w:t>
      </w:r>
    </w:p>
    <w:p w14:paraId="2F0029C9" w14:textId="516FC3D8" w:rsidR="005A28FA" w:rsidRDefault="005A28FA" w:rsidP="005A28FA">
      <w:pPr>
        <w:pStyle w:val="ListParagraph"/>
        <w:numPr>
          <w:ilvl w:val="0"/>
          <w:numId w:val="2"/>
        </w:numPr>
      </w:pPr>
      <w:r>
        <w:t>To come up with ANSYS/ABAQUS/COMSOL Multiphysics simulations</w:t>
      </w:r>
    </w:p>
    <w:p w14:paraId="47B91A19" w14:textId="11940627" w:rsidR="005A28FA" w:rsidRDefault="005A28FA" w:rsidP="005A28FA">
      <w:pPr>
        <w:rPr>
          <w:u w:val="single"/>
        </w:rPr>
      </w:pPr>
      <w:r w:rsidRPr="005A28FA">
        <w:rPr>
          <w:u w:val="single"/>
        </w:rPr>
        <w:t>Theory</w:t>
      </w:r>
    </w:p>
    <w:p w14:paraId="76BCCB53" w14:textId="7FF23C67" w:rsidR="005A28FA" w:rsidRDefault="005A28FA" w:rsidP="005A28FA">
      <w:pPr>
        <w:pStyle w:val="ListParagraph"/>
        <w:numPr>
          <w:ilvl w:val="0"/>
          <w:numId w:val="3"/>
        </w:numPr>
        <w:rPr>
          <w:b/>
          <w:bCs/>
        </w:rPr>
      </w:pPr>
      <w:r w:rsidRPr="005A28FA">
        <w:rPr>
          <w:b/>
          <w:bCs/>
        </w:rPr>
        <w:t>Introduction</w:t>
      </w:r>
    </w:p>
    <w:p w14:paraId="0B043EEC" w14:textId="77777777" w:rsidR="005A28FA" w:rsidRPr="005A28FA" w:rsidRDefault="005A28FA" w:rsidP="005A28FA">
      <w:pPr>
        <w:pStyle w:val="ListParagraph"/>
        <w:rPr>
          <w:b/>
          <w:bCs/>
        </w:rPr>
      </w:pPr>
    </w:p>
    <w:p w14:paraId="0B2A6902" w14:textId="12924CAB" w:rsidR="005A28FA" w:rsidRPr="005A28FA" w:rsidRDefault="005A28FA" w:rsidP="005A28FA">
      <w:pPr>
        <w:rPr>
          <w:u w:val="single"/>
        </w:rPr>
      </w:pPr>
      <w:r>
        <w:rPr>
          <w:u w:val="single"/>
        </w:rPr>
        <w:t>Conclusion</w:t>
      </w:r>
    </w:p>
    <w:p w14:paraId="38953F23" w14:textId="539603B6" w:rsidR="005A28FA" w:rsidRPr="005A28FA" w:rsidRDefault="005A28FA" w:rsidP="00A9298E">
      <w:r>
        <w:t>It was established, from experiments conducted on 27 different nozzle geometries divided into two groups – conical and parabolic nozzles, that a smaller diverging angle and absence of an elongated throat resulted in a higher critical pressure ratio.</w:t>
      </w:r>
    </w:p>
    <w:p w14:paraId="440B34FF" w14:textId="7BE26DA5" w:rsidR="00A9298E" w:rsidRDefault="00A9298E" w:rsidP="00A9298E">
      <w:pPr>
        <w:rPr>
          <w:u w:val="single"/>
        </w:rPr>
      </w:pPr>
      <w:r w:rsidRPr="00A9298E">
        <w:rPr>
          <w:u w:val="single"/>
        </w:rPr>
        <w:t>References</w:t>
      </w:r>
    </w:p>
    <w:p w14:paraId="0076F8FB" w14:textId="00D3386B" w:rsidR="00A9298E" w:rsidRDefault="00A9298E" w:rsidP="00A9298E">
      <w:pPr>
        <w:pStyle w:val="ListParagraph"/>
        <w:numPr>
          <w:ilvl w:val="0"/>
          <w:numId w:val="1"/>
        </w:numPr>
      </w:pPr>
      <w:hyperlink r:id="rId6" w:history="1">
        <w:proofErr w:type="spellStart"/>
        <w:r w:rsidRPr="00A9298E">
          <w:rPr>
            <w:rStyle w:val="Hyperlink"/>
          </w:rPr>
          <w:t>nasa</w:t>
        </w:r>
        <w:proofErr w:type="spellEnd"/>
        <w:r w:rsidRPr="00A9298E">
          <w:rPr>
            <w:rStyle w:val="Hyperlink"/>
          </w:rPr>
          <w:t xml:space="preserve"> blog</w:t>
        </w:r>
      </w:hyperlink>
    </w:p>
    <w:p w14:paraId="42280177" w14:textId="2F00EC23" w:rsidR="00A9298E" w:rsidRPr="00A9298E" w:rsidRDefault="005A28FA" w:rsidP="00A9298E">
      <w:pPr>
        <w:pStyle w:val="ListParagraph"/>
        <w:numPr>
          <w:ilvl w:val="0"/>
          <w:numId w:val="1"/>
        </w:numPr>
      </w:pPr>
      <w:hyperlink r:id="rId7" w:anchor=":~:text=An%20optimum%20nozzle%20geometry%20is,compared%20to%20other%20nozzle%20geometries.&amp;text=Almeida%20(2015)%20investigated%20the%20effect,diverging%20section)%20on%20nozzle%20performance." w:history="1">
        <w:r>
          <w:rPr>
            <w:rStyle w:val="Hyperlink"/>
          </w:rPr>
          <w:t>https://www.sciencedirect.com/science/article/pii/S2405844018374164#:~:text=An%20optimum%20nozzle%20geometry%20is,compared%20to%20other%20nozzle%20geometries.&amp;text=Almeida%20(2015)%20investigated%20the%20effect,diverging%20section)%20on%20nozzle%20performance.</w:t>
        </w:r>
      </w:hyperlink>
    </w:p>
    <w:sectPr w:rsidR="00A9298E" w:rsidRPr="00A92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C0E32"/>
    <w:multiLevelType w:val="hybridMultilevel"/>
    <w:tmpl w:val="AEE89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3551D"/>
    <w:multiLevelType w:val="hybridMultilevel"/>
    <w:tmpl w:val="1A2E9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83CDF"/>
    <w:multiLevelType w:val="hybridMultilevel"/>
    <w:tmpl w:val="E1B8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DB"/>
    <w:rsid w:val="001D4F4B"/>
    <w:rsid w:val="00225DDB"/>
    <w:rsid w:val="00271B3D"/>
    <w:rsid w:val="00462516"/>
    <w:rsid w:val="004D4488"/>
    <w:rsid w:val="005A28FA"/>
    <w:rsid w:val="00892191"/>
    <w:rsid w:val="00A92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55A9"/>
  <w15:chartTrackingRefBased/>
  <w15:docId w15:val="{C05BE594-CF44-4A00-8BC6-D2CC6003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98E"/>
    <w:rPr>
      <w:color w:val="0563C1" w:themeColor="hyperlink"/>
      <w:u w:val="single"/>
    </w:rPr>
  </w:style>
  <w:style w:type="character" w:styleId="UnresolvedMention">
    <w:name w:val="Unresolved Mention"/>
    <w:basedOn w:val="DefaultParagraphFont"/>
    <w:uiPriority w:val="99"/>
    <w:semiHidden/>
    <w:unhideWhenUsed/>
    <w:rsid w:val="00A9298E"/>
    <w:rPr>
      <w:color w:val="605E5C"/>
      <w:shd w:val="clear" w:color="auto" w:fill="E1DFDD"/>
    </w:rPr>
  </w:style>
  <w:style w:type="paragraph" w:styleId="ListParagraph">
    <w:name w:val="List Paragraph"/>
    <w:basedOn w:val="Normal"/>
    <w:uiPriority w:val="34"/>
    <w:qFormat/>
    <w:rsid w:val="00A92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24058440183741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nasa.gov/J2X/tag/main-combustion-chambe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Kamadi</dc:creator>
  <cp:keywords/>
  <dc:description/>
  <cp:lastModifiedBy>Washington Kamadi</cp:lastModifiedBy>
  <cp:revision>3</cp:revision>
  <dcterms:created xsi:type="dcterms:W3CDTF">2020-09-14T10:37:00Z</dcterms:created>
  <dcterms:modified xsi:type="dcterms:W3CDTF">2020-09-14T15:18:00Z</dcterms:modified>
</cp:coreProperties>
</file>