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20"/>
      </w:pPr>
      <w:r>
        <w:rPr>
          <w:rFonts w:ascii="Calibri" w:hAnsi="Calibri"/>
          <w:b/>
          <w:color w:val="1F3B5C"/>
          <w:sz w:val="40"/>
        </w:rPr>
        <w:t>Exon Rental — Agentic RAG over Municipal Ordinances + GIS Parcel Data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Capstone Report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Project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Exon Rental — parcel-aware rental housing compliance assistant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Demo city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Palo Alto, California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Repository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paloAltoRentalGIS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Stack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FastAPI · LangChain (components only) · Chroma · sentence-transformers · OpenRouter (Claude Sonnet 4.5) · React 19 + Vite · Esri ArcGIS JS SDK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Deployment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Azure App Service (backend) + Azure Static Web Apps (frontend)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2"/>
        <w:spacing w:before="320" w:after="120"/>
      </w:pPr>
      <w:r>
        <w:rPr>
          <w:rFonts w:ascii="Calibri" w:hAnsi="Calibri"/>
          <w:b/>
          <w:color w:val="1F3B5C"/>
          <w:sz w:val="30"/>
        </w:rPr>
        <w:t>Table of contents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sz w:val="21"/>
        </w:rPr>
        <w:t>The problem in one page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sz w:val="21"/>
        </w:rPr>
        <w:t>What the system does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sz w:val="21"/>
        </w:rPr>
        <w:t>Architecture at a glance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sz w:val="21"/>
        </w:rPr>
        <w:t>Pipeline A — Ingestion (document → vectors)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sz w:val="21"/>
        </w:rPr>
        <w:t>Pipeline B — Query (question → verified answer)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sz w:val="21"/>
        </w:rPr>
        <w:t>Chunking, in detail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sz w:val="21"/>
        </w:rPr>
        <w:t>Embeddings and similarity search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sz w:val="21"/>
        </w:rPr>
        <w:t>Merging retrieval with the LLM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sz w:val="21"/>
        </w:rPr>
        <w:t>The agents — role, input, output, failure mode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sz w:val="21"/>
        </w:rPr>
        <w:t>Validation states and what each one means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sz w:val="21"/>
        </w:rPr>
        <w:t>The reasoning trace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sz w:val="21"/>
        </w:rPr>
        <w:t>Plain RAG vs Agentic RAG — the measured difference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sz w:val="21"/>
        </w:rPr>
        <w:t>Test cases and results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sz w:val="21"/>
        </w:rPr>
        <w:t>Reliability and safety controls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sz w:val="21"/>
        </w:rPr>
        <w:t>Deployment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sz w:val="21"/>
        </w:rPr>
        <w:t>Known limitations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sz w:val="21"/>
        </w:rPr>
        <w:t>Roadmap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sz w:val="21"/>
        </w:rPr>
        <w:t>Assignment task mapping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sz w:val="21"/>
        </w:rPr>
        <w:t>Appendix — API reference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sz w:val="21"/>
        </w:rPr>
        <w:t>Appendix — Running locally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2"/>
        <w:spacing w:before="320" w:after="120"/>
      </w:pPr>
      <w:r>
        <w:rPr>
          <w:rFonts w:ascii="Calibri" w:hAnsi="Calibri"/>
          <w:b/>
          <w:color w:val="1F3B5C"/>
          <w:sz w:val="30"/>
        </w:rPr>
        <w:t>1. The problem in one page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A tenant facing a no-fault eviction wants to know what they are owed. The answer needs two facts that live in two systems that never talk to each other: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Fact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Where it lives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Form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i/>
                <w:sz w:val="18"/>
              </w:rPr>
              <w:t>"Buildings with 10+ rental units owe $13,000 for a 2-bedroom."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Municipal ordinance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Unstructured legal PDF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i/>
                <w:sz w:val="18"/>
              </w:rPr>
              <w:t>"This building has 30 units."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County GIS parcel layer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Structured attribute table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Neither source answers the question alone. The ordinance does not know how many units</w:t>
      </w:r>
    </w:p>
    <w:p>
      <w:pPr>
        <w:spacing w:before="0" w:after="140" w:line="276" w:lineRule="auto"/>
      </w:pPr>
      <w:r>
        <w:rPr>
          <w:rFonts w:ascii="Calibri" w:hAnsi="Calibri"/>
          <w:i/>
          <w:sz w:val="21"/>
        </w:rPr>
        <w:t>this</w:t>
      </w:r>
      <w:r>
        <w:rPr>
          <w:rFonts w:ascii="Calibri" w:hAnsi="Calibri"/>
          <w:sz w:val="21"/>
        </w:rPr>
        <w:t xml:space="preserve"> building has. The GIS layer knows the unit count but nothing about the law.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A generic document chatbot reads the PDF and stops. It will confidently quote a figure from a rule that does not apply to the user's building — the answer is fluent, cited, and wrong.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This project joins the two, so the answer depends on the specific parcel.</w:t>
      </w:r>
    </w:p>
    <w:p>
      <w:pPr>
        <w:spacing w:before="40" w:after="40" w:line="264" w:lineRule="auto"/>
        <w:ind w:left="360"/>
        <w:pBdr>
          <w:left w:val="single" w:sz="18" w:space="8" w:color="1F3B5C"/>
        </w:pBdr>
        <w:shd w:val="clear" w:color="auto" w:fill="F0F4F8"/>
      </w:pPr>
      <w:r>
        <w:rPr>
          <w:rFonts w:ascii="Calibri" w:hAnsi="Calibri"/>
          <w:sz w:val="20"/>
        </w:rPr>
        <w:t xml:space="preserve">Click a 30-unit building → </w:t>
      </w:r>
      <w:r>
        <w:rPr>
          <w:rFonts w:ascii="Calibri" w:hAnsi="Calibri"/>
          <w:b/>
          <w:sz w:val="20"/>
        </w:rPr>
        <w:t>$13,000</w:t>
      </w:r>
    </w:p>
    <w:p>
      <w:pPr>
        <w:spacing w:before="0" w:after="40" w:line="264" w:lineRule="auto"/>
        <w:ind w:left="360"/>
        <w:pBdr>
          <w:left w:val="single" w:sz="18" w:space="8" w:color="1F3B5C"/>
        </w:pBdr>
        <w:shd w:val="clear" w:color="auto" w:fill="F0F4F8"/>
      </w:pPr>
      <w:r>
        <w:rPr>
          <w:rFonts w:ascii="Calibri" w:hAnsi="Calibri"/>
          <w:sz w:val="20"/>
        </w:rPr>
        <w:t xml:space="preserve">Click the single-family house next door → </w:t>
      </w:r>
      <w:r>
        <w:rPr>
          <w:rFonts w:ascii="Calibri" w:hAnsi="Calibri"/>
          <w:b/>
          <w:sz w:val="20"/>
        </w:rPr>
        <w:t>one month's rent</w:t>
      </w:r>
    </w:p>
    <w:p>
      <w:pPr>
        <w:spacing w:before="0" w:after="40" w:line="264" w:lineRule="auto"/>
        <w:ind w:left="360"/>
        <w:pBdr>
          <w:left w:val="single" w:sz="18" w:space="8" w:color="1F3B5C"/>
        </w:pBdr>
        <w:shd w:val="clear" w:color="auto" w:fill="F0F4F8"/>
      </w:pPr>
      <w:r>
        <w:rPr>
          <w:rFonts w:ascii="Calibri" w:hAnsi="Calibri"/>
          <w:sz w:val="20"/>
        </w:rPr>
        <w:t>Same question. Different answers. Both correct. Both cited.</w:t>
      </w:r>
    </w:p>
    <w:p>
      <w:pPr>
        <w:spacing w:before="0" w:after="120" w:line="240" w:lineRule="auto"/>
      </w:pPr>
      <w:r>
        <w:rPr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AFAFA"/>
          </w:tcPr>
          <w:p>
            <w:pPr>
              <w:spacing w:before="120" w:after="40" w:line="240" w:lineRule="auto"/>
              <w:jc w:val="center"/>
            </w:pPr>
            <w:r>
              <w:rPr>
                <w:rFonts w:ascii="Calibri" w:hAnsi="Calibri"/>
                <w:b/>
                <w:color w:val="1F3B5C"/>
                <w:sz w:val="20"/>
              </w:rPr>
              <w:t>IMAGE PLACEHOLDER — Figure 1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onsolas" w:hAnsi="Consolas"/>
                <w:color w:val="5A5A5A"/>
                <w:sz w:val="17"/>
              </w:rPr>
              <w:t>docs/images/01-hero-two-answers.png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/>
                <w:color w:val="999999"/>
                <w:sz w:val="18"/>
              </w:rPr>
              <w:t>[ paste screenshot here ]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Calibri" w:hAnsi="Calibri"/>
          <w:i/>
          <w:color w:val="5A5A5A"/>
          <w:sz w:val="18"/>
        </w:rPr>
        <w:t>Side-by-side screenshot: the same question asked against a 30-unit parcel and a single-family parcel, showing the two different answers and their different source chips. This is the single most important screenshot in the report.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2"/>
        <w:spacing w:before="320" w:after="120"/>
      </w:pPr>
      <w:r>
        <w:rPr>
          <w:rFonts w:ascii="Calibri" w:hAnsi="Calibri"/>
          <w:b/>
          <w:color w:val="1F3B5C"/>
          <w:sz w:val="30"/>
        </w:rPr>
        <w:t>2. What the system does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Upload an ordinance PDF</w:t>
      </w:r>
      <w:r>
        <w:rPr>
          <w:rFonts w:ascii="Calibri" w:hAnsi="Calibri"/>
          <w:sz w:val="21"/>
        </w:rPr>
        <w:t xml:space="preserve"> → parsed, chunked section-by-section, embedded, stored in a persistent vector database.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Upload a parcel shapefile</w:t>
      </w:r>
      <w:r>
        <w:rPr>
          <w:rFonts w:ascii="Calibri" w:hAnsi="Calibri"/>
          <w:sz w:val="21"/>
        </w:rPr>
        <w:t xml:space="preserve"> (</w:t>
      </w:r>
      <w:r>
        <w:rPr>
          <w:rFonts w:ascii="Consolas" w:hAnsi="Consolas"/>
          <w:color w:val="A31D1D"/>
          <w:sz w:val="18"/>
        </w:rPr>
        <w:t>.zip</w:t>
      </w:r>
      <w:r>
        <w:rPr>
          <w:rFonts w:ascii="Calibri" w:hAnsi="Calibri"/>
          <w:sz w:val="21"/>
        </w:rPr>
        <w:t>) for any city → parsed entirely in the browser, rendered as a layer on an Esri map.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Click a parcel</w:t>
      </w:r>
      <w:r>
        <w:rPr>
          <w:rFonts w:ascii="Calibri" w:hAnsi="Calibri"/>
          <w:sz w:val="21"/>
        </w:rPr>
        <w:t xml:space="preserve"> → its real GIS attributes become the context for the next question.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Ask in plain English</w:t>
      </w:r>
      <w:r>
        <w:rPr>
          <w:rFonts w:ascii="Calibri" w:hAnsi="Calibri"/>
          <w:sz w:val="21"/>
        </w:rPr>
        <w:t xml:space="preserve"> → a four-agent pipeline plans, retrieves, judges its own retrieval, generates, and independently verifies the answer.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Every answer carries three artefacts of accountability: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Artefact</w:t>
            </w:r>
          </w:p>
        </w:tc>
        <w:tc>
          <w:tcPr>
            <w:tcW w:type="dxa" w:w="4968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What it proves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Source chips</w:t>
            </w:r>
            <w:r>
              <w:rPr>
                <w:rFonts w:ascii="Calibri" w:hAnsi="Calibri"/>
                <w:sz w:val="18"/>
              </w:rPr>
              <w:t xml:space="preserve"> — </w:t>
            </w:r>
            <w:r>
              <w:rPr>
                <w:rFonts w:ascii="Consolas" w:hAnsi="Consolas"/>
                <w:color w:val="A31D1D"/>
                <w:sz w:val="15"/>
              </w:rPr>
              <w:t>9.68.060 · 0.612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Which ordinance sections were used, and how relevant each was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Validation badge</w:t>
            </w:r>
            <w:r>
              <w:rPr>
                <w:rFonts w:ascii="Calibri" w:hAnsi="Calibri"/>
                <w:sz w:val="18"/>
              </w:rPr>
              <w:t xml:space="preserve"> — </w:t>
            </w:r>
            <w:r>
              <w:rPr>
                <w:rFonts w:ascii="Consolas" w:hAnsi="Consolas"/>
                <w:color w:val="A31D1D"/>
                <w:sz w:val="15"/>
              </w:rPr>
              <w:t>✓ verified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A second, independent model pass found every claim traceable to a source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Reasoning trace</w:t>
            </w:r>
            <w:r>
              <w:rPr>
                <w:rFonts w:ascii="Calibri" w:hAnsi="Calibri"/>
                <w:sz w:val="18"/>
              </w:rPr>
              <w:t xml:space="preserve"> — plan, tools, queries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What the system decided to do, and whether it had to try twice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AFAFA"/>
          </w:tcPr>
          <w:p>
            <w:pPr>
              <w:spacing w:before="120" w:after="40" w:line="240" w:lineRule="auto"/>
              <w:jc w:val="center"/>
            </w:pPr>
            <w:r>
              <w:rPr>
                <w:rFonts w:ascii="Calibri" w:hAnsi="Calibri"/>
                <w:b/>
                <w:color w:val="1F3B5C"/>
                <w:sz w:val="20"/>
              </w:rPr>
              <w:t>IMAGE PLACEHOLDER — Figure 2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onsolas" w:hAnsi="Consolas"/>
                <w:color w:val="5A5A5A"/>
                <w:sz w:val="17"/>
              </w:rPr>
              <w:t>docs/images/02-full-ui.png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/>
                <w:color w:val="999999"/>
                <w:sz w:val="18"/>
              </w:rPr>
              <w:t>[ paste screenshot here ]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Calibri" w:hAnsi="Calibri"/>
          <w:i/>
          <w:color w:val="5A5A5A"/>
          <w:sz w:val="18"/>
        </w:rPr>
        <w:t>Full application window: icon rail (left), map with a selected highlighted parcel (centre), chat panel with an answered question (right), top bar showing feature and document counts. Annotate the three accountability artefacts with callouts.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2"/>
        <w:spacing w:before="320" w:after="120"/>
      </w:pPr>
      <w:r>
        <w:rPr>
          <w:rFonts w:ascii="Calibri" w:hAnsi="Calibri"/>
          <w:b/>
          <w:color w:val="1F3B5C"/>
          <w:sz w:val="30"/>
        </w:rPr>
        <w:t>3. Architecture at a glance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┌─────────────────────────── BROWSER (React 19 + Vite) ───────────────────────────┐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                                                                         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IconRail ─▶ Drawer ─▶ [Layers | Add data | Documents | Find parcel | Basemap]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                                                                         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MapView (Esri ArcGIS JS 4.31)          ChatPanel                         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  · GeoJSONLayer from shpjs              · question input                 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  · view.on("click") → hitTest           · source chips                  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  · → { apn, attributes }                · validation badge              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                                         · collapsible trace             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       shapefile.zip parsed HERE — the backend never sees it              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└───────────────────┬────────────────────────────────┬────────────────────────────┘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        │ POST /api/upload_document      │ POST /api/query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        │ (multipart PDF)                │ { question, apn,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        │                                │   parcel_attributes }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┌───────────────────▼────────────────────────────────▼────────────────────────────┐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                        BACKEND (FastAPI, Python 3.11)                    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                                                                          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PIPELINE A — INGESTION (no LLM)        PIPELINE B — QUERY (LLM agents)     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────────────────────────────────       ─────────────────────────────────   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document_loader.py                     orchestrator.py                     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    PyPDFLoader → 1 Doc/page               1. planner_agent                 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chunker.py                                 2. retriever_reasoner_agent      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    section split → size enforce              ├── search_sections()  ◀── tool 1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chroma_client.add_documents()                 └── get_parcel_attributes() ◀─ tool 2│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    stable id + embed + persist            3. generator_agent               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                                           4. validator_agent               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                  ┌───────────────────────────────────────────┐            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                  │ Chroma (embedded, data/chroma_store/)     │            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                  │ all-MiniLM-L6-v2 · 384-dim · normalized   │            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                  └───────────────────────────────────────────┘            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                                │                                          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│                                  ▼  OpenRouter → anthropic/claude-sonnet-4.5      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└──────────────────────────────────────────────────────────────────────────────────┘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Two heterogeneous tools.</w:t>
      </w:r>
      <w:r>
        <w:rPr>
          <w:rFonts w:ascii="Calibri" w:hAnsi="Calibri"/>
          <w:sz w:val="21"/>
        </w:rPr>
        <w:t xml:space="preserve"> This matters for the "agent uses tools" requirement: the agents choose between a </w:t>
      </w:r>
      <w:r>
        <w:rPr>
          <w:rFonts w:ascii="Calibri" w:hAnsi="Calibri"/>
          <w:i/>
          <w:sz w:val="21"/>
        </w:rPr>
        <w:t>semantic</w:t>
      </w:r>
      <w:r>
        <w:rPr>
          <w:rFonts w:ascii="Calibri" w:hAnsi="Calibri"/>
          <w:sz w:val="21"/>
        </w:rPr>
        <w:t xml:space="preserve"> tool (vector search over legal prose) and a</w:t>
      </w:r>
    </w:p>
    <w:p>
      <w:pPr>
        <w:spacing w:before="0" w:after="140" w:line="276" w:lineRule="auto"/>
      </w:pPr>
      <w:r>
        <w:rPr>
          <w:rFonts w:ascii="Calibri" w:hAnsi="Calibri"/>
          <w:i/>
          <w:sz w:val="21"/>
        </w:rPr>
        <w:t>structured</w:t>
      </w:r>
      <w:r>
        <w:rPr>
          <w:rFonts w:ascii="Calibri" w:hAnsi="Calibri"/>
          <w:sz w:val="21"/>
        </w:rPr>
        <w:t xml:space="preserve"> tool (exact attribute lookup on a parcel). They are not two flavours of the same search.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AFAFA"/>
          </w:tcPr>
          <w:p>
            <w:pPr>
              <w:spacing w:before="120" w:after="40" w:line="240" w:lineRule="auto"/>
              <w:jc w:val="center"/>
            </w:pPr>
            <w:r>
              <w:rPr>
                <w:rFonts w:ascii="Calibri" w:hAnsi="Calibri"/>
                <w:b/>
                <w:color w:val="1F3B5C"/>
                <w:sz w:val="20"/>
              </w:rPr>
              <w:t>IMAGE PLACEHOLDER — Figure 3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onsolas" w:hAnsi="Consolas"/>
                <w:color w:val="5A5A5A"/>
                <w:sz w:val="17"/>
              </w:rPr>
              <w:t>docs/images/03-architecture.png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/>
                <w:color w:val="999999"/>
                <w:sz w:val="18"/>
              </w:rPr>
              <w:t>[ paste screenshot here ]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Calibri" w:hAnsi="Calibri"/>
          <w:i/>
          <w:color w:val="5A5A5A"/>
          <w:sz w:val="18"/>
        </w:rPr>
        <w:t>Clean redrawn architecture diagram (draw.io / Excalidraw) of the ASCII block above. Colour-code: blue = browser, green = ingestion, orange = agents, grey = storage.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2"/>
        <w:spacing w:before="320" w:after="120"/>
      </w:pPr>
      <w:r>
        <w:rPr>
          <w:rFonts w:ascii="Calibri" w:hAnsi="Calibri"/>
          <w:b/>
          <w:color w:val="1F3B5C"/>
          <w:sz w:val="30"/>
        </w:rPr>
        <w:t>4. Pipeline A — Ingestion (document → vectors)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This pipeline contains </w:t>
      </w:r>
      <w:r>
        <w:rPr>
          <w:rFonts w:ascii="Calibri" w:hAnsi="Calibri"/>
          <w:b/>
          <w:sz w:val="21"/>
        </w:rPr>
        <w:t>no LLM call at all</w:t>
      </w:r>
      <w:r>
        <w:rPr>
          <w:rFonts w:ascii="Calibri" w:hAnsi="Calibri"/>
          <w:sz w:val="21"/>
        </w:rPr>
        <w:t>. Chunking a PDF has one correct answer; there is nothing to reason about. Agents appear only at query time.</w:t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Step-by-step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User picks Palo_Alto_9.68.pdf in the Documents drawer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▼  DocumentsPanel.jsx → api/client.js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POST /api/upload_document        (multipart/form-data, field name "file")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▼  routers/upload_document.py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1. safe_name = Path(file.filename).name        ← blocks "..\..\app\config.py"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2. suffix in ALLOWED_SUFFIXES ?                ← validated BEFORE writing to disk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3. contents non-empty ?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4. write to data/uploaded_documents/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▼  ingestion/document_loader.py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5. PyPDFLoader(path).load()   →  7 Documents, one per page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6. assert some page has text  →  else "may be a scanned image needing OCR"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7. stamp metadata["source_file"] = filename    ← the citation key, set once, here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▼  ingestion/chunker.py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8.  join all pages into one string   ← a section can straddle a page break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9.  regex-find section headings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10. keep the LAST match per section number     ← drops the table-of-contents copy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11. cut heading → next heading                 →  9 sections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12. drop bodies under 200 chars                ← leftover TOC fragments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13. sub-split anything over 1000 chars         →  37 chunks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▼  vectorstore/chroma_client.py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14. id = "source_file::section::part"          ← re-upload OVERWRITES, never duplicates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15. Chroma embeds each chunk → 384 floats, L2-normalized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16. persist to data/chroma_store/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▼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200 {"filename": "...", "pages": 7, "chunks": 37, "sections": [9 numbers]}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The router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ALLOWED_SUFFIXES = {".pdf", ".txt", ".md", ".csv", ".xlsx", ".xls"}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@router.post("/upload_document")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def upload_document(file: UploadFile = File(...)):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# Deliberately sync: parsing and embedding are CPU-bound with nothing to await,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# so FastAPI runs this in a threadpool and the event loop stays free.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# Path(...).name strips any directory component — `filename` is client-supplied,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# so "..\..\app\config.py" would otherwise write outside the upload folder.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safe_name = Path(file.filename or "").name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...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try: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docs = load_documents(file_path)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chunks = chunk_documents(docs)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add_documents(chunks)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except (UnsupportedFileType, ValueError) as err: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# Readable problems with the file itself — don't keep the bad upload.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file_path.unlink(missing_ok=True)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raise HTTPException(status_code=400, detail=str(err)) from err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Three deliberate decisions in that block:</w:t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Sync `def`, not `async def`.</w:t>
      </w:r>
      <w:r>
        <w:rPr>
          <w:rFonts w:ascii="Calibri" w:hAnsi="Calibri"/>
          <w:sz w:val="21"/>
        </w:rPr>
        <w:t xml:space="preserve"> PDF parsing and embedding are CPU-bound with nothing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to </w:t>
      </w:r>
      <w:r>
        <w:rPr>
          <w:rFonts w:ascii="Consolas" w:hAnsi="Consolas"/>
          <w:color w:val="A31D1D"/>
          <w:sz w:val="18"/>
        </w:rPr>
        <w:t>await</w:t>
      </w:r>
      <w:r>
        <w:rPr>
          <w:rFonts w:ascii="Calibri" w:hAnsi="Calibri"/>
          <w:sz w:val="21"/>
        </w:rPr>
        <w:t xml:space="preserve">. FastAPI runs a sync route in a threadpool, so the event loop stays free; an </w:t>
      </w:r>
      <w:r>
        <w:rPr>
          <w:rFonts w:ascii="Consolas" w:hAnsi="Consolas"/>
          <w:color w:val="A31D1D"/>
          <w:sz w:val="18"/>
        </w:rPr>
        <w:t>async def</w:t>
      </w:r>
      <w:r>
        <w:rPr>
          <w:rFonts w:ascii="Calibri" w:hAnsi="Calibri"/>
          <w:sz w:val="21"/>
        </w:rPr>
        <w:t xml:space="preserve"> doing blocking work would stall every other request.</w:t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Extension checked before the write.</w:t>
      </w:r>
      <w:r>
        <w:rPr>
          <w:rFonts w:ascii="Calibri" w:hAnsi="Calibri"/>
          <w:sz w:val="21"/>
        </w:rPr>
        <w:t xml:space="preserve"> Validating after writing means a rejected file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still landed on disk.</w:t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Failed ingestion deletes the file.</w:t>
      </w:r>
      <w:r>
        <w:rPr>
          <w:rFonts w:ascii="Calibri" w:hAnsi="Calibri"/>
          <w:sz w:val="21"/>
        </w:rPr>
        <w:t xml:space="preserve"> Otherwise a corrupt upload stays on disk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forever, un-indexed and invisible.</w:t>
      </w:r>
    </w:p>
    <w:p>
      <w:pPr>
        <w:spacing w:before="40" w:after="40" w:line="264" w:lineRule="auto"/>
        <w:ind w:left="360"/>
        <w:pBdr>
          <w:left w:val="single" w:sz="18" w:space="8" w:color="1F3B5C"/>
        </w:pBdr>
        <w:shd w:val="clear" w:color="auto" w:fill="FFF6E5"/>
      </w:pPr>
      <w:r>
        <w:rPr>
          <w:rFonts w:ascii="Calibri" w:hAnsi="Calibri"/>
          <w:b/>
          <w:sz w:val="20"/>
        </w:rPr>
        <w:t>IMPLEMENTATION NOTE — worth stating honestly in the report.</w:t>
      </w:r>
    </w:p>
    <w:p>
      <w:pPr>
        <w:spacing w:before="0" w:after="40" w:line="264" w:lineRule="auto"/>
        <w:ind w:left="360"/>
        <w:pBdr>
          <w:left w:val="single" w:sz="18" w:space="8" w:color="1F3B5C"/>
        </w:pBdr>
        <w:shd w:val="clear" w:color="auto" w:fill="FFF6E5"/>
      </w:pPr>
      <w:r>
        <w:rPr>
          <w:rFonts w:ascii="Calibri" w:hAnsi="Calibri"/>
          <w:sz w:val="20"/>
        </w:rPr>
        <w:t xml:space="preserve">The router advertises six extensions, but </w:t>
      </w:r>
      <w:r>
        <w:rPr>
          <w:rFonts w:ascii="Consolas" w:hAnsi="Consolas"/>
          <w:color w:val="A31D1D"/>
          <w:sz w:val="17"/>
        </w:rPr>
        <w:t>document_loader.load_documents()</w:t>
      </w:r>
      <w:r>
        <w:rPr>
          <w:rFonts w:ascii="Calibri" w:hAnsi="Calibri"/>
          <w:sz w:val="20"/>
        </w:rPr>
        <w:t xml:space="preserve"> currently</w:t>
      </w:r>
    </w:p>
    <w:p>
      <w:pPr>
        <w:spacing w:before="0" w:after="40" w:line="264" w:lineRule="auto"/>
        <w:ind w:left="360"/>
        <w:pBdr>
          <w:left w:val="single" w:sz="18" w:space="8" w:color="1F3B5C"/>
        </w:pBdr>
        <w:shd w:val="clear" w:color="auto" w:fill="FFF6E5"/>
      </w:pPr>
      <w:r>
        <w:rPr>
          <w:rFonts w:ascii="Calibri" w:hAnsi="Calibri"/>
          <w:sz w:val="20"/>
        </w:rPr>
        <w:t xml:space="preserve">implements </w:t>
      </w:r>
      <w:r>
        <w:rPr>
          <w:rFonts w:ascii="Calibri" w:hAnsi="Calibri"/>
          <w:b/>
          <w:sz w:val="20"/>
        </w:rPr>
        <w:t>only `.pdf`</w:t>
      </w:r>
      <w:r>
        <w:rPr>
          <w:rFonts w:ascii="Calibri" w:hAnsi="Calibri"/>
          <w:sz w:val="20"/>
        </w:rPr>
        <w:t xml:space="preserve"> and raises </w:t>
      </w:r>
      <w:r>
        <w:rPr>
          <w:rFonts w:ascii="Consolas" w:hAnsi="Consolas"/>
          <w:color w:val="A31D1D"/>
          <w:sz w:val="17"/>
        </w:rPr>
        <w:t>UnsupportedFileType</w:t>
      </w:r>
      <w:r>
        <w:rPr>
          <w:rFonts w:ascii="Calibri" w:hAnsi="Calibri"/>
          <w:sz w:val="20"/>
        </w:rPr>
        <w:t xml:space="preserve"> for everything else. A</w:t>
      </w:r>
    </w:p>
    <w:p>
      <w:pPr>
        <w:spacing w:before="0" w:after="40" w:line="264" w:lineRule="auto"/>
        <w:ind w:left="360"/>
        <w:pBdr>
          <w:left w:val="single" w:sz="18" w:space="8" w:color="1F3B5C"/>
        </w:pBdr>
        <w:shd w:val="clear" w:color="auto" w:fill="FFF6E5"/>
      </w:pPr>
      <w:r>
        <w:rPr>
          <w:rFonts w:ascii="Consolas" w:hAnsi="Consolas"/>
          <w:color w:val="A31D1D"/>
          <w:sz w:val="17"/>
        </w:rPr>
        <w:t>.csv</w:t>
      </w:r>
      <w:r>
        <w:rPr>
          <w:rFonts w:ascii="Calibri" w:hAnsi="Calibri"/>
          <w:sz w:val="20"/>
        </w:rPr>
        <w:t xml:space="preserve"> upload therefore passes the router's check and then fails at load with a 400.</w:t>
      </w:r>
    </w:p>
    <w:p>
      <w:pPr>
        <w:spacing w:before="0" w:after="40" w:line="264" w:lineRule="auto"/>
        <w:ind w:left="360"/>
        <w:pBdr>
          <w:left w:val="single" w:sz="18" w:space="8" w:color="1F3B5C"/>
        </w:pBdr>
        <w:shd w:val="clear" w:color="auto" w:fill="FFF6E5"/>
      </w:pPr>
      <w:r>
        <w:rPr>
          <w:rFonts w:ascii="Calibri" w:hAnsi="Calibri"/>
          <w:sz w:val="20"/>
        </w:rPr>
        <w:t>The dispatch structure for TXT/CSV/Excel is in place; the branches are not wired.</w:t>
      </w:r>
    </w:p>
    <w:p>
      <w:pPr>
        <w:spacing w:before="0" w:after="120" w:line="240" w:lineRule="auto"/>
      </w:pPr>
      <w:r>
        <w:rPr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AFAFA"/>
          </w:tcPr>
          <w:p>
            <w:pPr>
              <w:spacing w:before="120" w:after="40" w:line="240" w:lineRule="auto"/>
              <w:jc w:val="center"/>
            </w:pPr>
            <w:r>
              <w:rPr>
                <w:rFonts w:ascii="Calibri" w:hAnsi="Calibri"/>
                <w:b/>
                <w:color w:val="1F3B5C"/>
                <w:sz w:val="20"/>
              </w:rPr>
              <w:t>IMAGE PLACEHOLDER — Figure 4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onsolas" w:hAnsi="Consolas"/>
                <w:color w:val="5A5A5A"/>
                <w:sz w:val="17"/>
              </w:rPr>
              <w:t>docs/images/04-upload-result.png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/>
                <w:color w:val="999999"/>
                <w:sz w:val="18"/>
              </w:rPr>
              <w:t>[ paste screenshot here ]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Calibri" w:hAnsi="Calibri"/>
          <w:i/>
          <w:color w:val="5A5A5A"/>
          <w:sz w:val="18"/>
        </w:rPr>
        <w:t>Documents drawer immediately after a successful upload, showing the returned from `/docs`.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2"/>
        <w:spacing w:before="320" w:after="120"/>
      </w:pPr>
      <w:r>
        <w:rPr>
          <w:rFonts w:ascii="Calibri" w:hAnsi="Calibri"/>
          <w:b/>
          <w:color w:val="1F3B5C"/>
          <w:sz w:val="30"/>
        </w:rPr>
        <w:t>5. Pipeline B — Query (question → verified answer)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User clicks parcel 127-53-008 on the map, types a question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▼  MapView.jsx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view.on("click") → view.hitTest(event) → graphic.attributes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→ { apn: "127-53-008", attributes: { UNITS: 30, ZONEGIS: "RM-40", ... } }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▼  App.jsx (selectedParcel state) → ChatPanel.jsx → api/client.js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POST /api/query { question, apn, parcel_attributes }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▼  routers/query.py  (Pydantic validation: question 1–2000 chars)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▼  agents/orchestrator.py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├── 1. PLANNER ───────────────────────────────────────────── LLM call #1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      in : question, has_apn (bool), parcel field NAMES (not values)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      out: { needs_documents, needs_parcel, search_query, reasoning }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      e.g. "how much do I get if I'm kicked out?"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             → search_query: "relocation assistance eviction without fault"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├── 2. RETRIEVER-REASONER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      ├─ get_parcel_attributes(apn, raw)   ← ONCE, outside the loop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      │                                      (a dict lookup can't change)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      └─ loop, attempt = 1 .. 3: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           ├─ search_sections(query)        ← local embeddings, no API, no cost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           ├─ keep only score &gt; MIN_SCORE (0.15)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           ├─ _summarize_findings()         ← section LABELS only, cheap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           ├─ check_sufficiency(...)  ────────────────────── LLM call #2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           └─ sufficient ? break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              : better_query already tried or empty ? break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              : query = better_query, loop again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├── 3. GENERATOR ─────────────────────────────────────────── LLM call #3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      in : question, FULL section text, parcel attributes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      out: grounded prose answer with [Section N] citations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└── 4. VALIDATOR ─────────────────────────────────────────── LLM call #4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in : the answer + the same sources the generator saw (full text, no scores)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out: { supported, unsupported_claims, checked }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▼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200 { answer, sources[], parcel, validation{}, trace{} }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▼  ChatPanel.jsx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answer text · source chips · validation badge · collapsible reasoning trace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LLM call budget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Call</w:t>
            </w:r>
          </w:p>
        </w:tc>
        <w:tc>
          <w:tcPr>
            <w:tcW w:type="dxa" w:w="2484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Agent</w:t>
            </w:r>
          </w:p>
        </w:tc>
        <w:tc>
          <w:tcPr>
            <w:tcW w:type="dxa" w:w="2484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b/>
                <w:color w:val="A31D1D"/>
                <w:sz w:val="15"/>
              </w:rPr>
              <w:t>max_tokens</w:t>
            </w:r>
          </w:p>
        </w:tc>
        <w:tc>
          <w:tcPr>
            <w:tcW w:type="dxa" w:w="2484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Runs</w:t>
            </w:r>
          </w:p>
        </w:tc>
      </w:tr>
      <w:tr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Planner</w:t>
            </w:r>
          </w:p>
        </w:tc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300</w:t>
            </w:r>
          </w:p>
        </w:tc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always, once</w:t>
            </w:r>
          </w:p>
        </w:tc>
      </w:tr>
      <w:tr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Sufficiency check</w:t>
            </w:r>
          </w:p>
        </w:tc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300</w:t>
            </w:r>
          </w:p>
        </w:tc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once per retrieval attempt (1–3×)</w:t>
            </w:r>
          </w:p>
        </w:tc>
      </w:tr>
      <w:tr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Generator</w:t>
            </w:r>
          </w:p>
        </w:tc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800</w:t>
            </w:r>
          </w:p>
        </w:tc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always, once</w:t>
            </w:r>
          </w:p>
        </w:tc>
      </w:tr>
      <w:tr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Validator</w:t>
            </w:r>
          </w:p>
        </w:tc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500</w:t>
            </w:r>
          </w:p>
        </w:tc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always, once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Typical: 4 calls, ~6–10 seconds. Worst case: 6 calls</w:t>
      </w:r>
      <w:r>
        <w:rPr>
          <w:rFonts w:ascii="Calibri" w:hAnsi="Calibri"/>
          <w:sz w:val="21"/>
        </w:rPr>
        <w:t xml:space="preserve"> (three retrieval attempts). Every call uses </w:t>
      </w:r>
      <w:r>
        <w:rPr>
          <w:rFonts w:ascii="Consolas" w:hAnsi="Consolas"/>
          <w:color w:val="A31D1D"/>
          <w:sz w:val="18"/>
        </w:rPr>
        <w:t>temperature=0.0</w:t>
      </w:r>
      <w:r>
        <w:rPr>
          <w:rFonts w:ascii="Calibri" w:hAnsi="Calibri"/>
          <w:sz w:val="21"/>
        </w:rPr>
        <w:t xml:space="preserve"> — grounded legal answers should be repeatable, not creative. Plain RAG would be one call and ~2 seconds; the extra latency </w:t>
      </w:r>
      <w:r>
        <w:rPr>
          <w:rFonts w:ascii="Calibri" w:hAnsi="Calibri"/>
          <w:i/>
          <w:sz w:val="21"/>
        </w:rPr>
        <w:t>is</w:t>
      </w:r>
      <w:r>
        <w:rPr>
          <w:rFonts w:ascii="Calibri" w:hAnsi="Calibri"/>
          <w:sz w:val="21"/>
        </w:rPr>
        <w:t xml:space="preserve"> the self-checking behaviour.</w:t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The orchestrator, in full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It holds no logic beyond sequencing. It owns the request data and hands each agent only what that agent needs — which is why the planner never sees attribute values and the generator never sees a search API.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def answer(question, apn=None, parcel_attributes=None) -&gt; dict: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"""Plan, retrieve, reason, generate, validate."""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# 1. Planner — gets the parcel's field NAMES but not their values.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the_plan = plan(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question,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has_apn=bool(apn),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parcel_fields=list(parcel_attributes.keys()) if parcel_attributes else None,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# 2. Retriever-reasoner — calls the tools, judges the results, retries search.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found = retrieve_and_reason(question, the_plan, apn, parcel_attributes)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# 3. Generator — writes the answer from what was gathered.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result = generate_answer(question, found["documents"], found["parcel"])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# 4. Validator — checks the answer against the same sources the generator saw.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validation = validate(question, result["answer"], found["documents"], found["parcel"])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return {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"answer": result["answer"],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"sources": result["sources"],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"parcel": found["parcel"],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"validation": validation,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"trace": {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"plan": the_plan,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"sufficient": found["sufficient"],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"attempts": found["attempts"],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"queries": found["queries"],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"notes": found["notes"],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},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}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AFAFA"/>
          </w:tcPr>
          <w:p>
            <w:pPr>
              <w:spacing w:before="120" w:after="40" w:line="240" w:lineRule="auto"/>
              <w:jc w:val="center"/>
            </w:pPr>
            <w:r>
              <w:rPr>
                <w:rFonts w:ascii="Calibri" w:hAnsi="Calibri"/>
                <w:b/>
                <w:color w:val="1F3B5C"/>
                <w:sz w:val="20"/>
              </w:rPr>
              <w:t>IMAGE PLACEHOLDER — Figure 5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onsolas" w:hAnsi="Consolas"/>
                <w:color w:val="5A5A5A"/>
                <w:sz w:val="17"/>
              </w:rPr>
              <w:t>docs/images/05-query-sequence.png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/>
                <w:color w:val="999999"/>
                <w:sz w:val="18"/>
              </w:rPr>
              <w:t>[ paste screenshot here ]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Calibri" w:hAnsi="Calibri"/>
          <w:i/>
          <w:color w:val="5A5A5A"/>
          <w:sz w:val="18"/>
        </w:rPr>
        <w:t>Sequence diagram (UML-style, or Mermaid `sequenceDiagram`) with lifelines for: Browser → FastAPI → Orchestrator → Planner → Reasoner → Chroma → ParcelStore → Generator → Validator. Mark the four LLM calls with a distinct arrow style and label the retry loop as a `loop [max 3]` box.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2"/>
        <w:spacing w:before="320" w:after="120"/>
      </w:pPr>
      <w:r>
        <w:rPr>
          <w:rFonts w:ascii="Calibri" w:hAnsi="Calibri"/>
          <w:b/>
          <w:color w:val="1F3B5C"/>
          <w:sz w:val="30"/>
        </w:rPr>
        <w:t>6. Chunking, in detail</w:t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Why section-aware, not fixed-size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A legal section is a </w:t>
      </w:r>
      <w:r>
        <w:rPr>
          <w:rFonts w:ascii="Calibri" w:hAnsi="Calibri"/>
          <w:b/>
          <w:sz w:val="21"/>
        </w:rPr>
        <w:t>self-contained rule</w:t>
      </w:r>
      <w:r>
        <w:rPr>
          <w:rFonts w:ascii="Calibri" w:hAnsi="Calibri"/>
          <w:sz w:val="21"/>
        </w:rPr>
        <w:t>. Cut it at an arbitrary 1000 characters and you can retrieve the dollar table of §9.68.060 without the sentence that says the whole section only applies to buildings with 10+ units. The retrieval looks perfect; the answer is wrong. Section boundaries are the natural semantic unit of a municipal code, so the chunker respects them first and only falls back to size.</w:t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Stage 1 — the heading regex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# Matches a heading like "9.68.060   Relocation assistance..."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# Generic (\d+\.\d+\.\d+) so it works for any city's code.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# The 2+ spaces requirement stops mid-sentence cross-references such as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# "see Section 9.68.050 for..." from being read as headings.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SECTION_RE = re.compile(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r"(?m)^\s*"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# Optional prefix used by some codes: "§ 8.52.030", "Sec. 12-45", "Section 9.68.060"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r"(?:§\s*|Sec\.?\s+|Section\s+)?"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# 2 to 4 parts, dot- or hyphen-separated: 9.68.060, 12-45, 37.02.010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r"(?P&lt;num&gt;\d+(?:[.-]\d+){1,3})"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r"\s{2,}(?P&lt;title&gt;[A-Z][^\n]*)"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)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Four constraints, each earning its place: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Constraint</w:t>
            </w:r>
          </w:p>
        </w:tc>
        <w:tc>
          <w:tcPr>
            <w:tcW w:type="dxa" w:w="4968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Why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(?m)^\s*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A heading starts a line. A number mid-sentence is a cross-reference.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optional </w:t>
            </w:r>
            <w:r>
              <w:rPr>
                <w:rFonts w:ascii="Consolas" w:hAnsi="Consolas"/>
                <w:color w:val="A31D1D"/>
                <w:sz w:val="15"/>
              </w:rPr>
              <w:t>§</w:t>
            </w:r>
            <w:r>
              <w:rPr>
                <w:rFonts w:ascii="Calibri" w:hAnsi="Calibri"/>
                <w:sz w:val="18"/>
              </w:rPr>
              <w:t xml:space="preserve"> / </w:t>
            </w:r>
            <w:r>
              <w:rPr>
                <w:rFonts w:ascii="Consolas" w:hAnsi="Consolas"/>
                <w:color w:val="A31D1D"/>
                <w:sz w:val="15"/>
              </w:rPr>
              <w:t>Sec.</w:t>
            </w:r>
            <w:r>
              <w:rPr>
                <w:rFonts w:ascii="Calibri" w:hAnsi="Calibri"/>
                <w:sz w:val="18"/>
              </w:rPr>
              <w:t xml:space="preserve"> / </w:t>
            </w:r>
            <w:r>
              <w:rPr>
                <w:rFonts w:ascii="Consolas" w:hAnsi="Consolas"/>
                <w:color w:val="A31D1D"/>
                <w:sz w:val="15"/>
              </w:rPr>
              <w:t>Section</w:t>
            </w:r>
            <w:r>
              <w:rPr>
                <w:rFonts w:ascii="Calibri" w:hAnsi="Calibri"/>
                <w:sz w:val="18"/>
              </w:rPr>
              <w:t xml:space="preserve"> prefix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Added after San Joaquin's code used </w:t>
            </w:r>
            <w:r>
              <w:rPr>
                <w:rFonts w:ascii="Consolas" w:hAnsi="Consolas"/>
                <w:color w:val="A31D1D"/>
                <w:sz w:val="15"/>
              </w:rPr>
              <w:t>§ 150.060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\s{2,}</w:t>
            </w:r>
            <w:r>
              <w:rPr>
                <w:rFonts w:ascii="Calibri" w:hAnsi="Calibri"/>
                <w:sz w:val="18"/>
              </w:rPr>
              <w:t xml:space="preserve"> before the title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Two-plus spaces is the typographic signature of a heading. </w:t>
            </w:r>
            <w:r>
              <w:rPr>
                <w:rFonts w:ascii="Consolas" w:hAnsi="Consolas"/>
                <w:color w:val="A31D1D"/>
                <w:sz w:val="15"/>
              </w:rPr>
              <w:t>"see Section 9.68.050 for details"</w:t>
            </w:r>
            <w:r>
              <w:rPr>
                <w:rFonts w:ascii="Calibri" w:hAnsi="Calibri"/>
                <w:sz w:val="18"/>
              </w:rPr>
              <w:t xml:space="preserve"> has one space and is correctly ignored.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[A-Z]</w:t>
            </w:r>
            <w:r>
              <w:rPr>
                <w:rFonts w:ascii="Calibri" w:hAnsi="Calibri"/>
                <w:sz w:val="18"/>
              </w:rPr>
              <w:t xml:space="preserve"> title start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Headings are title-case; prose continuations are not.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Stage 2 — dropping the table of contents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Every section number appears </w:t>
      </w:r>
      <w:r>
        <w:rPr>
          <w:rFonts w:ascii="Calibri" w:hAnsi="Calibri"/>
          <w:b/>
          <w:sz w:val="21"/>
        </w:rPr>
        <w:t>twice</w:t>
      </w:r>
      <w:r>
        <w:rPr>
          <w:rFonts w:ascii="Calibri" w:hAnsi="Calibri"/>
          <w:sz w:val="21"/>
        </w:rPr>
        <w:t xml:space="preserve"> in these PDFs: once in the front-matter contents list, once as the real heading. Keeping the </w:t>
      </w:r>
      <w:r>
        <w:rPr>
          <w:rFonts w:ascii="Calibri" w:hAnsi="Calibri"/>
          <w:i/>
          <w:sz w:val="21"/>
        </w:rPr>
        <w:t>last</w:t>
      </w:r>
      <w:r>
        <w:rPr>
          <w:rFonts w:ascii="Calibri" w:hAnsi="Calibri"/>
          <w:sz w:val="21"/>
        </w:rPr>
        <w:t xml:space="preserve"> match per number discards the TOC copy without needing to detect where the TOC ends.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# Each section number appears twice: once in the table of contents, once as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# the real heading. Keeping the LAST match per number drops the TOC copy.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headings = sorted(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{m.group("num"): m for m in matches}.values(), key=lambda m: m.start()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for i, match in enumerate(headings):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end = headings[i + 1].start() if i + 1 &lt; len(headings) else len(text)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body = _tidy(text[match.start() : end])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if len(body) &lt; 200:  # leftover TOC fragment — title with no rule text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continue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Dict comprehension over an ordered iterator: each key's value is overwritten by later matches, so only the final occurrence survives. Re-sorting by position restores document order. The </w:t>
      </w:r>
      <w:r>
        <w:rPr>
          <w:rFonts w:ascii="Consolas" w:hAnsi="Consolas"/>
          <w:color w:val="A31D1D"/>
          <w:sz w:val="18"/>
        </w:rPr>
        <w:t>&lt; 200</w:t>
      </w:r>
      <w:r>
        <w:rPr>
          <w:rFonts w:ascii="Calibri" w:hAnsi="Calibri"/>
          <w:sz w:val="21"/>
        </w:rPr>
        <w:t xml:space="preserve"> guard catches any TOC line the trick misses.</w:t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Stage 3 — size enforcement</w:t>
      </w:r>
    </w:p>
    <w:p>
      <w:pPr>
        <w:spacing w:before="0" w:after="140" w:line="276" w:lineRule="auto"/>
      </w:pPr>
      <w:r>
        <w:rPr>
          <w:rFonts w:ascii="Consolas" w:hAnsi="Consolas"/>
          <w:color w:val="A31D1D"/>
          <w:sz w:val="18"/>
        </w:rPr>
        <w:t>all-MiniLM-L6-v2</w:t>
      </w:r>
      <w:r>
        <w:rPr>
          <w:rFonts w:ascii="Calibri" w:hAnsi="Calibri"/>
          <w:sz w:val="21"/>
        </w:rPr>
        <w:t xml:space="preserve"> silently truncates input past ~256 tokens (~1000 characters). Silently is the dangerous word: an oversized chunk embeds </w:t>
      </w:r>
      <w:r>
        <w:rPr>
          <w:rFonts w:ascii="Calibri" w:hAnsi="Calibri"/>
          <w:i/>
          <w:sz w:val="21"/>
        </w:rPr>
        <w:t>only its beginning</w:t>
      </w:r>
      <w:r>
        <w:rPr>
          <w:rFonts w:ascii="Calibri" w:hAnsi="Calibri"/>
          <w:sz w:val="21"/>
        </w:rPr>
        <w:t>, so the rest is unsearchable and nothing warns you. Oversized sections are therefore sub-split: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_splitter = RecursiveCharacterTextSplitter(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chunk_size=1000,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chunk_overlap=150,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separators=["\n\n", "\n", ". ", " ", ""],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def _enforce_size(sections: list[Document]) -&gt; list[Document]: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"""Sub-split oversized sections, keeping each piece's section metadata."""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out = []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for doc in sections: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if len(doc.page_content) &lt;= 1000: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doc.metadata["part"] = 1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doc.metadata["parts"] = 1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out.append(doc)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continue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pieces = _splitter.split_documents([doc])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for n, piece in enumerate(pieces, start=1):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# metadata is copied by the splitter, so section/title survive.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piece.metadata["part"] = n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piece.metadata["parts"] = len(pieces)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out.append(piece)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return out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onsolas" w:hAnsi="Consolas"/>
          <w:color w:val="A31D1D"/>
          <w:sz w:val="18"/>
        </w:rPr>
        <w:t>part</w:t>
      </w:r>
      <w:r>
        <w:rPr>
          <w:rFonts w:ascii="Calibri" w:hAnsi="Calibri"/>
          <w:sz w:val="21"/>
        </w:rPr>
        <w:t xml:space="preserve"> / </w:t>
      </w:r>
      <w:r>
        <w:rPr>
          <w:rFonts w:ascii="Consolas" w:hAnsi="Consolas"/>
          <w:color w:val="A31D1D"/>
          <w:sz w:val="18"/>
        </w:rPr>
        <w:t>parts</w:t>
      </w:r>
      <w:r>
        <w:rPr>
          <w:rFonts w:ascii="Calibri" w:hAnsi="Calibri"/>
          <w:sz w:val="21"/>
        </w:rPr>
        <w:t xml:space="preserve"> are the crucial addition — they are what makes reassembly possible at query time (§7). The separator order degrades gracefully: paragraph → line → sentence → word → character, so a cut lands at the largest structural boundary available.</w:t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Stage 4 — deliberate non-cleanup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def _tidy(text: str) -&gt; str: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"""Light cleanup only — deliberately does NOT collapse runs of spaces, since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the 9.68.060 dollar table may rely on spacing to pair bedrooms with amounts."""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text = re.sub(r"[ \t]+\n", "\n", text)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text = re.sub(r"\n{3,}", "\n\n", text)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return text.strip()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The obvious "normalise whitespace" step would destroy the ordinance's dollar table. </w:t>
      </w:r>
      <w:r>
        <w:rPr>
          <w:rFonts w:ascii="Consolas" w:hAnsi="Consolas"/>
          <w:color w:val="A31D1D"/>
          <w:sz w:val="18"/>
        </w:rPr>
        <w:t>"2 bedroom      $13,000"</w:t>
      </w:r>
      <w:r>
        <w:rPr>
          <w:rFonts w:ascii="Calibri" w:hAnsi="Calibri"/>
          <w:sz w:val="21"/>
        </w:rPr>
        <w:t xml:space="preserve"> collapsed to single spaces loses the column alignment that pairs the bedroom count with its amount.</w:t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Fallback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sections = _split_sections(full_text, source)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if not sections: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# No section numbering — plain recursive splitting.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return _splitter.split_documents(docs)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Any PDF still ingests. A document with unrecognised numbering loses the rule-stays-with-its-exemptions guarantee but remains searchable — degraded, not broken.</w:t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Result on the demo document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Metric</w:t>
            </w:r>
          </w:p>
        </w:tc>
        <w:tc>
          <w:tcPr>
            <w:tcW w:type="dxa" w:w="4968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Value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Pages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7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Sections detected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9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Final chunks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37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Largest section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9.68.060 → 7 parts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AFAFA"/>
          </w:tcPr>
          <w:p>
            <w:pPr>
              <w:spacing w:before="120" w:after="40" w:line="240" w:lineRule="auto"/>
              <w:jc w:val="center"/>
            </w:pPr>
            <w:r>
              <w:rPr>
                <w:rFonts w:ascii="Calibri" w:hAnsi="Calibri"/>
                <w:b/>
                <w:color w:val="1F3B5C"/>
                <w:sz w:val="20"/>
              </w:rPr>
              <w:t>IMAGE PLACEHOLDER — Figure 6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onsolas" w:hAnsi="Consolas"/>
                <w:color w:val="5A5A5A"/>
                <w:sz w:val="17"/>
              </w:rPr>
              <w:t>docs/images/06-chunking.png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/>
                <w:color w:val="999999"/>
                <w:sz w:val="18"/>
              </w:rPr>
              <w:t>[ paste screenshot here ]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Calibri" w:hAnsi="Calibri"/>
          <w:i/>
          <w:color w:val="5A5A5A"/>
          <w:sz w:val="18"/>
        </w:rPr>
        <w:t>*Visual walkthrough: (a) a page of the raw ordinance PDF with headings circled, (b) the same content as 9 section blocks, (c) §9.68.060 exploded into its 7 parts with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2"/>
        <w:spacing w:before="320" w:after="120"/>
      </w:pPr>
      <w:r>
        <w:rPr>
          <w:rFonts w:ascii="Calibri" w:hAnsi="Calibri"/>
          <w:b/>
          <w:color w:val="1F3B5C"/>
          <w:sz w:val="30"/>
        </w:rPr>
        <w:t>7. Embeddings and similarity search</w:t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The embedding model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@lru_cache(maxsize=1)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def get_embeddings() -&gt; HuggingFaceEmbeddings: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"""Load the model once and reuse it."""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return HuggingFaceEmbeddings(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model_name=EMBEDDING_MODEL,                    # all-MiniLM-L6-v2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model_kwargs={"device": "cpu"},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# Normalizing makes cosine similarity behave predictably.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encode_kwargs={"normalize_embeddings": True},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)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Property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Value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Why it was chosen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Model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sentence-transformers/all-MiniLM-L6-v2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Strong quality-per-megabyte for short passages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Dimensions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384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Compact index, fast cosine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Size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~90 MB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Fits comfortably in an App Service worker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Context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256 tokens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Sets the chunker's 1000-char limit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Cost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Free, runs locally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The only paid dependency is the chat LLM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onsolas" w:hAnsi="Consolas"/>
          <w:color w:val="A31D1D"/>
          <w:sz w:val="18"/>
        </w:rPr>
        <w:t>@lru_cache(maxsize=1)</w:t>
      </w:r>
      <w:r>
        <w:rPr>
          <w:rFonts w:ascii="Calibri" w:hAnsi="Calibri"/>
          <w:sz w:val="21"/>
        </w:rPr>
        <w:t xml:space="preserve"> matters more than it looks: loading takes several seconds and holds ~90 MB. Without the cache, every single search would reload the model from disk. </w:t>
      </w:r>
      <w:r>
        <w:rPr>
          <w:rFonts w:ascii="Consolas" w:hAnsi="Consolas"/>
          <w:color w:val="A31D1D"/>
          <w:sz w:val="18"/>
        </w:rPr>
        <w:t>normalize_embeddings=True</w:t>
      </w:r>
      <w:r>
        <w:rPr>
          <w:rFonts w:ascii="Calibri" w:hAnsi="Calibri"/>
          <w:sz w:val="21"/>
        </w:rPr>
        <w:t xml:space="preserve"> makes every vector unit-length, so cosine similarity is not skewed by chunk length — a long section would otherwise look systematically different from a short one for reasons that have nothing to do with meaning.</w:t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Stable IDs — the idempotent-upload trick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def _chunk_id(doc: Document) -&gt; str: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"""Stable id built from the chunk's own metadata.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Re-uploading the same document overwrites these rows instead of storing a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second copy of every chunk — without this, uploading twice would duplicate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every search result.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"""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m = doc.metadata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return f"{m.get('source_file', 'unknown')}::{m.get('section', '0')}::{m.get('part', 1)}"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onsolas" w:hAnsi="Consolas"/>
          <w:color w:val="A31D1D"/>
          <w:sz w:val="18"/>
        </w:rPr>
        <w:t>Palo_Alto_9.68.pdf::9.68.060::3</w:t>
      </w:r>
      <w:r>
        <w:rPr>
          <w:rFonts w:ascii="Calibri" w:hAnsi="Calibri"/>
          <w:sz w:val="21"/>
        </w:rPr>
        <w:t xml:space="preserve"> is deterministic. Re-uploading an amended ordinance updates the rows in place. Without this, Chroma assigns random UUIDs and the second upload doubles every result — the same section retrieved twice, consuming two of the four context slots.</w:t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The retrieval score floor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# Correct sections score 0.5-0.7 in testing; irrelevant ones land under 0.1.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# Anything below this is noise that only burns tokens.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MIN_SCORE = 0.15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Vector search </w:t>
      </w:r>
      <w:r>
        <w:rPr>
          <w:rFonts w:ascii="Calibri" w:hAnsi="Calibri"/>
          <w:i/>
          <w:sz w:val="21"/>
        </w:rPr>
        <w:t>always</w:t>
      </w:r>
      <w:r>
        <w:rPr>
          <w:rFonts w:ascii="Calibri" w:hAnsi="Calibri"/>
          <w:sz w:val="21"/>
        </w:rPr>
        <w:t xml:space="preserve"> returns </w:t>
      </w:r>
      <w:r>
        <w:rPr>
          <w:rFonts w:ascii="Consolas" w:hAnsi="Consolas"/>
          <w:color w:val="A31D1D"/>
          <w:sz w:val="18"/>
        </w:rPr>
        <w:t>k</w:t>
      </w:r>
      <w:r>
        <w:rPr>
          <w:rFonts w:ascii="Calibri" w:hAnsi="Calibri"/>
          <w:sz w:val="21"/>
        </w:rPr>
        <w:t xml:space="preserve"> results — it has no concept of "nothing matched". Ask about parking in a document that never mentions parking and you still get four sections, scoring ~0.05. Without a floor those four irrelevant sections enter the prompt and invite the model to improvise. The floor is what makes "I couldn't find anything relevant" a reachable outcome. The 0.15 threshold sits in the empirically empty gap between 0.1 and 0.5.</w:t>
      </w:r>
    </w:p>
    <w:p>
      <w:pPr>
        <w:pStyle w:val="Heading3"/>
        <w:spacing w:before="200" w:after="120"/>
      </w:pPr>
      <w:r>
        <w:rPr>
          <w:rFonts w:ascii="Consolas" w:hAnsi="Consolas"/>
          <w:b/>
          <w:color w:val="1F3B5C"/>
          <w:sz w:val="22"/>
        </w:rPr>
        <w:t>search_sections</w:t>
      </w:r>
      <w:r>
        <w:rPr>
          <w:rFonts w:ascii="Calibri" w:hAnsi="Calibri"/>
          <w:b/>
          <w:color w:val="1F3B5C"/>
          <w:sz w:val="25"/>
        </w:rPr>
        <w:t xml:space="preserve"> — the retrieval that makes the answers correct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This function is the heart of the retrieval quality.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def search(query: str, k: int = 4, source_file: str | None = None):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"""Raw similarity search. Returns [(Document, score), ...], best first."""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where = {"source_file": source_file} if source_file else None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return get_store().similarity_search_with_relevance_scores(query, k=k, filter=where)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def search_sections(query: str, k: int = 4, source_file: str | None = None):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"""Search, then return whole sections instead of fragments.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A section split across parts can hold a rule in one chunk and its exemption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in another — 9.68.060 splits into 7. Re-joining the parts means the LLM always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sees the complete rule alongside its exceptions.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"""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results = []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seen = set()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for doc, score in search(query, k=k * 4, source_file=source_file):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meta = doc.metadata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key = (meta.get("source_file"), meta.get("section"))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if key in seen: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continue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seen.add(key)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if meta.get("parts", 1) &gt; 1 and all(key):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results.append((get_full_section(*key) or doc, score))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else: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results.append((doc, score))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if len(results) &gt;= 4: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break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return results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Read as four moves: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Over-fetch `k*4` = 16 chunks.</w:t>
      </w:r>
      <w:r>
        <w:rPr>
          <w:rFonts w:ascii="Calibri" w:hAnsi="Calibri"/>
          <w:sz w:val="21"/>
        </w:rPr>
        <w:t xml:space="preserve"> Because the next step throws most of them away.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Dedup by `(source_file, section)`.</w:t>
      </w:r>
      <w:r>
        <w:rPr>
          <w:rFonts w:ascii="Calibri" w:hAnsi="Calibri"/>
          <w:sz w:val="21"/>
        </w:rPr>
        <w:t xml:space="preserve"> §9.68.060 has 7 parts; a good query often matches five of them. Naively, five of your four context slots are one section. Deduping means four </w:t>
      </w:r>
      <w:r>
        <w:rPr>
          <w:rFonts w:ascii="Calibri" w:hAnsi="Calibri"/>
          <w:i/>
          <w:sz w:val="21"/>
        </w:rPr>
        <w:t>distinct</w:t>
      </w:r>
      <w:r>
        <w:rPr>
          <w:rFonts w:ascii="Calibri" w:hAnsi="Calibri"/>
          <w:sz w:val="21"/>
        </w:rPr>
        <w:t xml:space="preserve"> sections reach the LLM.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Stitch split sections back together.</w:t>
      </w:r>
      <w:r>
        <w:rPr>
          <w:rFonts w:ascii="Calibri" w:hAnsi="Calibri"/>
          <w:sz w:val="21"/>
        </w:rPr>
        <w:t xml:space="preserve"> When </w:t>
      </w:r>
      <w:r>
        <w:rPr>
          <w:rFonts w:ascii="Consolas" w:hAnsi="Consolas"/>
          <w:color w:val="A31D1D"/>
          <w:sz w:val="18"/>
        </w:rPr>
        <w:t>parts &gt; 1</w:t>
      </w:r>
      <w:r>
        <w:rPr>
          <w:rFonts w:ascii="Calibri" w:hAnsi="Calibri"/>
          <w:sz w:val="21"/>
        </w:rPr>
        <w:t>, replace the matching fragment with the whole reassembled section.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Keep the best fragment's score</w:t>
      </w:r>
      <w:r>
        <w:rPr>
          <w:rFonts w:ascii="Calibri" w:hAnsi="Calibri"/>
          <w:sz w:val="21"/>
        </w:rPr>
        <w:t xml:space="preserve"> as the section's score, so the ranking still reflects the strongest match.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def get_full_section(source_file: str, section: str) -&gt; Document | None: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"""Rebuild a complete section from its stored parts."""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rows = get_store().get(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where={"$and": [{"source_file": {"$eq": source_file}},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            {"section":     {"$eq": section}}]}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if not rows["ids"]: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return None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ordered = sorted(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zip(rows["metadatas"], rows["documents"]),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key=lambda pair: pair[0].get("part", 1),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meta = dict(ordered[0][0])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meta.pop("part", None)          # the rebuilt section isn't a part of anything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meta.pop("parts", None)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return Document(page_content="\n".join(text for _, text in ordered), metadata=meta)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This is why the system gets the eviction question right.</w:t>
      </w:r>
      <w:r>
        <w:rPr>
          <w:rFonts w:ascii="Calibri" w:hAnsi="Calibri"/>
          <w:sz w:val="21"/>
        </w:rPr>
        <w:t xml:space="preserve"> §9.68.060 splits into 7 parts. The dollar table is in one part; the sentence </w:t>
      </w:r>
      <w:r>
        <w:rPr>
          <w:rFonts w:ascii="Calibri" w:hAnsi="Calibri"/>
          <w:i/>
          <w:sz w:val="21"/>
        </w:rPr>
        <w:t>"this section applies to structures containing ten or more residential rental units"</w:t>
      </w:r>
      <w:r>
        <w:rPr>
          <w:rFonts w:ascii="Calibri" w:hAnsi="Calibri"/>
          <w:sz w:val="21"/>
        </w:rPr>
        <w:t xml:space="preserve"> is in another. Retrieve the table alone and the model hands a 30-unit figure to a single-family homeowner. Rejoining guarantees the rule and its exemptions arrive together — a chunking decision (</w:t>
      </w:r>
      <w:r>
        <w:rPr>
          <w:rFonts w:ascii="Consolas" w:hAnsi="Consolas"/>
          <w:color w:val="A31D1D"/>
          <w:sz w:val="18"/>
        </w:rPr>
        <w:t>part</w:t>
      </w:r>
      <w:r>
        <w:rPr>
          <w:rFonts w:ascii="Calibri" w:hAnsi="Calibri"/>
          <w:sz w:val="21"/>
        </w:rPr>
        <w:t>/</w:t>
      </w:r>
      <w:r>
        <w:rPr>
          <w:rFonts w:ascii="Consolas" w:hAnsi="Consolas"/>
          <w:color w:val="A31D1D"/>
          <w:sz w:val="18"/>
        </w:rPr>
        <w:t>parts</w:t>
      </w:r>
      <w:r>
        <w:rPr>
          <w:rFonts w:ascii="Calibri" w:hAnsi="Calibri"/>
          <w:sz w:val="21"/>
        </w:rPr>
        <w:t>) paying off two pipelines later.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AFAFA"/>
          </w:tcPr>
          <w:p>
            <w:pPr>
              <w:spacing w:before="120" w:after="40" w:line="240" w:lineRule="auto"/>
              <w:jc w:val="center"/>
            </w:pPr>
            <w:r>
              <w:rPr>
                <w:rFonts w:ascii="Calibri" w:hAnsi="Calibri"/>
                <w:b/>
                <w:color w:val="1F3B5C"/>
                <w:sz w:val="20"/>
              </w:rPr>
              <w:t>IMAGE PLACEHOLDER — Figure 7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onsolas" w:hAnsi="Consolas"/>
                <w:color w:val="5A5A5A"/>
                <w:sz w:val="17"/>
              </w:rPr>
              <w:t>docs/images/07-search-sections.png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/>
                <w:color w:val="999999"/>
                <w:sz w:val="18"/>
              </w:rPr>
              <w:t>[ paste screenshot here ]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Calibri" w:hAnsi="Calibri"/>
          <w:i/>
          <w:color w:val="5A5A5A"/>
          <w:sz w:val="18"/>
        </w:rPr>
        <w:t>Funnel diagram: 16 raw chunk hits → dedup by section → 4 distinct sections → 2 of them reassembled from parts → final context. Show, side by side, "what the LLM would have seen without stitching" (dollar table, no threshold) vs "with stitching" (rule + exemption). This figure justifies the whole retrieval design.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2"/>
        <w:spacing w:before="320" w:after="120"/>
      </w:pPr>
      <w:r>
        <w:rPr>
          <w:rFonts w:ascii="Calibri" w:hAnsi="Calibri"/>
          <w:b/>
          <w:color w:val="1F3B5C"/>
          <w:sz w:val="30"/>
        </w:rPr>
        <w:t>8. Merging retrieval with the LLM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Retrieved sections are not passed as metadata — the model cannot see metadata. They are formatted into labelled text blocks so that the section number is </w:t>
      </w:r>
      <w:r>
        <w:rPr>
          <w:rFonts w:ascii="Calibri" w:hAnsi="Calibri"/>
          <w:b/>
          <w:sz w:val="21"/>
        </w:rPr>
        <w:t>inside the string the model reads</w:t>
      </w:r>
      <w:r>
        <w:rPr>
          <w:rFonts w:ascii="Calibri" w:hAnsi="Calibri"/>
          <w:sz w:val="21"/>
        </w:rPr>
        <w:t>, which is the only way it can produce a real citation.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def build_context(results: list[tuple]) -&gt; str: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"""Format retrieved sections into labeled blocks for the prompt.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The section number has to appear in the text itself — the model can't see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metadata, so this is the only way it can cite a real source.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"""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blocks = []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for i, (doc, _score) in enumerate(results, start=1):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meta = doc.metadata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blocks.append(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f"[Source {i}] Section {meta.get('section')} - {meta.get('title', '')}\n"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f"{doc.page_content}"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return "\n\n---\n\n".join(blocks)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The grounding contract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Five rules, shared by the plain-RAG baseline and the agent generator: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SYSTEM_PROMPT = """You are a rental housing compliance assistant. Answer using ONLY \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the municipal code excerpts provided in the user message.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Rules: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1. Quote dollar amounts, time periods, and numeric thresholds EXACTLY as they appear \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in the excerpts. Never calculate or estimate a dollar amount yourself.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2. Cite the section number in square brackets after each claim, exactly as it appears \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in the source header — for example [Section 9.68.070]. Do not invent a code abbreviation \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or prefix that the sources do not show.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3. If the excerpts do not contain the answer, say so plainly. Do not use outside \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knowledge of housing law.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4. If a rule depends on a fact you were not given (such as the number of units on the \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property or the number of bedrooms), say which fact is needed instead of guessing.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5. Be concise — two or three sentences unless the question needs more."""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Rule 1 is the anti-hallucination rule that matters most in a legal-money context. A model that adds </w:t>
      </w:r>
      <w:r>
        <w:rPr>
          <w:rFonts w:ascii="Consolas" w:hAnsi="Consolas"/>
          <w:color w:val="A31D1D"/>
          <w:sz w:val="18"/>
        </w:rPr>
        <w:t>$13,000 + $3,000 = $16,000</w:t>
      </w:r>
      <w:r>
        <w:rPr>
          <w:rFonts w:ascii="Calibri" w:hAnsi="Calibri"/>
          <w:sz w:val="21"/>
        </w:rPr>
        <w:t xml:space="preserve"> has produced a figure that appears nowhere in the law — and it looks </w:t>
      </w:r>
      <w:r>
        <w:rPr>
          <w:rFonts w:ascii="Calibri" w:hAnsi="Calibri"/>
          <w:i/>
          <w:sz w:val="21"/>
        </w:rPr>
        <w:t>more</w:t>
      </w:r>
      <w:r>
        <w:rPr>
          <w:rFonts w:ascii="Calibri" w:hAnsi="Calibri"/>
          <w:sz w:val="21"/>
        </w:rPr>
        <w:t xml:space="preserve"> helpful than the correct answer. Rule 2 exists because models happily invent citation prefixes (</w:t>
      </w:r>
      <w:r>
        <w:rPr>
          <w:rFonts w:ascii="Consolas" w:hAnsi="Consolas"/>
          <w:color w:val="A31D1D"/>
          <w:sz w:val="18"/>
        </w:rPr>
        <w:t>PAMC §9.68.060</w:t>
      </w:r>
      <w:r>
        <w:rPr>
          <w:rFonts w:ascii="Calibri" w:hAnsi="Calibri"/>
          <w:sz w:val="21"/>
        </w:rPr>
        <w:t>) that make an answer look verifiable when it is not.</w:t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The final prompt assembly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# Question last — models weight the end of the message most heavily.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user_content = (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f"Municipal code excerpts:\n\n{context}\n\n"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f"{parcel_block}\n\n"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f"---\n\n"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f"Question: {question}"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)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Order is deliberate: bulk evidence first, the specific instruction last, where attention concentrates.</w:t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The parcel block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def _format_parcel(parcel: dict | None) -&gt; str: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"""Labeled block describing the selected parcel.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States absence explicitly — if the model can't see that no parcel is selected,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it assumes a unit count instead of asking for one.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"""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if not parcel: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return "Selected parcel: none (no parcel selected by the user)."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attributes = " | ".join(f"{key}: {value}" for key, value in parcel.items())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return f"Selected parcel (real GIS attributes):\n{attributes}"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The </w:t>
      </w:r>
      <w:r>
        <w:rPr>
          <w:rFonts w:ascii="Consolas" w:hAnsi="Consolas"/>
          <w:color w:val="A31D1D"/>
          <w:sz w:val="18"/>
        </w:rPr>
        <w:t>None</w:t>
      </w:r>
      <w:r>
        <w:rPr>
          <w:rFonts w:ascii="Calibri" w:hAnsi="Calibri"/>
          <w:sz w:val="21"/>
        </w:rPr>
        <w:t xml:space="preserve"> branch is not defensive boilerplate — it is a correctness fix. Omit the line entirely and the model fills the silence with an assumed unit count. Stating absence explicitly is what makes </w:t>
      </w:r>
      <w:r>
        <w:rPr>
          <w:rFonts w:ascii="Calibri" w:hAnsi="Calibri"/>
          <w:i/>
          <w:sz w:val="21"/>
        </w:rPr>
        <w:t>"which is it? I need the unit count"</w:t>
      </w:r>
      <w:r>
        <w:rPr>
          <w:rFonts w:ascii="Calibri" w:hAnsi="Calibri"/>
          <w:sz w:val="21"/>
        </w:rPr>
        <w:t xml:space="preserve"> the model's response.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AFAFA"/>
          </w:tcPr>
          <w:p>
            <w:pPr>
              <w:spacing w:before="120" w:after="40" w:line="240" w:lineRule="auto"/>
              <w:jc w:val="center"/>
            </w:pPr>
            <w:r>
              <w:rPr>
                <w:rFonts w:ascii="Calibri" w:hAnsi="Calibri"/>
                <w:b/>
                <w:color w:val="1F3B5C"/>
                <w:sz w:val="20"/>
              </w:rPr>
              <w:t>IMAGE PLACEHOLDER — Figure 8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onsolas" w:hAnsi="Consolas"/>
                <w:color w:val="5A5A5A"/>
                <w:sz w:val="17"/>
              </w:rPr>
              <w:t>docs/images/08-final-prompt.png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/>
                <w:color w:val="999999"/>
                <w:sz w:val="18"/>
              </w:rPr>
              <w:t>[ paste screenshot here ]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Calibri" w:hAnsi="Calibri"/>
          <w:i/>
          <w:color w:val="5A5A5A"/>
          <w:sz w:val="18"/>
        </w:rPr>
        <w:t>The actual assembled prompt for the primary test case, annotated: system prompt (green), the section bodies with ellipses so the structure stays readable.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2"/>
        <w:spacing w:before="320" w:after="120"/>
      </w:pPr>
      <w:r>
        <w:rPr>
          <w:rFonts w:ascii="Calibri" w:hAnsi="Calibri"/>
          <w:b/>
          <w:color w:val="1F3B5C"/>
          <w:sz w:val="30"/>
        </w:rPr>
        <w:t>9. The agents — role, input, output, failure mode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Four agents, hand-written as plain Python functions. </w:t>
      </w:r>
      <w:r>
        <w:rPr>
          <w:rFonts w:ascii="Calibri" w:hAnsi="Calibri"/>
          <w:b/>
          <w:sz w:val="21"/>
        </w:rPr>
        <w:t>No LangChain agent framework</w:t>
      </w:r>
      <w:r>
        <w:rPr>
          <w:rFonts w:ascii="Calibri" w:hAnsi="Calibri"/>
          <w:sz w:val="21"/>
        </w:rPr>
        <w:t xml:space="preserve"> — LangChain supplies loaders, splitters, embeddings, and the Chroma wrapper, but the reasoning loop is explicit so every decision is inspectable. In a project graded on reasoning, a hidden loop is a liability.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Agent</w:t>
            </w:r>
          </w:p>
        </w:tc>
        <w:tc>
          <w:tcPr>
            <w:tcW w:type="dxa" w:w="1987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Role</w:t>
            </w:r>
          </w:p>
        </w:tc>
        <w:tc>
          <w:tcPr>
            <w:tcW w:type="dxa" w:w="1987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LLM?</w:t>
            </w:r>
          </w:p>
        </w:tc>
        <w:tc>
          <w:tcPr>
            <w:tcW w:type="dxa" w:w="1987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Sees documents?</w:t>
            </w:r>
          </w:p>
        </w:tc>
        <w:tc>
          <w:tcPr>
            <w:tcW w:type="dxa" w:w="1987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Can search?</w:t>
            </w:r>
          </w:p>
        </w:tc>
      </w:tr>
      <w:tr>
        <w:tc>
          <w:tcPr>
            <w:tcW w:type="dxa" w:w="1987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Planner</w:t>
            </w:r>
          </w:p>
        </w:tc>
        <w:tc>
          <w:tcPr>
            <w:tcW w:type="dxa" w:w="1987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Decide which tools are needed; rewrite the query</w:t>
            </w:r>
          </w:p>
        </w:tc>
        <w:tc>
          <w:tcPr>
            <w:tcW w:type="dxa" w:w="1987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✅</w:t>
            </w:r>
          </w:p>
        </w:tc>
        <w:tc>
          <w:tcPr>
            <w:tcW w:type="dxa" w:w="1987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❌</w:t>
            </w:r>
          </w:p>
        </w:tc>
        <w:tc>
          <w:tcPr>
            <w:tcW w:type="dxa" w:w="1987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❌</w:t>
            </w:r>
          </w:p>
        </w:tc>
      </w:tr>
      <w:tr>
        <w:tc>
          <w:tcPr>
            <w:tcW w:type="dxa" w:w="1987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Retriever-Reasoner</w:t>
            </w:r>
          </w:p>
        </w:tc>
        <w:tc>
          <w:tcPr>
            <w:tcW w:type="dxa" w:w="1987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Call tools, judge results, retry</w:t>
            </w:r>
          </w:p>
        </w:tc>
        <w:tc>
          <w:tcPr>
            <w:tcW w:type="dxa" w:w="1987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✅ (labels only)</w:t>
            </w:r>
          </w:p>
        </w:tc>
        <w:tc>
          <w:tcPr>
            <w:tcW w:type="dxa" w:w="1987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Labels only</w:t>
            </w:r>
          </w:p>
        </w:tc>
        <w:tc>
          <w:tcPr>
            <w:tcW w:type="dxa" w:w="1987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✅</w:t>
            </w:r>
          </w:p>
        </w:tc>
      </w:tr>
      <w:tr>
        <w:tc>
          <w:tcPr>
            <w:tcW w:type="dxa" w:w="1987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Generator</w:t>
            </w:r>
          </w:p>
        </w:tc>
        <w:tc>
          <w:tcPr>
            <w:tcW w:type="dxa" w:w="1987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Write the grounded answer</w:t>
            </w:r>
          </w:p>
        </w:tc>
        <w:tc>
          <w:tcPr>
            <w:tcW w:type="dxa" w:w="1987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✅</w:t>
            </w:r>
          </w:p>
        </w:tc>
        <w:tc>
          <w:tcPr>
            <w:tcW w:type="dxa" w:w="1987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✅ full text</w:t>
            </w:r>
          </w:p>
        </w:tc>
        <w:tc>
          <w:tcPr>
            <w:tcW w:type="dxa" w:w="1987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❌</w:t>
            </w:r>
          </w:p>
        </w:tc>
      </w:tr>
      <w:tr>
        <w:tc>
          <w:tcPr>
            <w:tcW w:type="dxa" w:w="1987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Validator</w:t>
            </w:r>
          </w:p>
        </w:tc>
        <w:tc>
          <w:tcPr>
            <w:tcW w:type="dxa" w:w="1987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Verify claims against sources</w:t>
            </w:r>
          </w:p>
        </w:tc>
        <w:tc>
          <w:tcPr>
            <w:tcW w:type="dxa" w:w="1987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✅</w:t>
            </w:r>
          </w:p>
        </w:tc>
        <w:tc>
          <w:tcPr>
            <w:tcW w:type="dxa" w:w="1987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✅ full text</w:t>
            </w:r>
          </w:p>
        </w:tc>
        <w:tc>
          <w:tcPr>
            <w:tcW w:type="dxa" w:w="1987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❌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Separation of powers is the point: </w:t>
      </w:r>
      <w:r>
        <w:rPr>
          <w:rFonts w:ascii="Calibri" w:hAnsi="Calibri"/>
          <w:b/>
          <w:sz w:val="21"/>
        </w:rPr>
        <w:t>the agent that writes the answer cannot fetch more evidence, and the agent that judges the answer never wrote it.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 xml:space="preserve">9.1 Planner — </w:t>
      </w:r>
      <w:r>
        <w:rPr>
          <w:rFonts w:ascii="Consolas" w:hAnsi="Consolas"/>
          <w:b/>
          <w:color w:val="1F3B5C"/>
          <w:sz w:val="22"/>
        </w:rPr>
        <w:t>planner_agent.py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Role.</w:t>
      </w:r>
      <w:r>
        <w:rPr>
          <w:rFonts w:ascii="Calibri" w:hAnsi="Calibri"/>
          <w:sz w:val="21"/>
        </w:rPr>
        <w:t xml:space="preserve"> Decide </w:t>
      </w:r>
      <w:r>
        <w:rPr>
          <w:rFonts w:ascii="Calibri" w:hAnsi="Calibri"/>
          <w:i/>
          <w:sz w:val="21"/>
        </w:rPr>
        <w:t>what information is needed</w:t>
      </w:r>
      <w:r>
        <w:rPr>
          <w:rFonts w:ascii="Calibri" w:hAnsi="Calibri"/>
          <w:sz w:val="21"/>
        </w:rPr>
        <w:t>. It never answers the question.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Why it needs no documents.</w:t>
      </w:r>
      <w:r>
        <w:rPr>
          <w:rFonts w:ascii="Calibri" w:hAnsi="Calibri"/>
          <w:sz w:val="21"/>
        </w:rPr>
        <w:t xml:space="preserve"> It is classifying, not answering. Recognising that</w:t>
      </w:r>
    </w:p>
    <w:p>
      <w:pPr>
        <w:spacing w:before="0" w:after="140" w:line="276" w:lineRule="auto"/>
      </w:pPr>
      <w:r>
        <w:rPr>
          <w:rFonts w:ascii="Calibri" w:hAnsi="Calibri"/>
          <w:i/>
          <w:sz w:val="21"/>
        </w:rPr>
        <w:t>"kicked out"</w:t>
      </w:r>
      <w:r>
        <w:rPr>
          <w:rFonts w:ascii="Calibri" w:hAnsi="Calibri"/>
          <w:sz w:val="21"/>
        </w:rPr>
        <w:t xml:space="preserve"> means eviction, and that eviction rules turn on unit count, takes language understanding — not facts.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The prompt: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PLANNER_PROMPT = """You are the planning step of a rental housing compliance assistant.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Your job is to decide what information is needed to answer a question. You do NOT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answer the question.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Two tools are available: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1. DOCUMENT SEARCH — semantic search over an uploaded municipal ordinance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(rental housing rules: leases, evictions, relocation assistance, deposits).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2. PARCEL LOOKUP — attributes of one specific property, by parcel identifier.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Available fields: {{PARCEL_FIELDS}}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NOT available: occupancy status, rent amount, bedroom count, inspection history,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tenant details. Those must come from the user's own question.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Guidance: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Any question about a rule, amount, requirement, or right needs DOCUMENT SEARCH.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PARCEL LOOKUP is needed when a rule depends on a property fact — most often the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number of units, since several rules apply only above a unit threshold.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Only set needs_parcel to true if a parcel is actually selected.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search_query should be rewritten in the wording the ordinance itself would use,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not the user's casual phrasing. Keep it short — a handful of key terms.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Reply with JSON only. No preamble, no explanation, no markdown fences.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"needs_documents": true,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"needs_parcel": false,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"search_query": "short keyword phrase for semantic search",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"reasoning": "one sentence on why"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}"""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Note the explicit </w:t>
      </w:r>
      <w:r>
        <w:rPr>
          <w:rFonts w:ascii="Calibri" w:hAnsi="Calibri"/>
          <w:b/>
          <w:sz w:val="21"/>
        </w:rPr>
        <w:t>NOT available</w:t>
      </w:r>
      <w:r>
        <w:rPr>
          <w:rFonts w:ascii="Calibri" w:hAnsi="Calibri"/>
          <w:sz w:val="21"/>
        </w:rPr>
        <w:t xml:space="preserve"> list. Without it the planner requests occupancy status or bedroom count — fields no public GIS dataset carries — and the reasoner then loops searching for data that does not exist. Telling the planner the tool's </w:t>
      </w:r>
      <w:r>
        <w:rPr>
          <w:rFonts w:ascii="Calibri" w:hAnsi="Calibri"/>
          <w:i/>
          <w:sz w:val="21"/>
        </w:rPr>
        <w:t>limits</w:t>
      </w:r>
      <w:r>
        <w:rPr>
          <w:rFonts w:ascii="Calibri" w:hAnsi="Calibri"/>
          <w:sz w:val="21"/>
        </w:rPr>
        <w:t xml:space="preserve"> is as important as telling it the tool's capabilities.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Two outputs that carry the weight:</w:t>
      </w:r>
    </w:p>
    <w:p>
      <w:pPr>
        <w:pStyle w:val="ListBullet"/>
        <w:spacing w:before="0" w:after="60" w:line="264" w:lineRule="auto"/>
        <w:ind w:left="403"/>
      </w:pPr>
      <w:r>
        <w:rPr>
          <w:rFonts w:ascii="Consolas" w:hAnsi="Consolas"/>
          <w:color w:val="A31D1D"/>
          <w:sz w:val="18"/>
        </w:rPr>
        <w:t>needs_documents</w:t>
      </w:r>
      <w:r>
        <w:rPr>
          <w:rFonts w:ascii="Calibri" w:hAnsi="Calibri"/>
          <w:sz w:val="21"/>
        </w:rPr>
        <w:t xml:space="preserve"> / </w:t>
      </w:r>
      <w:r>
        <w:rPr>
          <w:rFonts w:ascii="Consolas" w:hAnsi="Consolas"/>
          <w:color w:val="A31D1D"/>
          <w:sz w:val="18"/>
        </w:rPr>
        <w:t>needs_parcel</w:t>
      </w:r>
      <w:r>
        <w:rPr>
          <w:rFonts w:ascii="Calibri" w:hAnsi="Calibri"/>
          <w:sz w:val="21"/>
        </w:rPr>
        <w:t xml:space="preserve"> — which tools to run.</w:t>
      </w:r>
    </w:p>
    <w:p>
      <w:pPr>
        <w:pStyle w:val="ListBullet"/>
        <w:spacing w:before="0" w:after="60" w:line="264" w:lineRule="auto"/>
        <w:ind w:left="403"/>
      </w:pPr>
      <w:r>
        <w:rPr>
          <w:rFonts w:ascii="Consolas" w:hAnsi="Consolas"/>
          <w:color w:val="A31D1D"/>
          <w:sz w:val="18"/>
        </w:rPr>
        <w:t>search_query</w:t>
      </w:r>
      <w:r>
        <w:rPr>
          <w:rFonts w:ascii="Calibri" w:hAnsi="Calibri"/>
          <w:sz w:val="21"/>
        </w:rPr>
        <w:t xml:space="preserve"> — the question rewritten in the ordinance's own vocabulary.</w:t>
      </w:r>
    </w:p>
    <w:p>
      <w:pPr>
        <w:spacing w:before="0" w:after="140" w:line="276" w:lineRule="auto"/>
      </w:pPr>
      <w:r>
        <w:rPr>
          <w:rFonts w:ascii="Calibri" w:hAnsi="Calibri"/>
          <w:i/>
          <w:sz w:val="21"/>
        </w:rPr>
        <w:t>"How much do I get if I'm kicked out?"</w:t>
      </w:r>
      <w:r>
        <w:rPr>
          <w:rFonts w:ascii="Calibri" w:hAnsi="Calibri"/>
          <w:sz w:val="21"/>
        </w:rPr>
        <w:t xml:space="preserve"> → </w:t>
      </w:r>
      <w:r>
        <w:rPr>
          <w:rFonts w:ascii="Consolas" w:hAnsi="Consolas"/>
          <w:color w:val="A31D1D"/>
          <w:sz w:val="18"/>
        </w:rPr>
        <w:t>relocation assistance eviction without fault</w:t>
      </w:r>
      <w:r>
        <w:rPr>
          <w:rFonts w:ascii="Calibri" w:hAnsi="Calibri"/>
          <w:sz w:val="21"/>
        </w:rPr>
        <w:t xml:space="preserve">. This is </w:t>
      </w:r>
      <w:r>
        <w:rPr>
          <w:rFonts w:ascii="Calibri" w:hAnsi="Calibri"/>
          <w:b/>
          <w:sz w:val="21"/>
        </w:rPr>
        <w:t>query rewriting</w:t>
      </w:r>
      <w:r>
        <w:rPr>
          <w:rFonts w:ascii="Calibri" w:hAnsi="Calibri"/>
          <w:sz w:val="21"/>
        </w:rPr>
        <w:t>, and it is what makes vector search work on casual phrasing: the embedding of a slang question sits far from the embedding of formal legal prose.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Field names, not values: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the_plan = plan(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question,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has_apn=bool(apn),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parcel_fields=list(parcel_attributes.keys()) if parcel_attributes else None,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)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The planner needs to know </w:t>
      </w:r>
      <w:r>
        <w:rPr>
          <w:rFonts w:ascii="Calibri" w:hAnsi="Calibri"/>
          <w:i/>
          <w:sz w:val="21"/>
        </w:rPr>
        <w:t>what is available</w:t>
      </w:r>
      <w:r>
        <w:rPr>
          <w:rFonts w:ascii="Calibri" w:hAnsi="Calibri"/>
          <w:sz w:val="21"/>
        </w:rPr>
        <w:t xml:space="preserve">, not what the values are. Sending values wastes tokens and risks the planner reasoning about the property instead of routing. </w:t>
      </w:r>
      <w:r>
        <w:rPr>
          <w:rFonts w:ascii="Consolas" w:hAnsi="Consolas"/>
          <w:color w:val="A31D1D"/>
          <w:sz w:val="18"/>
        </w:rPr>
        <w:t>_fields_text()</w:t>
      </w:r>
      <w:r>
        <w:rPr>
          <w:rFonts w:ascii="Calibri" w:hAnsi="Calibri"/>
          <w:sz w:val="21"/>
        </w:rPr>
        <w:t xml:space="preserve"> also caps the list at 30 columns — some shapefiles carry 70+ — and excludes geometry.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Two guardrails: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return {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"needs_documents": bool(data.get("needs_documents", True)),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# Guardrail: never plan a parcel lookup when no parcel is selected, even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# if the model said yes.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"needs_parcel": bool(data.get("needs_parcel")) and has_apn,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"search_query": (data.get("search_query") or question).strip(),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"reasoning": data.get("reasoning", ""),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"fallback": False,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onsolas" w:hAnsi="Consolas"/>
          <w:color w:val="A31D1D"/>
          <w:sz w:val="18"/>
        </w:rPr>
        <w:t>and has_apn</w:t>
      </w:r>
      <w:r>
        <w:rPr>
          <w:rFonts w:ascii="Calibri" w:hAnsi="Calibri"/>
          <w:sz w:val="21"/>
        </w:rPr>
        <w:t xml:space="preserve"> enforces in code what the prompt only requests. Prompts are guidance; code is a guarantee.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Failure mode — degrade, don't die: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def _fallback(question: str, has_apn: bool, reason: str) -&gt; dict: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"""Safe plan used when the planner fails.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Degrading to "try both tools" keeps the request answerable — a planner that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raises would take down the whole query over a formatting problem.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"""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return {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"needs_documents": True,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"needs_parcel": has_apn,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"search_query": question,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"reasoning": f"Planner unavailable ({reason}); defaulting to both tools.",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"fallback": True,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}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Malformed JSON should not cost the user their answer. The </w:t>
      </w:r>
      <w:r>
        <w:rPr>
          <w:rFonts w:ascii="Consolas" w:hAnsi="Consolas"/>
          <w:color w:val="A31D1D"/>
          <w:sz w:val="18"/>
        </w:rPr>
        <w:t>fallback: True</w:t>
      </w:r>
      <w:r>
        <w:rPr>
          <w:rFonts w:ascii="Calibri" w:hAnsi="Calibri"/>
          <w:sz w:val="21"/>
        </w:rPr>
        <w:t xml:space="preserve"> flag surfaces in the trace, so a degraded run is visible rather than silent. The only hard error is an empty question — </w:t>
      </w:r>
      <w:r>
        <w:rPr>
          <w:rFonts w:ascii="Consolas" w:hAnsi="Consolas"/>
          <w:color w:val="A31D1D"/>
          <w:sz w:val="18"/>
        </w:rPr>
        <w:t>PlanAgentError</w:t>
      </w:r>
      <w:r>
        <w:rPr>
          <w:rFonts w:ascii="Calibri" w:hAnsi="Calibri"/>
          <w:sz w:val="21"/>
        </w:rPr>
        <w:t xml:space="preserve"> → HTTP 400.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 xml:space="preserve">9.2 Retriever-Reasoner — </w:t>
      </w:r>
      <w:r>
        <w:rPr>
          <w:rFonts w:ascii="Consolas" w:hAnsi="Consolas"/>
          <w:b/>
          <w:color w:val="1F3B5C"/>
          <w:sz w:val="22"/>
        </w:rPr>
        <w:t>retriever_reasoner_agent.py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Role.</w:t>
      </w:r>
      <w:r>
        <w:rPr>
          <w:rFonts w:ascii="Calibri" w:hAnsi="Calibri"/>
          <w:sz w:val="21"/>
        </w:rPr>
        <w:t xml:space="preserve"> Execute the plan's tools, judge whether what came back is enough, and search again with a better query if not. </w:t>
      </w:r>
      <w:r>
        <w:rPr>
          <w:rFonts w:ascii="Calibri" w:hAnsi="Calibri"/>
          <w:b/>
          <w:sz w:val="21"/>
        </w:rPr>
        <w:t>This is the agentic loop.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MAX_RETRIES = 2   # → up to 3 attempts total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def retrieve_and_reason(question, plan, apn=None, parcel_attributes=None) -&gt; dict: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query = plan.get("search_query") or question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# Once, outside the loop: a dict lookup can't return something different on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# a second try.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parcel = None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if plan.get("needs_parcel"):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parcel = get_parcel_attributes(apn, parcel_attributes)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for attempt in range(MAX_RETRIES + 1):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attempts = attempt + 1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# Recorded before use, so a crash still leaves a trace of what was tried.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queries.append(query)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if plan.get("needs_documents"):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result = search_sections(query)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documents = [(d, s) for d, s in result if s &gt; MIN_SCORE]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findings = _summarize_findings(documents, parcel)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verdict = check_sufficiency(question, findings)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sufficient = verdict["sufficient"]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if sufficient: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break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notes.append(verdict["missing"])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better = verdict["better_query"]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# No new idea, or the same query again — stop rather than burn attempts.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if not better or better in queries: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break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query = better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return {"documents": documents, "parcel": parcel, "sufficient": sufficient,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"attempts": attempts, "queries": queries, "notes": notes}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Six design decisions inside that loop: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The parcel lookup sits outside the loop.</w:t>
      </w:r>
      <w:r>
        <w:rPr>
          <w:rFonts w:ascii="Calibri" w:hAnsi="Calibri"/>
          <w:sz w:val="21"/>
        </w:rPr>
        <w:t xml:space="preserve"> Vector search can return something different for a different query; a dictionary lookup cannot. Retrying it would be pure waste.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The sufficiency check receives labels, not full text.</w:t>
      </w:r>
      <w:r>
        <w:rPr>
          <w:rFonts w:ascii="Calibri" w:hAnsi="Calibri"/>
          <w:sz w:val="21"/>
        </w:rPr>
        <w:t xml:space="preserve"> It runs up to three times; full sections would be ~17,000 characters of tokens for a repeated yes/no question.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Absence is stated explicitly.</w:t>
      </w:r>
      <w:r>
        <w:rPr>
          <w:rFonts w:ascii="Calibri" w:hAnsi="Calibri"/>
          <w:sz w:val="21"/>
        </w:rPr>
        <w:t xml:space="preserve"> </w:t>
      </w:r>
      <w:r>
        <w:rPr>
          <w:rFonts w:ascii="Consolas" w:hAnsi="Consolas"/>
          <w:color w:val="A31D1D"/>
          <w:sz w:val="18"/>
        </w:rPr>
        <w:t>"Document sections found: none"</w:t>
      </w:r>
      <w:r>
        <w:rPr>
          <w:rFonts w:ascii="Calibri" w:hAnsi="Calibri"/>
          <w:sz w:val="21"/>
        </w:rPr>
        <w:t xml:space="preserve"> — omitting the line lets the model assume everything was fine, and the retry never fires.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`queries.append(query)` happens before the search</w:t>
      </w:r>
      <w:r>
        <w:rPr>
          <w:rFonts w:ascii="Calibri" w:hAnsi="Calibri"/>
          <w:sz w:val="21"/>
        </w:rPr>
        <w:t>, so a crash still leaves a trace of what was attempted.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Duplicate-query guard.</w:t>
      </w:r>
      <w:r>
        <w:rPr>
          <w:rFonts w:ascii="Calibri" w:hAnsi="Calibri"/>
          <w:sz w:val="21"/>
        </w:rPr>
        <w:t xml:space="preserve"> If the model suggests a query already tried, stop — a model with no new idea will not find new evidence.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A hard cap of 3.</w:t>
      </w:r>
      <w:r>
        <w:rPr>
          <w:rFonts w:ascii="Calibri" w:hAnsi="Calibri"/>
          <w:sz w:val="21"/>
        </w:rPr>
        <w:t xml:space="preserve"> Unbounded self-correction is how agents burn $40 in a loop. Two retries covers the realistic recovery case: one bad rewrite.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The summariser: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def _summarize_findings(documents: list[tuple], parcel: dict | None) -&gt; str: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"""Compact description of what the tools returned.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Section labels only, not full text — this runs up to 3 times, and the full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sections would be ~17k characters of tokens for a yes/no question.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Absence is stated explicitly ("none") so the model can judge it.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"""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if not documents: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doc_summary = "Document sections found: none"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else: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doc_lines = ["Document sections found:"]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for i, (doc, score) in enumerate(documents, start=1):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meta = doc.metadata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doc_lines.append(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    f"[Source {i}] Section {meta.get('section')} - 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    f"{meta.get('title', '')} (Score: {score:.3f})"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doc_summary = "\n".join(doc_lines)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...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The sufficiency prompt</w:t>
      </w:r>
      <w:r>
        <w:rPr>
          <w:rFonts w:ascii="Calibri" w:hAnsi="Calibri"/>
          <w:sz w:val="21"/>
        </w:rPr>
        <w:t xml:space="preserve"> — the interesting part is what it forbids: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SUFFICIENCY_PROMPT = """You are the retrieval-checking step of a rental housing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compliance assistant. ...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How to judge: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Look at which ordinance sections were found and whether they cover the subject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of the question.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If the rule depends on a property fact (such as the number of units) and parcel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attributes are present, treat that fact as covered.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If the question needs a detail no dataset holds (bedroom count, rent amount,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occupancy) and the user did not state it, that is NOT a retrieval failure —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treat it as sufficient. The answer will ask the user for it.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Only say sufficient: false when a needed ordinance section is genuinely absent.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Do not demand extra sections just to be thorough. Two relevant sections are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usually enough.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If sufficient is false, provide better_query: a short keyword phrase, worded the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way the ordinance itself would word it, aimed at the missing section. It must be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different from the query already tried.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"""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The third bullet took real debugging. Without it, the model treats "I don't know the bedroom count" as a retrieval failure and loops three times searching for data no shapefile contains. </w:t>
      </w:r>
      <w:r>
        <w:rPr>
          <w:rFonts w:ascii="Calibri" w:hAnsi="Calibri"/>
          <w:b/>
          <w:sz w:val="21"/>
        </w:rPr>
        <w:t>Distinguishing "the document doesn't have it" from "the user didn't say it" is the difference between a useful retry and a wasted one.</w:t>
      </w:r>
      <w:r>
        <w:rPr>
          <w:rFonts w:ascii="Calibri" w:hAnsi="Calibri"/>
          <w:sz w:val="21"/>
        </w:rPr>
        <w:t xml:space="preserve"> The fifth bullet stops a perfectionist model from retrying forever in pursuit of completeness.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Fails open: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try: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raw = chat(message, max_tokens=300)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data = extract_json(raw)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except (LLMError, ValueError, json.JSONDecodeError):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return {"sufficient": True, "missing": "", "better_query": ""}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A broken </w:t>
      </w:r>
      <w:r>
        <w:rPr>
          <w:rFonts w:ascii="Calibri" w:hAnsi="Calibri"/>
          <w:i/>
          <w:sz w:val="21"/>
        </w:rPr>
        <w:t>check</w:t>
      </w:r>
      <w:r>
        <w:rPr>
          <w:rFonts w:ascii="Calibri" w:hAnsi="Calibri"/>
          <w:sz w:val="21"/>
        </w:rPr>
        <w:t xml:space="preserve"> should not consume the retry budget. Fail-open means the loop stops and generation proceeds with what was found.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The string-`"false"` trap</w:t>
      </w:r>
      <w:r>
        <w:rPr>
          <w:rFonts w:ascii="Calibri" w:hAnsi="Calibri"/>
          <w:sz w:val="21"/>
        </w:rPr>
        <w:t xml:space="preserve"> — worth calling out, because it is a silent correctness bug: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# Models sometimes return the string "false" instead of the boolean, and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# bool("false") is True — so compare explicitly.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raw_verdict = data.get("sufficient", True)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if isinstance(raw_verdict, str):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sufficient = raw_verdict.strip().lower() not in ("false", "no", "0")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else: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sufficient = bool(raw_verdict)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onsolas" w:hAnsi="Consolas"/>
          <w:color w:val="A31D1D"/>
          <w:sz w:val="18"/>
        </w:rPr>
        <w:t>bool("false") is True</w:t>
      </w:r>
      <w:r>
        <w:rPr>
          <w:rFonts w:ascii="Calibri" w:hAnsi="Calibri"/>
          <w:sz w:val="21"/>
        </w:rPr>
        <w:t xml:space="preserve"> in Python. A naive </w:t>
      </w:r>
      <w:r>
        <w:rPr>
          <w:rFonts w:ascii="Consolas" w:hAnsi="Consolas"/>
          <w:color w:val="A31D1D"/>
          <w:sz w:val="18"/>
        </w:rPr>
        <w:t>bool()</w:t>
      </w:r>
      <w:r>
        <w:rPr>
          <w:rFonts w:ascii="Calibri" w:hAnsi="Calibri"/>
          <w:sz w:val="21"/>
        </w:rPr>
        <w:t xml:space="preserve"> cast turns every string-typed "no" into a "yes", and the retry loop never fires. The same guard appears in the validator.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AFAFA"/>
          </w:tcPr>
          <w:p>
            <w:pPr>
              <w:spacing w:before="120" w:after="40" w:line="240" w:lineRule="auto"/>
              <w:jc w:val="center"/>
            </w:pPr>
            <w:r>
              <w:rPr>
                <w:rFonts w:ascii="Calibri" w:hAnsi="Calibri"/>
                <w:b/>
                <w:color w:val="1F3B5C"/>
                <w:sz w:val="20"/>
              </w:rPr>
              <w:t>IMAGE PLACEHOLDER — Figure 9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onsolas" w:hAnsi="Consolas"/>
                <w:color w:val="5A5A5A"/>
                <w:sz w:val="17"/>
              </w:rPr>
              <w:t>docs/images/09-retry-loop.png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/>
                <w:color w:val="999999"/>
                <w:sz w:val="18"/>
              </w:rPr>
              <w:t>[ paste screenshot here ]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Calibri" w:hAnsi="Calibri"/>
          <w:i/>
          <w:color w:val="5A5A5A"/>
          <w:sz w:val="18"/>
        </w:rPr>
        <w:t>Flowchart of the retrieval loop with all four exit conditions labelled: sufficient → break; no `better_query` → break; duplicate query → break; attempt 3 reached → exit. Annotate with the real retry example from §13 ("what about the money?").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 xml:space="preserve">9.3 Generator — </w:t>
      </w:r>
      <w:r>
        <w:rPr>
          <w:rFonts w:ascii="Consolas" w:hAnsi="Consolas"/>
          <w:b/>
          <w:color w:val="1F3B5C"/>
          <w:sz w:val="22"/>
        </w:rPr>
        <w:t>generator_agent.py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Role.</w:t>
      </w:r>
      <w:r>
        <w:rPr>
          <w:rFonts w:ascii="Calibri" w:hAnsi="Calibri"/>
          <w:sz w:val="21"/>
        </w:rPr>
        <w:t xml:space="preserve"> Write the answer from what was gathered. It receives documents; it never searches. It cannot go get more evidence, which is precisely why its answer is bounded by what was retrieved.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It extends the shared </w:t>
      </w:r>
      <w:r>
        <w:rPr>
          <w:rFonts w:ascii="Consolas" w:hAnsi="Consolas"/>
          <w:color w:val="A31D1D"/>
          <w:sz w:val="18"/>
        </w:rPr>
        <w:t>SYSTEM_PROMPT</w:t>
      </w:r>
      <w:r>
        <w:rPr>
          <w:rFonts w:ascii="Calibri" w:hAnsi="Calibri"/>
          <w:sz w:val="21"/>
        </w:rPr>
        <w:t xml:space="preserve"> with parcel-specific instructions: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GENERATOR_PROMPT = SYSTEM_PROMPT + """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You may also be given attributes for a specific parcel, taken from real GIS data.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How to use parcel data: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Treat parcel attributes as verified facts. Do not second-guess them.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Use them to decide WHICH rule applies, and state the deciding fact out loud. Name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the attribute, its value, and the section it selects — for example: "this parcel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has N units, so the section covering buildings above that threshold applies rather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than the general one." Use the actual section numbers from the excerpts.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If a rule has a numeric threshold, compare it against the parcel's actual value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and say the result.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If no parcel is selected, or a needed attribute is missing, say which fact you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need instead of assuming one.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Completeness: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When a section states payment timing, instalments, or splits, include them.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When a section states an additional payment for particular renters (low-income,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60 or older, disabled, a minor), mention that it may apply.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The only arithmetic you may perform is splitting a stated total into the halves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the ordinance itself describes. Never add, scale, or estimate a dollar amount."""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"State the deciding fact out loud"</w:t>
      </w:r>
      <w:r>
        <w:rPr>
          <w:rFonts w:ascii="Calibri" w:hAnsi="Calibri"/>
          <w:sz w:val="21"/>
        </w:rPr>
        <w:t xml:space="preserve"> is the requirement that makes the GIS integration</w:t>
      </w:r>
    </w:p>
    <w:p>
      <w:pPr>
        <w:spacing w:before="0" w:after="140" w:line="276" w:lineRule="auto"/>
      </w:pPr>
      <w:r>
        <w:rPr>
          <w:rFonts w:ascii="Calibri" w:hAnsi="Calibri"/>
          <w:i/>
          <w:sz w:val="21"/>
        </w:rPr>
        <w:t>visible</w:t>
      </w:r>
      <w:r>
        <w:rPr>
          <w:rFonts w:ascii="Calibri" w:hAnsi="Calibri"/>
          <w:sz w:val="21"/>
        </w:rPr>
        <w:t xml:space="preserve">. Without it the model silently picks the right section and the user cannot tell whether parcel data was used at all. With it, the answer opens with </w:t>
      </w:r>
      <w:r>
        <w:rPr>
          <w:rFonts w:ascii="Calibri" w:hAnsi="Calibri"/>
          <w:i/>
          <w:sz w:val="21"/>
        </w:rPr>
        <w:t>"Based on the parcel data showing 30 units..."</w:t>
      </w:r>
      <w:r>
        <w:rPr>
          <w:rFonts w:ascii="Calibri" w:hAnsi="Calibri"/>
          <w:sz w:val="21"/>
        </w:rPr>
        <w:t xml:space="preserve"> — the join made auditable.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The arithmetic carve-out</w:t>
      </w:r>
      <w:r>
        <w:rPr>
          <w:rFonts w:ascii="Calibri" w:hAnsi="Calibri"/>
          <w:sz w:val="21"/>
        </w:rPr>
        <w:t xml:space="preserve"> is the most carefully scoped rule in the system. Rule 1 of the shared prompt says never calculate a dollar amount. But §9.68.060 states the payment is made in two equal instalments, so reporting </w:t>
      </w:r>
      <w:r>
        <w:rPr>
          <w:rFonts w:ascii="Consolas" w:hAnsi="Consolas"/>
          <w:color w:val="A31D1D"/>
          <w:sz w:val="18"/>
        </w:rPr>
        <w:t>$6,500 + $6,500</w:t>
      </w:r>
      <w:r>
        <w:rPr>
          <w:rFonts w:ascii="Calibri" w:hAnsi="Calibri"/>
          <w:sz w:val="21"/>
        </w:rPr>
        <w:t xml:space="preserve"> from a stated </w:t>
      </w:r>
      <w:r>
        <w:rPr>
          <w:rFonts w:ascii="Consolas" w:hAnsi="Consolas"/>
          <w:color w:val="A31D1D"/>
          <w:sz w:val="18"/>
        </w:rPr>
        <w:t>$13,000</w:t>
      </w:r>
      <w:r>
        <w:rPr>
          <w:rFonts w:ascii="Calibri" w:hAnsi="Calibri"/>
          <w:sz w:val="21"/>
        </w:rPr>
        <w:t xml:space="preserve"> is</w:t>
      </w:r>
    </w:p>
    <w:p>
      <w:pPr>
        <w:spacing w:before="0" w:after="140" w:line="276" w:lineRule="auto"/>
      </w:pPr>
      <w:r>
        <w:rPr>
          <w:rFonts w:ascii="Calibri" w:hAnsi="Calibri"/>
          <w:i/>
          <w:sz w:val="21"/>
        </w:rPr>
        <w:t>reading</w:t>
      </w:r>
      <w:r>
        <w:rPr>
          <w:rFonts w:ascii="Calibri" w:hAnsi="Calibri"/>
          <w:sz w:val="21"/>
        </w:rPr>
        <w:t xml:space="preserve"> the ordinance, not computing beyond it. One narrow exception, stated explicitly, in both the generator's prompt and the validator's.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Empty-handed case — no LLM call at all: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if not documents and parcel is None: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return {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"answer": (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"I don't have anything to work from — no relevant ordinance sections 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"were found and no parcel is selected."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),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"sources": [],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"strict": strict,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}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Nothing retrieved, no parcel: there is nothing to be grounded in, so calling the model would only invite invention. Cheaper and safer to say so.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Deliberately uncaught error: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# Deliberately not caught: if generation fails there is no answer to give, so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# let LLMError reach the router and become a 502.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answer = chat(message, max_tokens=800)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The planner and the checks fail open because a fallback exists. Generation has no fallback, so its failure must be a real HTTP error — 502, signalling an upstream problem rather than a bug in this code.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The `strict` flag</w:t>
      </w:r>
      <w:r>
        <w:rPr>
          <w:rFonts w:ascii="Calibri" w:hAnsi="Calibri"/>
          <w:sz w:val="21"/>
        </w:rPr>
        <w:t xml:space="preserve"> appends </w:t>
      </w:r>
      <w:r>
        <w:rPr>
          <w:rFonts w:ascii="Consolas" w:hAnsi="Consolas"/>
          <w:color w:val="A31D1D"/>
          <w:sz w:val="18"/>
        </w:rPr>
        <w:t>STRICT_SUFFIX</w:t>
      </w:r>
      <w:r>
        <w:rPr>
          <w:rFonts w:ascii="Calibri" w:hAnsi="Calibri"/>
          <w:sz w:val="21"/>
        </w:rPr>
        <w:t>, a tighter instruction reserved for a validator-triggered rewrite. The plumbing exists; the orchestrator does not currently trigger a regeneration pass (see §16).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 xml:space="preserve">9.4 Validator — </w:t>
      </w:r>
      <w:r>
        <w:rPr>
          <w:rFonts w:ascii="Consolas" w:hAnsi="Consolas"/>
          <w:b/>
          <w:color w:val="1F3B5C"/>
          <w:sz w:val="22"/>
        </w:rPr>
        <w:t>validator_agent.py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Role.</w:t>
      </w:r>
      <w:r>
        <w:rPr>
          <w:rFonts w:ascii="Calibri" w:hAnsi="Calibri"/>
          <w:sz w:val="21"/>
        </w:rPr>
        <w:t xml:space="preserve"> Independently check whether every claim in the answer traces to a source.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Why a separate call.</w:t>
      </w:r>
      <w:r>
        <w:rPr>
          <w:rFonts w:ascii="Calibri" w:hAnsi="Calibri"/>
          <w:sz w:val="21"/>
        </w:rPr>
        <w:t xml:space="preserve"> Ask a model whether its own answer was grounded and it says yes — the answer is in its context as something it just produced and endorsed. The validator gets a </w:t>
      </w:r>
      <w:r>
        <w:rPr>
          <w:rFonts w:ascii="Calibri" w:hAnsi="Calibri"/>
          <w:b/>
          <w:sz w:val="21"/>
        </w:rPr>
        <w:t>clean context</w:t>
      </w:r>
      <w:r>
        <w:rPr>
          <w:rFonts w:ascii="Calibri" w:hAnsi="Calibri"/>
          <w:sz w:val="21"/>
        </w:rPr>
        <w:t>: the answer text, the sources, no memory of writing it, and a prompt whose only job is finding gaps.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VALIDATOR_PROMPT = """You are the verification step of a rental housing compliance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assistant. You are given source material and an answer that was written from it.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Your job is to decide whether every claim in the answer is supported by those sources.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You do NOT rewrite the answer and you do NOT answer the question yourself.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A claim is SUPPORTED if: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It appears in the municipal code excerpts, or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It appears in the parcel attributes, or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It follows directly from combining the two — for example "this parcel has 30 units,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so Section 9.68.060 applies" is supported when the parcel says 30 units and the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section states a 10-unit threshold, or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It states that something is not addressed in the excerpts, or asks the user for a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fact that was not provided. Those are always supported.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A claim is UNSUPPORTED if: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A dollar amount, time period, or numeric threshold does not appear verbatim in the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sources. A figure the answer computed by adding or scaling is unsupported even when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the arithmetic is correct.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It cites a section number that is not among the sources.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- It states a rule, right, or requirement that is not in the excerpts.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One exception on arithmetic: splitting a stated total into the two halves the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ordinance itself describes is supported — for example $13,000 paid as $6,500 at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notice and $6,500 at move-out.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Be precise, not suspicious. Do not flag a claim because it is paraphrased rather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than quoted. Only flag claims a careful reader could not trace to the sources.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"""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Four prompt decisions: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Decision</w:t>
            </w:r>
          </w:p>
        </w:tc>
        <w:tc>
          <w:tcPr>
            <w:tcW w:type="dxa" w:w="4968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Why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Third SUPPORTED bullet: cross-source inference is valid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Otherwise the validator flags the system's whole purpose — combining parcel + ordinance — as unsupported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Fourth SUPPORTED bullet: refusals and requests are supported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Otherwise the safest possible answer ("the excerpts don't address this") gets flagged as a hallucination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First UNSUPPORTED bullet: </w:t>
            </w:r>
            <w:r>
              <w:rPr>
                <w:rFonts w:ascii="Calibri" w:hAnsi="Calibri"/>
                <w:i/>
                <w:sz w:val="18"/>
              </w:rPr>
              <w:t>"even when the arithmetic is correct"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Anticipates the exact </w:t>
            </w:r>
            <w:r>
              <w:rPr>
                <w:rFonts w:ascii="Consolas" w:hAnsi="Consolas"/>
                <w:color w:val="A31D1D"/>
                <w:sz w:val="15"/>
              </w:rPr>
              <w:t>$13,000 + $3,000 = $16,000</w:t>
            </w:r>
            <w:r>
              <w:rPr>
                <w:rFonts w:ascii="Calibri" w:hAnsi="Calibri"/>
                <w:sz w:val="18"/>
              </w:rPr>
              <w:t xml:space="preserve"> failure that actually occurred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i/>
                <w:sz w:val="18"/>
              </w:rPr>
              <w:t>"Be precise, not suspicious"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A validator that flags every paraphrase trains users to ignore the badge, which is worse than no badge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What the validator sees, and does not see: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def _format_sources(documents: list, parcel: dict | None) -&gt; str: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"""The exact material the generator was given — full text, no scores.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Unlike the reasoner's summary, this needs the actual sentences: the question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here is "does this figure appear?", which a section title can't answer.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Scores are omitted so the validator doesn't favour the top hit.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"""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Full section text</w:t>
      </w:r>
      <w:r>
        <w:rPr>
          <w:rFonts w:ascii="Calibri" w:hAnsi="Calibri"/>
          <w:sz w:val="21"/>
        </w:rPr>
        <w:t xml:space="preserve">, unlike the reasoner's labels — </w:t>
      </w:r>
      <w:r>
        <w:rPr>
          <w:rFonts w:ascii="Calibri" w:hAnsi="Calibri"/>
          <w:i/>
          <w:sz w:val="21"/>
        </w:rPr>
        <w:t>"does $13,000 appear?"</w:t>
      </w:r>
      <w:r>
        <w:rPr>
          <w:rFonts w:ascii="Calibri" w:hAnsi="Calibri"/>
          <w:sz w:val="21"/>
        </w:rPr>
        <w:t xml:space="preserve"> cannot be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answered from a title.</w:t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No relevance scores</w:t>
      </w:r>
      <w:r>
        <w:rPr>
          <w:rFonts w:ascii="Calibri" w:hAnsi="Calibri"/>
          <w:sz w:val="21"/>
        </w:rPr>
        <w:t xml:space="preserve"> — a high score would bias it toward accepting the top hit.</w:t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Parcel attributes, labelled as real GIS data</w:t>
      </w:r>
      <w:r>
        <w:rPr>
          <w:rFonts w:ascii="Calibri" w:hAnsi="Calibri"/>
          <w:sz w:val="21"/>
        </w:rPr>
        <w:t xml:space="preserve"> — otherwise it flags *"this parcel has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30 units"* as an unsupported claim.</w:t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Answer placed last</w:t>
      </w:r>
      <w:r>
        <w:rPr>
          <w:rFonts w:ascii="Calibri" w:hAnsi="Calibri"/>
          <w:sz w:val="21"/>
        </w:rPr>
        <w:t xml:space="preserve"> in the message, where attention concentrates. It is the thing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being judged.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Fails open, but honestly: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try: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raw = chat(message, max_tokens=500)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data = extract_json(raw)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except (LLMError, ValueError, json.JSONDecodeError):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return {"supported": True, "unsupported_claims": [], "checked": False}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onsolas" w:hAnsi="Consolas"/>
          <w:color w:val="A31D1D"/>
          <w:sz w:val="18"/>
        </w:rPr>
        <w:t>checked: False</w:t>
      </w:r>
      <w:r>
        <w:rPr>
          <w:rFonts w:ascii="Calibri" w:hAnsi="Calibri"/>
          <w:sz w:val="21"/>
        </w:rPr>
        <w:t xml:space="preserve"> is the important field. The UI shows </w:t>
      </w:r>
      <w:r>
        <w:rPr>
          <w:rFonts w:ascii="Calibri" w:hAnsi="Calibri"/>
          <w:b/>
          <w:sz w:val="21"/>
        </w:rPr>
        <w:t>no badge at all</w:t>
      </w:r>
      <w:r>
        <w:rPr>
          <w:rFonts w:ascii="Calibri" w:hAnsi="Calibri"/>
          <w:sz w:val="21"/>
        </w:rPr>
        <w:t xml:space="preserve"> in that case — never a green tick that cannot be backed up. Failing open on the verdict while being honest about the check is the only defensible combination: a false warning erodes trust in every future badge, and a false tick is worse.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The list wins over the verdict: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return {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# A claim list and a "supported" verdict can disagree — trust the list.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"supported": supported and not claims,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"unsupported_claims": claims,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"checked": True,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Models return </w:t>
      </w:r>
      <w:r>
        <w:rPr>
          <w:rFonts w:ascii="Consolas" w:hAnsi="Consolas"/>
          <w:color w:val="A31D1D"/>
          <w:sz w:val="18"/>
        </w:rPr>
        <w:t>supported: true</w:t>
      </w:r>
      <w:r>
        <w:rPr>
          <w:rFonts w:ascii="Calibri" w:hAnsi="Calibri"/>
          <w:sz w:val="21"/>
        </w:rPr>
        <w:t xml:space="preserve"> alongside a populated </w:t>
      </w:r>
      <w:r>
        <w:rPr>
          <w:rFonts w:ascii="Consolas" w:hAnsi="Consolas"/>
          <w:color w:val="A31D1D"/>
          <w:sz w:val="18"/>
        </w:rPr>
        <w:t>unsupported_claims</w:t>
      </w:r>
      <w:r>
        <w:rPr>
          <w:rFonts w:ascii="Calibri" w:hAnsi="Calibri"/>
          <w:sz w:val="21"/>
        </w:rPr>
        <w:t xml:space="preserve"> list more often than you would hope. The specific findings are more reliable than the summary verdict, so the list decides.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Evidence that it works.</w:t>
      </w:r>
      <w:r>
        <w:rPr>
          <w:rFonts w:ascii="Calibri" w:hAnsi="Calibri"/>
          <w:sz w:val="21"/>
        </w:rPr>
        <w:t xml:space="preserve"> Running the primary test case on a weaker model produced</w:t>
      </w:r>
    </w:p>
    <w:p>
      <w:pPr>
        <w:spacing w:before="0" w:after="140" w:line="276" w:lineRule="auto"/>
      </w:pPr>
      <w:r>
        <w:rPr>
          <w:rFonts w:ascii="Calibri" w:hAnsi="Calibri"/>
          <w:i/>
          <w:sz w:val="21"/>
        </w:rPr>
        <w:t>"for a total of $16,000"</w:t>
      </w:r>
      <w:r>
        <w:rPr>
          <w:rFonts w:ascii="Calibri" w:hAnsi="Calibri"/>
          <w:sz w:val="21"/>
        </w:rPr>
        <w:t xml:space="preserve"> — a figure that appears nowhere in the ordinance, arrived at by adding $13,000 + $3,000. The validator caught it and flagged it in the UI.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AFAFA"/>
          </w:tcPr>
          <w:p>
            <w:pPr>
              <w:spacing w:before="120" w:after="40" w:line="240" w:lineRule="auto"/>
              <w:jc w:val="center"/>
            </w:pPr>
            <w:r>
              <w:rPr>
                <w:rFonts w:ascii="Calibri" w:hAnsi="Calibri"/>
                <w:b/>
                <w:color w:val="1F3B5C"/>
                <w:sz w:val="20"/>
              </w:rPr>
              <w:t>IMAGE PLACEHOLDER — Figure 10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onsolas" w:hAnsi="Consolas"/>
                <w:color w:val="5A5A5A"/>
                <w:sz w:val="17"/>
              </w:rPr>
              <w:t>docs/images/10-validator-catch.png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/>
                <w:color w:val="999999"/>
                <w:sz w:val="18"/>
              </w:rPr>
              <w:t>[ paste screenshot here ]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Calibri" w:hAnsi="Calibri"/>
          <w:i/>
          <w:color w:val="5A5A5A"/>
          <w:sz w:val="18"/>
        </w:rPr>
        <w:t>The `⚠ 1 unsupported` badge with the claim list expanded, showing the caught stronger model. This is the report's proof that verification is real and not decorative.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2"/>
        <w:spacing w:before="320" w:after="120"/>
      </w:pPr>
      <w:r>
        <w:rPr>
          <w:rFonts w:ascii="Calibri" w:hAnsi="Calibri"/>
          <w:b/>
          <w:color w:val="1F3B5C"/>
          <w:sz w:val="30"/>
        </w:rPr>
        <w:t>10. Validation states and what each one means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The API returns a </w:t>
      </w:r>
      <w:r>
        <w:rPr>
          <w:rFonts w:ascii="Consolas" w:hAnsi="Consolas"/>
          <w:color w:val="A31D1D"/>
          <w:sz w:val="18"/>
        </w:rPr>
        <w:t>validation</w:t>
      </w:r>
      <w:r>
        <w:rPr>
          <w:rFonts w:ascii="Calibri" w:hAnsi="Calibri"/>
          <w:sz w:val="21"/>
        </w:rPr>
        <w:t xml:space="preserve"> object with three fields. Four distinct outcomes are possible, and the UI renders each differently.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"validation": {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"supported": true,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"unsupported_claims": [],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"checked": true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State</w:t>
            </w:r>
          </w:p>
        </w:tc>
        <w:tc>
          <w:tcPr>
            <w:tcW w:type="dxa" w:w="1656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b/>
                <w:color w:val="A31D1D"/>
                <w:sz w:val="15"/>
              </w:rPr>
              <w:t>checked</w:t>
            </w:r>
          </w:p>
        </w:tc>
        <w:tc>
          <w:tcPr>
            <w:tcW w:type="dxa" w:w="1656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b/>
                <w:color w:val="A31D1D"/>
                <w:sz w:val="15"/>
              </w:rPr>
              <w:t>supported</w:t>
            </w:r>
          </w:p>
        </w:tc>
        <w:tc>
          <w:tcPr>
            <w:tcW w:type="dxa" w:w="1656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b/>
                <w:color w:val="A31D1D"/>
                <w:sz w:val="15"/>
              </w:rPr>
              <w:t>unsupported_claims</w:t>
            </w:r>
          </w:p>
        </w:tc>
        <w:tc>
          <w:tcPr>
            <w:tcW w:type="dxa" w:w="1656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UI</w:t>
            </w:r>
          </w:p>
        </w:tc>
        <w:tc>
          <w:tcPr>
            <w:tcW w:type="dxa" w:w="1656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Meaning</w:t>
            </w:r>
          </w:p>
        </w:tc>
      </w:tr>
      <w:tr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A — Verified</w:t>
            </w:r>
          </w:p>
        </w:tc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true</w:t>
            </w:r>
          </w:p>
        </w:tc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true</w:t>
            </w:r>
          </w:p>
        </w:tc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[]</w:t>
            </w:r>
          </w:p>
        </w:tc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✓ verified</w:t>
            </w:r>
            <w:r>
              <w:rPr>
                <w:rFonts w:ascii="Calibri" w:hAnsi="Calibri"/>
                <w:sz w:val="18"/>
              </w:rPr>
              <w:t xml:space="preserve"> (green)</w:t>
            </w:r>
          </w:p>
        </w:tc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The validator ran and traced every claim to a retrieved section or a parcel attribute.</w:t>
            </w:r>
          </w:p>
        </w:tc>
      </w:tr>
      <w:tr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B — Unsupported claims found</w:t>
            </w:r>
          </w:p>
        </w:tc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true</w:t>
            </w:r>
          </w:p>
        </w:tc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false</w:t>
            </w:r>
          </w:p>
        </w:tc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["…", "…"]</w:t>
            </w:r>
          </w:p>
        </w:tc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⚠ N unsupported</w:t>
            </w:r>
            <w:r>
              <w:rPr>
                <w:rFonts w:ascii="Calibri" w:hAnsi="Calibri"/>
                <w:sz w:val="18"/>
              </w:rPr>
              <w:t xml:space="preserve"> (amber) + bulleted claim list</w:t>
            </w:r>
          </w:p>
        </w:tc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The validator ran and found at least one claim it could not trace. </w:t>
            </w:r>
            <w:r>
              <w:rPr>
                <w:rFonts w:ascii="Calibri" w:hAnsi="Calibri"/>
                <w:b/>
                <w:sz w:val="18"/>
              </w:rPr>
              <w:t>The answer is still shown</w:t>
            </w:r>
            <w:r>
              <w:rPr>
                <w:rFonts w:ascii="Calibri" w:hAnsi="Calibri"/>
                <w:sz w:val="18"/>
              </w:rPr>
              <w:t xml:space="preserve"> — flagged, not hidden, so the user can judge.</w:t>
            </w:r>
          </w:p>
        </w:tc>
      </w:tr>
      <w:tr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C — Not checked</w:t>
            </w:r>
          </w:p>
        </w:tc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false</w:t>
            </w:r>
          </w:p>
        </w:tc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true</w:t>
            </w:r>
          </w:p>
        </w:tc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[]</w:t>
            </w:r>
          </w:p>
        </w:tc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no badge at all</w:t>
            </w:r>
          </w:p>
        </w:tc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The validator itself failed (network error, unparseable JSON) or the answer was empty. Fail-open on the verdict, honest about the gap. Absence of a badge means "unverified", never "verified".</w:t>
            </w:r>
          </w:p>
        </w:tc>
      </w:tr>
      <w:tr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D — Nothing to answer from</w:t>
            </w:r>
          </w:p>
        </w:tc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true</w:t>
            </w:r>
          </w:p>
        </w:tc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true</w:t>
            </w:r>
          </w:p>
        </w:tc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[]</w:t>
            </w:r>
          </w:p>
        </w:tc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no sources, no meaningful badge</w:t>
            </w:r>
          </w:p>
        </w:tc>
        <w:tc>
          <w:tcPr>
            <w:tcW w:type="dxa" w:w="1656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The generator short-circuited: no sections passed the score floor and no parcel was selected. The answer text says so plainly. No LLM call was made.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The UI enforces state C: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{/* Only shown when the validator actually ran — never claim a verdict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we don't have. */}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{validation?.checked &amp;&amp; &lt;ValidationBadge validation={validation} /&gt;}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function ValidationBadge({ validation }) {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const { supported, unsupported_claims: claims = [] } = validation;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if (supported) {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return (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&lt;span className="source-chip badge-ok" title="Every claim traced to a source"&gt;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✓ verified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&lt;/span&gt;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);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}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return (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&lt;span className="source-chip badge-warn"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title={claims.join(" · ") || "Unsupported claims found"}&gt;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⚠ {claims.length || "unverified"} unsupported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&lt;/span&gt;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);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 xml:space="preserve">The separate axis: </w:t>
      </w:r>
      <w:r>
        <w:rPr>
          <w:rFonts w:ascii="Calibri" w:hAnsi="Calibri"/>
          <w:b/>
          <w:i/>
          <w:color w:val="1F3B5C"/>
          <w:sz w:val="25"/>
        </w:rPr>
        <w:t>sufficient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`validation.supported` and `trace.sufficient` answer different questions and must not be confused.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Field</w:t>
            </w:r>
          </w:p>
        </w:tc>
        <w:tc>
          <w:tcPr>
            <w:tcW w:type="dxa" w:w="2484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Question it answers</w:t>
            </w:r>
          </w:p>
        </w:tc>
        <w:tc>
          <w:tcPr>
            <w:tcW w:type="dxa" w:w="2484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Set by</w:t>
            </w:r>
          </w:p>
        </w:tc>
        <w:tc>
          <w:tcPr>
            <w:tcW w:type="dxa" w:w="2484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Where it shows</w:t>
            </w:r>
          </w:p>
        </w:tc>
      </w:tr>
      <w:tr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trace.sufficient</w:t>
            </w:r>
          </w:p>
        </w:tc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i/>
                <w:sz w:val="18"/>
              </w:rPr>
              <w:t>Did we find enough evidence?</w:t>
            </w:r>
          </w:p>
        </w:tc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Retriever-Reasoner (before generation)</w:t>
            </w:r>
          </w:p>
        </w:tc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Trace summary: </w:t>
            </w:r>
            <w:r>
              <w:rPr>
                <w:rFonts w:ascii="Consolas" w:hAnsi="Consolas"/>
                <w:color w:val="A31D1D"/>
                <w:sz w:val="15"/>
              </w:rPr>
              <w:t>3 searches · insufficient</w:t>
            </w:r>
          </w:p>
        </w:tc>
      </w:tr>
      <w:tr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validation.supported</w:t>
            </w:r>
          </w:p>
        </w:tc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i/>
                <w:sz w:val="18"/>
              </w:rPr>
              <w:t>Does the answer stick to the evidence we found?</w:t>
            </w:r>
          </w:p>
        </w:tc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Validator (after generation)</w:t>
            </w:r>
          </w:p>
        </w:tc>
        <w:tc>
          <w:tcPr>
            <w:tcW w:type="dxa" w:w="2484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Badge: </w:t>
            </w:r>
            <w:r>
              <w:rPr>
                <w:rFonts w:ascii="Consolas" w:hAnsi="Consolas"/>
                <w:color w:val="A31D1D"/>
                <w:sz w:val="15"/>
              </w:rPr>
              <w:t>✓ verified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They combine into four meaningful situations: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b/>
                <w:color w:val="A31D1D"/>
                <w:sz w:val="15"/>
              </w:rPr>
              <w:t>sufficient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b/>
                <w:color w:val="A31D1D"/>
                <w:sz w:val="15"/>
              </w:rPr>
              <w:t>supported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Interpretation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✅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✅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The good case.</w:t>
            </w:r>
            <w:r>
              <w:rPr>
                <w:rFonts w:ascii="Calibri" w:hAnsi="Calibri"/>
                <w:sz w:val="18"/>
              </w:rPr>
              <w:t xml:space="preserve"> Found enough, stayed within it.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❌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✅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Honest limitation.</w:t>
            </w:r>
            <w:r>
              <w:rPr>
                <w:rFonts w:ascii="Calibri" w:hAnsi="Calibri"/>
                <w:sz w:val="18"/>
              </w:rPr>
              <w:t xml:space="preserve"> Retrieval came up short after up to 3 tries, and the answer correctly says so or asks for the missing fact. Trustworthy but incomplete — a </w:t>
            </w:r>
            <w:r>
              <w:rPr>
                <w:rFonts w:ascii="Calibri" w:hAnsi="Calibri"/>
                <w:i/>
                <w:sz w:val="18"/>
              </w:rPr>
              <w:t>good</w:t>
            </w:r>
            <w:r>
              <w:rPr>
                <w:rFonts w:ascii="Calibri" w:hAnsi="Calibri"/>
                <w:sz w:val="18"/>
              </w:rPr>
              <w:t xml:space="preserve"> outcome, not a failure.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✅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❌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Hallucination caught.</w:t>
            </w:r>
            <w:r>
              <w:rPr>
                <w:rFonts w:ascii="Calibri" w:hAnsi="Calibri"/>
                <w:sz w:val="18"/>
              </w:rPr>
              <w:t xml:space="preserve"> Evidence was there; the answer went beyond it. This is exactly what the validator exists for.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❌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❌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Worst case.</w:t>
            </w:r>
            <w:r>
              <w:rPr>
                <w:rFonts w:ascii="Calibri" w:hAnsi="Calibri"/>
                <w:sz w:val="18"/>
              </w:rPr>
              <w:t xml:space="preserve"> Thin evidence </w:t>
            </w:r>
            <w:r>
              <w:rPr>
                <w:rFonts w:ascii="Calibri" w:hAnsi="Calibri"/>
                <w:i/>
                <w:sz w:val="18"/>
              </w:rPr>
              <w:t>and</w:t>
            </w:r>
            <w:r>
              <w:rPr>
                <w:rFonts w:ascii="Calibri" w:hAnsi="Calibri"/>
                <w:sz w:val="18"/>
              </w:rPr>
              <w:t xml:space="preserve"> the answer overreached. The user sees both signals and should not rely on the answer.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AFAFA"/>
          </w:tcPr>
          <w:p>
            <w:pPr>
              <w:spacing w:before="120" w:after="40" w:line="240" w:lineRule="auto"/>
              <w:jc w:val="center"/>
            </w:pPr>
            <w:r>
              <w:rPr>
                <w:rFonts w:ascii="Calibri" w:hAnsi="Calibri"/>
                <w:b/>
                <w:color w:val="1F3B5C"/>
                <w:sz w:val="20"/>
              </w:rPr>
              <w:t>IMAGE PLACEHOLDER — Figure 11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onsolas" w:hAnsi="Consolas"/>
                <w:color w:val="5A5A5A"/>
                <w:sz w:val="17"/>
              </w:rPr>
              <w:t>docs/images/11-validation-states.png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/>
                <w:color w:val="999999"/>
                <w:sz w:val="18"/>
              </w:rPr>
              <w:t>[ paste screenshot here ]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Calibri" w:hAnsi="Calibri"/>
          <w:i/>
          <w:color w:val="5A5A5A"/>
          <w:sz w:val="18"/>
        </w:rPr>
        <w:t>Four stacked chat-bubble screenshots, one per state A–D, each with the badge (or its absence) circled and a one-line caption. Include a 2×2 matrix graphic for the sufficient × supported combinations.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2"/>
        <w:spacing w:before="320" w:after="120"/>
      </w:pPr>
      <w:r>
        <w:rPr>
          <w:rFonts w:ascii="Calibri" w:hAnsi="Calibri"/>
          <w:b/>
          <w:color w:val="1F3B5C"/>
          <w:sz w:val="30"/>
        </w:rPr>
        <w:t>11. The reasoning trace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The trace is the visible evidence of agentic behaviour. Without it, "the system reasons about its own retrieval" is an unfalsifiable claim.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"trace": {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"plan": {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"needs_documents": true,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"needs_parcel": true,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"search_query": "relocation assistance eviction without fault",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"reasoning": "The amount owed depends on the number of units, so both the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      ordinance and the parcel's unit count are needed.",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"fallback": false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},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"sufficient": true,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"attempts": 1,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"queries": ["relocation assistance eviction without fault"],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"notes": []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Field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Meaning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What it reveals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plan.reasoning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The planner's one-sentence justification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Why these tools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plan.needs_documents</w:t>
            </w:r>
            <w:r>
              <w:rPr>
                <w:rFonts w:ascii="Calibri" w:hAnsi="Calibri"/>
                <w:sz w:val="18"/>
              </w:rPr>
              <w:t xml:space="preserve"> / </w:t>
            </w:r>
            <w:r>
              <w:rPr>
                <w:rFonts w:ascii="Consolas" w:hAnsi="Consolas"/>
                <w:color w:val="A31D1D"/>
                <w:sz w:val="15"/>
              </w:rPr>
              <w:t>needs_parcel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Tools selected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Rendered as </w:t>
            </w:r>
            <w:r>
              <w:rPr>
                <w:rFonts w:ascii="Consolas" w:hAnsi="Consolas"/>
                <w:color w:val="A31D1D"/>
                <w:sz w:val="15"/>
              </w:rPr>
              <w:t>documents + parcel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plan.search_query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The rewritten query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Query rewriting made visible</w:t>
            </w:r>
            <w:r>
              <w:rPr>
                <w:rFonts w:ascii="Calibri" w:hAnsi="Calibri"/>
                <w:sz w:val="18"/>
              </w:rPr>
              <w:t xml:space="preserve"> — compare it to what the user typed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plan.fallback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true</w:t>
            </w:r>
            <w:r>
              <w:rPr>
                <w:rFonts w:ascii="Calibri" w:hAnsi="Calibri"/>
                <w:sz w:val="18"/>
              </w:rPr>
              <w:t xml:space="preserve"> if the planner failed and defaulted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A degraded run is never silent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sufficient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Final verdict of the last sufficiency check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Whether retrieval was ever judged adequate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attempts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1, 2, or 3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`&gt; 1` means the self-correction loop fired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queries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Every query tried, in order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The refinement path: </w:t>
            </w:r>
            <w:r>
              <w:rPr>
                <w:rFonts w:ascii="Consolas" w:hAnsi="Consolas"/>
                <w:color w:val="A31D1D"/>
                <w:sz w:val="15"/>
              </w:rPr>
              <w:t>"what about the money?"</w:t>
            </w:r>
            <w:r>
              <w:rPr>
                <w:rFonts w:ascii="Calibri" w:hAnsi="Calibri"/>
                <w:sz w:val="18"/>
              </w:rPr>
              <w:t xml:space="preserve"> → </w:t>
            </w:r>
            <w:r>
              <w:rPr>
                <w:rFonts w:ascii="Consolas" w:hAnsi="Consolas"/>
                <w:color w:val="A31D1D"/>
                <w:sz w:val="15"/>
              </w:rPr>
              <w:t>"relocation assistance payment amount"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notes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Each </w:t>
            </w:r>
            <w:r>
              <w:rPr>
                <w:rFonts w:ascii="Consolas" w:hAnsi="Consolas"/>
                <w:color w:val="A31D1D"/>
                <w:sz w:val="15"/>
              </w:rPr>
              <w:t>missing</w:t>
            </w:r>
            <w:r>
              <w:rPr>
                <w:rFonts w:ascii="Calibri" w:hAnsi="Calibri"/>
                <w:sz w:val="18"/>
              </w:rPr>
              <w:t xml:space="preserve"> explanation from a failed check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i/>
                <w:sz w:val="18"/>
              </w:rPr>
              <w:t>Why</w:t>
            </w:r>
            <w:r>
              <w:rPr>
                <w:rFonts w:ascii="Calibri" w:hAnsi="Calibri"/>
                <w:sz w:val="18"/>
              </w:rPr>
              <w:t xml:space="preserve"> the reasoner rejected an attempt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Rendered as a collapsible </w:t>
      </w:r>
      <w:r>
        <w:rPr>
          <w:rFonts w:ascii="Consolas" w:hAnsi="Consolas"/>
          <w:color w:val="A31D1D"/>
          <w:sz w:val="18"/>
        </w:rPr>
        <w:t>&lt;details&gt;</w:t>
      </w:r>
      <w:r>
        <w:rPr>
          <w:rFonts w:ascii="Calibri" w:hAnsi="Calibri"/>
          <w:sz w:val="21"/>
        </w:rPr>
        <w:t xml:space="preserve"> element — present for anyone who wants it, out of the way for anyone who does not: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{/* The reasoning trace is the visible evidence of agentic behavior. */}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{trace &amp;&amp; (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&lt;details className="trace"&gt;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&lt;summary&gt;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{trace.attempts} search{trace.attempts &gt; 1 ? "es" : ""}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{trace.sufficient ? "" : " · insufficient"}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&lt;/summary&gt;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&lt;div className="trace-body"&gt;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&lt;div&gt;&lt;strong&gt;Plan:&lt;/strong&gt; {trace.plan?.reasoning}&lt;/div&gt;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&lt;div&gt;&lt;strong&gt;Tools:&lt;/strong&gt;{" "}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{[trace.plan?.needs_documents &amp;&amp; "documents",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trace.plan?.needs_parcel &amp;&amp; "parcel"].filter(Boolean).join(" + ") || "none"}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&lt;/div&gt;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&lt;div&gt;&lt;strong&gt;Queries:&lt;/strong&gt; {trace.queries?.join(" → ")}&lt;/div&gt;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{trace.notes?.length &gt; 0 &amp;&amp; (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&lt;div&gt;&lt;strong&gt;Missing:&lt;/strong&gt; {trace.notes.join("; ")}&lt;/div&gt;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)}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&lt;/div&gt;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&lt;/details&gt;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)}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The summary line is the at-a-glance signal: </w:t>
      </w:r>
      <w:r>
        <w:rPr>
          <w:rFonts w:ascii="Consolas" w:hAnsi="Consolas"/>
          <w:color w:val="A31D1D"/>
          <w:sz w:val="18"/>
        </w:rPr>
        <w:t>1 search</w:t>
      </w:r>
      <w:r>
        <w:rPr>
          <w:rFonts w:ascii="Calibri" w:hAnsi="Calibri"/>
          <w:sz w:val="21"/>
        </w:rPr>
        <w:t xml:space="preserve"> = clean first hit; </w:t>
      </w:r>
      <w:r>
        <w:rPr>
          <w:rFonts w:ascii="Consolas" w:hAnsi="Consolas"/>
          <w:color w:val="A31D1D"/>
          <w:sz w:val="18"/>
        </w:rPr>
        <w:t>3 searches · insufficient</w:t>
      </w:r>
      <w:r>
        <w:rPr>
          <w:rFonts w:ascii="Calibri" w:hAnsi="Calibri"/>
          <w:sz w:val="21"/>
        </w:rPr>
        <w:t xml:space="preserve"> = the loop tried everything and is telling you so.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AFAFA"/>
          </w:tcPr>
          <w:p>
            <w:pPr>
              <w:spacing w:before="120" w:after="40" w:line="240" w:lineRule="auto"/>
              <w:jc w:val="center"/>
            </w:pPr>
            <w:r>
              <w:rPr>
                <w:rFonts w:ascii="Calibri" w:hAnsi="Calibri"/>
                <w:b/>
                <w:color w:val="1F3B5C"/>
                <w:sz w:val="20"/>
              </w:rPr>
              <w:t>IMAGE PLACEHOLDER — Figure 12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onsolas" w:hAnsi="Consolas"/>
                <w:color w:val="5A5A5A"/>
                <w:sz w:val="17"/>
              </w:rPr>
              <w:t>docs/images/12-trace-expanded.png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/>
                <w:color w:val="999999"/>
                <w:sz w:val="18"/>
              </w:rPr>
              <w:t>[ paste screenshot here ]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Calibri" w:hAnsi="Calibri"/>
          <w:i/>
          <w:color w:val="5A5A5A"/>
          <w:sz w:val="18"/>
        </w:rPr>
        <w:t xml:space="preserve">*Two screenshots side by side: (left) </w:t>
      </w:r>
      <w:r>
        <w:rPr>
          <w:rFonts w:ascii="Consolas" w:hAnsi="Consolas"/>
          <w:i/>
          <w:color w:val="5A5A5A"/>
          <w:sz w:val="15"/>
        </w:rPr>
        <w:t>1 search</w:t>
      </w:r>
      <w:r>
        <w:rPr>
          <w:rFonts w:ascii="Calibri" w:hAnsi="Calibri"/>
          <w:i/>
          <w:color w:val="5A5A5A"/>
          <w:sz w:val="18"/>
        </w:rPr>
        <w:t xml:space="preserve"> collapsed and expanded on a clean run; (right) </w:t>
      </w:r>
      <w:r>
        <w:rPr>
          <w:rFonts w:ascii="Consolas" w:hAnsi="Consolas"/>
          <w:i/>
          <w:color w:val="5A5A5A"/>
          <w:sz w:val="15"/>
        </w:rPr>
        <w:t>3 searches · insufficient</w:t>
      </w:r>
      <w:r>
        <w:rPr>
          <w:rFonts w:ascii="Calibri" w:hAnsi="Calibri"/>
          <w:i/>
          <w:color w:val="5A5A5A"/>
          <w:sz w:val="18"/>
        </w:rPr>
        <w:t xml:space="preserve"> expanded, showing the query refinement chain and the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2"/>
        <w:spacing w:before="320" w:after="120"/>
      </w:pPr>
      <w:r>
        <w:rPr>
          <w:rFonts w:ascii="Calibri" w:hAnsi="Calibri"/>
          <w:b/>
          <w:color w:val="1F3B5C"/>
          <w:sz w:val="30"/>
        </w:rPr>
        <w:t>12. Plain RAG vs Agentic RAG — the measured difference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The plain-RAG baseline is kept in the codebase deliberately, so the same question can be run down both paths and the difference demonstrated rather than asserted.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def answer_question(question: str, k: int = 4) -&gt; dict: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"""Retrieve relevant sections and answer the question from them."""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if not question or not question.strip():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raise RAGError("Question cannot be empty.")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results = search_sections(question, k)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filtered = [(doc, score) for doc, score in results if score &gt; MIN_SCORE]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# Nothing relevant — don't spend an LLM call inventing an answer.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if not filtered: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return {"answer": "I couldn't find anything relevant in the uploaded documents. 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              "Try rephrasing, or check that the right document is indexed.",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    "sources": [], "retrieved": len(results)}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context = build_context(filtered)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...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answer = chat(message)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Plain RAG (</w:t>
            </w:r>
            <w:r>
              <w:rPr>
                <w:rFonts w:ascii="Consolas" w:hAnsi="Consolas"/>
                <w:b/>
                <w:color w:val="A31D1D"/>
                <w:sz w:val="15"/>
              </w:rPr>
              <w:t>rag.py</w:t>
            </w:r>
            <w:r>
              <w:rPr>
                <w:rFonts w:ascii="Calibri" w:hAnsi="Calibri"/>
                <w:b/>
                <w:sz w:val="18"/>
              </w:rPr>
              <w:t>)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Agentic RAG (</w:t>
            </w:r>
            <w:r>
              <w:rPr>
                <w:rFonts w:ascii="Consolas" w:hAnsi="Consolas"/>
                <w:b/>
                <w:color w:val="A31D1D"/>
                <w:sz w:val="15"/>
              </w:rPr>
              <w:t>agents/</w:t>
            </w:r>
            <w:r>
              <w:rPr>
                <w:rFonts w:ascii="Calibri" w:hAnsi="Calibri"/>
                <w:b/>
                <w:sz w:val="18"/>
              </w:rPr>
              <w:t>)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Query used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The user's raw words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Rewritten into ordinance vocabulary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Tools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Vector search only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Vector search </w:t>
            </w:r>
            <w:r>
              <w:rPr>
                <w:rFonts w:ascii="Calibri" w:hAnsi="Calibri"/>
                <w:b/>
                <w:sz w:val="18"/>
              </w:rPr>
              <w:t>+</w:t>
            </w:r>
            <w:r>
              <w:rPr>
                <w:rFonts w:ascii="Calibri" w:hAnsi="Calibri"/>
                <w:sz w:val="18"/>
              </w:rPr>
              <w:t xml:space="preserve"> parcel lookup, chosen per question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Retrieval attempts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Exactly 1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1–3, driven by a self-assessment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Knows if retrieval was bad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Yes — </w:t>
            </w:r>
            <w:r>
              <w:rPr>
                <w:rFonts w:ascii="Consolas" w:hAnsi="Consolas"/>
                <w:color w:val="A31D1D"/>
                <w:sz w:val="15"/>
              </w:rPr>
              <w:t>check_sufficiency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Parcel-dependent answers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Answer verified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Yes — independent validator pass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LLM calls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4–6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Latency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~2 s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~6–10 s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The four agentic behaviours, and where each lives: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Behaviour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Agent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Mechanism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Tool selection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Planner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needs_documents</w:t>
            </w:r>
            <w:r>
              <w:rPr>
                <w:rFonts w:ascii="Calibri" w:hAnsi="Calibri"/>
                <w:sz w:val="18"/>
              </w:rPr>
              <w:t xml:space="preserve"> / </w:t>
            </w:r>
            <w:r>
              <w:rPr>
                <w:rFonts w:ascii="Consolas" w:hAnsi="Consolas"/>
                <w:color w:val="A31D1D"/>
                <w:sz w:val="15"/>
              </w:rPr>
              <w:t>needs_parcel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Query rewriting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Planner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search_query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Self-assessment + retry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Retriever-Reasoner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check_sufficiency</w:t>
            </w:r>
            <w:r>
              <w:rPr>
                <w:rFonts w:ascii="Calibri" w:hAnsi="Calibri"/>
                <w:sz w:val="18"/>
              </w:rPr>
              <w:t xml:space="preserve"> → </w:t>
            </w:r>
            <w:r>
              <w:rPr>
                <w:rFonts w:ascii="Consolas" w:hAnsi="Consolas"/>
                <w:color w:val="A31D1D"/>
                <w:sz w:val="15"/>
              </w:rPr>
              <w:t>better_query</w:t>
            </w:r>
            <w:r>
              <w:rPr>
                <w:rFonts w:ascii="Calibri" w:hAnsi="Calibri"/>
                <w:sz w:val="18"/>
              </w:rPr>
              <w:t>, up to 2 retries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Output verification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Validator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Independent claim-by-claim check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The distinction is not "more LLM calls". It is that </w:t>
      </w:r>
      <w:r>
        <w:rPr>
          <w:rFonts w:ascii="Calibri" w:hAnsi="Calibri"/>
          <w:b/>
          <w:sz w:val="21"/>
        </w:rPr>
        <w:t>the system evaluates its own work and changes its behaviour based on the result.</w:t>
      </w:r>
      <w:r>
        <w:rPr>
          <w:rFonts w:ascii="Calibri" w:hAnsi="Calibri"/>
          <w:sz w:val="21"/>
        </w:rPr>
        <w:t xml:space="preserve"> Plain RAG retrieves once and answers regardless of whether what it retrieved was any good.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2"/>
        <w:spacing w:before="320" w:after="120"/>
      </w:pPr>
      <w:r>
        <w:rPr>
          <w:rFonts w:ascii="Calibri" w:hAnsi="Calibri"/>
          <w:b/>
          <w:color w:val="1F3B5C"/>
          <w:sz w:val="30"/>
        </w:rPr>
        <w:t>13. Test cases and results</w:t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13.1 Primary case — the parcel-dependent answer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Setup.</w:t>
      </w:r>
      <w:r>
        <w:rPr>
          <w:rFonts w:ascii="Calibri" w:hAnsi="Calibri"/>
          <w:sz w:val="21"/>
        </w:rPr>
        <w:t xml:space="preserve"> APN </w:t>
      </w:r>
      <w:r>
        <w:rPr>
          <w:rFonts w:ascii="Consolas" w:hAnsi="Consolas"/>
          <w:color w:val="A31D1D"/>
          <w:sz w:val="18"/>
        </w:rPr>
        <w:t>127-53-008</w:t>
      </w:r>
      <w:r>
        <w:rPr>
          <w:rFonts w:ascii="Calibri" w:hAnsi="Calibri"/>
          <w:sz w:val="21"/>
        </w:rPr>
        <w:t xml:space="preserve"> (</w:t>
      </w:r>
      <w:r>
        <w:rPr>
          <w:rFonts w:ascii="Consolas" w:hAnsi="Consolas"/>
          <w:color w:val="A31D1D"/>
          <w:sz w:val="18"/>
        </w:rPr>
        <w:t>UNITS: 30</w:t>
      </w:r>
      <w:r>
        <w:rPr>
          <w:rFonts w:ascii="Calibri" w:hAnsi="Calibri"/>
          <w:sz w:val="21"/>
        </w:rPr>
        <w:t>).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Question.</w:t>
      </w:r>
      <w:r>
        <w:rPr>
          <w:rFonts w:ascii="Calibri" w:hAnsi="Calibri"/>
          <w:sz w:val="21"/>
        </w:rPr>
        <w:t xml:space="preserve"> </w:t>
      </w:r>
      <w:r>
        <w:rPr>
          <w:rFonts w:ascii="Calibri" w:hAnsi="Calibri"/>
          <w:i/>
          <w:sz w:val="21"/>
        </w:rPr>
        <w:t>"If a tenant with a 2-bedroom unit here is evicted without fault, how much relocation assistance is owed?"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Answer.</w:t>
      </w:r>
    </w:p>
    <w:p>
      <w:pPr>
        <w:spacing w:before="40" w:after="40" w:line="264" w:lineRule="auto"/>
        <w:ind w:left="360"/>
        <w:pBdr>
          <w:left w:val="single" w:sz="18" w:space="8" w:color="1F3B5C"/>
        </w:pBdr>
        <w:shd w:val="clear" w:color="auto" w:fill="F0F4F8"/>
      </w:pPr>
      <w:r>
        <w:rPr>
          <w:rFonts w:ascii="Calibri" w:hAnsi="Calibri"/>
          <w:sz w:val="20"/>
        </w:rPr>
        <w:t xml:space="preserve">Based on the parcel data showing </w:t>
      </w:r>
      <w:r>
        <w:rPr>
          <w:rFonts w:ascii="Calibri" w:hAnsi="Calibri"/>
          <w:b/>
          <w:sz w:val="20"/>
        </w:rPr>
        <w:t>30 units</w:t>
      </w:r>
      <w:r>
        <w:rPr>
          <w:rFonts w:ascii="Calibri" w:hAnsi="Calibri"/>
          <w:sz w:val="20"/>
        </w:rPr>
        <w:t>, Section 9.68.060 applies rather than</w:t>
      </w:r>
    </w:p>
    <w:p>
      <w:pPr>
        <w:spacing w:before="0" w:after="40" w:line="264" w:lineRule="auto"/>
        <w:ind w:left="360"/>
        <w:pBdr>
          <w:left w:val="single" w:sz="18" w:space="8" w:color="1F3B5C"/>
        </w:pBdr>
        <w:shd w:val="clear" w:color="auto" w:fill="F0F4F8"/>
      </w:pPr>
      <w:r>
        <w:rPr>
          <w:rFonts w:ascii="Calibri" w:hAnsi="Calibri"/>
          <w:sz w:val="20"/>
        </w:rPr>
        <w:t>Section 9.68.050, because this section governs structures with 10 or more residential</w:t>
      </w:r>
    </w:p>
    <w:p>
      <w:pPr>
        <w:spacing w:before="0" w:after="40" w:line="264" w:lineRule="auto"/>
        <w:ind w:left="360"/>
        <w:pBdr>
          <w:left w:val="single" w:sz="18" w:space="8" w:color="1F3B5C"/>
        </w:pBdr>
        <w:shd w:val="clear" w:color="auto" w:fill="F0F4F8"/>
      </w:pPr>
      <w:r>
        <w:rPr>
          <w:rFonts w:ascii="Calibri" w:hAnsi="Calibri"/>
          <w:sz w:val="20"/>
        </w:rPr>
        <w:t xml:space="preserve">rental units. For a 2-bedroom unit, relocation assistance is </w:t>
      </w:r>
      <w:r>
        <w:rPr>
          <w:rFonts w:ascii="Calibri" w:hAnsi="Calibri"/>
          <w:b/>
          <w:sz w:val="20"/>
        </w:rPr>
        <w:t>$13,000</w:t>
      </w:r>
      <w:r>
        <w:rPr>
          <w:rFonts w:ascii="Calibri" w:hAnsi="Calibri"/>
          <w:sz w:val="20"/>
        </w:rPr>
        <w:t>. This amount is</w:t>
      </w:r>
    </w:p>
    <w:p>
      <w:pPr>
        <w:spacing w:before="0" w:after="40" w:line="264" w:lineRule="auto"/>
        <w:ind w:left="360"/>
        <w:pBdr>
          <w:left w:val="single" w:sz="18" w:space="8" w:color="1F3B5C"/>
        </w:pBdr>
        <w:shd w:val="clear" w:color="auto" w:fill="F0F4F8"/>
      </w:pPr>
      <w:r>
        <w:rPr>
          <w:rFonts w:ascii="Calibri" w:hAnsi="Calibri"/>
          <w:sz w:val="20"/>
        </w:rPr>
        <w:t>paid in two instalments: one half ($6,500) at notice, the remainder ($6,500) when the</w:t>
      </w:r>
    </w:p>
    <w:p>
      <w:pPr>
        <w:spacing w:before="0" w:after="40" w:line="264" w:lineRule="auto"/>
        <w:ind w:left="360"/>
        <w:pBdr>
          <w:left w:val="single" w:sz="18" w:space="8" w:color="1F3B5C"/>
        </w:pBdr>
        <w:shd w:val="clear" w:color="auto" w:fill="F0F4F8"/>
      </w:pPr>
      <w:r>
        <w:rPr>
          <w:rFonts w:ascii="Calibri" w:hAnsi="Calibri"/>
          <w:sz w:val="20"/>
        </w:rPr>
        <w:t>renter vacates. If occupied by a low-income household, a renter 60 or older, a disabled</w:t>
      </w:r>
    </w:p>
    <w:p>
      <w:pPr>
        <w:spacing w:before="0" w:after="40" w:line="264" w:lineRule="auto"/>
        <w:ind w:left="360"/>
        <w:pBdr>
          <w:left w:val="single" w:sz="18" w:space="8" w:color="1F3B5C"/>
        </w:pBdr>
        <w:shd w:val="clear" w:color="auto" w:fill="F0F4F8"/>
      </w:pPr>
      <w:r>
        <w:rPr>
          <w:rFonts w:ascii="Calibri" w:hAnsi="Calibri"/>
          <w:sz w:val="20"/>
        </w:rPr>
        <w:t xml:space="preserve">renter, or a minor, an </w:t>
      </w:r>
      <w:r>
        <w:rPr>
          <w:rFonts w:ascii="Calibri" w:hAnsi="Calibri"/>
          <w:b/>
          <w:sz w:val="20"/>
        </w:rPr>
        <w:t>additional $3,000</w:t>
      </w:r>
      <w:r>
        <w:rPr>
          <w:rFonts w:ascii="Calibri" w:hAnsi="Calibri"/>
          <w:sz w:val="20"/>
        </w:rPr>
        <w:t xml:space="preserve"> applies.</w:t>
      </w:r>
    </w:p>
    <w:p>
      <w:pPr>
        <w:spacing w:before="0" w:after="12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Result.</w:t>
      </w:r>
      <w:r>
        <w:rPr>
          <w:rFonts w:ascii="Calibri" w:hAnsi="Calibri"/>
          <w:sz w:val="21"/>
        </w:rPr>
        <w:t xml:space="preserve"> </w:t>
      </w:r>
      <w:r>
        <w:rPr>
          <w:rFonts w:ascii="Consolas" w:hAnsi="Consolas"/>
          <w:color w:val="A31D1D"/>
          <w:sz w:val="18"/>
        </w:rPr>
        <w:t>1 search</w:t>
      </w:r>
      <w:r>
        <w:rPr>
          <w:rFonts w:ascii="Calibri" w:hAnsi="Calibri"/>
          <w:sz w:val="21"/>
        </w:rPr>
        <w:t xml:space="preserve"> · </w:t>
      </w:r>
      <w:r>
        <w:rPr>
          <w:rFonts w:ascii="Consolas" w:hAnsi="Consolas"/>
          <w:color w:val="A31D1D"/>
          <w:sz w:val="18"/>
        </w:rPr>
        <w:t>✓ verified</w:t>
      </w:r>
      <w:r>
        <w:rPr>
          <w:rFonts w:ascii="Calibri" w:hAnsi="Calibri"/>
          <w:sz w:val="21"/>
        </w:rPr>
        <w:t>. Every figure verbatim from the ordinance; the section choice driven by real GIS data; the deciding fact stated out loud.</w:t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13.2 Inverse case — the proof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Clicking a </w:t>
      </w:r>
      <w:r>
        <w:rPr>
          <w:rFonts w:ascii="Calibri" w:hAnsi="Calibri"/>
          <w:b/>
          <w:sz w:val="21"/>
        </w:rPr>
        <w:t>single-family</w:t>
      </w:r>
      <w:r>
        <w:rPr>
          <w:rFonts w:ascii="Calibri" w:hAnsi="Calibri"/>
          <w:sz w:val="21"/>
        </w:rPr>
        <w:t xml:space="preserve"> parcel and asking the identical question returns Section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9.68.050</w:t>
      </w:r>
      <w:r>
        <w:rPr>
          <w:rFonts w:ascii="Calibri" w:hAnsi="Calibri"/>
          <w:sz w:val="21"/>
        </w:rPr>
        <w:t xml:space="preserve"> — one month's rent — </w:t>
      </w:r>
      <w:r>
        <w:rPr>
          <w:rFonts w:ascii="Calibri" w:hAnsi="Calibri"/>
          <w:i/>
          <w:sz w:val="21"/>
        </w:rPr>
        <w:t>because</w:t>
      </w:r>
      <w:r>
        <w:rPr>
          <w:rFonts w:ascii="Calibri" w:hAnsi="Calibri"/>
          <w:sz w:val="21"/>
        </w:rPr>
        <w:t xml:space="preserve"> the parcel falls under the 10-unit threshold.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13.1 and 13.2 together are the demonstration.</w:t>
      </w:r>
      <w:r>
        <w:rPr>
          <w:rFonts w:ascii="Calibri" w:hAnsi="Calibri"/>
          <w:sz w:val="21"/>
        </w:rPr>
        <w:t xml:space="preserve"> Same question, different parcel, different legally-correct answer. No document-only chatbot can produce this pair.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AFAFA"/>
          </w:tcPr>
          <w:p>
            <w:pPr>
              <w:spacing w:before="120" w:after="40" w:line="240" w:lineRule="auto"/>
              <w:jc w:val="center"/>
            </w:pPr>
            <w:r>
              <w:rPr>
                <w:rFonts w:ascii="Calibri" w:hAnsi="Calibri"/>
                <w:b/>
                <w:color w:val="1F3B5C"/>
                <w:sz w:val="20"/>
              </w:rPr>
              <w:t>IMAGE PLACEHOLDER — Figure 13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onsolas" w:hAnsi="Consolas"/>
                <w:color w:val="5A5A5A"/>
                <w:sz w:val="17"/>
              </w:rPr>
              <w:t>docs/images/13-primary-and-inverse.png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/>
                <w:color w:val="999999"/>
                <w:sz w:val="18"/>
              </w:rPr>
              <w:t>[ paste screenshot here ]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Calibri" w:hAnsi="Calibri"/>
          <w:i/>
          <w:color w:val="5A5A5A"/>
          <w:sz w:val="18"/>
        </w:rPr>
        <w:t>Two full-width screenshots stacked: the 30-unit answer with §9.68.060 chips, and the single-family answer with §9.68.050 chips. Include the map showing which parcel is selected in each. If only one figure survives the page budget, keep this one.</w:t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13.3 Guardrails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Question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Outcome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Which control fired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i/>
                <w:sz w:val="18"/>
              </w:rPr>
              <w:t>"How many parking spaces are required per unit?"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Refused — no number invented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MIN_SCORE</w:t>
            </w:r>
            <w:r>
              <w:rPr>
                <w:rFonts w:ascii="Calibri" w:hAnsi="Calibri"/>
                <w:sz w:val="18"/>
              </w:rPr>
              <w:t xml:space="preserve"> floor + prompt rule 3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i/>
                <w:sz w:val="18"/>
              </w:rPr>
              <w:t>"What's the rent control limit in San Francisco?"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Refused — outside the indexed document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Prompt rule 3 (no outside knowledge)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i/>
                <w:sz w:val="18"/>
              </w:rPr>
              <w:t>"what about the money?"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Retry loop fired, then asked which payment was meant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check_sufficiency</w:t>
            </w:r>
            <w:r>
              <w:rPr>
                <w:rFonts w:ascii="Calibri" w:hAnsi="Calibri"/>
                <w:sz w:val="18"/>
              </w:rPr>
              <w:t xml:space="preserve"> → </w:t>
            </w:r>
            <w:r>
              <w:rPr>
                <w:rFonts w:ascii="Consolas" w:hAnsi="Consolas"/>
                <w:color w:val="A31D1D"/>
                <w:sz w:val="15"/>
              </w:rPr>
              <w:t>better_query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Threshold question with </w:t>
            </w:r>
            <w:r>
              <w:rPr>
                <w:rFonts w:ascii="Calibri" w:hAnsi="Calibri"/>
                <w:b/>
                <w:sz w:val="18"/>
              </w:rPr>
              <w:t>no parcel selected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Asked for the unit count instead of assuming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_format_parcel(None)</w:t>
            </w:r>
            <w:r>
              <w:rPr>
                <w:rFonts w:ascii="Calibri" w:hAnsi="Calibri"/>
                <w:sz w:val="18"/>
              </w:rPr>
              <w:t xml:space="preserve"> + prompt rule 4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Empty question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HTTP 400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Pydantic + </w:t>
            </w:r>
            <w:r>
              <w:rPr>
                <w:rFonts w:ascii="Consolas" w:hAnsi="Consolas"/>
                <w:color w:val="A31D1D"/>
                <w:sz w:val="15"/>
              </w:rPr>
              <w:t>PlanAgentError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..\..\app\config.py</w:t>
            </w:r>
            <w:r>
              <w:rPr>
                <w:rFonts w:ascii="Calibri" w:hAnsi="Calibri"/>
                <w:sz w:val="18"/>
              </w:rPr>
              <w:t xml:space="preserve"> as upload filename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Written as </w:t>
            </w:r>
            <w:r>
              <w:rPr>
                <w:rFonts w:ascii="Consolas" w:hAnsi="Consolas"/>
                <w:color w:val="A31D1D"/>
                <w:sz w:val="15"/>
              </w:rPr>
              <w:t>config.py</w:t>
            </w:r>
            <w:r>
              <w:rPr>
                <w:rFonts w:ascii="Calibri" w:hAnsi="Calibri"/>
                <w:sz w:val="18"/>
              </w:rPr>
              <w:t xml:space="preserve"> inside the upload dir, then rejected on extension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Path(...).name</w:t>
            </w:r>
            <w:r>
              <w:rPr>
                <w:rFonts w:ascii="Calibri" w:hAnsi="Calibri"/>
                <w:sz w:val="18"/>
              </w:rPr>
              <w:t xml:space="preserve"> + </w:t>
            </w:r>
            <w:r>
              <w:rPr>
                <w:rFonts w:ascii="Consolas" w:hAnsi="Consolas"/>
                <w:color w:val="A31D1D"/>
                <w:sz w:val="15"/>
              </w:rPr>
              <w:t>ALLOWED_SUFFIXES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13.4 Model tier mattered more than prompt tuning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Running the primary case on </w:t>
      </w:r>
      <w:r>
        <w:rPr>
          <w:rFonts w:ascii="Consolas" w:hAnsi="Consolas"/>
          <w:color w:val="A31D1D"/>
          <w:sz w:val="18"/>
        </w:rPr>
        <w:t>claude-3-haiku</w:t>
      </w:r>
      <w:r>
        <w:rPr>
          <w:rFonts w:ascii="Calibri" w:hAnsi="Calibri"/>
          <w:sz w:val="21"/>
        </w:rPr>
        <w:t xml:space="preserve"> produced the correct dollar figure but broke three prompt rules simultaneously: it never mentioned the unit count, omitted the payment split, and computed a </w:t>
      </w:r>
      <w:r>
        <w:rPr>
          <w:rFonts w:ascii="Consolas" w:hAnsi="Consolas"/>
          <w:color w:val="A31D1D"/>
          <w:sz w:val="18"/>
        </w:rPr>
        <w:t>$16,000</w:t>
      </w:r>
      <w:r>
        <w:rPr>
          <w:rFonts w:ascii="Calibri" w:hAnsi="Calibri"/>
          <w:sz w:val="21"/>
        </w:rPr>
        <w:t xml:space="preserve"> total. Switching to </w:t>
      </w:r>
      <w:r>
        <w:rPr>
          <w:rFonts w:ascii="Consolas" w:hAnsi="Consolas"/>
          <w:color w:val="A31D1D"/>
          <w:sz w:val="18"/>
        </w:rPr>
        <w:t>claude-sonnet-4.5</w:t>
      </w:r>
      <w:r>
        <w:rPr>
          <w:rFonts w:ascii="Calibri" w:hAnsi="Calibri"/>
          <w:sz w:val="21"/>
        </w:rPr>
        <w:t xml:space="preserve"> fixed all three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with no prompt change</w:t>
      </w:r>
      <w:r>
        <w:rPr>
          <w:rFonts w:ascii="Calibri" w:hAnsi="Calibri"/>
          <w:sz w:val="21"/>
        </w:rPr>
        <w:t>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Lesson worth recording:</w:t>
      </w:r>
      <w:r>
        <w:rPr>
          <w:rFonts w:ascii="Calibri" w:hAnsi="Calibri"/>
          <w:sz w:val="21"/>
        </w:rPr>
        <w:t xml:space="preserve"> when a grounded-generation system breaks rules, check the model tier before rewriting prompts. The generator prompt carries ~10 simultaneous constraints, which is past what a small model reliably holds. The validator caught the </w:t>
      </w:r>
      <w:r>
        <w:rPr>
          <w:rFonts w:ascii="Consolas" w:hAnsi="Consolas"/>
          <w:color w:val="A31D1D"/>
          <w:sz w:val="18"/>
        </w:rPr>
        <w:t>$16,000</w:t>
      </w:r>
      <w:r>
        <w:rPr>
          <w:rFonts w:ascii="Calibri" w:hAnsi="Calibri"/>
          <w:sz w:val="21"/>
        </w:rPr>
        <w:t xml:space="preserve"> on the weaker model — the safety net worked exactly as designed.</w:t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13.5 Generalisation — ingestion across three cities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City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Heading format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Result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Palo Alto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9.68.060   Purpose.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✅ 9 sections, 37 chunks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San Joaquin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§ 150.060  APPLICABILITY.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✅ 6 sections, 12 chunks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Los Angeles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SEC. 45.83. RENTAL HOUSING.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❌ no regex match → size-based fallback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San Joaquin only worked after the regex was broadened to accept </w:t>
      </w:r>
      <w:r>
        <w:rPr>
          <w:rFonts w:ascii="Consolas" w:hAnsi="Consolas"/>
          <w:color w:val="A31D1D"/>
          <w:sz w:val="18"/>
        </w:rPr>
        <w:t>§</w:t>
      </w:r>
      <w:r>
        <w:rPr>
          <w:rFonts w:ascii="Calibri" w:hAnsi="Calibri"/>
          <w:sz w:val="21"/>
        </w:rPr>
        <w:t xml:space="preserve"> prefixes and two-part numbers. </w:t>
      </w:r>
      <w:r>
        <w:rPr>
          <w:rFonts w:ascii="Calibri" w:hAnsi="Calibri"/>
          <w:b/>
          <w:sz w:val="21"/>
        </w:rPr>
        <w:t>Los Angeles still fails</w:t>
      </w:r>
      <w:r>
        <w:rPr>
          <w:rFonts w:ascii="Calibri" w:hAnsi="Calibri"/>
          <w:sz w:val="21"/>
        </w:rPr>
        <w:t xml:space="preserve"> — uppercase </w:t>
      </w:r>
      <w:r>
        <w:rPr>
          <w:rFonts w:ascii="Consolas" w:hAnsi="Consolas"/>
          <w:color w:val="A31D1D"/>
          <w:sz w:val="18"/>
        </w:rPr>
        <w:t>SEC.</w:t>
      </w:r>
      <w:r>
        <w:rPr>
          <w:rFonts w:ascii="Calibri" w:hAnsi="Calibri"/>
          <w:sz w:val="21"/>
        </w:rPr>
        <w:t xml:space="preserve"> followed by a period and a single space. Documented rather than hidden, because it identifies the exact next feature (§17).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San Joaquin also revealed something more interesting: its ordinance is </w:t>
      </w:r>
      <w:r>
        <w:rPr>
          <w:rFonts w:ascii="Calibri" w:hAnsi="Calibri"/>
          <w:i/>
          <w:sz w:val="21"/>
        </w:rPr>
        <w:t>Rental Housing Standards</w:t>
      </w:r>
      <w:r>
        <w:rPr>
          <w:rFonts w:ascii="Calibri" w:hAnsi="Calibri"/>
          <w:sz w:val="21"/>
        </w:rPr>
        <w:t xml:space="preserve"> — habitability and inspection, with </w:t>
      </w:r>
      <w:r>
        <w:rPr>
          <w:rFonts w:ascii="Calibri" w:hAnsi="Calibri"/>
          <w:b/>
          <w:sz w:val="21"/>
        </w:rPr>
        <w:t>no dollar amounts and no unit thresholds</w:t>
      </w:r>
      <w:r>
        <w:rPr>
          <w:rFonts w:ascii="Calibri" w:hAnsi="Calibri"/>
          <w:sz w:val="21"/>
        </w:rPr>
        <w:t>. The two-tool architecture pays off specifically for ordinances with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property-dependent thresholds</w:t>
      </w:r>
      <w:r>
        <w:rPr>
          <w:rFonts w:ascii="Calibri" w:hAnsi="Calibri"/>
          <w:sz w:val="21"/>
        </w:rPr>
        <w:t>. That is a finding about where the design applies, not a bug in 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AFAFA"/>
          </w:tcPr>
          <w:p>
            <w:pPr>
              <w:spacing w:before="120" w:after="40" w:line="240" w:lineRule="auto"/>
              <w:jc w:val="center"/>
            </w:pPr>
            <w:r>
              <w:rPr>
                <w:rFonts w:ascii="Calibri" w:hAnsi="Calibri"/>
                <w:b/>
                <w:color w:val="1F3B5C"/>
                <w:sz w:val="20"/>
              </w:rPr>
              <w:t>IMAGE PLACEHOLDER — Figure 14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onsolas" w:hAnsi="Consolas"/>
                <w:color w:val="5A5A5A"/>
                <w:sz w:val="17"/>
              </w:rPr>
              <w:t>docs/images/14-three-cities.png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/>
                <w:color w:val="999999"/>
                <w:sz w:val="18"/>
              </w:rPr>
              <w:t>[ paste screenshot here ]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Calibri" w:hAnsi="Calibri"/>
          <w:i/>
          <w:color w:val="5A5A5A"/>
          <w:sz w:val="18"/>
        </w:rPr>
        <w:t>Three heading samples side by side (cropped from the actual PDFs) with the regex match/no-match annotated on each. Makes the generalisation limit concrete in one glance.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2"/>
        <w:spacing w:before="320" w:after="120"/>
      </w:pPr>
      <w:r>
        <w:rPr>
          <w:rFonts w:ascii="Calibri" w:hAnsi="Calibri"/>
          <w:b/>
          <w:color w:val="1F3B5C"/>
          <w:sz w:val="30"/>
        </w:rPr>
        <w:t>14. Reliability and safety controls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Control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Where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Failure it prevents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Score floor </w:t>
            </w:r>
            <w:r>
              <w:rPr>
                <w:rFonts w:ascii="Consolas" w:hAnsi="Consolas"/>
                <w:color w:val="A31D1D"/>
                <w:sz w:val="15"/>
              </w:rPr>
              <w:t>MIN_SCORE = 0.15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rag.py</w:t>
            </w:r>
            <w:r>
              <w:rPr>
                <w:rFonts w:ascii="Calibri" w:hAnsi="Calibri"/>
                <w:sz w:val="18"/>
              </w:rPr>
              <w:t>, reasoner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Irrelevant sections entering the prompt and inviting invention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Empty-context short-circuit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generator_agent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An LLM call with nothing to be grounded in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Retry cap </w:t>
            </w:r>
            <w:r>
              <w:rPr>
                <w:rFonts w:ascii="Consolas" w:hAnsi="Consolas"/>
                <w:color w:val="A31D1D"/>
                <w:sz w:val="15"/>
              </w:rPr>
              <w:t>MAX_RETRIES = 2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reasoner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Unbounded self-correction loops and runaway cost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Duplicate-query guard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reasoner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Re-running an identical search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Fail-open sufficiency check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reasoner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A broken </w:t>
            </w:r>
            <w:r>
              <w:rPr>
                <w:rFonts w:ascii="Calibri" w:hAnsi="Calibri"/>
                <w:i/>
                <w:sz w:val="18"/>
              </w:rPr>
              <w:t>check</w:t>
            </w:r>
            <w:r>
              <w:rPr>
                <w:rFonts w:ascii="Calibri" w:hAnsi="Calibri"/>
                <w:sz w:val="18"/>
              </w:rPr>
              <w:t xml:space="preserve"> consuming the retry budget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Fail-open validator with </w:t>
            </w:r>
            <w:r>
              <w:rPr>
                <w:rFonts w:ascii="Consolas" w:hAnsi="Consolas"/>
                <w:color w:val="A31D1D"/>
                <w:sz w:val="15"/>
              </w:rPr>
              <w:t>checked: False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validator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A green tick that cannot be backed up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Claim-list-over-verdict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validator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supported: true</w:t>
            </w:r>
            <w:r>
              <w:rPr>
                <w:rFonts w:ascii="Calibri" w:hAnsi="Calibri"/>
                <w:sz w:val="18"/>
              </w:rPr>
              <w:t xml:space="preserve"> alongside a populated claim list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Explicit string-</w:t>
            </w:r>
            <w:r>
              <w:rPr>
                <w:rFonts w:ascii="Consolas" w:hAnsi="Consolas"/>
                <w:color w:val="A31D1D"/>
                <w:sz w:val="15"/>
              </w:rPr>
              <w:t>"false"</w:t>
            </w:r>
            <w:r>
              <w:rPr>
                <w:rFonts w:ascii="Calibri" w:hAnsi="Calibri"/>
                <w:sz w:val="18"/>
              </w:rPr>
              <w:t xml:space="preserve"> handling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reasoner + validator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bool("false") is True</w:t>
            </w:r>
            <w:r>
              <w:rPr>
                <w:rFonts w:ascii="Calibri" w:hAnsi="Calibri"/>
                <w:sz w:val="18"/>
              </w:rPr>
              <w:t xml:space="preserve"> silently disabling both checks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Planner fallback plan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planner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One malformed JSON reply killing the whole request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needs_parcel and has_apn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planner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Planning a lookup that cannot succeed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temperature = 0.0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LLM client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Non-repeatable legal answers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Path(...).name</w:t>
            </w:r>
            <w:r>
              <w:rPr>
                <w:rFonts w:ascii="Calibri" w:hAnsi="Calibri"/>
                <w:sz w:val="18"/>
              </w:rPr>
              <w:t xml:space="preserve"> on upload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upload router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Path traversal via a client-supplied filename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Extension check before write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upload router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Rejected files persisting on disk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Delete file on failed ingestion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upload router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Orphaned, un-indexed uploads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Pydantic </w:t>
            </w:r>
            <w:r>
              <w:rPr>
                <w:rFonts w:ascii="Consolas" w:hAnsi="Consolas"/>
                <w:color w:val="A31D1D"/>
                <w:sz w:val="15"/>
              </w:rPr>
              <w:t>min_length=1, max_length=2000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query router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Empty and abusive payloads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Typed HTTP mapping (400 / 502 / 500)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query router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An upstream model outage looking like a server bug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Geometry excluded from prompts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parcel store, planner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Thousands of coordinate characters wasting the context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Parcel attributes never stored server-side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parcel store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One user seeing another user's selected parcel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Stable chunk IDs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chroma client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Duplicate results after re-upload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Two patterns recur and are worth naming: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Fail open on judgment, fail closed on generation.</w:t>
      </w:r>
      <w:r>
        <w:rPr>
          <w:rFonts w:ascii="Calibri" w:hAnsi="Calibri"/>
          <w:sz w:val="21"/>
        </w:rPr>
        <w:t xml:space="preserve"> The planner and both checks degrade gracefully because a sensible default exists. Generation has no fallback, so its failure becomes an honest 502.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Enforce in code what the prompt requests.</w:t>
      </w:r>
      <w:r>
        <w:rPr>
          <w:rFonts w:ascii="Calibri" w:hAnsi="Calibri"/>
          <w:sz w:val="21"/>
        </w:rPr>
        <w:t xml:space="preserve"> </w:t>
      </w:r>
      <w:r>
        <w:rPr>
          <w:rFonts w:ascii="Consolas" w:hAnsi="Consolas"/>
          <w:color w:val="A31D1D"/>
          <w:sz w:val="18"/>
        </w:rPr>
        <w:t>needs_parcel and has_apn</w:t>
      </w:r>
      <w:r>
        <w:rPr>
          <w:rFonts w:ascii="Calibri" w:hAnsi="Calibri"/>
          <w:sz w:val="21"/>
        </w:rPr>
        <w:t>, the score floor, the retry cap, and the claim-list-wins rule are all code guarantees over prompt guidance. Prompts are persuasion; code is enforcement.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2"/>
        <w:spacing w:before="320" w:after="120"/>
      </w:pPr>
      <w:r>
        <w:rPr>
          <w:rFonts w:ascii="Calibri" w:hAnsi="Calibri"/>
          <w:b/>
          <w:color w:val="1F3B5C"/>
          <w:sz w:val="30"/>
        </w:rPr>
        <w:t>15. Deployment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git push to main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├── ci.yml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     ├─ backend-check:  compileall → pip install → import smoke test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     └─ frontend-build: npm ci → lint → build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│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└── deploy.yml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├─ deploy-backend:  zip backend/ → Azure App Service (publish profile)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└─ deploy-frontend: npm build with VITE_API_BASE → Azure Static Web Apps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  (needs: deploy-backend)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Why two workflows.</w:t>
      </w:r>
      <w:r>
        <w:rPr>
          <w:rFonts w:ascii="Calibri" w:hAnsi="Calibri"/>
          <w:sz w:val="21"/>
        </w:rPr>
        <w:t xml:space="preserve"> CI answers </w:t>
      </w:r>
      <w:r>
        <w:rPr>
          <w:rFonts w:ascii="Calibri" w:hAnsi="Calibri"/>
          <w:i/>
          <w:sz w:val="21"/>
        </w:rPr>
        <w:t>"does the code work?"</w:t>
      </w:r>
      <w:r>
        <w:rPr>
          <w:rFonts w:ascii="Calibri" w:hAnsi="Calibri"/>
          <w:sz w:val="21"/>
        </w:rPr>
        <w:t xml:space="preserve"> and runs on every push and PR. Deploy answers </w:t>
      </w:r>
      <w:r>
        <w:rPr>
          <w:rFonts w:ascii="Calibri" w:hAnsi="Calibri"/>
          <w:i/>
          <w:sz w:val="21"/>
        </w:rPr>
        <w:t>"ship it"</w:t>
      </w:r>
      <w:r>
        <w:rPr>
          <w:rFonts w:ascii="Calibri" w:hAnsi="Calibri"/>
          <w:sz w:val="21"/>
        </w:rPr>
        <w:t xml:space="preserve"> and runs only on </w:t>
      </w:r>
      <w:r>
        <w:rPr>
          <w:rFonts w:ascii="Consolas" w:hAnsi="Consolas"/>
          <w:color w:val="A31D1D"/>
          <w:sz w:val="18"/>
        </w:rPr>
        <w:t>main</w:t>
      </w:r>
      <w:r>
        <w:rPr>
          <w:rFonts w:ascii="Calibri" w:hAnsi="Calibri"/>
          <w:sz w:val="21"/>
        </w:rPr>
        <w:t>. A CI failure means broken code; a deploy failure means production may be half-updated. Different problems, different urgency.</w:t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Startup command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gunicorn -w 1 -k uvicorn.workers.UvicornWorker --timeout 600 --bind 0.0.0.0:8000 app.main:app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Flag</w:t>
            </w:r>
          </w:p>
        </w:tc>
        <w:tc>
          <w:tcPr>
            <w:tcW w:type="dxa" w:w="4968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Why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-w 1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Each worker loads its own copy of the embedding model — memory scales linearly with worker count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-k uvicorn.workers.UvicornWorker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FastAPI is ASGI; gunicorn speaks WSGI by default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--timeout 600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PyTorch import takes ~51 s; the default 30 s kills the worker mid-import, forever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App settings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Setting</w:t>
            </w:r>
          </w:p>
        </w:tc>
        <w:tc>
          <w:tcPr>
            <w:tcW w:type="dxa" w:w="4968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Purpose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SCM_DO_BUILD_DURING_DEPLOYMENT=1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Azure runs </w:t>
            </w:r>
            <w:r>
              <w:rPr>
                <w:rFonts w:ascii="Consolas" w:hAnsi="Consolas"/>
                <w:color w:val="A31D1D"/>
                <w:sz w:val="15"/>
              </w:rPr>
              <w:t>pip install</w:t>
            </w:r>
            <w:r>
              <w:rPr>
                <w:rFonts w:ascii="Calibri" w:hAnsi="Calibri"/>
                <w:sz w:val="18"/>
              </w:rPr>
              <w:t xml:space="preserve"> on the instance, so wheels match the server platform and the upload stays ~200 KB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DATA_DIR=/home/data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Only </w:t>
            </w:r>
            <w:r>
              <w:rPr>
                <w:rFonts w:ascii="Consolas" w:hAnsi="Consolas"/>
                <w:color w:val="A31D1D"/>
                <w:sz w:val="15"/>
              </w:rPr>
              <w:t>/home</w:t>
            </w:r>
            <w:r>
              <w:rPr>
                <w:rFonts w:ascii="Calibri" w:hAnsi="Calibri"/>
                <w:sz w:val="18"/>
              </w:rPr>
              <w:t xml:space="preserve"> survives a restart on App Service Linux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HF_HOME=/home/.cache/huggingface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Caches the embedding model so it downloads once, not per cold start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ALLOWED_ORIGINS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The deployed frontend's URL — a hardcoded localhost origin blocks every real request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WEBSITES_CONTAINER_START_TIME_LIMIT=1800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The default 230 s is shorter than a cold PyTorch start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Three deployment problems worth recording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sqlite3 too old.</w:t>
      </w:r>
      <w:r>
        <w:rPr>
          <w:rFonts w:ascii="Calibri" w:hAnsi="Calibri"/>
          <w:sz w:val="21"/>
        </w:rPr>
        <w:t xml:space="preserve"> Azure's Linux image ships sqlite3 &lt; 3.35; Chroma raises a </w:t>
      </w:r>
      <w:r>
        <w:rPr>
          <w:rFonts w:ascii="Consolas" w:hAnsi="Consolas"/>
          <w:color w:val="A31D1D"/>
          <w:sz w:val="18"/>
        </w:rPr>
        <w:t>RuntimeError</w:t>
      </w:r>
      <w:r>
        <w:rPr>
          <w:rFonts w:ascii="Calibri" w:hAnsi="Calibri"/>
          <w:sz w:val="21"/>
        </w:rPr>
        <w:t xml:space="preserve"> at import. Fixed with </w:t>
      </w:r>
      <w:r>
        <w:rPr>
          <w:rFonts w:ascii="Consolas" w:hAnsi="Consolas"/>
          <w:color w:val="A31D1D"/>
          <w:sz w:val="18"/>
        </w:rPr>
        <w:t>pysqlite3-binary</w:t>
      </w:r>
      <w:r>
        <w:rPr>
          <w:rFonts w:ascii="Calibri" w:hAnsi="Calibri"/>
          <w:sz w:val="21"/>
        </w:rPr>
        <w:t xml:space="preserve"> (Linux-only marker — there are no Windows wheels) plus a </w:t>
      </w:r>
      <w:r>
        <w:rPr>
          <w:rFonts w:ascii="Consolas" w:hAnsi="Consolas"/>
          <w:color w:val="A31D1D"/>
          <w:sz w:val="18"/>
        </w:rPr>
        <w:t>sys.modules</w:t>
      </w:r>
      <w:r>
        <w:rPr>
          <w:rFonts w:ascii="Calibri" w:hAnsi="Calibri"/>
          <w:sz w:val="21"/>
        </w:rPr>
        <w:t xml:space="preserve"> swap in </w:t>
      </w:r>
      <w:r>
        <w:rPr>
          <w:rFonts w:ascii="Consolas" w:hAnsi="Consolas"/>
          <w:color w:val="A31D1D"/>
          <w:sz w:val="18"/>
        </w:rPr>
        <w:t>app/__init__.py</w:t>
      </w:r>
      <w:r>
        <w:rPr>
          <w:rFonts w:ascii="Calibri" w:hAnsi="Calibri"/>
          <w:sz w:val="21"/>
        </w:rPr>
        <w:t xml:space="preserve">, which must remain the first thing imported. A pure </w:t>
      </w:r>
      <w:r>
        <w:rPr>
          <w:rFonts w:ascii="Calibri" w:hAnsi="Calibri"/>
          <w:i/>
          <w:sz w:val="21"/>
        </w:rPr>
        <w:t>system-library</w:t>
      </w:r>
      <w:r>
        <w:rPr>
          <w:rFonts w:ascii="Calibri" w:hAnsi="Calibri"/>
          <w:sz w:val="21"/>
        </w:rPr>
        <w:t xml:space="preserve"> mismatch, invisible locally because Python on Windows bundles a newer sqlite3.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CUDA PyTorch.</w:t>
      </w:r>
      <w:r>
        <w:rPr>
          <w:rFonts w:ascii="Calibri" w:hAnsi="Calibri"/>
          <w:sz w:val="21"/>
        </w:rPr>
        <w:t xml:space="preserve"> The default PyPI </w:t>
      </w:r>
      <w:r>
        <w:rPr>
          <w:rFonts w:ascii="Consolas" w:hAnsi="Consolas"/>
          <w:color w:val="A31D1D"/>
          <w:sz w:val="18"/>
        </w:rPr>
        <w:t>torch</w:t>
      </w:r>
      <w:r>
        <w:rPr>
          <w:rFonts w:ascii="Calibri" w:hAnsi="Calibri"/>
          <w:sz w:val="21"/>
        </w:rPr>
        <w:t xml:space="preserve"> wheel bundles CUDA (~2.5 GB) for a GPU that App Service does not have. Pinning the </w:t>
      </w:r>
      <w:r>
        <w:rPr>
          <w:rFonts w:ascii="Consolas" w:hAnsi="Consolas"/>
          <w:color w:val="A31D1D"/>
          <w:sz w:val="18"/>
        </w:rPr>
        <w:t>+cpu</w:t>
      </w:r>
      <w:r>
        <w:rPr>
          <w:rFonts w:ascii="Calibri" w:hAnsi="Calibri"/>
          <w:sz w:val="21"/>
        </w:rPr>
        <w:t xml:space="preserve"> build from PyTorch's own index cuts it to ~200 MB.</w:t>
      </w:r>
    </w:p>
    <w:p>
      <w:pPr>
        <w:pStyle w:val="ListNumber"/>
        <w:spacing w:before="0" w:after="60" w:line="264" w:lineRule="auto"/>
        <w:ind w:left="403"/>
      </w:pPr>
      <w:r>
        <w:rPr>
          <w:rFonts w:ascii="Calibri" w:hAnsi="Calibri"/>
          <w:b/>
          <w:sz w:val="21"/>
        </w:rPr>
        <w:t>Green ≠ running.</w:t>
      </w:r>
      <w:r>
        <w:rPr>
          <w:rFonts w:ascii="Calibri" w:hAnsi="Calibri"/>
          <w:sz w:val="21"/>
        </w:rPr>
        <w:t xml:space="preserve"> </w:t>
      </w:r>
      <w:r>
        <w:rPr>
          <w:rFonts w:ascii="Consolas" w:hAnsi="Consolas"/>
          <w:color w:val="A31D1D"/>
          <w:sz w:val="18"/>
        </w:rPr>
        <w:t>azure/webapps-deploy</w:t>
      </w:r>
      <w:r>
        <w:rPr>
          <w:rFonts w:ascii="Calibri" w:hAnsi="Calibri"/>
          <w:sz w:val="21"/>
        </w:rPr>
        <w:t xml:space="preserve"> uploads and finishes; Azure installs and starts afterwards. A green pipeline with a 503 site is expected, not a contradiction. Verification means hitting </w:t>
      </w:r>
      <w:r>
        <w:rPr>
          <w:rFonts w:ascii="Consolas" w:hAnsi="Consolas"/>
          <w:color w:val="A31D1D"/>
          <w:sz w:val="18"/>
        </w:rPr>
        <w:t>/health</w:t>
      </w:r>
      <w:r>
        <w:rPr>
          <w:rFonts w:ascii="Calibri" w:hAnsi="Calibri"/>
          <w:sz w:val="21"/>
        </w:rPr>
        <w:t>, not reading the pipeline.</w:t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Known pipeline weakness</w:t>
      </w:r>
    </w:p>
    <w:p>
      <w:pPr>
        <w:spacing w:before="0" w:after="140" w:line="276" w:lineRule="auto"/>
      </w:pPr>
      <w:r>
        <w:rPr>
          <w:rFonts w:ascii="Consolas" w:hAnsi="Consolas"/>
          <w:color w:val="A31D1D"/>
          <w:sz w:val="18"/>
        </w:rPr>
        <w:t>ci.yml</w:t>
      </w:r>
      <w:r>
        <w:rPr>
          <w:rFonts w:ascii="Calibri" w:hAnsi="Calibri"/>
          <w:sz w:val="21"/>
        </w:rPr>
        <w:t xml:space="preserve"> and </w:t>
      </w:r>
      <w:r>
        <w:rPr>
          <w:rFonts w:ascii="Consolas" w:hAnsi="Consolas"/>
          <w:color w:val="A31D1D"/>
          <w:sz w:val="18"/>
        </w:rPr>
        <w:t>deploy.yml</w:t>
      </w:r>
      <w:r>
        <w:rPr>
          <w:rFonts w:ascii="Calibri" w:hAnsi="Calibri"/>
          <w:sz w:val="21"/>
        </w:rPr>
        <w:t xml:space="preserve"> both trigger on push to </w:t>
      </w:r>
      <w:r>
        <w:rPr>
          <w:rFonts w:ascii="Consolas" w:hAnsi="Consolas"/>
          <w:color w:val="A31D1D"/>
          <w:sz w:val="18"/>
        </w:rPr>
        <w:t>main</w:t>
      </w:r>
      <w:r>
        <w:rPr>
          <w:rFonts w:ascii="Calibri" w:hAnsi="Calibri"/>
          <w:sz w:val="21"/>
        </w:rPr>
        <w:t xml:space="preserve"> and run </w:t>
      </w:r>
      <w:r>
        <w:rPr>
          <w:rFonts w:ascii="Calibri" w:hAnsi="Calibri"/>
          <w:b/>
          <w:sz w:val="21"/>
        </w:rPr>
        <w:t>concurrently</w:t>
      </w:r>
      <w:r>
        <w:rPr>
          <w:rFonts w:ascii="Calibri" w:hAnsi="Calibri"/>
          <w:sz w:val="21"/>
        </w:rPr>
        <w:t xml:space="preserve">, so a deploy can proceed even if CI fails. In a team the fix is requiring CI as a PR status check so </w:t>
      </w:r>
      <w:r>
        <w:rPr>
          <w:rFonts w:ascii="Consolas" w:hAnsi="Consolas"/>
          <w:color w:val="A31D1D"/>
          <w:sz w:val="18"/>
        </w:rPr>
        <w:t>main</w:t>
      </w:r>
      <w:r>
        <w:rPr>
          <w:rFonts w:ascii="Calibri" w:hAnsi="Calibri"/>
          <w:sz w:val="21"/>
        </w:rPr>
        <w:t xml:space="preserve"> is verified before merge; for direct pushes it would be one workflow with </w:t>
      </w:r>
      <w:r>
        <w:rPr>
          <w:rFonts w:ascii="Consolas" w:hAnsi="Consolas"/>
          <w:color w:val="A31D1D"/>
          <w:sz w:val="18"/>
        </w:rPr>
        <w:t>needs:</w:t>
      </w:r>
      <w:r>
        <w:rPr>
          <w:rFonts w:ascii="Calibri" w:hAnsi="Calibri"/>
          <w:sz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AFAFA"/>
          </w:tcPr>
          <w:p>
            <w:pPr>
              <w:spacing w:before="120" w:after="40" w:line="240" w:lineRule="auto"/>
              <w:jc w:val="center"/>
            </w:pPr>
            <w:r>
              <w:rPr>
                <w:rFonts w:ascii="Calibri" w:hAnsi="Calibri"/>
                <w:b/>
                <w:color w:val="1F3B5C"/>
                <w:sz w:val="20"/>
              </w:rPr>
              <w:t>IMAGE PLACEHOLDER — Figure 15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onsolas" w:hAnsi="Consolas"/>
                <w:color w:val="5A5A5A"/>
                <w:sz w:val="17"/>
              </w:rPr>
              <w:t>docs/images/15-deployment.png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/>
                <w:color w:val="999999"/>
                <w:sz w:val="18"/>
              </w:rPr>
              <w:t>[ paste screenshot here ]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Calibri" w:hAnsi="Calibri"/>
          <w:i/>
          <w:color w:val="5A5A5A"/>
          <w:sz w:val="18"/>
        </w:rPr>
        <w:t>GitHub Actions run summary (both workflows green) plus the Azure portal showing the App Service and Static Web App. Optionally the `/health` response and the live `/docs` page.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2"/>
        <w:spacing w:before="320" w:after="120"/>
      </w:pPr>
      <w:r>
        <w:rPr>
          <w:rFonts w:ascii="Calibri" w:hAnsi="Calibri"/>
          <w:b/>
          <w:color w:val="1F3B5C"/>
          <w:sz w:val="30"/>
        </w:rPr>
        <w:t>16. Known limitations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Ingestion</w:t>
      </w:r>
    </w:p>
    <w:p>
      <w:pPr>
        <w:pStyle w:val="ListBullet"/>
        <w:spacing w:before="0" w:after="60" w:line="264" w:lineRule="auto"/>
        <w:ind w:left="403"/>
      </w:pPr>
      <w:r>
        <w:rPr>
          <w:rFonts w:ascii="Consolas" w:hAnsi="Consolas"/>
          <w:color w:val="A31D1D"/>
          <w:sz w:val="18"/>
        </w:rPr>
        <w:t>document_loader</w:t>
      </w:r>
      <w:r>
        <w:rPr>
          <w:rFonts w:ascii="Calibri" w:hAnsi="Calibri"/>
          <w:sz w:val="21"/>
        </w:rPr>
        <w:t xml:space="preserve"> implements </w:t>
      </w:r>
      <w:r>
        <w:rPr>
          <w:rFonts w:ascii="Calibri" w:hAnsi="Calibri"/>
          <w:b/>
          <w:sz w:val="21"/>
        </w:rPr>
        <w:t>PDF only</w:t>
      </w:r>
      <w:r>
        <w:rPr>
          <w:rFonts w:ascii="Calibri" w:hAnsi="Calibri"/>
          <w:sz w:val="21"/>
        </w:rPr>
        <w:t xml:space="preserve">. The router advertises </w:t>
      </w:r>
      <w:r>
        <w:rPr>
          <w:rFonts w:ascii="Consolas" w:hAnsi="Consolas"/>
          <w:color w:val="A31D1D"/>
          <w:sz w:val="18"/>
        </w:rPr>
        <w:t>.txt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color w:val="A31D1D"/>
          <w:sz w:val="18"/>
        </w:rPr>
        <w:t>.md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color w:val="A31D1D"/>
          <w:sz w:val="18"/>
        </w:rPr>
        <w:t>.csv</w:t>
      </w:r>
      <w:r>
        <w:rPr>
          <w:rFonts w:ascii="Calibri" w:hAnsi="Calibri"/>
          <w:sz w:val="21"/>
        </w:rPr>
        <w:t>,</w:t>
      </w:r>
    </w:p>
    <w:p>
      <w:pPr>
        <w:spacing w:before="0" w:after="140" w:line="276" w:lineRule="auto"/>
      </w:pPr>
      <w:r>
        <w:rPr>
          <w:rFonts w:ascii="Consolas" w:hAnsi="Consolas"/>
          <w:color w:val="A31D1D"/>
          <w:sz w:val="18"/>
        </w:rPr>
        <w:t>.xlsx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color w:val="A31D1D"/>
          <w:sz w:val="18"/>
        </w:rPr>
        <w:t>.xls</w:t>
      </w:r>
      <w:r>
        <w:rPr>
          <w:rFonts w:ascii="Calibri" w:hAnsi="Calibri"/>
          <w:sz w:val="21"/>
        </w:rPr>
        <w:t>; those uploads pass the extension check and then fail at load with a 400. The dispatch structure exists; the branches are not wired.</w:t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sz w:val="21"/>
        </w:rPr>
        <w:t>Section chunking assumes numbered headings. Unrecognised numbering falls back to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size-based chunking — searchable, but without the guarantee that a rule stays with its exemptions. Los Angeles-style </w:t>
      </w:r>
      <w:r>
        <w:rPr>
          <w:rFonts w:ascii="Consolas" w:hAnsi="Consolas"/>
          <w:color w:val="A31D1D"/>
          <w:sz w:val="18"/>
        </w:rPr>
        <w:t>SEC. 45.83.</w:t>
      </w:r>
      <w:r>
        <w:rPr>
          <w:rFonts w:ascii="Calibri" w:hAnsi="Calibri"/>
          <w:sz w:val="21"/>
        </w:rPr>
        <w:t xml:space="preserve"> headings currently fall back.</w:t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sz w:val="21"/>
        </w:rPr>
        <w:t>Scanned PDFs with no text layer are rejected. No OCR path.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Retrieval</w:t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sz w:val="21"/>
        </w:rPr>
        <w:t>No re-ranking model — raw embedding similarity only.</w:t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sz w:val="21"/>
        </w:rPr>
        <w:t xml:space="preserve">All documents share one Chroma collection and </w:t>
      </w:r>
      <w:r>
        <w:rPr>
          <w:rFonts w:ascii="Consolas" w:hAnsi="Consolas"/>
          <w:color w:val="A31D1D"/>
          <w:sz w:val="18"/>
        </w:rPr>
        <w:t>/query</w:t>
      </w:r>
      <w:r>
        <w:rPr>
          <w:rFonts w:ascii="Calibri" w:hAnsi="Calibri"/>
          <w:sz w:val="21"/>
        </w:rPr>
        <w:t xml:space="preserve"> exposes no per-document filter.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Indexing two cities at once can mix sources in one answer. The metadata and the </w:t>
      </w:r>
      <w:r>
        <w:rPr>
          <w:rFonts w:ascii="Consolas" w:hAnsi="Consolas"/>
          <w:color w:val="A31D1D"/>
          <w:sz w:val="18"/>
        </w:rPr>
        <w:t>source_file</w:t>
      </w:r>
      <w:r>
        <w:rPr>
          <w:rFonts w:ascii="Calibri" w:hAnsi="Calibri"/>
          <w:sz w:val="21"/>
        </w:rPr>
        <w:t xml:space="preserve"> filter parameter both exist; only the API plumbing is missing.</w:t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sz w:val="21"/>
        </w:rPr>
        <w:t>The 4-section context cap is fixed.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Reasoning</w:t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sz w:val="21"/>
        </w:rPr>
        <w:t>Sufficiency and validation are themselves LLM calls, so they inherit the base model's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reliability. Mitigation, not a guarantee.</w:t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sz w:val="21"/>
        </w:rPr>
        <w:t xml:space="preserve">The validator flags but does not trigger a rewrite. </w:t>
      </w:r>
      <w:r>
        <w:rPr>
          <w:rFonts w:ascii="Consolas" w:hAnsi="Consolas"/>
          <w:color w:val="A31D1D"/>
          <w:sz w:val="18"/>
        </w:rPr>
        <w:t>STRICT_SUFFIX</w:t>
      </w:r>
      <w:r>
        <w:rPr>
          <w:rFonts w:ascii="Calibri" w:hAnsi="Calibri"/>
          <w:sz w:val="21"/>
        </w:rPr>
        <w:t xml:space="preserve"> and the </w:t>
      </w:r>
      <w:r>
        <w:rPr>
          <w:rFonts w:ascii="Consolas" w:hAnsi="Consolas"/>
          <w:color w:val="A31D1D"/>
          <w:sz w:val="18"/>
        </w:rPr>
        <w:t>strict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flag exist in the generator; the orchestrator does not yet call generation a second time.</w:t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sz w:val="21"/>
        </w:rPr>
        <w:t>4–6 LLM calls per question → ~6–10 s latency.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Data</w:t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sz w:val="21"/>
        </w:rPr>
        <w:t>Public parcel datasets carry no occupancy status, rent registry status, inspection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history, or bedroom count — those are internal housing-department records. Bedroom count must come from the user's question.</w:t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sz w:val="21"/>
        </w:rPr>
        <w:t>Validated end to end on one city. Architecturally city-agnostic; empirically proven on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Palo Alto.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Operations</w:t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sz w:val="21"/>
        </w:rPr>
        <w:t>No authentication and no per-user document isolation. Acceptable for a demo, not for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production.</w:t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sz w:val="21"/>
        </w:rPr>
        <w:t xml:space="preserve">Uploaded documents and the vector store live on App Service's </w:t>
      </w:r>
      <w:r>
        <w:rPr>
          <w:rFonts w:ascii="Consolas" w:hAnsi="Consolas"/>
          <w:color w:val="A31D1D"/>
          <w:sz w:val="18"/>
        </w:rPr>
        <w:t>/home</w:t>
      </w:r>
      <w:r>
        <w:rPr>
          <w:rFonts w:ascii="Calibri" w:hAnsi="Calibri"/>
          <w:sz w:val="21"/>
        </w:rPr>
        <w:t>; a redeploy may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clear them, requiring re-upload.</w:t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sz w:val="21"/>
        </w:rPr>
        <w:t>On the free tier the app sleeps when idle, so the first request after a pause pays the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full model-load cold start.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Product</w:t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sz w:val="21"/>
        </w:rPr>
        <w:t>Answers are informational, not legal advice. A production version needs prominent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disclaimers and a link to the city's own code.</w:t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sz w:val="21"/>
        </w:rPr>
        <w:t>Ordinances are amended regularly; a stale index can be confidently wrong. Answers should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carry a "last indexed" date.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Frontend</w:t>
      </w:r>
    </w:p>
    <w:p>
      <w:pPr>
        <w:pStyle w:val="ListBullet"/>
        <w:spacing w:before="0" w:after="60" w:line="264" w:lineRule="auto"/>
        <w:ind w:left="403"/>
      </w:pPr>
      <w:r>
        <w:rPr>
          <w:rFonts w:ascii="Calibri" w:hAnsi="Calibri"/>
          <w:sz w:val="21"/>
        </w:rPr>
        <w:t>The Find-parcel widget uses Esri's address geocoder, so it searches addresses, not APNs.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Searching by parcel ID needs a layer source built from the detected ID field.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2"/>
        <w:spacing w:before="320" w:after="120"/>
      </w:pPr>
      <w:r>
        <w:rPr>
          <w:rFonts w:ascii="Calibri" w:hAnsi="Calibri"/>
          <w:b/>
          <w:color w:val="1F3B5C"/>
          <w:sz w:val="30"/>
        </w:rPr>
        <w:t>17. Roadmap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The goal: </w:t>
      </w:r>
      <w:r>
        <w:rPr>
          <w:rFonts w:ascii="Calibri" w:hAnsi="Calibri"/>
          <w:b/>
          <w:sz w:val="21"/>
        </w:rPr>
        <w:t>any city, not just Palo Alto.</w:t>
      </w:r>
      <w:r>
        <w:rPr>
          <w:rFonts w:ascii="Calibri" w:hAnsi="Calibri"/>
          <w:sz w:val="21"/>
        </w:rPr>
        <w:t xml:space="preserve"> Upload an ordinance and a parcel layer, and it works. The obstacles below come from actual testing, not speculation.</w:t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Next four features, in priority order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1. Structure-inference agent</w:t>
      </w:r>
      <w:r>
        <w:rPr>
          <w:rFonts w:ascii="Calibri" w:hAnsi="Calibri"/>
          <w:sz w:val="21"/>
        </w:rPr>
        <w:t xml:space="preserve"> </w:t>
      </w:r>
      <w:r>
        <w:rPr>
          <w:rFonts w:ascii="Calibri" w:hAnsi="Calibri"/>
          <w:i/>
          <w:sz w:val="21"/>
        </w:rPr>
        <w:t>(highest value)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Replace the hardcoded chunking regex with an LLM call that reads the first 2–3 pages and returns the document's own structure: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"has_sections": true,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"heading_example": "SEC. 45.83. RENTAL HOUSING.",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"regex": "^SEC\\.\\s+(\\d+\\.\\d+)\\.\\s+(.+)$",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"citation_prefix": "LAMC"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One call per document, at upload. Fixes the Los Angeles failure </w:t>
      </w:r>
      <w:r>
        <w:rPr>
          <w:rFonts w:ascii="Calibri" w:hAnsi="Calibri"/>
          <w:b/>
          <w:sz w:val="21"/>
        </w:rPr>
        <w:t>and</w:t>
      </w:r>
      <w:r>
        <w:rPr>
          <w:rFonts w:ascii="Calibri" w:hAnsi="Calibri"/>
          <w:sz w:val="21"/>
        </w:rPr>
        <w:t xml:space="preserve"> removes the hardcoded citation prefix in the same step.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2. Complete the loader branches.</w:t>
      </w:r>
      <w:r>
        <w:rPr>
          <w:rFonts w:ascii="Calibri" w:hAnsi="Calibri"/>
          <w:sz w:val="21"/>
        </w:rPr>
        <w:t xml:space="preserve"> Wire TXT / MD / CSV / Excel so the router's advertised extensions all work, closing the gap noted in §16.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3. Per-document filtering in `/query`.</w:t>
      </w:r>
      <w:r>
        <w:rPr>
          <w:rFonts w:ascii="Calibri" w:hAnsi="Calibri"/>
          <w:sz w:val="21"/>
        </w:rPr>
        <w:t xml:space="preserve"> </w:t>
      </w:r>
      <w:r>
        <w:rPr>
          <w:rFonts w:ascii="Consolas" w:hAnsi="Consolas"/>
          <w:color w:val="A31D1D"/>
          <w:sz w:val="18"/>
        </w:rPr>
        <w:t>search_sections</w:t>
      </w:r>
      <w:r>
        <w:rPr>
          <w:rFonts w:ascii="Calibri" w:hAnsi="Calibri"/>
          <w:sz w:val="21"/>
        </w:rPr>
        <w:t xml:space="preserve"> already accepts </w:t>
      </w:r>
      <w:r>
        <w:rPr>
          <w:rFonts w:ascii="Consolas" w:hAnsi="Consolas"/>
          <w:color w:val="A31D1D"/>
          <w:sz w:val="18"/>
        </w:rPr>
        <w:t>source_file</w:t>
      </w:r>
      <w:r>
        <w:rPr>
          <w:rFonts w:ascii="Calibri" w:hAnsi="Calibri"/>
          <w:sz w:val="21"/>
        </w:rPr>
        <w:t xml:space="preserve"> and every chunk carries the metadata. Exposing it through the API plus a document picker makes multi-city correct rather than merely possible.</w:t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4. Parcel schema-mapping agent.</w:t>
      </w:r>
      <w:r>
        <w:rPr>
          <w:rFonts w:ascii="Calibri" w:hAnsi="Calibri"/>
          <w:sz w:val="21"/>
        </w:rPr>
        <w:t xml:space="preserve"> Show the LLM the shapefile's column names and one sample row; ask which field is the parcel ID, the unit count, the zoning. Any county's schema then works, replacing the current </w:t>
      </w:r>
      <w:r>
        <w:rPr>
          <w:rFonts w:ascii="Consolas" w:hAnsi="Consolas"/>
          <w:color w:val="A31D1D"/>
          <w:sz w:val="18"/>
        </w:rPr>
        <w:t>APN|PARCELID|PIN|AIN</w:t>
      </w:r>
      <w:r>
        <w:rPr>
          <w:rFonts w:ascii="Calibri" w:hAnsi="Calibri"/>
          <w:sz w:val="21"/>
        </w:rPr>
        <w:t xml:space="preserve"> pattern.</w:t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What genuinely blocks nationwide scale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Obstacle</w:t>
            </w:r>
          </w:p>
        </w:tc>
        <w:tc>
          <w:tcPr>
            <w:tcW w:type="dxa" w:w="4968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Nature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Document acquisition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~19,000 US municipalities; codes sit behind Municode, American Legal Publishing, eCode360, each with its own terms. A licensing and data problem, not an AI one.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Parcel data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County-level, ~3,000 counties, inconsistent schemas, some paid. No free, current, national dataset.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Applicability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Only ~200 US cities have rent stabilisation, mostly CA/NY/NJ/OR/MD. Habitability codes are universal but rarely threshold-driven, so the GIS join matters less there.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Freshness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Ordinances amend continuously; a stale index is confidently wrong.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Liability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Telling a tenant they are owed $13,000 approaches legal advice. Shapes the product; not a technical blocker.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The defensible claim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Not "RAG over PDFs" — that is commodity. The differentiator is </w:t>
      </w:r>
      <w:r>
        <w:rPr>
          <w:rFonts w:ascii="Calibri" w:hAnsi="Calibri"/>
          <w:b/>
          <w:sz w:val="21"/>
        </w:rPr>
        <w:t>joining unstructured legal text to structured property data so that the answer depends on the specific parcel</w:t>
      </w:r>
      <w:r>
        <w:rPr>
          <w:rFonts w:ascii="Calibri" w:hAnsi="Calibri"/>
          <w:sz w:val="21"/>
        </w:rPr>
        <w:t>, with a verification pass that says out loud when it cannot back a claim up.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2"/>
        <w:spacing w:before="320" w:after="120"/>
      </w:pPr>
      <w:r>
        <w:rPr>
          <w:rFonts w:ascii="Calibri" w:hAnsi="Calibri"/>
          <w:b/>
          <w:color w:val="1F3B5C"/>
          <w:sz w:val="30"/>
        </w:rPr>
        <w:t>18. Assignment task mapping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Requirement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Where it is satisfied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Project foundation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Repo layout, </w:t>
            </w:r>
            <w:r>
              <w:rPr>
                <w:rFonts w:ascii="Consolas" w:hAnsi="Consolas"/>
                <w:color w:val="A31D1D"/>
                <w:sz w:val="15"/>
              </w:rPr>
              <w:t>.env.example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5"/>
              </w:rPr>
              <w:t>config.py</w:t>
            </w:r>
            <w:r>
              <w:rPr>
                <w:rFonts w:ascii="Calibri" w:hAnsi="Calibri"/>
                <w:sz w:val="18"/>
              </w:rPr>
              <w:t xml:space="preserve">, layered </w:t>
            </w:r>
            <w:r>
              <w:rPr>
                <w:rFonts w:ascii="Consolas" w:hAnsi="Consolas"/>
                <w:color w:val="A31D1D"/>
                <w:sz w:val="15"/>
              </w:rPr>
              <w:t>app/</w:t>
            </w:r>
            <w:r>
              <w:rPr>
                <w:rFonts w:ascii="Calibri" w:hAnsi="Calibri"/>
                <w:sz w:val="18"/>
              </w:rPr>
              <w:t xml:space="preserve"> package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User interaction layer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React shell — icon rail, drawer panels, Esri map, chat panel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Document ingestion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ingestion/document_loader.py</w:t>
            </w:r>
            <w:r>
              <w:rPr>
                <w:rFonts w:ascii="Calibri" w:hAnsi="Calibri"/>
                <w:sz w:val="18"/>
              </w:rPr>
              <w:t xml:space="preserve"> (PDF implemented; other branches noted in §16)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Data prepared for semantic search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ingestion/chunker.py</w:t>
            </w:r>
            <w:r>
              <w:rPr>
                <w:rFonts w:ascii="Calibri" w:hAnsi="Calibri"/>
                <w:sz w:val="18"/>
              </w:rPr>
              <w:t xml:space="preserve"> — section-aware split, TOC removal, size enforcement, fallback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Vector-based knowledge store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vectorstore/embeddings.py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5"/>
              </w:rPr>
              <w:t>chroma_client.py</w:t>
            </w:r>
            <w:r>
              <w:rPr>
                <w:rFonts w:ascii="Calibri" w:hAnsi="Calibri"/>
                <w:sz w:val="18"/>
              </w:rPr>
              <w:t xml:space="preserve"> — local 384-dim embeddings, persisted Chroma, stable IDs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Intelligent document retrieval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search_sections</w:t>
            </w:r>
            <w:r>
              <w:rPr>
                <w:rFonts w:ascii="Calibri" w:hAnsi="Calibri"/>
                <w:sz w:val="18"/>
              </w:rPr>
              <w:t xml:space="preserve"> — over-fetch </w:t>
            </w:r>
            <w:r>
              <w:rPr>
                <w:rFonts w:ascii="Consolas" w:hAnsi="Consolas"/>
                <w:color w:val="A31D1D"/>
                <w:sz w:val="15"/>
              </w:rPr>
              <w:t>k*4</w:t>
            </w:r>
            <w:r>
              <w:rPr>
                <w:rFonts w:ascii="Calibri" w:hAnsi="Calibri"/>
                <w:sz w:val="18"/>
              </w:rPr>
              <w:t>, dedup by section, reassemble split sections, score floor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RAG pipeline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rag.py</w:t>
            </w:r>
            <w:r>
              <w:rPr>
                <w:rFonts w:ascii="Calibri" w:hAnsi="Calibri"/>
                <w:sz w:val="18"/>
              </w:rPr>
              <w:t xml:space="preserve"> (plain baseline, kept for comparison) and </w:t>
            </w:r>
            <w:r>
              <w:rPr>
                <w:rFonts w:ascii="Consolas" w:hAnsi="Consolas"/>
                <w:color w:val="A31D1D"/>
                <w:sz w:val="15"/>
              </w:rPr>
              <w:t>generator_agent.py</w:t>
            </w:r>
            <w:r>
              <w:rPr>
                <w:rFonts w:ascii="Calibri" w:hAnsi="Calibri"/>
                <w:sz w:val="18"/>
              </w:rPr>
              <w:t xml:space="preserve"> (agent path)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Agent-based reasoning using available tools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Four agents; </w:t>
            </w:r>
            <w:r>
              <w:rPr>
                <w:rFonts w:ascii="Calibri" w:hAnsi="Calibri"/>
                <w:b/>
                <w:sz w:val="18"/>
              </w:rPr>
              <w:t>two heterogeneous tools</w:t>
            </w:r>
            <w:r>
              <w:rPr>
                <w:rFonts w:ascii="Calibri" w:hAnsi="Calibri"/>
                <w:sz w:val="18"/>
              </w:rPr>
              <w:t xml:space="preserve"> — semantic vector search and structured parcel lookup — selected per question by the planner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Reliability and safety controls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§14 — 20 controls: validator, score floor, retry caps, fail-open judgment, typed errors, path-traversal guard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Deploy and document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Azure App Service + Static Web Apps, GitHub Actions CI/CD, this report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On task 8 specifically.</w:t>
      </w:r>
      <w:r>
        <w:rPr>
          <w:rFonts w:ascii="Calibri" w:hAnsi="Calibri"/>
          <w:sz w:val="21"/>
        </w:rPr>
        <w:t xml:space="preserve"> The assignment says agents use "available tools" — plural and open-ended. The GIS parcel tool is one tool alongside document search, not a substitute for it. Document upload and Q&amp;A work independently: with no map interaction at all, the system still satisfies tasks 1–10 from document Q&amp;A alone. </w:t>
      </w:r>
      <w:r>
        <w:rPr>
          <w:rFonts w:ascii="Calibri" w:hAnsi="Calibri"/>
          <w:b/>
          <w:sz w:val="21"/>
        </w:rPr>
        <w:t>The GIS integration is additive</w:t>
      </w:r>
      <w:r>
        <w:rPr>
          <w:rFonts w:ascii="Calibri" w:hAnsi="Calibri"/>
          <w:sz w:val="21"/>
        </w:rPr>
        <w:t xml:space="preserve"> — it is what makes the answers parcel-specific, and it is the project's differentiator, but the core requirements do not depend on it.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2"/>
        <w:spacing w:before="320" w:after="120"/>
      </w:pPr>
      <w:r>
        <w:rPr>
          <w:rFonts w:ascii="Calibri" w:hAnsi="Calibri"/>
          <w:b/>
          <w:color w:val="1F3B5C"/>
          <w:sz w:val="30"/>
        </w:rPr>
        <w:t>19. Appendix — API reference</w:t>
      </w:r>
    </w:p>
    <w:p>
      <w:pPr>
        <w:pStyle w:val="Heading3"/>
        <w:spacing w:before="200" w:after="120"/>
      </w:pPr>
      <w:r>
        <w:rPr>
          <w:rFonts w:ascii="Consolas" w:hAnsi="Consolas"/>
          <w:b/>
          <w:color w:val="1F3B5C"/>
          <w:sz w:val="22"/>
        </w:rPr>
        <w:t>POST /api/upload_document</w:t>
      </w:r>
    </w:p>
    <w:p>
      <w:pPr>
        <w:spacing w:before="0" w:after="140" w:line="276" w:lineRule="auto"/>
      </w:pPr>
      <w:r>
        <w:rPr>
          <w:rFonts w:ascii="Consolas" w:hAnsi="Consolas"/>
          <w:color w:val="A31D1D"/>
          <w:sz w:val="18"/>
        </w:rPr>
        <w:t>multipart/form-data</w:t>
      </w:r>
      <w:r>
        <w:rPr>
          <w:rFonts w:ascii="Calibri" w:hAnsi="Calibri"/>
          <w:sz w:val="21"/>
        </w:rPr>
        <w:t xml:space="preserve">, field name </w:t>
      </w:r>
      <w:r>
        <w:rPr>
          <w:rFonts w:ascii="Consolas" w:hAnsi="Consolas"/>
          <w:color w:val="A31D1D"/>
          <w:sz w:val="18"/>
        </w:rPr>
        <w:t>file</w:t>
      </w:r>
      <w:r>
        <w:rPr>
          <w:rFonts w:ascii="Calibri" w:hAnsi="Calibri"/>
          <w:sz w:val="21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"filename": "Palo_Alto_9.68.pdf",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"pages": 7,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"chunks": 37,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"sections": ["9.68.010", "9.68.020", "9.68.030", "9.68.040",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   "9.68.050", "9.68.060", "9.68.070", "9.68.080", "9.68.090"],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"message": "Indexed 37 chunks from Palo_Alto_9.68.pdf."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Status</w:t>
            </w:r>
          </w:p>
        </w:tc>
        <w:tc>
          <w:tcPr>
            <w:tcW w:type="dxa" w:w="4968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Cause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400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No filename · unsupported extension · empty file · no text layer (needs OCR)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500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Ingestion failure (embedding, storage)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pStyle w:val="Heading3"/>
        <w:spacing w:before="200" w:after="120"/>
      </w:pPr>
      <w:r>
        <w:rPr>
          <w:rFonts w:ascii="Consolas" w:hAnsi="Consolas"/>
          <w:b/>
          <w:color w:val="1F3B5C"/>
          <w:sz w:val="22"/>
        </w:rPr>
        <w:t>POST /api/query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"question": "If a tenant with a 2-bedroom unit here is evicted without fault, how much relocation assistance is owed?",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"apn": "127-53-008",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"parcel_attributes": { "APN": "127-53-008", "UNITS": 30, "ZONEGIS": "RM-40" }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Response: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"answer": "Based on the parcel data showing 30 units, Section 9.68.060 applies …",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"sources": [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{ "section": "9.68.060", "title": "Relocation assistance",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"source_file": "Palo_Alto_9.68.pdf", "score": 0.612 },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{ "section": "9.68.050", "title": "Notice requirements",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"source_file": "Palo_Alto_9.68.pdf", "score": 0.431 }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],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"parcel": { "APN": "127-53-008", "UNITS": 30, "ZONEGIS": "RM-40" },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"validation": { "supported": true, "unsupported_claims": [], "checked": true },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"trace": {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"plan": { "needs_documents": true, "needs_parcel": true,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  "search_query": "relocation assistance eviction without fault",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          "reasoning": "…", "fallback": false },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"sufficient": true, "attempts": 1,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  "queries": ["relocation assistance eviction without fault"], "notes": []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 xml:space="preserve">  }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Status</w:t>
            </w:r>
          </w:p>
        </w:tc>
        <w:tc>
          <w:tcPr>
            <w:tcW w:type="dxa" w:w="4968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Cause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400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Empty question (</w:t>
            </w:r>
            <w:r>
              <w:rPr>
                <w:rFonts w:ascii="Consolas" w:hAnsi="Consolas"/>
                <w:color w:val="A31D1D"/>
                <w:sz w:val="15"/>
              </w:rPr>
              <w:t>PlanAgentError</w:t>
            </w:r>
            <w:r>
              <w:rPr>
                <w:rFonts w:ascii="Calibri" w:hAnsi="Calibri"/>
                <w:sz w:val="18"/>
              </w:rPr>
              <w:t>)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422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Pydantic validation — question outside 1–2000 characters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502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LLMError</w:t>
            </w:r>
            <w:r>
              <w:rPr>
                <w:rFonts w:ascii="Calibri" w:hAnsi="Calibri"/>
                <w:sz w:val="18"/>
              </w:rPr>
              <w:t xml:space="preserve"> — OpenRouter unreachable, non-200, or unusable response shape</w:t>
            </w:r>
          </w:p>
        </w:tc>
      </w:tr>
      <w:tr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500</w:t>
            </w:r>
          </w:p>
        </w:tc>
        <w:tc>
          <w:tcPr>
            <w:tcW w:type="dxa" w:w="4968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Anything else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pStyle w:val="Heading3"/>
        <w:spacing w:before="200" w:after="120"/>
      </w:pPr>
      <w:r>
        <w:rPr>
          <w:rFonts w:ascii="Consolas" w:hAnsi="Consolas"/>
          <w:b/>
          <w:color w:val="1F3B5C"/>
          <w:sz w:val="22"/>
        </w:rPr>
        <w:t>GET /health</w:t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>Liveness probe. The correct way to verify a deployment — a green pipeline only means the upload finished.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AFAFA"/>
          </w:tcPr>
          <w:p>
            <w:pPr>
              <w:spacing w:before="120" w:after="40" w:line="240" w:lineRule="auto"/>
              <w:jc w:val="center"/>
            </w:pPr>
            <w:r>
              <w:rPr>
                <w:rFonts w:ascii="Calibri" w:hAnsi="Calibri"/>
                <w:b/>
                <w:color w:val="1F3B5C"/>
                <w:sz w:val="20"/>
              </w:rPr>
              <w:t>IMAGE PLACEHOLDER — Figure 16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onsolas" w:hAnsi="Consolas"/>
                <w:color w:val="5A5A5A"/>
                <w:sz w:val="17"/>
              </w:rPr>
              <w:t>docs/images/16-swagger.png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 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/>
                <w:color w:val="999999"/>
                <w:sz w:val="18"/>
              </w:rPr>
              <w:t>[ paste screenshot here ]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Calibri" w:hAnsi="Calibri"/>
          <w:i/>
          <w:color w:val="5A5A5A"/>
          <w:sz w:val="18"/>
        </w:rPr>
        <w:t xml:space="preserve">*FastAPI's auto-generated </w:t>
      </w:r>
      <w:r>
        <w:rPr>
          <w:rFonts w:ascii="Consolas" w:hAnsi="Consolas"/>
          <w:i/>
          <w:color w:val="5A5A5A"/>
          <w:sz w:val="15"/>
        </w:rPr>
        <w:t>/docs</w:t>
      </w:r>
      <w:r>
        <w:rPr>
          <w:rFonts w:ascii="Calibri" w:hAnsi="Calibri"/>
          <w:i/>
          <w:color w:val="5A5A5A"/>
          <w:sz w:val="18"/>
        </w:rPr>
        <w:t xml:space="preserve"> page with both endpoints expanded, and one executed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2"/>
        <w:spacing w:before="320" w:after="120"/>
      </w:pPr>
      <w:r>
        <w:rPr>
          <w:rFonts w:ascii="Calibri" w:hAnsi="Calibri"/>
          <w:b/>
          <w:color w:val="1F3B5C"/>
          <w:sz w:val="30"/>
        </w:rPr>
        <w:t>20. Appendix — Running locally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2F3F5"/>
          </w:tcPr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# Backend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cd backend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python -m venv ..\venv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..\venv\Scripts\Activate.ps1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pip install -r requirements.txt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Copy-Item .env.example .env        # then add your OPENROUTER_API_KEY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uvicorn app.main:app --reload --port 8000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# Frontend (second terminal)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cd frontend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npm install</w:t>
            </w:r>
          </w:p>
          <w:p>
            <w:pPr>
              <w:spacing w:before="0" w:after="0" w:line="240" w:lineRule="auto"/>
              <w:keepNext w:val="true"/>
              <w:keepLines w:val="true"/>
            </w:pPr>
            <w:r>
              <w:rPr>
                <w:rFonts w:ascii="Consolas" w:hAnsi="Consolas"/>
                <w:sz w:val="16"/>
              </w:rPr>
              <w:t>npm run dev</w:t>
            </w:r>
          </w:p>
        </w:tc>
      </w:tr>
    </w:tbl>
    <w:p>
      <w:pPr>
        <w:spacing w:before="0" w:after="8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sz w:val="21"/>
        </w:rPr>
        <w:t xml:space="preserve">Open </w:t>
      </w:r>
      <w:r>
        <w:rPr>
          <w:rFonts w:ascii="Consolas" w:hAnsi="Consolas"/>
          <w:color w:val="A31D1D"/>
          <w:sz w:val="18"/>
        </w:rPr>
        <w:t>http://localhost:5173</w:t>
      </w:r>
      <w:r>
        <w:rPr>
          <w:rFonts w:ascii="Calibri" w:hAnsi="Calibri"/>
          <w:sz w:val="21"/>
        </w:rPr>
        <w:t xml:space="preserve">, upload an ordinance PDF via the Documents drawer, upload a parcel shapefile </w:t>
      </w:r>
      <w:r>
        <w:rPr>
          <w:rFonts w:ascii="Consolas" w:hAnsi="Consolas"/>
          <w:color w:val="A31D1D"/>
          <w:sz w:val="18"/>
        </w:rPr>
        <w:t>.zip</w:t>
      </w:r>
      <w:r>
        <w:rPr>
          <w:rFonts w:ascii="Calibri" w:hAnsi="Calibri"/>
          <w:sz w:val="21"/>
        </w:rPr>
        <w:t xml:space="preserve"> via Add data, click a parcel on the map, and ask a question.</w:t>
      </w:r>
    </w:p>
    <w:p>
      <w:pPr>
        <w:pStyle w:val="Heading3"/>
        <w:spacing w:before="200" w:after="120"/>
      </w:pPr>
      <w:r>
        <w:rPr>
          <w:rFonts w:ascii="Calibri" w:hAnsi="Calibri"/>
          <w:b/>
          <w:color w:val="1F3B5C"/>
          <w:sz w:val="25"/>
        </w:rPr>
        <w:t>Environment variables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Variable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Default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Purpose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OPENROUTER_API_KEY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i/>
                <w:sz w:val="18"/>
              </w:rPr>
              <w:t>(required)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Auth for the chat LLM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OPENROUTER_MODEL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anthropic/claude-sonnet-4.5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Swap models without a code change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EMBEDDING_MODEL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sentence-transformers/all-MiniLM-L6-v2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Local embeddings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COLLECTION_NAME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ordinances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Chroma collection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DATA_DIR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backend/data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Set to </w:t>
            </w:r>
            <w:r>
              <w:rPr>
                <w:rFonts w:ascii="Consolas" w:hAnsi="Consolas"/>
                <w:color w:val="A31D1D"/>
                <w:sz w:val="15"/>
              </w:rPr>
              <w:t>/home/data</w:t>
            </w:r>
            <w:r>
              <w:rPr>
                <w:rFonts w:ascii="Calibri" w:hAnsi="Calibri"/>
                <w:sz w:val="18"/>
              </w:rPr>
              <w:t xml:space="preserve"> on Azure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ALLOWED_ORIGINS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http://localhost:5173,http://127.0.0.1:5173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CORS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pStyle w:val="Heading2"/>
        <w:spacing w:before="320" w:after="120"/>
      </w:pPr>
      <w:r>
        <w:rPr>
          <w:rFonts w:ascii="Calibri" w:hAnsi="Calibri"/>
          <w:b/>
          <w:color w:val="1F3B5C"/>
          <w:sz w:val="30"/>
        </w:rPr>
        <w:t>Image checklist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3312"/>
            <w:shd w:val="clear" w:color="auto" w:fill="E8ECF1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sz w:val="18"/>
              </w:rPr>
              <w:t>Subject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01-hero-two-answers.png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Same question, two parcels, two answers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02-full-ui.png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Full application window, annotated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03-architecture.png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Redrawn architecture diagram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04-upload-result.png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Upload result: pages / chunks / sections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05-query-sequence.png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Query sequence diagram with the retry loop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06-chunking.png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Raw PDF → 9 sections → §9.68.060 in 7 parts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07-search-sections.png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Over-fetch → dedup → stitch funnel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08-final-prompt.png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The assembled prompt, colour-annotated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09-retry-loop.png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Retrieval loop flowchart, 4 exit conditions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10-validator-catch.png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The </w:t>
            </w:r>
            <w:r>
              <w:rPr>
                <w:rFonts w:ascii="Consolas" w:hAnsi="Consolas"/>
                <w:color w:val="A31D1D"/>
                <w:sz w:val="15"/>
              </w:rPr>
              <w:t>$16,000</w:t>
            </w:r>
            <w:r>
              <w:rPr>
                <w:rFonts w:ascii="Calibri" w:hAnsi="Calibri"/>
                <w:sz w:val="18"/>
              </w:rPr>
              <w:t xml:space="preserve"> fabrication flagged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11-validation-states.png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States A–D + the sufficient × supported matrix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12-trace-expanded.png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1 search</w:t>
            </w:r>
            <w:r>
              <w:rPr>
                <w:rFonts w:ascii="Calibri" w:hAnsi="Calibri"/>
                <w:sz w:val="18"/>
              </w:rPr>
              <w:t xml:space="preserve"> vs </w:t>
            </w:r>
            <w:r>
              <w:rPr>
                <w:rFonts w:ascii="Consolas" w:hAnsi="Consolas"/>
                <w:color w:val="A31D1D"/>
                <w:sz w:val="15"/>
              </w:rPr>
              <w:t>3 searches · insufficient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13-primary-and-inverse.png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Primary + inverse case, with the map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14-three-cities.png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Three heading formats, regex match annotated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15-deployment.png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 xml:space="preserve">Actions green + Azure portal + </w:t>
            </w:r>
            <w:r>
              <w:rPr>
                <w:rFonts w:ascii="Consolas" w:hAnsi="Consolas"/>
                <w:color w:val="A31D1D"/>
                <w:sz w:val="15"/>
              </w:rPr>
              <w:t>/health</w:t>
            </w:r>
          </w:p>
        </w:tc>
      </w:tr>
      <w:tr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16-swagger.png</w:t>
            </w:r>
          </w:p>
        </w:tc>
        <w:tc>
          <w:tcPr>
            <w:tcW w:type="dxa" w:w="3312"/>
          </w:tcPr>
          <w:p>
            <w:pPr>
              <w:spacing w:before="40" w:after="40" w:line="240" w:lineRule="auto"/>
            </w:pPr>
            <w:r>
              <w:rPr>
                <w:rFonts w:ascii="Consolas" w:hAnsi="Consolas"/>
                <w:color w:val="A31D1D"/>
                <w:sz w:val="15"/>
              </w:rPr>
              <w:t>/docs</w:t>
            </w:r>
            <w:r>
              <w:rPr>
                <w:rFonts w:ascii="Calibri" w:hAnsi="Calibri"/>
                <w:sz w:val="18"/>
              </w:rPr>
              <w:t xml:space="preserve"> with a live </w:t>
            </w:r>
            <w:r>
              <w:rPr>
                <w:rFonts w:ascii="Consolas" w:hAnsi="Consolas"/>
                <w:color w:val="A31D1D"/>
                <w:sz w:val="15"/>
              </w:rPr>
              <w:t>/api/query</w:t>
            </w:r>
            <w:r>
              <w:rPr>
                <w:rFonts w:ascii="Calibri" w:hAnsi="Calibri"/>
                <w:sz w:val="18"/>
              </w:rPr>
              <w:t xml:space="preserve"> response</w:t>
            </w:r>
          </w:p>
        </w:tc>
      </w:tr>
    </w:tbl>
    <w:p>
      <w:pPr>
        <w:spacing w:before="0" w:after="120" w:line="240" w:lineRule="auto"/>
      </w:pPr>
      <w:r>
        <w:rPr>
          <w:sz w:val="2"/>
        </w:rPr>
      </w:r>
    </w:p>
    <w:p>
      <w:pPr>
        <w:spacing w:before="0" w:after="140" w:line="276" w:lineRule="auto"/>
      </w:pPr>
      <w:r>
        <w:rPr>
          <w:rFonts w:ascii="Calibri" w:hAnsi="Calibri"/>
          <w:b/>
          <w:sz w:val="21"/>
        </w:rPr>
        <w:t>Must-have four, if the page budget is tight:</w:t>
      </w:r>
      <w:r>
        <w:rPr>
          <w:rFonts w:ascii="Calibri" w:hAnsi="Calibri"/>
          <w:sz w:val="21"/>
        </w:rPr>
        <w:t xml:space="preserve"> Figures 1, 6, 7, 12.</w:t>
      </w:r>
    </w:p>
    <w:p>
      <w:pPr>
        <w:spacing w:before="120" w:after="160" w:line="240" w:lineRule="auto"/>
        <w:pBdr>
          <w:bottom w:val="single" w:sz="6" w:space="1" w:color="C8CDD4"/>
        </w:pBdr>
      </w:pPr>
    </w:p>
    <w:p>
      <w:pPr>
        <w:spacing w:before="0" w:after="140" w:line="276" w:lineRule="auto"/>
      </w:pPr>
      <w:r>
        <w:rPr>
          <w:rFonts w:ascii="Calibri" w:hAnsi="Calibri"/>
          <w:i/>
          <w:sz w:val="21"/>
        </w:rPr>
        <w:t>Exon Rental — parcel-aware housing compliance. Answers are informational, not legal advice.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