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A90659" w14:textId="77777777" w:rsidR="001F057F" w:rsidRPr="001F057F" w:rsidRDefault="001F057F" w:rsidP="001F057F">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Below is a detailed analysis of the “barenco_tof_4.qasm” circuit. This analysis covers the number of qubits used, the sequence and layering of gates, the inter-qubit interactions, and a discussion on why the circuit’s structure is well suited for execution on the ENOLA DPQA architecture.</w:t>
      </w:r>
    </w:p>
    <w:p w14:paraId="2B65740D" w14:textId="77777777" w:rsidR="001F057F" w:rsidRPr="001F057F" w:rsidRDefault="00C601FA" w:rsidP="001F057F">
      <w:pPr>
        <w:rPr>
          <w:rFonts w:ascii="Times New Roman" w:eastAsia="Times New Roman" w:hAnsi="Times New Roman" w:cs="Times New Roman"/>
          <w:lang w:val="en-NZ"/>
        </w:rPr>
      </w:pPr>
      <w:r w:rsidRPr="00C601FA">
        <w:rPr>
          <w:rFonts w:ascii="Times New Roman" w:eastAsia="Times New Roman" w:hAnsi="Times New Roman" w:cs="Times New Roman"/>
          <w:noProof/>
          <w:lang w:val="en-NZ"/>
        </w:rPr>
        <w:pict w14:anchorId="4D056310">
          <v:rect id="_x0000_i1029" alt="" style="width:451pt;height:.05pt;mso-width-percent:0;mso-height-percent:0;mso-width-percent:0;mso-height-percent:0" o:hralign="center" o:hrstd="t" o:hr="t" fillcolor="#a0a0a0" stroked="f"/>
        </w:pict>
      </w:r>
    </w:p>
    <w:p w14:paraId="6E21E9F7" w14:textId="77777777" w:rsidR="001F057F" w:rsidRPr="001F057F" w:rsidRDefault="001F057F" w:rsidP="001F057F">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1. Qubit Count and Register Setup</w:t>
      </w:r>
    </w:p>
    <w:p w14:paraId="2619A15E" w14:textId="77777777" w:rsidR="001F057F" w:rsidRPr="001F057F" w:rsidRDefault="001F057F" w:rsidP="001F057F">
      <w:pPr>
        <w:numPr>
          <w:ilvl w:val="0"/>
          <w:numId w:val="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Quantum Register:</w:t>
      </w:r>
      <w:r w:rsidRPr="001F057F">
        <w:rPr>
          <w:rFonts w:ascii="Times New Roman" w:eastAsia="Times New Roman" w:hAnsi="Times New Roman" w:cs="Times New Roman"/>
          <w:lang w:val="en-NZ"/>
        </w:rPr>
        <w:br/>
        <w:t>The circuit declares a quantum register with 7 qubits (</w:t>
      </w:r>
      <w:r w:rsidRPr="001F057F">
        <w:rPr>
          <w:rFonts w:ascii="Courier New" w:eastAsia="Times New Roman" w:hAnsi="Courier New" w:cs="Courier New"/>
          <w:sz w:val="20"/>
          <w:szCs w:val="20"/>
          <w:lang w:val="en-NZ"/>
        </w:rPr>
        <w:t>q[7]</w:t>
      </w:r>
      <w:r w:rsidRPr="001F057F">
        <w:rPr>
          <w:rFonts w:ascii="Times New Roman" w:eastAsia="Times New Roman" w:hAnsi="Times New Roman" w:cs="Times New Roman"/>
          <w:lang w:val="en-NZ"/>
        </w:rPr>
        <w:t>), meaning the qubits are labeled from q[0] to q[6].</w:t>
      </w:r>
    </w:p>
    <w:p w14:paraId="405057B5" w14:textId="77777777" w:rsidR="001F057F" w:rsidRPr="001F057F" w:rsidRDefault="001F057F" w:rsidP="001F057F">
      <w:pPr>
        <w:numPr>
          <w:ilvl w:val="0"/>
          <w:numId w:val="1"/>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No Classical Register:</w:t>
      </w:r>
      <w:r w:rsidRPr="001F057F">
        <w:rPr>
          <w:rFonts w:ascii="Times New Roman" w:eastAsia="Times New Roman" w:hAnsi="Times New Roman" w:cs="Times New Roman"/>
          <w:lang w:val="en-NZ"/>
        </w:rPr>
        <w:br/>
        <w:t>Unlike some circuits, there is no classical register declared for measurement purposes in this file. This is common in benchmark circuits that target reversible or unitary subroutines (e.g., in quantum gate synthesis or reversible logic).</w:t>
      </w:r>
    </w:p>
    <w:p w14:paraId="65419C4F" w14:textId="77777777" w:rsidR="001F057F" w:rsidRPr="001F057F" w:rsidRDefault="00C601FA" w:rsidP="001F057F">
      <w:pPr>
        <w:rPr>
          <w:rFonts w:ascii="Times New Roman" w:eastAsia="Times New Roman" w:hAnsi="Times New Roman" w:cs="Times New Roman"/>
          <w:lang w:val="en-NZ"/>
        </w:rPr>
      </w:pPr>
      <w:r w:rsidRPr="00C601FA">
        <w:rPr>
          <w:rFonts w:ascii="Times New Roman" w:eastAsia="Times New Roman" w:hAnsi="Times New Roman" w:cs="Times New Roman"/>
          <w:noProof/>
          <w:lang w:val="en-NZ"/>
        </w:rPr>
        <w:pict w14:anchorId="62B643E9">
          <v:rect id="_x0000_i1028" alt="" style="width:451pt;height:.05pt;mso-width-percent:0;mso-height-percent:0;mso-width-percent:0;mso-height-percent:0" o:hralign="center" o:hrstd="t" o:hr="t" fillcolor="#a0a0a0" stroked="f"/>
        </w:pict>
      </w:r>
    </w:p>
    <w:p w14:paraId="21166F92" w14:textId="77777777" w:rsidR="001F057F" w:rsidRPr="001F057F" w:rsidRDefault="001F057F" w:rsidP="001F057F">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2. Gate Sequence and Layering</w:t>
      </w:r>
    </w:p>
    <w:p w14:paraId="74C30AF4" w14:textId="77777777" w:rsidR="001F057F" w:rsidRPr="001F057F" w:rsidRDefault="001F057F" w:rsidP="001F057F">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This QASM file is intended to implement a decomposition of a Toffoli-like gate according to methods from Barenco et al. Typical features seen in such circuits include:</w:t>
      </w:r>
    </w:p>
    <w:p w14:paraId="79882773" w14:textId="77777777" w:rsidR="001F057F" w:rsidRPr="001F057F" w:rsidRDefault="001F057F" w:rsidP="001F057F">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Initial Single-Qubit Phase Operations:</w:t>
      </w:r>
    </w:p>
    <w:p w14:paraId="775E6DDF" w14:textId="77777777" w:rsidR="001F057F" w:rsidRPr="001F057F" w:rsidRDefault="001F057F" w:rsidP="001F057F">
      <w:pPr>
        <w:numPr>
          <w:ilvl w:val="0"/>
          <w:numId w:val="2"/>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circuit starts with a series of T and Hadamard (h) gates:</w:t>
      </w:r>
    </w:p>
    <w:p w14:paraId="7CA9F107" w14:textId="77777777" w:rsidR="001F057F" w:rsidRPr="001F057F" w:rsidRDefault="001F057F" w:rsidP="001F057F">
      <w:pPr>
        <w:numPr>
          <w:ilvl w:val="1"/>
          <w:numId w:val="2"/>
        </w:numPr>
        <w:spacing w:before="100" w:beforeAutospacing="1" w:after="100" w:afterAutospacing="1"/>
        <w:rPr>
          <w:rFonts w:ascii="Times New Roman" w:eastAsia="Times New Roman" w:hAnsi="Times New Roman" w:cs="Times New Roman"/>
          <w:lang w:val="en-NZ"/>
        </w:rPr>
      </w:pPr>
      <w:r w:rsidRPr="001F057F">
        <w:rPr>
          <w:rFonts w:ascii="Courier New" w:eastAsia="Times New Roman" w:hAnsi="Courier New" w:cs="Courier New"/>
          <w:sz w:val="20"/>
          <w:szCs w:val="20"/>
          <w:lang w:val="en-NZ"/>
        </w:rPr>
        <w:t>t q[4]; t q[5]; h q[6];</w:t>
      </w:r>
      <w:r w:rsidRPr="001F057F">
        <w:rPr>
          <w:rFonts w:ascii="Times New Roman" w:eastAsia="Times New Roman" w:hAnsi="Times New Roman" w:cs="Times New Roman"/>
          <w:lang w:val="en-NZ"/>
        </w:rPr>
        <w:br/>
        <w:t>These operations prepare the qubits in specific phases and superposition states. In many Barenco-style decompositions, such phase rotations are used to create the desired interference patterns for the controlled-controlled operations.</w:t>
      </w:r>
    </w:p>
    <w:p w14:paraId="1E90A4D6" w14:textId="77777777" w:rsidR="001F057F" w:rsidRPr="001F057F" w:rsidRDefault="001F057F" w:rsidP="001F057F">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Entangling Operations via Controlled-NOT (CX) Gates:</w:t>
      </w:r>
    </w:p>
    <w:p w14:paraId="2E1072FF" w14:textId="77777777" w:rsidR="001F057F" w:rsidRPr="001F057F" w:rsidRDefault="001F057F" w:rsidP="001F057F">
      <w:pPr>
        <w:numPr>
          <w:ilvl w:val="0"/>
          <w:numId w:val="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A sequence of CX (controlled-NOT) gates is interwoven with additional single-qubit phase corrections:</w:t>
      </w:r>
    </w:p>
    <w:p w14:paraId="48185E87" w14:textId="77777777" w:rsidR="001F057F" w:rsidRPr="001F057F" w:rsidRDefault="001F057F" w:rsidP="001F057F">
      <w:pPr>
        <w:numPr>
          <w:ilvl w:val="1"/>
          <w:numId w:val="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For example, </w:t>
      </w:r>
      <w:r w:rsidRPr="001F057F">
        <w:rPr>
          <w:rFonts w:ascii="Courier New" w:eastAsia="Times New Roman" w:hAnsi="Courier New" w:cs="Courier New"/>
          <w:sz w:val="20"/>
          <w:szCs w:val="20"/>
          <w:lang w:val="en-NZ"/>
        </w:rPr>
        <w:t>cx q[5],q[6]; tdg q[6]; cx q[3],q[6]; t q[6];</w:t>
      </w:r>
      <w:r w:rsidRPr="001F057F">
        <w:rPr>
          <w:rFonts w:ascii="Times New Roman" w:eastAsia="Times New Roman" w:hAnsi="Times New Roman" w:cs="Times New Roman"/>
          <w:lang w:val="en-NZ"/>
        </w:rPr>
        <w:br/>
        <w:t>This first block creates an entangled state between qubits 5, 6, and 3.</w:t>
      </w:r>
    </w:p>
    <w:p w14:paraId="69EF3C3A" w14:textId="77777777" w:rsidR="001F057F" w:rsidRPr="001F057F" w:rsidRDefault="001F057F" w:rsidP="001F057F">
      <w:pPr>
        <w:numPr>
          <w:ilvl w:val="1"/>
          <w:numId w:val="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More layers follow, involving CXs that connect various qubit pairs such as q[3] with q[5], and then further gates that mix q[4] into these interactions.</w:t>
      </w:r>
    </w:p>
    <w:p w14:paraId="19E67F73" w14:textId="77777777" w:rsidR="001F057F" w:rsidRPr="001F057F" w:rsidRDefault="001F057F" w:rsidP="001F057F">
      <w:pPr>
        <w:numPr>
          <w:ilvl w:val="1"/>
          <w:numId w:val="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Later sections include additional CX sequences:</w:t>
      </w:r>
    </w:p>
    <w:p w14:paraId="3AB4145A" w14:textId="77777777" w:rsidR="001F057F" w:rsidRPr="001F057F" w:rsidRDefault="001F057F" w:rsidP="001F057F">
      <w:pPr>
        <w:numPr>
          <w:ilvl w:val="2"/>
          <w:numId w:val="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 xml:space="preserve">Operations like </w:t>
      </w:r>
      <w:r w:rsidRPr="001F057F">
        <w:rPr>
          <w:rFonts w:ascii="Courier New" w:eastAsia="Times New Roman" w:hAnsi="Courier New" w:cs="Courier New"/>
          <w:sz w:val="20"/>
          <w:szCs w:val="20"/>
          <w:lang w:val="en-NZ"/>
        </w:rPr>
        <w:t>cx q[1],q[4]; tdg q[4]; cx q[0],q[4]; t q[4];</w:t>
      </w:r>
      <w:r w:rsidRPr="001F057F">
        <w:rPr>
          <w:rFonts w:ascii="Times New Roman" w:eastAsia="Times New Roman" w:hAnsi="Times New Roman" w:cs="Times New Roman"/>
          <w:lang w:val="en-NZ"/>
        </w:rPr>
        <w:t xml:space="preserve"> show that qubits q[1] and q[0] are being entangled with q[4].</w:t>
      </w:r>
    </w:p>
    <w:p w14:paraId="297D95AA" w14:textId="77777777" w:rsidR="001F057F" w:rsidRPr="001F057F" w:rsidRDefault="001F057F" w:rsidP="001F057F">
      <w:pPr>
        <w:numPr>
          <w:ilvl w:val="1"/>
          <w:numId w:val="3"/>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pattern repeats: there is a combination of entangling operations and phase corrections (T and tdg gates) followed by further CX operations.</w:t>
      </w:r>
    </w:p>
    <w:p w14:paraId="51E373D9" w14:textId="77777777" w:rsidR="001F057F" w:rsidRPr="001F057F" w:rsidRDefault="001F057F" w:rsidP="001F057F">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Final Rounds:</w:t>
      </w:r>
    </w:p>
    <w:p w14:paraId="1DE0248D" w14:textId="77777777" w:rsidR="001F057F" w:rsidRPr="001F057F" w:rsidRDefault="001F057F" w:rsidP="001F057F">
      <w:pPr>
        <w:numPr>
          <w:ilvl w:val="0"/>
          <w:numId w:val="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lastRenderedPageBreak/>
        <w:t>Towards the end of the file, additional sequences of controlled-NOTs and single-qubit gates (Hadamard, T, tdg) occur to refine the transformation.</w:t>
      </w:r>
    </w:p>
    <w:p w14:paraId="3AE6EB19" w14:textId="77777777" w:rsidR="001F057F" w:rsidRPr="001F057F" w:rsidRDefault="001F057F" w:rsidP="001F057F">
      <w:pPr>
        <w:numPr>
          <w:ilvl w:val="0"/>
          <w:numId w:val="4"/>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For instance, after a set of operations that adjust q[4] and q[5], the circuit has further CXs between q[4] and q[5] and a final swap-like operation between q[2] and q[4] before the closing gates.</w:t>
      </w:r>
    </w:p>
    <w:p w14:paraId="47D5E890" w14:textId="77777777" w:rsidR="001F057F" w:rsidRPr="001F057F" w:rsidRDefault="001F057F" w:rsidP="001F057F">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Summary of Gate Layers:</w:t>
      </w:r>
    </w:p>
    <w:p w14:paraId="7447A4EA" w14:textId="77777777" w:rsidR="001F057F" w:rsidRPr="001F057F" w:rsidRDefault="001F057F" w:rsidP="001F057F">
      <w:pPr>
        <w:numPr>
          <w:ilvl w:val="0"/>
          <w:numId w:val="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circuit can be roughly divided into several layers:</w:t>
      </w:r>
    </w:p>
    <w:p w14:paraId="7B8EA595" w14:textId="77777777" w:rsidR="001F057F" w:rsidRPr="001F057F" w:rsidRDefault="001F057F" w:rsidP="001F057F">
      <w:pPr>
        <w:numPr>
          <w:ilvl w:val="1"/>
          <w:numId w:val="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Phase Initialization:</w:t>
      </w:r>
      <w:r w:rsidRPr="001F057F">
        <w:rPr>
          <w:rFonts w:ascii="Times New Roman" w:eastAsia="Times New Roman" w:hAnsi="Times New Roman" w:cs="Times New Roman"/>
          <w:lang w:val="en-NZ"/>
        </w:rPr>
        <w:t xml:space="preserve"> Set initial phases using T gates and put qubits into superposition using Hadamard.</w:t>
      </w:r>
    </w:p>
    <w:p w14:paraId="2A7339A5" w14:textId="77777777" w:rsidR="001F057F" w:rsidRPr="001F057F" w:rsidRDefault="001F057F" w:rsidP="001F057F">
      <w:pPr>
        <w:numPr>
          <w:ilvl w:val="1"/>
          <w:numId w:val="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Entanglement Creation:</w:t>
      </w:r>
      <w:r w:rsidRPr="001F057F">
        <w:rPr>
          <w:rFonts w:ascii="Times New Roman" w:eastAsia="Times New Roman" w:hAnsi="Times New Roman" w:cs="Times New Roman"/>
          <w:lang w:val="en-NZ"/>
        </w:rPr>
        <w:t xml:space="preserve"> Multiple CX layers intertwine the states of qubits 3, 4, 5, and 6.</w:t>
      </w:r>
    </w:p>
    <w:p w14:paraId="217733CD" w14:textId="77777777" w:rsidR="001F057F" w:rsidRPr="001F057F" w:rsidRDefault="001F057F" w:rsidP="001F057F">
      <w:pPr>
        <w:numPr>
          <w:ilvl w:val="1"/>
          <w:numId w:val="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Inter-Cluster Swaps/Interactions:</w:t>
      </w:r>
      <w:r w:rsidRPr="001F057F">
        <w:rPr>
          <w:rFonts w:ascii="Times New Roman" w:eastAsia="Times New Roman" w:hAnsi="Times New Roman" w:cs="Times New Roman"/>
          <w:lang w:val="en-NZ"/>
        </w:rPr>
        <w:t xml:space="preserve"> Qubits q[0] and q[1] later interact with q[4], indicating that q[4] is used as an intermediary.</w:t>
      </w:r>
    </w:p>
    <w:p w14:paraId="750B1689" w14:textId="77777777" w:rsidR="001F057F" w:rsidRPr="001F057F" w:rsidRDefault="001F057F" w:rsidP="001F057F">
      <w:pPr>
        <w:numPr>
          <w:ilvl w:val="1"/>
          <w:numId w:val="5"/>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Final Correction Layer:</w:t>
      </w:r>
      <w:r w:rsidRPr="001F057F">
        <w:rPr>
          <w:rFonts w:ascii="Times New Roman" w:eastAsia="Times New Roman" w:hAnsi="Times New Roman" w:cs="Times New Roman"/>
          <w:lang w:val="en-NZ"/>
        </w:rPr>
        <w:t xml:space="preserve"> Additional phase corrections and CX operations help to “close” the transformation, ensuring that the overall operator approximates the desired Toffoli gate or some variant thereof.</w:t>
      </w:r>
    </w:p>
    <w:p w14:paraId="456C8885" w14:textId="77777777" w:rsidR="001F057F" w:rsidRPr="001F057F" w:rsidRDefault="00C601FA" w:rsidP="001F057F">
      <w:pPr>
        <w:rPr>
          <w:rFonts w:ascii="Times New Roman" w:eastAsia="Times New Roman" w:hAnsi="Times New Roman" w:cs="Times New Roman"/>
          <w:lang w:val="en-NZ"/>
        </w:rPr>
      </w:pPr>
      <w:r w:rsidRPr="00C601FA">
        <w:rPr>
          <w:rFonts w:ascii="Times New Roman" w:eastAsia="Times New Roman" w:hAnsi="Times New Roman" w:cs="Times New Roman"/>
          <w:noProof/>
          <w:lang w:val="en-NZ"/>
        </w:rPr>
        <w:pict w14:anchorId="05583F74">
          <v:rect id="_x0000_i1027" alt="" style="width:451pt;height:.05pt;mso-width-percent:0;mso-height-percent:0;mso-width-percent:0;mso-height-percent:0" o:hralign="center" o:hrstd="t" o:hr="t" fillcolor="#a0a0a0" stroked="f"/>
        </w:pict>
      </w:r>
    </w:p>
    <w:p w14:paraId="6FBE2ECE" w14:textId="77777777" w:rsidR="001F057F" w:rsidRPr="001F057F" w:rsidRDefault="001F057F" w:rsidP="001F057F">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3. Inter-Qubit Connectivity and Functional Intent</w:t>
      </w:r>
    </w:p>
    <w:p w14:paraId="6E168287" w14:textId="77777777" w:rsidR="001F057F" w:rsidRPr="001F057F" w:rsidRDefault="001F057F" w:rsidP="001F057F">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Interaction Patterns:</w:t>
      </w:r>
    </w:p>
    <w:p w14:paraId="709A723F" w14:textId="77777777" w:rsidR="001F057F" w:rsidRPr="001F057F" w:rsidRDefault="001F057F" w:rsidP="001F057F">
      <w:pPr>
        <w:numPr>
          <w:ilvl w:val="0"/>
          <w:numId w:val="6"/>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Hub and Spoke Formation:</w:t>
      </w:r>
      <w:r w:rsidRPr="001F057F">
        <w:rPr>
          <w:rFonts w:ascii="Times New Roman" w:eastAsia="Times New Roman" w:hAnsi="Times New Roman" w:cs="Times New Roman"/>
          <w:lang w:val="en-NZ"/>
        </w:rPr>
        <w:br/>
        <w:t>Qubit q[4] is prominent—its state is modified multiple times, and it’s the target of several CX operations with other qubits (q[0], q[1], q[2], and q[3]). This suggests that q[4] plays a “hub” role.</w:t>
      </w:r>
    </w:p>
    <w:p w14:paraId="701DC8CE" w14:textId="77777777" w:rsidR="001F057F" w:rsidRPr="001F057F" w:rsidRDefault="001F057F" w:rsidP="001F057F">
      <w:pPr>
        <w:numPr>
          <w:ilvl w:val="0"/>
          <w:numId w:val="6"/>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Controlled Operations:</w:t>
      </w:r>
      <w:r w:rsidRPr="001F057F">
        <w:rPr>
          <w:rFonts w:ascii="Times New Roman" w:eastAsia="Times New Roman" w:hAnsi="Times New Roman" w:cs="Times New Roman"/>
          <w:lang w:val="en-NZ"/>
        </w:rPr>
        <w:br/>
        <w:t>Many of the CX gates enforce pairwise controlled operations among qubits 5, 6, 3, and later q[4] with q[0] and q[1]. This arrangement is common in decomposing multi-controlled gates like the Toffoli or more complex controlled-controlled gates.</w:t>
      </w:r>
    </w:p>
    <w:p w14:paraId="41AD72A8" w14:textId="77777777" w:rsidR="001F057F" w:rsidRPr="001F057F" w:rsidRDefault="001F057F" w:rsidP="001F057F">
      <w:pPr>
        <w:numPr>
          <w:ilvl w:val="0"/>
          <w:numId w:val="6"/>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Phase Interference Management:</w:t>
      </w:r>
      <w:r w:rsidRPr="001F057F">
        <w:rPr>
          <w:rFonts w:ascii="Times New Roman" w:eastAsia="Times New Roman" w:hAnsi="Times New Roman" w:cs="Times New Roman"/>
          <w:lang w:val="en-NZ"/>
        </w:rPr>
        <w:br/>
        <w:t>The interleaving of T, tdg, and Hadamard gates with the CX gates implements the subtle phase relationships required for the correct unitary evolution in a fault-tolerant setting. In particular, corrections with T and tdg gates help cancel unwanted phases, a technique used extensively in Barenco’s decomposition methods.</w:t>
      </w:r>
    </w:p>
    <w:p w14:paraId="36147F8F" w14:textId="77777777" w:rsidR="001F057F" w:rsidRPr="001F057F" w:rsidRDefault="001F057F" w:rsidP="001F057F">
      <w:pPr>
        <w:spacing w:before="100" w:beforeAutospacing="1" w:after="100" w:afterAutospacing="1"/>
        <w:outlineLvl w:val="2"/>
        <w:rPr>
          <w:rFonts w:ascii="Times New Roman" w:eastAsia="Times New Roman" w:hAnsi="Times New Roman" w:cs="Times New Roman"/>
          <w:b/>
          <w:bCs/>
          <w:sz w:val="27"/>
          <w:szCs w:val="27"/>
          <w:lang w:val="en-NZ"/>
        </w:rPr>
      </w:pPr>
      <w:r w:rsidRPr="001F057F">
        <w:rPr>
          <w:rFonts w:ascii="Times New Roman" w:eastAsia="Times New Roman" w:hAnsi="Times New Roman" w:cs="Times New Roman"/>
          <w:b/>
          <w:bCs/>
          <w:sz w:val="27"/>
          <w:szCs w:val="27"/>
          <w:lang w:val="en-NZ"/>
        </w:rPr>
        <w:t>Functional Purpose:</w:t>
      </w:r>
    </w:p>
    <w:p w14:paraId="4B6E5356" w14:textId="77777777" w:rsidR="001F057F" w:rsidRPr="001F057F" w:rsidRDefault="001F057F" w:rsidP="001F057F">
      <w:pPr>
        <w:numPr>
          <w:ilvl w:val="0"/>
          <w:numId w:val="7"/>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Given the file’s name and the gate sequence, this circuit is very likely part of a decomposition of a Toffoli gate or a similar three-qubit controlled operation. Toffoli gates are central in reversible logic and classical arithmetic operations, which are building blocks for many quantum algorithms (especially in error correction and simulation of classical logic).</w:t>
      </w:r>
    </w:p>
    <w:p w14:paraId="627FE188" w14:textId="77777777" w:rsidR="001F057F" w:rsidRPr="001F057F" w:rsidRDefault="00C601FA" w:rsidP="001F057F">
      <w:pPr>
        <w:rPr>
          <w:rFonts w:ascii="Times New Roman" w:eastAsia="Times New Roman" w:hAnsi="Times New Roman" w:cs="Times New Roman"/>
          <w:lang w:val="en-NZ"/>
        </w:rPr>
      </w:pPr>
      <w:r w:rsidRPr="00C601FA">
        <w:rPr>
          <w:rFonts w:ascii="Times New Roman" w:eastAsia="Times New Roman" w:hAnsi="Times New Roman" w:cs="Times New Roman"/>
          <w:noProof/>
          <w:lang w:val="en-NZ"/>
        </w:rPr>
        <w:pict w14:anchorId="2586F7A5">
          <v:rect id="_x0000_i1026" alt="" style="width:451pt;height:.05pt;mso-width-percent:0;mso-height-percent:0;mso-width-percent:0;mso-height-percent:0" o:hralign="center" o:hrstd="t" o:hr="t" fillcolor="#a0a0a0" stroked="f"/>
        </w:pict>
      </w:r>
    </w:p>
    <w:p w14:paraId="5EFC0FB2" w14:textId="77777777" w:rsidR="001F057F" w:rsidRPr="001F057F" w:rsidRDefault="001F057F" w:rsidP="001F057F">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lastRenderedPageBreak/>
        <w:t>4. Suitability for ENOLA DPQA</w:t>
      </w:r>
    </w:p>
    <w:p w14:paraId="06F31215" w14:textId="77777777" w:rsidR="001F057F" w:rsidRPr="001F057F" w:rsidRDefault="001F057F" w:rsidP="001F057F">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ENOLA DPQA specializes in dynamically rearranging qubits (atoms) to execute gates efficiently in neutral-atom systems. This circuit would perform well on ENOLA for several reasons:</w:t>
      </w:r>
    </w:p>
    <w:p w14:paraId="3609711E" w14:textId="77777777" w:rsidR="001F057F" w:rsidRPr="001F057F" w:rsidRDefault="001F057F" w:rsidP="001F057F">
      <w:pPr>
        <w:numPr>
          <w:ilvl w:val="0"/>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Limited Qubit Count:</w:t>
      </w:r>
    </w:p>
    <w:p w14:paraId="23455C4C" w14:textId="77777777" w:rsidR="001F057F" w:rsidRPr="001F057F" w:rsidRDefault="001F057F" w:rsidP="001F057F">
      <w:pPr>
        <w:numPr>
          <w:ilvl w:val="1"/>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With 7 qubits, the circuit remains small; any overhead from dynamic reconfiguration is minimized. ENOLA can reposition a small number of qubits quickly and with high fidelity.</w:t>
      </w:r>
    </w:p>
    <w:p w14:paraId="36F2A5A1" w14:textId="77777777" w:rsidR="001F057F" w:rsidRPr="001F057F" w:rsidRDefault="001F057F" w:rsidP="001F057F">
      <w:pPr>
        <w:numPr>
          <w:ilvl w:val="0"/>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Layered Structure Enhances Parallelism:</w:t>
      </w:r>
    </w:p>
    <w:p w14:paraId="15C8D90C" w14:textId="77777777" w:rsidR="001F057F" w:rsidRPr="001F057F" w:rsidRDefault="001F057F" w:rsidP="001F057F">
      <w:pPr>
        <w:numPr>
          <w:ilvl w:val="1"/>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circuit’s layered design—alternating entangling CX gates with single-qubit phase rotations—maps nicely to ENOLA’s strength in parallel execution. Global Rydberg pulses can trigger entire layers of CX operations simultaneously, reducing overall execution time and error accumulation.</w:t>
      </w:r>
    </w:p>
    <w:p w14:paraId="553B66BE" w14:textId="77777777" w:rsidR="001F057F" w:rsidRPr="001F057F" w:rsidRDefault="001F057F" w:rsidP="001F057F">
      <w:pPr>
        <w:numPr>
          <w:ilvl w:val="0"/>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Local Connectivity:</w:t>
      </w:r>
    </w:p>
    <w:p w14:paraId="62E16881" w14:textId="77777777" w:rsidR="001F057F" w:rsidRPr="001F057F" w:rsidRDefault="001F057F" w:rsidP="001F057F">
      <w:pPr>
        <w:numPr>
          <w:ilvl w:val="1"/>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Much of the circuit’s interaction involves local or nearly local qubit pairs (for instance, q[5] with q[6] or q[3] with q[4]). ENOLA’s dynamic mapping can adapt to these local connectivity requirements by physically moving qubits into favourable positions, minimizing the need for extra SWAP operations.</w:t>
      </w:r>
    </w:p>
    <w:p w14:paraId="7C7302C3" w14:textId="77777777" w:rsidR="001F057F" w:rsidRPr="001F057F" w:rsidRDefault="001F057F" w:rsidP="001F057F">
      <w:pPr>
        <w:numPr>
          <w:ilvl w:val="0"/>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Robustness Through Phase Correction:</w:t>
      </w:r>
    </w:p>
    <w:p w14:paraId="633DF43D" w14:textId="77777777" w:rsidR="001F057F" w:rsidRPr="001F057F" w:rsidRDefault="001F057F" w:rsidP="001F057F">
      <w:pPr>
        <w:numPr>
          <w:ilvl w:val="1"/>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The careful use of T, tdg, and Hadamard gates—which are sensitive to errors—can be further optimized on ENOLA if the dynamic routing preserves coherence by reducing gate depth and movement overhead.</w:t>
      </w:r>
    </w:p>
    <w:p w14:paraId="5ACFBCAC" w14:textId="77777777" w:rsidR="001F057F" w:rsidRPr="001F057F" w:rsidRDefault="001F057F" w:rsidP="001F057F">
      <w:pPr>
        <w:numPr>
          <w:ilvl w:val="0"/>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Efficient Routing:</w:t>
      </w:r>
    </w:p>
    <w:p w14:paraId="6E85FDA1" w14:textId="77777777" w:rsidR="001F057F" w:rsidRPr="001F057F" w:rsidRDefault="001F057F" w:rsidP="001F057F">
      <w:pPr>
        <w:numPr>
          <w:ilvl w:val="1"/>
          <w:numId w:val="8"/>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Since ENOLA is designed for reconfigurable connectivity, circuits that rely on decomposing multi-qubit gates into a series of controlled operations (like this one) benefit from the system’s capability to rearrange qubits such that the executing gates are performed on physically adjacent atoms, leading to lower error rates.</w:t>
      </w:r>
    </w:p>
    <w:p w14:paraId="255FFFF4" w14:textId="77777777" w:rsidR="001F057F" w:rsidRPr="001F057F" w:rsidRDefault="00C601FA" w:rsidP="001F057F">
      <w:pPr>
        <w:rPr>
          <w:rFonts w:ascii="Times New Roman" w:eastAsia="Times New Roman" w:hAnsi="Times New Roman" w:cs="Times New Roman"/>
          <w:lang w:val="en-NZ"/>
        </w:rPr>
      </w:pPr>
      <w:r w:rsidRPr="00C601FA">
        <w:rPr>
          <w:rFonts w:ascii="Times New Roman" w:eastAsia="Times New Roman" w:hAnsi="Times New Roman" w:cs="Times New Roman"/>
          <w:noProof/>
          <w:lang w:val="en-NZ"/>
        </w:rPr>
        <w:pict w14:anchorId="45D738C0">
          <v:rect id="_x0000_i1025" alt="" style="width:451pt;height:.05pt;mso-width-percent:0;mso-height-percent:0;mso-width-percent:0;mso-height-percent:0" o:hralign="center" o:hrstd="t" o:hr="t" fillcolor="#a0a0a0" stroked="f"/>
        </w:pict>
      </w:r>
    </w:p>
    <w:p w14:paraId="6EEAEDDB" w14:textId="77777777" w:rsidR="001F057F" w:rsidRPr="001F057F" w:rsidRDefault="001F057F" w:rsidP="001F057F">
      <w:pPr>
        <w:spacing w:before="100" w:beforeAutospacing="1" w:after="100" w:afterAutospacing="1"/>
        <w:outlineLvl w:val="1"/>
        <w:rPr>
          <w:rFonts w:ascii="Times New Roman" w:eastAsia="Times New Roman" w:hAnsi="Times New Roman" w:cs="Times New Roman"/>
          <w:b/>
          <w:bCs/>
          <w:sz w:val="36"/>
          <w:szCs w:val="36"/>
          <w:lang w:val="en-NZ"/>
        </w:rPr>
      </w:pPr>
      <w:r w:rsidRPr="001F057F">
        <w:rPr>
          <w:rFonts w:ascii="Times New Roman" w:eastAsia="Times New Roman" w:hAnsi="Times New Roman" w:cs="Times New Roman"/>
          <w:b/>
          <w:bCs/>
          <w:sz w:val="36"/>
          <w:szCs w:val="36"/>
          <w:lang w:val="en-NZ"/>
        </w:rPr>
        <w:t>5. Final Summary</w:t>
      </w:r>
    </w:p>
    <w:p w14:paraId="45B3EFEE" w14:textId="77777777" w:rsidR="001F057F" w:rsidRPr="001F057F" w:rsidRDefault="001F057F" w:rsidP="001F057F">
      <w:pPr>
        <w:numPr>
          <w:ilvl w:val="0"/>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Qubit Usage:</w:t>
      </w:r>
      <w:r w:rsidRPr="001F057F">
        <w:rPr>
          <w:rFonts w:ascii="Times New Roman" w:eastAsia="Times New Roman" w:hAnsi="Times New Roman" w:cs="Times New Roman"/>
          <w:lang w:val="en-NZ"/>
        </w:rPr>
        <w:br/>
        <w:t>The circuit employs 7 qubits, which is modest and favorable for ENOLA.</w:t>
      </w:r>
    </w:p>
    <w:p w14:paraId="23086397" w14:textId="77777777" w:rsidR="001F057F" w:rsidRPr="001F057F" w:rsidRDefault="001F057F" w:rsidP="001F057F">
      <w:pPr>
        <w:numPr>
          <w:ilvl w:val="0"/>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Gate Composition:</w:t>
      </w:r>
      <w:r w:rsidRPr="001F057F">
        <w:rPr>
          <w:rFonts w:ascii="Times New Roman" w:eastAsia="Times New Roman" w:hAnsi="Times New Roman" w:cs="Times New Roman"/>
          <w:lang w:val="en-NZ"/>
        </w:rPr>
        <w:br/>
        <w:t>It includes numerous CX (controlled-NOT) gates interspersed with single-qubit gates (Hadamard, T, and T-dagger), forming a layered structure typical of Barenco-style Toffoli gate decompositions.</w:t>
      </w:r>
    </w:p>
    <w:p w14:paraId="13E16170" w14:textId="77777777" w:rsidR="001F057F" w:rsidRPr="001F057F" w:rsidRDefault="001F057F" w:rsidP="001F057F">
      <w:pPr>
        <w:numPr>
          <w:ilvl w:val="0"/>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Qubit Interactions:</w:t>
      </w:r>
      <w:r w:rsidRPr="001F057F">
        <w:rPr>
          <w:rFonts w:ascii="Times New Roman" w:eastAsia="Times New Roman" w:hAnsi="Times New Roman" w:cs="Times New Roman"/>
          <w:lang w:val="en-NZ"/>
        </w:rPr>
        <w:br/>
        <w:t>The connectivity suggests that qubit q[4] acts as a hub, facilitating interactions between various subsets of qubits (notably linking q[0] and q[1] with q[2], q[3], q[5], and q[6]). This type of interconnection is well matched to ENOLA’s dynamic routing capabilities.</w:t>
      </w:r>
    </w:p>
    <w:p w14:paraId="4863C766" w14:textId="77777777" w:rsidR="001F057F" w:rsidRPr="001F057F" w:rsidRDefault="001F057F" w:rsidP="001F057F">
      <w:pPr>
        <w:numPr>
          <w:ilvl w:val="0"/>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Performance Advantages on ENOLA DPQA:</w:t>
      </w:r>
    </w:p>
    <w:p w14:paraId="36E5795C" w14:textId="77777777" w:rsidR="001F057F" w:rsidRPr="001F057F" w:rsidRDefault="001F057F" w:rsidP="001F057F">
      <w:pPr>
        <w:numPr>
          <w:ilvl w:val="1"/>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Parallel Execution:</w:t>
      </w:r>
      <w:r w:rsidRPr="001F057F">
        <w:rPr>
          <w:rFonts w:ascii="Times New Roman" w:eastAsia="Times New Roman" w:hAnsi="Times New Roman" w:cs="Times New Roman"/>
          <w:lang w:val="en-NZ"/>
        </w:rPr>
        <w:t xml:space="preserve"> The layered structure allows for simultaneous execution of many gates.</w:t>
      </w:r>
    </w:p>
    <w:p w14:paraId="1C6D8814" w14:textId="77777777" w:rsidR="001F057F" w:rsidRPr="001F057F" w:rsidRDefault="001F057F" w:rsidP="001F057F">
      <w:pPr>
        <w:numPr>
          <w:ilvl w:val="1"/>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lastRenderedPageBreak/>
        <w:t>Dynamic Reconfiguration:</w:t>
      </w:r>
      <w:r w:rsidRPr="001F057F">
        <w:rPr>
          <w:rFonts w:ascii="Times New Roman" w:eastAsia="Times New Roman" w:hAnsi="Times New Roman" w:cs="Times New Roman"/>
          <w:lang w:val="en-NZ"/>
        </w:rPr>
        <w:t xml:space="preserve"> The local interaction pattern permits efficient mapping and movement of qubits, reducing overhead.</w:t>
      </w:r>
    </w:p>
    <w:p w14:paraId="310A2FF3" w14:textId="77777777" w:rsidR="001F057F" w:rsidRPr="001F057F" w:rsidRDefault="001F057F" w:rsidP="001F057F">
      <w:pPr>
        <w:numPr>
          <w:ilvl w:val="1"/>
          <w:numId w:val="9"/>
        </w:num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b/>
          <w:bCs/>
          <w:lang w:val="en-NZ"/>
        </w:rPr>
        <w:t>Fidelity:</w:t>
      </w:r>
      <w:r w:rsidRPr="001F057F">
        <w:rPr>
          <w:rFonts w:ascii="Times New Roman" w:eastAsia="Times New Roman" w:hAnsi="Times New Roman" w:cs="Times New Roman"/>
          <w:lang w:val="en-NZ"/>
        </w:rPr>
        <w:t xml:space="preserve"> Fewer extra SWAPs and lower overall circuit depth help preserve coherence and fidelity.</w:t>
      </w:r>
    </w:p>
    <w:p w14:paraId="6EDE3818" w14:textId="77777777" w:rsidR="001F057F" w:rsidRPr="001F057F" w:rsidRDefault="001F057F" w:rsidP="001F057F">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This deep-dive analysis shows that “barenco_tof_4.qasm” is an intricate benchmark circuit implementing a Toffoli-like operation through carefully balanced phase rotations and CX operations. Its design aligns well with ENOLA DPQA’s strengths in dynamic qubit routing and parallel execution, ensuring that even complex multiqubit operations can be carried out with high fidelity.</w:t>
      </w:r>
    </w:p>
    <w:p w14:paraId="5E1AE11C" w14:textId="77777777" w:rsidR="001F057F" w:rsidRPr="001F057F" w:rsidRDefault="001F057F" w:rsidP="001F057F">
      <w:pPr>
        <w:spacing w:before="100" w:beforeAutospacing="1" w:after="100" w:afterAutospacing="1"/>
        <w:rPr>
          <w:rFonts w:ascii="Times New Roman" w:eastAsia="Times New Roman" w:hAnsi="Times New Roman" w:cs="Times New Roman"/>
          <w:lang w:val="en-NZ"/>
        </w:rPr>
      </w:pPr>
      <w:r w:rsidRPr="001F057F">
        <w:rPr>
          <w:rFonts w:ascii="Times New Roman" w:eastAsia="Times New Roman" w:hAnsi="Times New Roman" w:cs="Times New Roman"/>
          <w:lang w:val="en-NZ"/>
        </w:rPr>
        <w:t>If you need further details on any aspect of the circuit or comparisons with other benchmarks, feel free to ask!</w:t>
      </w:r>
    </w:p>
    <w:p w14:paraId="7F7F906F" w14:textId="77777777" w:rsidR="00077A83" w:rsidRDefault="00C601FA">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E3008"/>
    <w:multiLevelType w:val="multilevel"/>
    <w:tmpl w:val="9BFA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852F4"/>
    <w:multiLevelType w:val="multilevel"/>
    <w:tmpl w:val="27E2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131E5"/>
    <w:multiLevelType w:val="multilevel"/>
    <w:tmpl w:val="A2845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06CE7"/>
    <w:multiLevelType w:val="multilevel"/>
    <w:tmpl w:val="5E36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B2B4A"/>
    <w:multiLevelType w:val="multilevel"/>
    <w:tmpl w:val="FC5A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F83294"/>
    <w:multiLevelType w:val="multilevel"/>
    <w:tmpl w:val="174E5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E11E1"/>
    <w:multiLevelType w:val="multilevel"/>
    <w:tmpl w:val="476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837C21"/>
    <w:multiLevelType w:val="multilevel"/>
    <w:tmpl w:val="83E8E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F810C7"/>
    <w:multiLevelType w:val="multilevel"/>
    <w:tmpl w:val="A934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5"/>
  </w:num>
  <w:num w:numId="4">
    <w:abstractNumId w:val="6"/>
  </w:num>
  <w:num w:numId="5">
    <w:abstractNumId w:val="2"/>
  </w:num>
  <w:num w:numId="6">
    <w:abstractNumId w:val="1"/>
  </w:num>
  <w:num w:numId="7">
    <w:abstractNumId w:val="0"/>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7F"/>
    <w:rsid w:val="001F057F"/>
    <w:rsid w:val="009314BE"/>
    <w:rsid w:val="00A821A3"/>
    <w:rsid w:val="00C601FA"/>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1C27"/>
  <w14:defaultImageDpi w14:val="32767"/>
  <w15:chartTrackingRefBased/>
  <w15:docId w15:val="{4BBE8204-1197-CF46-81B9-2A3225C3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1F057F"/>
    <w:pPr>
      <w:spacing w:before="100" w:beforeAutospacing="1" w:after="100" w:afterAutospacing="1"/>
      <w:outlineLvl w:val="1"/>
    </w:pPr>
    <w:rPr>
      <w:rFonts w:ascii="Times New Roman" w:eastAsia="Times New Roman" w:hAnsi="Times New Roman" w:cs="Times New Roman"/>
      <w:b/>
      <w:bCs/>
      <w:sz w:val="36"/>
      <w:szCs w:val="36"/>
      <w:lang w:val="en-NZ"/>
    </w:rPr>
  </w:style>
  <w:style w:type="paragraph" w:styleId="Heading3">
    <w:name w:val="heading 3"/>
    <w:basedOn w:val="Normal"/>
    <w:link w:val="Heading3Char"/>
    <w:uiPriority w:val="9"/>
    <w:qFormat/>
    <w:rsid w:val="001F057F"/>
    <w:pPr>
      <w:spacing w:before="100" w:beforeAutospacing="1" w:after="100" w:afterAutospacing="1"/>
      <w:outlineLvl w:val="2"/>
    </w:pPr>
    <w:rPr>
      <w:rFonts w:ascii="Times New Roman" w:eastAsia="Times New Roman" w:hAnsi="Times New Roman" w:cs="Times New Roman"/>
      <w:b/>
      <w:bCs/>
      <w:sz w:val="27"/>
      <w:szCs w:val="27"/>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F057F"/>
    <w:rPr>
      <w:rFonts w:ascii="Times New Roman" w:eastAsia="Times New Roman" w:hAnsi="Times New Roman" w:cs="Times New Roman"/>
      <w:b/>
      <w:bCs/>
      <w:sz w:val="36"/>
      <w:szCs w:val="36"/>
      <w:lang w:val="en-NZ"/>
    </w:rPr>
  </w:style>
  <w:style w:type="character" w:customStyle="1" w:styleId="Heading3Char">
    <w:name w:val="Heading 3 Char"/>
    <w:basedOn w:val="DefaultParagraphFont"/>
    <w:link w:val="Heading3"/>
    <w:uiPriority w:val="9"/>
    <w:rsid w:val="001F057F"/>
    <w:rPr>
      <w:rFonts w:ascii="Times New Roman" w:eastAsia="Times New Roman" w:hAnsi="Times New Roman" w:cs="Times New Roman"/>
      <w:b/>
      <w:bCs/>
      <w:sz w:val="27"/>
      <w:szCs w:val="27"/>
      <w:lang w:val="en-NZ"/>
    </w:rPr>
  </w:style>
  <w:style w:type="paragraph" w:styleId="NormalWeb">
    <w:name w:val="Normal (Web)"/>
    <w:basedOn w:val="Normal"/>
    <w:uiPriority w:val="99"/>
    <w:semiHidden/>
    <w:unhideWhenUsed/>
    <w:rsid w:val="001F057F"/>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1F057F"/>
    <w:rPr>
      <w:b/>
      <w:bCs/>
    </w:rPr>
  </w:style>
  <w:style w:type="character" w:styleId="HTMLCode">
    <w:name w:val="HTML Code"/>
    <w:basedOn w:val="DefaultParagraphFont"/>
    <w:uiPriority w:val="99"/>
    <w:semiHidden/>
    <w:unhideWhenUsed/>
    <w:rsid w:val="001F05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608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1103</Words>
  <Characters>6289</Characters>
  <Application>Microsoft Office Word</Application>
  <DocSecurity>0</DocSecurity>
  <Lines>52</Lines>
  <Paragraphs>14</Paragraphs>
  <ScaleCrop>false</ScaleCrop>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2025-04-10T04:09:00Z</dcterms:created>
  <dcterms:modified xsi:type="dcterms:W3CDTF">2025-04-10T04:09:00Z</dcterms:modified>
</cp:coreProperties>
</file>