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413F2" w:rsidRPr="001413F2" w:rsidRDefault="001413F2" w:rsidP="001413F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Below is a revised final analysis for the VBE adder circuit—“vbe_adder_3.qasm”—taking into account that it uses 10 qubits rather than 14. The analysis explains the circuit’s structure, connectivity, and why the design is a good candidate for execution on ENOLA DPQA systems.</w:t>
      </w:r>
    </w:p>
    <w:p w:rsidR="001413F2" w:rsidRPr="001413F2" w:rsidRDefault="00F3030E" w:rsidP="001413F2">
      <w:pPr>
        <w:rPr>
          <w:rFonts w:ascii="Times New Roman" w:eastAsia="Times New Roman" w:hAnsi="Times New Roman" w:cs="Times New Roman"/>
          <w:lang w:val="en-NZ"/>
        </w:rPr>
      </w:pPr>
      <w:r w:rsidRPr="00F3030E">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1413F2" w:rsidRPr="001413F2" w:rsidRDefault="001413F2" w:rsidP="001413F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1. Qubit Register and Overall Setup</w:t>
      </w:r>
    </w:p>
    <w:p w:rsidR="001413F2" w:rsidRPr="001413F2" w:rsidRDefault="001413F2" w:rsidP="001413F2">
      <w:pPr>
        <w:numPr>
          <w:ilvl w:val="0"/>
          <w:numId w:val="12"/>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Quantum Register:</w:t>
      </w:r>
      <w:r w:rsidRPr="001413F2">
        <w:rPr>
          <w:rFonts w:ascii="Times New Roman" w:eastAsia="Times New Roman" w:hAnsi="Times New Roman" w:cs="Times New Roman"/>
          <w:lang w:val="en-NZ"/>
        </w:rPr>
        <w:br/>
        <w:t>The circuit declares a 10</w:t>
      </w:r>
      <w:r w:rsidRPr="001413F2">
        <w:rPr>
          <w:rFonts w:ascii="Times New Roman" w:eastAsia="Times New Roman" w:hAnsi="Times New Roman" w:cs="Times New Roman"/>
          <w:lang w:val="en-NZ"/>
        </w:rPr>
        <w:noBreakHyphen/>
        <w:t>qubit register (q[0] through q[9]).</w:t>
      </w:r>
      <w:r w:rsidRPr="001413F2">
        <w:rPr>
          <w:rFonts w:ascii="Times New Roman" w:eastAsia="Times New Roman" w:hAnsi="Times New Roman" w:cs="Times New Roman"/>
          <w:lang w:val="en-NZ"/>
        </w:rPr>
        <w:br/>
        <w:t xml:space="preserve">In reversible arithmetic circuits like the VBE adder, these qubits are allocated among the inputs (representing the two numbers to be added) and ancillary bits used for carry propagation and </w:t>
      </w:r>
      <w:proofErr w:type="spellStart"/>
      <w:r w:rsidRPr="001413F2">
        <w:rPr>
          <w:rFonts w:ascii="Times New Roman" w:eastAsia="Times New Roman" w:hAnsi="Times New Roman" w:cs="Times New Roman"/>
          <w:lang w:val="en-NZ"/>
        </w:rPr>
        <w:t>cleanup</w:t>
      </w:r>
      <w:proofErr w:type="spellEnd"/>
      <w:r w:rsidRPr="001413F2">
        <w:rPr>
          <w:rFonts w:ascii="Times New Roman" w:eastAsia="Times New Roman" w:hAnsi="Times New Roman" w:cs="Times New Roman"/>
          <w:lang w:val="en-NZ"/>
        </w:rPr>
        <w:t>.</w:t>
      </w:r>
    </w:p>
    <w:p w:rsidR="001413F2" w:rsidRPr="001413F2" w:rsidRDefault="001413F2" w:rsidP="001413F2">
      <w:pPr>
        <w:numPr>
          <w:ilvl w:val="0"/>
          <w:numId w:val="12"/>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Input Initialization:</w:t>
      </w:r>
      <w:r w:rsidRPr="001413F2">
        <w:rPr>
          <w:rFonts w:ascii="Times New Roman" w:eastAsia="Times New Roman" w:hAnsi="Times New Roman" w:cs="Times New Roman"/>
          <w:lang w:val="en-NZ"/>
        </w:rPr>
        <w:br/>
        <w:t>A number of X gates are applied at the start to flip specific qubits from |0</w:t>
      </w:r>
      <w:r w:rsidRPr="001413F2">
        <w:rPr>
          <w:rFonts w:ascii="Cambria Math" w:eastAsia="Times New Roman" w:hAnsi="Cambria Math" w:cs="Cambria Math"/>
          <w:lang w:val="en-NZ"/>
        </w:rPr>
        <w:t>⟩</w:t>
      </w:r>
      <w:r w:rsidRPr="001413F2">
        <w:rPr>
          <w:rFonts w:ascii="Times New Roman" w:eastAsia="Times New Roman" w:hAnsi="Times New Roman" w:cs="Times New Roman"/>
          <w:lang w:val="en-NZ"/>
        </w:rPr>
        <w:t xml:space="preserve"> to |1</w:t>
      </w:r>
      <w:r w:rsidRPr="001413F2">
        <w:rPr>
          <w:rFonts w:ascii="Cambria Math" w:eastAsia="Times New Roman" w:hAnsi="Cambria Math" w:cs="Cambria Math"/>
          <w:lang w:val="en-NZ"/>
        </w:rPr>
        <w:t>⟩</w:t>
      </w:r>
      <w:r w:rsidRPr="001413F2">
        <w:rPr>
          <w:rFonts w:ascii="Times New Roman" w:eastAsia="Times New Roman" w:hAnsi="Times New Roman" w:cs="Times New Roman"/>
          <w:lang w:val="en-NZ"/>
        </w:rPr>
        <w:t>. These operations set up the particular input bit string for the addition operation. The exact pattern defines the operands of the adder.</w:t>
      </w:r>
    </w:p>
    <w:p w:rsidR="001413F2" w:rsidRPr="001413F2" w:rsidRDefault="00F3030E" w:rsidP="001413F2">
      <w:pPr>
        <w:rPr>
          <w:rFonts w:ascii="Times New Roman" w:eastAsia="Times New Roman" w:hAnsi="Times New Roman" w:cs="Times New Roman"/>
          <w:lang w:val="en-NZ"/>
        </w:rPr>
      </w:pPr>
      <w:r w:rsidRPr="00F3030E">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1413F2" w:rsidRPr="001413F2" w:rsidRDefault="001413F2" w:rsidP="001413F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2. Circuit Structure and Gate Layers</w:t>
      </w:r>
    </w:p>
    <w:p w:rsidR="001413F2" w:rsidRPr="001413F2" w:rsidRDefault="001413F2" w:rsidP="001413F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The circuit implements a reversible (VBE</w:t>
      </w:r>
      <w:r w:rsidRPr="001413F2">
        <w:rPr>
          <w:rFonts w:ascii="Times New Roman" w:eastAsia="Times New Roman" w:hAnsi="Times New Roman" w:cs="Times New Roman"/>
          <w:lang w:val="en-NZ"/>
        </w:rPr>
        <w:noBreakHyphen/>
        <w:t>style) ripple</w:t>
      </w:r>
      <w:r w:rsidRPr="001413F2">
        <w:rPr>
          <w:rFonts w:ascii="Times New Roman" w:eastAsia="Times New Roman" w:hAnsi="Times New Roman" w:cs="Times New Roman"/>
          <w:lang w:val="en-NZ"/>
        </w:rPr>
        <w:noBreakHyphen/>
        <w:t>carry adder using controlled</w:t>
      </w:r>
      <w:r w:rsidRPr="001413F2">
        <w:rPr>
          <w:rFonts w:ascii="Times New Roman" w:eastAsia="Times New Roman" w:hAnsi="Times New Roman" w:cs="Times New Roman"/>
          <w:lang w:val="en-NZ"/>
        </w:rPr>
        <w:noBreakHyphen/>
        <w:t>NOT (CX) gates interleaved with single</w:t>
      </w:r>
      <w:r w:rsidRPr="001413F2">
        <w:rPr>
          <w:rFonts w:ascii="Times New Roman" w:eastAsia="Times New Roman" w:hAnsi="Times New Roman" w:cs="Times New Roman"/>
          <w:lang w:val="en-NZ"/>
        </w:rPr>
        <w:noBreakHyphen/>
        <w:t>qubit phase rotations (T, T-dagger, S) and Hadamard gates. Although the QASM code itself may not use explicit layer labels, the structure can be divided into these conceptual segments:</w:t>
      </w:r>
    </w:p>
    <w:p w:rsidR="001413F2" w:rsidRPr="001413F2" w:rsidRDefault="001413F2" w:rsidP="001413F2">
      <w:pPr>
        <w:spacing w:before="100" w:beforeAutospacing="1" w:after="100" w:afterAutospacing="1"/>
        <w:outlineLvl w:val="2"/>
        <w:rPr>
          <w:rFonts w:ascii="Times New Roman" w:eastAsia="Times New Roman" w:hAnsi="Times New Roman" w:cs="Times New Roman"/>
          <w:b/>
          <w:bCs/>
          <w:sz w:val="27"/>
          <w:szCs w:val="27"/>
          <w:lang w:val="en-NZ"/>
        </w:rPr>
      </w:pPr>
      <w:r w:rsidRPr="001413F2">
        <w:rPr>
          <w:rFonts w:ascii="Times New Roman" w:eastAsia="Times New Roman" w:hAnsi="Times New Roman" w:cs="Times New Roman"/>
          <w:b/>
          <w:bCs/>
          <w:sz w:val="27"/>
          <w:szCs w:val="27"/>
          <w:lang w:val="en-NZ"/>
        </w:rPr>
        <w:t>Input Preparation:</w:t>
      </w:r>
    </w:p>
    <w:p w:rsidR="001413F2" w:rsidRPr="001413F2" w:rsidRDefault="001413F2" w:rsidP="001413F2">
      <w:pPr>
        <w:numPr>
          <w:ilvl w:val="0"/>
          <w:numId w:val="13"/>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X Gates for Setting the Inputs:</w:t>
      </w:r>
      <w:r w:rsidRPr="001413F2">
        <w:rPr>
          <w:rFonts w:ascii="Times New Roman" w:eastAsia="Times New Roman" w:hAnsi="Times New Roman" w:cs="Times New Roman"/>
          <w:lang w:val="en-NZ"/>
        </w:rPr>
        <w:br/>
        <w:t>Multiple X operations are applied to selected qubits to initialize the binary input—this defines the two numbers (or parts thereof) that will be added.</w:t>
      </w:r>
    </w:p>
    <w:p w:rsidR="001413F2" w:rsidRPr="001413F2" w:rsidRDefault="001413F2" w:rsidP="001413F2">
      <w:pPr>
        <w:spacing w:before="100" w:beforeAutospacing="1" w:after="100" w:afterAutospacing="1"/>
        <w:outlineLvl w:val="2"/>
        <w:rPr>
          <w:rFonts w:ascii="Times New Roman" w:eastAsia="Times New Roman" w:hAnsi="Times New Roman" w:cs="Times New Roman"/>
          <w:b/>
          <w:bCs/>
          <w:sz w:val="27"/>
          <w:szCs w:val="27"/>
          <w:lang w:val="en-NZ"/>
        </w:rPr>
      </w:pPr>
      <w:r w:rsidRPr="001413F2">
        <w:rPr>
          <w:rFonts w:ascii="Times New Roman" w:eastAsia="Times New Roman" w:hAnsi="Times New Roman" w:cs="Times New Roman"/>
          <w:b/>
          <w:bCs/>
          <w:sz w:val="27"/>
          <w:szCs w:val="27"/>
          <w:lang w:val="en-NZ"/>
        </w:rPr>
        <w:t>Carry Propagation and Sum Computation:</w:t>
      </w:r>
    </w:p>
    <w:p w:rsidR="001413F2" w:rsidRPr="001413F2" w:rsidRDefault="001413F2" w:rsidP="001413F2">
      <w:pPr>
        <w:numPr>
          <w:ilvl w:val="0"/>
          <w:numId w:val="1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Controlled-NOT (CX) Layers:</w:t>
      </w:r>
      <w:r w:rsidRPr="001413F2">
        <w:rPr>
          <w:rFonts w:ascii="Times New Roman" w:eastAsia="Times New Roman" w:hAnsi="Times New Roman" w:cs="Times New Roman"/>
          <w:lang w:val="en-NZ"/>
        </w:rPr>
        <w:br/>
        <w:t>Groups of CX gates are applied between qubit pairs.</w:t>
      </w:r>
    </w:p>
    <w:p w:rsidR="001413F2" w:rsidRPr="001413F2" w:rsidRDefault="001413F2" w:rsidP="001413F2">
      <w:pPr>
        <w:numPr>
          <w:ilvl w:val="1"/>
          <w:numId w:val="1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Initially, qubit pairs are coupled locally (for instance, pairing qubits from different parts of the register) to start forming local “sum” and “carry” signals.</w:t>
      </w:r>
    </w:p>
    <w:p w:rsidR="001413F2" w:rsidRPr="001413F2" w:rsidRDefault="001413F2" w:rsidP="001413F2">
      <w:pPr>
        <w:numPr>
          <w:ilvl w:val="1"/>
          <w:numId w:val="1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Later, additional CX operations connect more distant qubits to propagate carry bits from lower-order to higher-order positions.</w:t>
      </w:r>
    </w:p>
    <w:p w:rsidR="001413F2" w:rsidRPr="001413F2" w:rsidRDefault="001413F2" w:rsidP="001413F2">
      <w:pPr>
        <w:numPr>
          <w:ilvl w:val="0"/>
          <w:numId w:val="1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Phase Management:</w:t>
      </w:r>
      <w:r w:rsidRPr="001413F2">
        <w:rPr>
          <w:rFonts w:ascii="Times New Roman" w:eastAsia="Times New Roman" w:hAnsi="Times New Roman" w:cs="Times New Roman"/>
          <w:lang w:val="en-NZ"/>
        </w:rPr>
        <w:br/>
        <w:t>Interleaved with the CX layers are single</w:t>
      </w:r>
      <w:r w:rsidRPr="001413F2">
        <w:rPr>
          <w:rFonts w:ascii="Times New Roman" w:eastAsia="Times New Roman" w:hAnsi="Times New Roman" w:cs="Times New Roman"/>
          <w:lang w:val="en-NZ"/>
        </w:rPr>
        <w:noBreakHyphen/>
        <w:t>qubit phase rotations (using T, T</w:t>
      </w:r>
      <w:r w:rsidRPr="001413F2">
        <w:rPr>
          <w:rFonts w:ascii="Times New Roman" w:eastAsia="Times New Roman" w:hAnsi="Times New Roman" w:cs="Times New Roman"/>
          <w:lang w:val="en-NZ"/>
        </w:rPr>
        <w:noBreakHyphen/>
        <w:t>dagger, and S gates) and Hadamard gates.</w:t>
      </w:r>
    </w:p>
    <w:p w:rsidR="001413F2" w:rsidRPr="001413F2" w:rsidRDefault="001413F2" w:rsidP="001413F2">
      <w:pPr>
        <w:numPr>
          <w:ilvl w:val="1"/>
          <w:numId w:val="1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These gates correct and fine</w:t>
      </w:r>
      <w:r w:rsidRPr="001413F2">
        <w:rPr>
          <w:rFonts w:ascii="Times New Roman" w:eastAsia="Times New Roman" w:hAnsi="Times New Roman" w:cs="Times New Roman"/>
          <w:lang w:val="en-NZ"/>
        </w:rPr>
        <w:noBreakHyphen/>
        <w:t>tune the phases induced by the controlled operations, ensuring that the conditional phase is applied correctly.</w:t>
      </w:r>
    </w:p>
    <w:p w:rsidR="001413F2" w:rsidRPr="001413F2" w:rsidRDefault="001413F2" w:rsidP="001413F2">
      <w:pPr>
        <w:numPr>
          <w:ilvl w:val="1"/>
          <w:numId w:val="14"/>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lastRenderedPageBreak/>
        <w:t>The Hadamard gates serve to switch between the computational and superposition bases, which is critical in many quantum arithmetic decompositions.</w:t>
      </w:r>
    </w:p>
    <w:p w:rsidR="001413F2" w:rsidRPr="001413F2" w:rsidRDefault="001413F2" w:rsidP="001413F2">
      <w:pPr>
        <w:spacing w:before="100" w:beforeAutospacing="1" w:after="100" w:afterAutospacing="1"/>
        <w:outlineLvl w:val="2"/>
        <w:rPr>
          <w:rFonts w:ascii="Times New Roman" w:eastAsia="Times New Roman" w:hAnsi="Times New Roman" w:cs="Times New Roman"/>
          <w:b/>
          <w:bCs/>
          <w:sz w:val="27"/>
          <w:szCs w:val="27"/>
          <w:lang w:val="en-NZ"/>
        </w:rPr>
      </w:pPr>
      <w:proofErr w:type="spellStart"/>
      <w:r w:rsidRPr="001413F2">
        <w:rPr>
          <w:rFonts w:ascii="Times New Roman" w:eastAsia="Times New Roman" w:hAnsi="Times New Roman" w:cs="Times New Roman"/>
          <w:b/>
          <w:bCs/>
          <w:sz w:val="27"/>
          <w:szCs w:val="27"/>
          <w:lang w:val="en-NZ"/>
        </w:rPr>
        <w:t>Cleanup</w:t>
      </w:r>
      <w:proofErr w:type="spellEnd"/>
      <w:r w:rsidRPr="001413F2">
        <w:rPr>
          <w:rFonts w:ascii="Times New Roman" w:eastAsia="Times New Roman" w:hAnsi="Times New Roman" w:cs="Times New Roman"/>
          <w:b/>
          <w:bCs/>
          <w:sz w:val="27"/>
          <w:szCs w:val="27"/>
          <w:lang w:val="en-NZ"/>
        </w:rPr>
        <w:t xml:space="preserve"> and </w:t>
      </w:r>
      <w:proofErr w:type="spellStart"/>
      <w:r w:rsidRPr="001413F2">
        <w:rPr>
          <w:rFonts w:ascii="Times New Roman" w:eastAsia="Times New Roman" w:hAnsi="Times New Roman" w:cs="Times New Roman"/>
          <w:b/>
          <w:bCs/>
          <w:sz w:val="27"/>
          <w:szCs w:val="27"/>
          <w:lang w:val="en-NZ"/>
        </w:rPr>
        <w:t>Uncomputation</w:t>
      </w:r>
      <w:proofErr w:type="spellEnd"/>
      <w:r w:rsidRPr="001413F2">
        <w:rPr>
          <w:rFonts w:ascii="Times New Roman" w:eastAsia="Times New Roman" w:hAnsi="Times New Roman" w:cs="Times New Roman"/>
          <w:b/>
          <w:bCs/>
          <w:sz w:val="27"/>
          <w:szCs w:val="27"/>
          <w:lang w:val="en-NZ"/>
        </w:rPr>
        <w:t>:</w:t>
      </w:r>
    </w:p>
    <w:p w:rsidR="001413F2" w:rsidRPr="001413F2" w:rsidRDefault="001413F2" w:rsidP="001413F2">
      <w:pPr>
        <w:numPr>
          <w:ilvl w:val="0"/>
          <w:numId w:val="15"/>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Final Rounds of Controlled Operations:</w:t>
      </w:r>
      <w:r w:rsidRPr="001413F2">
        <w:rPr>
          <w:rFonts w:ascii="Times New Roman" w:eastAsia="Times New Roman" w:hAnsi="Times New Roman" w:cs="Times New Roman"/>
          <w:lang w:val="en-NZ"/>
        </w:rPr>
        <w:br/>
        <w:t>Additional CX gates (often repeated) and phase corrections “</w:t>
      </w:r>
      <w:proofErr w:type="spellStart"/>
      <w:r w:rsidRPr="001413F2">
        <w:rPr>
          <w:rFonts w:ascii="Times New Roman" w:eastAsia="Times New Roman" w:hAnsi="Times New Roman" w:cs="Times New Roman"/>
          <w:lang w:val="en-NZ"/>
        </w:rPr>
        <w:t>uncompute</w:t>
      </w:r>
      <w:proofErr w:type="spellEnd"/>
      <w:r w:rsidRPr="001413F2">
        <w:rPr>
          <w:rFonts w:ascii="Times New Roman" w:eastAsia="Times New Roman" w:hAnsi="Times New Roman" w:cs="Times New Roman"/>
          <w:lang w:val="en-NZ"/>
        </w:rPr>
        <w:t>” intermediate values. This ensures the circuit outputs a clean result—namely, the correct sum without residual garbage bits.</w:t>
      </w:r>
    </w:p>
    <w:p w:rsidR="001413F2" w:rsidRPr="001413F2" w:rsidRDefault="00F3030E" w:rsidP="001413F2">
      <w:pPr>
        <w:rPr>
          <w:rFonts w:ascii="Times New Roman" w:eastAsia="Times New Roman" w:hAnsi="Times New Roman" w:cs="Times New Roman"/>
          <w:lang w:val="en-NZ"/>
        </w:rPr>
      </w:pPr>
      <w:r w:rsidRPr="00F3030E">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1413F2" w:rsidRPr="001413F2" w:rsidRDefault="001413F2" w:rsidP="001413F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3. Inter-Qubit Connectivity</w:t>
      </w:r>
    </w:p>
    <w:p w:rsidR="001413F2" w:rsidRPr="001413F2" w:rsidRDefault="001413F2" w:rsidP="001413F2">
      <w:pPr>
        <w:numPr>
          <w:ilvl w:val="0"/>
          <w:numId w:val="16"/>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Logical Connectivity:</w:t>
      </w:r>
      <w:r w:rsidRPr="001413F2">
        <w:rPr>
          <w:rFonts w:ascii="Times New Roman" w:eastAsia="Times New Roman" w:hAnsi="Times New Roman" w:cs="Times New Roman"/>
          <w:lang w:val="en-NZ"/>
        </w:rPr>
        <w:br/>
        <w:t>The reversible adder’s logic requires that carry bits be propagated from one bit position to the next. Consequently, the CX gates connect qubits that are not necessarily adjacent in the original index order.</w:t>
      </w:r>
    </w:p>
    <w:p w:rsidR="001413F2" w:rsidRPr="001413F2" w:rsidRDefault="001413F2" w:rsidP="001413F2">
      <w:pPr>
        <w:numPr>
          <w:ilvl w:val="0"/>
          <w:numId w:val="16"/>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Clustering Potential:</w:t>
      </w:r>
      <w:r w:rsidRPr="001413F2">
        <w:rPr>
          <w:rFonts w:ascii="Times New Roman" w:eastAsia="Times New Roman" w:hAnsi="Times New Roman" w:cs="Times New Roman"/>
          <w:lang w:val="en-NZ"/>
        </w:rPr>
        <w:br/>
        <w:t>Despite logical nonlocality, the circuit’s structure often reveals clusters of interacting qubits. For example, qubits that repeatedly interact in the controlled</w:t>
      </w:r>
      <w:r w:rsidRPr="001413F2">
        <w:rPr>
          <w:rFonts w:ascii="Times New Roman" w:eastAsia="Times New Roman" w:hAnsi="Times New Roman" w:cs="Times New Roman"/>
          <w:lang w:val="en-NZ"/>
        </w:rPr>
        <w:noBreakHyphen/>
        <w:t>NOT layers can be mapped close together via dynamic reconfiguration. This clustering helps reduce the extra overhead from additional SWAP operations.</w:t>
      </w:r>
    </w:p>
    <w:p w:rsidR="001413F2" w:rsidRPr="001413F2" w:rsidRDefault="00F3030E" w:rsidP="001413F2">
      <w:pPr>
        <w:rPr>
          <w:rFonts w:ascii="Times New Roman" w:eastAsia="Times New Roman" w:hAnsi="Times New Roman" w:cs="Times New Roman"/>
          <w:lang w:val="en-NZ"/>
        </w:rPr>
      </w:pPr>
      <w:r w:rsidRPr="00F3030E">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1413F2" w:rsidRPr="001413F2" w:rsidRDefault="001413F2" w:rsidP="001413F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4. Advantages for ENOLA DPQA</w:t>
      </w:r>
    </w:p>
    <w:p w:rsidR="001413F2" w:rsidRPr="001413F2" w:rsidRDefault="001413F2" w:rsidP="001413F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ENOLA DPQA’s ability to dynamically reconfigure qubit layouts and execute many operations in parallel makes it highly suitable for a reversible adder circuit—even one with nonlocal connectivity:</w:t>
      </w:r>
    </w:p>
    <w:p w:rsidR="001413F2" w:rsidRPr="001413F2" w:rsidRDefault="001413F2" w:rsidP="001413F2">
      <w:pPr>
        <w:numPr>
          <w:ilvl w:val="0"/>
          <w:numId w:val="1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Dynamic Reconfiguration:</w:t>
      </w:r>
    </w:p>
    <w:p w:rsidR="001413F2" w:rsidRPr="001413F2" w:rsidRDefault="001413F2" w:rsidP="001413F2">
      <w:pPr>
        <w:numPr>
          <w:ilvl w:val="1"/>
          <w:numId w:val="1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With 10 qubits, ENOLA’s shuttling capability can rapidly reposition them so that qubits that frequently interact (as determined by the CX layers) are brought into adjacent physical traps.</w:t>
      </w:r>
    </w:p>
    <w:p w:rsidR="001413F2" w:rsidRPr="001413F2" w:rsidRDefault="001413F2" w:rsidP="001413F2">
      <w:pPr>
        <w:numPr>
          <w:ilvl w:val="1"/>
          <w:numId w:val="1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This “compression” of the logical connectivity into a local arrangement minimizes the need for additional swap gates, thereby reducing extra errors and circuit depth.</w:t>
      </w:r>
    </w:p>
    <w:p w:rsidR="001413F2" w:rsidRPr="001413F2" w:rsidRDefault="001413F2" w:rsidP="001413F2">
      <w:pPr>
        <w:numPr>
          <w:ilvl w:val="0"/>
          <w:numId w:val="1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Parallel Execution:</w:t>
      </w:r>
    </w:p>
    <w:p w:rsidR="001413F2" w:rsidRPr="001413F2" w:rsidRDefault="001413F2" w:rsidP="001413F2">
      <w:pPr>
        <w:numPr>
          <w:ilvl w:val="1"/>
          <w:numId w:val="1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 xml:space="preserve">The circuit’s structure is naturally divisible into segments (initial input preparation, carry propagation, and </w:t>
      </w:r>
      <w:proofErr w:type="spellStart"/>
      <w:r w:rsidRPr="001413F2">
        <w:rPr>
          <w:rFonts w:ascii="Times New Roman" w:eastAsia="Times New Roman" w:hAnsi="Times New Roman" w:cs="Times New Roman"/>
          <w:lang w:val="en-NZ"/>
        </w:rPr>
        <w:t>cleanup</w:t>
      </w:r>
      <w:proofErr w:type="spellEnd"/>
      <w:r w:rsidRPr="001413F2">
        <w:rPr>
          <w:rFonts w:ascii="Times New Roman" w:eastAsia="Times New Roman" w:hAnsi="Times New Roman" w:cs="Times New Roman"/>
          <w:lang w:val="en-NZ"/>
        </w:rPr>
        <w:t>).</w:t>
      </w:r>
    </w:p>
    <w:p w:rsidR="001413F2" w:rsidRPr="001413F2" w:rsidRDefault="001413F2" w:rsidP="001413F2">
      <w:pPr>
        <w:numPr>
          <w:ilvl w:val="1"/>
          <w:numId w:val="1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ENOLA’s global control (e.g., simultaneous Rydberg pulses) can apply entire layers of two</w:t>
      </w:r>
      <w:r w:rsidRPr="001413F2">
        <w:rPr>
          <w:rFonts w:ascii="Times New Roman" w:eastAsia="Times New Roman" w:hAnsi="Times New Roman" w:cs="Times New Roman"/>
          <w:lang w:val="en-NZ"/>
        </w:rPr>
        <w:noBreakHyphen/>
        <w:t>qubit gates in parallel—reducing the overall execution time and mitigating decoherence effects.</w:t>
      </w:r>
    </w:p>
    <w:p w:rsidR="001413F2" w:rsidRPr="001413F2" w:rsidRDefault="001413F2" w:rsidP="001413F2">
      <w:pPr>
        <w:numPr>
          <w:ilvl w:val="0"/>
          <w:numId w:val="1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High Fidelity through Optimized Mapping:</w:t>
      </w:r>
    </w:p>
    <w:p w:rsidR="001413F2" w:rsidRPr="001413F2" w:rsidRDefault="001413F2" w:rsidP="001413F2">
      <w:pPr>
        <w:numPr>
          <w:ilvl w:val="1"/>
          <w:numId w:val="1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When interacting qubits are clustered together, the physical distance between them decreases, which generally leads to higher gate fidelity.</w:t>
      </w:r>
    </w:p>
    <w:p w:rsidR="001413F2" w:rsidRPr="001413F2" w:rsidRDefault="001413F2" w:rsidP="001413F2">
      <w:pPr>
        <w:numPr>
          <w:ilvl w:val="1"/>
          <w:numId w:val="17"/>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lastRenderedPageBreak/>
        <w:t>With a 10</w:t>
      </w:r>
      <w:r w:rsidRPr="001413F2">
        <w:rPr>
          <w:rFonts w:ascii="Times New Roman" w:eastAsia="Times New Roman" w:hAnsi="Times New Roman" w:cs="Times New Roman"/>
          <w:lang w:val="en-NZ"/>
        </w:rPr>
        <w:noBreakHyphen/>
        <w:t>qubit circuit, the mapping problem is more manageable, allowing for an optimized layout that minimizes movement-induced errors.</w:t>
      </w:r>
    </w:p>
    <w:p w:rsidR="001413F2" w:rsidRPr="001413F2" w:rsidRDefault="00F3030E" w:rsidP="001413F2">
      <w:pPr>
        <w:rPr>
          <w:rFonts w:ascii="Times New Roman" w:eastAsia="Times New Roman" w:hAnsi="Times New Roman" w:cs="Times New Roman"/>
          <w:lang w:val="en-NZ"/>
        </w:rPr>
      </w:pPr>
      <w:r w:rsidRPr="00F3030E">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1413F2" w:rsidRPr="001413F2" w:rsidRDefault="001413F2" w:rsidP="001413F2">
      <w:pPr>
        <w:spacing w:before="100" w:beforeAutospacing="1" w:after="100" w:afterAutospacing="1"/>
        <w:outlineLvl w:val="1"/>
        <w:rPr>
          <w:rFonts w:ascii="Times New Roman" w:eastAsia="Times New Roman" w:hAnsi="Times New Roman" w:cs="Times New Roman"/>
          <w:b/>
          <w:bCs/>
          <w:sz w:val="36"/>
          <w:szCs w:val="36"/>
          <w:lang w:val="en-NZ"/>
        </w:rPr>
      </w:pPr>
      <w:r w:rsidRPr="001413F2">
        <w:rPr>
          <w:rFonts w:ascii="Times New Roman" w:eastAsia="Times New Roman" w:hAnsi="Times New Roman" w:cs="Times New Roman"/>
          <w:b/>
          <w:bCs/>
          <w:sz w:val="36"/>
          <w:szCs w:val="36"/>
          <w:lang w:val="en-NZ"/>
        </w:rPr>
        <w:t>5. Final Summary</w:t>
      </w:r>
    </w:p>
    <w:p w:rsidR="001413F2" w:rsidRPr="001413F2" w:rsidRDefault="001413F2" w:rsidP="001413F2">
      <w:pPr>
        <w:numPr>
          <w:ilvl w:val="0"/>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Qubit Count:</w:t>
      </w:r>
      <w:r w:rsidRPr="001413F2">
        <w:rPr>
          <w:rFonts w:ascii="Times New Roman" w:eastAsia="Times New Roman" w:hAnsi="Times New Roman" w:cs="Times New Roman"/>
          <w:lang w:val="en-NZ"/>
        </w:rPr>
        <w:br/>
        <w:t>The circuit uses 10 qubits (q[0] through q[9]).</w:t>
      </w:r>
    </w:p>
    <w:p w:rsidR="001413F2" w:rsidRPr="001413F2" w:rsidRDefault="001413F2" w:rsidP="001413F2">
      <w:pPr>
        <w:numPr>
          <w:ilvl w:val="0"/>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Circuit Structure:</w:t>
      </w:r>
    </w:p>
    <w:p w:rsidR="001413F2" w:rsidRPr="001413F2" w:rsidRDefault="001413F2" w:rsidP="001413F2">
      <w:pPr>
        <w:numPr>
          <w:ilvl w:val="1"/>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Input Preparation:</w:t>
      </w:r>
      <w:r w:rsidRPr="001413F2">
        <w:rPr>
          <w:rFonts w:ascii="Times New Roman" w:eastAsia="Times New Roman" w:hAnsi="Times New Roman" w:cs="Times New Roman"/>
          <w:lang w:val="en-NZ"/>
        </w:rPr>
        <w:br/>
        <w:t>A series of X gates establishes a specific binary pattern for the operands.</w:t>
      </w:r>
    </w:p>
    <w:p w:rsidR="001413F2" w:rsidRPr="001413F2" w:rsidRDefault="001413F2" w:rsidP="001413F2">
      <w:pPr>
        <w:numPr>
          <w:ilvl w:val="1"/>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Carry Propagation &amp; Sum Computation:</w:t>
      </w:r>
      <w:r w:rsidRPr="001413F2">
        <w:rPr>
          <w:rFonts w:ascii="Times New Roman" w:eastAsia="Times New Roman" w:hAnsi="Times New Roman" w:cs="Times New Roman"/>
          <w:lang w:val="en-NZ"/>
        </w:rPr>
        <w:br/>
        <w:t>Multiple layers of controlled-NOT (CX) operations, interleaved with phase rotations (using T, T</w:t>
      </w:r>
      <w:r w:rsidRPr="001413F2">
        <w:rPr>
          <w:rFonts w:ascii="Times New Roman" w:eastAsia="Times New Roman" w:hAnsi="Times New Roman" w:cs="Times New Roman"/>
          <w:lang w:val="en-NZ"/>
        </w:rPr>
        <w:noBreakHyphen/>
        <w:t>dagger, and S gates) and Hadamard gates, implement the ripple</w:t>
      </w:r>
      <w:r w:rsidRPr="001413F2">
        <w:rPr>
          <w:rFonts w:ascii="Times New Roman" w:eastAsia="Times New Roman" w:hAnsi="Times New Roman" w:cs="Times New Roman"/>
          <w:lang w:val="en-NZ"/>
        </w:rPr>
        <w:noBreakHyphen/>
        <w:t>carry addition, propagating carry bits and computing the final sum.</w:t>
      </w:r>
    </w:p>
    <w:p w:rsidR="001413F2" w:rsidRPr="001413F2" w:rsidRDefault="001413F2" w:rsidP="001413F2">
      <w:pPr>
        <w:numPr>
          <w:ilvl w:val="1"/>
          <w:numId w:val="18"/>
        </w:numPr>
        <w:spacing w:before="100" w:beforeAutospacing="1" w:after="100" w:afterAutospacing="1"/>
        <w:rPr>
          <w:rFonts w:ascii="Times New Roman" w:eastAsia="Times New Roman" w:hAnsi="Times New Roman" w:cs="Times New Roman"/>
          <w:lang w:val="en-NZ"/>
        </w:rPr>
      </w:pPr>
      <w:proofErr w:type="spellStart"/>
      <w:r w:rsidRPr="001413F2">
        <w:rPr>
          <w:rFonts w:ascii="Times New Roman" w:eastAsia="Times New Roman" w:hAnsi="Times New Roman" w:cs="Times New Roman"/>
          <w:b/>
          <w:bCs/>
          <w:lang w:val="en-NZ"/>
        </w:rPr>
        <w:t>Cleanup</w:t>
      </w:r>
      <w:proofErr w:type="spellEnd"/>
      <w:r w:rsidRPr="001413F2">
        <w:rPr>
          <w:rFonts w:ascii="Times New Roman" w:eastAsia="Times New Roman" w:hAnsi="Times New Roman" w:cs="Times New Roman"/>
          <w:b/>
          <w:bCs/>
          <w:lang w:val="en-NZ"/>
        </w:rPr>
        <w:t>/</w:t>
      </w:r>
      <w:proofErr w:type="spellStart"/>
      <w:r w:rsidRPr="001413F2">
        <w:rPr>
          <w:rFonts w:ascii="Times New Roman" w:eastAsia="Times New Roman" w:hAnsi="Times New Roman" w:cs="Times New Roman"/>
          <w:b/>
          <w:bCs/>
          <w:lang w:val="en-NZ"/>
        </w:rPr>
        <w:t>Uncomputation</w:t>
      </w:r>
      <w:proofErr w:type="spellEnd"/>
      <w:r w:rsidRPr="001413F2">
        <w:rPr>
          <w:rFonts w:ascii="Times New Roman" w:eastAsia="Times New Roman" w:hAnsi="Times New Roman" w:cs="Times New Roman"/>
          <w:b/>
          <w:bCs/>
          <w:lang w:val="en-NZ"/>
        </w:rPr>
        <w:t>:</w:t>
      </w:r>
      <w:r w:rsidRPr="001413F2">
        <w:rPr>
          <w:rFonts w:ascii="Times New Roman" w:eastAsia="Times New Roman" w:hAnsi="Times New Roman" w:cs="Times New Roman"/>
          <w:lang w:val="en-NZ"/>
        </w:rPr>
        <w:br/>
        <w:t>Final CX layers and phase corrections remove any extraneous “garbage” from the intermediate computations, leaving a clean output.</w:t>
      </w:r>
    </w:p>
    <w:p w:rsidR="001413F2" w:rsidRPr="001413F2" w:rsidRDefault="001413F2" w:rsidP="001413F2">
      <w:pPr>
        <w:numPr>
          <w:ilvl w:val="0"/>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Inter-Qubit Connectivity:</w:t>
      </w:r>
    </w:p>
    <w:p w:rsidR="001413F2" w:rsidRPr="001413F2" w:rsidRDefault="001413F2" w:rsidP="001413F2">
      <w:pPr>
        <w:numPr>
          <w:ilvl w:val="1"/>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Though the connectivity is logically nonlocal due to the ripple</w:t>
      </w:r>
      <w:r w:rsidRPr="001413F2">
        <w:rPr>
          <w:rFonts w:ascii="Times New Roman" w:eastAsia="Times New Roman" w:hAnsi="Times New Roman" w:cs="Times New Roman"/>
          <w:lang w:val="en-NZ"/>
        </w:rPr>
        <w:noBreakHyphen/>
        <w:t>carry nature, the circuit contains clustered interactions that can be exploited by effective mapping.</w:t>
      </w:r>
    </w:p>
    <w:p w:rsidR="001413F2" w:rsidRPr="001413F2" w:rsidRDefault="001413F2" w:rsidP="001413F2">
      <w:pPr>
        <w:numPr>
          <w:ilvl w:val="0"/>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Advantages on ENOLA DPQA:</w:t>
      </w:r>
    </w:p>
    <w:p w:rsidR="001413F2" w:rsidRPr="001413F2" w:rsidRDefault="001413F2" w:rsidP="001413F2">
      <w:pPr>
        <w:numPr>
          <w:ilvl w:val="1"/>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Dynamic Reconfiguration:</w:t>
      </w:r>
      <w:r w:rsidRPr="001413F2">
        <w:rPr>
          <w:rFonts w:ascii="Times New Roman" w:eastAsia="Times New Roman" w:hAnsi="Times New Roman" w:cs="Times New Roman"/>
          <w:lang w:val="en-NZ"/>
        </w:rPr>
        <w:t xml:space="preserve"> ENOLA can adjust the 10-qubit layout to physically cluster frequently interacting qubits, minimizing SWAP overhead.</w:t>
      </w:r>
    </w:p>
    <w:p w:rsidR="001413F2" w:rsidRPr="001413F2" w:rsidRDefault="001413F2" w:rsidP="001413F2">
      <w:pPr>
        <w:numPr>
          <w:ilvl w:val="1"/>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Parallel Operation:</w:t>
      </w:r>
      <w:r w:rsidRPr="001413F2">
        <w:rPr>
          <w:rFonts w:ascii="Times New Roman" w:eastAsia="Times New Roman" w:hAnsi="Times New Roman" w:cs="Times New Roman"/>
          <w:lang w:val="en-NZ"/>
        </w:rPr>
        <w:t xml:space="preserve"> The layered structure enables concurrent execution of many gates, reducing circuit depth and decoherence.</w:t>
      </w:r>
    </w:p>
    <w:p w:rsidR="001413F2" w:rsidRPr="001413F2" w:rsidRDefault="001413F2" w:rsidP="001413F2">
      <w:pPr>
        <w:numPr>
          <w:ilvl w:val="1"/>
          <w:numId w:val="18"/>
        </w:num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b/>
          <w:bCs/>
          <w:lang w:val="en-NZ"/>
        </w:rPr>
        <w:t>High Fidelity:</w:t>
      </w:r>
      <w:r w:rsidRPr="001413F2">
        <w:rPr>
          <w:rFonts w:ascii="Times New Roman" w:eastAsia="Times New Roman" w:hAnsi="Times New Roman" w:cs="Times New Roman"/>
          <w:lang w:val="en-NZ"/>
        </w:rPr>
        <w:t xml:space="preserve"> Optimized mapping and reduced movement overhead preserve delicate phase relationships, crucial for accurate arithmetic operations.</w:t>
      </w:r>
    </w:p>
    <w:p w:rsidR="001413F2" w:rsidRPr="001413F2" w:rsidRDefault="001413F2" w:rsidP="001413F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This refined analysis of the “vbe_adder_3.qasm” (interpreted here as a VBE-style ripple-carry adder with 10 qubits) demonstrates that its structured, layered design—with controlled-phase operations and carry propagation—is well suited for ENOLA DPQA systems. Dynamic mapping and parallel execution on ENOLA help ensure that even if the circuit’s logical connectivity is nonlocal, it can be implemented with high fidelity and minimal extra overhead.</w:t>
      </w:r>
    </w:p>
    <w:p w:rsidR="001413F2" w:rsidRPr="001413F2" w:rsidRDefault="001413F2" w:rsidP="001413F2">
      <w:pPr>
        <w:spacing w:before="100" w:beforeAutospacing="1" w:after="100" w:afterAutospacing="1"/>
        <w:rPr>
          <w:rFonts w:ascii="Times New Roman" w:eastAsia="Times New Roman" w:hAnsi="Times New Roman" w:cs="Times New Roman"/>
          <w:lang w:val="en-NZ"/>
        </w:rPr>
      </w:pPr>
      <w:r w:rsidRPr="001413F2">
        <w:rPr>
          <w:rFonts w:ascii="Times New Roman" w:eastAsia="Times New Roman" w:hAnsi="Times New Roman" w:cs="Times New Roman"/>
          <w:lang w:val="en-NZ"/>
        </w:rPr>
        <w:t>If you need further details or comparisons with other adder designs, please let me know!</w:t>
      </w:r>
    </w:p>
    <w:p w:rsidR="00077A83" w:rsidRDefault="00F3030E">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B54F1"/>
    <w:multiLevelType w:val="multilevel"/>
    <w:tmpl w:val="C3B0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2401"/>
    <w:multiLevelType w:val="multilevel"/>
    <w:tmpl w:val="C5C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04D3C"/>
    <w:multiLevelType w:val="multilevel"/>
    <w:tmpl w:val="8A8C9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3310F"/>
    <w:multiLevelType w:val="multilevel"/>
    <w:tmpl w:val="B640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528B0"/>
    <w:multiLevelType w:val="multilevel"/>
    <w:tmpl w:val="37E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75ED9"/>
    <w:multiLevelType w:val="multilevel"/>
    <w:tmpl w:val="0E9E1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A5258"/>
    <w:multiLevelType w:val="multilevel"/>
    <w:tmpl w:val="6F5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B762FA"/>
    <w:multiLevelType w:val="multilevel"/>
    <w:tmpl w:val="BD2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B5F6C"/>
    <w:multiLevelType w:val="multilevel"/>
    <w:tmpl w:val="FFB0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86242"/>
    <w:multiLevelType w:val="multilevel"/>
    <w:tmpl w:val="A330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51D64"/>
    <w:multiLevelType w:val="multilevel"/>
    <w:tmpl w:val="944C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62C46"/>
    <w:multiLevelType w:val="multilevel"/>
    <w:tmpl w:val="802A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A41AE"/>
    <w:multiLevelType w:val="multilevel"/>
    <w:tmpl w:val="EE04B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A23B4D"/>
    <w:multiLevelType w:val="multilevel"/>
    <w:tmpl w:val="8182B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BC3CCA"/>
    <w:multiLevelType w:val="multilevel"/>
    <w:tmpl w:val="8AF07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34E5B"/>
    <w:multiLevelType w:val="multilevel"/>
    <w:tmpl w:val="657E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D63366"/>
    <w:multiLevelType w:val="multilevel"/>
    <w:tmpl w:val="2068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F7116"/>
    <w:multiLevelType w:val="multilevel"/>
    <w:tmpl w:val="396C76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1"/>
  </w:num>
  <w:num w:numId="3">
    <w:abstractNumId w:val="13"/>
  </w:num>
  <w:num w:numId="4">
    <w:abstractNumId w:val="7"/>
  </w:num>
  <w:num w:numId="5">
    <w:abstractNumId w:val="8"/>
  </w:num>
  <w:num w:numId="6">
    <w:abstractNumId w:val="10"/>
  </w:num>
  <w:num w:numId="7">
    <w:abstractNumId w:val="0"/>
  </w:num>
  <w:num w:numId="8">
    <w:abstractNumId w:val="1"/>
  </w:num>
  <w:num w:numId="9">
    <w:abstractNumId w:val="15"/>
  </w:num>
  <w:num w:numId="10">
    <w:abstractNumId w:val="17"/>
  </w:num>
  <w:num w:numId="11">
    <w:abstractNumId w:val="12"/>
  </w:num>
  <w:num w:numId="12">
    <w:abstractNumId w:val="6"/>
  </w:num>
  <w:num w:numId="13">
    <w:abstractNumId w:val="3"/>
  </w:num>
  <w:num w:numId="14">
    <w:abstractNumId w:val="16"/>
  </w:num>
  <w:num w:numId="15">
    <w:abstractNumId w:val="9"/>
  </w:num>
  <w:num w:numId="16">
    <w:abstractNumId w:val="4"/>
  </w:num>
  <w:num w:numId="17">
    <w:abstractNumId w:val="2"/>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F2"/>
    <w:rsid w:val="001413F2"/>
    <w:rsid w:val="009314BE"/>
    <w:rsid w:val="00A821A3"/>
    <w:rsid w:val="00D37251"/>
    <w:rsid w:val="00E27FAB"/>
    <w:rsid w:val="00F303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8291D639-F77C-F64D-8DA9-7B4377B3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1413F2"/>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1413F2"/>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13F2"/>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1413F2"/>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1413F2"/>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1413F2"/>
    <w:rPr>
      <w:b/>
      <w:bCs/>
    </w:rPr>
  </w:style>
  <w:style w:type="paragraph" w:styleId="HTMLPreformatted">
    <w:name w:val="HTML Preformatted"/>
    <w:basedOn w:val="Normal"/>
    <w:link w:val="HTMLPreformattedChar"/>
    <w:uiPriority w:val="99"/>
    <w:semiHidden/>
    <w:unhideWhenUsed/>
    <w:rsid w:val="00141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1413F2"/>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1413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959964">
      <w:bodyDiv w:val="1"/>
      <w:marLeft w:val="0"/>
      <w:marRight w:val="0"/>
      <w:marTop w:val="0"/>
      <w:marBottom w:val="0"/>
      <w:divBdr>
        <w:top w:val="none" w:sz="0" w:space="0" w:color="auto"/>
        <w:left w:val="none" w:sz="0" w:space="0" w:color="auto"/>
        <w:bottom w:val="none" w:sz="0" w:space="0" w:color="auto"/>
        <w:right w:val="none" w:sz="0" w:space="0" w:color="auto"/>
      </w:divBdr>
    </w:div>
    <w:div w:id="88067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2025-04-10T05:51:00Z</dcterms:created>
  <dcterms:modified xsi:type="dcterms:W3CDTF">2025-04-10T05:56:00Z</dcterms:modified>
</cp:coreProperties>
</file>