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GE Vivid 3D TEE DICOM 구조 총정리</w:t>
      </w:r>
    </w:p>
    <w:p/>
    <w:p>
      <w:pPr>
        <w:pStyle w:val="Heading2"/>
      </w:pPr>
      <w:r>
        <w:t>문서 목적</w:t>
      </w:r>
    </w:p>
    <w:p/>
    <w:p>
      <w:r>
        <w:t xml:space="preserve">GE Vivid 계열 3D TEE DICOM 파일의 구조를 빠르게 파악할 수 있도록 정리한 참조 문서다.  </w:t>
      </w:r>
    </w:p>
    <w:p>
      <w:r>
        <w:t>특히 아래 항목을 한 번에 이해할 수 있도록 정리한다.</w:t>
      </w:r>
    </w:p>
    <w:p/>
    <w:p>
      <w:r>
        <w:t>• GE 3D TEE DICOM이 일반 DICOM과 어떻게 다른가</w:t>
      </w:r>
    </w:p>
    <w:p>
      <w:r>
        <w:t>• `KRETZ_US`와 `MovieGroup`는 각각 어떤 역할을 하는가</w:t>
      </w:r>
    </w:p>
    <w:p>
      <w:r>
        <w:t>• 3D raw geometry와 scan-converted volume spacing은 어떻게 구분해야 하는가</w:t>
      </w:r>
    </w:p>
    <w:p>
      <w:r>
        <w:t>• 실제 분석/구현 시 어떤 정보를 신뢰하고 어떤 점을 주의해야 하는가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1. 핵심 결론</w:t>
      </w:r>
    </w:p>
    <w:p/>
    <w:p>
      <w:r>
        <w:t>1. GE Vivid 3D TEE 파일은 `표준 DICOM 외피 + GE private 3D payload`의 이중 구조로 보는 것이 가장 정확하다.</w:t>
      </w:r>
    </w:p>
    <w:p>
      <w:r>
        <w:t>2. 범용 DICOM 뷰어는 표준 태그와 일부 2D 정보는 읽을 수 있지만, 핵심 3D 데이터는 private payload를 해석하지 못하면 완전 복원할 수 없다.</w:t>
      </w:r>
    </w:p>
    <w:p>
      <w:r>
        <w:t>3. GE 3D 데이터의 spacing은 하나로 끝나지 않는다.</w:t>
      </w:r>
    </w:p>
    <w:p>
      <w:r>
        <w:t>• `raw geometry`: radial resolution + theta/phi angle array 기반</w:t>
      </w:r>
    </w:p>
    <w:p>
      <w:r>
        <w:t>• `scan-converted spacing`: Cartesian volume voxel spacing</w:t>
      </w:r>
    </w:p>
    <w:p>
      <w:r>
        <w:t>4. 실제 길이/면적/부피 계산은 어떤 좌표계를 기준으로 할지 먼저 확정해야 한다.</w:t>
      </w:r>
    </w:p>
    <w:p>
      <w:r>
        <w:t>5. `KRETZ_US` 계열은 공개 구현을 참고한 direct parse가 상대적으로 가능하고, `MovieGroup` 계열은 vendor-specific reader 의존성이 더 클 수 있다.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2. 전체 구조 요약</w:t>
      </w:r>
    </w:p>
    <w:p/>
    <w:p>
      <w:r>
        <w:t>GE 3D TEE DICOM은 아래 두 층으로 이해하는 것이 가장 쉽다.</w:t>
      </w:r>
    </w:p>
    <w:p/>
    <w:p>
      <w:pPr>
        <w:pStyle w:val="Code"/>
      </w:pPr>
      <w:r>
        <w:t xml:space="preserve">Layer 1. Standard DICOM layer</w:t>
      </w:r>
    </w:p>
    <w:p>
      <w:pPr>
        <w:pStyle w:val="Code"/>
      </w:pPr>
      <w:r>
        <w:t xml:space="preserve">  - 환자/검사/장비 정보</w:t>
      </w:r>
    </w:p>
    <w:p>
      <w:pPr>
        <w:pStyle w:val="Code"/>
      </w:pPr>
      <w:r>
        <w:t xml:space="preserve">  - 표준 메타데이터</w:t>
      </w:r>
    </w:p>
    <w:p>
      <w:pPr>
        <w:pStyle w:val="Code"/>
      </w:pPr>
      <w:r>
        <w:t xml:space="preserve">  - 일부 2D 표시용 정보</w:t>
      </w:r>
    </w:p>
    <w:p>
      <w:pPr>
        <w:pStyle w:val="Code"/>
      </w:pPr>
      <w:r>
        <w:t xml:space="preserve">  - private creator / private payload container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Layer 2. GE private 3D layer</w:t>
      </w:r>
    </w:p>
    <w:p>
      <w:pPr>
        <w:pStyle w:val="Code"/>
      </w:pPr>
      <w:r>
        <w:t xml:space="preserve">  - raw 3D tensor</w:t>
      </w:r>
    </w:p>
    <w:p>
      <w:pPr>
        <w:pStyle w:val="Code"/>
      </w:pPr>
      <w:r>
        <w:t xml:space="preserve">  - geometry 정보</w:t>
      </w:r>
    </w:p>
    <w:p>
      <w:pPr>
        <w:pStyle w:val="Code"/>
      </w:pPr>
      <w:r>
        <w:t xml:space="preserve">  - angle array</w:t>
      </w:r>
    </w:p>
    <w:p>
      <w:pPr>
        <w:pStyle w:val="Code"/>
      </w:pPr>
      <w:r>
        <w:t xml:space="preserve">  - vendor-specific metadata</w:t>
      </w:r>
    </w:p>
    <w:p>
      <w:pPr>
        <w:pStyle w:val="Code"/>
      </w:pPr>
      <w:r>
        <w:t xml:space="preserve">  - 경우에 따라 scan conversion 관련 정보</w:t>
      </w:r>
    </w:p>
    <w:p/>
    <w:p>
      <w:r>
        <w:t xml:space="preserve">즉 private tag가 등장한다고 해서 DICOM 형식이 깨지는 것이 아니라,  </w:t>
      </w:r>
    </w:p>
    <w:p>
      <w:r>
        <w:t>`private tag의 value 내부에 GE 전용 바이너리 구조가 들어 있는 형태`로 보는 것이 정확하다.</w:t>
      </w:r>
    </w:p>
    <w:p/>
    <w:p>
      <w:pPr>
        <w:pStyle w:val="Code"/>
      </w:pPr>
      <w:r>
        <w:t xml:space="preserve">flowchart TD</w:t>
      </w:r>
    </w:p>
    <w:p>
      <w:pPr>
        <w:pStyle w:val="Code"/>
      </w:pPr>
      <w:r>
        <w:t xml:space="preserve">    A["GE 3D TEE DICOM"] --&gt; B["Standard DICOM elements"]</w:t>
      </w:r>
    </w:p>
    <w:p>
      <w:pPr>
        <w:pStyle w:val="Code"/>
      </w:pPr>
      <w:r>
        <w:t xml:space="preserve">    A --&gt; C["Private creator"]</w:t>
      </w:r>
    </w:p>
    <w:p>
      <w:pPr>
        <w:pStyle w:val="Code"/>
      </w:pPr>
      <w:r>
        <w:t xml:space="preserve">    A --&gt; D["Private payload"]</w:t>
      </w:r>
    </w:p>
    <w:p>
      <w:pPr>
        <w:pStyle w:val="Code"/>
      </w:pPr>
      <w:r>
        <w:t xml:space="preserve">    D --&gt; E["KRETZ_US"]</w:t>
      </w:r>
    </w:p>
    <w:p>
      <w:pPr>
        <w:pStyle w:val="Code"/>
      </w:pPr>
      <w:r>
        <w:t xml:space="preserve">    D --&gt; F["MovieGroup"]</w:t>
      </w:r>
    </w:p>
    <w:p>
      <w:pPr>
        <w:pStyle w:val="Code"/>
      </w:pPr>
      <w:r>
        <w:t xml:space="preserve">    E --&gt; G["3D raw tensor / geometry / angle arrays"]</w:t>
      </w:r>
    </w:p>
    <w:p>
      <w:pPr>
        <w:pStyle w:val="Code"/>
      </w:pPr>
      <w:r>
        <w:t xml:space="preserve">    F --&gt; H["3D/2D movie data / vendor metadata"]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3. DICOM 레벨에서 확인할 포인트</w:t>
      </w:r>
    </w:p>
    <w:p/>
    <w:p>
      <w:r>
        <w:t>파일을 처음 열었을 때는 먼저 DICOM 외피를 확인한다.</w:t>
      </w:r>
    </w:p>
    <w:p/>
    <w:p>
      <w:r>
        <w:t>• `Manufacturer`</w:t>
      </w:r>
    </w:p>
    <w:p>
      <w:r>
        <w:t>• `ManufacturerModelName`</w:t>
      </w:r>
    </w:p>
    <w:p>
      <w:r>
        <w:t>• `SOPClassUID`</w:t>
      </w:r>
    </w:p>
    <w:p>
      <w:r>
        <w:t>• standard spacing 후보 태그</w:t>
      </w:r>
    </w:p>
    <w:p>
      <w:r>
        <w:t>• private creator tag 존재 여부</w:t>
      </w:r>
    </w:p>
    <w:p/>
    <w:p>
      <w:r>
        <w:t>실전에서는 아래 순서로 확인하는 것이 효율적이다.</w:t>
      </w:r>
    </w:p>
    <w:p/>
    <w:p>
      <w:r>
        <w:t>1. public tag로 장비/검사 타입 확인</w:t>
      </w:r>
    </w:p>
    <w:p>
      <w:r>
        <w:t>2. private creator 존재 여부 확인</w:t>
      </w:r>
    </w:p>
    <w:p>
      <w:r>
        <w:t>3. private creator가 `KRETZ_US`인지 `MovieGroup`인지 확인</w:t>
      </w:r>
    </w:p>
    <w:p>
      <w:r>
        <w:t>4. 해당 private payload를 어떤 방식으로 해석할지 결정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4. GE private branch 두 가지</w:t>
      </w:r>
    </w:p>
    <w:p/>
    <w:p>
      <w:pPr>
        <w:pStyle w:val="Heading2"/>
      </w:pPr>
      <w:r>
        <w:t>4.1 `KRETZ_US`</w:t>
      </w:r>
    </w:p>
    <w:p/>
    <w:p>
      <w:r>
        <w:t>가장 직접적으로 구조를 추적하기 쉬운 branch다.</w:t>
      </w:r>
    </w:p>
    <w:p/>
    <w:p>
      <w:r>
        <w:t>대표적인 식별 패턴:</w:t>
      </w:r>
    </w:p>
    <w:p/>
    <w:p>
      <w:r>
        <w:t>• `(7FE1,0011) = KRETZ_US`</w:t>
      </w:r>
    </w:p>
    <w:p>
      <w:r>
        <w:t>• `(7FE1,1101)`에 large payload 존재</w:t>
      </w:r>
    </w:p>
    <w:p>
      <w:r>
        <w:t>• payload 앞부분에서 `KRETZFILE 1.0` 시그니처가 보일 수 있음</w:t>
      </w:r>
    </w:p>
    <w:p/>
    <w:p>
      <w:r>
        <w:t>해석 관점:</w:t>
      </w:r>
    </w:p>
    <w:p/>
    <w:p>
      <w:r>
        <w:t>• DICOM private tag 안에 다시 GE/Kretz 내부 tagged binary 구조가 들어 있음</w:t>
      </w:r>
    </w:p>
    <w:p>
      <w:r>
        <w:t>• dimensions, radial resolution, theta/phi arrays, voxel data가 이 구조 안에 저장될 수 있음</w:t>
      </w:r>
    </w:p>
    <w:p/>
    <w:p>
      <w:r>
        <w:t>실무 판단:</w:t>
      </w:r>
    </w:p>
    <w:p/>
    <w:p>
      <w:r>
        <w:t>• direct parse 우선 고려 가능</w:t>
      </w:r>
    </w:p>
    <w:p>
      <w:r>
        <w:t>• 공개 구현(SlicerHeart)과 교차 검증하기 좋음</w:t>
      </w:r>
    </w:p>
    <w:p/>
    <w:p>
      <w:pPr>
        <w:pStyle w:val="Heading2"/>
      </w:pPr>
      <w:r>
        <w:t>4.2 `GEMS_Ultrasound_MovieGroup_001`</w:t>
      </w:r>
    </w:p>
    <w:p/>
    <w:p>
      <w:r>
        <w:t>구조가 더 복잡하고 nested sequence처럼 보일 수 있는 branch다.</w:t>
      </w:r>
    </w:p>
    <w:p/>
    <w:p>
      <w:r>
        <w:t>대표적인 식별 패턴:</w:t>
      </w:r>
    </w:p>
    <w:p/>
    <w:p>
      <w:r>
        <w:t>• `(7FE1,0010) = GEMS_Ultrasound_MovieGroup_001`</w:t>
      </w:r>
    </w:p>
    <w:p/>
    <w:p>
      <w:r>
        <w:t>해석 관점:</w:t>
      </w:r>
    </w:p>
    <w:p/>
    <w:p>
      <w:r>
        <w:t>• 2D / 2D+t / 3D 관련 데이터가 혼합될 수 있음</w:t>
      </w:r>
    </w:p>
    <w:p>
      <w:r>
        <w:t>• vendor-specific API나 기존 reader 구현 의존성이 커질 수 있음</w:t>
      </w:r>
    </w:p>
    <w:p/>
    <w:p>
      <w:r>
        <w:t>실무 판단:</w:t>
      </w:r>
    </w:p>
    <w:p/>
    <w:p>
      <w:r>
        <w:t>• direct parse 난이도가 높을 수 있음</w:t>
      </w:r>
    </w:p>
    <w:p>
      <w:r>
        <w:t>• vendor DLL 또는 기존 검증된 reader를 우선 활용하는 편이 안정적일 수 있음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5. KRETZ payload에서 확인 가능한 대표 항목</w:t>
      </w:r>
    </w:p>
    <w:p/>
    <w:p>
      <w:r>
        <w:t>공개 구현 기준으로 자주 확인되는 항목은 아래와 같다.</w:t>
      </w:r>
    </w:p>
    <w:p/>
    <w:p>
      <w:pPr>
        <w:pStyle w:val="Code"/>
      </w:pPr>
      <w:r>
        <w:t xml:space="preserve">| 항목 | 의미 |</w:t>
      </w:r>
    </w:p>
    <w:p>
      <w:pPr>
        <w:pStyle w:val="Code"/>
      </w:pPr>
      <w:r>
        <w:t xml:space="preserve">|---|---|</w:t>
      </w:r>
    </w:p>
    <w:p>
      <w:pPr>
        <w:pStyle w:val="Code"/>
      </w:pPr>
      <w:r>
        <w:t xml:space="preserve">| `Dimension I/J/K` | raw tensor 크기 |</w:t>
      </w:r>
    </w:p>
    <w:p>
      <w:pPr>
        <w:pStyle w:val="Code"/>
      </w:pPr>
      <w:r>
        <w:t xml:space="preserve">| `Radial resolution` | depth 방향 샘플 간격 |</w:t>
      </w:r>
    </w:p>
    <w:p>
      <w:pPr>
        <w:pStyle w:val="Code"/>
      </w:pPr>
      <w:r>
        <w:t xml:space="preserve">| `Offset1/Offset2` | geometry 보정/시작 위치 관련 파라미터 |</w:t>
      </w:r>
    </w:p>
    <w:p>
      <w:pPr>
        <w:pStyle w:val="Code"/>
      </w:pPr>
      <w:r>
        <w:t xml:space="preserve">| `Phi angle array` | elevation 방향 각도 배열 |</w:t>
      </w:r>
    </w:p>
    <w:p>
      <w:pPr>
        <w:pStyle w:val="Code"/>
      </w:pPr>
      <w:r>
        <w:t xml:space="preserve">| `Theta angle array` | azimuth 방향 각도 배열 |</w:t>
      </w:r>
    </w:p>
    <w:p>
      <w:pPr>
        <w:pStyle w:val="Code"/>
      </w:pPr>
      <w:r>
        <w:t xml:space="preserve">| `Cartesian spacing candidate` | scan-converted spacing 후보 |</w:t>
      </w:r>
    </w:p>
    <w:p>
      <w:pPr>
        <w:pStyle w:val="Code"/>
      </w:pPr>
      <w:r>
        <w:t xml:space="preserve">| `Voxel data` | 실제 intensity 데이터 |</w:t>
      </w:r>
    </w:p>
    <w:p/>
    <w:p>
      <w:r>
        <w:t>여기서 중요한 점은 raw geometry가 단순 `(sx, sy, sz)`만으로 정의되지 않는다는 점이다.</w:t>
      </w:r>
    </w:p>
    <w:p/>
    <w:p>
      <w:r>
        <w:t>raw 기준 핵심 정보:</w:t>
      </w:r>
    </w:p>
    <w:p/>
    <w:p>
      <w:r>
        <w:t>• `radial_resolution_mm`</w:t>
      </w:r>
    </w:p>
    <w:p>
      <w:r>
        <w:t>• `theta_angles`</w:t>
      </w:r>
    </w:p>
    <w:p>
      <w:r>
        <w:t>• `phi_angles`</w:t>
      </w:r>
    </w:p>
    <w:p>
      <w:r>
        <w:t>• 필요 시 `offset`</w:t>
      </w:r>
    </w:p>
    <w:p/>
    <w:p>
      <w:r>
        <w:t>즉 raw 공간은 Cartesian voxel grid가 아니라 beam geometry 기반 좌표계로 보는 것이 맞다.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6. raw 좌표계와 scan-converted 좌표계</w:t>
      </w:r>
    </w:p>
    <w:p/>
    <w:p>
      <w:pPr>
        <w:pStyle w:val="Heading2"/>
      </w:pPr>
      <w:r>
        <w:t>6.1 raw 좌표계</w:t>
      </w:r>
    </w:p>
    <w:p/>
    <w:p>
      <w:r>
        <w:t>raw 데이터는 보통 아래처럼 해석하는 것이 자연스럽다.</w:t>
      </w:r>
    </w:p>
    <w:p/>
    <w:p>
      <w:pPr>
        <w:pStyle w:val="Code"/>
      </w:pPr>
      <w:r>
        <w:t xml:space="preserve">Raw[r_index, theta_index, phi_index]</w:t>
      </w:r>
    </w:p>
    <w:p/>
    <w:p>
      <w:r>
        <w:t>각 축 의미:</w:t>
      </w:r>
    </w:p>
    <w:p/>
    <w:p>
      <w:r>
        <w:t>• `r`: depth</w:t>
      </w:r>
    </w:p>
    <w:p>
      <w:r>
        <w:t>• `theta`: azimuth steering</w:t>
      </w:r>
    </w:p>
    <w:p>
      <w:r>
        <w:t>• `phi`: elevation steering</w:t>
      </w:r>
    </w:p>
    <w:p/>
    <w:p>
      <w:r>
        <w:t>이 상태에서는 다음처럼 생각하면 안 된다.</w:t>
      </w:r>
    </w:p>
    <w:p/>
    <w:p>
      <w:pPr>
        <w:pStyle w:val="Code"/>
      </w:pPr>
      <w:r>
        <w:t xml:space="preserve">1 voxel = 고정된 1 mm</w:t>
      </w:r>
    </w:p>
    <w:p/>
    <w:p>
      <w:r>
        <w:t>실제로는:</w:t>
      </w:r>
    </w:p>
    <w:p/>
    <w:p>
      <w:r>
        <w:t>• depth 방향은 거리(mm)</w:t>
      </w:r>
    </w:p>
    <w:p>
      <w:r>
        <w:t>• lateral / elevation 방향은 각도 기반</w:t>
      </w:r>
    </w:p>
    <w:p/>
    <w:p>
      <w:r>
        <w:t>즉 lateral/elevation의 실제 mm 간격은 depth에 따라 달라진다.</w:t>
      </w:r>
    </w:p>
    <w:p/>
    <w:p>
      <w:pPr>
        <w:pStyle w:val="Heading2"/>
      </w:pPr>
      <w:r>
        <w:t>6.2 scan-converted 좌표계</w:t>
      </w:r>
    </w:p>
    <w:p/>
    <w:p>
      <w:r>
        <w:t>scan conversion 이후에는 raw geometry가 Cartesian volume으로 재배열된다.</w:t>
      </w:r>
    </w:p>
    <w:p/>
    <w:p>
      <w:pPr>
        <w:pStyle w:val="Code"/>
      </w:pPr>
      <w:r>
        <w:t xml:space="preserve">Raw (r, theta, phi)</w:t>
      </w:r>
    </w:p>
    <w:p>
      <w:pPr>
        <w:pStyle w:val="Code"/>
      </w:pPr>
      <w:r>
        <w:t xml:space="preserve">    -&gt; scan conversion -&gt;</w:t>
      </w:r>
    </w:p>
    <w:p>
      <w:pPr>
        <w:pStyle w:val="Code"/>
      </w:pPr>
      <w:r>
        <w:t xml:space="preserve">Cartesian volume (x, y, z)</w:t>
      </w:r>
    </w:p>
    <w:p/>
    <w:p>
      <w:r>
        <w:t>이후에는 일반적인 voxel spacing으로 표현할 수 있다.</w:t>
      </w:r>
    </w:p>
    <w:p/>
    <w:p>
      <w:pPr>
        <w:pStyle w:val="Code"/>
      </w:pPr>
      <w:r>
        <w:t xml:space="preserve">(sx, sy, sz) mm per voxel</w:t>
      </w:r>
    </w:p>
    <w:p/>
    <w:p>
      <w:r>
        <w:t>따라서 같은 파일에서도 아래 두 개를 구분해야 한다.</w:t>
      </w:r>
    </w:p>
    <w:p/>
    <w:p>
      <w:pPr>
        <w:pStyle w:val="Code"/>
      </w:pPr>
      <w:r>
        <w:t xml:space="preserve">| 구분 | 의미 |</w:t>
      </w:r>
    </w:p>
    <w:p>
      <w:pPr>
        <w:pStyle w:val="Code"/>
      </w:pPr>
      <w:r>
        <w:t xml:space="preserve">|---|---|</w:t>
      </w:r>
    </w:p>
    <w:p>
      <w:pPr>
        <w:pStyle w:val="Code"/>
      </w:pPr>
      <w:r>
        <w:t xml:space="preserve">| raw geometry | acquisition 기준 원본 좌표계 |</w:t>
      </w:r>
    </w:p>
    <w:p>
      <w:pPr>
        <w:pStyle w:val="Code"/>
      </w:pPr>
      <w:r>
        <w:t xml:space="preserve">| scan-converted spacing | 재구성된 Cartesian volume 기준 spacing |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7. spacing을 해석할 때 주의할 점</w:t>
      </w:r>
    </w:p>
    <w:p/>
    <w:p>
      <w:pPr>
        <w:pStyle w:val="Heading2"/>
      </w:pPr>
      <w:r>
        <w:t>7.1 `spacing`이라는 단어만 쓰면 혼동된다</w:t>
      </w:r>
    </w:p>
    <w:p/>
    <w:p>
      <w:r>
        <w:t>가능하면 아래처럼 명시적으로 구분하는 것이 좋다.</w:t>
      </w:r>
    </w:p>
    <w:p/>
    <w:p>
      <w:r>
        <w:t>• `raw_geometry`</w:t>
      </w:r>
    </w:p>
    <w:p>
      <w:r>
        <w:t>• `radial_resolution_mm`</w:t>
      </w:r>
    </w:p>
    <w:p>
      <w:r>
        <w:t>• `theta_angles`</w:t>
      </w:r>
    </w:p>
    <w:p>
      <w:r>
        <w:t>• `phi_angles`</w:t>
      </w:r>
    </w:p>
    <w:p>
      <w:r>
        <w:t>• `scan_converted_spacing_mm`</w:t>
      </w:r>
    </w:p>
    <w:p>
      <w:r>
        <w:t>• `output_spacing_mm`</w:t>
      </w:r>
    </w:p>
    <w:p/>
    <w:p>
      <w:r>
        <w:t>피해야 할 표현:</w:t>
      </w:r>
    </w:p>
    <w:p/>
    <w:p>
      <w:r>
        <w:t>• 그냥 `spacing`</w:t>
      </w:r>
    </w:p>
    <w:p>
      <w:r>
        <w:t>• 그냥 `resolution`</w:t>
      </w:r>
    </w:p>
    <w:p/>
    <w:p>
      <w:pPr>
        <w:pStyle w:val="Heading2"/>
      </w:pPr>
      <w:r>
        <w:t>7.2 표준 DICOM spacing만 믿으면 안 된다</w:t>
      </w:r>
    </w:p>
    <w:p/>
    <w:p>
      <w:r>
        <w:t xml:space="preserve">표준 태그의 `PixelSpacing`이나 유사 값이 있더라도,  </w:t>
      </w:r>
    </w:p>
    <w:p>
      <w:r>
        <w:t>그 값이 GE 3D raw geometry 자체를 설명하지는 않을 수 있다.</w:t>
      </w:r>
    </w:p>
    <w:p/>
    <w:p>
      <w:r>
        <w:t>가능한 경우:</w:t>
      </w:r>
    </w:p>
    <w:p/>
    <w:p>
      <w:r>
        <w:t>• 2D display spacing일 수 있음</w:t>
      </w:r>
    </w:p>
    <w:p>
      <w:r>
        <w:t>• scan-converted 결과 기준일 수 있음</w:t>
      </w:r>
    </w:p>
    <w:p>
      <w:r>
        <w:t>• 원본 3D geometry와 다를 수 있음</w:t>
      </w:r>
    </w:p>
    <w:p/>
    <w:p>
      <w:pPr>
        <w:pStyle w:val="Heading2"/>
      </w:pPr>
      <w:r>
        <w:t>7.3 scan-converted spacing을 원본 spacing으로 오해하면 안 된다</w:t>
      </w:r>
    </w:p>
    <w:p/>
    <w:p>
      <w:r>
        <w:t xml:space="preserve">scan conversion 후 `0.667 mm isotropic`처럼 보이는 volume이라도,  </w:t>
      </w:r>
    </w:p>
    <w:p>
      <w:r>
        <w:t>원본 acquisition이 처음부터 isotropic voxel grid였다는 뜻은 아니다.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8. 실무에서 권장하는 확인 순서</w:t>
      </w:r>
    </w:p>
    <w:p/>
    <w:p>
      <w:pPr>
        <w:pStyle w:val="Heading3"/>
      </w:pPr>
      <w:r>
        <w:t>1단계. DICOM 외피 확인</w:t>
      </w:r>
    </w:p>
    <w:p/>
    <w:p>
      <w:r>
        <w:t>• 장비/검사 정보</w:t>
      </w:r>
    </w:p>
    <w:p>
      <w:r>
        <w:t>• SOP Class</w:t>
      </w:r>
    </w:p>
    <w:p>
      <w:r>
        <w:t>• public spacing 후보 태그</w:t>
      </w:r>
    </w:p>
    <w:p>
      <w:r>
        <w:t>• private creator 존재 여부</w:t>
      </w:r>
    </w:p>
    <w:p/>
    <w:p>
      <w:pPr>
        <w:pStyle w:val="Heading3"/>
      </w:pPr>
      <w:r>
        <w:t>2단계. private branch 식별</w:t>
      </w:r>
    </w:p>
    <w:p/>
    <w:p>
      <w:r>
        <w:t>• `KRETZ_US`인지</w:t>
      </w:r>
    </w:p>
    <w:p>
      <w:r>
        <w:t>• `MovieGroup`인지</w:t>
      </w:r>
    </w:p>
    <w:p/>
    <w:p>
      <w:pPr>
        <w:pStyle w:val="Heading3"/>
      </w:pPr>
      <w:r>
        <w:t>3단계. payload 해석 전략 결정</w:t>
      </w:r>
    </w:p>
    <w:p/>
    <w:p>
      <w:r>
        <w:t>• `KRETZ_US`: direct parse 우선</w:t>
      </w:r>
    </w:p>
    <w:p>
      <w:r>
        <w:t>• `MovieGroup`: 기존 reader / SDK 우선</w:t>
      </w:r>
    </w:p>
    <w:p/>
    <w:p>
      <w:pPr>
        <w:pStyle w:val="Heading3"/>
      </w:pPr>
      <w:r>
        <w:t>4단계. geometry 구분</w:t>
      </w:r>
    </w:p>
    <w:p/>
    <w:p>
      <w:r>
        <w:t>• raw geometry</w:t>
      </w:r>
    </w:p>
    <w:p>
      <w:r>
        <w:t>• scan-converted spacing</w:t>
      </w:r>
    </w:p>
    <w:p/>
    <w:p>
      <w:pPr>
        <w:pStyle w:val="Heading3"/>
      </w:pPr>
      <w:r>
        <w:t>5단계. 실제 분석 목적과 연결</w:t>
      </w:r>
    </w:p>
    <w:p/>
    <w:p>
      <w:r>
        <w:t>• 원본 geometry 분석이 필요한가</w:t>
      </w:r>
    </w:p>
    <w:p>
      <w:r>
        <w:t>• 후처리/측정용 volume spacing이 필요한가</w:t>
      </w:r>
    </w:p>
    <w:p>
      <w:r>
        <w:t>• 둘 다 필요한가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9. 현재 프로젝트 관점에서의 의미</w:t>
      </w:r>
    </w:p>
    <w:p/>
    <w:p>
      <w:r>
        <w:t>현재 프로젝트에서 GE DICOM 구조 분석은 다음 목적과 직접 연결된다.</w:t>
      </w:r>
    </w:p>
    <w:p/>
    <w:p>
      <w:r>
        <w:t>1. 학습 데이터의 geometry를 정확히 해석할 수 있어야 함</w:t>
      </w:r>
    </w:p>
    <w:p>
      <w:r>
        <w:t>2. spacing이 반영된 상태로 measure / 정량 계산이 가능해야 함</w:t>
      </w:r>
    </w:p>
    <w:p>
      <w:r>
        <w:t>3. raw geometry와 scan-converted spacing을 혼동하면 길이/면적/부피 계산이 왜곡될 수 있음</w:t>
      </w:r>
    </w:p>
    <w:p/>
    <w:p>
      <w:r>
        <w:t>따라서 구현/보고서에서는 아래를 분리해서 관리하는 것이 바람직하다.</w:t>
      </w:r>
    </w:p>
    <w:p/>
    <w:p>
      <w:r>
        <w:t>• `원본 GE payload에서 확인한 geometry 정보`</w:t>
      </w:r>
    </w:p>
    <w:p>
      <w:r>
        <w:t>• `viewer 또는 scan conversion 이후 사용 중인 volume spacing`</w:t>
      </w:r>
    </w:p>
    <w:p>
      <w:r>
        <w:t>• `정량 계산에서 실제로 사용하는 좌표계`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10. 현재까지 정리된 결론</w:t>
      </w:r>
    </w:p>
    <w:p/>
    <w:p>
      <w:r>
        <w:t>• GE Vivid 3D TEE DICOM은 표준 DICOM만으로 완전 해석되지 않는다.</w:t>
      </w:r>
    </w:p>
    <w:p>
      <w:r>
        <w:t>• 핵심 3D 정보는 private payload에 존재한다.</w:t>
      </w:r>
    </w:p>
    <w:p>
      <w:r>
        <w:t>• `KRETZ_US` branch는 공개 구현을 통해 구조 추적이 가능하다.</w:t>
      </w:r>
    </w:p>
    <w:p>
      <w:r>
        <w:t>• raw geometry는 `radial resolution + theta/phi arrays` 조합으로 이해하는 것이 적절하다.</w:t>
      </w:r>
    </w:p>
    <w:p>
      <w:r>
        <w:t>• scan-converted volume spacing은 raw geometry와 별도 개념으로 취급해야 한다.</w:t>
      </w:r>
    </w:p>
    <w:p>
      <w:r>
        <w:t>• 실제 정량 계산 전에는 어떤 spacing을 기준으로 사용할지 먼저 확정해야 한다.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11. 남은 확인 항목</w:t>
      </w:r>
    </w:p>
    <w:p/>
    <w:p>
      <w:r>
        <w:t>• 현재 사용 중인 GE 샘플이 모두 동일 branch(`KRETZ_US` / `MovieGroup`)를 따르는지</w:t>
      </w:r>
    </w:p>
    <w:p>
      <w:r>
        <w:t>• 장비/버전별로 private item 구성이 달라지는지</w:t>
      </w:r>
    </w:p>
    <w:p>
      <w:r>
        <w:t>• 현재 확보한 spacing 후보가 raw 기준인지 scan-converted 기준인지</w:t>
      </w:r>
    </w:p>
    <w:p>
      <w:r>
        <w:t>• 내부 엔진/뷰어가 최종적으로 어떤 좌표계를 source of truth로 사용하는지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참고 자료</w:t>
      </w:r>
    </w:p>
    <w:p/>
    <w:p>
      <w:r>
        <w:t>• [SlicerHeart repository](https://github.com/SlicerHeart/SlicerHeart)</w:t>
      </w:r>
    </w:p>
    <w:p>
      <w:r>
        <w:t>• [DicomUltrasoundPlugin.py](https://raw.githubusercontent.com/SlicerHeart/SlicerHeart/master/DicomUltrasoundPlugin/DicomUltrasoundPlugin.py)</w:t>
      </w:r>
    </w:p>
    <w:p>
      <w:r>
        <w:t>• [KretzFileReader logic](https://raw.githubusercontent.com/SlicerHeart/SlicerHeart/master/KretzFileReader/Logic/vtkSlicerKretzFileReaderLogic.cxx)</w:t>
      </w:r>
    </w:p>
    <w:p>
      <w:r>
        <w:t>• [GeUsMovieReader logic](https://raw.githubusercontent.com/SlicerHeart/SlicerHeart/master/GeUsMovieReader/Logic/vtkSlicerGeUsMovieReaderLogic.cxx)</w:t>
      </w:r>
    </w:p>
    <w:p>
      <w:r>
        <w:t>• [Image import notes](https://raw.githubusercontent.com/SlicerHeart/SlicerHeart/master/Docs/ImageImportExport.md)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Codex</cp:lastModifiedBy>
  <dc:title>GE DICOM Documents</dc:title>
</cp:coreProperties>
</file>