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0.0" w:type="dxa"/>
        <w:tblLayout w:type="fixed"/>
        <w:tblLook w:val="04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1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before="60" w:line="360" w:lineRule="auto"/>
              <w:ind w:hanging="142"/>
              <w:jc w:val="center"/>
              <w:rPr>
                <w:rFonts w:ascii="Times New Roman" w:cs="Times New Roman" w:eastAsia="Times New Roman" w:hAnsi="Times New Roman"/>
                <w:smallCaps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1066800" cy="1066800"/>
                  <wp:effectExtent b="0" l="0" r="0" t="0"/>
                  <wp:docPr id="29837088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60" w:line="360" w:lineRule="auto"/>
              <w:ind w:firstLine="567"/>
              <w:jc w:val="center"/>
              <w:rPr>
                <w:rFonts w:ascii="Times New Roman" w:cs="Times New Roman" w:eastAsia="Times New Roman" w:hAnsi="Times New Roman"/>
                <w:smallCaps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rtl w:val="0"/>
              </w:rPr>
              <w:t xml:space="preserve">МИНОБРНАУКИ РОССИИ</w:t>
            </w:r>
          </w:p>
        </w:tc>
      </w:tr>
      <w:tr>
        <w:trPr>
          <w:cantSplit w:val="1"/>
          <w:trHeight w:val="141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0" w:line="216" w:lineRule="auto"/>
              <w:ind w:firstLine="567"/>
              <w:jc w:val="center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  <w:t xml:space="preserve">высшего образования</w:t>
              <w:br w:type="textWrapping"/>
            </w: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«МИРЭА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color w:val="000000"/>
                <w:rtl w:val="0"/>
              </w:rPr>
              <w:t xml:space="preserve">−</w:t>
            </w: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 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360" w:lineRule="auto"/>
              <w:ind w:firstLine="567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РТУ МИРЭА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c:AlternateContent>
                <mc:Choice Requires="wps">
                  <w:drawing>
                    <wp:inline distB="0" distT="0" distL="0" distR="0">
                      <wp:extent cx="1270" cy="38100"/>
                      <wp:effectExtent b="0" l="0" r="0" t="0"/>
                      <wp:docPr id="29837087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dbl" w="381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270" cy="38100"/>
                      <wp:effectExtent b="0" l="0" r="0" t="0"/>
                      <wp:docPr id="298370871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Институт информационных технологий (ИИТ)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практической и прикладной информатики (ППИ)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ПРАКТИЧЕСКОЙ РАБОТЕ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«Моделирование бизнес-процессов»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Практическое занятие № 4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3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47"/>
        <w:gridCol w:w="4819"/>
        <w:gridCol w:w="1106"/>
        <w:gridCol w:w="560"/>
        <w:gridCol w:w="1106"/>
        <w:tblGridChange w:id="0">
          <w:tblGrid>
            <w:gridCol w:w="2547"/>
            <w:gridCol w:w="4819"/>
            <w:gridCol w:w="1106"/>
            <w:gridCol w:w="560"/>
            <w:gridCol w:w="11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группы </w:t>
            </w:r>
            <w:r w:rsidDel="00000000" w:rsidR="00000000" w:rsidRPr="00000000">
              <w:rPr>
                <w:color w:val="ffffff"/>
                <w:rtl w:val="0"/>
              </w:rPr>
              <w:t xml:space="preserve">ИНБО-01-17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ind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ИВБО-06-20,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Чурилов Антон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pBdr>
                <w:bottom w:color="000000" w:space="1" w:sz="12" w:val="single"/>
              </w:pBd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  <w:p w:rsidR="00000000" w:rsidDel="00000000" w:rsidP="00000000" w:rsidRDefault="00000000" w:rsidRPr="00000000" w14:paraId="0000001A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Борзых Никита Юрьевич</w:t>
            </w:r>
          </w:p>
          <w:p w:rsidR="00000000" w:rsidDel="00000000" w:rsidP="00000000" w:rsidRDefault="00000000" w:rsidRPr="00000000" w14:paraId="0000001C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pBdr>
                <w:bottom w:color="000000" w:space="1" w:sz="12" w:val="single"/>
              </w:pBd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bottom w:color="000000" w:space="1" w:sz="12" w:val="single"/>
              </w:pBd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Отчет представлен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«_17_»_сентября_2022_г.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 xml:space="preserve">Москва 2022 г.</w:t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занятия: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Ознакомление с функциональными возможностями программного обеспечения по созданию бизнес-моделей (процессов, осуществляемых различными сотрудниками и отделами организаций (предприятий, учреждений)) в методологии IDEF0.</w:t>
      </w:r>
    </w:p>
    <w:p w:rsidR="00000000" w:rsidDel="00000000" w:rsidP="00000000" w:rsidRDefault="00000000" w:rsidRPr="00000000" w14:paraId="00000034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widowControl w:val="1"/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выданного преподавателем варианта:</w:t>
      </w:r>
    </w:p>
    <w:p w:rsidR="00000000" w:rsidDel="00000000" w:rsidP="00000000" w:rsidRDefault="00000000" w:rsidRPr="00000000" w14:paraId="00000036">
      <w:pPr>
        <w:widowControl w:val="1"/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Построить дерево узлов процесса, используя, например, SmartArt в текстовом редакторе.</w:t>
      </w:r>
    </w:p>
    <w:p w:rsidR="00000000" w:rsidDel="00000000" w:rsidP="00000000" w:rsidRDefault="00000000" w:rsidRPr="00000000" w14:paraId="00000037">
      <w:pPr>
        <w:widowControl w:val="1"/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Сформировать таблицу, где необходимо указать все Входы, Выходы, Механизмы и Управление (форма таблицы с примером «Таблица 1»)</w:t>
      </w:r>
    </w:p>
    <w:p w:rsidR="00000000" w:rsidDel="00000000" w:rsidP="00000000" w:rsidRDefault="00000000" w:rsidRPr="00000000" w14:paraId="00000038">
      <w:pPr>
        <w:widowControl w:val="1"/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Выявить такие типы связей, как «Вход», «Обратная связь по входу», «Обратная связь по управлению», «Управление», «Вход-механизм», составить их список в таблице (форма таблицы с примером «Таблица 2»).</w:t>
      </w:r>
    </w:p>
    <w:p w:rsidR="00000000" w:rsidDel="00000000" w:rsidP="00000000" w:rsidRDefault="00000000" w:rsidRPr="00000000" w14:paraId="00000039">
      <w:pPr>
        <w:widowControl w:val="1"/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Определить объект преобразования по типу: информационный или материальный, составить таблицу (форма таблицы с примером «Таблица 3»).</w:t>
      </w:r>
    </w:p>
    <w:p w:rsidR="00000000" w:rsidDel="00000000" w:rsidP="00000000" w:rsidRDefault="00000000" w:rsidRPr="00000000" w14:paraId="0000003A">
      <w:pPr>
        <w:widowControl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работы:</w:t>
      </w:r>
    </w:p>
    <w:p w:rsidR="00000000" w:rsidDel="00000000" w:rsidP="00000000" w:rsidRDefault="00000000" w:rsidRPr="00000000" w14:paraId="0000003B">
      <w:pPr>
        <w:widowControl w:val="1"/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Построенные и сохраненные в файле текстового формата дерево</w:t>
      </w:r>
    </w:p>
    <w:p w:rsidR="00000000" w:rsidDel="00000000" w:rsidP="00000000" w:rsidRDefault="00000000" w:rsidRPr="00000000" w14:paraId="0000003C">
      <w:pPr>
        <w:widowControl w:val="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узлов процесса, функциональная диаграмма бизнес-процесса, таблицы представленный преподавателю в конце практического занятия</w:t>
      </w:r>
    </w:p>
    <w:p w:rsidR="00000000" w:rsidDel="00000000" w:rsidP="00000000" w:rsidRDefault="00000000" w:rsidRPr="00000000" w14:paraId="0000003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Дерево узлов процесса</w:t>
      </w:r>
    </w:p>
    <w:p w:rsidR="00000000" w:rsidDel="00000000" w:rsidP="00000000" w:rsidRDefault="00000000" w:rsidRPr="00000000" w14:paraId="0000004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0</wp:posOffset>
                </wp:positionV>
                <wp:extent cx="3039480" cy="1696535"/>
                <wp:effectExtent b="0" l="0" r="0" t="0"/>
                <wp:wrapNone/>
                <wp:docPr id="29837085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32610" y="2938083"/>
                          <a:ext cx="3026780" cy="168383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0</wp:posOffset>
                </wp:positionV>
                <wp:extent cx="3039480" cy="1696535"/>
                <wp:effectExtent b="0" l="0" r="0" t="0"/>
                <wp:wrapNone/>
                <wp:docPr id="29837085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9480" cy="1696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0</wp:posOffset>
                </wp:positionV>
                <wp:extent cx="1618406" cy="1178568"/>
                <wp:effectExtent b="0" l="0" r="0" t="0"/>
                <wp:wrapNone/>
                <wp:docPr id="29837087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541560" y="3195479"/>
                          <a:ext cx="1608881" cy="1169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Осуществлять мониторинг вакансий,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и учет выплат пособий по безработице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0</wp:posOffset>
                </wp:positionV>
                <wp:extent cx="1618406" cy="1178568"/>
                <wp:effectExtent b="0" l="0" r="0" t="0"/>
                <wp:wrapNone/>
                <wp:docPr id="29837087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8406" cy="11785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101600</wp:posOffset>
                </wp:positionV>
                <wp:extent cx="1340951" cy="1120694"/>
                <wp:effectExtent b="0" l="0" r="0" t="0"/>
                <wp:wrapNone/>
                <wp:docPr id="29837086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80287" y="3224416"/>
                          <a:ext cx="1331426" cy="111116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101600</wp:posOffset>
                </wp:positionV>
                <wp:extent cx="1340951" cy="1120694"/>
                <wp:effectExtent b="0" l="0" r="0" t="0"/>
                <wp:wrapNone/>
                <wp:docPr id="29837086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0951" cy="11206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0</wp:posOffset>
                </wp:positionV>
                <wp:extent cx="1554746" cy="738521"/>
                <wp:effectExtent b="0" l="0" r="0" t="0"/>
                <wp:wrapNone/>
                <wp:docPr id="29837087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573390" y="3415502"/>
                          <a:ext cx="1545221" cy="72899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0</wp:posOffset>
                </wp:positionV>
                <wp:extent cx="1554746" cy="738521"/>
                <wp:effectExtent b="0" l="0" r="0" t="0"/>
                <wp:wrapNone/>
                <wp:docPr id="29837087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4746" cy="7385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152400</wp:posOffset>
                </wp:positionV>
                <wp:extent cx="443551" cy="721368"/>
                <wp:effectExtent b="0" l="0" r="0" t="0"/>
                <wp:wrapNone/>
                <wp:docPr id="29837085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28987" y="3424079"/>
                          <a:ext cx="434026" cy="71184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152400</wp:posOffset>
                </wp:positionV>
                <wp:extent cx="443551" cy="721368"/>
                <wp:effectExtent b="0" l="0" r="0" t="0"/>
                <wp:wrapNone/>
                <wp:docPr id="29837085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551" cy="7213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88900</wp:posOffset>
                </wp:positionV>
                <wp:extent cx="374401" cy="796604"/>
                <wp:effectExtent b="0" l="0" r="0" t="0"/>
                <wp:wrapNone/>
                <wp:docPr id="29837088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3562" y="3386461"/>
                          <a:ext cx="364876" cy="78707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88900</wp:posOffset>
                </wp:positionV>
                <wp:extent cx="374401" cy="796604"/>
                <wp:effectExtent b="0" l="0" r="0" t="0"/>
                <wp:wrapNone/>
                <wp:docPr id="298370880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401" cy="7966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304800</wp:posOffset>
                </wp:positionV>
                <wp:extent cx="1175956" cy="1106507"/>
                <wp:effectExtent b="0" l="0" r="0" t="0"/>
                <wp:wrapNone/>
                <wp:docPr id="298370877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764372" y="3233097"/>
                          <a:ext cx="1163256" cy="109380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304800</wp:posOffset>
                </wp:positionV>
                <wp:extent cx="1175956" cy="1106507"/>
                <wp:effectExtent b="0" l="0" r="0" t="0"/>
                <wp:wrapNone/>
                <wp:docPr id="29837087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5956" cy="11065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1349576" cy="1175924"/>
                <wp:effectExtent b="0" l="0" r="0" t="0"/>
                <wp:wrapNone/>
                <wp:docPr id="29837086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677562" y="3198388"/>
                          <a:ext cx="1336876" cy="1163224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1349576" cy="1175924"/>
                <wp:effectExtent b="0" l="0" r="0" t="0"/>
                <wp:wrapNone/>
                <wp:docPr id="29837086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9576" cy="11759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292100</wp:posOffset>
                </wp:positionV>
                <wp:extent cx="1016522" cy="721368"/>
                <wp:effectExtent b="0" l="0" r="0" t="0"/>
                <wp:wrapNone/>
                <wp:docPr id="29837086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842502" y="3424079"/>
                          <a:ext cx="1006997" cy="7118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Обеспечит мониторинг вакансий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292100</wp:posOffset>
                </wp:positionV>
                <wp:extent cx="1016522" cy="721368"/>
                <wp:effectExtent b="0" l="0" r="0" t="0"/>
                <wp:wrapNone/>
                <wp:docPr id="29837086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522" cy="7213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0</wp:posOffset>
                </wp:positionV>
                <wp:extent cx="1147019" cy="979186"/>
                <wp:effectExtent b="0" l="0" r="0" t="0"/>
                <wp:wrapNone/>
                <wp:docPr id="29837086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78841" y="3296757"/>
                          <a:ext cx="1134319" cy="966486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0</wp:posOffset>
                </wp:positionV>
                <wp:extent cx="1147019" cy="979186"/>
                <wp:effectExtent b="0" l="0" r="0" t="0"/>
                <wp:wrapNone/>
                <wp:docPr id="29837086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019" cy="9791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5080000</wp:posOffset>
                </wp:positionH>
                <wp:positionV relativeFrom="paragraph">
                  <wp:posOffset>0</wp:posOffset>
                </wp:positionV>
                <wp:extent cx="1158594" cy="1031273"/>
                <wp:effectExtent b="0" l="0" r="0" t="0"/>
                <wp:wrapNone/>
                <wp:docPr id="29837086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773053" y="3270714"/>
                          <a:ext cx="1145894" cy="1018573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5080000</wp:posOffset>
                </wp:positionH>
                <wp:positionV relativeFrom="paragraph">
                  <wp:posOffset>0</wp:posOffset>
                </wp:positionV>
                <wp:extent cx="1158594" cy="1031273"/>
                <wp:effectExtent b="0" l="0" r="0" t="0"/>
                <wp:wrapNone/>
                <wp:docPr id="29837086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594" cy="10312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127000</wp:posOffset>
                </wp:positionV>
                <wp:extent cx="1218557" cy="802391"/>
                <wp:effectExtent b="0" l="0" r="0" t="0"/>
                <wp:wrapNone/>
                <wp:docPr id="29837086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741484" y="3383567"/>
                          <a:ext cx="1209032" cy="792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Осуществлять постановку граждан на учет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127000</wp:posOffset>
                </wp:positionV>
                <wp:extent cx="1218557" cy="802391"/>
                <wp:effectExtent b="0" l="0" r="0" t="0"/>
                <wp:wrapNone/>
                <wp:docPr id="29837086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8557" cy="802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165100</wp:posOffset>
                </wp:positionV>
                <wp:extent cx="1271165" cy="675069"/>
                <wp:effectExtent b="0" l="0" r="0" t="0"/>
                <wp:wrapNone/>
                <wp:docPr id="298370879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715180" y="3447228"/>
                          <a:ext cx="1261640" cy="665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Осуществлять подбор вакансий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165100</wp:posOffset>
                </wp:positionV>
                <wp:extent cx="1271165" cy="675069"/>
                <wp:effectExtent b="0" l="0" r="0" t="0"/>
                <wp:wrapNone/>
                <wp:docPr id="298370879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65" cy="6750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88900</wp:posOffset>
                </wp:positionV>
                <wp:extent cx="1172781" cy="790816"/>
                <wp:effectExtent b="0" l="0" r="0" t="0"/>
                <wp:wrapNone/>
                <wp:docPr id="29837087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764372" y="3389355"/>
                          <a:ext cx="1163256" cy="78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Осуществлять расчет и начисление пособий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88900</wp:posOffset>
                </wp:positionV>
                <wp:extent cx="1172781" cy="790816"/>
                <wp:effectExtent b="0" l="0" r="0" t="0"/>
                <wp:wrapNone/>
                <wp:docPr id="29837087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2781" cy="7908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254000</wp:posOffset>
                </wp:positionV>
                <wp:extent cx="1641869" cy="842902"/>
                <wp:effectExtent b="0" l="0" r="0" t="0"/>
                <wp:wrapNone/>
                <wp:docPr id="29837087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9828" y="3363312"/>
                          <a:ext cx="1632344" cy="83337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254000</wp:posOffset>
                </wp:positionV>
                <wp:extent cx="1641869" cy="842902"/>
                <wp:effectExtent b="0" l="0" r="0" t="0"/>
                <wp:wrapNone/>
                <wp:docPr id="29837087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1869" cy="8429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139700</wp:posOffset>
                </wp:positionV>
                <wp:extent cx="767642" cy="704006"/>
                <wp:effectExtent b="0" l="0" r="0" t="0"/>
                <wp:wrapNone/>
                <wp:docPr id="29837087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66942" y="3432760"/>
                          <a:ext cx="758117" cy="69448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139700</wp:posOffset>
                </wp:positionV>
                <wp:extent cx="767642" cy="704006"/>
                <wp:effectExtent b="0" l="0" r="0" t="0"/>
                <wp:wrapNone/>
                <wp:docPr id="298370878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7642" cy="7040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177800</wp:posOffset>
                </wp:positionV>
                <wp:extent cx="108481" cy="634557"/>
                <wp:effectExtent b="0" l="0" r="0" t="0"/>
                <wp:wrapNone/>
                <wp:docPr id="29837086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96522" y="3467484"/>
                          <a:ext cx="98956" cy="62503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177800</wp:posOffset>
                </wp:positionV>
                <wp:extent cx="108481" cy="634557"/>
                <wp:effectExtent b="0" l="0" r="0" t="0"/>
                <wp:wrapNone/>
                <wp:docPr id="29837086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481" cy="6345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165100</wp:posOffset>
                </wp:positionV>
                <wp:extent cx="1280128" cy="1187531"/>
                <wp:effectExtent b="0" l="0" r="0" t="0"/>
                <wp:wrapNone/>
                <wp:docPr id="29837086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12286" y="3192585"/>
                          <a:ext cx="1267428" cy="1174831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165100</wp:posOffset>
                </wp:positionV>
                <wp:extent cx="1280128" cy="1187531"/>
                <wp:effectExtent b="0" l="0" r="0" t="0"/>
                <wp:wrapNone/>
                <wp:docPr id="29837086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128" cy="11875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177800</wp:posOffset>
                </wp:positionV>
                <wp:extent cx="1523196" cy="1395874"/>
                <wp:effectExtent b="0" l="0" r="0" t="0"/>
                <wp:wrapNone/>
                <wp:docPr id="29837087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590752" y="3088413"/>
                          <a:ext cx="1510496" cy="1383174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177800</wp:posOffset>
                </wp:positionV>
                <wp:extent cx="1523196" cy="1395874"/>
                <wp:effectExtent b="0" l="0" r="0" t="0"/>
                <wp:wrapNone/>
                <wp:docPr id="29837087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3196" cy="13958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152400</wp:posOffset>
                </wp:positionV>
                <wp:extent cx="1592644" cy="1494260"/>
                <wp:effectExtent b="0" l="0" r="0" t="0"/>
                <wp:wrapNone/>
                <wp:docPr id="29837085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56028" y="3039220"/>
                          <a:ext cx="1579944" cy="148156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152400</wp:posOffset>
                </wp:positionV>
                <wp:extent cx="1592644" cy="1494260"/>
                <wp:effectExtent b="0" l="0" r="0" t="0"/>
                <wp:wrapNone/>
                <wp:docPr id="29837085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2644" cy="1494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1381125" cy="721369"/>
                <wp:effectExtent b="0" l="0" r="0" t="0"/>
                <wp:wrapNone/>
                <wp:docPr id="29837086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660200" y="3424078"/>
                          <a:ext cx="1371600" cy="7118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Осуществлять первичный прем заявок граждан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1381125" cy="721369"/>
                <wp:effectExtent b="0" l="0" r="0" t="0"/>
                <wp:wrapNone/>
                <wp:docPr id="29837086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125" cy="7213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127000</wp:posOffset>
                </wp:positionV>
                <wp:extent cx="1456361" cy="813965"/>
                <wp:effectExtent b="0" l="0" r="0" t="0"/>
                <wp:wrapNone/>
                <wp:docPr id="29837087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622582" y="3377780"/>
                          <a:ext cx="1446836" cy="80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Осуществлять сбор и проверку соответствующего пакета документов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127000</wp:posOffset>
                </wp:positionV>
                <wp:extent cx="1456361" cy="813965"/>
                <wp:effectExtent b="0" l="0" r="0" t="0"/>
                <wp:wrapNone/>
                <wp:docPr id="29837087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6361" cy="81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114300</wp:posOffset>
                </wp:positionV>
                <wp:extent cx="1566320" cy="802391"/>
                <wp:effectExtent b="0" l="0" r="0" t="0"/>
                <wp:wrapNone/>
                <wp:docPr id="29837086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567603" y="3383567"/>
                          <a:ext cx="1556795" cy="792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Осуществлять постановку/не постановку гражданина на учет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114300</wp:posOffset>
                </wp:positionV>
                <wp:extent cx="1566320" cy="802391"/>
                <wp:effectExtent b="0" l="0" r="0" t="0"/>
                <wp:wrapNone/>
                <wp:docPr id="29837086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6320" cy="802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Рис.1 - Дерево узлов процесса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Таблица №1 - Элемент нотации IDEF0</w:t>
      </w:r>
    </w:p>
    <w:tbl>
      <w:tblPr>
        <w:tblStyle w:val="Table3"/>
        <w:tblW w:w="10773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9"/>
        <w:gridCol w:w="2296"/>
        <w:gridCol w:w="2003"/>
        <w:gridCol w:w="1518"/>
        <w:gridCol w:w="3018"/>
        <w:tblGridChange w:id="0">
          <w:tblGrid>
            <w:gridCol w:w="1939"/>
            <w:gridCol w:w="2296"/>
            <w:gridCol w:w="2003"/>
            <w:gridCol w:w="1518"/>
            <w:gridCol w:w="30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1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3">
            <w:pPr>
              <w:widowControl w:val="1"/>
              <w:spacing w:line="36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Элемент нотации IDEF0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1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1"/>
              <w:spacing w:line="360" w:lineRule="auto"/>
              <w:ind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Вход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1"/>
              <w:spacing w:line="360" w:lineRule="auto"/>
              <w:ind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Выход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1"/>
              <w:spacing w:line="360" w:lineRule="auto"/>
              <w:ind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Механизм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1"/>
              <w:spacing w:line="360" w:lineRule="auto"/>
              <w:ind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Управление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Обеспечить мониторинг вакансий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Общероссийский банк вакансий</w:t>
            </w:r>
          </w:p>
          <w:p w:rsidR="00000000" w:rsidDel="00000000" w:rsidP="00000000" w:rsidRDefault="00000000" w:rsidRPr="00000000" w14:paraId="0000006E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Региональный банк вакансий</w:t>
            </w:r>
          </w:p>
          <w:p w:rsidR="00000000" w:rsidDel="00000000" w:rsidP="00000000" w:rsidRDefault="00000000" w:rsidRPr="00000000" w14:paraId="0000006F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Сведение о потребности в работниках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Вакансии в городе</w:t>
            </w:r>
          </w:p>
          <w:p w:rsidR="00000000" w:rsidDel="00000000" w:rsidP="00000000" w:rsidRDefault="00000000" w:rsidRPr="00000000" w14:paraId="00000071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Начальник отдела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Административный регламент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Осуществить постановку граждан на учет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Персональные данные обратившихся граждан</w:t>
            </w:r>
          </w:p>
          <w:p w:rsidR="00000000" w:rsidDel="00000000" w:rsidP="00000000" w:rsidRDefault="00000000" w:rsidRPr="00000000" w14:paraId="00000076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Сведения о высвобождении работников</w:t>
            </w:r>
          </w:p>
          <w:p w:rsidR="00000000" w:rsidDel="00000000" w:rsidP="00000000" w:rsidRDefault="00000000" w:rsidRPr="00000000" w14:paraId="00000077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Заявка на рассмотрение в качестве безработного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Отказ о признании безработным</w:t>
            </w:r>
          </w:p>
          <w:p w:rsidR="00000000" w:rsidDel="00000000" w:rsidP="00000000" w:rsidRDefault="00000000" w:rsidRPr="00000000" w14:paraId="00000079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Справка о признании безработным </w:t>
            </w:r>
          </w:p>
          <w:p w:rsidR="00000000" w:rsidDel="00000000" w:rsidP="00000000" w:rsidRDefault="00000000" w:rsidRPr="00000000" w14:paraId="0000007A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Приказ о признании безработным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Инспектор 1-ой категории 1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Закон о занятости населения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Осуществить подбор вакансий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Приказ о признании безработным </w:t>
            </w:r>
          </w:p>
          <w:p w:rsidR="00000000" w:rsidDel="00000000" w:rsidP="00000000" w:rsidRDefault="00000000" w:rsidRPr="00000000" w14:paraId="0000007F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Сведения об опыте работы гражданина </w:t>
            </w:r>
          </w:p>
          <w:p w:rsidR="00000000" w:rsidDel="00000000" w:rsidP="00000000" w:rsidRDefault="00000000" w:rsidRPr="00000000" w14:paraId="00000080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Вакансии в городе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Отказ в признании безработным</w:t>
            </w:r>
          </w:p>
          <w:p w:rsidR="00000000" w:rsidDel="00000000" w:rsidP="00000000" w:rsidRDefault="00000000" w:rsidRPr="00000000" w14:paraId="00000082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Направление на работу</w:t>
            </w:r>
          </w:p>
          <w:p w:rsidR="00000000" w:rsidDel="00000000" w:rsidP="00000000" w:rsidRDefault="00000000" w:rsidRPr="00000000" w14:paraId="00000083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Отчет об устроенных на работу гражданах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Инспектор 1-ой категории 2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Административный регламент</w:t>
            </w:r>
          </w:p>
          <w:p w:rsidR="00000000" w:rsidDel="00000000" w:rsidP="00000000" w:rsidRDefault="00000000" w:rsidRPr="00000000" w14:paraId="00000086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ТК РФ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Осуществить расчет и назначение пособий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Приказ о признании безработным </w:t>
            </w:r>
          </w:p>
          <w:p w:rsidR="00000000" w:rsidDel="00000000" w:rsidP="00000000" w:rsidRDefault="00000000" w:rsidRPr="00000000" w14:paraId="00000089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Федеральный бюджет РФ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Приказ о назначении пособия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Начальник отдела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Закон о занятости населения</w:t>
            </w:r>
          </w:p>
          <w:p w:rsidR="00000000" w:rsidDel="00000000" w:rsidP="00000000" w:rsidRDefault="00000000" w:rsidRPr="00000000" w14:paraId="0000008D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Минимальный размер пособия</w:t>
            </w:r>
          </w:p>
          <w:p w:rsidR="00000000" w:rsidDel="00000000" w:rsidP="00000000" w:rsidRDefault="00000000" w:rsidRPr="00000000" w14:paraId="0000008E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Максимальный размер пособия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Осуществлять первичный прием заявок граждан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Сведения о высвобождении работников</w:t>
            </w:r>
          </w:p>
          <w:p w:rsidR="00000000" w:rsidDel="00000000" w:rsidP="00000000" w:rsidRDefault="00000000" w:rsidRPr="00000000" w14:paraId="00000091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Заявка на рассмотрение в качестве безработного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Заявка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Инспектор 1-ой категории 1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Закон о занятости населения</w:t>
            </w:r>
          </w:p>
          <w:p w:rsidR="00000000" w:rsidDel="00000000" w:rsidP="00000000" w:rsidRDefault="00000000" w:rsidRPr="00000000" w14:paraId="00000095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Осуществлять сбор и проверку советующего пакета документов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Заявка</w:t>
            </w:r>
          </w:p>
          <w:p w:rsidR="00000000" w:rsidDel="00000000" w:rsidP="00000000" w:rsidRDefault="00000000" w:rsidRPr="00000000" w14:paraId="00000098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Персональные данные обратившихся граждан</w:t>
            </w:r>
          </w:p>
          <w:p w:rsidR="00000000" w:rsidDel="00000000" w:rsidP="00000000" w:rsidRDefault="00000000" w:rsidRPr="00000000" w14:paraId="00000099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Пакет необходимых документов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Инспектор 1-ой категории 1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Закон о занятости населения</w:t>
            </w:r>
          </w:p>
          <w:p w:rsidR="00000000" w:rsidDel="00000000" w:rsidP="00000000" w:rsidRDefault="00000000" w:rsidRPr="00000000" w14:paraId="0000009D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Осуществлять постановку/не постановку на учет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Пакет необходимых документов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1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Отказ о признании безработным</w:t>
            </w:r>
          </w:p>
          <w:p w:rsidR="00000000" w:rsidDel="00000000" w:rsidP="00000000" w:rsidRDefault="00000000" w:rsidRPr="00000000" w14:paraId="000000A1">
            <w:pPr>
              <w:widowControl w:val="1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Справка о признании безработным </w:t>
            </w:r>
          </w:p>
          <w:p w:rsidR="00000000" w:rsidDel="00000000" w:rsidP="00000000" w:rsidRDefault="00000000" w:rsidRPr="00000000" w14:paraId="000000A2">
            <w:pPr>
              <w:widowControl w:val="1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Приказ о признании безработным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1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Инспектор 1-ой категории 1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 Закон о занятости населения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Таблица №2 - Типы связей</w:t>
      </w:r>
    </w:p>
    <w:tbl>
      <w:tblPr>
        <w:tblStyle w:val="Table4"/>
        <w:tblW w:w="11199.0" w:type="dxa"/>
        <w:jc w:val="left"/>
        <w:tblInd w:w="-1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30"/>
        <w:gridCol w:w="3969"/>
        <w:tblGridChange w:id="0">
          <w:tblGrid>
            <w:gridCol w:w="7230"/>
            <w:gridCol w:w="39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widowControl w:val="1"/>
              <w:spacing w:line="360" w:lineRule="auto"/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Наименование внутреннего потока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1"/>
              <w:spacing w:line="360" w:lineRule="auto"/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Тип связей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1"/>
              <w:spacing w:line="36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Вакансии в городе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1"/>
              <w:spacing w:line="36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Вход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widowControl w:val="1"/>
              <w:spacing w:line="36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Приказ о признании безработным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1"/>
              <w:spacing w:line="36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Вход</w:t>
            </w:r>
          </w:p>
        </w:tc>
      </w:tr>
    </w:tbl>
    <w:p w:rsidR="00000000" w:rsidDel="00000000" w:rsidP="00000000" w:rsidRDefault="00000000" w:rsidRPr="00000000" w14:paraId="000000A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Таблица №3 – Типы объектов</w:t>
      </w:r>
    </w:p>
    <w:tbl>
      <w:tblPr>
        <w:tblStyle w:val="Table5"/>
        <w:tblW w:w="11199.0" w:type="dxa"/>
        <w:jc w:val="left"/>
        <w:tblInd w:w="-1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2"/>
        <w:gridCol w:w="3967"/>
        <w:gridCol w:w="3830"/>
        <w:tblGridChange w:id="0">
          <w:tblGrid>
            <w:gridCol w:w="3402"/>
            <w:gridCol w:w="3967"/>
            <w:gridCol w:w="38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widowControl w:val="1"/>
              <w:spacing w:line="360" w:lineRule="auto"/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Элемент нотации IDEF0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1"/>
              <w:spacing w:line="360" w:lineRule="auto"/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Наименование преобразуемого проекта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1"/>
              <w:spacing w:line="360" w:lineRule="auto"/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Вход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Общероссийский банк вакансий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1"/>
              <w:spacing w:line="36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Информационный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Вход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Региональный банк вакансий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1"/>
              <w:spacing w:line="36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Информационный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widowControl w:val="1"/>
              <w:spacing w:line="36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Вход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1"/>
              <w:spacing w:line="36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Сведение о потребности в работниках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1"/>
              <w:spacing w:line="36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Информационный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Вход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Персональные данные обратившихся граждан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1"/>
              <w:spacing w:line="36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Информационный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Вход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Сведения о высвобождении работников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1"/>
              <w:spacing w:line="36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Информационный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widowControl w:val="1"/>
              <w:spacing w:line="36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Вход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1"/>
              <w:spacing w:line="36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Заявка на рассмотрение в качестве безработного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1"/>
              <w:spacing w:line="36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Информационный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Внутренний переход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Вакансии в городе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1"/>
              <w:spacing w:line="36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Информационный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Внутренний переход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Приказ о признании безработным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1"/>
              <w:spacing w:line="36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Информационный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Вход</w:t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Федеральный бюджет РФ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1"/>
              <w:spacing w:line="36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Информационный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Выход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Отказ о признании безработным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1"/>
              <w:spacing w:line="36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Информационный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Выход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Справка о признании безработным 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1"/>
              <w:spacing w:line="36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Материальный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widowControl w:val="1"/>
              <w:spacing w:line="36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Выход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1"/>
              <w:spacing w:line="36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Приказ о признании безработным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1"/>
              <w:spacing w:line="36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Информационный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Выход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Направление на работу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1"/>
              <w:spacing w:line="36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Информационный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Выход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Приказ о назначении пособия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1"/>
              <w:spacing w:line="36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Информационный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Выход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1"/>
              <w:spacing w:line="36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Отчет об устроенных на работу гражданах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1"/>
              <w:spacing w:line="36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Материальный</w:t>
            </w:r>
          </w:p>
        </w:tc>
      </w:tr>
    </w:tbl>
    <w:p w:rsidR="00000000" w:rsidDel="00000000" w:rsidP="00000000" w:rsidRDefault="00000000" w:rsidRPr="00000000" w14:paraId="000000E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использованных источников и литературы: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Лекции по дисциплине Моделирование бизнес-процессов – Ивахник Д. Е.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imes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53E07"/>
    <w:pPr>
      <w:suppressAutoHyphens w:val="1"/>
    </w:pPr>
    <w:rPr>
      <w:rFonts w:cs="FreeSans" w:eastAsia="Droid Sans Fallback"/>
      <w:kern w:val="2"/>
      <w:lang w:bidi="hi-IN" w:eastAsia="zh-CN"/>
    </w:r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Body Text"/>
    <w:basedOn w:val="a"/>
    <w:link w:val="a5"/>
    <w:semiHidden w:val="1"/>
    <w:unhideWhenUsed w:val="1"/>
    <w:rsid w:val="00845A09"/>
    <w:pPr>
      <w:spacing w:after="140" w:line="288" w:lineRule="auto"/>
    </w:pPr>
  </w:style>
  <w:style w:type="character" w:styleId="a5" w:customStyle="1">
    <w:name w:val="Основной текст Знак"/>
    <w:basedOn w:val="a0"/>
    <w:link w:val="a4"/>
    <w:semiHidden w:val="1"/>
    <w:rsid w:val="00845A09"/>
    <w:rPr>
      <w:rFonts w:ascii="Liberation Serif" w:cs="FreeSans" w:eastAsia="Droid Sans Fallback" w:hAnsi="Liberation Serif"/>
      <w:kern w:val="2"/>
      <w:sz w:val="24"/>
      <w:szCs w:val="24"/>
      <w:lang w:bidi="hi-IN" w:eastAsia="zh-CN"/>
    </w:rPr>
  </w:style>
  <w:style w:type="table" w:styleId="a6">
    <w:name w:val="Table Grid"/>
    <w:basedOn w:val="a1"/>
    <w:uiPriority w:val="59"/>
    <w:rsid w:val="00845A09"/>
    <w:pPr>
      <w:ind w:firstLine="567"/>
      <w:jc w:val="both"/>
    </w:pPr>
    <w:rPr>
      <w:rFonts w:ascii="Times New Roman" w:cs="Times New Roman" w:hAnsi="Times New Roman"/>
      <w:sz w:val="28"/>
      <w:szCs w:val="28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7">
    <w:name w:val="List Paragraph"/>
    <w:basedOn w:val="a"/>
    <w:uiPriority w:val="34"/>
    <w:qFormat w:val="1"/>
    <w:rsid w:val="00A272EE"/>
    <w:pPr>
      <w:ind w:left="720"/>
      <w:contextualSpacing w:val="1"/>
    </w:pPr>
    <w:rPr>
      <w:rFonts w:cs="Mangal"/>
      <w:szCs w:val="21"/>
    </w:rPr>
  </w:style>
  <w:style w:type="character" w:styleId="40" w:customStyle="1">
    <w:name w:val="Основной текст (4)_"/>
    <w:basedOn w:val="a0"/>
    <w:link w:val="41"/>
    <w:locked w:val="1"/>
    <w:rsid w:val="0084261A"/>
    <w:rPr>
      <w:rFonts w:ascii="Times New Roman" w:cs="Times New Roman" w:eastAsia="Times New Roman" w:hAnsi="Times New Roman"/>
      <w:shd w:color="auto" w:fill="ffffff" w:val="clear"/>
    </w:rPr>
  </w:style>
  <w:style w:type="paragraph" w:styleId="41" w:customStyle="1">
    <w:name w:val="Основной текст (4)"/>
    <w:basedOn w:val="a"/>
    <w:link w:val="40"/>
    <w:rsid w:val="0084261A"/>
    <w:pPr>
      <w:shd w:color="auto" w:fill="ffffff" w:val="clear"/>
      <w:suppressAutoHyphens w:val="0"/>
      <w:spacing w:before="240" w:line="243" w:lineRule="exact"/>
      <w:jc w:val="both"/>
    </w:pPr>
    <w:rPr>
      <w:rFonts w:ascii="Times New Roman" w:cs="Times New Roman" w:eastAsia="Times New Roman" w:hAnsi="Times New Roman"/>
      <w:kern w:val="0"/>
      <w:sz w:val="22"/>
      <w:szCs w:val="22"/>
      <w:lang w:bidi="ar-SA" w:eastAsia="en-US"/>
    </w:rPr>
  </w:style>
  <w:style w:type="paragraph" w:styleId="a8">
    <w:name w:val="Normal (Web)"/>
    <w:basedOn w:val="a"/>
    <w:uiPriority w:val="99"/>
    <w:semiHidden w:val="1"/>
    <w:unhideWhenUsed w:val="1"/>
    <w:rsid w:val="00367BF0"/>
    <w:pPr>
      <w:widowControl w:val="1"/>
      <w:suppressAutoHyphens w:val="0"/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bidi="ar-SA" w:eastAsia="ru-RU"/>
    </w:rPr>
  </w:style>
  <w:style w:type="paragraph" w:styleId="a9">
    <w:name w:val="Balloon Text"/>
    <w:basedOn w:val="a"/>
    <w:link w:val="aa"/>
    <w:uiPriority w:val="99"/>
    <w:semiHidden w:val="1"/>
    <w:unhideWhenUsed w:val="1"/>
    <w:rsid w:val="00C46684"/>
    <w:rPr>
      <w:rFonts w:ascii="Tahoma" w:cs="Mangal" w:hAnsi="Tahoma"/>
      <w:sz w:val="16"/>
      <w:szCs w:val="14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C46684"/>
    <w:rPr>
      <w:rFonts w:ascii="Tahoma" w:cs="Mangal" w:eastAsia="Droid Sans Fallback" w:hAnsi="Tahoma"/>
      <w:kern w:val="2"/>
      <w:sz w:val="16"/>
      <w:szCs w:val="14"/>
      <w:lang w:bidi="hi-IN" w:eastAsia="zh-CN"/>
    </w:rPr>
  </w:style>
  <w:style w:type="paragraph" w:styleId="ab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c" w:customStyle="1">
    <w:basedOn w:val="TableNormal"/>
    <w:tblPr>
      <w:tblStyleRowBandSize w:val="1"/>
      <w:tblStyleColBandSize w:val="1"/>
    </w:tblPr>
  </w:style>
  <w:style w:type="table" w:styleId="ad" w:customStyle="1">
    <w:basedOn w:val="TableNormal"/>
    <w:pPr>
      <w:ind w:firstLine="567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firstLine="567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ind w:firstLine="567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ind w:firstLine="567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ind w:firstLine="567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ind w:firstLine="567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7.png"/><Relationship Id="rId21" Type="http://schemas.openxmlformats.org/officeDocument/2006/relationships/image" Target="media/image24.png"/><Relationship Id="rId24" Type="http://schemas.openxmlformats.org/officeDocument/2006/relationships/image" Target="media/image23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5.png"/><Relationship Id="rId25" Type="http://schemas.openxmlformats.org/officeDocument/2006/relationships/image" Target="media/image12.png"/><Relationship Id="rId28" Type="http://schemas.openxmlformats.org/officeDocument/2006/relationships/image" Target="media/image4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16.png"/><Relationship Id="rId31" Type="http://schemas.openxmlformats.org/officeDocument/2006/relationships/image" Target="media/image14.png"/><Relationship Id="rId30" Type="http://schemas.openxmlformats.org/officeDocument/2006/relationships/image" Target="media/image18.png"/><Relationship Id="rId11" Type="http://schemas.openxmlformats.org/officeDocument/2006/relationships/image" Target="media/image11.png"/><Relationship Id="rId10" Type="http://schemas.openxmlformats.org/officeDocument/2006/relationships/image" Target="media/image20.png"/><Relationship Id="rId13" Type="http://schemas.openxmlformats.org/officeDocument/2006/relationships/image" Target="media/image3.png"/><Relationship Id="rId12" Type="http://schemas.openxmlformats.org/officeDocument/2006/relationships/image" Target="media/image15.png"/><Relationship Id="rId15" Type="http://schemas.openxmlformats.org/officeDocument/2006/relationships/image" Target="media/image22.png"/><Relationship Id="rId14" Type="http://schemas.openxmlformats.org/officeDocument/2006/relationships/image" Target="media/image25.png"/><Relationship Id="rId17" Type="http://schemas.openxmlformats.org/officeDocument/2006/relationships/image" Target="media/image8.png"/><Relationship Id="rId16" Type="http://schemas.openxmlformats.org/officeDocument/2006/relationships/image" Target="media/image13.png"/><Relationship Id="rId19" Type="http://schemas.openxmlformats.org/officeDocument/2006/relationships/image" Target="media/image10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5RW+A6zv8NCW4CBvADoK3EPHQw==">AMUW2mWaTwe+clej0lseTPt4UM4NwG/ZpkL+ezPN3YtLdSD+mD8ApBxrVunZlwbnq/+2A1NrQwtdH/GdswtIAO22FBZPDQ5Tv5PHXLvj05WioBTUOj0B6fskCA7i4vhKSU1BrsXwAPf2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2020-11-25T06:44:00Z</dcterms:created>
  <dc:creator>David374</dc:creator>
</cp:coreProperties>
</file>