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My name is nalini singh.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Working for lms project…….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My new file add…..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done done done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lang w:val="en-IN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qFormat="1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qFormat="1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Calibri" w:hAnsi="Calibri" w:cs="" w:eastAsia="Droid Sans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Office_10.1.0.5674_F1E327BC-269C-435d-A152-05C5408002CA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2016-10-13T08:50:00Z</dcterms:created>
  <dc:creator>nalini</dc:creator>
  <dc:language>en-IN</dc:language>
  <cp:lastModifiedBy>nalini</cp:lastModifiedBy>
  <dcterms:modified xsi:type="dcterms:W3CDTF">2016-10-13T10:05:47Z</dcterms:modified>
  <cp:revision>0</cp:revision>
</cp:coreProperties>
</file>