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7.</w:t>
      </w:r>
      <w:r>
        <w:t xml:space="preserve"> </w:t>
      </w:r>
      <w:r>
        <w:t xml:space="preserve">Модель</w:t>
      </w:r>
      <w:r>
        <w:t xml:space="preserve"> </w:t>
      </w:r>
      <w:r>
        <w:t xml:space="preserve">рекламной</w:t>
      </w:r>
      <w:r>
        <w:t xml:space="preserve"> </w:t>
      </w:r>
      <w:r>
        <w:t xml:space="preserve">кампании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Наливайко</w:t>
      </w:r>
      <w:r>
        <w:t xml:space="preserve"> </w:t>
      </w:r>
      <w:r>
        <w:t xml:space="preserve">Сергей</w:t>
      </w:r>
      <w:r>
        <w:t xml:space="preserve"> </w:t>
      </w:r>
      <w:r>
        <w:t xml:space="preserve">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m:oMath>
        <m:r>
          <m:t> </m:t>
        </m:r>
      </m:oMath>
      <w:r>
        <w:t xml:space="preserve">Научиться моделировать модель рекламной кампании.</w:t>
      </w:r>
    </w:p>
    <w:bookmarkEnd w:id="20"/>
    <w:bookmarkStart w:id="3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1" w:name="краткая-теоретическая-справка"/>
    <w:p>
      <w:pPr>
        <w:pStyle w:val="Heading2"/>
      </w:pPr>
      <w:r>
        <w:t xml:space="preserve">Краткая теоретическая справка</w:t>
      </w:r>
    </w:p>
    <w:p>
      <w:pPr>
        <w:pStyle w:val="FirstParagraph"/>
      </w:pPr>
      <m:oMath>
        <m:r>
          <m:t> </m:t>
        </m:r>
      </m:oMath>
      <w:r>
        <w:t xml:space="preserve">Предположим, что торговыми учреждениями реализуется некоторая</w:t>
      </w:r>
      <w:r>
        <w:t xml:space="preserve"> </w:t>
      </w:r>
      <w:r>
        <w:t xml:space="preserve">продукция, о которой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числа потенциальных покупателей N</w:t>
      </w:r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</w:t>
      </w:r>
      <w:r>
        <w:t xml:space="preserve"> </w:t>
      </w:r>
      <w:r>
        <w:t xml:space="preserve">по радио, телевидению и других средств массовой информации. После запуска</w:t>
      </w:r>
      <w:r>
        <w:t xml:space="preserve"> </w:t>
      </w:r>
      <w:r>
        <w:t xml:space="preserve">рекламной кампании информация о продукции начнет распространяться среди</w:t>
      </w:r>
      <w:r>
        <w:t xml:space="preserve"> </w:t>
      </w:r>
      <w:r>
        <w:t xml:space="preserve">потенциальных покупателей путем общения друг с другом. Таким образом, после</w:t>
      </w:r>
      <w:r>
        <w:t xml:space="preserve"> </w:t>
      </w:r>
      <w:r>
        <w:t xml:space="preserve">запуска рекламных объявлений скорость изменения числа знающих о продукции</w:t>
      </w:r>
      <w:r>
        <w:t xml:space="preserve"> </w:t>
      </w:r>
      <w:r>
        <w:t xml:space="preserve">людей пропорциональна как числу знающих о товаре покупателей, так и числу</w:t>
      </w:r>
      <w:r>
        <w:t xml:space="preserve"> </w:t>
      </w:r>
      <w:r>
        <w:t xml:space="preserve">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 Считаем,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- число уже информированных клиентов. Эта величина пропорциональна числу покупателей, еще не знающих о нем, это описывается следующим образом: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</w:t>
      </w:r>
      <w:r>
        <w:t xml:space="preserve"> </w:t>
      </w:r>
      <w:r>
        <w:t xml:space="preserve">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</w:t>
      </w:r>
      <w:r>
        <w:t xml:space="preserve"> </w:t>
      </w:r>
      <w:r>
        <w:t xml:space="preserve">информацию среди потенциальных покупателей, не знающих о нем (в этом случае</w:t>
      </w:r>
      <w:r>
        <w:t xml:space="preserve"> </w:t>
      </w:r>
      <w:r>
        <w:t xml:space="preserve">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эта величина увеличивается с увеличением потребителей</w:t>
      </w:r>
      <w:r>
        <w:t xml:space="preserve"> </w:t>
      </w:r>
      <w:r>
        <w:t xml:space="preserve">узнавших о товаре. Математическая модель распространения рекламы описывается</w:t>
      </w:r>
      <w:r>
        <w:t xml:space="preserve"> </w:t>
      </w:r>
      <w:r>
        <w:t xml:space="preserve">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2" w:name="формулировка-задачи.-вариант-45"/>
    <w:p>
      <w:pPr>
        <w:pStyle w:val="Heading2"/>
      </w:pPr>
      <w:r>
        <w:t xml:space="preserve">Формулировка задачи. Вариант 45</w:t>
      </w:r>
    </w:p>
    <w:p>
      <w:pPr>
        <w:pStyle w:val="FirstParagraph"/>
      </w:pPr>
      <m:oMath>
        <m:r>
          <m:t> </m:t>
        </m:r>
      </m:oMath>
      <w:r>
        <w:t xml:space="preserve">Постройте график распространения рекламы, математическая модель которой описывается</w:t>
      </w:r>
      <w:r>
        <w:t xml:space="preserve"> </w:t>
      </w:r>
      <w:r>
        <w:t xml:space="preserve">следующим уравнением: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.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rPr>
              <m:sty m:val="p"/>
            </m:rPr>
            <m:t>(</m:t>
          </m:r>
          <m:r>
            <m:t>0.288</m:t>
          </m:r>
          <m:r>
            <m:rPr>
              <m:sty m:val="p"/>
            </m:rPr>
            <m:t>+</m:t>
          </m:r>
          <m:r>
            <m:t>0.000018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.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rPr>
              <m:sty m:val="p"/>
            </m:rPr>
            <m:t>(</m:t>
          </m:r>
          <m:r>
            <m:t>0.000018</m:t>
          </m:r>
          <m:r>
            <m:rPr>
              <m:sty m:val="p"/>
            </m:rPr>
            <m:t>+</m:t>
          </m:r>
          <m:r>
            <m:t>0.377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.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rPr>
              <m:sty m:val="p"/>
            </m:rPr>
            <m:t>(</m:t>
          </m:r>
          <m:r>
            <m:t>0.1</m:t>
          </m:r>
          <m:r>
            <m:t>t</m:t>
          </m:r>
          <m:r>
            <m:rPr>
              <m:sty m:val="p"/>
            </m:rPr>
            <m:t>+</m:t>
          </m:r>
          <m:r>
            <m:t>0.4</m:t>
          </m:r>
          <m:r>
            <m:rPr>
              <m:nor/>
              <m:sty m:val="p"/>
            </m:rPr>
            <m:t>cos</m:t>
          </m:r>
          <m:r>
            <m:t>t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=</m:t>
          </m:r>
          <m:r>
            <m:t>3030</m:t>
          </m:r>
        </m:oMath>
      </m:oMathPara>
    </w:p>
    <w:bookmarkEnd w:id="22"/>
    <w:bookmarkStart w:id="29" w:name="решение-задачи"/>
    <w:p>
      <w:pPr>
        <w:pStyle w:val="Heading2"/>
      </w:pPr>
      <w:r>
        <w:t xml:space="preserve">Решение задачи</w:t>
      </w:r>
    </w:p>
    <w:p>
      <w:pPr>
        <w:pStyle w:val="FirstParagraph"/>
      </w:pPr>
      <m:oMath>
        <m:r>
          <m:t> </m:t>
        </m:r>
      </m:oMath>
      <w:r>
        <w:t xml:space="preserve">Парарметры для задач нам даны в варианте (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24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3030</m:t>
        </m:r>
      </m:oMath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Напишем программный код для решения задачи 1 и построим график (рис. 1).</w:t>
      </w:r>
    </w:p>
    <w:p>
      <w:pPr>
        <w:pStyle w:val="SourceCode"/>
      </w:pPr>
      <w:r>
        <w:rPr>
          <w:rStyle w:val="VerbatimChar"/>
        </w:rPr>
        <w:t xml:space="preserve">using Plots 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plotlyjs()</w:t>
      </w:r>
      <w:r>
        <w:br/>
      </w:r>
      <w:r>
        <w:br/>
      </w:r>
      <w:r>
        <w:br/>
      </w:r>
      <w:r>
        <w:rPr>
          <w:rStyle w:val="VerbatimChar"/>
        </w:rPr>
        <w:t xml:space="preserve">N = 3030;</w:t>
      </w:r>
      <w:r>
        <w:br/>
      </w:r>
      <w:r>
        <w:rPr>
          <w:rStyle w:val="VerbatimChar"/>
        </w:rPr>
        <w:t xml:space="preserve">x0 = 24;</w:t>
      </w:r>
      <w:r>
        <w:br/>
      </w:r>
      <w:r>
        <w:rPr>
          <w:rStyle w:val="VerbatimChar"/>
        </w:rPr>
        <w:t xml:space="preserve">step = 0.0001;</w:t>
      </w:r>
      <w:r>
        <w:br/>
      </w:r>
      <w:r>
        <w:rPr>
          <w:rStyle w:val="VerbatimChar"/>
        </w:rPr>
        <w:t xml:space="preserve">t = (0.0, 30.0);</w:t>
      </w:r>
      <w:r>
        <w:br/>
      </w:r>
      <w:r>
        <w:rPr>
          <w:rStyle w:val="VerbatimChar"/>
        </w:rPr>
        <w:t xml:space="preserve">a1(t) = 0.288;</w:t>
      </w:r>
      <w:r>
        <w:br/>
      </w:r>
      <w:r>
        <w:rPr>
          <w:rStyle w:val="VerbatimChar"/>
        </w:rPr>
        <w:t xml:space="preserve">a2(t) = 0.000018;</w:t>
      </w:r>
      <w:r>
        <w:br/>
      </w:r>
      <w:r>
        <w:br/>
      </w:r>
      <w:r>
        <w:rPr>
          <w:rStyle w:val="VerbatimChar"/>
        </w:rPr>
        <w:t xml:space="preserve">f(x, p, t) = (a1.(t) + a2.(t) * x)*(N - x);</w:t>
      </w:r>
      <w:r>
        <w:br/>
      </w:r>
      <w:r>
        <w:rPr>
          <w:rStyle w:val="VerbatimChar"/>
        </w:rPr>
        <w:t xml:space="preserve">prob = ODEProblem(f, x0, t);</w:t>
      </w:r>
      <w:r>
        <w:br/>
      </w:r>
      <w:r>
        <w:rPr>
          <w:rStyle w:val="VerbatimChar"/>
        </w:rPr>
        <w:t xml:space="preserve">sol = solve(prob, saveat = step);</w:t>
      </w:r>
      <w:r>
        <w:br/>
      </w:r>
      <w:r>
        <w:rPr>
          <w:rStyle w:val="VerbatimChar"/>
        </w:rPr>
        <w:t xml:space="preserve">plot(sol, xlabel = "t", ylabel = "n", labels = "n(t)")</w:t>
      </w:r>
      <w:r>
        <w:br/>
      </w:r>
      <w:r>
        <w:rPr>
          <w:rStyle w:val="VerbatimChar"/>
        </w:rPr>
        <w:t xml:space="preserve">title!("1й случай")</w:t>
      </w:r>
    </w:p>
    <w:p>
      <w:pPr>
        <w:pStyle w:val="CaptionedFigure"/>
      </w:pPr>
      <w:bookmarkStart w:id="24" w:name="fig:001"/>
      <w:r>
        <w:drawing>
          <wp:inline>
            <wp:extent cx="5334000" cy="3556000"/>
            <wp:effectExtent b="0" l="0" r="0" t="0"/>
            <wp:docPr descr="Figure 1: График решения уравнения модели для a1 &lt; a2" title="" id="1" name="Picture"/>
            <a:graphic>
              <a:graphicData uri="http://schemas.openxmlformats.org/drawingml/2006/picture">
                <pic:pic>
                  <pic:nvPicPr>
                    <pic:cNvPr descr="screens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 1: График решения уравнения модели для a1 &lt; a2</w:t>
      </w:r>
    </w:p>
    <w:p>
      <w:pPr>
        <w:numPr>
          <w:ilvl w:val="0"/>
          <w:numId w:val="1002"/>
        </w:numPr>
        <w:pStyle w:val="Compact"/>
      </w:pPr>
      <w:r>
        <w:t xml:space="preserve">Напишем программный код для решения задачи 2 и построим график (рис. 2).</w:t>
      </w:r>
    </w:p>
    <w:p>
      <w:pPr>
        <w:pStyle w:val="SourceCode"/>
      </w:pPr>
      <w:r>
        <w:rPr>
          <w:rStyle w:val="VerbatimChar"/>
        </w:rPr>
        <w:t xml:space="preserve">using Plots 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pyplot();</w:t>
      </w:r>
      <w:r>
        <w:br/>
      </w:r>
      <w:r>
        <w:br/>
      </w:r>
      <w:r>
        <w:br/>
      </w:r>
      <w:r>
        <w:rPr>
          <w:rStyle w:val="VerbatimChar"/>
        </w:rPr>
        <w:t xml:space="preserve">N = 3030;</w:t>
      </w:r>
      <w:r>
        <w:br/>
      </w:r>
      <w:r>
        <w:rPr>
          <w:rStyle w:val="VerbatimChar"/>
        </w:rPr>
        <w:t xml:space="preserve">x0 = 24;</w:t>
      </w:r>
      <w:r>
        <w:br/>
      </w:r>
      <w:r>
        <w:rPr>
          <w:rStyle w:val="VerbatimChar"/>
        </w:rPr>
        <w:t xml:space="preserve">step = 0.0001;</w:t>
      </w:r>
      <w:r>
        <w:br/>
      </w:r>
      <w:r>
        <w:rPr>
          <w:rStyle w:val="VerbatimChar"/>
        </w:rPr>
        <w:t xml:space="preserve">t = (0.0, 30.0);</w:t>
      </w:r>
      <w:r>
        <w:br/>
      </w:r>
      <w:r>
        <w:rPr>
          <w:rStyle w:val="VerbatimChar"/>
        </w:rPr>
        <w:t xml:space="preserve">a1(t) = 0.000018;</w:t>
      </w:r>
      <w:r>
        <w:br/>
      </w:r>
      <w:r>
        <w:rPr>
          <w:rStyle w:val="VerbatimChar"/>
        </w:rPr>
        <w:t xml:space="preserve">a2(t) = 0.3777;</w:t>
      </w:r>
      <w:r>
        <w:br/>
      </w:r>
      <w:r>
        <w:br/>
      </w:r>
      <w:r>
        <w:rPr>
          <w:rStyle w:val="VerbatimChar"/>
        </w:rPr>
        <w:t xml:space="preserve">f(x, p, t) = (a1.(t) + a2.(t) * x)*(N - x);</w:t>
      </w:r>
      <w:r>
        <w:br/>
      </w:r>
      <w:r>
        <w:rPr>
          <w:rStyle w:val="VerbatimChar"/>
        </w:rPr>
        <w:t xml:space="preserve">prob = ODEProblem(f, x0, t);</w:t>
      </w:r>
      <w:r>
        <w:br/>
      </w:r>
      <w:r>
        <w:rPr>
          <w:rStyle w:val="VerbatimChar"/>
        </w:rPr>
        <w:t xml:space="preserve">sol = solve(prob, saveat = step);</w:t>
      </w:r>
      <w:r>
        <w:br/>
      </w:r>
      <w:r>
        <w:rPr>
          <w:rStyle w:val="VerbatimChar"/>
        </w:rPr>
        <w:t xml:space="preserve">plot(sol, xlabel = "t", ylabel = "n", labels = "n(t)", xaxis = (0.0:0.01:0.1))</w:t>
      </w:r>
      <w:r>
        <w:br/>
      </w:r>
      <w:r>
        <w:rPr>
          <w:rStyle w:val="VerbatimChar"/>
        </w:rPr>
        <w:t xml:space="preserve">title!("2й случай")</w:t>
      </w:r>
    </w:p>
    <w:p>
      <w:pPr>
        <w:pStyle w:val="CaptionedFigure"/>
      </w:pPr>
      <w:bookmarkStart w:id="26" w:name="fig:002"/>
      <w:r>
        <w:drawing>
          <wp:inline>
            <wp:extent cx="5334000" cy="3556000"/>
            <wp:effectExtent b="0" l="0" r="0" t="0"/>
            <wp:docPr descr="Figure 2: График решения уравнения модели для a1 &gt; a2" title="" id="1" name="Picture"/>
            <a:graphic>
              <a:graphicData uri="http://schemas.openxmlformats.org/drawingml/2006/picture">
                <pic:pic>
                  <pic:nvPicPr>
                    <pic:cNvPr descr="screens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Figure 2: График решения уравнения модели для a1 &gt; a2</w:t>
      </w:r>
    </w:p>
    <w:p>
      <w:pPr>
        <w:numPr>
          <w:ilvl w:val="0"/>
          <w:numId w:val="1003"/>
        </w:numPr>
        <w:pStyle w:val="Compact"/>
      </w:pPr>
      <w:r>
        <w:t xml:space="preserve">Напишем программный код для решения задачи 3 и построим график (рис. 3).</w:t>
      </w:r>
    </w:p>
    <w:p>
      <w:pPr>
        <w:pStyle w:val="SourceCode"/>
      </w:pPr>
      <w:r>
        <w:rPr>
          <w:rStyle w:val="VerbatimChar"/>
        </w:rPr>
        <w:t xml:space="preserve">using Plots 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pyplot();</w:t>
      </w:r>
      <w:r>
        <w:br/>
      </w:r>
      <w:r>
        <w:br/>
      </w:r>
      <w:r>
        <w:br/>
      </w:r>
      <w:r>
        <w:rPr>
          <w:rStyle w:val="VerbatimChar"/>
        </w:rPr>
        <w:t xml:space="preserve">N = 3030;</w:t>
      </w:r>
      <w:r>
        <w:br/>
      </w:r>
      <w:r>
        <w:rPr>
          <w:rStyle w:val="VerbatimChar"/>
        </w:rPr>
        <w:t xml:space="preserve">x0 = 24;</w:t>
      </w:r>
      <w:r>
        <w:br/>
      </w:r>
      <w:r>
        <w:rPr>
          <w:rStyle w:val="VerbatimChar"/>
        </w:rPr>
        <w:t xml:space="preserve">step = 0.0001;</w:t>
      </w:r>
      <w:r>
        <w:br/>
      </w:r>
      <w:r>
        <w:rPr>
          <w:rStyle w:val="VerbatimChar"/>
        </w:rPr>
        <w:t xml:space="preserve">t = (0.0, 30.0);</w:t>
      </w:r>
      <w:r>
        <w:br/>
      </w:r>
      <w:r>
        <w:rPr>
          <w:rStyle w:val="VerbatimChar"/>
        </w:rPr>
        <w:t xml:space="preserve">a1(t) = 0.1*t;</w:t>
      </w:r>
      <w:r>
        <w:br/>
      </w:r>
      <w:r>
        <w:rPr>
          <w:rStyle w:val="VerbatimChar"/>
        </w:rPr>
        <w:t xml:space="preserve">a2(t) = 0.4*cos(t);</w:t>
      </w:r>
      <w:r>
        <w:br/>
      </w:r>
      <w:r>
        <w:br/>
      </w:r>
      <w:r>
        <w:rPr>
          <w:rStyle w:val="VerbatimChar"/>
        </w:rPr>
        <w:t xml:space="preserve">f(x, p, t) = (a1.(t) + a2.(t) * x)*(N - x);</w:t>
      </w:r>
      <w:r>
        <w:br/>
      </w:r>
      <w:r>
        <w:rPr>
          <w:rStyle w:val="VerbatimChar"/>
        </w:rPr>
        <w:t xml:space="preserve">prob = ODEProblem(f, x0, t);</w:t>
      </w:r>
      <w:r>
        <w:br/>
      </w:r>
      <w:r>
        <w:rPr>
          <w:rStyle w:val="VerbatimChar"/>
        </w:rPr>
        <w:t xml:space="preserve">sol = solve(prob, saveat = step);</w:t>
      </w:r>
      <w:r>
        <w:br/>
      </w:r>
      <w:r>
        <w:rPr>
          <w:rStyle w:val="VerbatimChar"/>
        </w:rPr>
        <w:t xml:space="preserve">plot(sol, xlabel = "t", ylabel = "n", labels = "n(t)", xaxis = (0.0:0.01:0.1))</w:t>
      </w:r>
      <w:r>
        <w:br/>
      </w:r>
      <w:r>
        <w:rPr>
          <w:rStyle w:val="VerbatimChar"/>
        </w:rPr>
        <w:t xml:space="preserve">title!("3й случай")</w:t>
      </w:r>
    </w:p>
    <w:p>
      <w:pPr>
        <w:pStyle w:val="CaptionedFigure"/>
      </w:pPr>
      <w:bookmarkStart w:id="28" w:name="fig:003"/>
      <w:r>
        <w:drawing>
          <wp:inline>
            <wp:extent cx="5334000" cy="3556000"/>
            <wp:effectExtent b="0" l="0" r="0" t="0"/>
            <wp:docPr descr="Figure 3: График решения уравнения модели для a1 = 0.1t и a2 = 0.4cos(t)" title="" id="1" name="Picture"/>
            <a:graphic>
              <a:graphicData uri="http://schemas.openxmlformats.org/drawingml/2006/picture">
                <pic:pic>
                  <pic:nvPicPr>
                    <pic:cNvPr descr="screens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 3: График решения уравнения модели для a1 = 0.1t и a2 = 0.4cos(t)</w:t>
      </w:r>
    </w:p>
    <w:bookmarkEnd w:id="29"/>
    <w:bookmarkEnd w:id="30"/>
    <w:bookmarkStart w:id="31" w:name="вывод"/>
    <w:p>
      <w:pPr>
        <w:pStyle w:val="Heading1"/>
      </w:pPr>
      <w:r>
        <w:t xml:space="preserve">Вывод</w:t>
      </w:r>
    </w:p>
    <w:p>
      <w:pPr>
        <w:pStyle w:val="FirstParagraph"/>
      </w:pPr>
      <m:oMath>
        <m:r>
          <m:t> </m:t>
        </m:r>
      </m:oMath>
      <w:r>
        <w:t xml:space="preserve">В ходе лабораторной работы мы научились моделировать модель рекламной кампании.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7. Модель рекламной кампании</dc:title>
  <dc:creator>Наливайко Сергей Максимович</dc:creator>
  <dc:language>ru-RU</dc:language>
  <cp:keywords/>
  <dcterms:created xsi:type="dcterms:W3CDTF">2021-03-25T11:00:44Z</dcterms:created>
  <dcterms:modified xsi:type="dcterms:W3CDTF">2021-03-25T11:00:44Z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False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False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Математическое моделирование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