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5.</w:t>
      </w:r>
      <w:r>
        <w:t xml:space="preserve"> </w:t>
      </w:r>
      <w:r>
        <w:t xml:space="preserve">Модель</w:t>
      </w:r>
      <w:r>
        <w:t xml:space="preserve"> </w:t>
      </w:r>
      <w:r>
        <w:t xml:space="preserve">хищник-жертва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Наливайко</w:t>
      </w:r>
      <w:r>
        <w:t xml:space="preserve"> </w:t>
      </w:r>
      <w:r>
        <w:t xml:space="preserve">Сергей</w:t>
      </w:r>
      <w:r>
        <w:t xml:space="preserve"> </w:t>
      </w:r>
      <w:r>
        <w:t xml:space="preserve">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моделировать простейшую модель взаимодействия двух видов типа «хищник — жертва» - модель Лотки-Вольтерры.</w:t>
      </w:r>
    </w:p>
    <w:bookmarkEnd w:id="20"/>
    <w:bookmarkStart w:id="3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краткая-теоретическая-справка"/>
    <w:p>
      <w:pPr>
        <w:pStyle w:val="Heading2"/>
      </w:pPr>
      <w:r>
        <w:t xml:space="preserve">Краткая теоретическая справка</w:t>
      </w:r>
    </w:p>
    <w:p>
      <w:pPr>
        <w:pStyle w:val="FirstParagraph"/>
      </w:pPr>
      <w:r>
        <w:t xml:space="preserve">Двувидовая модель Лотки-Вольтерры основывается на следующих предположениях:</w:t>
      </w:r>
    </w:p>
    <w:p>
      <w:pPr>
        <w:numPr>
          <w:ilvl w:val="0"/>
          <w:numId w:val="1001"/>
        </w:numPr>
        <w:pStyle w:val="Compact"/>
      </w:pPr>
      <w:r>
        <w:t xml:space="preserve">Численность популяции жертв x и хищников y зависят только от времени (модель не учитывает пространственное распределение популяции на занимаемой территории);</w:t>
      </w:r>
    </w:p>
    <w:p>
      <w:pPr>
        <w:numPr>
          <w:ilvl w:val="0"/>
          <w:numId w:val="1001"/>
        </w:numPr>
        <w:pStyle w:val="Compact"/>
      </w:pPr>
      <w:r>
        <w:t xml:space="preserve">В отсутствии взаимодействия численность видов изменяется по модели Мальтуса, при этом число жертв увеличивается, а число хищников падает;</w:t>
      </w:r>
    </w:p>
    <w:p>
      <w:pPr>
        <w:numPr>
          <w:ilvl w:val="0"/>
          <w:numId w:val="1001"/>
        </w:numPr>
        <w:pStyle w:val="Compact"/>
      </w:pPr>
      <w:r>
        <w:t xml:space="preserve">Естественная смертность жертвы и естественная рождаемость хищника считаются несущественными;</w:t>
      </w:r>
    </w:p>
    <w:p>
      <w:pPr>
        <w:numPr>
          <w:ilvl w:val="0"/>
          <w:numId w:val="1001"/>
        </w:numPr>
        <w:pStyle w:val="Compact"/>
      </w:pPr>
      <w:r>
        <w:t xml:space="preserve">Эффект насыщения численности обеих популяций не учитывается;</w:t>
      </w:r>
    </w:p>
    <w:p>
      <w:pPr>
        <w:numPr>
          <w:ilvl w:val="0"/>
          <w:numId w:val="1001"/>
        </w:numPr>
        <w:pStyle w:val="Compact"/>
      </w:pPr>
      <w:r>
        <w:t xml:space="preserve">Скорость роста численности жертв уменьшается пропорционально численности хищников;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b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c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 этой модели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число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число хищников. Коэффициент a описывает скорость естественного прироста числа жертв в отсутствие хищников,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- естественное вымирание хищников, лишенных пищи в виде жертв. Вероятность взаимодействия жертвы и хищника считается пропорциональной как количеству жертв, так и числу самих хищников (xy). Каждый акт взаимодействия уменьшает популяцию жертв, но способствует увеличению популяции хищников (члены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x</m:t>
        </m:r>
        <m:r>
          <m:t>y</m:t>
        </m:r>
      </m:oMath>
      <w:r>
        <w:t xml:space="preserve"> </w:t>
      </w:r>
      <w:r>
        <w:t xml:space="preserve">в правой части уравнения).</w:t>
      </w:r>
    </w:p>
    <w:p>
      <w:pPr>
        <w:pStyle w:val="BodyText"/>
      </w:pPr>
      <w:r>
        <w:t xml:space="preserve">Математический анализ этой (жесткой) модели показывает, что имеется стационарное состояние (A на рис. 1) всякое же другое начальное состояние (B) приводит к периодическому колебанию численности как жертв, так и хищников, так что по прошествии некоторого времени система возвращается в состояние B.</w:t>
      </w:r>
    </w:p>
    <w:p>
      <w:pPr>
        <w:pStyle w:val="CaptionedFigure"/>
      </w:pPr>
      <w:bookmarkStart w:id="22" w:name="fig:001"/>
      <w:r>
        <w:drawing>
          <wp:inline>
            <wp:extent cx="2984500" cy="2336800"/>
            <wp:effectExtent b="0" l="0" r="0" t="0"/>
            <wp:docPr descr="Figure 1: Эволюция популяции жертв и хищников в модели Лотки-Вольтерры." title="" id="1" name="Picture"/>
            <a:graphic>
              <a:graphicData uri="http://schemas.openxmlformats.org/drawingml/2006/picture">
                <pic:pic>
                  <pic:nvPicPr>
                    <pic:cNvPr descr="screens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Figure 1: Эволюция популяции жертв и хищников в модели Лотки-Вольтерры.</w:t>
      </w:r>
    </w:p>
    <w:p>
      <w:pPr>
        <w:pStyle w:val="BodyText"/>
      </w:pPr>
      <w:r>
        <w:t xml:space="preserve">Стационарное состояние системы (положение равновесия, не зависящее от времени решение) будет в точке: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 численность популяций изменяться не будет. При малом отклонении от положения равновесия численности как хищника, так и жертвы с течением времени не возвращаются к равновесным значениям, а совершают периодические колебания вокруг стационарной точки. Амплитуда колебаний и их период определяется начальными значениями численностей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 Колебания совершаются в противофазе.</w:t>
      </w:r>
    </w:p>
    <w:bookmarkEnd w:id="23"/>
    <w:bookmarkStart w:id="24" w:name="формулировка-задачи.-вариант-45"/>
    <w:p>
      <w:pPr>
        <w:pStyle w:val="Heading2"/>
      </w:pPr>
      <w:r>
        <w:t xml:space="preserve">Формулировка задачи. Вариант 45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Постройте график зависимости численности хищников от численности жертв, а также графики изменения численности хищников и численности жертв 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. Найдите стационарное</w:t>
      </w:r>
      <w:r>
        <w:t xml:space="preserve"> </w:t>
      </w:r>
      <w:r>
        <w:t xml:space="preserve">состояние системы.</w:t>
      </w:r>
    </w:p>
    <w:bookmarkEnd w:id="24"/>
    <w:bookmarkStart w:id="29" w:name="решение-задачи"/>
    <w:p>
      <w:pPr>
        <w:pStyle w:val="Heading2"/>
      </w:pPr>
      <w:r>
        <w:t xml:space="preserve">Решение задачи</w:t>
      </w:r>
    </w:p>
    <w:p>
      <w:pPr>
        <w:pStyle w:val="FirstParagraph"/>
      </w:pPr>
      <w:r>
        <w:t xml:space="preserve">Напишем программный код и посмотрим на вывод программы.</w:t>
      </w:r>
    </w:p>
    <w:p>
      <w:pPr>
        <w:pStyle w:val="SourceCode"/>
      </w:pPr>
      <w:r>
        <w:rPr>
          <w:rStyle w:val="VerbatimChar"/>
        </w:rPr>
        <w:t xml:space="preserve">using Plots 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pyplot();</w:t>
      </w:r>
      <w:r>
        <w:br/>
      </w:r>
      <w:r>
        <w:rPr>
          <w:rStyle w:val="VerbatimChar"/>
        </w:rPr>
        <w:t xml:space="preserve">a = 0.32;</w:t>
      </w:r>
      <w:r>
        <w:br/>
      </w:r>
      <w:r>
        <w:rPr>
          <w:rStyle w:val="VerbatimChar"/>
        </w:rPr>
        <w:t xml:space="preserve">b = 0.04;</w:t>
      </w:r>
      <w:r>
        <w:br/>
      </w:r>
      <w:r>
        <w:rPr>
          <w:rStyle w:val="VerbatimChar"/>
        </w:rPr>
        <w:t xml:space="preserve">c = 0.42;</w:t>
      </w:r>
      <w:r>
        <w:br/>
      </w:r>
      <w:r>
        <w:rPr>
          <w:rStyle w:val="VerbatimChar"/>
        </w:rPr>
        <w:t xml:space="preserve">d = 0.02;</w:t>
      </w:r>
      <w:r>
        <w:br/>
      </w:r>
      <w:r>
        <w:br/>
      </w:r>
      <w:r>
        <w:rPr>
          <w:rStyle w:val="VerbatimChar"/>
        </w:rPr>
        <w:t xml:space="preserve">t = (0.0, 400.0);</w:t>
      </w:r>
      <w:r>
        <w:br/>
      </w:r>
      <w:r>
        <w:rPr>
          <w:rStyle w:val="VerbatimChar"/>
        </w:rPr>
        <w:t xml:space="preserve">step = 0.01;</w:t>
      </w:r>
      <w:r>
        <w:br/>
      </w:r>
      <w:r>
        <w:rPr>
          <w:rStyle w:val="VerbatimChar"/>
        </w:rPr>
        <w:t xml:space="preserve">p = [a,b,c,d];</w:t>
      </w:r>
      <w:r>
        <w:br/>
      </w:r>
      <w:r>
        <w:rPr>
          <w:rStyle w:val="VerbatimChar"/>
        </w:rPr>
        <w:t xml:space="preserve">x0 = [9,20];</w:t>
      </w:r>
      <w:r>
        <w:br/>
      </w:r>
      <w:r>
        <w:br/>
      </w:r>
      <w:r>
        <w:rPr>
          <w:rStyle w:val="VerbatimChar"/>
        </w:rPr>
        <w:t xml:space="preserve">function syst(dx,x,p,t)</w:t>
      </w:r>
      <w:r>
        <w:br/>
      </w:r>
      <w:r>
        <w:rPr>
          <w:rStyle w:val="VerbatimChar"/>
        </w:rPr>
        <w:t xml:space="preserve">    a,b,c,d = p;</w:t>
      </w:r>
      <w:r>
        <w:br/>
      </w:r>
      <w:r>
        <w:rPr>
          <w:rStyle w:val="VerbatimChar"/>
        </w:rPr>
        <w:t xml:space="preserve">    dx[1] = -a*x[1] + b*x[1] * x[2];</w:t>
      </w:r>
      <w:r>
        <w:br/>
      </w:r>
      <w:r>
        <w:rPr>
          <w:rStyle w:val="VerbatimChar"/>
        </w:rPr>
        <w:t xml:space="preserve">    dx[2] =  c*x[2] - d*x[1] * x[2];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prob = ODEProblem(syst, x0, t, p);</w:t>
      </w:r>
      <w:r>
        <w:br/>
      </w:r>
      <w:r>
        <w:rPr>
          <w:rStyle w:val="VerbatimChar"/>
        </w:rPr>
        <w:t xml:space="preserve">sol = solve(prob, saveat = step);</w:t>
      </w:r>
      <w:r>
        <w:br/>
      </w:r>
      <w:r>
        <w:br/>
      </w:r>
      <w:r>
        <w:rPr>
          <w:rStyle w:val="VerbatimChar"/>
        </w:rPr>
        <w:t xml:space="preserve">n = length(sol);</w:t>
      </w:r>
      <w:r>
        <w:br/>
      </w:r>
      <w:r>
        <w:rPr>
          <w:rStyle w:val="VerbatimChar"/>
        </w:rPr>
        <w:t xml:space="preserve">y1 = zeros(n);</w:t>
      </w:r>
      <w:r>
        <w:br/>
      </w:r>
      <w:r>
        <w:rPr>
          <w:rStyle w:val="VerbatimChar"/>
        </w:rPr>
        <w:t xml:space="preserve">y2 = zeros(n);</w:t>
      </w:r>
      <w:r>
        <w:br/>
      </w:r>
      <w:r>
        <w:br/>
      </w:r>
      <w:r>
        <w:rPr>
          <w:rStyle w:val="VerbatimChar"/>
        </w:rPr>
        <w:t xml:space="preserve">for i in 1:n</w:t>
      </w:r>
      <w:r>
        <w:br/>
      </w:r>
      <w:r>
        <w:rPr>
          <w:rStyle w:val="VerbatimChar"/>
        </w:rPr>
        <w:t xml:space="preserve">    y1[i] = sol.u[i][1];</w:t>
      </w:r>
      <w:r>
        <w:br/>
      </w:r>
      <w:r>
        <w:rPr>
          <w:rStyle w:val="VerbatimChar"/>
        </w:rPr>
        <w:t xml:space="preserve">    y2[i] = sol.u[i][2];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plot(y1,y2, xlabel = "Хищники", ylabel = "Жертвы", label = "График изменения количества жертв от количества хищников")</w:t>
      </w:r>
      <w:r>
        <w:br/>
      </w:r>
      <w:r>
        <w:rPr>
          <w:rStyle w:val="VerbatimChar"/>
        </w:rPr>
        <w:t xml:space="preserve">scatter!([c/d], [a/b], label = "Стац точка")</w:t>
      </w:r>
      <w:r>
        <w:br/>
      </w:r>
      <w:r>
        <w:rPr>
          <w:rStyle w:val="VerbatimChar"/>
        </w:rPr>
        <w:t xml:space="preserve">title!("Модель хищник-жертва")</w:t>
      </w:r>
    </w:p>
    <w:p>
      <w:pPr>
        <w:pStyle w:val="FirstParagraph"/>
      </w:pPr>
      <w:r>
        <w:t xml:space="preserve">При запуске программы мы получим зависимости изменения численности хищников от изменения численности жертв (рис. 2).</w:t>
      </w:r>
    </w:p>
    <w:p>
      <w:pPr>
        <w:pStyle w:val="CaptionedFigure"/>
      </w:pPr>
      <w:bookmarkStart w:id="26" w:name="fig:002"/>
      <w:r>
        <w:drawing>
          <wp:inline>
            <wp:extent cx="5334000" cy="3566260"/>
            <wp:effectExtent b="0" l="0" r="0" t="0"/>
            <wp:docPr descr="Figure 2: Зависимости изменения численности хищников от изменения численности жертв" title="" id="1" name="Picture"/>
            <a:graphic>
              <a:graphicData uri="http://schemas.openxmlformats.org/drawingml/2006/picture">
                <pic:pic>
                  <pic:nvPicPr>
                    <pic:cNvPr descr="screens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Figure 2: Зависимости изменения численности хищников от изменения численности жертв</w:t>
      </w:r>
    </w:p>
    <w:p>
      <w:pPr>
        <w:pStyle w:val="BodyText"/>
      </w:pPr>
      <w:r>
        <w:t xml:space="preserve">Закроем график и выполним команды</w:t>
      </w:r>
    </w:p>
    <w:p>
      <w:pPr>
        <w:pStyle w:val="SourceCode"/>
      </w:pPr>
      <w:r>
        <w:rPr>
          <w:rStyle w:val="VerbatimChar"/>
        </w:rPr>
        <w:t xml:space="preserve">plot(sol, xlabel = "t", ylabel = "Количество особей", label = ["Хищники" "Жертвы"])</w:t>
      </w:r>
      <w:r>
        <w:br/>
      </w:r>
      <w:r>
        <w:rPr>
          <w:rStyle w:val="VerbatimChar"/>
        </w:rPr>
        <w:t xml:space="preserve">title!("Модель хищник-жертва")</w:t>
      </w:r>
    </w:p>
    <w:p>
      <w:pPr>
        <w:pStyle w:val="FirstParagraph"/>
      </w:pPr>
      <w:r>
        <w:t xml:space="preserve">Получим графики изменения численности хищников и численности жертв (рис. 3)</w:t>
      </w:r>
    </w:p>
    <w:p>
      <w:pPr>
        <w:pStyle w:val="CaptionedFigure"/>
      </w:pPr>
      <w:bookmarkStart w:id="28" w:name="fig:003"/>
      <w:r>
        <w:drawing>
          <wp:inline>
            <wp:extent cx="5334000" cy="3126203"/>
            <wp:effectExtent b="0" l="0" r="0" t="0"/>
            <wp:docPr descr="Figure 3: Графики изменения численности хищников и численности жертв" title="" id="1" name="Picture"/>
            <a:graphic>
              <a:graphicData uri="http://schemas.openxmlformats.org/drawingml/2006/picture">
                <pic:pic>
                  <pic:nvPicPr>
                    <pic:cNvPr descr="screens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6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 3: Графики изменения численности хищников и численности жертв</w:t>
      </w:r>
    </w:p>
    <w:bookmarkEnd w:id="29"/>
    <w:bookmarkEnd w:id="30"/>
    <w:bookmarkStart w:id="3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мы научились моделировать простейшую модель взаимодействия двух видов типа «хищник — жертва».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7" Target="media/rId2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5. Модель хищник-жертва</dc:title>
  <dc:creator>Наливайко Сергей Максимович</dc:creator>
  <dc:language>ru-RU</dc:language>
  <cp:keywords/>
  <dcterms:created xsi:type="dcterms:W3CDTF">2021-03-10T09:17:04Z</dcterms:created>
  <dcterms:modified xsi:type="dcterms:W3CDTF">2021-03-10T09:17:04Z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False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False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Математическое моделирование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