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charts/chart1.xml" ContentType="application/vnd.openxmlformats-officedocument.drawingml.chart+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descr="Group"/>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Image" descr="Image"/>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17 April 2022"/>
                        <wps:cNvSpPr txBox="1"/>
                        <wps:spPr>
                          <a:xfrm>
                            <a:off x="584200" y="1564639"/>
                            <a:ext cx="6388100" cy="637343"/>
                          </a:xfrm>
                          <a:prstGeom prst="rect">
                            <a:avLst/>
                          </a:prstGeom>
                          <a:noFill/>
                          <a:ln w="12700" cap="flat">
                            <a:noFill/>
                            <a:miter lim="400000"/>
                          </a:ln>
                          <a:effectLst/>
                        </wps:spPr>
                        <wps:txbx>
                          <w:txbxContent>
                            <w:p>
                              <w:pPr>
                                <w:pStyle w:val="Heading 2"/>
                                <w:bidi w:val="0"/>
                              </w:pPr>
                              <w:r>
                                <w:rPr/>
                                <w:fldChar w:fldCharType="begin" w:fldLock="0"/>
                              </w:r>
                              <w:r>
                                <w:instrText xml:space="preserve"> DATE \@ "d MMMM y" </w:instrText>
                              </w:r>
                              <w:r>
                                <w:rPr/>
                                <w:fldChar w:fldCharType="separate" w:fldLock="0"/>
                              </w:r>
                              <w:r>
                                <w:rPr>
                                  <w:rtl w:val="0"/>
                                  <w:lang w:val="it-IT"/>
                                </w:rPr>
                                <w:t>17 April 2022</w:t>
                              </w:r>
                              <w:r>
                                <w:rPr/>
                                <w:fldChar w:fldCharType="end" w:fldLock="1"/>
                              </w:r>
                            </w:p>
                          </w:txbxContent>
                        </wps:txbx>
                        <wps:bodyPr wrap="square" lIns="50800" tIns="50800" rIns="50800" bIns="50800" numCol="1" anchor="t">
                          <a:noAutofit/>
                        </wps:bodyPr>
                      </wps:wsp>
                      <wps:wsp>
                        <wps:cNvPr id="1073741827" name="REPORT…"/>
                        <wps:cNvSpPr txBox="1"/>
                        <wps:spPr>
                          <a:xfrm>
                            <a:off x="482599" y="3634009"/>
                            <a:ext cx="6489701" cy="4666333"/>
                          </a:xfrm>
                          <a:prstGeom prst="rect">
                            <a:avLst/>
                          </a:prstGeom>
                          <a:noFill/>
                          <a:ln w="12700" cap="flat">
                            <a:noFill/>
                            <a:miter lim="400000"/>
                          </a:ln>
                          <a:effectLst/>
                        </wps:spPr>
                        <wps:txbx>
                          <w:txbxContent>
                            <w:p>
                              <w:pPr>
                                <w:pStyle w:val="Title"/>
                                <w:rPr>
                                  <w:sz w:val="152"/>
                                  <w:szCs w:val="152"/>
                                </w:rPr>
                              </w:pPr>
                              <w:r>
                                <w:rPr>
                                  <w:sz w:val="152"/>
                                  <w:szCs w:val="152"/>
                                  <w:rtl w:val="0"/>
                                  <w:lang w:val="en-US"/>
                                </w:rPr>
                                <w:t>REPORT</w:t>
                              </w:r>
                            </w:p>
                            <w:p>
                              <w:pPr>
                                <w:pStyle w:val="Title"/>
                              </w:pPr>
                              <w:r>
                                <w:rPr>
                                  <w:sz w:val="152"/>
                                  <w:szCs w:val="152"/>
                                  <w:rtl w:val="0"/>
                                  <w:lang w:val="en-US"/>
                                </w:rPr>
                                <w:t>CA - PROJECT</w:t>
                              </w:r>
                            </w:p>
                          </w:txbxContent>
                        </wps:txbx>
                        <wps:bodyPr wrap="square" lIns="50800" tIns="50800" rIns="50800" bIns="50800" numCol="1" anchor="t">
                          <a:noAutofit/>
                        </wps:bodyPr>
                      </wps:wsp>
                      <wps:wsp>
                        <wps:cNvPr id="1073741828" name="WEB DESIGN"/>
                        <wps:cNvSpPr txBox="1"/>
                        <wps:spPr>
                          <a:xfrm>
                            <a:off x="584200" y="2401173"/>
                            <a:ext cx="6388100" cy="867808"/>
                          </a:xfrm>
                          <a:prstGeom prst="rect">
                            <a:avLst/>
                          </a:prstGeom>
                          <a:noFill/>
                          <a:ln w="12700" cap="flat">
                            <a:noFill/>
                            <a:miter lim="400000"/>
                          </a:ln>
                          <a:effectLst/>
                        </wps:spPr>
                        <wps:txbx>
                          <w:txbxContent>
                            <w:p>
                              <w:pPr>
                                <w:pStyle w:val="Subtitle"/>
                                <w:bidi w:val="0"/>
                              </w:pPr>
                              <w:r>
                                <w:rPr>
                                  <w:rtl w:val="0"/>
                                </w:rPr>
                                <w:t>WEB DESIGN</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Heading 2"/>
                          <w:bidi w:val="0"/>
                        </w:pPr>
                        <w:r>
                          <w:rPr/>
                          <w:fldChar w:fldCharType="begin" w:fldLock="0"/>
                        </w:r>
                        <w:r>
                          <w:instrText xml:space="preserve"> DATE \@ "d MMMM y" </w:instrText>
                        </w:r>
                        <w:r>
                          <w:rPr/>
                          <w:fldChar w:fldCharType="separate" w:fldLock="0"/>
                        </w:r>
                        <w:r>
                          <w:rPr>
                            <w:rtl w:val="0"/>
                            <w:lang w:val="it-IT"/>
                          </w:rPr>
                          <w:t>17 April 2022</w:t>
                        </w:r>
                        <w:r>
                          <w:rPr/>
                          <w:fldChar w:fldCharType="end" w:fldLock="1"/>
                        </w:r>
                      </w:p>
                    </w:txbxContent>
                  </v:textbox>
                </v:shape>
                <v:shape id="_x0000_s1029" type="#_x0000_t202" style="position:absolute;left:482600;top:3634010;width:6489700;height:4666331;">
                  <v:fill on="f"/>
                  <v:stroke on="f" weight="1.0pt" dashstyle="solid" endcap="flat" miterlimit="400.0%" joinstyle="miter" linestyle="single" startarrow="none" startarrowwidth="medium" startarrowlength="medium" endarrow="none" endarrowwidth="medium" endarrowlength="medium"/>
                  <v:textbox>
                    <w:txbxContent>
                      <w:p>
                        <w:pPr>
                          <w:pStyle w:val="Title"/>
                          <w:rPr>
                            <w:sz w:val="152"/>
                            <w:szCs w:val="152"/>
                          </w:rPr>
                        </w:pPr>
                        <w:r>
                          <w:rPr>
                            <w:sz w:val="152"/>
                            <w:szCs w:val="152"/>
                            <w:rtl w:val="0"/>
                            <w:lang w:val="en-US"/>
                          </w:rPr>
                          <w:t>REPORT</w:t>
                        </w:r>
                      </w:p>
                      <w:p>
                        <w:pPr>
                          <w:pStyle w:val="Title"/>
                        </w:pPr>
                        <w:r>
                          <w:rPr>
                            <w:sz w:val="152"/>
                            <w:szCs w:val="152"/>
                            <w:rtl w:val="0"/>
                            <w:lang w:val="en-US"/>
                          </w:rPr>
                          <w:t>CA - PROJECT</w:t>
                        </w:r>
                      </w:p>
                    </w:txbxContent>
                  </v:textbox>
                </v:shape>
                <v:shape id="_x0000_s1030" type="#_x0000_t202" style="position:absolute;left:584200;top:2401174;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Subtitle"/>
                          <w:bidi w:val="0"/>
                        </w:pPr>
                        <w:r>
                          <w:rPr>
                            <w:rtl w:val="0"/>
                          </w:rPr>
                          <w:t>WEB DESIGN</w:t>
                        </w:r>
                      </w:p>
                    </w:txbxContent>
                  </v:textbox>
                </v:shape>
              </v:group>
            </w:pict>
          </mc:Fallback>
        </mc:AlternateConten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584199</wp:posOffset>
                </wp:positionH>
                <wp:positionV relativeFrom="page">
                  <wp:posOffset>6173902</wp:posOffset>
                </wp:positionV>
                <wp:extent cx="6388100" cy="867807"/>
                <wp:effectExtent l="0" t="0" r="0" b="0"/>
                <wp:wrapNone/>
                <wp:docPr id="1073741830" name="officeArt object" descr="NCI - Higher diploma in science in computing ."/>
                <wp:cNvGraphicFramePr/>
                <a:graphic xmlns:a="http://schemas.openxmlformats.org/drawingml/2006/main">
                  <a:graphicData uri="http://schemas.microsoft.com/office/word/2010/wordprocessingShape">
                    <wps:wsp>
                      <wps:cNvSpPr txBox="1"/>
                      <wps:spPr>
                        <a:xfrm>
                          <a:off x="0" y="0"/>
                          <a:ext cx="6388100" cy="867807"/>
                        </a:xfrm>
                        <a:prstGeom prst="rect">
                          <a:avLst/>
                        </a:prstGeom>
                        <a:noFill/>
                        <a:ln w="12700" cap="flat">
                          <a:noFill/>
                          <a:miter lim="400000"/>
                        </a:ln>
                        <a:effectLst/>
                      </wps:spPr>
                      <wps:txbx>
                        <w:txbxContent>
                          <w:p>
                            <w:pPr>
                              <w:pStyle w:val="Subtitle"/>
                            </w:pPr>
                            <w:r>
                              <w:rPr>
                                <w:sz w:val="34"/>
                                <w:szCs w:val="34"/>
                                <w:rtl w:val="0"/>
                                <w:lang w:val="en-US"/>
                              </w:rPr>
                              <w:t>NCI - Higher diploma in science in computing .</w:t>
                            </w:r>
                          </w:p>
                        </w:txbxContent>
                      </wps:txbx>
                      <wps:bodyPr wrap="square" lIns="50800" tIns="50800" rIns="50800" bIns="50800" numCol="1" anchor="b">
                        <a:noAutofit/>
                      </wps:bodyPr>
                    </wps:wsp>
                  </a:graphicData>
                </a:graphic>
              </wp:anchor>
            </w:drawing>
          </mc:Choice>
          <mc:Fallback>
            <w:pict>
              <v:shape id="_x0000_s1031" type="#_x0000_t202" style="visibility:visible;position:absolute;margin-left:46.0pt;margin-top:486.1pt;width:503.0pt;height:68.3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itle"/>
                      </w:pPr>
                      <w:r>
                        <w:rPr>
                          <w:sz w:val="34"/>
                          <w:szCs w:val="34"/>
                          <w:rtl w:val="0"/>
                          <w:lang w:val="en-US"/>
                        </w:rPr>
                        <w:t>NCI - Higher diploma in science in computing .</w:t>
                      </w:r>
                    </w:p>
                  </w:txbxContent>
                </v:textbox>
                <w10:wrap type="none" side="bothSides" anchorx="page" anchory="page"/>
              </v:shape>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482600</wp:posOffset>
                </wp:positionH>
                <wp:positionV relativeFrom="page">
                  <wp:posOffset>9933129</wp:posOffset>
                </wp:positionV>
                <wp:extent cx="6388100" cy="637342"/>
                <wp:effectExtent l="0" t="0" r="0" b="0"/>
                <wp:wrapNone/>
                <wp:docPr id="1073741831" name="officeArt object" descr="Mozart Cristiano / Eunice / Lucas"/>
                <wp:cNvGraphicFramePr/>
                <a:graphic xmlns:a="http://schemas.openxmlformats.org/drawingml/2006/main">
                  <a:graphicData uri="http://schemas.microsoft.com/office/word/2010/wordprocessingShape">
                    <wps:wsp>
                      <wps:cNvSpPr txBox="1"/>
                      <wps:spPr>
                        <a:xfrm>
                          <a:off x="0" y="0"/>
                          <a:ext cx="6388100" cy="637342"/>
                        </a:xfrm>
                        <a:prstGeom prst="rect">
                          <a:avLst/>
                        </a:prstGeom>
                        <a:noFill/>
                        <a:ln w="12700" cap="flat">
                          <a:noFill/>
                          <a:miter lim="400000"/>
                        </a:ln>
                        <a:effectLst/>
                      </wps:spPr>
                      <wps:txbx>
                        <w:txbxContent>
                          <w:p>
                            <w:pPr>
                              <w:pStyle w:val="Heading 2"/>
                              <w:bidi w:val="0"/>
                            </w:pPr>
                            <w:r>
                              <w:rPr>
                                <w:rtl w:val="0"/>
                                <w:lang w:val="en-US"/>
                              </w:rPr>
                              <w:t>Mozart Cristiano / Eunice / Lucas</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38.0pt;margin-top:782.1pt;width:503.0pt;height:50.2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bidi w:val="0"/>
                      </w:pPr>
                      <w:r>
                        <w:rPr>
                          <w:rtl w:val="0"/>
                          <w:lang w:val="en-US"/>
                        </w:rPr>
                        <w:t>Mozart Cristiano / Eunice / Lucas</w:t>
                      </w:r>
                    </w:p>
                  </w:txbxContent>
                </v:textbox>
                <w10:wrap type="none" side="bothSides" anchorx="page" anchory="page"/>
              </v:shape>
            </w:pict>
          </mc:Fallback>
        </mc:AlternateContent>
      </w:r>
    </w:p>
    <w:p>
      <w:pPr>
        <w:pStyle w:val="Attribution"/>
        <w:bidi w:val="0"/>
      </w:pPr>
      <w:r>
        <w:drawing xmlns:a="http://schemas.openxmlformats.org/drawingml/2006/main">
          <wp:anchor distT="266700" distB="266700" distL="266700" distR="266700" simplePos="0" relativeHeight="251660288" behindDoc="0" locked="0" layoutInCell="1" allowOverlap="1">
            <wp:simplePos x="0" y="0"/>
            <wp:positionH relativeFrom="margin">
              <wp:posOffset>-238500</wp:posOffset>
            </wp:positionH>
            <wp:positionV relativeFrom="page">
              <wp:posOffset>800100</wp:posOffset>
            </wp:positionV>
            <wp:extent cx="6649202" cy="7494222"/>
            <wp:effectExtent l="0" t="0" r="0" b="0"/>
            <wp:wrapTopAndBottom distT="266700" distB="2667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7">
                      <a:extLst/>
                    </a:blip>
                    <a:srcRect l="0" t="9499" r="0" b="17706"/>
                    <a:stretch>
                      <a:fillRect/>
                    </a:stretch>
                  </pic:blipFill>
                  <pic:spPr>
                    <a:xfrm>
                      <a:off x="0" y="0"/>
                      <a:ext cx="6649202" cy="7494222"/>
                    </a:xfrm>
                    <a:prstGeom prst="rect">
                      <a:avLst/>
                    </a:prstGeom>
                    <a:ln w="12700" cap="flat">
                      <a:noFill/>
                      <a:miter lim="400000"/>
                    </a:ln>
                    <a:effectLst/>
                  </pic:spPr>
                </pic:pic>
              </a:graphicData>
            </a:graphic>
          </wp:anchor>
        </w:drawing>
      </w:r>
      <w:r>
        <w:rPr>
          <w:rtl w:val="0"/>
          <w:lang w:val="en-US"/>
        </w:rPr>
        <w:t>The International</w:t>
      </w:r>
    </w:p>
    <w:p>
      <w:pPr>
        <w:pStyle w:val="Subheading"/>
        <w:bidi w:val="0"/>
      </w:pPr>
      <w:r>
        <w:rPr>
          <w:rtl w:val="0"/>
        </w:rPr>
        <w:t>Comedy bar</w:t>
      </w:r>
    </w:p>
    <w:p>
      <w:pPr>
        <w:pStyle w:val="Title 2"/>
        <w:rPr>
          <w:sz w:val="102"/>
          <w:szCs w:val="102"/>
        </w:rPr>
      </w:pPr>
      <w:r>
        <w:rPr>
          <w:sz w:val="102"/>
          <w:szCs w:val="102"/>
          <w:rtl w:val="0"/>
          <w:lang w:val="en-US"/>
        </w:rPr>
        <w:t>Web development report</w:t>
      </w:r>
    </w:p>
    <w:p>
      <w:pPr>
        <w:pStyle w:val="Body"/>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053" w:lineRule="exact"/>
        <w:ind w:left="0" w:right="0" w:firstLine="0"/>
        <w:jc w:val="left"/>
        <w:outlineLvl w:val="9"/>
        <w:textAlignment w:val="baseline"/>
        <w:rPr>
          <w:rtl w:val="0"/>
        </w:rPr>
      </w:pPr>
      <w:r>
        <w:rPr>
          <w:rFonts w:ascii="Graphik" w:cs="Graphik" w:hAnsi="Graphik" w:eastAsia="Graphik"/>
          <w:b w:val="1"/>
          <w:bCs w:val="1"/>
          <w:i w:val="0"/>
          <w:iCs w:val="0"/>
          <w:caps w:val="0"/>
          <w:smallCaps w:val="0"/>
          <w:strike w:val="0"/>
          <w:dstrike w:val="0"/>
          <w:outline w:val="0"/>
          <w:color w:val="56c1fe"/>
          <w:spacing w:val="0"/>
          <w:kern w:val="0"/>
          <w:position w:val="-13"/>
          <w:sz w:val="122"/>
          <w:szCs w:val="122"/>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T</w:t>
      </w:r>
    </w:p>
    <w:p>
      <w:pPr>
        <w:pStyle w:val="Body"/>
        <w:bidi w:val="0"/>
      </w:pPr>
      <w:r>
        <w:rPr>
          <w:rtl w:val="0"/>
        </w:rPr>
        <w:t>he internet development has brought up a new way in which marketing communication is applied. Therefore, it has been noticed that the most successful Businesses are on the top of the internet commerce.</w:t>
      </w:r>
    </w:p>
    <w:p>
      <w:pPr>
        <w:pStyle w:val="Body"/>
        <w:bidi w:val="0"/>
      </w:pPr>
      <w:r>
        <w:rPr>
          <w:rtl w:val="0"/>
        </w:rPr>
        <w:t xml:space="preserve">The hospitality industry in Ireland has grown to an exponential number of just over 7,000 licensed pubs, as a result this figure it is possible to understand the needs for standing out among the competitors. Thus, the growing on the interest of exploring the worldwide </w:t>
      </w:r>
    </w:p>
    <w:p>
      <w:pPr>
        <w:pStyle w:val="Heading"/>
        <w:bidi w:val="0"/>
      </w:pPr>
    </w:p>
    <w:p>
      <w:pPr>
        <w:pStyle w:val="Heading"/>
        <w:bidi w:val="0"/>
      </w:pPr>
      <w:r>
        <w:rPr>
          <w:rFonts w:cs="Arial Unicode MS" w:eastAsia="Arial Unicode MS"/>
          <w:rtl w:val="0"/>
          <w:lang w:val="en-US"/>
        </w:rPr>
        <w:t>The client</w:t>
      </w:r>
    </w:p>
    <w:p>
      <w:pPr>
        <w:pStyle w:val="Body"/>
        <w:bidi w:val="0"/>
      </w:pPr>
      <w:r>
        <w:rPr>
          <w:rtl w:val="0"/>
        </w:rPr>
        <w:t>The owners found important to be on top of the market in order to attract much more visitors to their bar / restaurant.</w:t>
      </w:r>
    </w:p>
    <w:p>
      <w:pPr>
        <w:pStyle w:val="Body"/>
        <w:bidi w:val="0"/>
      </w:pPr>
      <w:r>
        <w:rPr>
          <w:rtl w:val="0"/>
        </w:rPr>
        <w:t>The reasons of the development of a new website that the owners highlighted are the increase in visibility, fasten the online reservations, promote events of the bar, facilitate the communication between customers and the business providing updates and promotions in a better way and increase credibility showing customer testimonials.</w:t>
      </w:r>
    </w:p>
    <w:p>
      <w:pPr>
        <w:pStyle w:val="Body"/>
        <w:bidi w:val="0"/>
      </w:pPr>
    </w:p>
    <w:p>
      <w:pPr>
        <w:pStyle w:val="Body"/>
        <w:bidi w:val="0"/>
      </w:pPr>
    </w:p>
    <w:p>
      <w:pPr>
        <w:pStyle w:val="Heading"/>
        <w:bidi w:val="0"/>
      </w:pPr>
      <w:r>
        <w:rPr>
          <w:rFonts w:cs="Arial Unicode MS" w:eastAsia="Arial Unicode MS"/>
          <w:rtl w:val="0"/>
          <w:lang w:val="en-US"/>
        </w:rPr>
        <w:t xml:space="preserve">The Target audience </w:t>
      </w:r>
    </w:p>
    <w:p>
      <w:pPr>
        <w:pStyle w:val="Body"/>
        <w:bidi w:val="0"/>
      </w:pPr>
      <w:r>
        <w:rPr>
          <w:rtl w:val="0"/>
        </w:rPr>
        <w:t>The most important point when thinking about developing a website is to know the business</w:t>
      </w:r>
      <w:r>
        <w:rPr>
          <w:rtl w:val="0"/>
        </w:rPr>
        <w:t xml:space="preserve">’ </w:t>
      </w:r>
      <w:r>
        <w:rPr>
          <w:rtl w:val="0"/>
        </w:rPr>
        <w:t>target audience, but to better understand the business</w:t>
      </w:r>
      <w:r>
        <w:rPr>
          <w:rtl w:val="0"/>
        </w:rPr>
        <w:t xml:space="preserve">’ </w:t>
      </w:r>
      <w:r>
        <w:rPr>
          <w:rtl w:val="0"/>
        </w:rPr>
        <w:t>niche it is necessary to collect data.</w:t>
      </w:r>
    </w:p>
    <w:p>
      <w:pPr>
        <w:pStyle w:val="Body"/>
        <w:bidi w:val="0"/>
      </w:pPr>
      <w:r>
        <w:rPr>
          <w:rtl w:val="0"/>
        </w:rPr>
        <w:t>According to the insight report, the main consumer groups are people between 25 to 65 years old with no gender restrictions.</w:t>
      </w:r>
    </w:p>
    <w:p>
      <w:pPr>
        <w:pStyle w:val="Body"/>
        <w:bidi w:val="0"/>
      </w:pPr>
      <w:r>
        <w:rPr>
          <w:rtl w:val="0"/>
        </w:rPr>
        <w:t>When it comes to the target audience</w:t>
      </w:r>
      <w:r>
        <w:rPr>
          <w:rtl w:val="0"/>
        </w:rPr>
        <w:t>’</w:t>
      </w:r>
      <w:r>
        <w:rPr>
          <w:rtl w:val="0"/>
        </w:rPr>
        <w:t>s platform choice the insight report, consumers pr</w:t>
      </w:r>
      <w:r>
        <w:drawing xmlns:a="http://schemas.openxmlformats.org/drawingml/2006/main">
          <wp:anchor distT="622300" distB="622300" distL="622300" distR="622300" simplePos="0" relativeHeight="251661312" behindDoc="0" locked="0" layoutInCell="1" allowOverlap="1">
            <wp:simplePos x="0" y="0"/>
            <wp:positionH relativeFrom="page">
              <wp:posOffset>1320847</wp:posOffset>
            </wp:positionH>
            <wp:positionV relativeFrom="page">
              <wp:posOffset>4204817</wp:posOffset>
            </wp:positionV>
            <wp:extent cx="4828668" cy="2283766"/>
            <wp:effectExtent l="0" t="0" r="0" b="0"/>
            <wp:wrapTopAndBottom distT="622300" distB="622300"/>
            <wp:docPr id="1073741833" name="officeArt object"/>
            <wp:cNvGraphicFramePr/>
            <a:graphic xmlns:a="http://schemas.openxmlformats.org/drawingml/2006/main">
              <a:graphicData uri="http://schemas.openxmlformats.org/drawingml/2006/chart">
                <c:chart xmlns:c="http://schemas.openxmlformats.org/drawingml/2006/chart" r:id="rId8"/>
              </a:graphicData>
            </a:graphic>
          </wp:anchor>
        </w:drawing>
      </w:r>
      <w:r>
        <w:rPr>
          <w:rtl w:val="0"/>
        </w:rPr>
        <w:t>efer mobile website rather than desktop, as shown in the graphic below.</w:t>
      </w:r>
    </w:p>
    <w:p>
      <w:pPr>
        <w:pStyle w:val="Body"/>
        <w:bidi w:val="0"/>
      </w:pPr>
    </w:p>
    <w:p>
      <w:pPr>
        <w:pStyle w:val="Heading"/>
        <w:bidi w:val="0"/>
      </w:pPr>
      <w:r>
        <w:rPr>
          <w:rFonts w:cs="Arial Unicode MS" w:eastAsia="Arial Unicode MS"/>
          <w:rtl w:val="0"/>
          <w:lang w:val="en-US"/>
        </w:rPr>
        <w:t>The goals</w:t>
      </w:r>
    </w:p>
    <w:p>
      <w:pPr>
        <w:pStyle w:val="Body"/>
        <w:bidi w:val="0"/>
      </w:pPr>
      <w:r>
        <w:rPr>
          <w:rtl w:val="0"/>
        </w:rPr>
        <w:t>The reasons of the development of a new website that the owners highlighted are the increase in visibility, fasten the online reservations, promote events of the bar, facilitate the communication between customers and the business providing updates and promotions in a better way and increase credibility showing customer testimonials.</w:t>
      </w:r>
    </w:p>
    <w:p>
      <w:pPr>
        <w:pStyle w:val="Heading"/>
        <w:bidi w:val="0"/>
      </w:pPr>
      <w:r>
        <w:rPr>
          <w:rFonts w:cs="Arial Unicode MS" w:eastAsia="Arial Unicode MS"/>
          <w:rtl w:val="0"/>
          <w:lang w:val="en-US"/>
        </w:rPr>
        <w:t>The design process</w:t>
      </w:r>
    </w:p>
    <w:p>
      <w:pPr>
        <w:pStyle w:val="Body"/>
        <w:bidi w:val="0"/>
      </w:pPr>
      <w:r>
        <w:rPr>
          <w:rtl w:val="0"/>
        </w:rPr>
        <w:t>We structured the process in five phases. The first phase was comprised of the planning process, which was the most important part. This part required a good understanding of the business and its audience</w:t>
      </w:r>
      <w:r>
        <w:rPr>
          <w:rtl w:val="0"/>
        </w:rPr>
        <w:t>’</w:t>
      </w:r>
      <w:r>
        <w:rPr>
          <w:rtl w:val="0"/>
        </w:rPr>
        <w:t>s need in order to create the appropriate content.</w:t>
      </w:r>
    </w:p>
    <w:p>
      <w:pPr>
        <w:pStyle w:val="Body"/>
        <w:bidi w:val="0"/>
      </w:pPr>
      <w:r>
        <w:rPr>
          <w:rtl w:val="0"/>
        </w:rPr>
        <w:t>The second phase was comprised of brainstorming ideas, in which we had few meetings where we sketched out some creative ideas for the project.</w:t>
      </w:r>
    </w:p>
    <w:p>
      <w:pPr>
        <w:pStyle w:val="Body"/>
        <w:bidi w:val="0"/>
      </w:pPr>
      <w:r>
        <w:rPr>
          <w:rtl w:val="0"/>
        </w:rPr>
        <w:t>The third phase was the study of the purpose of the project which was the creation of a high-value content which could generate engagement and Increase the number of customers.</w:t>
      </w:r>
    </w:p>
    <w:p>
      <w:pPr>
        <w:pStyle w:val="Body"/>
        <w:bidi w:val="0"/>
      </w:pPr>
      <w:r>
        <w:rPr>
          <w:rtl w:val="0"/>
        </w:rPr>
        <w:t>The fourth phase we developed the visual mockups so that we could show to the client how the website would look like, showing all technical tools that would be deployed in the project.</w:t>
      </w:r>
    </w:p>
    <w:p>
      <w:pPr>
        <w:pStyle w:val="Body"/>
        <w:bidi w:val="0"/>
      </w:pPr>
      <w:r>
        <w:rPr>
          <w:rtl w:val="0"/>
        </w:rPr>
        <w:t xml:space="preserve">The fifth was the development phase. In this stage we deployed technical assessment </w:t>
      </w:r>
      <w:r>
        <w:rPr>
          <w:rtl w:val="0"/>
        </w:rPr>
        <w:t>and analysing the competitor</w:t>
      </w:r>
      <w:r>
        <w:rPr>
          <w:rtl w:val="1"/>
        </w:rPr>
        <w:t>’</w:t>
      </w:r>
      <w:r>
        <w:rPr>
          <w:rtl w:val="0"/>
        </w:rPr>
        <w:t xml:space="preserve">s websites </w:t>
      </w:r>
      <w:r>
        <w:rPr>
          <w:rtl w:val="0"/>
        </w:rPr>
        <w:t>in order to see what could be improved in the current business</w:t>
      </w:r>
      <w:r>
        <w:rPr>
          <w:rtl w:val="0"/>
        </w:rPr>
        <w:t xml:space="preserve">’ </w:t>
      </w:r>
      <w:r>
        <w:rPr>
          <w:rtl w:val="0"/>
        </w:rPr>
        <w:t>website.</w:t>
      </w:r>
    </w:p>
    <w:p>
      <w:pPr>
        <w:pStyle w:val="Body"/>
        <w:bidi w:val="0"/>
      </w:pPr>
    </w:p>
    <w:p>
      <w:pPr>
        <w:pStyle w:val="Body"/>
        <w:bidi w:val="0"/>
      </w:pPr>
    </w:p>
    <w:p>
      <w:pPr>
        <w:pStyle w:val="Body"/>
        <w:bidi w:val="0"/>
      </w:pPr>
      <w:r/>
    </w:p>
    <w:sectPr>
      <w:headerReference w:type="default" r:id="rId9"/>
      <w:pgSz w:w="11900" w:h="16840" w:orient="portrait"/>
      <w:pgMar w:top="1440" w:right="1080" w:bottom="1800" w:left="1080" w:header="500" w:footer="40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en-US"/>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en-US"/>
      <w14:textOutline>
        <w14:noFill/>
      </w14:textOutline>
      <w14:textFill>
        <w14:solidFill>
          <w14:srgbClr w14:val="276091"/>
        </w14:solidFill>
      </w14:textFill>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en-US"/>
      <w14:textOutline>
        <w14:noFill/>
      </w14:textOutline>
      <w14:textFill>
        <w14:solidFill>
          <w14:srgbClr w14:val="276091"/>
        </w14:solidFill>
      </w14:textFill>
    </w:rPr>
  </w:style>
  <w:style w:type="paragraph" w:styleId="Title 2">
    <w:name w:val="Title 2"/>
    <w:next w:val="Title 2"/>
    <w:pPr>
      <w:keepNext w:val="0"/>
      <w:keepLines w:val="1"/>
      <w:pageBreakBefore w:val="0"/>
      <w:widowControl w:val="1"/>
      <w:shd w:val="clear" w:color="auto" w:fill="auto"/>
      <w:suppressAutoHyphens w:val="0"/>
      <w:bidi w:val="0"/>
      <w:spacing w:before="0" w:after="84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44"/>
      <w:kern w:val="0"/>
      <w:position w:val="0"/>
      <w:sz w:val="110"/>
      <w:szCs w:val="110"/>
      <w:u w:val="none"/>
      <w:shd w:val="nil" w:color="auto" w:fill="auto"/>
      <w:vertAlign w:val="baseline"/>
      <w:lang w:val="en-US"/>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Body">
    <w:name w:val="Body"/>
    <w:next w:val="Body"/>
    <w:pPr>
      <w:keepNext w:val="0"/>
      <w:keepLines w:val="0"/>
      <w:pageBreakBefore w:val="0"/>
      <w:widowControl w:val="1"/>
      <w:shd w:val="clear" w:color="auto" w:fill="auto"/>
      <w:suppressAutoHyphens w:val="0"/>
      <w:bidi w:val="0"/>
      <w:spacing w:before="0" w:after="360" w:line="264"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360" w:line="216" w:lineRule="auto"/>
      <w:ind w:left="0" w:right="0" w:firstLine="0"/>
      <w:jc w:val="left"/>
      <w:outlineLvl w:val="0"/>
    </w:pPr>
    <w:rPr>
      <w:rFonts w:ascii="Graphik" w:cs="Graphik" w:hAnsi="Graphik" w:eastAsia="Graphik"/>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chart" Target="charts/chart1.xml"/><Relationship Id="rId9" Type="http://schemas.openxmlformats.org/officeDocument/2006/relationships/header" Target="header2.xml"/><Relationship Id="rId10" Type="http://schemas.openxmlformats.org/officeDocument/2006/relationships/theme" Target="theme/theme1.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000000"/>
                </a:solidFill>
                <a:latin typeface="Graphik"/>
              </a:defRPr>
            </a:pPr>
            <a:r>
              <a:rPr b="0" i="0" strike="noStrike" sz="1200" u="none">
                <a:solidFill>
                  <a:srgbClr val="000000"/>
                </a:solidFill>
                <a:latin typeface="Graphik"/>
              </a:rPr>
              <a:t>Figure throughout the years (by thousands)</a:t>
            </a:r>
          </a:p>
        </c:rich>
      </c:tx>
      <c:layout>
        <c:manualLayout>
          <c:xMode val="edge"/>
          <c:yMode val="edge"/>
          <c:x val="0.179872"/>
          <c:y val="0.111465"/>
          <c:w val="0.640257"/>
          <c:h val="0.160045"/>
        </c:manualLayout>
      </c:layout>
      <c:overlay val="1"/>
      <c:spPr>
        <a:noFill/>
        <a:effectLst/>
      </c:spPr>
    </c:title>
    <c:autoTitleDeleted val="1"/>
    <c:plotArea>
      <c:layout>
        <c:manualLayout>
          <c:layoutTarget val="inner"/>
          <c:xMode val="edge"/>
          <c:yMode val="edge"/>
          <c:x val="0.0794561"/>
          <c:y val="0.27151"/>
          <c:w val="0.915544"/>
          <c:h val="0.615892"/>
        </c:manualLayout>
      </c:layout>
      <c:barChart>
        <c:barDir val="col"/>
        <c:grouping val="clustered"/>
        <c:varyColors val="0"/>
        <c:ser>
          <c:idx val="0"/>
          <c:order val="0"/>
          <c:tx>
            <c:strRef>
              <c:f>Sheet1!$A$2</c:f>
              <c:strCache>
                <c:ptCount val="1"/>
                <c:pt idx="0">
                  <c:v>Desktop</c:v>
                </c:pt>
              </c:strCache>
            </c:strRef>
          </c:tx>
          <c:spPr>
            <a:solidFill>
              <a:srgbClr val="9CCE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Sheet1!$B$1:$D$1</c:f>
              <c:strCache>
                <c:ptCount val="3"/>
                <c:pt idx="0">
                  <c:v>2018</c:v>
                </c:pt>
                <c:pt idx="1">
                  <c:v>2019</c:v>
                </c:pt>
                <c:pt idx="2">
                  <c:v>2020</c:v>
                </c:pt>
              </c:strCache>
            </c:strRef>
          </c:cat>
          <c:val>
            <c:numRef>
              <c:f>Sheet1!$B$2:$D$2</c:f>
              <c:numCache>
                <c:ptCount val="3"/>
                <c:pt idx="0">
                  <c:v>26.000000</c:v>
                </c:pt>
                <c:pt idx="1">
                  <c:v>53.000000</c:v>
                </c:pt>
                <c:pt idx="2">
                  <c:v>96.000000</c:v>
                </c:pt>
              </c:numCache>
            </c:numRef>
          </c:val>
        </c:ser>
        <c:ser>
          <c:idx val="1"/>
          <c:order val="1"/>
          <c:tx>
            <c:strRef>
              <c:f>Sheet1!$A$3</c:f>
              <c:strCache>
                <c:ptCount val="1"/>
                <c:pt idx="0">
                  <c:v>Smartphone &amp; Tablets</c:v>
                </c:pt>
              </c:strCache>
            </c:strRef>
          </c:tx>
          <c:spPr>
            <a:solidFill>
              <a:srgbClr val="5A9D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Sheet1!$B$1:$D$1</c:f>
              <c:strCache>
                <c:ptCount val="3"/>
                <c:pt idx="0">
                  <c:v>2018</c:v>
                </c:pt>
                <c:pt idx="1">
                  <c:v>2019</c:v>
                </c:pt>
                <c:pt idx="2">
                  <c:v>2020</c:v>
                </c:pt>
              </c:strCache>
            </c:strRef>
          </c:cat>
          <c:val>
            <c:numRef>
              <c:f>Sheet1!$B$3:$D$3</c:f>
              <c:numCache>
                <c:ptCount val="3"/>
                <c:pt idx="0">
                  <c:v>43.000000</c:v>
                </c:pt>
                <c:pt idx="1">
                  <c:v>70.000000</c:v>
                </c:pt>
                <c:pt idx="2">
                  <c:v>58.000000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a:defRPr b="0" i="0" strike="noStrike" sz="1000" u="none">
                <a:solidFill>
                  <a:srgbClr val="000000"/>
                </a:solidFill>
                <a:latin typeface="Graphik"/>
              </a:defRPr>
            </a:pPr>
          </a:p>
        </c:txPr>
        <c:crossAx val="2094734553"/>
        <c:crosses val="autoZero"/>
        <c:auto val="1"/>
        <c:lblAlgn val="ctr"/>
        <c:noMultiLvlLbl val="1"/>
      </c:catAx>
      <c:valAx>
        <c:axId val="2094734553"/>
        <c:scaling>
          <c:orientation val="minMax"/>
        </c:scaling>
        <c:delete val="0"/>
        <c:axPos val="l"/>
        <c:majorGridlines>
          <c:spPr>
            <a:ln w="6350"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a:defRPr b="0" i="0" strike="noStrike" sz="1000" u="none">
                <a:solidFill>
                  <a:srgbClr val="000000"/>
                </a:solidFill>
                <a:latin typeface="Graphik"/>
              </a:defRPr>
            </a:pPr>
          </a:p>
        </c:txPr>
        <c:crossAx val="2094734552"/>
        <c:crosses val="autoZero"/>
        <c:crossBetween val="between"/>
        <c:majorUnit val="25"/>
        <c:minorUnit val="12.5"/>
      </c:valAx>
      <c:spPr>
        <a:noFill/>
        <a:ln w="12700" cap="flat">
          <a:noFill/>
          <a:miter lim="400000"/>
        </a:ln>
        <a:effectLst/>
      </c:spPr>
    </c:plotArea>
    <c:legend>
      <c:legendPos val="t"/>
      <c:layout>
        <c:manualLayout>
          <c:xMode val="edge"/>
          <c:yMode val="edge"/>
          <c:x val="0.0669467"/>
          <c:y val="0"/>
          <c:w val="0.883945"/>
          <c:h val="0.0967368"/>
        </c:manualLayout>
      </c:layout>
      <c:overlay val="1"/>
      <c:spPr>
        <a:noFill/>
        <a:ln w="12700" cap="flat">
          <a:noFill/>
          <a:miter lim="400000"/>
        </a:ln>
        <a:effectLst/>
      </c:spPr>
      <c:txPr>
        <a:bodyPr rot="0"/>
        <a:lstStyle/>
        <a:p>
          <a:pPr>
            <a:defRPr b="0" i="0" strike="noStrike" sz="1000" u="none">
              <a:solidFill>
                <a:srgbClr val="000000"/>
              </a:solidFill>
              <a:latin typeface="Graphik"/>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