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701"/>
        <w:jc w:val="both"/>
        <w:rPr>
          <w:sz w:val="40"/>
          <w:szCs w:val="40"/>
          <w:lang w:val="en-IN"/>
        </w:rPr>
      </w:pPr>
    </w:p>
    <w:p>
      <w:pPr>
        <w:ind w:left="-1701" w:firstLine="2201" w:firstLineChars="550"/>
        <w:jc w:val="both"/>
        <w:rPr>
          <w:rFonts w:hint="default"/>
          <w:b/>
          <w:bCs/>
          <w:color w:val="4472C4" w:themeColor="accent1"/>
          <w:sz w:val="40"/>
          <w:szCs w:val="40"/>
          <w:lang w:val="en-US"/>
          <w14:textFill>
            <w14:gradFill>
              <w14:gsLst>
                <w14:gs w14:pos="0">
                  <w14:srgbClr w14:val="007BD3"/>
                </w14:gs>
                <w14:gs w14:pos="100000">
                  <w14:srgbClr w14:val="034373"/>
                </w14:gs>
              </w14:gsLst>
              <w14:lin w14:scaled="0"/>
            </w14:gradFill>
          </w14:textFill>
        </w:rPr>
      </w:pPr>
      <w:r>
        <w:rPr>
          <w:rFonts w:hint="default"/>
          <w:b/>
          <w:bCs/>
          <w:color w:val="4472C4" w:themeColor="accent1"/>
          <w:sz w:val="40"/>
          <w:szCs w:val="40"/>
          <w:lang w:val="en-US"/>
          <w14:textFill>
            <w14:gradFill>
              <w14:gsLst>
                <w14:gs w14:pos="0">
                  <w14:srgbClr w14:val="007BD3"/>
                </w14:gs>
                <w14:gs w14:pos="100000">
                  <w14:srgbClr w14:val="034373"/>
                </w14:gs>
              </w14:gsLst>
              <w14:lin w14:scaled="0"/>
            </w14:gradFill>
          </w14:textFill>
        </w:rPr>
        <w:t>IOT PHASE-5</w:t>
      </w:r>
    </w:p>
    <w:p>
      <w:pPr>
        <w:ind w:left="-1701" w:firstLine="2201" w:firstLineChars="550"/>
        <w:jc w:val="both"/>
        <w:rPr>
          <w:rFonts w:hint="default"/>
          <w:b/>
          <w:bCs/>
          <w:color w:val="4472C4" w:themeColor="accent1"/>
          <w:sz w:val="40"/>
          <w:szCs w:val="40"/>
          <w:lang w:val="en-US"/>
          <w14:textFill>
            <w14:gradFill>
              <w14:gsLst>
                <w14:gs w14:pos="0">
                  <w14:srgbClr w14:val="007BD3"/>
                </w14:gs>
                <w14:gs w14:pos="100000">
                  <w14:srgbClr w14:val="034373"/>
                </w14:gs>
              </w14:gsLst>
              <w14:lin w14:scaled="0"/>
            </w14:gradFill>
          </w14:textFill>
        </w:rPr>
      </w:pPr>
    </w:p>
    <w:p>
      <w:pPr>
        <w:jc w:val="both"/>
        <w:rPr>
          <w:rFonts w:hint="default"/>
          <w:b/>
          <w:bCs/>
          <w:sz w:val="48"/>
          <w:szCs w:val="48"/>
          <w:lang w:val="en-US"/>
        </w:rPr>
      </w:pPr>
      <w:r>
        <w:rPr>
          <w:rFonts w:hint="default"/>
          <w:b/>
          <w:bCs/>
          <w:sz w:val="48"/>
          <w:szCs w:val="48"/>
          <w:lang w:val="en-US"/>
        </w:rPr>
        <w:t>SMARTWATER MANAGEMENT BASED ON IOT</w:t>
      </w:r>
    </w:p>
    <w:p>
      <w:pPr>
        <w:ind w:left="-1701"/>
        <w:jc w:val="both"/>
        <w:rPr>
          <w:b/>
          <w:bCs/>
          <w:color w:val="4472C4" w:themeColor="accent1"/>
          <w:sz w:val="40"/>
          <w:szCs w:val="40"/>
          <w:lang w:val="en-IN"/>
          <w14:textFill>
            <w14:gradFill>
              <w14:gsLst>
                <w14:gs w14:pos="0">
                  <w14:srgbClr w14:val="007BD3"/>
                </w14:gs>
                <w14:gs w14:pos="100000">
                  <w14:srgbClr w14:val="034373"/>
                </w14:gs>
              </w14:gsLst>
              <w14:lin w14:scaled="0"/>
            </w14:gradFill>
          </w14:textFill>
        </w:rPr>
      </w:pPr>
    </w:p>
    <w:p>
      <w:pPr>
        <w:ind w:left="-1701"/>
        <w:jc w:val="both"/>
        <w:rPr>
          <w:b/>
          <w:bCs/>
          <w:color w:val="4472C4" w:themeColor="accent1"/>
          <w:sz w:val="40"/>
          <w:szCs w:val="40"/>
          <w:lang w:val="en-IN"/>
          <w14:textFill>
            <w14:gradFill>
              <w14:gsLst>
                <w14:gs w14:pos="0">
                  <w14:srgbClr w14:val="007BD3"/>
                </w14:gs>
                <w14:gs w14:pos="100000">
                  <w14:srgbClr w14:val="034373"/>
                </w14:gs>
              </w14:gsLst>
              <w14:lin w14:scaled="0"/>
            </w14:gradFill>
          </w14:textFill>
        </w:rPr>
      </w:pPr>
    </w:p>
    <w:p>
      <w:pPr>
        <w:ind w:left="-1701"/>
        <w:jc w:val="both"/>
        <w:rPr>
          <w:b/>
          <w:bCs/>
          <w:color w:val="4472C4" w:themeColor="accent1"/>
          <w:sz w:val="40"/>
          <w:szCs w:val="40"/>
          <w:lang w:val="en-IN"/>
          <w14:textFill>
            <w14:gradFill>
              <w14:gsLst>
                <w14:gs w14:pos="0">
                  <w14:srgbClr w14:val="007BD3"/>
                </w14:gs>
                <w14:gs w14:pos="100000">
                  <w14:srgbClr w14:val="034373"/>
                </w14:gs>
              </w14:gsLst>
              <w14:lin w14:scaled="0"/>
            </w14:gradFill>
          </w14:textFill>
        </w:rPr>
      </w:pPr>
    </w:p>
    <w:p>
      <w:pPr>
        <w:ind w:left="-1701"/>
        <w:jc w:val="both"/>
        <w:rPr>
          <w:rFonts w:hint="default"/>
          <w:b/>
          <w:bCs/>
          <w:color w:val="4472C4" w:themeColor="accent1"/>
          <w:sz w:val="40"/>
          <w:szCs w:val="40"/>
          <w:lang w:val="en-US"/>
          <w14:textFill>
            <w14:gradFill>
              <w14:gsLst>
                <w14:gs w14:pos="0">
                  <w14:srgbClr w14:val="007BD3"/>
                </w14:gs>
                <w14:gs w14:pos="100000">
                  <w14:srgbClr w14:val="034373"/>
                </w14:gs>
              </w14:gsLst>
              <w14:lin w14:scaled="0"/>
            </w14:gradFill>
          </w14:textFill>
        </w:rPr>
      </w:pPr>
      <w:r>
        <w:rPr>
          <w:b/>
          <w:bCs/>
          <w:color w:val="4472C4" w:themeColor="accent1"/>
          <w:sz w:val="40"/>
          <w:szCs w:val="40"/>
          <w:lang w:val="en-IN"/>
          <w14:textFill>
            <w14:gradFill>
              <w14:gsLst>
                <w14:gs w14:pos="0">
                  <w14:srgbClr w14:val="007BD3"/>
                </w14:gs>
                <w14:gs w14:pos="100000">
                  <w14:srgbClr w14:val="034373"/>
                </w14:gs>
              </w14:gsLst>
              <w14:lin w14:scaled="0"/>
            </w14:gradFill>
          </w14:textFill>
        </w:rPr>
        <w:t>HARDWARE COMPONENTS</w:t>
      </w:r>
      <w:r>
        <w:rPr>
          <w:rFonts w:hint="default"/>
          <w:b/>
          <w:bCs/>
          <w:color w:val="4472C4" w:themeColor="accent1"/>
          <w:sz w:val="40"/>
          <w:szCs w:val="40"/>
          <w:lang w:val="en-US"/>
          <w14:textFill>
            <w14:gradFill>
              <w14:gsLst>
                <w14:gs w14:pos="0">
                  <w14:srgbClr w14:val="007BD3"/>
                </w14:gs>
                <w14:gs w14:pos="100000">
                  <w14:srgbClr w14:val="034373"/>
                </w14:gs>
              </w14:gsLst>
              <w14:lin w14:scaled="0"/>
            </w14:gradFill>
          </w14:textFill>
        </w:rPr>
        <w:t>;</w:t>
      </w:r>
    </w:p>
    <w:p>
      <w:pPr>
        <w:pStyle w:val="10"/>
        <w:ind w:left="-1985"/>
        <w:jc w:val="both"/>
        <w:rPr>
          <w:rFonts w:hint="default"/>
          <w:b/>
          <w:bCs/>
          <w:sz w:val="32"/>
          <w:szCs w:val="32"/>
          <w:lang w:val="en-IN"/>
        </w:rPr>
      </w:pP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Sensors Used With Boltduino/Arduino</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5V Relay</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I2C LCD</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Boltduino</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9V Battery</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Bolt Wifi Module</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IRF540 MOSFET</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Flow Sensor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Ultrasonic Sensor X 2</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1N4007 Rectifier Diode</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Solenoid Valve</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Water Lifting Submersible Pump</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4-way Capacitive Touch Switch Module</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3-6 V Mini Micro Submersible Water Pump</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LM35 IC (Temperature sensor)</w:t>
      </w:r>
    </w:p>
    <w:p>
      <w:pPr>
        <w:pStyle w:val="10"/>
        <w:ind w:left="-1985"/>
        <w:jc w:val="both"/>
        <w:rPr>
          <w:rFonts w:hint="default"/>
          <w:b/>
          <w:bCs/>
          <w:sz w:val="32"/>
          <w:szCs w:val="32"/>
          <w:lang w:val="en-IN"/>
        </w:rPr>
      </w:pPr>
    </w:p>
    <w:p>
      <w:pPr>
        <w:pStyle w:val="10"/>
        <w:ind w:left="-1985"/>
        <w:jc w:val="both"/>
        <w:rPr>
          <w:rFonts w:hint="default"/>
          <w:b/>
          <w:bCs/>
          <w:sz w:val="40"/>
          <w:szCs w:val="40"/>
          <w:lang w:val="en-US"/>
          <w14:textFill>
            <w14:gradFill>
              <w14:gsLst>
                <w14:gs w14:pos="0">
                  <w14:srgbClr w14:val="14CD68"/>
                </w14:gs>
                <w14:gs w14:pos="100000">
                  <w14:srgbClr w14:val="035C7D"/>
                </w14:gs>
              </w14:gsLst>
              <w14:lin w14:scaled="0"/>
            </w14:gradFill>
          </w14:textFill>
        </w:rPr>
      </w:pPr>
      <w:r>
        <w:rPr>
          <w:rFonts w:hint="default"/>
          <w:b/>
          <w:bCs/>
          <w:sz w:val="40"/>
          <w:szCs w:val="40"/>
          <w:lang w:val="en-US"/>
          <w14:textFill>
            <w14:gradFill>
              <w14:gsLst>
                <w14:gs w14:pos="0">
                  <w14:srgbClr w14:val="14CD68"/>
                </w14:gs>
                <w14:gs w14:pos="100000">
                  <w14:srgbClr w14:val="035C7D"/>
                </w14:gs>
              </w14:gsLst>
              <w14:lin w14:scaled="0"/>
            </w14:gradFill>
          </w14:textFill>
        </w:rPr>
        <w:t>SOFTWARE COMPONENTS;</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Piezo Buzzer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IR Sensor X 2</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DC Motors X 2</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12V DC Adapter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TCS3200 Color Sensor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Capacitive Touch Sensor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ESP8266 Motor Driver Shield</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Analog Multiplexer IC – CD4051</w:t>
      </w:r>
    </w:p>
    <w:p>
      <w:pPr>
        <w:pStyle w:val="10"/>
        <w:ind w:left="-1985"/>
        <w:jc w:val="both"/>
        <w:rPr>
          <w:rFonts w:hint="default"/>
          <w:b/>
          <w:bCs/>
          <w:sz w:val="40"/>
          <w:szCs w:val="40"/>
          <w:lang w:val="en-US"/>
        </w:rPr>
      </w:pPr>
      <w:r>
        <w:rPr>
          <w:rFonts w:hint="default"/>
          <w:b/>
          <w:bCs/>
          <w:color w:val="002060"/>
          <w:sz w:val="40"/>
          <w:szCs w:val="40"/>
          <w:lang w:val="en-US"/>
        </w:rPr>
        <w:t>SOFTWARE APPS ONLINE</w:t>
      </w:r>
      <w:r>
        <w:rPr>
          <w:rFonts w:hint="default"/>
          <w:b/>
          <w:bCs/>
          <w:color w:val="002060"/>
          <w:sz w:val="40"/>
          <w:szCs w:val="40"/>
          <w:lang w:val="en-IN"/>
        </w:rPr>
        <w:t xml:space="preserve"> </w:t>
      </w:r>
      <w:r>
        <w:rPr>
          <w:rFonts w:hint="default"/>
          <w:b/>
          <w:bCs/>
          <w:color w:val="002060"/>
          <w:sz w:val="40"/>
          <w:szCs w:val="40"/>
          <w:lang w:val="en-US"/>
        </w:rPr>
        <w:t>SERVICERS</w:t>
      </w:r>
      <w:r>
        <w:rPr>
          <w:rFonts w:hint="default"/>
          <w:b/>
          <w:bCs/>
          <w:sz w:val="40"/>
          <w:szCs w:val="40"/>
          <w:lang w:val="en-US"/>
        </w:rPr>
        <w:t>;</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Arduino IDE</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Bootstrap Studio</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Spyder (Anaconda)</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Twilio</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Canva</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Hostinger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Integromat</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Mega Creator</w:t>
      </w:r>
    </w:p>
    <w:p>
      <w:pPr>
        <w:pStyle w:val="10"/>
        <w:ind w:left="-1985"/>
        <w:jc w:val="both"/>
        <w:rPr>
          <w:rFonts w:hint="default"/>
          <w:b/>
          <w:bCs/>
          <w:sz w:val="32"/>
          <w:szCs w:val="32"/>
          <w:lang w:val="en-IN"/>
        </w:rPr>
      </w:pPr>
      <w:r>
        <w:rPr>
          <w:rFonts w:hint="default"/>
          <w:b/>
          <w:bCs/>
          <w:sz w:val="32"/>
          <w:szCs w:val="32"/>
          <w:lang w:val="en-US"/>
        </w:rPr>
        <w:t xml:space="preserve">. </w:t>
      </w:r>
      <w:r>
        <w:rPr>
          <w:rFonts w:hint="default"/>
          <w:b/>
          <w:bCs/>
          <w:sz w:val="32"/>
          <w:szCs w:val="32"/>
          <w:lang w:val="en-IN"/>
        </w:rPr>
        <w:t>Pichon (Icons8)</w:t>
      </w:r>
    </w:p>
    <w:p>
      <w:pPr>
        <w:pStyle w:val="10"/>
        <w:ind w:left="-1985"/>
        <w:jc w:val="both"/>
        <w:rPr>
          <w:rFonts w:hint="default"/>
          <w:b/>
          <w:bCs/>
          <w:color w:val="ED7D31" w:themeColor="accent2"/>
          <w:sz w:val="32"/>
          <w:szCs w:val="32"/>
          <w:lang w:val="en-US"/>
          <w14:textFill>
            <w14:solidFill>
              <w14:schemeClr w14:val="accent2"/>
            </w14:solidFill>
          </w14:textFill>
        </w:rPr>
      </w:pPr>
      <w:r>
        <w:rPr>
          <w:rFonts w:hint="default"/>
          <w:b/>
          <w:bCs/>
          <w:color w:val="ED7D31" w:themeColor="accent2"/>
          <w:sz w:val="32"/>
          <w:szCs w:val="32"/>
          <w:lang w:val="en-US"/>
          <w14:textFill>
            <w14:solidFill>
              <w14:schemeClr w14:val="accent2"/>
            </w14:solidFill>
          </w14:textFill>
        </w:rPr>
        <w:t>DEVELOPMENT OF SMART WATER MANAGEMENT ;</w:t>
      </w:r>
    </w:p>
    <w:p>
      <w:pPr>
        <w:pStyle w:val="10"/>
        <w:ind w:left="-1985"/>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Water scarcity is a growing issue. According to several UN reports, it will directly affect nearly 20% of the human population by 2025. By 2040, roughly 1 in 4 children worldwide will be living in areas of extremely high-water stress. This is not limited to developing countries.  Indeed, freshwater—the one we drink, bathe, grow our vegetables with, and cook with—is incredibly rare. Only 3% of the world’s water is fresh water, and two-thirds of that is hidden away in frozen glaciers or unavailable for use.</w:t>
      </w:r>
    </w:p>
    <w:p>
      <w:pPr>
        <w:pStyle w:val="10"/>
        <w:ind w:left="-1985"/>
        <w:jc w:val="both"/>
        <w:rPr>
          <w:rFonts w:hint="default"/>
          <w:b/>
          <w:bCs/>
          <w:color w:val="000000" w:themeColor="text1"/>
          <w:sz w:val="32"/>
          <w:szCs w:val="32"/>
          <w:lang w:val="en-US"/>
          <w14:textFill>
            <w14:solidFill>
              <w14:schemeClr w14:val="tx1"/>
            </w14:solidFill>
          </w14:textFill>
        </w:rPr>
      </w:pPr>
    </w:p>
    <w:p>
      <w:pPr>
        <w:pStyle w:val="10"/>
        <w:ind w:left="-1985"/>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According to several NGO’s, about 1.1 billion people worldwide lack access to water, and a total of 2.7 billion find water scarce for at least one month of the year. Climate change and a growing population are the main reasons for this but they aren’t the only ones: collapsed infrastructure and distribution systems, pollution, conflict, overloaded water systems, and poor management of water resources are just a few of the human factors that are increasingly denying people their right to safe water and sanitation.</w:t>
      </w:r>
    </w:p>
    <w:p>
      <w:pPr>
        <w:pStyle w:val="10"/>
        <w:ind w:left="-1985"/>
        <w:jc w:val="both"/>
        <w:rPr>
          <w:rFonts w:hint="default"/>
          <w:b/>
          <w:bCs/>
          <w:color w:val="000000" w:themeColor="text1"/>
          <w:sz w:val="32"/>
          <w:szCs w:val="32"/>
          <w:lang w:val="en-US"/>
          <w14:textFill>
            <w14:solidFill>
              <w14:schemeClr w14:val="tx1"/>
            </w14:solidFill>
          </w14:textFill>
        </w:rPr>
      </w:pPr>
    </w:p>
    <w:p>
      <w:pPr>
        <w:pStyle w:val="10"/>
        <w:ind w:left="-1985"/>
        <w:jc w:val="both"/>
        <w:rPr>
          <w:rFonts w:hint="default"/>
          <w:b/>
          <w:bCs/>
          <w:color w:val="000000" w:themeColor="text1"/>
          <w:sz w:val="32"/>
          <w:szCs w:val="32"/>
          <w:lang w:val="en-US"/>
          <w14:textFill>
            <w14:solidFill>
              <w14:schemeClr w14:val="tx1"/>
            </w14:solidFill>
          </w14:textFill>
        </w:rPr>
      </w:pPr>
      <w:r>
        <w:rPr>
          <w:rFonts w:hint="default"/>
          <w:b/>
          <w:bCs/>
          <w:color w:val="000000" w:themeColor="text1"/>
          <w:sz w:val="32"/>
          <w:szCs w:val="32"/>
          <w:lang w:val="en-US"/>
          <w14:textFill>
            <w14:solidFill>
              <w14:schemeClr w14:val="tx1"/>
            </w14:solidFill>
          </w14:textFill>
        </w:rPr>
        <w:t xml:space="preserve">And when water is scarce, sewage systems can fail and the threat of contracting diseases like cholera, typhoid fever and other water-borne illnesses surges. Ecosystems around the world are suffering. And the price of water becomes more expensive which indirectly influences the countries’ economies. </w:t>
      </w:r>
    </w:p>
    <w:p>
      <w:pPr>
        <w:pStyle w:val="10"/>
        <w:ind w:left="-1985"/>
        <w:jc w:val="both"/>
        <w:rPr>
          <w:rFonts w:hint="default"/>
          <w:b/>
          <w:bCs/>
          <w:color w:val="000000" w:themeColor="text1"/>
          <w:sz w:val="32"/>
          <w:szCs w:val="32"/>
          <w:lang w:val="en-US"/>
          <w14:textFill>
            <w14:solidFill>
              <w14:schemeClr w14:val="tx1"/>
            </w14:solidFill>
          </w14:textFill>
        </w:rPr>
      </w:pPr>
    </w:p>
    <w:p>
      <w:pPr>
        <w:pStyle w:val="10"/>
        <w:ind w:left="-1985"/>
        <w:jc w:val="both"/>
        <w:rPr>
          <w:rFonts w:hint="default"/>
          <w:b/>
          <w:bCs/>
          <w:color w:val="ED7D31" w:themeColor="accent2"/>
          <w:sz w:val="32"/>
          <w:szCs w:val="32"/>
          <w:lang w:val="en-US"/>
          <w14:textFill>
            <w14:solidFill>
              <w14:schemeClr w14:val="accent2"/>
            </w14:solidFill>
          </w14:textFill>
        </w:rPr>
      </w:pPr>
      <w:r>
        <w:rPr>
          <w:rFonts w:hint="default"/>
          <w:b/>
          <w:bCs/>
          <w:color w:val="000000" w:themeColor="text1"/>
          <w:sz w:val="32"/>
          <w:szCs w:val="32"/>
          <w:lang w:val="en-US"/>
          <w14:textFill>
            <w14:solidFill>
              <w14:schemeClr w14:val="tx1"/>
            </w14:solidFill>
          </w14:textFill>
        </w:rPr>
        <w:t xml:space="preserve">The IoT has the ability to lessen this worrying picture. Smart Water Monitoring and Management Systems, based on the combination of sensors, big data and AI technologies, can provide to water utility operators, farmers and companies the ability to measure, monitor and control their water distribution networks as well as the quality of the water distributed. Less waste, less consumption, and a better management of the water’s quality can improve dramatically the preservation of our planet’s resources. </w:t>
      </w:r>
      <w:r>
        <w:rPr>
          <w:rFonts w:hint="default"/>
          <w:b/>
          <w:bCs/>
          <w:color w:val="ED7D31" w:themeColor="accent2"/>
          <w:sz w:val="32"/>
          <w:szCs w:val="32"/>
          <w:lang w:val="en-US"/>
          <w14:textFill>
            <w14:solidFill>
              <w14:schemeClr w14:val="accent2"/>
            </w14:solidFill>
          </w14:textFill>
        </w:rPr>
        <w:t xml:space="preserve"> </w:t>
      </w:r>
    </w:p>
    <w:p>
      <w:pPr>
        <w:pStyle w:val="10"/>
        <w:ind w:left="-1985"/>
        <w:jc w:val="both"/>
        <w:rPr>
          <w:rFonts w:hint="default"/>
          <w:b/>
          <w:bCs/>
          <w:color w:val="ED7D31" w:themeColor="accent2"/>
          <w:sz w:val="32"/>
          <w:szCs w:val="32"/>
          <w:lang w:val="en-US"/>
          <w14:textFill>
            <w14:solidFill>
              <w14:schemeClr w14:val="accent2"/>
            </w14:solidFill>
          </w14:textFill>
        </w:rPr>
      </w:pPr>
    </w:p>
    <w:p>
      <w:pPr>
        <w:pStyle w:val="10"/>
        <w:ind w:left="-1985"/>
        <w:jc w:val="both"/>
        <w:rPr>
          <w:rFonts w:hint="default"/>
          <w:b/>
          <w:bCs/>
          <w:color w:val="ED7D31" w:themeColor="accent2"/>
          <w:sz w:val="32"/>
          <w:szCs w:val="32"/>
          <w:lang w:val="en-US"/>
          <w14:textFill>
            <w14:solidFill>
              <w14:schemeClr w14:val="accent2"/>
            </w14:solidFill>
          </w14:textFill>
        </w:rPr>
      </w:pPr>
    </w:p>
    <w:p>
      <w:pPr>
        <w:pStyle w:val="10"/>
        <w:ind w:left="-1985"/>
        <w:jc w:val="both"/>
        <w:rPr>
          <w:rFonts w:hint="default"/>
          <w:b/>
          <w:bCs/>
          <w:color w:val="ED7D31" w:themeColor="accent2"/>
          <w:sz w:val="32"/>
          <w:szCs w:val="32"/>
          <w:highlight w:val="blue"/>
          <w:lang w:val="en-US"/>
          <w14:textFill>
            <w14:solidFill>
              <w14:schemeClr w14:val="accent2"/>
            </w14:solidFill>
          </w14:textFill>
        </w:rPr>
      </w:pPr>
    </w:p>
    <w:p>
      <w:pPr>
        <w:pStyle w:val="10"/>
        <w:ind w:left="-1985"/>
        <w:jc w:val="both"/>
        <w:rPr>
          <w:rFonts w:hint="default"/>
          <w:b/>
          <w:bCs/>
          <w:color w:val="ED7D31" w:themeColor="accent2"/>
          <w:sz w:val="32"/>
          <w:szCs w:val="32"/>
          <w:highlight w:val="blue"/>
          <w:lang w:val="en-US"/>
          <w14:textFill>
            <w14:solidFill>
              <w14:schemeClr w14:val="accent2"/>
            </w14:solidFill>
          </w14:textFill>
        </w:rPr>
      </w:pPr>
      <w:r>
        <w:rPr>
          <w:rFonts w:hint="default"/>
          <w:b/>
          <w:bCs/>
          <w:color w:val="ED7D31" w:themeColor="accent2"/>
          <w:sz w:val="32"/>
          <w:szCs w:val="32"/>
          <w:highlight w:val="blue"/>
          <w:lang w:val="en-US"/>
          <w14:textFill>
            <w14:solidFill>
              <w14:schemeClr w14:val="accent2"/>
            </w14:solidFill>
          </w14:textFill>
        </w:rPr>
        <w:t xml:space="preserve">PYTHON SCRIPT </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import random</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import time</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import paho.mqtt.client as mqtt</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Simulated water flow sensor data</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def read_water_flow():</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return random.uniform(0, 10)  # Simulated flow rate in liters per minute</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MQTT client setup</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mqtt_broker = "your-mqtt-broker-url"</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mqtt_port = 1883</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mqtt_topic = "water-flow-data"</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client = mqtt.Client("WaterFlowPublisher")</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Connect to the MQTT broker</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client.connect(mqtt_broker, mqtt_port)</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while True:</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try:</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 Simulate reading water flow data</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flow_rate = read_water_flow()</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message = f"Flow Rate: {flow_rate} L/min"</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 Publish the data to the MQTT topic</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client.publish(mqtt_topic, message)</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print(f"Published: {message}")</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 Wait for a set interval (e.g., every 5 minutes)</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time.sleep(300)</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except KeyboardInterrupt:</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break</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Disconnect from the MQTT broker</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client.disconnect()</w:t>
      </w:r>
    </w:p>
    <w:p>
      <w:pPr>
        <w:pStyle w:val="10"/>
        <w:jc w:val="both"/>
        <w:rPr>
          <w:rFonts w:hint="default"/>
          <w:b/>
          <w:bCs/>
          <w:color w:val="auto"/>
          <w:sz w:val="32"/>
          <w:szCs w:val="32"/>
          <w:highlight w:val="none"/>
          <w:lang w:val="en-US"/>
        </w:rPr>
      </w:pPr>
      <w:r>
        <w:rPr>
          <w:rFonts w:hint="default"/>
          <w:b/>
          <w:bCs/>
          <w:color w:val="auto"/>
          <w:sz w:val="32"/>
          <w:szCs w:val="32"/>
          <w:highlight w:val="none"/>
          <w:lang w:val="en-US"/>
        </w:rPr>
        <w:t xml:space="preserve">  </w:t>
      </w:r>
    </w:p>
    <w:p>
      <w:pPr>
        <w:pStyle w:val="10"/>
        <w:jc w:val="both"/>
        <w:rPr>
          <w:rFonts w:hint="default"/>
          <w:b/>
          <w:bCs/>
          <w:color w:val="auto"/>
          <w:sz w:val="32"/>
          <w:szCs w:val="32"/>
          <w:highlight w:val="none"/>
          <w:lang w:val="en-US"/>
        </w:rPr>
      </w:pPr>
    </w:p>
    <w:p>
      <w:pPr>
        <w:pStyle w:val="10"/>
        <w:jc w:val="both"/>
        <w:rPr>
          <w:rFonts w:hint="default"/>
          <w:b/>
          <w:bCs/>
          <w:color w:val="auto"/>
          <w:sz w:val="32"/>
          <w:szCs w:val="32"/>
          <w:highlight w:val="none"/>
          <w:lang w:val="en-US"/>
        </w:rPr>
      </w:pPr>
    </w:p>
    <w:p>
      <w:pPr>
        <w:rPr>
          <w:color w:val="2E74B5"/>
          <w:sz w:val="36"/>
          <w:szCs w:val="36"/>
        </w:rPr>
      </w:pPr>
      <w:r>
        <w:t xml:space="preserve">           </w:t>
      </w:r>
      <w:r>
        <w:rPr>
          <w:color w:val="2E74B5"/>
          <w:sz w:val="36"/>
          <w:szCs w:val="36"/>
        </w:rPr>
        <w:t>PROJECT SUBMITTED BY:</w:t>
      </w:r>
    </w:p>
    <w:p>
      <w:pPr>
        <w:spacing w:after="209"/>
        <w:ind w:left="10" w:right="94"/>
      </w:pPr>
      <w:r>
        <w:t xml:space="preserve">                       </w:t>
      </w:r>
    </w:p>
    <w:p>
      <w:pPr>
        <w:rPr>
          <w:rFonts w:hint="default"/>
          <w:sz w:val="28"/>
          <w:szCs w:val="28"/>
          <w:lang w:val="en-US"/>
        </w:rPr>
      </w:pPr>
      <w:r>
        <w:t xml:space="preserve">                 </w:t>
      </w:r>
      <w:r>
        <w:rPr>
          <w:sz w:val="28"/>
          <w:szCs w:val="28"/>
        </w:rPr>
        <w:t>NAME:</w:t>
      </w:r>
      <w:r>
        <w:rPr>
          <w:rFonts w:hint="default"/>
          <w:sz w:val="28"/>
          <w:szCs w:val="28"/>
          <w:lang w:val="en-US"/>
        </w:rPr>
        <w:t>NALLAGONDU SREENUVASULU NAIDU</w:t>
      </w:r>
    </w:p>
    <w:p>
      <w:pPr>
        <w:rPr>
          <w:color w:val="auto"/>
          <w:sz w:val="22"/>
        </w:rPr>
      </w:pPr>
    </w:p>
    <w:p>
      <w:pPr>
        <w:rPr>
          <w:rFonts w:hint="default"/>
          <w:sz w:val="28"/>
          <w:szCs w:val="28"/>
          <w:lang w:val="en-US"/>
        </w:rPr>
      </w:pPr>
      <w:r>
        <w:t xml:space="preserve">                 </w:t>
      </w:r>
      <w:r>
        <w:rPr>
          <w:sz w:val="28"/>
          <w:szCs w:val="28"/>
        </w:rPr>
        <w:t>REGISTER NO:</w:t>
      </w:r>
      <w:r>
        <w:rPr>
          <w:rFonts w:hint="default"/>
          <w:sz w:val="28"/>
          <w:szCs w:val="28"/>
          <w:lang w:val="en-US"/>
        </w:rPr>
        <w:t>713921106030</w:t>
      </w:r>
    </w:p>
    <w:p>
      <w:pPr>
        <w:rPr>
          <w:color w:val="auto"/>
          <w:sz w:val="22"/>
        </w:rPr>
      </w:pPr>
      <w:r>
        <w:rPr>
          <w:sz w:val="28"/>
          <w:szCs w:val="28"/>
        </w:rPr>
        <w:t xml:space="preserve"> </w:t>
      </w:r>
    </w:p>
    <w:p>
      <w:pPr>
        <w:rPr>
          <w:rFonts w:hint="default"/>
          <w:sz w:val="28"/>
          <w:szCs w:val="28"/>
          <w:lang w:val="en-US"/>
        </w:rPr>
      </w:pPr>
      <w:r>
        <w:t xml:space="preserve">                 </w:t>
      </w:r>
      <w:r>
        <w:rPr>
          <w:sz w:val="28"/>
          <w:szCs w:val="28"/>
        </w:rPr>
        <w:t xml:space="preserve">TOPIC: </w:t>
      </w:r>
      <w:r>
        <w:rPr>
          <w:rFonts w:hint="default"/>
          <w:sz w:val="28"/>
          <w:szCs w:val="28"/>
          <w:lang w:val="en-US"/>
        </w:rPr>
        <w:t>SMART WATER MANAGEMANT</w:t>
      </w:r>
    </w:p>
    <w:p>
      <w:pPr>
        <w:rPr>
          <w:sz w:val="28"/>
          <w:szCs w:val="28"/>
        </w:rPr>
      </w:pPr>
    </w:p>
    <w:p>
      <w:pPr>
        <w:rPr>
          <w:rFonts w:hint="default"/>
          <w:sz w:val="28"/>
          <w:szCs w:val="28"/>
          <w:lang w:val="en-US"/>
        </w:rPr>
      </w:pPr>
      <w:r>
        <w:rPr>
          <w:sz w:val="28"/>
          <w:szCs w:val="28"/>
        </w:rPr>
        <w:t xml:space="preserve">            </w:t>
      </w:r>
      <w:bookmarkStart w:id="0" w:name="_GoBack"/>
      <w:bookmarkEnd w:id="0"/>
      <w:r>
        <w:rPr>
          <w:sz w:val="28"/>
          <w:szCs w:val="28"/>
        </w:rPr>
        <w:t xml:space="preserve">   MAIL ID:</w:t>
      </w:r>
      <w:r>
        <w:rPr>
          <w:rFonts w:hint="default"/>
          <w:sz w:val="28"/>
          <w:szCs w:val="28"/>
          <w:lang w:val="en-US"/>
        </w:rPr>
        <w:t>sreenu1713257@gmail.com</w:t>
      </w:r>
    </w:p>
    <w:p>
      <w:pPr>
        <w:rPr>
          <w:sz w:val="28"/>
          <w:szCs w:val="28"/>
        </w:rPr>
      </w:pPr>
    </w:p>
    <w:p>
      <w:pPr>
        <w:rPr>
          <w:rFonts w:hint="default"/>
          <w:b/>
          <w:bCs/>
          <w:color w:val="auto"/>
          <w:sz w:val="32"/>
          <w:szCs w:val="32"/>
          <w:highlight w:val="none"/>
          <w:lang w:val="en-US"/>
        </w:rPr>
      </w:pPr>
      <w:r>
        <w:rPr>
          <w:sz w:val="28"/>
          <w:szCs w:val="28"/>
        </w:rPr>
        <w:t xml:space="preserve">          COLLEGE CODE: 7139</w:t>
      </w:r>
    </w:p>
    <w:sectPr>
      <w:pgSz w:w="12240" w:h="15840"/>
      <w:pgMar w:top="1440" w:right="1440" w:bottom="1440" w:left="3261" w:header="68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Latha">
    <w:altName w:val="Segoe UI Semilight"/>
    <w:panose1 w:val="02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emilight">
    <w:panose1 w:val="020B04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7"/>
      <w:lvlText w:val=""/>
      <w:lvlJc w:val="left"/>
      <w:pPr>
        <w:tabs>
          <w:tab w:val="left" w:pos="360"/>
        </w:tabs>
        <w:ind w:left="36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06A"/>
    <w:rsid w:val="00462B5B"/>
    <w:rsid w:val="0056106A"/>
    <w:rsid w:val="00737782"/>
    <w:rsid w:val="00DA7F7A"/>
    <w:rsid w:val="00DD6B0F"/>
    <w:rsid w:val="00FF6824"/>
    <w:rsid w:val="407A76E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1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ta-IN"/>
      <w14:ligatures w14:val="standardContextual"/>
    </w:rPr>
  </w:style>
  <w:style w:type="paragraph" w:styleId="2">
    <w:name w:val="heading 1"/>
    <w:basedOn w:val="1"/>
    <w:link w:val="11"/>
    <w:qFormat/>
    <w:uiPriority w:val="9"/>
    <w:pPr>
      <w:keepNext/>
      <w:keepLines/>
      <w:contextualSpacing/>
      <w:outlineLvl w:val="0"/>
    </w:pPr>
    <w:rPr>
      <w:rFonts w:asciiTheme="majorHAnsi" w:hAnsiTheme="majorHAnsi" w:eastAsiaTheme="majorEastAsia" w:cstheme="majorBidi"/>
      <w:b/>
      <w:kern w:val="0"/>
      <w:sz w:val="28"/>
      <w:szCs w:val="32"/>
      <w:lang w:bidi="ar-SA"/>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paragraph" w:styleId="7">
    <w:name w:val="List Bullet"/>
    <w:basedOn w:val="1"/>
    <w:uiPriority w:val="11"/>
    <w:pPr>
      <w:numPr>
        <w:ilvl w:val="0"/>
        <w:numId w:val="1"/>
      </w:numPr>
      <w:ind w:left="720"/>
      <w:contextualSpacing/>
    </w:pPr>
    <w:rPr>
      <w:kern w:val="0"/>
      <w:szCs w:val="24"/>
      <w:lang w:bidi="ar-SA"/>
      <w14:ligatures w14:val="none"/>
    </w:rPr>
  </w:style>
  <w:style w:type="character" w:customStyle="1" w:styleId="8">
    <w:name w:val="Header Char"/>
    <w:basedOn w:val="3"/>
    <w:link w:val="6"/>
    <w:uiPriority w:val="99"/>
  </w:style>
  <w:style w:type="character" w:customStyle="1" w:styleId="9">
    <w:name w:val="Footer Char"/>
    <w:basedOn w:val="3"/>
    <w:link w:val="5"/>
    <w:qFormat/>
    <w:uiPriority w:val="99"/>
  </w:style>
  <w:style w:type="paragraph" w:styleId="10">
    <w:name w:val="List Paragraph"/>
    <w:basedOn w:val="1"/>
    <w:qFormat/>
    <w:uiPriority w:val="34"/>
    <w:pPr>
      <w:ind w:left="720"/>
      <w:contextualSpacing/>
    </w:pPr>
  </w:style>
  <w:style w:type="character" w:customStyle="1" w:styleId="11">
    <w:name w:val="Heading 1 Char"/>
    <w:basedOn w:val="3"/>
    <w:link w:val="2"/>
    <w:uiPriority w:val="9"/>
    <w:rPr>
      <w:rFonts w:asciiTheme="majorHAnsi" w:hAnsiTheme="majorHAnsi" w:eastAsiaTheme="majorEastAsia" w:cstheme="majorBidi"/>
      <w:b/>
      <w:kern w:val="0"/>
      <w:sz w:val="28"/>
      <w:szCs w:val="32"/>
      <w:lang w:bidi="ar-SA"/>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564</Words>
  <Characters>3215</Characters>
  <Lines>26</Lines>
  <Paragraphs>7</Paragraphs>
  <TotalTime>0</TotalTime>
  <ScaleCrop>false</ScaleCrop>
  <LinksUpToDate>false</LinksUpToDate>
  <CharactersWithSpaces>3772</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2023-10-31T13:34:00Z</dcterms:created>
  <dc:creator>2410vishnupriya@gmail.com</dc:creator>
  <cp:lastModifiedBy>lokesh</cp:lastModifiedBy>
  <dcterms:modified xsi:type="dcterms:W3CDTF">2023-11-01T07:44:21Z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65F4EDD60EFD464FB36D08AF40D82458_13</vt:lpwstr>
  </property>
</Properties>
</file>