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center"/>
      </w:pPr>
      <w:r>
        <w:rPr>
          <w:b/>
          <w:color w:val="1B365D"/>
          <w:sz w:val="32"/>
        </w:rPr>
        <w:t>Ideation Phase</w:t>
        <w:br/>
        <w:t>Define the Problem Statements</w:t>
      </w:r>
    </w:p>
    <w:p>
      <w:pPr>
        <w:spacing w:after="120"/>
      </w:pPr>
      <w:r>
        <w:rPr>
          <w:b/>
          <w:color w:val="2980B9"/>
          <w:sz w:val="26"/>
        </w:rPr>
        <w:t>Customer Problem Statement Template:</w:t>
      </w:r>
    </w:p>
    <w:p>
      <w:pPr>
        <w:spacing w:after="120"/>
      </w:pPr>
      <w:r>
        <w:t>Create a problem statement to understand your customer's point of view. The Customer Problem Statement template helps you focus on what matters to create experiences people will love.</w:t>
      </w:r>
    </w:p>
    <w:p>
      <w:pPr>
        <w:spacing w:after="280"/>
      </w:pPr>
      <w: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pPr>
        <w:spacing w:after="120"/>
      </w:pPr>
      <w:r>
        <w:rPr>
          <w:b/>
          <w:color w:val="1B365D"/>
          <w:sz w:val="24"/>
        </w:rPr>
        <w:t>Framework Guidance &amp; Field Definitions:</w:t>
      </w:r>
    </w:p>
    <w:tbl>
      <w:tblPr>
        <w:tblW w:type="auto" w:w="0"/>
        <w:jc w:val="center"/>
        <w:tblLook w:firstColumn="1" w:firstRow="1" w:lastColumn="0" w:lastRow="0" w:noHBand="0" w:noVBand="1" w:val="04A0"/>
      </w:tblPr>
      <w:tblGrid>
        <w:gridCol w:w="4968"/>
        <w:gridCol w:w="4968"/>
      </w:tblGrid>
      <w:tr>
        <w:tc>
          <w:tcPr>
            <w:tcW w:type="dxa" w:w="4968"/>
            <w:shd w:fill="EBF5FB"/>
            <w:tcMar>
              <w:top w:w="60" w:type="dxa"/>
              <w:bottom w:w="60" w:type="dxa"/>
              <w:left w:w="100" w:type="dxa"/>
              <w:right w:w="100" w:type="dxa"/>
            </w:tcMar>
          </w:tcPr>
          <w:p>
            <w:r>
              <w:rPr>
                <w:b/>
              </w:rPr>
              <w:t>I am...</w:t>
            </w:r>
          </w:p>
        </w:tc>
        <w:tc>
          <w:tcPr>
            <w:tcW w:type="dxa" w:w="4968"/>
            <w:tcMar>
              <w:top w:w="60" w:type="dxa"/>
              <w:bottom w:w="60" w:type="dxa"/>
              <w:left w:w="100" w:type="dxa"/>
              <w:right w:w="100" w:type="dxa"/>
            </w:tcMar>
          </w:tcPr>
          <w:p>
            <w:r>
              <w:t>Describe the customer and their attributes here.</w:t>
            </w:r>
          </w:p>
        </w:tc>
      </w:tr>
      <w:tr>
        <w:tc>
          <w:tcPr>
            <w:tcW w:type="dxa" w:w="4968"/>
            <w:shd w:fill="EBF5FB"/>
            <w:tcMar>
              <w:top w:w="60" w:type="dxa"/>
              <w:bottom w:w="60" w:type="dxa"/>
              <w:left w:w="100" w:type="dxa"/>
              <w:right w:w="100" w:type="dxa"/>
            </w:tcMar>
          </w:tcPr>
          <w:p>
            <w:r>
              <w:rPr>
                <w:b/>
              </w:rPr>
              <w:t>I'm trying to...</w:t>
            </w:r>
          </w:p>
        </w:tc>
        <w:tc>
          <w:tcPr>
            <w:tcW w:type="dxa" w:w="4968"/>
            <w:tcMar>
              <w:top w:w="60" w:type="dxa"/>
              <w:bottom w:w="60" w:type="dxa"/>
              <w:left w:w="100" w:type="dxa"/>
              <w:right w:w="100" w:type="dxa"/>
            </w:tcMar>
          </w:tcPr>
          <w:p>
            <w:r>
              <w:t>List the thing they are trying to achieve here.</w:t>
            </w:r>
          </w:p>
        </w:tc>
      </w:tr>
      <w:tr>
        <w:tc>
          <w:tcPr>
            <w:tcW w:type="dxa" w:w="4968"/>
            <w:shd w:fill="EBF5FB"/>
            <w:tcMar>
              <w:top w:w="60" w:type="dxa"/>
              <w:bottom w:w="60" w:type="dxa"/>
              <w:left w:w="100" w:type="dxa"/>
              <w:right w:w="100" w:type="dxa"/>
            </w:tcMar>
          </w:tcPr>
          <w:p>
            <w:r>
              <w:rPr>
                <w:b/>
              </w:rPr>
              <w:t>But...</w:t>
            </w:r>
          </w:p>
        </w:tc>
        <w:tc>
          <w:tcPr>
            <w:tcW w:type="dxa" w:w="4968"/>
            <w:tcMar>
              <w:top w:w="60" w:type="dxa"/>
              <w:bottom w:w="60" w:type="dxa"/>
              <w:left w:w="100" w:type="dxa"/>
              <w:right w:w="100" w:type="dxa"/>
            </w:tcMar>
          </w:tcPr>
          <w:p>
            <w:r>
              <w:t>Describe the barrier or blockage that gets in the way here.</w:t>
            </w:r>
          </w:p>
        </w:tc>
      </w:tr>
      <w:tr>
        <w:tc>
          <w:tcPr>
            <w:tcW w:type="dxa" w:w="4968"/>
            <w:shd w:fill="EBF5FB"/>
            <w:tcMar>
              <w:top w:w="60" w:type="dxa"/>
              <w:bottom w:w="60" w:type="dxa"/>
              <w:left w:w="100" w:type="dxa"/>
              <w:right w:w="100" w:type="dxa"/>
            </w:tcMar>
          </w:tcPr>
          <w:p>
            <w:r>
              <w:rPr>
                <w:b/>
              </w:rPr>
              <w:t>Because...</w:t>
            </w:r>
          </w:p>
        </w:tc>
        <w:tc>
          <w:tcPr>
            <w:tcW w:type="dxa" w:w="4968"/>
            <w:tcMar>
              <w:top w:w="60" w:type="dxa"/>
              <w:bottom w:w="60" w:type="dxa"/>
              <w:left w:w="100" w:type="dxa"/>
              <w:right w:w="100" w:type="dxa"/>
            </w:tcMar>
          </w:tcPr>
          <w:p>
            <w:r>
              <w:t>Describe the cause of the problem/issue/blockage here.</w:t>
            </w:r>
          </w:p>
        </w:tc>
      </w:tr>
      <w:tr>
        <w:tc>
          <w:tcPr>
            <w:tcW w:type="dxa" w:w="4968"/>
            <w:shd w:fill="EBF5FB"/>
            <w:tcMar>
              <w:top w:w="60" w:type="dxa"/>
              <w:bottom w:w="60" w:type="dxa"/>
              <w:left w:w="100" w:type="dxa"/>
              <w:right w:w="100" w:type="dxa"/>
            </w:tcMar>
          </w:tcPr>
          <w:p>
            <w:r>
              <w:rPr>
                <w:b/>
              </w:rPr>
              <w:t>Which makes me feel...</w:t>
            </w:r>
          </w:p>
        </w:tc>
        <w:tc>
          <w:tcPr>
            <w:tcW w:type="dxa" w:w="4968"/>
            <w:tcMar>
              <w:top w:w="60" w:type="dxa"/>
              <w:bottom w:w="60" w:type="dxa"/>
              <w:left w:w="100" w:type="dxa"/>
              <w:right w:w="100" w:type="dxa"/>
            </w:tcMar>
          </w:tcPr>
          <w:p>
            <w:r>
              <w:t>Describe the emotion the customer feels when facing the problem.</w:t>
            </w:r>
          </w:p>
        </w:tc>
      </w:tr>
    </w:tbl>
    <w:p>
      <w:pPr>
        <w:spacing w:after="280"/>
      </w:pPr>
    </w:p>
    <w:p>
      <w:pPr>
        <w:spacing w:after="120"/>
      </w:pPr>
      <w:r>
        <w:rPr>
          <w:b/>
          <w:color w:val="1B365D"/>
          <w:sz w:val="24"/>
        </w:rPr>
        <w:t>Customer Problem Statement Breakdown</w:t>
      </w:r>
    </w:p>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1B365D"/>
            <w:tcMar>
              <w:top w:w="100" w:type="dxa"/>
              <w:bottom w:w="100" w:type="dxa"/>
              <w:left w:w="80" w:type="dxa"/>
              <w:right w:w="80" w:type="dxa"/>
            </w:tcMar>
          </w:tcPr>
          <w:p>
            <w:r>
              <w:rPr>
                <w:b/>
                <w:color w:val="FFFFFF"/>
                <w:sz w:val="19"/>
              </w:rPr>
              <w:t>Problem Statement (PS)</w:t>
            </w:r>
          </w:p>
        </w:tc>
        <w:tc>
          <w:tcPr>
            <w:tcW w:type="dxa" w:w="1656"/>
            <w:shd w:fill="1B365D"/>
            <w:tcMar>
              <w:top w:w="100" w:type="dxa"/>
              <w:bottom w:w="100" w:type="dxa"/>
              <w:left w:w="80" w:type="dxa"/>
              <w:right w:w="80" w:type="dxa"/>
            </w:tcMar>
          </w:tcPr>
          <w:p>
            <w:r>
              <w:rPr>
                <w:b/>
                <w:color w:val="FFFFFF"/>
                <w:sz w:val="19"/>
              </w:rPr>
              <w:t>I am (Customer)</w:t>
            </w:r>
          </w:p>
        </w:tc>
        <w:tc>
          <w:tcPr>
            <w:tcW w:type="dxa" w:w="1656"/>
            <w:shd w:fill="1B365D"/>
            <w:tcMar>
              <w:top w:w="100" w:type="dxa"/>
              <w:bottom w:w="100" w:type="dxa"/>
              <w:left w:w="80" w:type="dxa"/>
              <w:right w:w="80" w:type="dxa"/>
            </w:tcMar>
          </w:tcPr>
          <w:p>
            <w:r>
              <w:rPr>
                <w:b/>
                <w:color w:val="FFFFFF"/>
                <w:sz w:val="19"/>
              </w:rPr>
              <w:t>I'm trying to</w:t>
            </w:r>
          </w:p>
        </w:tc>
        <w:tc>
          <w:tcPr>
            <w:tcW w:type="dxa" w:w="1656"/>
            <w:shd w:fill="1B365D"/>
            <w:tcMar>
              <w:top w:w="100" w:type="dxa"/>
              <w:bottom w:w="100" w:type="dxa"/>
              <w:left w:w="80" w:type="dxa"/>
              <w:right w:w="80" w:type="dxa"/>
            </w:tcMar>
          </w:tcPr>
          <w:p>
            <w:r>
              <w:rPr>
                <w:b/>
                <w:color w:val="FFFFFF"/>
                <w:sz w:val="19"/>
              </w:rPr>
              <w:t>But</w:t>
            </w:r>
          </w:p>
        </w:tc>
        <w:tc>
          <w:tcPr>
            <w:tcW w:type="dxa" w:w="1656"/>
            <w:shd w:fill="1B365D"/>
            <w:tcMar>
              <w:top w:w="100" w:type="dxa"/>
              <w:bottom w:w="100" w:type="dxa"/>
              <w:left w:w="80" w:type="dxa"/>
              <w:right w:w="80" w:type="dxa"/>
            </w:tcMar>
          </w:tcPr>
          <w:p>
            <w:r>
              <w:rPr>
                <w:b/>
                <w:color w:val="FFFFFF"/>
                <w:sz w:val="19"/>
              </w:rPr>
              <w:t>Because</w:t>
            </w:r>
          </w:p>
        </w:tc>
        <w:tc>
          <w:tcPr>
            <w:tcW w:type="dxa" w:w="1656"/>
            <w:shd w:fill="1B365D"/>
            <w:tcMar>
              <w:top w:w="100" w:type="dxa"/>
              <w:bottom w:w="100" w:type="dxa"/>
              <w:left w:w="80" w:type="dxa"/>
              <w:right w:w="80" w:type="dxa"/>
            </w:tcMar>
          </w:tcPr>
          <w:p>
            <w:r>
              <w:rPr>
                <w:b/>
                <w:color w:val="FFFFFF"/>
                <w:sz w:val="19"/>
              </w:rPr>
              <w:t>Which makes me feel</w:t>
            </w:r>
          </w:p>
        </w:tc>
      </w:tr>
      <w:tr>
        <w:tc>
          <w:tcPr>
            <w:tcW w:type="dxa" w:w="1656"/>
            <w:tcMar>
              <w:top w:w="80" w:type="dxa"/>
              <w:bottom w:w="80" w:type="dxa"/>
              <w:left w:w="80" w:type="dxa"/>
              <w:right w:w="80" w:type="dxa"/>
            </w:tcMar>
          </w:tcPr>
          <w:p>
            <w:r>
              <w:rPr>
                <w:sz w:val="18"/>
              </w:rPr>
              <w:t>PS1</w:t>
            </w:r>
          </w:p>
        </w:tc>
        <w:tc>
          <w:tcPr>
            <w:tcW w:type="dxa" w:w="1656"/>
            <w:tcMar>
              <w:top w:w="80" w:type="dxa"/>
              <w:bottom w:w="80" w:type="dxa"/>
              <w:left w:w="80" w:type="dxa"/>
              <w:right w:w="80" w:type="dxa"/>
            </w:tcMar>
          </w:tcPr>
          <w:p>
            <w:r>
              <w:rPr>
                <w:sz w:val="18"/>
              </w:rPr>
              <w:t>HR Administrator / Data Operations Specialist</w:t>
            </w:r>
          </w:p>
        </w:tc>
        <w:tc>
          <w:tcPr>
            <w:tcW w:type="dxa" w:w="1656"/>
            <w:tcMar>
              <w:top w:w="80" w:type="dxa"/>
              <w:bottom w:w="80" w:type="dxa"/>
              <w:left w:w="80" w:type="dxa"/>
              <w:right w:w="80" w:type="dxa"/>
            </w:tcMar>
          </w:tcPr>
          <w:p>
            <w:r>
              <w:rPr>
                <w:sz w:val="18"/>
              </w:rPr>
              <w:t>Import and update employee records seamlessly from external Excel files into ServiceNow target tables</w:t>
            </w:r>
          </w:p>
        </w:tc>
        <w:tc>
          <w:tcPr>
            <w:tcW w:type="dxa" w:w="1656"/>
            <w:tcMar>
              <w:top w:w="80" w:type="dxa"/>
              <w:bottom w:w="80" w:type="dxa"/>
              <w:left w:w="80" w:type="dxa"/>
              <w:right w:w="80" w:type="dxa"/>
            </w:tcMar>
          </w:tcPr>
          <w:p>
            <w:r>
              <w:rPr>
                <w:sz w:val="18"/>
              </w:rPr>
              <w:t>Manual data entry and row-by-row mapping lead to frequent record duplicates, errors, and missing fields</w:t>
            </w:r>
          </w:p>
        </w:tc>
        <w:tc>
          <w:tcPr>
            <w:tcW w:type="dxa" w:w="1656"/>
            <w:tcMar>
              <w:top w:w="80" w:type="dxa"/>
              <w:bottom w:w="80" w:type="dxa"/>
              <w:left w:w="80" w:type="dxa"/>
              <w:right w:w="80" w:type="dxa"/>
            </w:tcMar>
          </w:tcPr>
          <w:p>
            <w:r>
              <w:rPr>
                <w:sz w:val="18"/>
              </w:rPr>
              <w:t>There is no automated staging table or Transform Map pipeline currently configured</w:t>
            </w:r>
          </w:p>
        </w:tc>
        <w:tc>
          <w:tcPr>
            <w:tcW w:type="dxa" w:w="1656"/>
            <w:tcMar>
              <w:top w:w="80" w:type="dxa"/>
              <w:bottom w:w="80" w:type="dxa"/>
              <w:left w:w="80" w:type="dxa"/>
              <w:right w:w="80" w:type="dxa"/>
            </w:tcMar>
          </w:tcPr>
          <w:p>
            <w:r>
              <w:rPr>
                <w:sz w:val="18"/>
              </w:rPr>
              <w:t>Frustrated and overwhelmed by repetitive manual tasks and worried about data inaccuracy</w:t>
            </w:r>
          </w:p>
        </w:tc>
      </w:tr>
      <w:tr>
        <w:tc>
          <w:tcPr>
            <w:tcW w:type="dxa" w:w="1656"/>
            <w:tcMar>
              <w:top w:w="80" w:type="dxa"/>
              <w:bottom w:w="80" w:type="dxa"/>
              <w:left w:w="80" w:type="dxa"/>
              <w:right w:w="80" w:type="dxa"/>
            </w:tcMar>
          </w:tcPr>
          <w:p>
            <w:r>
              <w:rPr>
                <w:sz w:val="18"/>
              </w:rPr>
              <w:t>PS2</w:t>
            </w:r>
          </w:p>
        </w:tc>
        <w:tc>
          <w:tcPr>
            <w:tcW w:type="dxa" w:w="1656"/>
            <w:tcMar>
              <w:top w:w="80" w:type="dxa"/>
              <w:bottom w:w="80" w:type="dxa"/>
              <w:left w:w="80" w:type="dxa"/>
              <w:right w:w="80" w:type="dxa"/>
            </w:tcMar>
          </w:tcPr>
          <w:p>
            <w:r>
              <w:rPr>
                <w:sz w:val="18"/>
              </w:rPr>
              <w:t>IT Service Desk Manager &amp; HR Auditor</w:t>
            </w:r>
          </w:p>
        </w:tc>
        <w:tc>
          <w:tcPr>
            <w:tcW w:type="dxa" w:w="1656"/>
            <w:tcMar>
              <w:top w:w="80" w:type="dxa"/>
              <w:bottom w:w="80" w:type="dxa"/>
              <w:left w:w="80" w:type="dxa"/>
              <w:right w:w="80" w:type="dxa"/>
            </w:tcMar>
          </w:tcPr>
          <w:p>
            <w:r>
              <w:rPr>
                <w:sz w:val="18"/>
              </w:rPr>
              <w:t>Gain real-time visibility into employee demographics, departments, and active statuses for organizational reporting</w:t>
            </w:r>
          </w:p>
        </w:tc>
        <w:tc>
          <w:tcPr>
            <w:tcW w:type="dxa" w:w="1656"/>
            <w:tcMar>
              <w:top w:w="80" w:type="dxa"/>
              <w:bottom w:w="80" w:type="dxa"/>
              <w:left w:w="80" w:type="dxa"/>
              <w:right w:w="80" w:type="dxa"/>
            </w:tcMar>
          </w:tcPr>
          <w:p>
            <w:r>
              <w:rPr>
                <w:sz w:val="18"/>
              </w:rPr>
              <w:t>Employee data is scattered across disconnected static files without centralized real-time visualization</w:t>
            </w:r>
          </w:p>
        </w:tc>
        <w:tc>
          <w:tcPr>
            <w:tcW w:type="dxa" w:w="1656"/>
            <w:tcMar>
              <w:top w:w="80" w:type="dxa"/>
              <w:bottom w:w="80" w:type="dxa"/>
              <w:left w:w="80" w:type="dxa"/>
              <w:right w:w="80" w:type="dxa"/>
            </w:tcMar>
          </w:tcPr>
          <w:p>
            <w:r>
              <w:rPr>
                <w:sz w:val="18"/>
              </w:rPr>
              <w:t>ServiceNow reporting tools and interactive dashboards are not configured or integrated with target tables</w:t>
            </w:r>
          </w:p>
        </w:tc>
        <w:tc>
          <w:tcPr>
            <w:tcW w:type="dxa" w:w="1656"/>
            <w:tcMar>
              <w:top w:w="80" w:type="dxa"/>
              <w:bottom w:w="80" w:type="dxa"/>
              <w:left w:w="80" w:type="dxa"/>
              <w:right w:w="80" w:type="dxa"/>
            </w:tcMar>
          </w:tcPr>
          <w:p>
            <w:r>
              <w:rPr>
                <w:sz w:val="18"/>
              </w:rPr>
              <w:t>Inefficient and unable to make fast, accurate, data-driven management decisions</w:t>
            </w:r>
          </w:p>
        </w:tc>
      </w:tr>
      <w:tr>
        <w:tc>
          <w:tcPr>
            <w:tcW w:type="dxa" w:w="1656"/>
            <w:tcMar>
              <w:top w:w="80" w:type="dxa"/>
              <w:bottom w:w="80" w:type="dxa"/>
              <w:left w:w="80" w:type="dxa"/>
              <w:right w:w="80" w:type="dxa"/>
            </w:tcMar>
          </w:tcPr>
          <w:p>
            <w:r>
              <w:rPr>
                <w:sz w:val="18"/>
              </w:rPr>
              <w:t>PS3</w:t>
            </w:r>
          </w:p>
        </w:tc>
        <w:tc>
          <w:tcPr>
            <w:tcW w:type="dxa" w:w="1656"/>
            <w:tcMar>
              <w:top w:w="80" w:type="dxa"/>
              <w:bottom w:w="80" w:type="dxa"/>
              <w:left w:w="80" w:type="dxa"/>
              <w:right w:w="80" w:type="dxa"/>
            </w:tcMar>
          </w:tcPr>
          <w:p>
            <w:r>
              <w:rPr>
                <w:sz w:val="18"/>
              </w:rPr>
              <w:t>System Integrator / ServiceNow Developer</w:t>
            </w:r>
          </w:p>
        </w:tc>
        <w:tc>
          <w:tcPr>
            <w:tcW w:type="dxa" w:w="1656"/>
            <w:tcMar>
              <w:top w:w="80" w:type="dxa"/>
              <w:bottom w:w="80" w:type="dxa"/>
              <w:left w:w="80" w:type="dxa"/>
              <w:right w:w="80" w:type="dxa"/>
            </w:tcMar>
          </w:tcPr>
          <w:p>
            <w:r>
              <w:rPr>
                <w:sz w:val="18"/>
              </w:rPr>
              <w:t>Ensure secure, compliant, and error-free execution of automated import sets and scheduled data loads</w:t>
            </w:r>
          </w:p>
        </w:tc>
        <w:tc>
          <w:tcPr>
            <w:tcW w:type="dxa" w:w="1656"/>
            <w:tcMar>
              <w:top w:w="80" w:type="dxa"/>
              <w:bottom w:w="80" w:type="dxa"/>
              <w:left w:w="80" w:type="dxa"/>
              <w:right w:w="80" w:type="dxa"/>
            </w:tcMar>
          </w:tcPr>
          <w:p>
            <w:r>
              <w:rPr>
                <w:sz w:val="18"/>
              </w:rPr>
              <w:t>Data validation failures and unmapped target fields halt import jobs without clear error logs</w:t>
            </w:r>
          </w:p>
        </w:tc>
        <w:tc>
          <w:tcPr>
            <w:tcW w:type="dxa" w:w="1656"/>
            <w:tcMar>
              <w:top w:w="80" w:type="dxa"/>
              <w:bottom w:w="80" w:type="dxa"/>
              <w:left w:w="80" w:type="dxa"/>
              <w:right w:w="80" w:type="dxa"/>
            </w:tcMar>
          </w:tcPr>
          <w:p>
            <w:r>
              <w:rPr>
                <w:sz w:val="18"/>
              </w:rPr>
              <w:t>Field transform scripts, coercion rules, and exception handling logic are incomplete or missing</w:t>
            </w:r>
          </w:p>
        </w:tc>
        <w:tc>
          <w:tcPr>
            <w:tcW w:type="dxa" w:w="1656"/>
            <w:tcMar>
              <w:top w:w="80" w:type="dxa"/>
              <w:bottom w:w="80" w:type="dxa"/>
              <w:left w:w="80" w:type="dxa"/>
              <w:right w:w="80" w:type="dxa"/>
            </w:tcMar>
          </w:tcPr>
          <w:p>
            <w:r>
              <w:rPr>
                <w:sz w:val="18"/>
              </w:rPr>
              <w:t>Anxious about potential system failures, security risks, and prolonged troubleshooting cycles</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