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3C7AA" w14:textId="77777777" w:rsidR="007E151B" w:rsidRDefault="00000000">
      <w:pPr>
        <w:spacing w:after="280"/>
        <w:jc w:val="center"/>
        <w:rPr>
          <w:b/>
          <w:color w:val="1B365D"/>
          <w:sz w:val="32"/>
        </w:rPr>
      </w:pPr>
      <w:r>
        <w:rPr>
          <w:b/>
          <w:color w:val="1B365D"/>
          <w:sz w:val="32"/>
        </w:rPr>
        <w:t>Module 3: Ideation Phase</w:t>
      </w:r>
      <w:r>
        <w:rPr>
          <w:b/>
          <w:color w:val="1B365D"/>
          <w:sz w:val="32"/>
        </w:rPr>
        <w:br/>
        <w:t>Empathize &amp; Discover</w:t>
      </w:r>
    </w:p>
    <w:tbl>
      <w:tblPr>
        <w:tblpPr w:leftFromText="180" w:rightFromText="180" w:vertAnchor="page" w:horzAnchor="margin" w:tblpY="3436"/>
        <w:tblW w:w="9850" w:type="dxa"/>
        <w:tblCellMar>
          <w:top w:w="15" w:type="dxa"/>
          <w:left w:w="15" w:type="dxa"/>
          <w:bottom w:w="15" w:type="dxa"/>
          <w:right w:w="15" w:type="dxa"/>
        </w:tblCellMar>
        <w:tblLook w:val="04A0" w:firstRow="1" w:lastRow="0" w:firstColumn="1" w:lastColumn="0" w:noHBand="0" w:noVBand="1"/>
      </w:tblPr>
      <w:tblGrid>
        <w:gridCol w:w="2503"/>
        <w:gridCol w:w="7347"/>
      </w:tblGrid>
      <w:tr w:rsidR="002A5288" w:rsidRPr="00491CA6" w14:paraId="18E373DA" w14:textId="77777777" w:rsidTr="005466D7">
        <w:trPr>
          <w:trHeight w:val="6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58C63" w14:textId="77777777" w:rsidR="002A5288" w:rsidRPr="00491CA6" w:rsidRDefault="002A5288" w:rsidP="005466D7">
            <w:pPr>
              <w:spacing w:after="240"/>
              <w:rPr>
                <w:bCs/>
                <w:color w:val="000000" w:themeColor="text1"/>
                <w:sz w:val="32"/>
                <w:lang w:val="en-IN"/>
              </w:rPr>
            </w:pPr>
            <w:r w:rsidRPr="00491CA6">
              <w:rPr>
                <w:bCs/>
                <w:color w:val="000000" w:themeColor="text1"/>
                <w:sz w:val="32"/>
                <w:lang w:val="en-IN"/>
              </w:rPr>
              <w:t>Date</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776BF" w14:textId="77777777" w:rsidR="002A5288" w:rsidRPr="00491CA6" w:rsidRDefault="002A5288" w:rsidP="005466D7">
            <w:pPr>
              <w:spacing w:after="240"/>
              <w:rPr>
                <w:bCs/>
                <w:color w:val="000000" w:themeColor="text1"/>
                <w:sz w:val="32"/>
                <w:lang w:val="en-IN"/>
              </w:rPr>
            </w:pPr>
            <w:r w:rsidRPr="00491CA6">
              <w:rPr>
                <w:bCs/>
                <w:color w:val="000000" w:themeColor="text1"/>
                <w:sz w:val="32"/>
                <w:lang w:val="en-IN"/>
              </w:rPr>
              <w:t>3</w:t>
            </w:r>
            <w:r>
              <w:rPr>
                <w:bCs/>
                <w:color w:val="000000" w:themeColor="text1"/>
                <w:sz w:val="32"/>
                <w:lang w:val="en-IN"/>
              </w:rPr>
              <w:t>0</w:t>
            </w:r>
            <w:r w:rsidRPr="00491CA6">
              <w:rPr>
                <w:bCs/>
                <w:color w:val="000000" w:themeColor="text1"/>
                <w:sz w:val="32"/>
                <w:lang w:val="en-IN"/>
              </w:rPr>
              <w:t xml:space="preserve"> </w:t>
            </w:r>
            <w:r>
              <w:rPr>
                <w:bCs/>
                <w:color w:val="000000" w:themeColor="text1"/>
                <w:sz w:val="32"/>
                <w:lang w:val="en-IN"/>
              </w:rPr>
              <w:t>SEPTEMBER</w:t>
            </w:r>
            <w:r w:rsidRPr="00491CA6">
              <w:rPr>
                <w:bCs/>
                <w:color w:val="000000" w:themeColor="text1"/>
                <w:sz w:val="32"/>
                <w:lang w:val="en-IN"/>
              </w:rPr>
              <w:t xml:space="preserve"> 202</w:t>
            </w:r>
            <w:r>
              <w:rPr>
                <w:bCs/>
                <w:color w:val="000000" w:themeColor="text1"/>
                <w:sz w:val="32"/>
                <w:lang w:val="en-IN"/>
              </w:rPr>
              <w:t>6</w:t>
            </w:r>
          </w:p>
        </w:tc>
      </w:tr>
      <w:tr w:rsidR="002A5288" w:rsidRPr="00491CA6" w14:paraId="7770ED30" w14:textId="77777777" w:rsidTr="005466D7">
        <w:trPr>
          <w:trHeight w:val="6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02C56" w14:textId="77777777" w:rsidR="002A5288" w:rsidRPr="00491CA6" w:rsidRDefault="002A5288" w:rsidP="005466D7">
            <w:pPr>
              <w:spacing w:after="240"/>
              <w:rPr>
                <w:bCs/>
                <w:color w:val="000000" w:themeColor="text1"/>
                <w:sz w:val="32"/>
                <w:lang w:val="en-IN"/>
              </w:rPr>
            </w:pPr>
            <w:r w:rsidRPr="00491CA6">
              <w:rPr>
                <w:bCs/>
                <w:color w:val="000000" w:themeColor="text1"/>
                <w:sz w:val="32"/>
                <w:lang w:val="en-IN"/>
              </w:rPr>
              <w:t>Team ID</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1DDA5" w14:textId="2D40BC38" w:rsidR="002A5288" w:rsidRPr="00491CA6" w:rsidRDefault="00515A97" w:rsidP="005466D7">
            <w:pPr>
              <w:spacing w:after="240"/>
              <w:rPr>
                <w:bCs/>
                <w:color w:val="000000" w:themeColor="text1"/>
                <w:sz w:val="32"/>
                <w:lang w:val="en-IN"/>
              </w:rPr>
            </w:pPr>
            <w:r w:rsidRPr="00515A97">
              <w:rPr>
                <w:bCs/>
                <w:color w:val="000000" w:themeColor="text1"/>
                <w:sz w:val="32"/>
                <w:lang w:val="en-IN"/>
              </w:rPr>
              <w:t>6ab277cdba33564c8ba151a5</w:t>
            </w:r>
          </w:p>
        </w:tc>
      </w:tr>
      <w:tr w:rsidR="002A5288" w:rsidRPr="00491CA6" w14:paraId="5F8E1B90" w14:textId="77777777" w:rsidTr="005466D7">
        <w:trPr>
          <w:trHeight w:val="6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83A28" w14:textId="77777777" w:rsidR="002A5288" w:rsidRPr="00491CA6" w:rsidRDefault="002A5288" w:rsidP="005466D7">
            <w:pPr>
              <w:spacing w:after="240"/>
              <w:rPr>
                <w:bCs/>
                <w:color w:val="000000" w:themeColor="text1"/>
                <w:sz w:val="32"/>
                <w:lang w:val="en-IN"/>
              </w:rPr>
            </w:pPr>
            <w:r w:rsidRPr="00491CA6">
              <w:rPr>
                <w:bCs/>
                <w:color w:val="000000" w:themeColor="text1"/>
                <w:sz w:val="32"/>
                <w:lang w:val="en-IN"/>
              </w:rPr>
              <w:t>Project Name</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BE3C6" w14:textId="77777777" w:rsidR="002A5288" w:rsidRPr="00491CA6" w:rsidRDefault="002A5288" w:rsidP="005466D7">
            <w:pPr>
              <w:spacing w:after="240"/>
              <w:rPr>
                <w:b/>
                <w:bCs/>
                <w:color w:val="000000" w:themeColor="text1"/>
                <w:sz w:val="32"/>
                <w:lang w:val="en-IN"/>
              </w:rPr>
            </w:pPr>
            <w:r w:rsidRPr="00491CA6">
              <w:rPr>
                <w:b/>
                <w:bCs/>
                <w:color w:val="000000" w:themeColor="text1"/>
                <w:sz w:val="32"/>
                <w:lang w:val="en-IN"/>
              </w:rPr>
              <w:t>Import Data using Transform Maps (Spreadsheet)</w:t>
            </w:r>
          </w:p>
        </w:tc>
      </w:tr>
      <w:tr w:rsidR="002A5288" w:rsidRPr="00491CA6" w14:paraId="7F50D6C8" w14:textId="77777777" w:rsidTr="005466D7">
        <w:trPr>
          <w:trHeight w:val="6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44E15" w14:textId="77777777" w:rsidR="002A5288" w:rsidRPr="00491CA6" w:rsidRDefault="002A5288" w:rsidP="005466D7">
            <w:pPr>
              <w:spacing w:after="240"/>
              <w:rPr>
                <w:bCs/>
                <w:color w:val="000000" w:themeColor="text1"/>
                <w:sz w:val="32"/>
                <w:lang w:val="en-IN"/>
              </w:rPr>
            </w:pPr>
            <w:r w:rsidRPr="00491CA6">
              <w:rPr>
                <w:bCs/>
                <w:color w:val="000000" w:themeColor="text1"/>
                <w:sz w:val="32"/>
                <w:lang w:val="en-IN"/>
              </w:rPr>
              <w:t>Maximum Marks</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4759D" w14:textId="77777777" w:rsidR="002A5288" w:rsidRPr="00491CA6" w:rsidRDefault="002A5288" w:rsidP="005466D7">
            <w:pPr>
              <w:spacing w:after="240"/>
              <w:rPr>
                <w:bCs/>
                <w:color w:val="000000" w:themeColor="text1"/>
                <w:sz w:val="32"/>
                <w:lang w:val="en-IN"/>
              </w:rPr>
            </w:pPr>
            <w:r w:rsidRPr="00491CA6">
              <w:rPr>
                <w:bCs/>
                <w:color w:val="000000" w:themeColor="text1"/>
                <w:sz w:val="32"/>
                <w:lang w:val="en-IN"/>
              </w:rPr>
              <w:t>4 Marks</w:t>
            </w:r>
          </w:p>
        </w:tc>
      </w:tr>
    </w:tbl>
    <w:p w14:paraId="37841788" w14:textId="77777777" w:rsidR="002A5288" w:rsidRDefault="002A5288">
      <w:pPr>
        <w:spacing w:after="280"/>
        <w:jc w:val="center"/>
        <w:rPr>
          <w:b/>
          <w:color w:val="1B365D"/>
          <w:sz w:val="32"/>
        </w:rPr>
      </w:pPr>
    </w:p>
    <w:p w14:paraId="0308CB9E" w14:textId="77777777" w:rsidR="002A5288" w:rsidRDefault="002A5288">
      <w:pPr>
        <w:spacing w:after="80"/>
        <w:rPr>
          <w:b/>
          <w:color w:val="1B365D"/>
          <w:sz w:val="32"/>
        </w:rPr>
      </w:pPr>
    </w:p>
    <w:p w14:paraId="3A7F7FCD" w14:textId="7566C7B8" w:rsidR="007E151B" w:rsidRDefault="00000000">
      <w:pPr>
        <w:spacing w:after="80"/>
      </w:pPr>
      <w:r>
        <w:rPr>
          <w:b/>
          <w:sz w:val="24"/>
        </w:rPr>
        <w:t>Empathy Map Canvas:</w:t>
      </w:r>
    </w:p>
    <w:p w14:paraId="4856BA68" w14:textId="77777777" w:rsidR="007E151B" w:rsidRDefault="00000000">
      <w:r>
        <w:t>An empathy map is a simple, easy-to-digest visual that captures knowledge about a user's behaviors and attitudes.</w:t>
      </w:r>
    </w:p>
    <w:p w14:paraId="423A1268" w14:textId="77777777" w:rsidR="007E151B" w:rsidRDefault="00000000">
      <w:r>
        <w:t>It is a useful tool to help teams better understand their users.</w:t>
      </w:r>
      <w:r>
        <w:br/>
        <w:t>Creating an effective solution requires understanding the true problem and the person who is experiencing it. The exercise of creating the map helps participants consider things from the user's perspective along with his or her goals and challenges.</w:t>
      </w:r>
    </w:p>
    <w:p w14:paraId="48E0E577" w14:textId="77777777" w:rsidR="007E151B" w:rsidRDefault="00000000">
      <w:pPr>
        <w:spacing w:after="80"/>
      </w:pPr>
      <w:r>
        <w:rPr>
          <w:b/>
        </w:rPr>
        <w:t>Example:</w:t>
      </w:r>
    </w:p>
    <w:p w14:paraId="76CFDD38" w14:textId="77777777" w:rsidR="007E151B" w:rsidRDefault="00000000">
      <w:pPr>
        <w:spacing w:after="160"/>
        <w:jc w:val="center"/>
      </w:pPr>
      <w:r>
        <w:rPr>
          <w:b/>
        </w:rPr>
        <w:t>Empathy Map Diagram</w:t>
      </w:r>
    </w:p>
    <w:tbl>
      <w:tblPr>
        <w:tblW w:w="0" w:type="auto"/>
        <w:jc w:val="center"/>
        <w:tblLook w:val="04A0" w:firstRow="1" w:lastRow="0" w:firstColumn="1" w:lastColumn="0" w:noHBand="0" w:noVBand="1"/>
      </w:tblPr>
      <w:tblGrid>
        <w:gridCol w:w="3312"/>
        <w:gridCol w:w="3312"/>
        <w:gridCol w:w="3312"/>
      </w:tblGrid>
      <w:tr w:rsidR="007E151B" w14:paraId="18CCC440" w14:textId="77777777">
        <w:trPr>
          <w:jc w:val="center"/>
        </w:trPr>
        <w:tc>
          <w:tcPr>
            <w:tcW w:w="9936" w:type="dxa"/>
            <w:gridSpan w:val="3"/>
            <w:shd w:val="clear" w:color="auto" w:fill="F4F6F7"/>
            <w:tcMar>
              <w:top w:w="120" w:type="dxa"/>
              <w:left w:w="140" w:type="dxa"/>
              <w:bottom w:w="120" w:type="dxa"/>
              <w:right w:w="140" w:type="dxa"/>
            </w:tcMar>
          </w:tcPr>
          <w:p w14:paraId="1F66A921" w14:textId="77777777" w:rsidR="007E151B" w:rsidRDefault="00000000">
            <w:pPr>
              <w:jc w:val="center"/>
            </w:pPr>
            <w:r>
              <w:rPr>
                <w:b/>
                <w:color w:val="1B365D"/>
              </w:rPr>
              <w:t>What does he THINK AND FEEL?</w:t>
            </w:r>
            <w:r>
              <w:rPr>
                <w:b/>
                <w:color w:val="1B365D"/>
              </w:rPr>
              <w:br/>
            </w:r>
          </w:p>
          <w:p w14:paraId="40730D29" w14:textId="77777777" w:rsidR="007E151B" w:rsidRDefault="00000000">
            <w:r>
              <w:t>• Manual Excel mapping takes too much time and creates errors.</w:t>
            </w:r>
            <w:r>
              <w:br/>
              <w:t>• Automated Transform Maps and staging tables will streamline operations.</w:t>
            </w:r>
            <w:r>
              <w:br/>
              <w:t>• Real-time reporting on ServiceNow gives leadership vital visibility.</w:t>
            </w:r>
          </w:p>
        </w:tc>
      </w:tr>
      <w:tr w:rsidR="007E151B" w14:paraId="3AC00FD5" w14:textId="77777777">
        <w:trPr>
          <w:jc w:val="center"/>
        </w:trPr>
        <w:tc>
          <w:tcPr>
            <w:tcW w:w="3312" w:type="dxa"/>
            <w:shd w:val="clear" w:color="auto" w:fill="FAFAFA"/>
            <w:tcMar>
              <w:top w:w="100" w:type="dxa"/>
              <w:left w:w="100" w:type="dxa"/>
              <w:bottom w:w="100" w:type="dxa"/>
              <w:right w:w="100" w:type="dxa"/>
            </w:tcMar>
          </w:tcPr>
          <w:p w14:paraId="02918360" w14:textId="77777777" w:rsidR="007E151B" w:rsidRDefault="00000000">
            <w:r>
              <w:rPr>
                <w:b/>
                <w:color w:val="1B365D"/>
                <w:sz w:val="20"/>
              </w:rPr>
              <w:t>What does he HEAR?</w:t>
            </w:r>
            <w:r>
              <w:rPr>
                <w:b/>
                <w:color w:val="1B365D"/>
                <w:sz w:val="20"/>
              </w:rPr>
              <w:br/>
            </w:r>
            <w:r>
              <w:rPr>
                <w:b/>
                <w:color w:val="1B365D"/>
                <w:sz w:val="20"/>
              </w:rPr>
              <w:br/>
            </w:r>
          </w:p>
          <w:p w14:paraId="2369AF3A" w14:textId="77777777" w:rsidR="007E151B" w:rsidRDefault="00000000">
            <w:r>
              <w:t>• Leaders asking for accurate employee records.</w:t>
            </w:r>
            <w:r>
              <w:br/>
              <w:t>• Service desk staff complaining about duplicates.</w:t>
            </w:r>
            <w:r>
              <w:br/>
            </w:r>
            <w:r>
              <w:lastRenderedPageBreak/>
              <w:t>• System auditors emphasizing data compliance.</w:t>
            </w:r>
          </w:p>
        </w:tc>
        <w:tc>
          <w:tcPr>
            <w:tcW w:w="3312" w:type="dxa"/>
            <w:shd w:val="clear" w:color="auto" w:fill="EAECEE"/>
            <w:tcMar>
              <w:top w:w="140" w:type="dxa"/>
              <w:left w:w="100" w:type="dxa"/>
              <w:bottom w:w="140" w:type="dxa"/>
              <w:right w:w="100" w:type="dxa"/>
            </w:tcMar>
          </w:tcPr>
          <w:p w14:paraId="28740423" w14:textId="77777777" w:rsidR="007E151B" w:rsidRDefault="00000000">
            <w:pPr>
              <w:jc w:val="center"/>
            </w:pPr>
            <w:r>
              <w:rPr>
                <w:b/>
                <w:color w:val="1B365D"/>
                <w:sz w:val="22"/>
              </w:rPr>
              <w:lastRenderedPageBreak/>
              <w:br/>
            </w:r>
            <w:r>
              <w:rPr>
                <w:b/>
                <w:color w:val="1B365D"/>
                <w:sz w:val="22"/>
              </w:rPr>
              <w:br/>
              <w:t>👤</w:t>
            </w:r>
            <w:r>
              <w:rPr>
                <w:b/>
                <w:color w:val="1B365D"/>
                <w:sz w:val="22"/>
              </w:rPr>
              <w:br/>
            </w:r>
            <w:r>
              <w:rPr>
                <w:b/>
                <w:color w:val="1B365D"/>
                <w:sz w:val="22"/>
              </w:rPr>
              <w:br/>
              <w:t>[ USER ]</w:t>
            </w:r>
            <w:r>
              <w:rPr>
                <w:b/>
                <w:color w:val="1B365D"/>
                <w:sz w:val="22"/>
              </w:rPr>
              <w:br/>
            </w:r>
            <w:r>
              <w:rPr>
                <w:b/>
                <w:color w:val="1B365D"/>
                <w:sz w:val="22"/>
              </w:rPr>
              <w:br/>
            </w:r>
          </w:p>
        </w:tc>
        <w:tc>
          <w:tcPr>
            <w:tcW w:w="3312" w:type="dxa"/>
            <w:shd w:val="clear" w:color="auto" w:fill="FAFAFA"/>
            <w:tcMar>
              <w:top w:w="100" w:type="dxa"/>
              <w:left w:w="100" w:type="dxa"/>
              <w:bottom w:w="100" w:type="dxa"/>
              <w:right w:w="100" w:type="dxa"/>
            </w:tcMar>
          </w:tcPr>
          <w:p w14:paraId="05CF88D0" w14:textId="77777777" w:rsidR="007E151B" w:rsidRDefault="00000000">
            <w:r>
              <w:rPr>
                <w:b/>
                <w:color w:val="1B365D"/>
                <w:sz w:val="20"/>
              </w:rPr>
              <w:t>What does he SEE?</w:t>
            </w:r>
            <w:r>
              <w:rPr>
                <w:b/>
                <w:color w:val="1B365D"/>
                <w:sz w:val="20"/>
              </w:rPr>
              <w:br/>
            </w:r>
            <w:r>
              <w:rPr>
                <w:b/>
                <w:color w:val="1B365D"/>
                <w:sz w:val="20"/>
              </w:rPr>
              <w:br/>
            </w:r>
          </w:p>
          <w:p w14:paraId="05C03BBA" w14:textId="77777777" w:rsidR="007E151B" w:rsidRDefault="00000000">
            <w:r>
              <w:t>• Disconnected static spreadsheets across teams.</w:t>
            </w:r>
            <w:r>
              <w:br/>
              <w:t>• Repeated data validation failures on import.</w:t>
            </w:r>
            <w:r>
              <w:br/>
            </w:r>
            <w:r>
              <w:lastRenderedPageBreak/>
              <w:t>• Management requesting status dashboards.</w:t>
            </w:r>
          </w:p>
        </w:tc>
      </w:tr>
      <w:tr w:rsidR="007E151B" w14:paraId="1C444B39" w14:textId="77777777">
        <w:trPr>
          <w:jc w:val="center"/>
        </w:trPr>
        <w:tc>
          <w:tcPr>
            <w:tcW w:w="9936" w:type="dxa"/>
            <w:gridSpan w:val="3"/>
            <w:shd w:val="clear" w:color="auto" w:fill="F4F6F7"/>
            <w:tcMar>
              <w:top w:w="120" w:type="dxa"/>
              <w:left w:w="140" w:type="dxa"/>
              <w:bottom w:w="120" w:type="dxa"/>
              <w:right w:w="140" w:type="dxa"/>
            </w:tcMar>
          </w:tcPr>
          <w:p w14:paraId="752C403B" w14:textId="77777777" w:rsidR="007E151B" w:rsidRDefault="00000000">
            <w:pPr>
              <w:jc w:val="center"/>
            </w:pPr>
            <w:r>
              <w:rPr>
                <w:b/>
                <w:color w:val="1B365D"/>
              </w:rPr>
              <w:lastRenderedPageBreak/>
              <w:t>What does he SAY AND DO?</w:t>
            </w:r>
            <w:r>
              <w:rPr>
                <w:b/>
                <w:color w:val="1B365D"/>
              </w:rPr>
              <w:br/>
            </w:r>
          </w:p>
          <w:p w14:paraId="3DA9202E" w14:textId="77777777" w:rsidR="007E151B" w:rsidRDefault="00000000">
            <w:r>
              <w:t>• Configures ServiceNow import sets, staging tables, and Transform Maps.</w:t>
            </w:r>
            <w:r>
              <w:br/>
              <w:t>• Validates demographic fields before committing records to target tables.</w:t>
            </w:r>
            <w:r>
              <w:br/>
              <w:t>• Advocates for workflow automation to replace manual data uploads.</w:t>
            </w:r>
          </w:p>
        </w:tc>
      </w:tr>
    </w:tbl>
    <w:p w14:paraId="03067A44" w14:textId="77777777" w:rsidR="007E151B" w:rsidRDefault="007E151B">
      <w:pPr>
        <w:spacing w:after="240"/>
      </w:pPr>
    </w:p>
    <w:tbl>
      <w:tblPr>
        <w:tblW w:w="0" w:type="auto"/>
        <w:jc w:val="center"/>
        <w:tblLook w:val="04A0" w:firstRow="1" w:lastRow="0" w:firstColumn="1" w:lastColumn="0" w:noHBand="0" w:noVBand="1"/>
      </w:tblPr>
      <w:tblGrid>
        <w:gridCol w:w="4968"/>
        <w:gridCol w:w="4968"/>
      </w:tblGrid>
      <w:tr w:rsidR="007E151B" w14:paraId="5837449D" w14:textId="77777777">
        <w:trPr>
          <w:jc w:val="center"/>
        </w:trPr>
        <w:tc>
          <w:tcPr>
            <w:tcW w:w="4968" w:type="dxa"/>
            <w:shd w:val="clear" w:color="auto" w:fill="1B365D"/>
            <w:tcMar>
              <w:top w:w="80" w:type="dxa"/>
              <w:left w:w="100" w:type="dxa"/>
              <w:bottom w:w="80" w:type="dxa"/>
              <w:right w:w="100" w:type="dxa"/>
            </w:tcMar>
          </w:tcPr>
          <w:p w14:paraId="2A8D2ACB" w14:textId="77777777" w:rsidR="007E151B" w:rsidRDefault="00000000">
            <w:r>
              <w:rPr>
                <w:b/>
                <w:color w:val="FFFFFF"/>
              </w:rPr>
              <w:t>Pain</w:t>
            </w:r>
          </w:p>
        </w:tc>
        <w:tc>
          <w:tcPr>
            <w:tcW w:w="4968" w:type="dxa"/>
            <w:shd w:val="clear" w:color="auto" w:fill="1B365D"/>
            <w:tcMar>
              <w:top w:w="80" w:type="dxa"/>
              <w:left w:w="100" w:type="dxa"/>
              <w:bottom w:w="80" w:type="dxa"/>
              <w:right w:w="100" w:type="dxa"/>
            </w:tcMar>
          </w:tcPr>
          <w:p w14:paraId="04AF680C" w14:textId="77777777" w:rsidR="007E151B" w:rsidRDefault="00000000">
            <w:r>
              <w:rPr>
                <w:b/>
                <w:color w:val="FFFFFF"/>
              </w:rPr>
              <w:t>Gain</w:t>
            </w:r>
          </w:p>
        </w:tc>
      </w:tr>
      <w:tr w:rsidR="007E151B" w14:paraId="2A8A1FBA" w14:textId="77777777">
        <w:trPr>
          <w:jc w:val="center"/>
        </w:trPr>
        <w:tc>
          <w:tcPr>
            <w:tcW w:w="4968" w:type="dxa"/>
            <w:shd w:val="clear" w:color="auto" w:fill="F2F4F4"/>
            <w:tcMar>
              <w:top w:w="100" w:type="dxa"/>
              <w:left w:w="100" w:type="dxa"/>
              <w:bottom w:w="100" w:type="dxa"/>
              <w:right w:w="100" w:type="dxa"/>
            </w:tcMar>
          </w:tcPr>
          <w:p w14:paraId="5B5013F9" w14:textId="77777777" w:rsidR="007E151B" w:rsidRDefault="007E151B"/>
          <w:p w14:paraId="2A1B289A" w14:textId="77777777" w:rsidR="007E151B" w:rsidRDefault="00000000">
            <w:pPr>
              <w:spacing w:after="40"/>
            </w:pPr>
            <w:r>
              <w:rPr>
                <w:sz w:val="18"/>
              </w:rPr>
              <w:t>• Frequent record duplicates and missing fields from manual import.</w:t>
            </w:r>
          </w:p>
          <w:p w14:paraId="6EF15A0F" w14:textId="77777777" w:rsidR="007E151B" w:rsidRDefault="00000000">
            <w:pPr>
              <w:spacing w:after="40"/>
            </w:pPr>
            <w:r>
              <w:rPr>
                <w:sz w:val="18"/>
              </w:rPr>
              <w:t>• Unmapped target fields and unhandled exceptions halting import jobs.</w:t>
            </w:r>
          </w:p>
          <w:p w14:paraId="3C18E18B" w14:textId="77777777" w:rsidR="007E151B" w:rsidRDefault="00000000">
            <w:pPr>
              <w:spacing w:after="40"/>
            </w:pPr>
            <w:r>
              <w:rPr>
                <w:sz w:val="18"/>
              </w:rPr>
              <w:t>• Lack of real-time visibility for HR leadership and service desk managers.</w:t>
            </w:r>
          </w:p>
        </w:tc>
        <w:tc>
          <w:tcPr>
            <w:tcW w:w="4968" w:type="dxa"/>
            <w:shd w:val="clear" w:color="auto" w:fill="F2F4F4"/>
            <w:tcMar>
              <w:top w:w="100" w:type="dxa"/>
              <w:left w:w="100" w:type="dxa"/>
              <w:bottom w:w="100" w:type="dxa"/>
              <w:right w:w="100" w:type="dxa"/>
            </w:tcMar>
          </w:tcPr>
          <w:p w14:paraId="21916126" w14:textId="77777777" w:rsidR="007E151B" w:rsidRDefault="007E151B"/>
          <w:p w14:paraId="6148A580" w14:textId="77777777" w:rsidR="007E151B" w:rsidRDefault="00000000">
            <w:pPr>
              <w:spacing w:after="40"/>
            </w:pPr>
            <w:r>
              <w:rPr>
                <w:sz w:val="18"/>
              </w:rPr>
              <w:t>• Seamless automated Excel data ingestion via ServiceNow Transform Maps.</w:t>
            </w:r>
          </w:p>
          <w:p w14:paraId="3B021045" w14:textId="77777777" w:rsidR="007E151B" w:rsidRDefault="00000000">
            <w:pPr>
              <w:spacing w:after="40"/>
            </w:pPr>
            <w:r>
              <w:rPr>
                <w:sz w:val="18"/>
              </w:rPr>
              <w:t>• Real-time interactive dashboards for employee demographics and status.</w:t>
            </w:r>
          </w:p>
          <w:p w14:paraId="5936E8B4" w14:textId="77777777" w:rsidR="007E151B" w:rsidRDefault="00000000">
            <w:pPr>
              <w:spacing w:after="40"/>
            </w:pPr>
            <w:r>
              <w:rPr>
                <w:sz w:val="18"/>
              </w:rPr>
              <w:t>• Drastically reduced manual data entry workload and zero duplicate records.</w:t>
            </w:r>
          </w:p>
        </w:tc>
      </w:tr>
    </w:tbl>
    <w:p w14:paraId="0FEFF059" w14:textId="77777777" w:rsidR="00FF4D62" w:rsidRDefault="00FF4D62"/>
    <w:sectPr w:rsidR="00FF4D6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17345">
    <w:abstractNumId w:val="8"/>
  </w:num>
  <w:num w:numId="2" w16cid:durableId="1074086091">
    <w:abstractNumId w:val="6"/>
  </w:num>
  <w:num w:numId="3" w16cid:durableId="1392002806">
    <w:abstractNumId w:val="5"/>
  </w:num>
  <w:num w:numId="4" w16cid:durableId="1646012806">
    <w:abstractNumId w:val="4"/>
  </w:num>
  <w:num w:numId="5" w16cid:durableId="296568532">
    <w:abstractNumId w:val="7"/>
  </w:num>
  <w:num w:numId="6" w16cid:durableId="1772554904">
    <w:abstractNumId w:val="3"/>
  </w:num>
  <w:num w:numId="7" w16cid:durableId="1784418919">
    <w:abstractNumId w:val="2"/>
  </w:num>
  <w:num w:numId="8" w16cid:durableId="1157527348">
    <w:abstractNumId w:val="1"/>
  </w:num>
  <w:num w:numId="9" w16cid:durableId="178036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288"/>
    <w:rsid w:val="00326F90"/>
    <w:rsid w:val="00515A97"/>
    <w:rsid w:val="007030EE"/>
    <w:rsid w:val="007E151B"/>
    <w:rsid w:val="00A4571B"/>
    <w:rsid w:val="00AA1D8D"/>
    <w:rsid w:val="00B47730"/>
    <w:rsid w:val="00CB0664"/>
    <w:rsid w:val="00FC693F"/>
    <w:rsid w:val="00FF4D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054D7"/>
  <w14:defaultImageDpi w14:val="300"/>
  <w15:docId w15:val="{DD422192-8ED9-421A-9BD1-A73321D1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S0910707</cp:lastModifiedBy>
  <cp:revision>3</cp:revision>
  <dcterms:created xsi:type="dcterms:W3CDTF">2013-12-23T23:15:00Z</dcterms:created>
  <dcterms:modified xsi:type="dcterms:W3CDTF">2026-09-30T05:29:00Z</dcterms:modified>
  <cp:category/>
</cp:coreProperties>
</file>