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1A"/>
          <w:sz w:val="72"/>
          <w:szCs w:val="72"/>
        </w:rPr>
        <w:t xml:space="preserve">Card</w:t>
      </w:r>
      <w:r>
        <w:rPr>
          <w:rFonts w:ascii="Arial" w:cs="Arial" w:eastAsia="Arial" w:hAnsi="Arial"/>
          <w:b/>
          <w:bCs/>
          <w:color w:val="E94560"/>
          <w:sz w:val="72"/>
          <w:szCs w:val="72"/>
        </w:rPr>
        <w:t xml:space="preserve">Biz</w:t>
      </w:r>
      <w:r>
        <w:rPr>
          <w:rFonts w:ascii="Arial" w:cs="Arial" w:eastAsia="Arial" w:hAnsi="Arial"/>
          <w:b/>
          <w:bCs/>
          <w:color w:val="1A1A1A"/>
          <w:sz w:val="72"/>
          <w:szCs w:val="72"/>
        </w:rPr>
        <w:t xml:space="preserve"> Pro</w:t>
      </w:r>
    </w:p>
    <w:p>
      <w:pPr>
        <w:spacing w:after="80" w:before="0"/>
      </w:pPr>
      <w:r>
        <w:rPr>
          <w:rFonts w:ascii="Arial" w:cs="Arial" w:eastAsia="Arial" w:hAnsi="Arial"/>
          <w:color w:val="555555"/>
          <w:sz w:val="36"/>
          <w:szCs w:val="36"/>
        </w:rPr>
        <w:t xml:space="preserve">Whatnot Export Guide</w:t>
      </w:r>
    </w:p>
    <w:p>
      <w:pPr>
        <w:spacing w:after="480" w:before="0"/>
      </w:pPr>
      <w:r>
        <w:rPr>
          <w:rFonts w:ascii="Arial" w:cs="Arial" w:eastAsia="Arial" w:hAnsi="Arial"/>
          <w:i/>
          <w:iCs/>
          <w:color w:val="555555"/>
          <w:sz w:val="22"/>
          <w:szCs w:val="22"/>
        </w:rPr>
        <w:t xml:space="preserve">How to pull your sales data from Whatnot and import it into CardBiz Pro</w:t>
      </w:r>
    </w:p>
    <w:p>
      <w:pPr>
        <w:pBdr>
          <w:bottom w:val="single" w:color="E0DEDD" w:sz="1" w:space="1"/>
        </w:pBdr>
        <w:spacing w:after="240" w:before="240"/>
      </w:pPr>
    </w:p>
    <w:p>
      <w:pPr>
        <w:spacing w:after="80" w:before="320"/>
      </w:pPr>
      <w:r>
        <w:rPr>
          <w:rFonts w:ascii="Arial" w:cs="Arial" w:eastAsia="Arial" w:hAnsi="Arial"/>
          <w:b/>
          <w:bCs/>
          <w:color w:val="E94560"/>
          <w:spacing w:val="80"/>
          <w:sz w:val="16"/>
          <w:szCs w:val="16"/>
        </w:rPr>
        <w:t xml:space="preserve">OVERVIEW</w:t>
      </w:r>
    </w:p>
    <w:p>
      <w:pPr>
        <w:pStyle w:val="Heading1"/>
        <w:spacing w:after="160" w:before="320"/>
      </w:pPr>
      <w:r>
        <w:rPr>
          <w:rFonts w:ascii="Arial" w:cs="Arial" w:eastAsia="Arial" w:hAnsi="Arial"/>
          <w:b/>
          <w:bCs/>
          <w:color w:val="1A1A1A"/>
          <w:sz w:val="32"/>
          <w:szCs w:val="32"/>
        </w:rPr>
        <w:t xml:space="preserve">Why import from Whatnot?</w:t>
      </w:r>
    </w:p>
    <w:p>
      <w:pPr>
        <w:spacing w:after="60" w:before="60"/>
      </w:pPr>
      <w:r>
        <w:rPr>
          <w:rFonts w:ascii="Arial" w:cs="Arial" w:eastAsia="Arial" w:hAnsi="Arial"/>
          <w:color w:val="555555"/>
          <w:sz w:val="22"/>
          <w:szCs w:val="22"/>
        </w:rPr>
        <w:t xml:space="preserve">Instead of logging every Whatnot sale by hand, you can export your data from Whatnot Seller Hub and drop it into CardBiz Pro. The app reads the CSV file and creates all your sales records automatically — including sale price, fees, buyer username, and which show the sale came from.</w:t>
      </w:r>
    </w:p>
    <w:p>
      <w:pPr>
        <w:spacing w:after="0" w:before="80"/>
      </w:pPr>
    </w:p>
    <w:p>
      <w:pPr>
        <w:spacing w:after="60" w:before="60"/>
      </w:pPr>
      <w:r>
        <w:rPr>
          <w:rFonts w:ascii="Arial" w:cs="Arial" w:eastAsia="Arial" w:hAnsi="Arial"/>
          <w:color w:val="555555"/>
          <w:sz w:val="22"/>
          <w:szCs w:val="22"/>
        </w:rPr>
        <w:t xml:space="preserve">Whatnot gives you three different exports. Each has a different purpose. This guide explains where to find each one, what to do with it, and when to use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1D4ED8" w:sz="6"/>
              <w:bottom w:val="single" w:color="E0DEDD" w:sz="1"/>
              <w:right w:val="single" w:color="E0DEDD" w:sz="1"/>
            </w:tcBorders>
            <w:shd w:fill="EFF6FF" w:val="clear"/>
            <w:tcMar>
              <w:top w:type="dxa" w:w="100"/>
              <w:left w:type="dxa" w:w="160"/>
              <w:bottom w:type="dxa" w:w="100"/>
              <w:right w:type="dxa" w:w="160"/>
            </w:tcMar>
          </w:tcPr>
          <w:p>
            <w:pPr>
              <w:spacing w:after="40" w:before="0"/>
            </w:pPr>
            <w:r>
              <w:rPr>
                <w:rFonts w:ascii="Arial" w:cs="Arial" w:eastAsia="Arial" w:hAnsi="Arial"/>
                <w:b/>
                <w:bCs/>
                <w:color w:val="1D4ED8"/>
                <w:sz w:val="20"/>
                <w:szCs w:val="20"/>
              </w:rPr>
              <w:t xml:space="preserve">Where to start</w:t>
            </w:r>
          </w:p>
          <w:p>
            <w:pPr>
              <w:spacing w:after="0" w:before="0"/>
            </w:pPr>
            <w:r>
              <w:rPr>
                <w:rFonts w:ascii="Arial" w:cs="Arial" w:eastAsia="Arial" w:hAnsi="Arial"/>
                <w:color w:val="1D4ED8"/>
                <w:sz w:val="20"/>
                <w:szCs w:val="20"/>
              </w:rPr>
              <w:t xml:space="preserve">Log in to Whatnot Seller Hub at sellerportal.whatnot.com using your seller account.</w:t>
            </w:r>
          </w:p>
        </w:tc>
      </w:tr>
    </w:tbl>
    <w:p>
      <w:pPr>
        <w:pBdr>
          <w:bottom w:val="single" w:color="E0DEDD" w:sz="1" w:space="1"/>
        </w:pBdr>
        <w:spacing w:after="240" w:before="240"/>
      </w:pPr>
    </w:p>
    <w:p>
      <w:pPr>
        <w:spacing w:after="80" w:before="320"/>
      </w:pPr>
      <w:r>
        <w:rPr>
          <w:rFonts w:ascii="Arial" w:cs="Arial" w:eastAsia="Arial" w:hAnsi="Arial"/>
          <w:b/>
          <w:bCs/>
          <w:color w:val="E94560"/>
          <w:spacing w:val="80"/>
          <w:sz w:val="16"/>
          <w:szCs w:val="16"/>
        </w:rPr>
        <w:t xml:space="preserve">EXPORT 1 OF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E0DEDD" w:sz="1"/>
              <w:bottom w:val="single" w:color="E0DEDD" w:sz="1"/>
              <w:right w:val="single" w:color="E0DEDD" w:sz="1"/>
            </w:tcBorders>
            <w:shd w:fill="F5F5F3" w:val="clear"/>
            <w:tcMar>
              <w:top w:type="dxa" w:w="160"/>
              <w:left w:type="dxa" w:w="200"/>
              <w:bottom w:type="dxa" w:w="160"/>
              <w:right w:type="dxa" w:w="200"/>
            </w:tcMar>
          </w:tcPr>
          <w:p>
            <w:pPr>
              <w:spacing w:after="60" w:before="0"/>
            </w:pPr>
            <w:r>
              <w:rPr>
                <w:rFonts w:ascii="Arial" w:cs="Arial" w:eastAsia="Arial" w:hAnsi="Arial"/>
                <w:b/>
                <w:bCs/>
                <w:color w:val="1A1A1A"/>
                <w:sz w:val="26"/>
                <w:szCs w:val="26"/>
              </w:rPr>
              <w:t xml:space="preserve">Weekly Orders Report</w:t>
            </w:r>
          </w:p>
          <w:p>
            <w:pPr>
              <w:spacing w:after="140" w:before="0"/>
            </w:pPr>
            <w:r>
              <w:rPr>
                <w:rFonts w:ascii="Arial" w:cs="Arial" w:eastAsia="Arial" w:hAnsi="Arial"/>
                <w:i/>
                <w:iCs/>
                <w:color w:val="555555"/>
                <w:sz w:val="20"/>
                <w:szCs w:val="20"/>
              </w:rPr>
              <w:t xml:space="preserve">Best for: regular weekly reconciliation of all your Whatnot sales</w:t>
            </w:r>
          </w:p>
          <w:p>
            <w:pPr>
              <w:spacing w:after="60" w:before="60"/>
            </w:pPr>
            <w:r>
              <w:rPr>
                <w:rFonts w:ascii="Arial" w:cs="Arial" w:eastAsia="Arial" w:hAnsi="Arial"/>
                <w:b/>
                <w:bCs/>
                <w:color w:val="E94560"/>
                <w:sz w:val="22"/>
                <w:szCs w:val="22"/>
              </w:rPr>
              <w:t xml:space="preserve">1. </w:t>
            </w:r>
            <w:r>
              <w:rPr>
                <w:rFonts w:ascii="Arial" w:cs="Arial" w:eastAsia="Arial" w:hAnsi="Arial"/>
                <w:b w:val="false"/>
                <w:bCs w:val="false"/>
                <w:color w:val="555555"/>
                <w:sz w:val="22"/>
                <w:szCs w:val="22"/>
              </w:rPr>
              <w:t xml:space="preserve">Go to </w:t>
            </w:r>
            <w:r>
              <w:rPr>
                <w:rFonts w:ascii="Arial" w:cs="Arial" w:eastAsia="Arial" w:hAnsi="Arial"/>
                <w:b w:val="false"/>
                <w:bCs w:val="false"/>
                <w:color w:val="1D4ED8"/>
                <w:sz w:val="22"/>
                <w:szCs w:val="22"/>
                <w:u w:val="single"/>
              </w:rPr>
              <w:t xml:space="preserve">sellerportal.whatnot.com</w:t>
            </w:r>
            <w:r>
              <w:rPr>
                <w:rFonts w:ascii="Arial" w:cs="Arial" w:eastAsia="Arial" w:hAnsi="Arial"/>
                <w:b w:val="false"/>
                <w:bCs w:val="false"/>
                <w:color w:val="555555"/>
                <w:sz w:val="22"/>
                <w:szCs w:val="22"/>
              </w:rPr>
              <w:t xml:space="preserve"> and sign in</w:t>
            </w:r>
          </w:p>
          <w:p>
            <w:pPr>
              <w:spacing w:after="60" w:before="60"/>
            </w:pPr>
            <w:r>
              <w:rPr>
                <w:rFonts w:ascii="Arial" w:cs="Arial" w:eastAsia="Arial" w:hAnsi="Arial"/>
                <w:b/>
                <w:bCs/>
                <w:color w:val="E94560"/>
                <w:sz w:val="22"/>
                <w:szCs w:val="22"/>
              </w:rPr>
              <w:t xml:space="preserve">2.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Financials</w:t>
            </w:r>
            <w:r>
              <w:rPr>
                <w:rFonts w:ascii="Arial" w:cs="Arial" w:eastAsia="Arial" w:hAnsi="Arial"/>
                <w:b w:val="false"/>
                <w:bCs w:val="false"/>
                <w:color w:val="555555"/>
                <w:sz w:val="22"/>
                <w:szCs w:val="22"/>
              </w:rPr>
              <w:t xml:space="preserve"> in the left sidebar</w:t>
            </w:r>
          </w:p>
          <w:p>
            <w:pPr>
              <w:spacing w:after="60" w:before="60"/>
            </w:pPr>
            <w:r>
              <w:rPr>
                <w:rFonts w:ascii="Arial" w:cs="Arial" w:eastAsia="Arial" w:hAnsi="Arial"/>
                <w:b/>
                <w:bCs/>
                <w:color w:val="E94560"/>
                <w:sz w:val="22"/>
                <w:szCs w:val="22"/>
              </w:rPr>
              <w:t xml:space="preserve">3.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Weekly Orders Report</w:t>
            </w:r>
          </w:p>
          <w:p>
            <w:pPr>
              <w:spacing w:after="60" w:before="60"/>
            </w:pPr>
            <w:r>
              <w:rPr>
                <w:rFonts w:ascii="Arial" w:cs="Arial" w:eastAsia="Arial" w:hAnsi="Arial"/>
                <w:b/>
                <w:bCs/>
                <w:color w:val="E94560"/>
                <w:sz w:val="22"/>
                <w:szCs w:val="22"/>
              </w:rPr>
              <w:t xml:space="preserve">4. </w:t>
            </w:r>
            <w:r>
              <w:rPr>
                <w:rFonts w:ascii="Arial" w:cs="Arial" w:eastAsia="Arial" w:hAnsi="Arial"/>
                <w:b w:val="false"/>
                <w:bCs w:val="false"/>
                <w:color w:val="555555"/>
                <w:sz w:val="22"/>
                <w:szCs w:val="22"/>
              </w:rPr>
              <w:t xml:space="preserve">Select the </w:t>
            </w:r>
            <w:r>
              <w:rPr>
                <w:rFonts w:ascii="Arial" w:cs="Arial" w:eastAsia="Arial" w:hAnsi="Arial"/>
                <w:b/>
                <w:bCs/>
                <w:color w:val="1A1A1A"/>
                <w:sz w:val="22"/>
                <w:szCs w:val="22"/>
              </w:rPr>
              <w:t xml:space="preserve">date range</w:t>
            </w:r>
            <w:r>
              <w:rPr>
                <w:rFonts w:ascii="Arial" w:cs="Arial" w:eastAsia="Arial" w:hAnsi="Arial"/>
                <w:b w:val="false"/>
                <w:bCs w:val="false"/>
                <w:color w:val="555555"/>
                <w:sz w:val="22"/>
                <w:szCs w:val="22"/>
              </w:rPr>
              <w:t xml:space="preserve"> you want (e.g. last week, last month)</w:t>
            </w:r>
          </w:p>
          <w:p>
            <w:pPr>
              <w:spacing w:after="60" w:before="60"/>
            </w:pPr>
            <w:r>
              <w:rPr>
                <w:rFonts w:ascii="Arial" w:cs="Arial" w:eastAsia="Arial" w:hAnsi="Arial"/>
                <w:b/>
                <w:bCs/>
                <w:color w:val="E94560"/>
                <w:sz w:val="22"/>
                <w:szCs w:val="22"/>
              </w:rPr>
              <w:t xml:space="preserve">5.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Download CSV</w:t>
            </w:r>
          </w:p>
          <w:p>
            <w:pPr>
              <w:spacing w:after="60" w:before="60"/>
            </w:pPr>
            <w:r>
              <w:rPr>
                <w:rFonts w:ascii="Arial" w:cs="Arial" w:eastAsia="Arial" w:hAnsi="Arial"/>
                <w:b/>
                <w:bCs/>
                <w:color w:val="E94560"/>
                <w:sz w:val="22"/>
                <w:szCs w:val="22"/>
              </w:rPr>
              <w:t xml:space="preserve">6. </w:t>
            </w:r>
            <w:r>
              <w:rPr>
                <w:rFonts w:ascii="Arial" w:cs="Arial" w:eastAsia="Arial" w:hAnsi="Arial"/>
                <w:b w:val="false"/>
                <w:bCs w:val="false"/>
                <w:color w:val="555555"/>
                <w:sz w:val="22"/>
                <w:szCs w:val="22"/>
              </w:rPr>
              <w:t xml:space="preserve">Open CardBiz Pro → Import tab → </w:t>
            </w:r>
            <w:r>
              <w:rPr>
                <w:rFonts w:ascii="Arial" w:cs="Arial" w:eastAsia="Arial" w:hAnsi="Arial"/>
                <w:b/>
                <w:bCs/>
                <w:color w:val="E94560"/>
                <w:sz w:val="22"/>
                <w:szCs w:val="22"/>
              </w:rPr>
              <w:t xml:space="preserve">Weekly orders</w:t>
            </w:r>
            <w:r>
              <w:rPr>
                <w:rFonts w:ascii="Arial" w:cs="Arial" w:eastAsia="Arial" w:hAnsi="Arial"/>
                <w:b w:val="false"/>
                <w:bCs w:val="false"/>
                <w:color w:val="555555"/>
                <w:sz w:val="22"/>
                <w:szCs w:val="22"/>
              </w:rPr>
              <w:t xml:space="preserve"> → drop the file in</w:t>
            </w:r>
          </w:p>
          <w:p>
            <w:pPr>
              <w:spacing w:after="0" w:before="120"/>
            </w:pPr>
          </w:p>
          <w:p>
            <w:pPr>
              <w:spacing w:after="80" w:before="0"/>
            </w:pPr>
            <w:r>
              <w:rPr>
                <w:rFonts w:ascii="Arial" w:cs="Arial" w:eastAsia="Arial" w:hAnsi="Arial"/>
                <w:b/>
                <w:bCs/>
                <w:color w:val="1A1A1A"/>
                <w:sz w:val="20"/>
                <w:szCs w:val="20"/>
              </w:rPr>
              <w:t xml:space="preserve">Key columns in this export: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6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means</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product name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The card or item name listed in your Whatnot shop</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sold price</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The price the buyer paid</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commission fee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Whatnot’s cut (usually 8%)</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paid out amount</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What lands in your Whatnot balance after fees</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buyer</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The buyer’s Whatnot username</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livestream id</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Links the sale to a specific show</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livestream title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The name of the show it was sold on</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cost of goods</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Your cost — only filled if you entered it in Whatnot</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processed date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When the transaction was processed</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sales channel</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Livestream, Standard, or Story</w:t>
                  </w:r>
                </w:p>
              </w:tc>
            </w:tr>
          </w:tbl>
          <w:p>
            <w:pPr>
              <w:spacing w:after="0" w:before="120"/>
            </w:pPr>
          </w:p>
          <w:p>
            <w:pPr>
              <w:spacing w:after="0" w:before="0"/>
            </w:pPr>
            <w:r>
              <w:rPr>
                <w:rFonts w:ascii="Arial" w:cs="Arial" w:eastAsia="Arial" w:hAnsi="Arial"/>
                <w:b/>
                <w:bCs/>
                <w:color w:val="1A1A1A"/>
                <w:sz w:val="20"/>
                <w:szCs w:val="20"/>
              </w:rPr>
              <w:t xml:space="preserve">In CardBiz Pro: </w:t>
            </w:r>
            <w:r>
              <w:rPr>
                <w:rFonts w:ascii="Arial" w:cs="Arial" w:eastAsia="Arial" w:hAnsi="Arial"/>
                <w:color w:val="555555"/>
                <w:sz w:val="20"/>
                <w:szCs w:val="20"/>
              </w:rPr>
              <w:t xml:space="preserve">Import tab → </w:t>
            </w:r>
            <w:r>
              <w:rPr>
                <w:rFonts w:ascii="Arial" w:cs="Arial" w:eastAsia="Arial" w:hAnsi="Arial"/>
                <w:b/>
                <w:bCs/>
                <w:color w:val="E94560"/>
                <w:sz w:val="20"/>
                <w:szCs w:val="20"/>
              </w:rPr>
              <w:t xml:space="preserve">Weekly orders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B45309" w:sz="6"/>
              <w:bottom w:val="single" w:color="E0DEDD" w:sz="1"/>
              <w:right w:val="single" w:color="E0DEDD" w:sz="1"/>
            </w:tcBorders>
            <w:shd w:fill="FFFBEB" w:val="clear"/>
            <w:tcMar>
              <w:top w:type="dxa" w:w="100"/>
              <w:left w:type="dxa" w:w="160"/>
              <w:bottom w:type="dxa" w:w="100"/>
              <w:right w:type="dxa" w:w="160"/>
            </w:tcMar>
          </w:tcPr>
          <w:p>
            <w:pPr>
              <w:spacing w:after="40" w:before="0"/>
            </w:pPr>
            <w:r>
              <w:rPr>
                <w:rFonts w:ascii="Arial" w:cs="Arial" w:eastAsia="Arial" w:hAnsi="Arial"/>
                <w:b/>
                <w:bCs/>
                <w:color w:val="92400E"/>
                <w:sz w:val="20"/>
                <w:szCs w:val="20"/>
              </w:rPr>
              <w:t xml:space="preserve">Tip</w:t>
            </w:r>
          </w:p>
          <w:p>
            <w:pPr>
              <w:spacing w:after="0" w:before="0"/>
            </w:pPr>
            <w:r>
              <w:rPr>
                <w:rFonts w:ascii="Arial" w:cs="Arial" w:eastAsia="Arial" w:hAnsi="Arial"/>
                <w:color w:val="92400E"/>
                <w:sz w:val="20"/>
                <w:szCs w:val="20"/>
              </w:rPr>
              <w:t xml:space="preserve">This is the export you will use most often. Run it weekly or after every show to keep your sales log up to date in CardBiz Pro.</w:t>
            </w:r>
          </w:p>
        </w:tc>
      </w:tr>
    </w:tbl>
    <w:p>
      <w:pPr>
        <w:pBdr>
          <w:bottom w:val="single" w:color="E0DEDD" w:sz="1" w:space="1"/>
        </w:pBdr>
        <w:spacing w:after="240" w:before="240"/>
      </w:pPr>
    </w:p>
    <w:p>
      <w:pPr>
        <w:spacing w:after="80" w:before="320"/>
      </w:pPr>
      <w:r>
        <w:rPr>
          <w:rFonts w:ascii="Arial" w:cs="Arial" w:eastAsia="Arial" w:hAnsi="Arial"/>
          <w:b/>
          <w:bCs/>
          <w:color w:val="E94560"/>
          <w:spacing w:val="80"/>
          <w:sz w:val="16"/>
          <w:szCs w:val="16"/>
        </w:rPr>
        <w:t xml:space="preserve">EXPORT 2 OF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E0DEDD" w:sz="1"/>
              <w:bottom w:val="single" w:color="E0DEDD" w:sz="1"/>
              <w:right w:val="single" w:color="E0DEDD" w:sz="1"/>
            </w:tcBorders>
            <w:shd w:fill="F5F5F3" w:val="clear"/>
            <w:tcMar>
              <w:top w:type="dxa" w:w="160"/>
              <w:left w:type="dxa" w:w="200"/>
              <w:bottom w:type="dxa" w:w="160"/>
              <w:right w:type="dxa" w:w="200"/>
            </w:tcMar>
          </w:tcPr>
          <w:p>
            <w:pPr>
              <w:spacing w:after="60" w:before="0"/>
            </w:pPr>
            <w:r>
              <w:rPr>
                <w:rFonts w:ascii="Arial" w:cs="Arial" w:eastAsia="Arial" w:hAnsi="Arial"/>
                <w:b/>
                <w:bCs/>
                <w:color w:val="1A1A1A"/>
                <w:sz w:val="26"/>
                <w:szCs w:val="26"/>
              </w:rPr>
              <w:t xml:space="preserve">Ledger Export</w:t>
            </w:r>
          </w:p>
          <w:p>
            <w:pPr>
              <w:spacing w:after="140" w:before="0"/>
            </w:pPr>
            <w:r>
              <w:rPr>
                <w:rFonts w:ascii="Arial" w:cs="Arial" w:eastAsia="Arial" w:hAnsi="Arial"/>
                <w:i/>
                <w:iCs/>
                <w:color w:val="555555"/>
                <w:sz w:val="20"/>
                <w:szCs w:val="20"/>
              </w:rPr>
              <w:t xml:space="preserve">Best for: reconciling your actual payouts and seeing your full financial history</w:t>
            </w:r>
          </w:p>
          <w:p>
            <w:pPr>
              <w:spacing w:after="60" w:before="60"/>
            </w:pPr>
            <w:r>
              <w:rPr>
                <w:rFonts w:ascii="Arial" w:cs="Arial" w:eastAsia="Arial" w:hAnsi="Arial"/>
                <w:b/>
                <w:bCs/>
                <w:color w:val="E94560"/>
                <w:sz w:val="22"/>
                <w:szCs w:val="22"/>
              </w:rPr>
              <w:t xml:space="preserve">1. </w:t>
            </w:r>
            <w:r>
              <w:rPr>
                <w:rFonts w:ascii="Arial" w:cs="Arial" w:eastAsia="Arial" w:hAnsi="Arial"/>
                <w:b w:val="false"/>
                <w:bCs w:val="false"/>
                <w:color w:val="555555"/>
                <w:sz w:val="22"/>
                <w:szCs w:val="22"/>
              </w:rPr>
              <w:t xml:space="preserve">Go to </w:t>
            </w:r>
            <w:r>
              <w:rPr>
                <w:rFonts w:ascii="Arial" w:cs="Arial" w:eastAsia="Arial" w:hAnsi="Arial"/>
                <w:b w:val="false"/>
                <w:bCs w:val="false"/>
                <w:color w:val="1D4ED8"/>
                <w:sz w:val="22"/>
                <w:szCs w:val="22"/>
                <w:u w:val="single"/>
              </w:rPr>
              <w:t xml:space="preserve">sellerportal.whatnot.com</w:t>
            </w:r>
            <w:r>
              <w:rPr>
                <w:rFonts w:ascii="Arial" w:cs="Arial" w:eastAsia="Arial" w:hAnsi="Arial"/>
                <w:b w:val="false"/>
                <w:bCs w:val="false"/>
                <w:color w:val="555555"/>
                <w:sz w:val="22"/>
                <w:szCs w:val="22"/>
              </w:rPr>
              <w:t xml:space="preserve"> and sign in</w:t>
            </w:r>
          </w:p>
          <w:p>
            <w:pPr>
              <w:spacing w:after="60" w:before="60"/>
            </w:pPr>
            <w:r>
              <w:rPr>
                <w:rFonts w:ascii="Arial" w:cs="Arial" w:eastAsia="Arial" w:hAnsi="Arial"/>
                <w:b/>
                <w:bCs/>
                <w:color w:val="E94560"/>
                <w:sz w:val="22"/>
                <w:szCs w:val="22"/>
              </w:rPr>
              <w:t xml:space="preserve">2.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Financials</w:t>
            </w:r>
            <w:r>
              <w:rPr>
                <w:rFonts w:ascii="Arial" w:cs="Arial" w:eastAsia="Arial" w:hAnsi="Arial"/>
                <w:b w:val="false"/>
                <w:bCs w:val="false"/>
                <w:color w:val="555555"/>
                <w:sz w:val="22"/>
                <w:szCs w:val="22"/>
              </w:rPr>
              <w:t xml:space="preserve"> in the left sidebar</w:t>
            </w:r>
          </w:p>
          <w:p>
            <w:pPr>
              <w:spacing w:after="60" w:before="60"/>
            </w:pPr>
            <w:r>
              <w:rPr>
                <w:rFonts w:ascii="Arial" w:cs="Arial" w:eastAsia="Arial" w:hAnsi="Arial"/>
                <w:b/>
                <w:bCs/>
                <w:color w:val="E94560"/>
                <w:sz w:val="22"/>
                <w:szCs w:val="22"/>
              </w:rPr>
              <w:t xml:space="preserve">3.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Ledger</w:t>
            </w:r>
          </w:p>
          <w:p>
            <w:pPr>
              <w:spacing w:after="60" w:before="60"/>
            </w:pPr>
            <w:r>
              <w:rPr>
                <w:rFonts w:ascii="Arial" w:cs="Arial" w:eastAsia="Arial" w:hAnsi="Arial"/>
                <w:b/>
                <w:bCs/>
                <w:color w:val="E94560"/>
                <w:sz w:val="22"/>
                <w:szCs w:val="22"/>
              </w:rPr>
              <w:t xml:space="preserve">4.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Export Data</w:t>
            </w:r>
            <w:r>
              <w:rPr>
                <w:rFonts w:ascii="Arial" w:cs="Arial" w:eastAsia="Arial" w:hAnsi="Arial"/>
                <w:b w:val="false"/>
                <w:bCs w:val="false"/>
                <w:color w:val="555555"/>
                <w:sz w:val="22"/>
                <w:szCs w:val="22"/>
              </w:rPr>
              <w:t xml:space="preserve"> at the top right of the ledger table</w:t>
            </w:r>
          </w:p>
          <w:p>
            <w:pPr>
              <w:spacing w:after="60" w:before="60"/>
            </w:pPr>
            <w:r>
              <w:rPr>
                <w:rFonts w:ascii="Arial" w:cs="Arial" w:eastAsia="Arial" w:hAnsi="Arial"/>
                <w:b/>
                <w:bCs/>
                <w:color w:val="E94560"/>
                <w:sz w:val="22"/>
                <w:szCs w:val="22"/>
              </w:rPr>
              <w:t xml:space="preserve">5. </w:t>
            </w:r>
            <w:r>
              <w:rPr>
                <w:rFonts w:ascii="Arial" w:cs="Arial" w:eastAsia="Arial" w:hAnsi="Arial"/>
                <w:b w:val="false"/>
                <w:bCs w:val="false"/>
                <w:color w:val="555555"/>
                <w:sz w:val="22"/>
                <w:szCs w:val="22"/>
              </w:rPr>
              <w:t xml:space="preserve">Choose your date range and click </w:t>
            </w:r>
            <w:r>
              <w:rPr>
                <w:rFonts w:ascii="Arial" w:cs="Arial" w:eastAsia="Arial" w:hAnsi="Arial"/>
                <w:b/>
                <w:bCs/>
                <w:color w:val="1A1A1A"/>
                <w:sz w:val="22"/>
                <w:szCs w:val="22"/>
              </w:rPr>
              <w:t xml:space="preserve">Export</w:t>
            </w:r>
          </w:p>
          <w:p>
            <w:pPr>
              <w:spacing w:after="60" w:before="60"/>
            </w:pPr>
            <w:r>
              <w:rPr>
                <w:rFonts w:ascii="Arial" w:cs="Arial" w:eastAsia="Arial" w:hAnsi="Arial"/>
                <w:b/>
                <w:bCs/>
                <w:color w:val="E94560"/>
                <w:sz w:val="22"/>
                <w:szCs w:val="22"/>
              </w:rPr>
              <w:t xml:space="preserve">6. </w:t>
            </w:r>
            <w:r>
              <w:rPr>
                <w:rFonts w:ascii="Arial" w:cs="Arial" w:eastAsia="Arial" w:hAnsi="Arial"/>
                <w:b w:val="false"/>
                <w:bCs w:val="false"/>
                <w:color w:val="555555"/>
                <w:sz w:val="22"/>
                <w:szCs w:val="22"/>
              </w:rPr>
              <w:t xml:space="preserve">Open CardBiz Pro → Import tab → </w:t>
            </w:r>
            <w:r>
              <w:rPr>
                <w:rFonts w:ascii="Arial" w:cs="Arial" w:eastAsia="Arial" w:hAnsi="Arial"/>
                <w:b/>
                <w:bCs/>
                <w:color w:val="E94560"/>
                <w:sz w:val="22"/>
                <w:szCs w:val="22"/>
              </w:rPr>
              <w:t xml:space="preserve">Ledger</w:t>
            </w:r>
            <w:r>
              <w:rPr>
                <w:rFonts w:ascii="Arial" w:cs="Arial" w:eastAsia="Arial" w:hAnsi="Arial"/>
                <w:b w:val="false"/>
                <w:bCs w:val="false"/>
                <w:color w:val="555555"/>
                <w:sz w:val="22"/>
                <w:szCs w:val="22"/>
              </w:rPr>
              <w:t xml:space="preserve"> → drop the file in</w:t>
            </w:r>
          </w:p>
          <w:p>
            <w:pPr>
              <w:spacing w:after="0" w:before="120"/>
            </w:pPr>
          </w:p>
          <w:p>
            <w:pPr>
              <w:spacing w:after="80" w:before="0"/>
            </w:pPr>
            <w:r>
              <w:rPr>
                <w:rFonts w:ascii="Arial" w:cs="Arial" w:eastAsia="Arial" w:hAnsi="Arial"/>
                <w:b/>
                <w:bCs/>
                <w:color w:val="1A1A1A"/>
                <w:sz w:val="20"/>
                <w:szCs w:val="20"/>
              </w:rPr>
              <w:t xml:space="preserve">Key columns in this export: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6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means</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transaction amount</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Dollar amount (positive = payout, negative = fee or refund)</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description</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What the transaction was for</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paid out amount</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Net amount paid to your Whatnot balance</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commission fee</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Platform fee taken by Whatnot</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date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When the transaction hit your ledger</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status</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Paid out or pending</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sales channel</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Livestream, Standard, or Story</w:t>
                  </w:r>
                </w:p>
              </w:tc>
            </w:tr>
          </w:tbl>
          <w:p>
            <w:pPr>
              <w:spacing w:after="0" w:before="120"/>
            </w:pPr>
          </w:p>
          <w:p>
            <w:pPr>
              <w:spacing w:after="0" w:before="0"/>
            </w:pPr>
            <w:r>
              <w:rPr>
                <w:rFonts w:ascii="Arial" w:cs="Arial" w:eastAsia="Arial" w:hAnsi="Arial"/>
                <w:b/>
                <w:bCs/>
                <w:color w:val="1A1A1A"/>
                <w:sz w:val="20"/>
                <w:szCs w:val="20"/>
              </w:rPr>
              <w:t xml:space="preserve">In CardBiz Pro: </w:t>
            </w:r>
            <w:r>
              <w:rPr>
                <w:rFonts w:ascii="Arial" w:cs="Arial" w:eastAsia="Arial" w:hAnsi="Arial"/>
                <w:color w:val="555555"/>
                <w:sz w:val="20"/>
                <w:szCs w:val="20"/>
              </w:rPr>
              <w:t xml:space="preserve">Import tab → </w:t>
            </w:r>
            <w:r>
              <w:rPr>
                <w:rFonts w:ascii="Arial" w:cs="Arial" w:eastAsia="Arial" w:hAnsi="Arial"/>
                <w:b/>
                <w:bCs/>
                <w:color w:val="E94560"/>
                <w:sz w:val="20"/>
                <w:szCs w:val="20"/>
              </w:rPr>
              <w:t xml:space="preserve">Ledger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B45309" w:sz="6"/>
              <w:bottom w:val="single" w:color="E0DEDD" w:sz="1"/>
              <w:right w:val="single" w:color="E0DEDD" w:sz="1"/>
            </w:tcBorders>
            <w:shd w:fill="FFFBEB" w:val="clear"/>
            <w:tcMar>
              <w:top w:type="dxa" w:w="100"/>
              <w:left w:type="dxa" w:w="160"/>
              <w:bottom w:type="dxa" w:w="100"/>
              <w:right w:type="dxa" w:w="160"/>
            </w:tcMar>
          </w:tcPr>
          <w:p>
            <w:pPr>
              <w:spacing w:after="40" w:before="0"/>
            </w:pPr>
            <w:r>
              <w:rPr>
                <w:rFonts w:ascii="Arial" w:cs="Arial" w:eastAsia="Arial" w:hAnsi="Arial"/>
                <w:b/>
                <w:bCs/>
                <w:color w:val="92400E"/>
                <w:sz w:val="20"/>
                <w:szCs w:val="20"/>
              </w:rPr>
              <w:t xml:space="preserve">When to use this</w:t>
            </w:r>
          </w:p>
          <w:p>
            <w:pPr>
              <w:spacing w:after="0" w:before="0"/>
            </w:pPr>
            <w:r>
              <w:rPr>
                <w:rFonts w:ascii="Arial" w:cs="Arial" w:eastAsia="Arial" w:hAnsi="Arial"/>
                <w:color w:val="92400E"/>
                <w:sz w:val="20"/>
                <w:szCs w:val="20"/>
              </w:rPr>
              <w:t xml:space="preserve">Use the ledger export to reconcile what actually hit your Whatnot balance vs what you expected. Good for end-of-month accounting.</w:t>
            </w:r>
          </w:p>
        </w:tc>
      </w:tr>
    </w:tbl>
    <w:p>
      <w:pPr>
        <w:pBdr>
          <w:bottom w:val="single" w:color="E0DEDD" w:sz="1" w:space="1"/>
        </w:pBdr>
        <w:spacing w:after="240" w:before="240"/>
      </w:pPr>
    </w:p>
    <w:p>
      <w:pPr>
        <w:spacing w:after="80" w:before="320"/>
      </w:pPr>
      <w:r>
        <w:rPr>
          <w:rFonts w:ascii="Arial" w:cs="Arial" w:eastAsia="Arial" w:hAnsi="Arial"/>
          <w:b/>
          <w:bCs/>
          <w:color w:val="E94560"/>
          <w:spacing w:val="80"/>
          <w:sz w:val="16"/>
          <w:szCs w:val="16"/>
        </w:rPr>
        <w:t xml:space="preserve">EXPORT 3 OF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E0DEDD" w:sz="1"/>
              <w:bottom w:val="single" w:color="E0DEDD" w:sz="1"/>
              <w:right w:val="single" w:color="E0DEDD" w:sz="1"/>
            </w:tcBorders>
            <w:shd w:fill="F5F5F3" w:val="clear"/>
            <w:tcMar>
              <w:top w:type="dxa" w:w="160"/>
              <w:left w:type="dxa" w:w="200"/>
              <w:bottom w:type="dxa" w:w="160"/>
              <w:right w:type="dxa" w:w="200"/>
            </w:tcMar>
          </w:tcPr>
          <w:p>
            <w:pPr>
              <w:spacing w:after="60" w:before="0"/>
            </w:pPr>
            <w:r>
              <w:rPr>
                <w:rFonts w:ascii="Arial" w:cs="Arial" w:eastAsia="Arial" w:hAnsi="Arial"/>
                <w:b/>
                <w:bCs/>
                <w:color w:val="1A1A1A"/>
                <w:sz w:val="26"/>
                <w:szCs w:val="26"/>
              </w:rPr>
              <w:t xml:space="preserve">Livestream Report</w:t>
            </w:r>
          </w:p>
          <w:p>
            <w:pPr>
              <w:spacing w:after="140" w:before="0"/>
            </w:pPr>
            <w:r>
              <w:rPr>
                <w:rFonts w:ascii="Arial" w:cs="Arial" w:eastAsia="Arial" w:hAnsi="Arial"/>
                <w:i/>
                <w:iCs/>
                <w:color w:val="555555"/>
                <w:sz w:val="20"/>
                <w:szCs w:val="20"/>
              </w:rPr>
              <w:t xml:space="preserve">Best for: pulling all sales from one specific show and linking them to that show in CardBiz Pro</w:t>
            </w:r>
          </w:p>
          <w:p>
            <w:pPr>
              <w:spacing w:after="60" w:before="60"/>
            </w:pPr>
            <w:r>
              <w:rPr>
                <w:rFonts w:ascii="Arial" w:cs="Arial" w:eastAsia="Arial" w:hAnsi="Arial"/>
                <w:b/>
                <w:bCs/>
                <w:color w:val="E94560"/>
                <w:sz w:val="22"/>
                <w:szCs w:val="22"/>
              </w:rPr>
              <w:t xml:space="preserve">1. </w:t>
            </w:r>
            <w:r>
              <w:rPr>
                <w:rFonts w:ascii="Arial" w:cs="Arial" w:eastAsia="Arial" w:hAnsi="Arial"/>
                <w:b w:val="false"/>
                <w:bCs w:val="false"/>
                <w:color w:val="555555"/>
                <w:sz w:val="22"/>
                <w:szCs w:val="22"/>
              </w:rPr>
              <w:t xml:space="preserve">Go to </w:t>
            </w:r>
            <w:r>
              <w:rPr>
                <w:rFonts w:ascii="Arial" w:cs="Arial" w:eastAsia="Arial" w:hAnsi="Arial"/>
                <w:b w:val="false"/>
                <w:bCs w:val="false"/>
                <w:color w:val="1D4ED8"/>
                <w:sz w:val="22"/>
                <w:szCs w:val="22"/>
                <w:u w:val="single"/>
              </w:rPr>
              <w:t xml:space="preserve">sellerportal.whatnot.com</w:t>
            </w:r>
            <w:r>
              <w:rPr>
                <w:rFonts w:ascii="Arial" w:cs="Arial" w:eastAsia="Arial" w:hAnsi="Arial"/>
                <w:b w:val="false"/>
                <w:bCs w:val="false"/>
                <w:color w:val="555555"/>
                <w:sz w:val="22"/>
                <w:szCs w:val="22"/>
              </w:rPr>
              <w:t xml:space="preserve"> and sign in</w:t>
            </w:r>
          </w:p>
          <w:p>
            <w:pPr>
              <w:spacing w:after="60" w:before="60"/>
            </w:pPr>
            <w:r>
              <w:rPr>
                <w:rFonts w:ascii="Arial" w:cs="Arial" w:eastAsia="Arial" w:hAnsi="Arial"/>
                <w:b/>
                <w:bCs/>
                <w:color w:val="E94560"/>
                <w:sz w:val="22"/>
                <w:szCs w:val="22"/>
              </w:rPr>
              <w:t xml:space="preserve">2. </w:t>
            </w:r>
            <w:r>
              <w:rPr>
                <w:rFonts w:ascii="Arial" w:cs="Arial" w:eastAsia="Arial" w:hAnsi="Arial"/>
                <w:b w:val="false"/>
                <w:bCs w:val="false"/>
                <w:color w:val="555555"/>
                <w:sz w:val="22"/>
                <w:szCs w:val="22"/>
              </w:rPr>
              <w:t xml:space="preserve">Click </w:t>
            </w:r>
            <w:r>
              <w:rPr>
                <w:rFonts w:ascii="Arial" w:cs="Arial" w:eastAsia="Arial" w:hAnsi="Arial"/>
                <w:b/>
                <w:bCs/>
                <w:color w:val="1A1A1A"/>
                <w:sz w:val="22"/>
                <w:szCs w:val="22"/>
              </w:rPr>
              <w:t xml:space="preserve">Shipments</w:t>
            </w:r>
            <w:r>
              <w:rPr>
                <w:rFonts w:ascii="Arial" w:cs="Arial" w:eastAsia="Arial" w:hAnsi="Arial"/>
                <w:b w:val="false"/>
                <w:bCs w:val="false"/>
                <w:color w:val="555555"/>
                <w:sz w:val="22"/>
                <w:szCs w:val="22"/>
              </w:rPr>
              <w:t xml:space="preserve"> in the left sidebar</w:t>
            </w:r>
          </w:p>
          <w:p>
            <w:pPr>
              <w:spacing w:after="60" w:before="60"/>
            </w:pPr>
            <w:r>
              <w:rPr>
                <w:rFonts w:ascii="Arial" w:cs="Arial" w:eastAsia="Arial" w:hAnsi="Arial"/>
                <w:b/>
                <w:bCs/>
                <w:color w:val="E94560"/>
                <w:sz w:val="22"/>
                <w:szCs w:val="22"/>
              </w:rPr>
              <w:t xml:space="preserve">3. </w:t>
            </w:r>
            <w:r>
              <w:rPr>
                <w:rFonts w:ascii="Arial" w:cs="Arial" w:eastAsia="Arial" w:hAnsi="Arial"/>
                <w:b w:val="false"/>
                <w:bCs w:val="false"/>
                <w:color w:val="555555"/>
                <w:sz w:val="22"/>
                <w:szCs w:val="22"/>
              </w:rPr>
              <w:t xml:space="preserve">Find the show you want and click on it</w:t>
            </w:r>
          </w:p>
          <w:p>
            <w:pPr>
              <w:spacing w:after="60" w:before="60"/>
            </w:pPr>
            <w:r>
              <w:rPr>
                <w:rFonts w:ascii="Arial" w:cs="Arial" w:eastAsia="Arial" w:hAnsi="Arial"/>
                <w:b/>
                <w:bCs/>
                <w:color w:val="E94560"/>
                <w:sz w:val="22"/>
                <w:szCs w:val="22"/>
              </w:rPr>
              <w:t xml:space="preserve">4. </w:t>
            </w:r>
            <w:r>
              <w:rPr>
                <w:rFonts w:ascii="Arial" w:cs="Arial" w:eastAsia="Arial" w:hAnsi="Arial"/>
                <w:b w:val="false"/>
                <w:bCs w:val="false"/>
                <w:color w:val="555555"/>
                <w:sz w:val="22"/>
                <w:szCs w:val="22"/>
              </w:rPr>
              <w:t xml:space="preserve">A sidebar opens on the right. Click </w:t>
            </w:r>
            <w:r>
              <w:rPr>
                <w:rFonts w:ascii="Arial" w:cs="Arial" w:eastAsia="Arial" w:hAnsi="Arial"/>
                <w:b/>
                <w:bCs/>
                <w:color w:val="1A1A1A"/>
                <w:sz w:val="22"/>
                <w:szCs w:val="22"/>
              </w:rPr>
              <w:t xml:space="preserve">Export Livestream Report</w:t>
            </w:r>
          </w:p>
          <w:p>
            <w:pPr>
              <w:spacing w:after="60" w:before="60"/>
            </w:pPr>
            <w:r>
              <w:rPr>
                <w:rFonts w:ascii="Arial" w:cs="Arial" w:eastAsia="Arial" w:hAnsi="Arial"/>
                <w:b/>
                <w:bCs/>
                <w:color w:val="E94560"/>
                <w:sz w:val="22"/>
                <w:szCs w:val="22"/>
              </w:rPr>
              <w:t xml:space="preserve">5. </w:t>
            </w:r>
            <w:r>
              <w:rPr>
                <w:rFonts w:ascii="Arial" w:cs="Arial" w:eastAsia="Arial" w:hAnsi="Arial"/>
                <w:b w:val="false"/>
                <w:bCs w:val="false"/>
                <w:color w:val="555555"/>
                <w:sz w:val="22"/>
                <w:szCs w:val="22"/>
              </w:rPr>
              <w:t xml:space="preserve">The CSV downloads automatically</w:t>
            </w:r>
          </w:p>
          <w:p>
            <w:pPr>
              <w:spacing w:after="60" w:before="60"/>
            </w:pPr>
            <w:r>
              <w:rPr>
                <w:rFonts w:ascii="Arial" w:cs="Arial" w:eastAsia="Arial" w:hAnsi="Arial"/>
                <w:b/>
                <w:bCs/>
                <w:color w:val="E94560"/>
                <w:sz w:val="22"/>
                <w:szCs w:val="22"/>
              </w:rPr>
              <w:t xml:space="preserve">6. </w:t>
            </w:r>
            <w:r>
              <w:rPr>
                <w:rFonts w:ascii="Arial" w:cs="Arial" w:eastAsia="Arial" w:hAnsi="Arial"/>
                <w:b w:val="false"/>
                <w:bCs w:val="false"/>
                <w:color w:val="555555"/>
                <w:sz w:val="22"/>
                <w:szCs w:val="22"/>
              </w:rPr>
              <w:t xml:space="preserve">Open CardBiz Pro → Import tab → </w:t>
            </w:r>
            <w:r>
              <w:rPr>
                <w:rFonts w:ascii="Arial" w:cs="Arial" w:eastAsia="Arial" w:hAnsi="Arial"/>
                <w:b/>
                <w:bCs/>
                <w:color w:val="E94560"/>
                <w:sz w:val="22"/>
                <w:szCs w:val="22"/>
              </w:rPr>
              <w:t xml:space="preserve">Livestream report</w:t>
            </w:r>
          </w:p>
          <w:p>
            <w:pPr>
              <w:spacing w:after="60" w:before="60"/>
            </w:pPr>
            <w:r>
              <w:rPr>
                <w:rFonts w:ascii="Arial" w:cs="Arial" w:eastAsia="Arial" w:hAnsi="Arial"/>
                <w:b/>
                <w:bCs/>
                <w:color w:val="E94560"/>
                <w:sz w:val="22"/>
                <w:szCs w:val="22"/>
              </w:rPr>
              <w:t xml:space="preserve">7. </w:t>
            </w:r>
            <w:r>
              <w:rPr>
                <w:rFonts w:ascii="Arial" w:cs="Arial" w:eastAsia="Arial" w:hAnsi="Arial"/>
                <w:b w:val="false"/>
                <w:bCs w:val="false"/>
                <w:color w:val="555555"/>
                <w:sz w:val="22"/>
                <w:szCs w:val="22"/>
              </w:rPr>
              <w:t xml:space="preserve">IMPORTANT: Before dropping the file, use the </w:t>
            </w:r>
            <w:r>
              <w:rPr>
                <w:rFonts w:ascii="Arial" w:cs="Arial" w:eastAsia="Arial" w:hAnsi="Arial"/>
                <w:b/>
                <w:bCs/>
                <w:color w:val="1A1A1A"/>
                <w:sz w:val="22"/>
                <w:szCs w:val="22"/>
              </w:rPr>
              <w:t xml:space="preserve">Link to existing show</w:t>
            </w:r>
            <w:r>
              <w:rPr>
                <w:rFonts w:ascii="Arial" w:cs="Arial" w:eastAsia="Arial" w:hAnsi="Arial"/>
                <w:b w:val="false"/>
                <w:bCs w:val="false"/>
                <w:color w:val="555555"/>
                <w:sz w:val="22"/>
                <w:szCs w:val="22"/>
              </w:rPr>
              <w:t xml:space="preserve"> dropdown to select the show you already created in CardBiz Pro</w:t>
            </w:r>
          </w:p>
          <w:p>
            <w:pPr>
              <w:spacing w:after="60" w:before="60"/>
            </w:pPr>
            <w:r>
              <w:rPr>
                <w:rFonts w:ascii="Arial" w:cs="Arial" w:eastAsia="Arial" w:hAnsi="Arial"/>
                <w:b/>
                <w:bCs/>
                <w:color w:val="E94560"/>
                <w:sz w:val="22"/>
                <w:szCs w:val="22"/>
              </w:rPr>
              <w:t xml:space="preserve">8. </w:t>
            </w:r>
            <w:r>
              <w:rPr>
                <w:rFonts w:ascii="Arial" w:cs="Arial" w:eastAsia="Arial" w:hAnsi="Arial"/>
                <w:b w:val="false"/>
                <w:bCs w:val="false"/>
                <w:color w:val="555555"/>
                <w:sz w:val="22"/>
                <w:szCs w:val="22"/>
              </w:rPr>
              <w:t xml:space="preserve">Then drop the file in</w:t>
            </w:r>
          </w:p>
          <w:p>
            <w:pPr>
              <w:spacing w:after="0" w:before="120"/>
            </w:pPr>
          </w:p>
          <w:p>
            <w:pPr>
              <w:spacing w:after="80" w:before="0"/>
            </w:pPr>
            <w:r>
              <w:rPr>
                <w:rFonts w:ascii="Arial" w:cs="Arial" w:eastAsia="Arial" w:hAnsi="Arial"/>
                <w:b/>
                <w:bCs/>
                <w:color w:val="1A1A1A"/>
                <w:sz w:val="20"/>
                <w:szCs w:val="20"/>
              </w:rPr>
              <w:t xml:space="preserve">Key columns in this export: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6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means</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product name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The card or item sold during the show</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sold price</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Sale price</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commission fee</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Whatnot fee for that item</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buyer</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Buyer’s username</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cost of goods</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Your cost if entered in Whatnot</w:t>
                  </w:r>
                </w:p>
              </w:tc>
            </w:tr>
            <w:tr>
              <w:tc>
                <w:tcPr>
                  <w:tcW w:type="dxa" w:w="3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processed date</w:t>
                  </w:r>
                </w:p>
              </w:tc>
              <w:tc>
                <w:tcPr>
                  <w:tcW w:type="dxa" w:w="6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When the sale was processed</w:t>
                  </w:r>
                </w:p>
              </w:tc>
            </w:tr>
            <w:tr>
              <w:tc>
                <w:tcPr>
                  <w:tcW w:type="dxa" w:w="3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Courier New" w:cs="Courier New" w:eastAsia="Courier New" w:hAnsi="Courier New"/>
                      <w:color w:val="1A1A1A"/>
                      <w:sz w:val="18"/>
                      <w:szCs w:val="18"/>
                    </w:rPr>
                    <w:t xml:space="preserve">sales channel</w:t>
                  </w:r>
                </w:p>
              </w:tc>
              <w:tc>
                <w:tcPr>
                  <w:tcW w:type="dxa" w:w="6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Will show Livestream for all show sales</w:t>
                  </w:r>
                </w:p>
              </w:tc>
            </w:tr>
          </w:tbl>
          <w:p>
            <w:pPr>
              <w:spacing w:after="0" w:before="120"/>
            </w:pPr>
          </w:p>
          <w:p>
            <w:pPr>
              <w:spacing w:after="0" w:before="0"/>
            </w:pPr>
            <w:r>
              <w:rPr>
                <w:rFonts w:ascii="Arial" w:cs="Arial" w:eastAsia="Arial" w:hAnsi="Arial"/>
                <w:b/>
                <w:bCs/>
                <w:color w:val="1A1A1A"/>
                <w:sz w:val="20"/>
                <w:szCs w:val="20"/>
              </w:rPr>
              <w:t xml:space="preserve">In CardBiz Pro: </w:t>
            </w:r>
            <w:r>
              <w:rPr>
                <w:rFonts w:ascii="Arial" w:cs="Arial" w:eastAsia="Arial" w:hAnsi="Arial"/>
                <w:color w:val="555555"/>
                <w:sz w:val="20"/>
                <w:szCs w:val="20"/>
              </w:rPr>
              <w:t xml:space="preserve">Import tab → </w:t>
            </w:r>
            <w:r>
              <w:rPr>
                <w:rFonts w:ascii="Arial" w:cs="Arial" w:eastAsia="Arial" w:hAnsi="Arial"/>
                <w:b/>
                <w:bCs/>
                <w:color w:val="E94560"/>
                <w:sz w:val="20"/>
                <w:szCs w:val="20"/>
              </w:rPr>
              <w:t xml:space="preserve">Livestream report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D" w:sz="1"/>
              <w:left w:val="single" w:color="B45309" w:sz="6"/>
              <w:bottom w:val="single" w:color="E0DEDD" w:sz="1"/>
              <w:right w:val="single" w:color="E0DEDD" w:sz="1"/>
            </w:tcBorders>
            <w:shd w:fill="FFFBEB" w:val="clear"/>
            <w:tcMar>
              <w:top w:type="dxa" w:w="100"/>
              <w:left w:type="dxa" w:w="160"/>
              <w:bottom w:type="dxa" w:w="100"/>
              <w:right w:type="dxa" w:w="160"/>
            </w:tcMar>
          </w:tcPr>
          <w:p>
            <w:pPr>
              <w:spacing w:after="40" w:before="0"/>
            </w:pPr>
            <w:r>
              <w:rPr>
                <w:rFonts w:ascii="Arial" w:cs="Arial" w:eastAsia="Arial" w:hAnsi="Arial"/>
                <w:b/>
                <w:bCs/>
                <w:color w:val="92400E"/>
                <w:sz w:val="20"/>
                <w:szCs w:val="20"/>
              </w:rPr>
              <w:t xml:space="preserve">Link to a show first</w:t>
            </w:r>
          </w:p>
          <w:p>
            <w:pPr>
              <w:spacing w:after="0" w:before="0"/>
            </w:pPr>
            <w:r>
              <w:rPr>
                <w:rFonts w:ascii="Arial" w:cs="Arial" w:eastAsia="Arial" w:hAnsi="Arial"/>
                <w:color w:val="92400E"/>
                <w:sz w:val="20"/>
                <w:szCs w:val="20"/>
              </w:rPr>
              <w:t xml:space="preserve">Before dropping the CSV in, select the show from the dropdown above the upload zone. This ties all those sales to that specific show so your per-show P&amp;L is accurate.</w:t>
            </w:r>
          </w:p>
        </w:tc>
      </w:tr>
    </w:tbl>
    <w:p>
      <w:pPr>
        <w:pBdr>
          <w:bottom w:val="single" w:color="E0DEDD" w:sz="1" w:space="1"/>
        </w:pBdr>
        <w:spacing w:after="240" w:before="240"/>
      </w:pPr>
    </w:p>
    <w:p>
      <w:pPr>
        <w:spacing w:after="80" w:before="320"/>
      </w:pPr>
      <w:r>
        <w:rPr>
          <w:rFonts w:ascii="Arial" w:cs="Arial" w:eastAsia="Arial" w:hAnsi="Arial"/>
          <w:b/>
          <w:bCs/>
          <w:color w:val="E94560"/>
          <w:spacing w:val="80"/>
          <w:sz w:val="16"/>
          <w:szCs w:val="16"/>
        </w:rPr>
        <w:t xml:space="preserve">RECOMMENDED WORKFLOW</w:t>
      </w:r>
    </w:p>
    <w:p>
      <w:pPr>
        <w:pStyle w:val="Heading1"/>
        <w:spacing w:after="160" w:before="320"/>
      </w:pPr>
      <w:r>
        <w:rPr>
          <w:rFonts w:ascii="Arial" w:cs="Arial" w:eastAsia="Arial" w:hAnsi="Arial"/>
          <w:b/>
          <w:bCs/>
          <w:color w:val="1A1A1A"/>
          <w:sz w:val="32"/>
          <w:szCs w:val="32"/>
        </w:rPr>
        <w:t xml:space="preserve">How to use these together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When</w:t>
            </w:r>
          </w:p>
        </w:tc>
        <w:tc>
          <w:tcPr>
            <w:tcW w:type="dxa" w:w="7360"/>
            <w:tcBorders>
              <w:top w:val="single" w:color="E0DEDD" w:sz="1"/>
              <w:left w:val="single" w:color="E0DEDD" w:sz="1"/>
              <w:bottom w:val="single" w:color="E0DEDD" w:sz="1"/>
              <w:right w:val="single" w:color="E0DEDD" w:sz="1"/>
            </w:tcBorders>
            <w:shd w:fill="E945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do</w:t>
            </w:r>
          </w:p>
        </w:tc>
      </w:tr>
      <w:tr>
        <w:tc>
          <w:tcPr>
            <w:tcW w:type="dxa" w:w="2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b/>
                <w:bCs/>
                <w:color w:val="E94560"/>
                <w:sz w:val="20"/>
                <w:szCs w:val="20"/>
              </w:rPr>
              <w:t xml:space="preserve">After every show</w:t>
            </w:r>
          </w:p>
        </w:tc>
        <w:tc>
          <w:tcPr>
            <w:tcW w:type="dxa" w:w="736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Export the Livestream Report for that show. Import it in CardBiz Pro and link it to the show. You get accurate per-show P&amp;L right away.</w:t>
            </w:r>
          </w:p>
        </w:tc>
      </w:tr>
      <w:tr>
        <w:tc>
          <w:tcPr>
            <w:tcW w:type="dxa" w:w="2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b/>
                <w:bCs/>
                <w:color w:val="E94560"/>
                <w:sz w:val="20"/>
                <w:szCs w:val="20"/>
              </w:rPr>
              <w:t xml:space="preserve">Every week</w:t>
            </w:r>
          </w:p>
        </w:tc>
        <w:tc>
          <w:tcPr>
            <w:tcW w:type="dxa" w:w="736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Export the Weekly Orders Report for the past week. This catches Standard (BIN) sales not part of a live show.</w:t>
            </w:r>
          </w:p>
        </w:tc>
      </w:tr>
      <w:tr>
        <w:tc>
          <w:tcPr>
            <w:tcW w:type="dxa" w:w="200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b/>
                <w:bCs/>
                <w:color w:val="E94560"/>
                <w:sz w:val="20"/>
                <w:szCs w:val="20"/>
              </w:rPr>
              <w:t xml:space="preserve">End of month</w:t>
            </w:r>
          </w:p>
        </w:tc>
        <w:tc>
          <w:tcPr>
            <w:tcW w:type="dxa" w:w="7360"/>
            <w:tcBorders>
              <w:top w:val="single" w:color="E0DEDD" w:sz="1"/>
              <w:left w:val="single" w:color="E0DEDD" w:sz="1"/>
              <w:bottom w:val="single" w:color="E0DEDD" w:sz="1"/>
              <w:right w:val="single" w:color="E0DEDD" w:sz="1"/>
            </w:tcBorders>
            <w:shd w:fill="F5F5F3"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Export the Ledger. Import it to reconcile payouts. Compare net totals to what CardBiz Pro shows.</w:t>
            </w:r>
          </w:p>
        </w:tc>
      </w:tr>
      <w:tr>
        <w:tc>
          <w:tcPr>
            <w:tcW w:type="dxa" w:w="200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b/>
                <w:bCs/>
                <w:color w:val="E94560"/>
                <w:sz w:val="20"/>
                <w:szCs w:val="20"/>
              </w:rPr>
              <w:t xml:space="preserve">Missed a week</w:t>
            </w:r>
          </w:p>
        </w:tc>
        <w:tc>
          <w:tcPr>
            <w:tcW w:type="dxa" w:w="7360"/>
            <w:tcBorders>
              <w:top w:val="single" w:color="E0DEDD" w:sz="1"/>
              <w:left w:val="single" w:color="E0DEDD" w:sz="1"/>
              <w:bottom w:val="single" w:color="E0DEDD" w:sz="1"/>
              <w:right w:val="single" w:color="E0DEDD" w:sz="1"/>
            </w:tcBorders>
            <w:shd w:fill="FFFFFF" w:val="clear"/>
            <w:tcMar>
              <w:top w:type="dxa" w:w="80"/>
              <w:left w:type="dxa" w:w="120"/>
              <w:bottom w:type="dxa" w:w="80"/>
              <w:right w:type="dxa" w:w="120"/>
            </w:tcMar>
          </w:tcPr>
          <w:p>
            <w:pPr>
              <w:spacing w:after="0" w:before="0"/>
            </w:pPr>
            <w:r>
              <w:rPr>
                <w:rFonts w:ascii="Arial" w:cs="Arial" w:eastAsia="Arial" w:hAnsi="Arial"/>
                <w:color w:val="555555"/>
                <w:sz w:val="20"/>
                <w:szCs w:val="20"/>
              </w:rPr>
              <w:t xml:space="preserve">The Weekly Orders Report lets you pick any date range. Go back as far as you need. No data is lost.</w:t>
            </w:r>
          </w:p>
        </w:tc>
      </w:tr>
    </w:tbl>
    <w:p>
      <w:pPr>
        <w:pBdr>
          <w:bottom w:val="single" w:color="E0DEDD" w:sz="1" w:space="1"/>
        </w:pBdr>
        <w:spacing w:after="240" w:before="240"/>
      </w:pPr>
    </w:p>
    <w:p>
      <w:pPr>
        <w:spacing w:after="80" w:before="320"/>
      </w:pPr>
      <w:r>
        <w:rPr>
          <w:rFonts w:ascii="Arial" w:cs="Arial" w:eastAsia="Arial" w:hAnsi="Arial"/>
          <w:b/>
          <w:bCs/>
          <w:color w:val="E94560"/>
          <w:spacing w:val="80"/>
          <w:sz w:val="16"/>
          <w:szCs w:val="16"/>
        </w:rPr>
        <w:t xml:space="preserve">GOOD TO KNOW</w:t>
      </w:r>
    </w:p>
    <w:p>
      <w:pPr>
        <w:pStyle w:val="Heading1"/>
        <w:spacing w:after="160" w:before="320"/>
      </w:pPr>
      <w:r>
        <w:rPr>
          <w:rFonts w:ascii="Arial" w:cs="Arial" w:eastAsia="Arial" w:hAnsi="Arial"/>
          <w:b/>
          <w:bCs/>
          <w:color w:val="1A1A1A"/>
          <w:sz w:val="32"/>
          <w:szCs w:val="32"/>
        </w:rPr>
        <w:t xml:space="preserve">Things to keep in mind</w:t>
      </w:r>
    </w:p>
    <w:p>
      <w:pPr>
        <w:spacing w:after="0" w:before="80"/>
      </w:pPr>
    </w:p>
    <w:p>
      <w:pPr>
        <w:spacing w:after="60" w:before="60"/>
      </w:pPr>
      <w:r>
        <w:rPr>
          <w:rFonts w:ascii="Arial" w:cs="Arial" w:eastAsia="Arial" w:hAnsi="Arial"/>
          <w:b/>
          <w:bCs/>
          <w:color w:val="E94560"/>
          <w:sz w:val="22"/>
          <w:szCs w:val="22"/>
        </w:rPr>
        <w:t xml:space="preserve">•  </w:t>
      </w:r>
      <w:r>
        <w:rPr>
          <w:rFonts w:ascii="Arial" w:cs="Arial" w:eastAsia="Arial" w:hAnsi="Arial"/>
          <w:b/>
          <w:bCs/>
          <w:color w:val="1A1A1A"/>
          <w:sz w:val="22"/>
          <w:szCs w:val="22"/>
        </w:rPr>
        <w:t xml:space="preserve">Cost of goods </w:t>
      </w:r>
      <w:r>
        <w:rPr>
          <w:rFonts w:ascii="Arial" w:cs="Arial" w:eastAsia="Arial" w:hAnsi="Arial"/>
          <w:color w:val="555555"/>
          <w:sz w:val="22"/>
          <w:szCs w:val="22"/>
        </w:rPr>
        <w:t xml:space="preserve">in the CSV is only filled in if you entered it in your Whatnot listing. If it is blank, CardBiz Pro imports the sale with $0 cost. Edit it manually after importing.</w:t>
      </w:r>
    </w:p>
    <w:p>
      <w:pPr>
        <w:spacing w:after="0" w:before="40"/>
      </w:pPr>
    </w:p>
    <w:p>
      <w:pPr>
        <w:spacing w:after="60" w:before="60"/>
      </w:pPr>
      <w:r>
        <w:rPr>
          <w:rFonts w:ascii="Arial" w:cs="Arial" w:eastAsia="Arial" w:hAnsi="Arial"/>
          <w:b/>
          <w:bCs/>
          <w:color w:val="E94560"/>
          <w:sz w:val="22"/>
          <w:szCs w:val="22"/>
        </w:rPr>
        <w:t xml:space="preserve">•  </w:t>
      </w:r>
      <w:r>
        <w:rPr>
          <w:rFonts w:ascii="Arial" w:cs="Arial" w:eastAsia="Arial" w:hAnsi="Arial"/>
          <w:b/>
          <w:bCs/>
          <w:color w:val="1A1A1A"/>
          <w:sz w:val="22"/>
          <w:szCs w:val="22"/>
        </w:rPr>
        <w:t xml:space="preserve">Fees </w:t>
      </w:r>
      <w:r>
        <w:rPr>
          <w:rFonts w:ascii="Arial" w:cs="Arial" w:eastAsia="Arial" w:hAnsi="Arial"/>
          <w:color w:val="555555"/>
          <w:sz w:val="22"/>
          <w:szCs w:val="22"/>
        </w:rPr>
        <w:t xml:space="preserve">are pulled automatically from the commission fee column. You do not need to calculate them.</w:t>
      </w:r>
    </w:p>
    <w:p>
      <w:pPr>
        <w:spacing w:after="0" w:before="40"/>
      </w:pPr>
    </w:p>
    <w:p>
      <w:pPr>
        <w:spacing w:after="60" w:before="60"/>
      </w:pPr>
      <w:r>
        <w:rPr>
          <w:rFonts w:ascii="Arial" w:cs="Arial" w:eastAsia="Arial" w:hAnsi="Arial"/>
          <w:b/>
          <w:bCs/>
          <w:color w:val="E94560"/>
          <w:sz w:val="22"/>
          <w:szCs w:val="22"/>
        </w:rPr>
        <w:t xml:space="preserve">•  </w:t>
      </w:r>
      <w:r>
        <w:rPr>
          <w:rFonts w:ascii="Arial" w:cs="Arial" w:eastAsia="Arial" w:hAnsi="Arial"/>
          <w:b/>
          <w:bCs/>
          <w:color w:val="1A1A1A"/>
          <w:sz w:val="22"/>
          <w:szCs w:val="22"/>
        </w:rPr>
        <w:t xml:space="preserve">Giveaway sales </w:t>
      </w:r>
      <w:r>
        <w:rPr>
          <w:rFonts w:ascii="Arial" w:cs="Arial" w:eastAsia="Arial" w:hAnsi="Arial"/>
          <w:color w:val="555555"/>
          <w:sz w:val="22"/>
          <w:szCs w:val="22"/>
        </w:rPr>
        <w:t xml:space="preserve">show up in exports with a $0 price. CardBiz Pro skips rows with no price, so giveaways are ignored automatically.</w:t>
      </w:r>
    </w:p>
    <w:p>
      <w:pPr>
        <w:spacing w:after="0" w:before="40"/>
      </w:pPr>
    </w:p>
    <w:p>
      <w:pPr>
        <w:spacing w:after="60" w:before="60"/>
      </w:pPr>
      <w:r>
        <w:rPr>
          <w:rFonts w:ascii="Arial" w:cs="Arial" w:eastAsia="Arial" w:hAnsi="Arial"/>
          <w:b/>
          <w:bCs/>
          <w:color w:val="E94560"/>
          <w:sz w:val="22"/>
          <w:szCs w:val="22"/>
        </w:rPr>
        <w:t xml:space="preserve">•  </w:t>
      </w:r>
      <w:r>
        <w:rPr>
          <w:rFonts w:ascii="Arial" w:cs="Arial" w:eastAsia="Arial" w:hAnsi="Arial"/>
          <w:b/>
          <w:bCs/>
          <w:color w:val="1A1A1A"/>
          <w:sz w:val="22"/>
          <w:szCs w:val="22"/>
        </w:rPr>
        <w:t xml:space="preserve">Viewer tips </w:t>
      </w:r>
      <w:r>
        <w:rPr>
          <w:rFonts w:ascii="Arial" w:cs="Arial" w:eastAsia="Arial" w:hAnsi="Arial"/>
          <w:color w:val="555555"/>
          <w:sz w:val="22"/>
          <w:szCs w:val="22"/>
        </w:rPr>
        <w:t xml:space="preserve">do not appear in any CSV export. Log those manually inside the show detail screen in CardBiz Pro.</w:t>
      </w:r>
    </w:p>
    <w:p>
      <w:pPr>
        <w:spacing w:after="0" w:before="40"/>
      </w:pPr>
    </w:p>
    <w:p>
      <w:pPr>
        <w:spacing w:after="60" w:before="60"/>
      </w:pPr>
      <w:r>
        <w:rPr>
          <w:rFonts w:ascii="Arial" w:cs="Arial" w:eastAsia="Arial" w:hAnsi="Arial"/>
          <w:b/>
          <w:bCs/>
          <w:color w:val="E94560"/>
          <w:sz w:val="22"/>
          <w:szCs w:val="22"/>
        </w:rPr>
        <w:t xml:space="preserve">•  </w:t>
      </w:r>
      <w:r>
        <w:rPr>
          <w:rFonts w:ascii="Arial" w:cs="Arial" w:eastAsia="Arial" w:hAnsi="Arial"/>
          <w:b/>
          <w:bCs/>
          <w:color w:val="1A1A1A"/>
          <w:sz w:val="22"/>
          <w:szCs w:val="22"/>
        </w:rPr>
        <w:t xml:space="preserve">Avoid importing both </w:t>
      </w:r>
      <w:r>
        <w:rPr>
          <w:rFonts w:ascii="Arial" w:cs="Arial" w:eastAsia="Arial" w:hAnsi="Arial"/>
          <w:color w:val="555555"/>
          <w:sz w:val="22"/>
          <w:szCs w:val="22"/>
        </w:rPr>
        <w:t xml:space="preserve">the Livestream Report and the Weekly Orders Report for the same show. You will get duplicate sales records. Use one or the other for the same show.</w:t>
      </w:r>
    </w:p>
    <w:p>
      <w:pPr>
        <w:spacing w:after="0" w:before="320"/>
      </w:pPr>
    </w:p>
    <w:p>
      <w:pPr>
        <w:spacing w:after="0" w:before="0"/>
        <w:jc w:val="center"/>
      </w:pPr>
      <w:r>
        <w:rPr>
          <w:rFonts w:ascii="Arial" w:cs="Arial" w:eastAsia="Arial" w:hAnsi="Arial"/>
          <w:b/>
          <w:bCs/>
          <w:color w:val="1A1A1A"/>
          <w:sz w:val="24"/>
          <w:szCs w:val="24"/>
        </w:rPr>
        <w:t xml:space="preserve">Card</w:t>
      </w:r>
      <w:r>
        <w:rPr>
          <w:rFonts w:ascii="Arial" w:cs="Arial" w:eastAsia="Arial" w:hAnsi="Arial"/>
          <w:b/>
          <w:bCs/>
          <w:color w:val="E94560"/>
          <w:sz w:val="24"/>
          <w:szCs w:val="24"/>
        </w:rPr>
        <w:t xml:space="preserve">Biz</w:t>
      </w:r>
      <w:r>
        <w:rPr>
          <w:rFonts w:ascii="Arial" w:cs="Arial" w:eastAsia="Arial" w:hAnsi="Arial"/>
          <w:color w:val="555555"/>
          <w:sz w:val="20"/>
          <w:szCs w:val="20"/>
        </w:rPr>
        <w:t xml:space="preserve"> Pro — lndbconsulting@gmail.com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D" w:sz="1" w:space="4"/>
      </w:pBdr>
      <w:spacing w:after="0" w:before="0"/>
      <w:jc w:val="center"/>
    </w:pPr>
    <w:r>
      <w:rPr>
        <w:rFonts w:ascii="Arial" w:cs="Arial" w:eastAsia="Arial" w:hAnsi="Arial"/>
        <w:color w:val="555555"/>
        <w:sz w:val="18"/>
        <w:szCs w:val="18"/>
      </w:rPr>
      <w:t xml:space="preserve">CardBiz Pro — lndbconsulting@gmail.com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D" w:sz="1" w:space="4"/>
      </w:pBdr>
      <w:spacing w:after="0" w:before="0"/>
    </w:pPr>
    <w:r>
      <w:rPr>
        <w:rFonts w:ascii="Arial" w:cs="Arial" w:eastAsia="Arial" w:hAnsi="Arial"/>
        <w:b/>
        <w:bCs/>
        <w:color w:val="1A1A1A"/>
        <w:sz w:val="20"/>
        <w:szCs w:val="20"/>
      </w:rPr>
      <w:t xml:space="preserve">Card</w:t>
    </w:r>
    <w:r>
      <w:rPr>
        <w:rFonts w:ascii="Arial" w:cs="Arial" w:eastAsia="Arial" w:hAnsi="Arial"/>
        <w:b/>
        <w:bCs/>
        <w:color w:val="E94560"/>
        <w:sz w:val="20"/>
        <w:szCs w:val="20"/>
      </w:rPr>
      <w:t xml:space="preserve">Biz</w:t>
    </w:r>
    <w:r>
      <w:rPr>
        <w:rFonts w:ascii="Arial" w:cs="Arial" w:eastAsia="Arial" w:hAnsi="Arial"/>
        <w:color w:val="555555"/>
        <w:sz w:val="20"/>
        <w:szCs w:val="20"/>
      </w:rPr>
      <w:t xml:space="preserve"> Pro  —  Whatnot Export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2026-04-30T01:53:44.294Z</dcterms:created>
  <dcterms:modified xsi:type="dcterms:W3CDTF">2026-04-30T01:53:44.295Z</dcterms:modified>
</cp:coreProperties>
</file>

<file path=docProps/custom.xml><?xml version="1.0" encoding="utf-8"?>
<Properties xmlns="http://schemas.openxmlformats.org/officeDocument/2006/custom-properties" xmlns:vt="http://schemas.openxmlformats.org/officeDocument/2006/docPropsVTypes"/>
</file>