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AD76" w14:textId="48FA1824" w:rsidR="009951C4" w:rsidRDefault="009951C4" w:rsidP="009951C4">
      <w:pPr>
        <w:pStyle w:val="Ttulo"/>
      </w:pPr>
      <w:r>
        <w:t>Detección de errores o inconsistencias en los datos base.</w:t>
      </w:r>
    </w:p>
    <w:p w14:paraId="52FC7890" w14:textId="77777777" w:rsidR="009951C4" w:rsidRDefault="009951C4" w:rsidP="009951C4">
      <w:pPr>
        <w:pStyle w:val="Listaconvietas"/>
        <w:numPr>
          <w:ilvl w:val="0"/>
          <w:numId w:val="0"/>
        </w:numPr>
        <w:ind w:left="283"/>
        <w:rPr>
          <w:b/>
          <w:bCs/>
          <w:lang w:val="es-ES"/>
        </w:rPr>
      </w:pPr>
    </w:p>
    <w:p w14:paraId="0135AEB0" w14:textId="653F6D1B" w:rsidR="009951C4" w:rsidRPr="009951C4" w:rsidRDefault="009951C4" w:rsidP="009951C4">
      <w:pPr>
        <w:pStyle w:val="Listaconvietas"/>
        <w:numPr>
          <w:ilvl w:val="0"/>
          <w:numId w:val="0"/>
        </w:numPr>
        <w:ind w:left="283"/>
        <w:rPr>
          <w:lang w:val="es-ES"/>
        </w:rPr>
      </w:pPr>
      <w:r w:rsidRPr="009951C4">
        <w:rPr>
          <w:lang w:val="es-ES"/>
        </w:rPr>
        <w:t xml:space="preserve">Los errores </w:t>
      </w:r>
      <w:r w:rsidRPr="009951C4">
        <w:rPr>
          <w:b/>
          <w:bCs/>
          <w:lang w:val="es-ES"/>
        </w:rPr>
        <w:t>BLOQUEANTES</w:t>
      </w:r>
      <w:r w:rsidRPr="009951C4">
        <w:rPr>
          <w:lang w:val="es-ES"/>
        </w:rPr>
        <w:t xml:space="preserve"> deben ser resueltos para poder completar el cierre. Los errores de tipo </w:t>
      </w:r>
      <w:r w:rsidRPr="009951C4">
        <w:rPr>
          <w:b/>
          <w:bCs/>
          <w:lang w:val="es-ES"/>
        </w:rPr>
        <w:t>ADVERTENCIA</w:t>
      </w:r>
      <w:r w:rsidRPr="009951C4">
        <w:rPr>
          <w:lang w:val="es-ES"/>
        </w:rPr>
        <w:t xml:space="preserve"> pueden ser validados por usuarios con el correspondiente permiso en su rol (permisos diferentes de los de aprobación), tras lo cual se permite completar el </w:t>
      </w:r>
      <w:proofErr w:type="gramStart"/>
      <w:r w:rsidRPr="009951C4">
        <w:rPr>
          <w:lang w:val="es-ES"/>
        </w:rPr>
        <w:t>cierre</w:t>
      </w:r>
      <w:proofErr w:type="gramEnd"/>
      <w:r w:rsidRPr="009951C4">
        <w:rPr>
          <w:lang w:val="es-ES"/>
        </w:rPr>
        <w:t xml:space="preserve"> aunque el error no se haya resuelto.</w:t>
      </w:r>
    </w:p>
    <w:p w14:paraId="7BC435AA" w14:textId="77777777" w:rsidR="009951C4" w:rsidRDefault="009951C4" w:rsidP="009951C4">
      <w:pPr>
        <w:pStyle w:val="Listaconvietas"/>
        <w:numPr>
          <w:ilvl w:val="0"/>
          <w:numId w:val="0"/>
        </w:numPr>
        <w:ind w:left="283"/>
        <w:rPr>
          <w:b/>
          <w:bCs/>
          <w:lang w:val="es-ES"/>
        </w:rPr>
      </w:pPr>
    </w:p>
    <w:p w14:paraId="4C137AE3" w14:textId="7757B4A8" w:rsidR="009951C4" w:rsidRPr="009951C4" w:rsidRDefault="009951C4" w:rsidP="009951C4">
      <w:pPr>
        <w:pStyle w:val="Listaconvietas"/>
        <w:numPr>
          <w:ilvl w:val="0"/>
          <w:numId w:val="0"/>
        </w:numPr>
        <w:ind w:left="283"/>
        <w:jc w:val="center"/>
        <w:rPr>
          <w:b/>
          <w:bCs/>
          <w:sz w:val="28"/>
          <w:szCs w:val="28"/>
          <w:u w:val="single"/>
          <w:lang w:val="es-ES"/>
        </w:rPr>
      </w:pPr>
      <w:r w:rsidRPr="009951C4">
        <w:rPr>
          <w:b/>
          <w:bCs/>
          <w:sz w:val="28"/>
          <w:szCs w:val="28"/>
          <w:u w:val="single"/>
          <w:lang w:val="es-ES"/>
        </w:rPr>
        <w:t>Fallos en los datos de PAGO:</w:t>
      </w:r>
    </w:p>
    <w:p w14:paraId="610F4BCD" w14:textId="77777777" w:rsidR="009951C4" w:rsidRDefault="009951C4" w:rsidP="009951C4">
      <w:pPr>
        <w:pStyle w:val="Listaconvietas"/>
        <w:numPr>
          <w:ilvl w:val="0"/>
          <w:numId w:val="0"/>
        </w:numPr>
        <w:ind w:left="283"/>
        <w:rPr>
          <w:b/>
          <w:bCs/>
          <w:lang w:val="es-ES"/>
        </w:rPr>
      </w:pPr>
    </w:p>
    <w:p w14:paraId="7B43A804" w14:textId="7ABA8864" w:rsidR="009951C4" w:rsidRPr="000F5992" w:rsidRDefault="009951C4" w:rsidP="009951C4">
      <w:pPr>
        <w:pStyle w:val="Listaconvietas"/>
        <w:numPr>
          <w:ilvl w:val="0"/>
          <w:numId w:val="0"/>
        </w:numPr>
        <w:ind w:left="283"/>
        <w:rPr>
          <w:b/>
          <w:bCs/>
          <w:lang w:val="es-ES"/>
        </w:rPr>
      </w:pPr>
      <w:r w:rsidRPr="000F5992">
        <w:rPr>
          <w:b/>
          <w:bCs/>
          <w:lang w:val="es-ES"/>
        </w:rPr>
        <w:t>BLOQUEANTES (impiden cierre del proyecto/acción que tengan asociado. Si no está identificada la acción aparecen como advertencia para los usuarios con vista global).</w:t>
      </w:r>
    </w:p>
    <w:p w14:paraId="6D919152" w14:textId="77777777" w:rsidR="009951C4" w:rsidRPr="00C06AA9" w:rsidRDefault="009951C4" w:rsidP="009951C4">
      <w:pPr>
        <w:pStyle w:val="Listaconvietas"/>
        <w:tabs>
          <w:tab w:val="num" w:pos="643"/>
        </w:tabs>
        <w:ind w:left="643" w:hanging="360"/>
        <w:rPr>
          <w:lang w:val="es-ES"/>
        </w:rPr>
      </w:pPr>
      <w:r w:rsidRPr="00C06AA9">
        <w:rPr>
          <w:lang w:val="es-ES"/>
        </w:rPr>
        <w:t>Contratos duplicados o que se solapen en A3Innuva (el mismo empleado con dos contratos que se crucen en fechas de vigencia).</w:t>
      </w:r>
    </w:p>
    <w:p w14:paraId="0480D7FA" w14:textId="77777777" w:rsidR="009951C4" w:rsidRPr="00C06AA9" w:rsidRDefault="009951C4" w:rsidP="009951C4">
      <w:pPr>
        <w:pStyle w:val="Listaconvietas"/>
        <w:tabs>
          <w:tab w:val="num" w:pos="643"/>
        </w:tabs>
        <w:ind w:left="643" w:hanging="360"/>
        <w:rPr>
          <w:lang w:val="es-ES"/>
        </w:rPr>
      </w:pPr>
      <w:r w:rsidRPr="00C06AA9">
        <w:rPr>
          <w:lang w:val="es-ES"/>
        </w:rPr>
        <w:t xml:space="preserve">NIF no coincide con ningún empleado de A3Innuva (dato incorrecto en </w:t>
      </w:r>
      <w:proofErr w:type="spellStart"/>
      <w:r w:rsidRPr="00C06AA9">
        <w:rPr>
          <w:lang w:val="es-ES"/>
        </w:rPr>
        <w:t>Celero</w:t>
      </w:r>
      <w:proofErr w:type="spellEnd"/>
      <w:r w:rsidRPr="00C06AA9">
        <w:rPr>
          <w:lang w:val="es-ES"/>
        </w:rPr>
        <w:t xml:space="preserve">, </w:t>
      </w:r>
      <w:proofErr w:type="spellStart"/>
      <w:r w:rsidRPr="00C06AA9">
        <w:rPr>
          <w:lang w:val="es-ES"/>
        </w:rPr>
        <w:t>Payhawk</w:t>
      </w:r>
      <w:proofErr w:type="spellEnd"/>
      <w:r w:rsidRPr="00C06AA9">
        <w:rPr>
          <w:lang w:val="es-ES"/>
        </w:rPr>
        <w:t xml:space="preserve"> u otros </w:t>
      </w:r>
      <w:proofErr w:type="spellStart"/>
      <w:r w:rsidRPr="00C06AA9">
        <w:rPr>
          <w:lang w:val="es-ES"/>
        </w:rPr>
        <w:t>origenes</w:t>
      </w:r>
      <w:proofErr w:type="spellEnd"/>
      <w:r w:rsidRPr="00C06AA9">
        <w:rPr>
          <w:lang w:val="es-ES"/>
        </w:rPr>
        <w:t>).</w:t>
      </w:r>
    </w:p>
    <w:p w14:paraId="5DEA358F" w14:textId="77777777" w:rsidR="009951C4" w:rsidRPr="00C06AA9" w:rsidRDefault="009951C4" w:rsidP="009951C4">
      <w:pPr>
        <w:pStyle w:val="Listaconvietas"/>
        <w:tabs>
          <w:tab w:val="num" w:pos="643"/>
        </w:tabs>
        <w:ind w:left="643" w:hanging="360"/>
        <w:rPr>
          <w:lang w:val="es-ES"/>
        </w:rPr>
      </w:pPr>
      <w:r w:rsidRPr="00C06AA9">
        <w:rPr>
          <w:lang w:val="es-ES"/>
        </w:rPr>
        <w:t xml:space="preserve">Campos clave en blanco </w:t>
      </w:r>
      <w:r>
        <w:rPr>
          <w:lang w:val="es-ES"/>
        </w:rPr>
        <w:t xml:space="preserve">o sin coincidencia </w:t>
      </w:r>
      <w:r w:rsidRPr="00C06AA9">
        <w:rPr>
          <w:lang w:val="es-ES"/>
        </w:rPr>
        <w:t>en algún origen (NIF, fecha de actividad, identificador, etc.)</w:t>
      </w:r>
    </w:p>
    <w:p w14:paraId="7D15A170" w14:textId="77777777" w:rsidR="009951C4" w:rsidRPr="00C06AA9" w:rsidRDefault="009951C4" w:rsidP="009951C4">
      <w:pPr>
        <w:pStyle w:val="Listaconvietas"/>
        <w:tabs>
          <w:tab w:val="num" w:pos="643"/>
        </w:tabs>
        <w:ind w:left="643" w:hanging="360"/>
        <w:rPr>
          <w:lang w:val="es-ES"/>
        </w:rPr>
      </w:pPr>
      <w:r w:rsidRPr="00C06AA9">
        <w:rPr>
          <w:lang w:val="es-ES"/>
        </w:rPr>
        <w:t xml:space="preserve">Actividad sin contrato (fecha de visitas en </w:t>
      </w:r>
      <w:proofErr w:type="spellStart"/>
      <w:r w:rsidRPr="00C06AA9">
        <w:rPr>
          <w:lang w:val="es-ES"/>
        </w:rPr>
        <w:t>Celero</w:t>
      </w:r>
      <w:proofErr w:type="spellEnd"/>
      <w:r w:rsidRPr="00C06AA9">
        <w:rPr>
          <w:lang w:val="es-ES"/>
        </w:rPr>
        <w:t xml:space="preserve"> no coincide con la vigencia de ningún contrato en A3Innuva).</w:t>
      </w:r>
    </w:p>
    <w:p w14:paraId="41DF3482" w14:textId="77777777" w:rsidR="009951C4" w:rsidRPr="00C06AA9" w:rsidRDefault="009951C4" w:rsidP="009951C4">
      <w:pPr>
        <w:pStyle w:val="Listaconvietas"/>
        <w:tabs>
          <w:tab w:val="num" w:pos="643"/>
        </w:tabs>
        <w:ind w:left="643" w:hanging="360"/>
        <w:rPr>
          <w:lang w:val="es-ES"/>
        </w:rPr>
      </w:pPr>
      <w:proofErr w:type="spellStart"/>
      <w:r w:rsidRPr="00C06AA9">
        <w:rPr>
          <w:lang w:val="es-ES"/>
        </w:rPr>
        <w:t>Ceco</w:t>
      </w:r>
      <w:proofErr w:type="spellEnd"/>
      <w:r w:rsidRPr="00C06AA9">
        <w:rPr>
          <w:lang w:val="es-ES"/>
        </w:rPr>
        <w:t xml:space="preserve"> no coincide con tabla maestra (dato incorrecto en </w:t>
      </w:r>
      <w:proofErr w:type="spellStart"/>
      <w:r w:rsidRPr="00C06AA9">
        <w:rPr>
          <w:lang w:val="es-ES"/>
        </w:rPr>
        <w:t>Celero</w:t>
      </w:r>
      <w:proofErr w:type="spellEnd"/>
      <w:r w:rsidRPr="00C06AA9">
        <w:rPr>
          <w:lang w:val="es-ES"/>
        </w:rPr>
        <w:t xml:space="preserve">, </w:t>
      </w:r>
      <w:proofErr w:type="spellStart"/>
      <w:r w:rsidRPr="00C06AA9">
        <w:rPr>
          <w:lang w:val="es-ES"/>
        </w:rPr>
        <w:t>Payhawk</w:t>
      </w:r>
      <w:proofErr w:type="spellEnd"/>
      <w:r w:rsidRPr="00C06AA9">
        <w:rPr>
          <w:lang w:val="es-ES"/>
        </w:rPr>
        <w:t>, A3Innuva, etc.).</w:t>
      </w:r>
    </w:p>
    <w:p w14:paraId="2AEE2B95" w14:textId="77777777" w:rsidR="009951C4" w:rsidRDefault="009951C4" w:rsidP="009951C4">
      <w:pPr>
        <w:pStyle w:val="Listaconvietas"/>
        <w:numPr>
          <w:ilvl w:val="0"/>
          <w:numId w:val="0"/>
        </w:numPr>
        <w:ind w:left="643" w:hanging="360"/>
        <w:rPr>
          <w:lang w:val="es-ES"/>
        </w:rPr>
      </w:pPr>
    </w:p>
    <w:p w14:paraId="6AD9439B" w14:textId="77777777" w:rsidR="009951C4" w:rsidRDefault="009951C4" w:rsidP="009951C4">
      <w:pPr>
        <w:pStyle w:val="Listaconvietas"/>
        <w:numPr>
          <w:ilvl w:val="0"/>
          <w:numId w:val="0"/>
        </w:numPr>
        <w:ind w:left="643" w:hanging="360"/>
        <w:rPr>
          <w:b/>
          <w:bCs/>
          <w:lang w:val="es-ES"/>
        </w:rPr>
      </w:pPr>
    </w:p>
    <w:p w14:paraId="0E0AAA21" w14:textId="22DBF1D5" w:rsidR="009951C4" w:rsidRPr="001A1697" w:rsidRDefault="009951C4" w:rsidP="009951C4">
      <w:pPr>
        <w:pStyle w:val="Listaconvietas"/>
        <w:numPr>
          <w:ilvl w:val="0"/>
          <w:numId w:val="0"/>
        </w:numPr>
        <w:ind w:left="643" w:hanging="360"/>
        <w:rPr>
          <w:b/>
          <w:bCs/>
          <w:lang w:val="es-ES"/>
        </w:rPr>
      </w:pPr>
      <w:r w:rsidRPr="001A1697">
        <w:rPr>
          <w:b/>
          <w:bCs/>
          <w:lang w:val="es-ES"/>
        </w:rPr>
        <w:t>ADVERTENCIAS (Una vez confirmada permite el cierre del proyecto/acción).</w:t>
      </w:r>
    </w:p>
    <w:p w14:paraId="4A2D73E7" w14:textId="77777777" w:rsidR="009951C4" w:rsidRPr="00C06AA9" w:rsidRDefault="009951C4" w:rsidP="009951C4">
      <w:pPr>
        <w:pStyle w:val="Listaconvietas"/>
        <w:tabs>
          <w:tab w:val="num" w:pos="643"/>
        </w:tabs>
        <w:ind w:left="643" w:hanging="360"/>
        <w:rPr>
          <w:lang w:val="es-ES"/>
        </w:rPr>
      </w:pPr>
      <w:r w:rsidRPr="00C06AA9">
        <w:rPr>
          <w:lang w:val="es-ES"/>
        </w:rPr>
        <w:t xml:space="preserve">Contrato de A3Innuva no tiene actividad (sin visitas en </w:t>
      </w:r>
      <w:proofErr w:type="spellStart"/>
      <w:r w:rsidRPr="00C06AA9">
        <w:rPr>
          <w:lang w:val="es-ES"/>
        </w:rPr>
        <w:t>Celero</w:t>
      </w:r>
      <w:proofErr w:type="spellEnd"/>
      <w:r w:rsidRPr="00C06AA9">
        <w:rPr>
          <w:lang w:val="es-ES"/>
        </w:rPr>
        <w:t xml:space="preserve"> y/o sin fichajes).</w:t>
      </w:r>
    </w:p>
    <w:p w14:paraId="4CC43C6F" w14:textId="77777777" w:rsidR="009951C4" w:rsidRPr="00C06AA9" w:rsidRDefault="009951C4" w:rsidP="009951C4">
      <w:pPr>
        <w:pStyle w:val="Listaconvietas"/>
        <w:tabs>
          <w:tab w:val="num" w:pos="643"/>
        </w:tabs>
        <w:ind w:left="643" w:hanging="360"/>
        <w:rPr>
          <w:lang w:val="es-ES"/>
        </w:rPr>
      </w:pPr>
      <w:r w:rsidRPr="00C06AA9">
        <w:rPr>
          <w:lang w:val="es-ES"/>
        </w:rPr>
        <w:t>Pago por km superior a 0.25€ (</w:t>
      </w:r>
      <w:proofErr w:type="spellStart"/>
      <w:r w:rsidRPr="00C06AA9">
        <w:rPr>
          <w:lang w:val="es-ES"/>
        </w:rPr>
        <w:t>Payhawk</w:t>
      </w:r>
      <w:proofErr w:type="spellEnd"/>
      <w:r w:rsidRPr="00C06AA9">
        <w:rPr>
          <w:lang w:val="es-ES"/>
        </w:rPr>
        <w:t>).</w:t>
      </w:r>
    </w:p>
    <w:p w14:paraId="1F4F4E29" w14:textId="77777777" w:rsidR="009951C4" w:rsidRDefault="009951C4" w:rsidP="009951C4">
      <w:pPr>
        <w:pStyle w:val="Listaconvietas"/>
        <w:tabs>
          <w:tab w:val="num" w:pos="643"/>
        </w:tabs>
        <w:ind w:left="643" w:hanging="360"/>
      </w:pPr>
      <w:proofErr w:type="spellStart"/>
      <w:r w:rsidRPr="00C06AA9">
        <w:t>Gastos</w:t>
      </w:r>
      <w:proofErr w:type="spellEnd"/>
      <w:r w:rsidRPr="00C06AA9">
        <w:t xml:space="preserve"> de </w:t>
      </w:r>
      <w:proofErr w:type="spellStart"/>
      <w:r w:rsidRPr="00C06AA9">
        <w:t>Payhawk</w:t>
      </w:r>
      <w:proofErr w:type="spellEnd"/>
      <w:r w:rsidRPr="00C06AA9">
        <w:t xml:space="preserve"> </w:t>
      </w:r>
      <w:proofErr w:type="spellStart"/>
      <w:r w:rsidRPr="00C06AA9">
        <w:t>en</w:t>
      </w:r>
      <w:proofErr w:type="spellEnd"/>
      <w:r w:rsidRPr="00C06AA9">
        <w:t xml:space="preserve"> </w:t>
      </w:r>
      <w:proofErr w:type="spellStart"/>
      <w:r w:rsidRPr="00C06AA9">
        <w:t>negativo</w:t>
      </w:r>
      <w:proofErr w:type="spellEnd"/>
      <w:r w:rsidRPr="00C06AA9">
        <w:t xml:space="preserve"> (</w:t>
      </w:r>
      <w:proofErr w:type="gramStart"/>
      <w:r w:rsidRPr="00C06AA9">
        <w:t>no</w:t>
      </w:r>
      <w:proofErr w:type="gramEnd"/>
      <w:r w:rsidRPr="00C06AA9">
        <w:t xml:space="preserve"> la </w:t>
      </w:r>
      <w:proofErr w:type="spellStart"/>
      <w:r w:rsidRPr="00C06AA9">
        <w:t>suma</w:t>
      </w:r>
      <w:proofErr w:type="spellEnd"/>
      <w:r w:rsidRPr="00C06AA9">
        <w:t xml:space="preserve"> total </w:t>
      </w:r>
      <w:proofErr w:type="spellStart"/>
      <w:r w:rsidRPr="00C06AA9">
        <w:t>sino</w:t>
      </w:r>
      <w:proofErr w:type="spellEnd"/>
      <w:r w:rsidRPr="00C06AA9">
        <w:t xml:space="preserve"> </w:t>
      </w:r>
      <w:proofErr w:type="spellStart"/>
      <w:r w:rsidRPr="00C06AA9">
        <w:t>algún</w:t>
      </w:r>
      <w:proofErr w:type="spellEnd"/>
      <w:r w:rsidRPr="00C06AA9">
        <w:t xml:space="preserve"> </w:t>
      </w:r>
      <w:proofErr w:type="spellStart"/>
      <w:r w:rsidRPr="00C06AA9">
        <w:t>gasto</w:t>
      </w:r>
      <w:proofErr w:type="spellEnd"/>
      <w:r w:rsidRPr="00C06AA9">
        <w:t xml:space="preserve"> individual).</w:t>
      </w:r>
    </w:p>
    <w:p w14:paraId="7EA3CCAC" w14:textId="04AC5465" w:rsidR="0005127B" w:rsidRDefault="0005127B" w:rsidP="009951C4">
      <w:pPr>
        <w:pStyle w:val="Listaconvietas"/>
        <w:tabs>
          <w:tab w:val="num" w:pos="643"/>
        </w:tabs>
        <w:ind w:left="643" w:hanging="360"/>
      </w:pPr>
      <w:r>
        <w:t xml:space="preserve">Pago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(visitas) inferior al </w:t>
      </w:r>
      <w:proofErr w:type="spellStart"/>
      <w:r>
        <w:t>importe</w:t>
      </w:r>
      <w:proofErr w:type="spellEnd"/>
      <w:r>
        <w:t xml:space="preserve"> del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Innuva.</w:t>
      </w:r>
    </w:p>
    <w:p w14:paraId="3FA352DC" w14:textId="77777777" w:rsidR="009D72A7" w:rsidRDefault="009D72A7"/>
    <w:p w14:paraId="1C4ECA3E" w14:textId="4EDE93BC" w:rsidR="009951C4" w:rsidRDefault="0005127B">
      <w:r w:rsidRPr="0005127B">
        <w:rPr>
          <w:b/>
          <w:bCs/>
        </w:rPr>
        <w:t>FILTRO ADICIONAL:</w:t>
      </w:r>
      <w:r w:rsidR="009951C4">
        <w:t xml:space="preserve"> En los datos de A3 </w:t>
      </w:r>
      <w:proofErr w:type="spellStart"/>
      <w:r w:rsidR="009951C4">
        <w:t>Innuva</w:t>
      </w:r>
      <w:proofErr w:type="spellEnd"/>
      <w:r w:rsidR="009951C4">
        <w:t xml:space="preserve"> existen contratos de un día que corresponden a bajas de personal (generalmente por no haber superado el periodo de prueba)</w:t>
      </w:r>
      <w:r w:rsidR="0089763B">
        <w:t>. Aunque el registro refleja un pago</w:t>
      </w:r>
      <w:r>
        <w:t xml:space="preserve">, dicho pago no se ejecuta, son cantidades que deben ser ignoradas en el cierre. </w:t>
      </w:r>
      <w:proofErr w:type="gramStart"/>
      <w:r>
        <w:t>A</w:t>
      </w:r>
      <w:proofErr w:type="gramEnd"/>
      <w:r>
        <w:t xml:space="preserve"> tener en cuenta que existen también contratos de un día que si corresponden con la actividad y con un pago real.</w:t>
      </w:r>
    </w:p>
    <w:sectPr w:rsidR="009951C4" w:rsidSect="009951C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3FA53E4"/>
    <w:lvl w:ilvl="0">
      <w:start w:val="1"/>
      <w:numFmt w:val="bullet"/>
      <w:pStyle w:val="Listaconvietas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num w:numId="1" w16cid:durableId="155412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C4"/>
    <w:rsid w:val="0005127B"/>
    <w:rsid w:val="0089763B"/>
    <w:rsid w:val="009951C4"/>
    <w:rsid w:val="009D72A7"/>
    <w:rsid w:val="00C6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F3E4D"/>
  <w15:chartTrackingRefBased/>
  <w15:docId w15:val="{D2FF63CB-EB62-443E-A18B-267F62780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5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5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5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5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1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1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1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1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1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1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5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5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1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1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1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1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1C4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9951C4"/>
    <w:pPr>
      <w:numPr>
        <w:numId w:val="1"/>
      </w:numPr>
      <w:tabs>
        <w:tab w:val="clear" w:pos="643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7E496E75F43449807DA20AEA9E5BD1" ma:contentTypeVersion="9" ma:contentTypeDescription="Crear nuevo documento." ma:contentTypeScope="" ma:versionID="bd36b69422572bc71ef08c610672583f">
  <xsd:schema xmlns:xsd="http://www.w3.org/2001/XMLSchema" xmlns:xs="http://www.w3.org/2001/XMLSchema" xmlns:p="http://schemas.microsoft.com/office/2006/metadata/properties" xmlns:ns2="0a730db8-e339-4070-9a40-14345e58ba8b" targetNamespace="http://schemas.microsoft.com/office/2006/metadata/properties" ma:root="true" ma:fieldsID="134dd4ea042b346e68867fe958e6da99" ns2:_="">
    <xsd:import namespace="0a730db8-e339-4070-9a40-14345e58ba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30db8-e339-4070-9a40-14345e58ba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49825b88-26fc-4896-8a03-1a222bf385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730db8-e339-4070-9a40-14345e58ba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220578-0AA3-4906-81EE-227D936E6E07}"/>
</file>

<file path=customXml/itemProps2.xml><?xml version="1.0" encoding="utf-8"?>
<ds:datastoreItem xmlns:ds="http://schemas.openxmlformats.org/officeDocument/2006/customXml" ds:itemID="{9E4AE2D4-6B00-4F8A-96F0-6B0DFD6DF1A4}"/>
</file>

<file path=customXml/itemProps3.xml><?xml version="1.0" encoding="utf-8"?>
<ds:datastoreItem xmlns:ds="http://schemas.openxmlformats.org/officeDocument/2006/customXml" ds:itemID="{4F74AB76-ECF0-4181-AAC2-53AB9E4FF4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268</Words>
  <Characters>1577</Characters>
  <Application>Microsoft Office Word</Application>
  <DocSecurity>0</DocSecurity>
  <Lines>46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Eladio Vega Bestard</dc:creator>
  <cp:keywords/>
  <dc:description/>
  <cp:lastModifiedBy>Eladio Vega Bestard</cp:lastModifiedBy>
  <cp:revision>1</cp:revision>
  <dcterms:created xsi:type="dcterms:W3CDTF">2026-06-09T15:20:00Z</dcterms:created>
  <dcterms:modified xsi:type="dcterms:W3CDTF">2026-06-09T16:00:00Z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0x0101002C7E496E75F43449807DA20AEA9E5BD1</vt:lpwstr>
  </property>
</Properties>
</file>