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628"/>
        <w:gridCol w:w="1911"/>
        <w:gridCol w:w="5289"/>
      </w:tblGrid>
      <w:tr w:rsidR="00A54CBD" w14:paraId="5C36C279" w14:textId="77777777" w:rsidTr="00A54CBD">
        <w:tc>
          <w:tcPr>
            <w:tcW w:w="1628" w:type="dxa"/>
            <w:shd w:val="clear" w:color="auto" w:fill="AEAAAA" w:themeFill="background2" w:themeFillShade="BF"/>
          </w:tcPr>
          <w:p w14:paraId="52410CF3" w14:textId="77777777" w:rsidR="00A54CBD" w:rsidRDefault="00A54CBD" w:rsidP="001B60BE">
            <w:r>
              <w:t>Nombre</w:t>
            </w:r>
          </w:p>
        </w:tc>
        <w:tc>
          <w:tcPr>
            <w:tcW w:w="7200" w:type="dxa"/>
            <w:gridSpan w:val="2"/>
            <w:shd w:val="clear" w:color="auto" w:fill="D0CECE" w:themeFill="background2" w:themeFillShade="E6"/>
          </w:tcPr>
          <w:p w14:paraId="249AA849" w14:textId="0F38285A" w:rsidR="00A54CBD" w:rsidRDefault="00A54CBD" w:rsidP="001B60BE">
            <w:r>
              <w:t xml:space="preserve">Login de Usuario </w:t>
            </w:r>
            <w:r w:rsidR="00BB7828">
              <w:t>para el área de Contabilidad</w:t>
            </w:r>
          </w:p>
        </w:tc>
      </w:tr>
      <w:tr w:rsidR="00A54CBD" w14:paraId="6E38CC68" w14:textId="77777777" w:rsidTr="00A54CBD">
        <w:tc>
          <w:tcPr>
            <w:tcW w:w="1628" w:type="dxa"/>
            <w:shd w:val="clear" w:color="auto" w:fill="AEAAAA" w:themeFill="background2" w:themeFillShade="BF"/>
          </w:tcPr>
          <w:p w14:paraId="3BCF8083" w14:textId="77777777" w:rsidR="00A54CBD" w:rsidRDefault="00A54CBD" w:rsidP="001B60BE">
            <w:r>
              <w:t>Caso de uso No.</w:t>
            </w:r>
          </w:p>
        </w:tc>
        <w:tc>
          <w:tcPr>
            <w:tcW w:w="7200" w:type="dxa"/>
            <w:gridSpan w:val="2"/>
            <w:shd w:val="clear" w:color="auto" w:fill="D0CECE" w:themeFill="background2" w:themeFillShade="E6"/>
          </w:tcPr>
          <w:p w14:paraId="2281F24A" w14:textId="0827168A" w:rsidR="00A54CBD" w:rsidRDefault="00A54CBD" w:rsidP="001B60BE">
            <w:r>
              <w:t>00</w:t>
            </w:r>
            <w:r w:rsidR="00BB7828">
              <w:t>2</w:t>
            </w:r>
          </w:p>
        </w:tc>
      </w:tr>
      <w:tr w:rsidR="00A54CBD" w14:paraId="64B8125B" w14:textId="77777777" w:rsidTr="00A54CBD">
        <w:tc>
          <w:tcPr>
            <w:tcW w:w="1628" w:type="dxa"/>
            <w:shd w:val="clear" w:color="auto" w:fill="D0CECE" w:themeFill="background2" w:themeFillShade="E6"/>
          </w:tcPr>
          <w:p w14:paraId="1406B595" w14:textId="77777777" w:rsidR="00A54CBD" w:rsidRDefault="00A54CBD" w:rsidP="001B60BE">
            <w:r>
              <w:t xml:space="preserve">Descripción </w:t>
            </w:r>
          </w:p>
        </w:tc>
        <w:tc>
          <w:tcPr>
            <w:tcW w:w="7200" w:type="dxa"/>
            <w:gridSpan w:val="2"/>
          </w:tcPr>
          <w:p w14:paraId="6070DC16" w14:textId="562CBB7B" w:rsidR="00A54CBD" w:rsidRDefault="00A54CBD" w:rsidP="001B60BE">
            <w:r>
              <w:t xml:space="preserve">El login de usuario en </w:t>
            </w:r>
            <w:r w:rsidR="00BB7828">
              <w:t xml:space="preserve">el área de contabilidad </w:t>
            </w:r>
            <w:r>
              <w:t>importante, ya que desde acá se dará inició al</w:t>
            </w:r>
            <w:r w:rsidR="00BB7828">
              <w:t xml:space="preserve"> segundo</w:t>
            </w:r>
            <w:r>
              <w:t xml:space="preserve"> proceso de automatización y verificación de datos dentro del RPA.</w:t>
            </w:r>
          </w:p>
        </w:tc>
      </w:tr>
      <w:tr w:rsidR="00A54CBD" w14:paraId="61592E2E" w14:textId="77777777" w:rsidTr="00A54CBD">
        <w:tc>
          <w:tcPr>
            <w:tcW w:w="1628" w:type="dxa"/>
            <w:shd w:val="clear" w:color="auto" w:fill="D0CECE" w:themeFill="background2" w:themeFillShade="E6"/>
          </w:tcPr>
          <w:p w14:paraId="04A50926" w14:textId="77777777" w:rsidR="00A54CBD" w:rsidRDefault="00A54CBD" w:rsidP="001B60BE">
            <w:r>
              <w:t>Actores</w:t>
            </w:r>
          </w:p>
        </w:tc>
        <w:tc>
          <w:tcPr>
            <w:tcW w:w="7200" w:type="dxa"/>
            <w:gridSpan w:val="2"/>
          </w:tcPr>
          <w:p w14:paraId="4A5CB359" w14:textId="0CC826EA" w:rsidR="00A54CBD" w:rsidRDefault="00A54CBD" w:rsidP="001B60BE">
            <w:r>
              <w:t xml:space="preserve">Usuario </w:t>
            </w:r>
            <w:r>
              <w:t>con acceso a</w:t>
            </w:r>
            <w:r w:rsidR="00BB7828">
              <w:t>l</w:t>
            </w:r>
            <w:r>
              <w:t xml:space="preserve"> área de trabajo</w:t>
            </w:r>
            <w:r w:rsidR="00BB7828">
              <w:t xml:space="preserve"> de contabilidad</w:t>
            </w:r>
            <w:r>
              <w:t>.</w:t>
            </w:r>
          </w:p>
        </w:tc>
      </w:tr>
      <w:tr w:rsidR="00A54CBD" w14:paraId="3F388301" w14:textId="77777777" w:rsidTr="00A54CBD">
        <w:tc>
          <w:tcPr>
            <w:tcW w:w="1628" w:type="dxa"/>
            <w:shd w:val="clear" w:color="auto" w:fill="D0CECE" w:themeFill="background2" w:themeFillShade="E6"/>
          </w:tcPr>
          <w:p w14:paraId="354D742D" w14:textId="77777777" w:rsidR="00A54CBD" w:rsidRDefault="00A54CBD" w:rsidP="001B60BE">
            <w:r>
              <w:t>Criterios de aceptación</w:t>
            </w:r>
          </w:p>
        </w:tc>
        <w:tc>
          <w:tcPr>
            <w:tcW w:w="7200" w:type="dxa"/>
            <w:gridSpan w:val="2"/>
          </w:tcPr>
          <w:p w14:paraId="776EB78A" w14:textId="2896F584" w:rsidR="00A54CBD" w:rsidRDefault="00A54CBD" w:rsidP="001B60BE">
            <w:r>
              <w:t>-Automatización de aprobación en el Login: el RPA debe de ser capaz de automatizar y aprobar de manera automática el login del usuario</w:t>
            </w:r>
            <w:r w:rsidR="00BB7828">
              <w:t>, en este caso es el segundo login dentro del sistema</w:t>
            </w:r>
            <w:r>
              <w:t>.</w:t>
            </w:r>
          </w:p>
          <w:p w14:paraId="6A8C94D4" w14:textId="616D4344" w:rsidR="00BB7828" w:rsidRDefault="00BB7828" w:rsidP="001B60BE">
            <w:r>
              <w:t>-Al ser el segundo login los datos ingresados por el usuario para la automatización deben de ser de otro tipo, ya que cada usuario cuenta con diferentes tipos de permisos dentro del sistema en el que se trabaja.</w:t>
            </w:r>
          </w:p>
          <w:p w14:paraId="3C15BE90" w14:textId="77777777" w:rsidR="00BB7828" w:rsidRDefault="00A54CBD" w:rsidP="001B60BE">
            <w:r>
              <w:t>-</w:t>
            </w:r>
            <w:r>
              <w:t>Validación</w:t>
            </w:r>
            <w:r>
              <w:t xml:space="preserve"> de datos: el RPA debe de ser capaz de </w:t>
            </w:r>
            <w:r>
              <w:t>validar los datos del usuario, de tal manera que en caso de fallar se le notifique al usuario del fallo.</w:t>
            </w:r>
          </w:p>
          <w:p w14:paraId="3281F8F4" w14:textId="6E278760" w:rsidR="00A54CBD" w:rsidRDefault="00BB7828" w:rsidP="001B60BE">
            <w:r>
              <w:t>-Al ser más de un login el RPA debe de ser cuidadoso al momento de ingresar al sistema con un nuevo usuario para no tener problemas de administración o fallos grabes dentro de la empresa.</w:t>
            </w:r>
            <w:r w:rsidR="00A54CBD">
              <w:t xml:space="preserve"> </w:t>
            </w:r>
          </w:p>
        </w:tc>
      </w:tr>
      <w:tr w:rsidR="00A54CBD" w14:paraId="1EAF116D" w14:textId="77777777" w:rsidTr="00A54CBD">
        <w:tc>
          <w:tcPr>
            <w:tcW w:w="1628" w:type="dxa"/>
            <w:shd w:val="clear" w:color="auto" w:fill="D0CECE" w:themeFill="background2" w:themeFillShade="E6"/>
          </w:tcPr>
          <w:p w14:paraId="76069972" w14:textId="77777777" w:rsidR="00A54CBD" w:rsidRDefault="00A54CBD" w:rsidP="001B60BE">
            <w:r>
              <w:t>Condiciones del puesto</w:t>
            </w:r>
          </w:p>
        </w:tc>
        <w:tc>
          <w:tcPr>
            <w:tcW w:w="7200" w:type="dxa"/>
            <w:gridSpan w:val="2"/>
          </w:tcPr>
          <w:p w14:paraId="763E75E5" w14:textId="77777777" w:rsidR="00A54CBD" w:rsidRDefault="00A54CBD" w:rsidP="001B60BE">
            <w:r>
              <w:t>-Tener un usuario valido con credenciales al día, para que luego no se tengan que realizar verificaciones extras.</w:t>
            </w:r>
          </w:p>
          <w:p w14:paraId="7639B3AE" w14:textId="37770B43" w:rsidR="00A54CBD" w:rsidRDefault="00A54CBD" w:rsidP="001B60BE">
            <w:r>
              <w:t>-El usuario debe de tener los permisos necesario dentro del área de trabajo.</w:t>
            </w:r>
          </w:p>
        </w:tc>
      </w:tr>
      <w:tr w:rsidR="00A54CBD" w14:paraId="5C1A613A" w14:textId="77777777" w:rsidTr="00A54CBD">
        <w:tc>
          <w:tcPr>
            <w:tcW w:w="1628" w:type="dxa"/>
            <w:shd w:val="clear" w:color="auto" w:fill="D0CECE" w:themeFill="background2" w:themeFillShade="E6"/>
          </w:tcPr>
          <w:p w14:paraId="3D3C35C6" w14:textId="77777777" w:rsidR="00A54CBD" w:rsidRDefault="00A54CBD" w:rsidP="001B60BE">
            <w:r>
              <w:t>Detonante</w:t>
            </w:r>
          </w:p>
        </w:tc>
        <w:tc>
          <w:tcPr>
            <w:tcW w:w="7200" w:type="dxa"/>
            <w:gridSpan w:val="2"/>
          </w:tcPr>
          <w:p w14:paraId="79131893" w14:textId="3B9FA566" w:rsidR="00A54CBD" w:rsidRDefault="00A54CBD" w:rsidP="00A54CBD">
            <w:r>
              <w:t>Usuario (En este caso RPA), el cual accede a las verificaciones de procedimiento</w:t>
            </w:r>
            <w:r>
              <w:t xml:space="preserve"> del login.</w:t>
            </w:r>
          </w:p>
          <w:p w14:paraId="49E7C917" w14:textId="77777777" w:rsidR="00A54CBD" w:rsidRDefault="00A54CBD" w:rsidP="001B60BE"/>
        </w:tc>
      </w:tr>
      <w:tr w:rsidR="00A54CBD" w14:paraId="17F73693" w14:textId="77777777" w:rsidTr="00A54CBD">
        <w:tc>
          <w:tcPr>
            <w:tcW w:w="1628" w:type="dxa"/>
            <w:vMerge w:val="restart"/>
            <w:shd w:val="clear" w:color="auto" w:fill="D0CECE" w:themeFill="background2" w:themeFillShade="E6"/>
          </w:tcPr>
          <w:p w14:paraId="40A837DA" w14:textId="77777777" w:rsidR="00A54CBD" w:rsidRDefault="00A54CBD" w:rsidP="001B60BE">
            <w:r>
              <w:t>Extensiones de pasos</w:t>
            </w:r>
          </w:p>
        </w:tc>
        <w:tc>
          <w:tcPr>
            <w:tcW w:w="1911" w:type="dxa"/>
            <w:shd w:val="clear" w:color="auto" w:fill="D0CECE" w:themeFill="background2" w:themeFillShade="E6"/>
          </w:tcPr>
          <w:p w14:paraId="10738CA0" w14:textId="77777777" w:rsidR="00A54CBD" w:rsidRDefault="00A54CBD" w:rsidP="001B60BE">
            <w:r>
              <w:t>Paso</w:t>
            </w:r>
          </w:p>
        </w:tc>
        <w:tc>
          <w:tcPr>
            <w:tcW w:w="5289" w:type="dxa"/>
            <w:shd w:val="clear" w:color="auto" w:fill="D0CECE" w:themeFill="background2" w:themeFillShade="E6"/>
          </w:tcPr>
          <w:p w14:paraId="3BE69537" w14:textId="74F4EC6D" w:rsidR="00A54CBD" w:rsidRDefault="00A54CBD" w:rsidP="001B60BE">
            <w:r>
              <w:t>Acción</w:t>
            </w:r>
          </w:p>
        </w:tc>
      </w:tr>
      <w:tr w:rsidR="00A54CBD" w14:paraId="156D0A14" w14:textId="77777777" w:rsidTr="00A54CBD">
        <w:tc>
          <w:tcPr>
            <w:tcW w:w="1628" w:type="dxa"/>
            <w:vMerge/>
          </w:tcPr>
          <w:p w14:paraId="01F565D8" w14:textId="77777777" w:rsidR="00A54CBD" w:rsidRDefault="00A54CBD" w:rsidP="001B60BE"/>
        </w:tc>
        <w:tc>
          <w:tcPr>
            <w:tcW w:w="1911" w:type="dxa"/>
          </w:tcPr>
          <w:p w14:paraId="3E50CB0A" w14:textId="7AEA3669" w:rsidR="00A54CBD" w:rsidRDefault="00A54CBD" w:rsidP="001B60BE">
            <w:r>
              <w:t>-Ingreso de datos</w:t>
            </w:r>
          </w:p>
        </w:tc>
        <w:tc>
          <w:tcPr>
            <w:tcW w:w="5289" w:type="dxa"/>
          </w:tcPr>
          <w:p w14:paraId="3C8A019F" w14:textId="4383817F" w:rsidR="00A54CBD" w:rsidRDefault="00A54CBD" w:rsidP="001B60BE">
            <w:r>
              <w:t>-Los datos que deben de ser ingresados por el usuario sólo deben de otorgarse una sola vez al RPA.</w:t>
            </w:r>
          </w:p>
        </w:tc>
      </w:tr>
      <w:tr w:rsidR="00A54CBD" w14:paraId="3886F034" w14:textId="77777777" w:rsidTr="00A54CBD">
        <w:tc>
          <w:tcPr>
            <w:tcW w:w="1628" w:type="dxa"/>
          </w:tcPr>
          <w:p w14:paraId="13286887" w14:textId="77777777" w:rsidR="00A54CBD" w:rsidRDefault="00A54CBD" w:rsidP="001B60BE">
            <w:r>
              <w:t>Cursos Alternativos</w:t>
            </w:r>
          </w:p>
        </w:tc>
        <w:tc>
          <w:tcPr>
            <w:tcW w:w="1911" w:type="dxa"/>
          </w:tcPr>
          <w:p w14:paraId="103EAC8E" w14:textId="77777777" w:rsidR="00A54CBD" w:rsidRDefault="00A54CBD" w:rsidP="001B60BE">
            <w:r>
              <w:t>Paso</w:t>
            </w:r>
          </w:p>
          <w:p w14:paraId="4F6E8F30" w14:textId="4456D1D8" w:rsidR="00A54CBD" w:rsidRDefault="00A54CBD" w:rsidP="001B60BE">
            <w:r>
              <w:t>-Datos ingresados inválidos.</w:t>
            </w:r>
          </w:p>
        </w:tc>
        <w:tc>
          <w:tcPr>
            <w:tcW w:w="5289" w:type="dxa"/>
          </w:tcPr>
          <w:p w14:paraId="5F7808D7" w14:textId="77777777" w:rsidR="00A54CBD" w:rsidRDefault="00A54CBD" w:rsidP="001B60BE">
            <w:r>
              <w:t>Acción</w:t>
            </w:r>
          </w:p>
          <w:p w14:paraId="1AF8093C" w14:textId="69C7CA7B" w:rsidR="00A54CBD" w:rsidRDefault="00A54CBD" w:rsidP="001B60BE">
            <w:r>
              <w:t xml:space="preserve">-En caso de fallar en la automatización del login, el RPA automáticamente notificara al usuario el fallo, para luego este pueda otorgar unas nuevas credenciales en caso de que estas no estén al día.  </w:t>
            </w:r>
          </w:p>
        </w:tc>
      </w:tr>
    </w:tbl>
    <w:p w14:paraId="70FDAC26" w14:textId="77777777" w:rsidR="00F05FA0" w:rsidRDefault="00F05FA0"/>
    <w:sectPr w:rsidR="00F05F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BD"/>
    <w:rsid w:val="00252540"/>
    <w:rsid w:val="008D20B2"/>
    <w:rsid w:val="00A54CBD"/>
    <w:rsid w:val="00BB7828"/>
    <w:rsid w:val="00F05FA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0200"/>
  <w15:chartTrackingRefBased/>
  <w15:docId w15:val="{D7DEE5AB-274C-41E2-AA77-FD72C728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CB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54CB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Obito Uchiha</dc:creator>
  <cp:keywords/>
  <dc:description/>
  <cp:lastModifiedBy>Obito Uchiha</cp:lastModifiedBy>
  <cp:revision>2</cp:revision>
  <dcterms:created xsi:type="dcterms:W3CDTF">2023-10-04T03:46:00Z</dcterms:created>
  <dcterms:modified xsi:type="dcterms:W3CDTF">2023-10-04T03:46:00Z</dcterms:modified>
</cp:coreProperties>
</file>