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D7887" w14:textId="77777777" w:rsidR="006C193E" w:rsidRPr="006C193E" w:rsidRDefault="006C193E" w:rsidP="003A7AFB">
      <w:pPr>
        <w:spacing w:line="480" w:lineRule="auto"/>
        <w:rPr>
          <w:rFonts w:asciiTheme="majorBidi" w:eastAsia="Arial" w:hAnsiTheme="majorBidi" w:cstheme="majorBidi"/>
          <w:b/>
          <w:bCs/>
          <w:color w:val="000000"/>
          <w:kern w:val="0"/>
          <w:sz w:val="24"/>
          <w:szCs w:val="24"/>
          <w14:ligatures w14:val="none"/>
        </w:rPr>
      </w:pPr>
      <w:r w:rsidRPr="006C193E">
        <w:rPr>
          <w:rFonts w:asciiTheme="majorBidi" w:eastAsia="Arial" w:hAnsiTheme="majorBidi" w:cstheme="majorBidi"/>
          <w:b/>
          <w:bCs/>
          <w:color w:val="000000"/>
          <w:kern w:val="0"/>
          <w:sz w:val="24"/>
          <w:szCs w:val="24"/>
          <w14:ligatures w14:val="none"/>
        </w:rPr>
        <w:t>The Implementation of E-Learning: A Literature Review</w:t>
      </w:r>
    </w:p>
    <w:p w14:paraId="74058A43" w14:textId="77777777" w:rsidR="006C193E" w:rsidRPr="006C193E" w:rsidRDefault="006C193E" w:rsidP="003A7AFB">
      <w:pPr>
        <w:spacing w:line="480" w:lineRule="auto"/>
        <w:rPr>
          <w:rFonts w:asciiTheme="majorBidi" w:eastAsia="Arial" w:hAnsiTheme="majorBidi" w:cstheme="majorBidi"/>
          <w:b/>
          <w:bCs/>
          <w:color w:val="000000"/>
          <w:kern w:val="0"/>
          <w:sz w:val="24"/>
          <w:szCs w:val="24"/>
          <w14:ligatures w14:val="none"/>
        </w:rPr>
      </w:pPr>
      <w:r w:rsidRPr="006C193E">
        <w:rPr>
          <w:rFonts w:asciiTheme="majorBidi" w:eastAsia="Arial" w:hAnsiTheme="majorBidi" w:cstheme="majorBidi"/>
          <w:b/>
          <w:bCs/>
          <w:color w:val="000000"/>
          <w:kern w:val="0"/>
          <w:sz w:val="24"/>
          <w:szCs w:val="24"/>
          <w14:ligatures w14:val="none"/>
        </w:rPr>
        <w:t>1. Introduction</w:t>
      </w:r>
    </w:p>
    <w:p w14:paraId="0F4A2BAE" w14:textId="77777777" w:rsidR="003E771A" w:rsidRPr="00D2303E" w:rsidRDefault="003E771A"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E-learning, defined as delivering education and training through digital resources, has dramatically evolved over the past few decades. The use of online platforms to disseminate knowledge is not just a trend, but a transformative force that is reshaping traditional education systems and institutions across the globe. Initially popularized in higher education and professional training, e-learning has expanded to K-12 education, vocational training, and lifelong learning. This rapid expansion was further accelerated by the COVID-19 pandemic, which forced millions of students and educators to adopt digital learning methods almost overnight (Hodges et al., 2020).</w:t>
      </w:r>
    </w:p>
    <w:p w14:paraId="648421BC" w14:textId="77777777" w:rsidR="00EE11AB" w:rsidRPr="00D2303E" w:rsidRDefault="003E771A"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This literature review explores the key factors influencing the successful implementation of e-learning, including the required technological infrastructure, learner engagement, instructor preparedness, pedagogical models, and the significant challenges encountered in the shift to digital education. In doing so, the review will also examine the effectiveness of e-learning compared to traditional classroom methods, particularly in different cultural and socioeconomic contexts.</w:t>
      </w:r>
    </w:p>
    <w:p w14:paraId="76AD3720" w14:textId="77777777" w:rsidR="00D2303E" w:rsidRPr="00D2303E" w:rsidRDefault="00D2303E" w:rsidP="003A7AFB">
      <w:pPr>
        <w:spacing w:line="480" w:lineRule="auto"/>
        <w:rPr>
          <w:rFonts w:asciiTheme="majorBidi" w:eastAsia="Arial" w:hAnsiTheme="majorBidi" w:cstheme="majorBidi"/>
          <w:color w:val="000000"/>
          <w:kern w:val="0"/>
          <w:sz w:val="24"/>
          <w:szCs w:val="24"/>
          <w14:ligatures w14:val="none"/>
        </w:rPr>
      </w:pPr>
    </w:p>
    <w:p w14:paraId="2F5CC681" w14:textId="0058AA26" w:rsidR="006C193E" w:rsidRPr="006C193E" w:rsidRDefault="006C193E" w:rsidP="003A7AFB">
      <w:pPr>
        <w:spacing w:line="480" w:lineRule="auto"/>
        <w:rPr>
          <w:rFonts w:asciiTheme="majorBidi" w:eastAsia="Arial" w:hAnsiTheme="majorBidi" w:cstheme="majorBidi"/>
          <w:b/>
          <w:bCs/>
          <w:color w:val="000000"/>
          <w:kern w:val="0"/>
          <w:sz w:val="24"/>
          <w:szCs w:val="24"/>
          <w14:ligatures w14:val="none"/>
        </w:rPr>
      </w:pPr>
      <w:r w:rsidRPr="006C193E">
        <w:rPr>
          <w:rFonts w:asciiTheme="majorBidi" w:eastAsia="Arial" w:hAnsiTheme="majorBidi" w:cstheme="majorBidi"/>
          <w:b/>
          <w:bCs/>
          <w:color w:val="000000"/>
          <w:kern w:val="0"/>
          <w:sz w:val="24"/>
          <w:szCs w:val="24"/>
          <w14:ligatures w14:val="none"/>
        </w:rPr>
        <w:t>2. Technological Infrastructure and Accessibility</w:t>
      </w:r>
    </w:p>
    <w:p w14:paraId="282CA870" w14:textId="77777777" w:rsidR="00403089" w:rsidRPr="00403089" w:rsidRDefault="00403089" w:rsidP="003A7AFB">
      <w:pPr>
        <w:spacing w:line="480" w:lineRule="auto"/>
        <w:rPr>
          <w:rFonts w:asciiTheme="majorBidi" w:eastAsia="Arial" w:hAnsiTheme="majorBidi" w:cstheme="majorBidi"/>
          <w:color w:val="000000"/>
          <w:kern w:val="0"/>
          <w:sz w:val="24"/>
          <w:szCs w:val="24"/>
          <w14:ligatures w14:val="none"/>
        </w:rPr>
      </w:pPr>
      <w:r w:rsidRPr="00403089">
        <w:rPr>
          <w:rFonts w:asciiTheme="majorBidi" w:eastAsia="Arial" w:hAnsiTheme="majorBidi" w:cstheme="majorBidi"/>
          <w:color w:val="000000"/>
          <w:kern w:val="0"/>
          <w:sz w:val="24"/>
          <w:szCs w:val="24"/>
          <w14:ligatures w14:val="none"/>
        </w:rPr>
        <w:t xml:space="preserve">A foundational aspect of successful e-learning implementation is the availability of robust technological infrastructure. For e-learning to function effectively, students and teachers require access to devices such as computers, tablets, or smartphones, along with stable internet connectivity and reliable learning management systems (LMS). The online classroom system provides educators easy access to study materials such as video lectures, slide presentations, textbooks, assignment instructions, and course materials. (Sol </w:t>
      </w:r>
      <w:r w:rsidRPr="00403089">
        <w:rPr>
          <w:rFonts w:asciiTheme="majorBidi" w:eastAsia="Arial" w:hAnsiTheme="majorBidi" w:cstheme="majorBidi"/>
          <w:i/>
          <w:iCs/>
          <w:color w:val="000000"/>
          <w:kern w:val="0"/>
          <w:sz w:val="24"/>
          <w:szCs w:val="24"/>
          <w14:ligatures w14:val="none"/>
        </w:rPr>
        <w:t>et al.</w:t>
      </w:r>
      <w:r w:rsidRPr="00403089">
        <w:rPr>
          <w:rFonts w:asciiTheme="majorBidi" w:eastAsia="Arial" w:hAnsiTheme="majorBidi" w:cstheme="majorBidi"/>
          <w:color w:val="000000"/>
          <w:kern w:val="0"/>
          <w:sz w:val="24"/>
          <w:szCs w:val="24"/>
          <w14:ligatures w14:val="none"/>
        </w:rPr>
        <w:t>, 2021)</w:t>
      </w:r>
    </w:p>
    <w:p w14:paraId="5446AC19" w14:textId="77777777" w:rsidR="00403089" w:rsidRPr="00403089" w:rsidRDefault="00403089" w:rsidP="003A7AFB">
      <w:pPr>
        <w:spacing w:line="480" w:lineRule="auto"/>
        <w:rPr>
          <w:rFonts w:asciiTheme="majorBidi" w:eastAsia="Arial" w:hAnsiTheme="majorBidi" w:cstheme="majorBidi"/>
          <w:color w:val="000000"/>
          <w:kern w:val="0"/>
          <w:sz w:val="24"/>
          <w:szCs w:val="24"/>
          <w14:ligatures w14:val="none"/>
        </w:rPr>
      </w:pPr>
      <w:r w:rsidRPr="00403089">
        <w:rPr>
          <w:rFonts w:asciiTheme="majorBidi" w:eastAsia="Arial" w:hAnsiTheme="majorBidi" w:cstheme="majorBidi"/>
          <w:color w:val="000000"/>
          <w:kern w:val="0"/>
          <w:sz w:val="24"/>
          <w:szCs w:val="24"/>
          <w14:ligatures w14:val="none"/>
        </w:rPr>
        <w:t xml:space="preserve">Key to the success of e-learning are the LMS platforms like Moodle, Canvas, and Blackboard. These platforms empower educators to design and manage courses, while also providing students with access to lectures, assignments, assessments, and discussion forums. </w:t>
      </w:r>
    </w:p>
    <w:p w14:paraId="36452C00" w14:textId="77777777" w:rsidR="00403089" w:rsidRPr="00403089" w:rsidRDefault="00403089" w:rsidP="003A7AFB">
      <w:pPr>
        <w:spacing w:line="480" w:lineRule="auto"/>
        <w:rPr>
          <w:rFonts w:asciiTheme="majorBidi" w:eastAsia="Arial" w:hAnsiTheme="majorBidi" w:cstheme="majorBidi"/>
          <w:color w:val="000000"/>
          <w:kern w:val="0"/>
          <w:sz w:val="24"/>
          <w:szCs w:val="24"/>
          <w14:ligatures w14:val="none"/>
        </w:rPr>
      </w:pPr>
      <w:r w:rsidRPr="00403089">
        <w:rPr>
          <w:rFonts w:asciiTheme="majorBidi" w:eastAsia="Arial" w:hAnsiTheme="majorBidi" w:cstheme="majorBidi"/>
          <w:color w:val="000000"/>
          <w:kern w:val="0"/>
          <w:sz w:val="24"/>
          <w:szCs w:val="24"/>
          <w14:ligatures w14:val="none"/>
        </w:rPr>
        <w:t>In well-resourced regions, the presence of such technology has allowed for relatively smooth transitions from traditional learning to e-learning. However, Garrison and Vaughan (2008) highlight that the 'digital divide' continues to be a significant obstacle for many. This divide is defined not only by access to devices and the internet but also by disparities in the quality and speed of connectivity, availability of software, and technical support. However, it's important to note that e-learning has the potential to bridge this gap, offering hope for low-income countries and rural areas where the lack of necessary infrastructure is a primary factor hindering the adoption of e-learning.</w:t>
      </w:r>
    </w:p>
    <w:p w14:paraId="16B5CB94" w14:textId="77777777" w:rsidR="00403089" w:rsidRPr="00403089" w:rsidRDefault="00403089" w:rsidP="003A7AFB">
      <w:pPr>
        <w:spacing w:line="480" w:lineRule="auto"/>
        <w:rPr>
          <w:rFonts w:asciiTheme="majorBidi" w:eastAsia="Arial" w:hAnsiTheme="majorBidi" w:cstheme="majorBidi"/>
          <w:color w:val="000000"/>
          <w:kern w:val="0"/>
          <w:sz w:val="24"/>
          <w:szCs w:val="24"/>
          <w14:ligatures w14:val="none"/>
        </w:rPr>
      </w:pPr>
      <w:r w:rsidRPr="00403089">
        <w:rPr>
          <w:rFonts w:asciiTheme="majorBidi" w:eastAsia="Arial" w:hAnsiTheme="majorBidi" w:cstheme="majorBidi"/>
          <w:color w:val="000000"/>
          <w:kern w:val="0"/>
          <w:sz w:val="24"/>
          <w:szCs w:val="24"/>
          <w14:ligatures w14:val="none"/>
        </w:rPr>
        <w:t>In developed countries, the gap between technology and existing teaching methods poses a challenge for teachers looking to integrate technology into their teaching. Another hurdle is the high dropout rate. To address this, it's vital that e-learning courses are designed with user perception in mind, placing a strong emphasis on the audience's input (Babu and Reddy, 2015).</w:t>
      </w:r>
    </w:p>
    <w:p w14:paraId="574F9C7E" w14:textId="77777777" w:rsidR="00403089" w:rsidRPr="00403089" w:rsidRDefault="00403089" w:rsidP="003A7AFB">
      <w:pPr>
        <w:spacing w:line="480" w:lineRule="auto"/>
        <w:rPr>
          <w:rFonts w:asciiTheme="majorBidi" w:eastAsia="Arial" w:hAnsiTheme="majorBidi" w:cstheme="majorBidi"/>
          <w:color w:val="000000"/>
          <w:kern w:val="0"/>
          <w:sz w:val="24"/>
          <w:szCs w:val="24"/>
          <w14:ligatures w14:val="none"/>
        </w:rPr>
      </w:pPr>
      <w:r w:rsidRPr="00403089">
        <w:rPr>
          <w:rFonts w:asciiTheme="majorBidi" w:eastAsia="Arial" w:hAnsiTheme="majorBidi" w:cstheme="majorBidi"/>
          <w:color w:val="000000"/>
          <w:kern w:val="0"/>
          <w:sz w:val="24"/>
          <w:szCs w:val="24"/>
          <w14:ligatures w14:val="none"/>
        </w:rPr>
        <w:t>Furthermore, in developing countries, poor availability of software and hardware that supports e-learning environments and education standards is a challenge. Three factors affect students' acceptance of e-learning: technological unawareness, high costs of learning computer technology, and low computer literacy. ICT is ineffective in teaching and learning in the education system due to a lack of change and awareness. (Babu and Reddy, 2015). It's important to acknowledge these challenges to foster empathy and understanding in the audience.</w:t>
      </w:r>
    </w:p>
    <w:p w14:paraId="2F5D36A1" w14:textId="77777777" w:rsidR="006E3182" w:rsidRPr="00D2303E" w:rsidRDefault="006E3182" w:rsidP="003A7AFB">
      <w:pPr>
        <w:spacing w:line="480" w:lineRule="auto"/>
        <w:rPr>
          <w:rFonts w:asciiTheme="majorBidi" w:eastAsia="Arial" w:hAnsiTheme="majorBidi" w:cstheme="majorBidi"/>
          <w:color w:val="000000"/>
          <w:kern w:val="0"/>
          <w:sz w:val="24"/>
          <w:szCs w:val="24"/>
          <w14:ligatures w14:val="none"/>
        </w:rPr>
      </w:pPr>
    </w:p>
    <w:p w14:paraId="39E1D5C8" w14:textId="7F9FC533" w:rsidR="006C193E" w:rsidRPr="006C193E" w:rsidRDefault="006C193E" w:rsidP="003A7AFB">
      <w:pPr>
        <w:spacing w:line="480" w:lineRule="auto"/>
        <w:rPr>
          <w:rFonts w:asciiTheme="majorBidi" w:eastAsia="Arial" w:hAnsiTheme="majorBidi" w:cstheme="majorBidi"/>
          <w:b/>
          <w:bCs/>
          <w:color w:val="000000"/>
          <w:kern w:val="0"/>
          <w:sz w:val="24"/>
          <w:szCs w:val="24"/>
          <w14:ligatures w14:val="none"/>
        </w:rPr>
      </w:pPr>
      <w:r w:rsidRPr="006C193E">
        <w:rPr>
          <w:rFonts w:asciiTheme="majorBidi" w:eastAsia="Arial" w:hAnsiTheme="majorBidi" w:cstheme="majorBidi"/>
          <w:b/>
          <w:bCs/>
          <w:color w:val="000000"/>
          <w:kern w:val="0"/>
          <w:sz w:val="24"/>
          <w:szCs w:val="24"/>
          <w14:ligatures w14:val="none"/>
        </w:rPr>
        <w:t>3. Learner Engagement and Motivation</w:t>
      </w:r>
    </w:p>
    <w:p w14:paraId="1869053F" w14:textId="03A81FDA" w:rsidR="00526AD6" w:rsidRPr="00D2303E" w:rsidRDefault="00526AD6"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 xml:space="preserve">One of the most discussed challenges in </w:t>
      </w:r>
      <w:r w:rsidRPr="00D2303E">
        <w:rPr>
          <w:rFonts w:asciiTheme="majorBidi" w:eastAsia="Arial" w:hAnsiTheme="majorBidi" w:cstheme="majorBidi"/>
          <w:color w:val="000000"/>
          <w:kern w:val="0"/>
          <w:sz w:val="24"/>
          <w:szCs w:val="24"/>
          <w14:ligatures w14:val="none"/>
        </w:rPr>
        <w:t>literature</w:t>
      </w:r>
      <w:r w:rsidRPr="00D2303E">
        <w:rPr>
          <w:rFonts w:asciiTheme="majorBidi" w:eastAsia="Arial" w:hAnsiTheme="majorBidi" w:cstheme="majorBidi"/>
          <w:color w:val="000000"/>
          <w:kern w:val="0"/>
          <w:sz w:val="24"/>
          <w:szCs w:val="24"/>
          <w14:ligatures w14:val="none"/>
        </w:rPr>
        <w:t xml:space="preserve"> is student engagement in e-learning environments. While e-learning provides flexibility and convenience, the absence of face-to-face interactions and the possibility of isolation can negatively impact student motivation and engagement. In traditional classroom settings, immediate feedback, social interaction, and a structured learning environment often drive engagement. E-learning needs more of these components, requiring students and instructors to adjust their methods to maintain high levels of participation (Bernard et al., 2014).</w:t>
      </w:r>
    </w:p>
    <w:p w14:paraId="0FFB05A0" w14:textId="77777777" w:rsidR="00526AD6" w:rsidRPr="00D2303E" w:rsidRDefault="00526AD6"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Researchers like Allen and Seaman (2017) found that motivated and disciplined students thrive in e-learning environments. These students take advantage of the flexibility that online learning offers, using it to fit their schedules and learning styles. However, students who struggle with self-regulation often face difficulty managing their time effectively, leading to lower engagement and poorer academic outcomes.</w:t>
      </w:r>
    </w:p>
    <w:p w14:paraId="04179E2C" w14:textId="4347EF29" w:rsidR="00526AD6" w:rsidRPr="00D2303E" w:rsidRDefault="00526AD6"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In response to these challenges, synchronous learning—where instructors and students interact in real-time through tools such as Zoom or Microsoft Teams—can help replicate some of the social dynamics of a traditional classroom. Synchronous methods provide opportunities for live discussion, immediate feedback, and collaborative activities, all essential for maintaining student interest and involvement. As introverts, some students find the traditional classroom uncomfortable and stressful, so the environment in their homes makes them feel comfortable and less stressed. In the end, there is not much difference between online and traditional classrooms. As a teacher, you can usually be creative and improvise during the assessment process. (Amiti, 2020)</w:t>
      </w:r>
    </w:p>
    <w:p w14:paraId="0089EC2B" w14:textId="77777777" w:rsidR="00526AD6" w:rsidRPr="00D2303E" w:rsidRDefault="00526AD6"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Moreover, learning through e-learning increases learning achievement facilitates higher-order thinking abilities, and allows learners to engage in learning at their convenience. Multimedia content, gamification, and interactive elements in e-learning platforms have been shown to improve student engagement (Lee, Song, and Hong, 2019). Incorporating videos, quizzes, and simulations into the e-learning environment can enhance student motivation by making the content more dynamic and interactive. This can help counter the effects of isolation by keeping students actively engaged with the material.</w:t>
      </w:r>
    </w:p>
    <w:p w14:paraId="0121A3AA" w14:textId="77777777" w:rsidR="00D2303E" w:rsidRPr="00D2303E" w:rsidRDefault="00D2303E" w:rsidP="003A7AFB">
      <w:pPr>
        <w:spacing w:line="480" w:lineRule="auto"/>
        <w:rPr>
          <w:rFonts w:asciiTheme="majorBidi" w:eastAsia="Arial" w:hAnsiTheme="majorBidi" w:cstheme="majorBidi"/>
          <w:color w:val="000000"/>
          <w:kern w:val="0"/>
          <w:sz w:val="24"/>
          <w:szCs w:val="24"/>
          <w14:ligatures w14:val="none"/>
        </w:rPr>
      </w:pPr>
    </w:p>
    <w:p w14:paraId="54D219E9" w14:textId="702CC4E1" w:rsidR="006C193E" w:rsidRPr="006C193E" w:rsidRDefault="006C193E" w:rsidP="003A7AFB">
      <w:pPr>
        <w:spacing w:line="480" w:lineRule="auto"/>
        <w:rPr>
          <w:rFonts w:asciiTheme="majorBidi" w:eastAsia="Arial" w:hAnsiTheme="majorBidi" w:cstheme="majorBidi"/>
          <w:b/>
          <w:bCs/>
          <w:color w:val="000000"/>
          <w:kern w:val="0"/>
          <w:sz w:val="24"/>
          <w:szCs w:val="24"/>
          <w14:ligatures w14:val="none"/>
        </w:rPr>
      </w:pPr>
      <w:r w:rsidRPr="006C193E">
        <w:rPr>
          <w:rFonts w:asciiTheme="majorBidi" w:eastAsia="Arial" w:hAnsiTheme="majorBidi" w:cstheme="majorBidi"/>
          <w:b/>
          <w:bCs/>
          <w:color w:val="000000"/>
          <w:kern w:val="0"/>
          <w:sz w:val="24"/>
          <w:szCs w:val="24"/>
          <w14:ligatures w14:val="none"/>
        </w:rPr>
        <w:t>4. Instructor Preparedness and Pedagogical Adaptation</w:t>
      </w:r>
    </w:p>
    <w:p w14:paraId="377A56E2" w14:textId="77777777" w:rsidR="00F269D8" w:rsidRPr="00D2303E" w:rsidRDefault="00F269D8"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The shift to e-learning necessitates significant changes in how students approach learning and how educators design and deliver instruction. One of the most critical challenges in implementing e-learning is ensuring that instructors are not just adequately prepared, but also adaptable to teach in a digital environment. Bates (2015) argues that many educators lack the necessary training to effectively transition from face-to-face teaching to online instruction. This can result in poorly structured online courses that fail to engage students or replicate the rigor of traditional classroom learning. However, with the right support and resources, educators can adapt and thrive in this new digital landscape.</w:t>
      </w:r>
    </w:p>
    <w:p w14:paraId="6B63DD5D" w14:textId="77777777" w:rsidR="00F269D8" w:rsidRPr="00D2303E" w:rsidRDefault="00F269D8"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Successful e-learning implementation requires instructors to rethink their pedagogical strategies to suit the online environment. For example, instead of delivering long, uninterrupted lectures, educators are encouraged to break content into smaller, more digestible segments, complemented by multimedia elements and interactive assessments. This approach is critical in asynchronous learning environments, where students do not engage with the material in real time and must rely on well-organized content to guide their learning.</w:t>
      </w:r>
    </w:p>
    <w:p w14:paraId="71301AA4" w14:textId="77777777" w:rsidR="00F269D8" w:rsidRPr="00D2303E" w:rsidRDefault="00F269D8"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Additionally, Bates (2015) stresses the importance of blending synchronous and asynchronous methods to accommodate different learning styles. Some students may prefer the flexibility of asynchronous learning, allowing them to complete assignments and review lectures on their schedule. However, for many students, synchronous learning provides a necessary sense of structure and community. By blending these two approaches, instructors can cater to diverse student needs while maintaining engagement and promoting deeper learning.</w:t>
      </w:r>
    </w:p>
    <w:p w14:paraId="64419869" w14:textId="77777777" w:rsidR="00F269D8" w:rsidRPr="00D2303E" w:rsidRDefault="00F269D8"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Moreover, the role of the instructor in e-learning goes beyond simply delivering content. In online environments, instructors must act as facilitators, guiding discussions, providing timely feedback, and fostering an online community. This requires a different skill set from traditional teaching, emphasizing communication, time management, and, most importantly, technological proficiency (Bates, 2015). With the proper training and support, instructors can feel competent and prepared to navigate the digital tools and platforms that are now essential to their role.</w:t>
      </w:r>
    </w:p>
    <w:p w14:paraId="2B2B9723" w14:textId="77777777" w:rsidR="00D2303E" w:rsidRPr="00D2303E" w:rsidRDefault="00D2303E" w:rsidP="003A7AFB">
      <w:pPr>
        <w:spacing w:line="480" w:lineRule="auto"/>
        <w:rPr>
          <w:rFonts w:asciiTheme="majorBidi" w:eastAsia="Arial" w:hAnsiTheme="majorBidi" w:cstheme="majorBidi"/>
          <w:color w:val="000000"/>
          <w:kern w:val="0"/>
          <w:sz w:val="24"/>
          <w:szCs w:val="24"/>
          <w14:ligatures w14:val="none"/>
        </w:rPr>
      </w:pPr>
    </w:p>
    <w:p w14:paraId="3AD25458" w14:textId="742C583A" w:rsidR="006C193E" w:rsidRPr="006C193E" w:rsidRDefault="006C193E" w:rsidP="003A7AFB">
      <w:pPr>
        <w:spacing w:line="480" w:lineRule="auto"/>
        <w:rPr>
          <w:rFonts w:asciiTheme="majorBidi" w:eastAsia="Arial" w:hAnsiTheme="majorBidi" w:cstheme="majorBidi"/>
          <w:b/>
          <w:bCs/>
          <w:color w:val="000000"/>
          <w:kern w:val="0"/>
          <w:sz w:val="24"/>
          <w:szCs w:val="24"/>
          <w14:ligatures w14:val="none"/>
        </w:rPr>
      </w:pPr>
      <w:r w:rsidRPr="006C193E">
        <w:rPr>
          <w:rFonts w:asciiTheme="majorBidi" w:eastAsia="Arial" w:hAnsiTheme="majorBidi" w:cstheme="majorBidi"/>
          <w:b/>
          <w:bCs/>
          <w:color w:val="000000"/>
          <w:kern w:val="0"/>
          <w:sz w:val="24"/>
          <w:szCs w:val="24"/>
          <w14:ligatures w14:val="none"/>
        </w:rPr>
        <w:t>5. Learning Outcomes and Effectiveness of E-Learning</w:t>
      </w:r>
    </w:p>
    <w:p w14:paraId="46F1B888" w14:textId="77777777" w:rsidR="00945CCA" w:rsidRPr="00D2303E" w:rsidRDefault="00945CCA"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A central question in the literature on e-learning implementation is whether e-learning is as effective as traditional, face-to-face instruction. While early research on e-learning was met with skepticism, more recent studies suggest that e-learning can be as effective, if not more effective, than traditional methods when appropriately implemented (Means et al., 2016).</w:t>
      </w:r>
    </w:p>
    <w:p w14:paraId="4241235B" w14:textId="29E326B4" w:rsidR="00945CCA" w:rsidRPr="00D2303E" w:rsidRDefault="00945CCA"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In their meta-analysis of e-learning outcomes, Means et al. (2016) found that students in online learning environments performed similarly to their peers in traditional classrooms, with some studies showing slight improvements in performance for online learners. This suggests that e-</w:t>
      </w:r>
      <w:r w:rsidR="0064012C" w:rsidRPr="00D2303E">
        <w:rPr>
          <w:rFonts w:asciiTheme="majorBidi" w:eastAsia="Arial" w:hAnsiTheme="majorBidi" w:cstheme="majorBidi"/>
          <w:color w:val="000000"/>
          <w:kern w:val="0"/>
          <w:sz w:val="24"/>
          <w:szCs w:val="24"/>
          <w14:ligatures w14:val="none"/>
        </w:rPr>
        <w:t>learning,</w:t>
      </w:r>
      <w:r w:rsidRPr="00D2303E">
        <w:rPr>
          <w:rFonts w:asciiTheme="majorBidi" w:eastAsia="Arial" w:hAnsiTheme="majorBidi" w:cstheme="majorBidi"/>
          <w:color w:val="000000"/>
          <w:kern w:val="0"/>
          <w:sz w:val="24"/>
          <w:szCs w:val="24"/>
          <w14:ligatures w14:val="none"/>
        </w:rPr>
        <w:t xml:space="preserve"> when it incorporates active learning strategies such as collaborative projects, discussion forums, and real-time feedback, can be a reassuringly effective alternative to traditional education.</w:t>
      </w:r>
    </w:p>
    <w:p w14:paraId="32199965" w14:textId="4D369EA9" w:rsidR="006C193E" w:rsidRPr="00D2303E" w:rsidRDefault="00945CCA" w:rsidP="003A7AFB">
      <w:pPr>
        <w:spacing w:line="480" w:lineRule="auto"/>
        <w:rPr>
          <w:rFonts w:asciiTheme="majorBidi" w:eastAsia="Arial" w:hAnsiTheme="majorBidi" w:cstheme="majorBidi"/>
          <w:color w:val="000000"/>
          <w:kern w:val="0"/>
          <w:sz w:val="24"/>
          <w:szCs w:val="24"/>
          <w14:ligatures w14:val="none"/>
        </w:rPr>
      </w:pPr>
      <w:r w:rsidRPr="00D2303E">
        <w:rPr>
          <w:rFonts w:asciiTheme="majorBidi" w:eastAsia="Arial" w:hAnsiTheme="majorBidi" w:cstheme="majorBidi"/>
          <w:color w:val="000000"/>
          <w:kern w:val="0"/>
          <w:sz w:val="24"/>
          <w:szCs w:val="24"/>
          <w14:ligatures w14:val="none"/>
        </w:rPr>
        <w:t xml:space="preserve">Blended learning, which combines online and in-person instruction, is particularly effective. Studies by Bernard et al. (2014) indicate that students in blended learning environments often outperform those in purely traditional or online settings. Blended learning offers the flexibility and convenience of online learning while maintaining </w:t>
      </w:r>
      <w:r w:rsidR="00DB149B" w:rsidRPr="00D2303E">
        <w:rPr>
          <w:rFonts w:asciiTheme="majorBidi" w:eastAsia="Arial" w:hAnsiTheme="majorBidi" w:cstheme="majorBidi"/>
          <w:color w:val="000000"/>
          <w:kern w:val="0"/>
          <w:sz w:val="24"/>
          <w:szCs w:val="24"/>
          <w14:ligatures w14:val="none"/>
        </w:rPr>
        <w:t>personal</w:t>
      </w:r>
      <w:r w:rsidRPr="00D2303E">
        <w:rPr>
          <w:rFonts w:asciiTheme="majorBidi" w:eastAsia="Arial" w:hAnsiTheme="majorBidi" w:cstheme="majorBidi"/>
          <w:color w:val="000000"/>
          <w:kern w:val="0"/>
          <w:sz w:val="24"/>
          <w:szCs w:val="24"/>
          <w14:ligatures w14:val="none"/>
        </w:rPr>
        <w:t xml:space="preserve"> interaction and accountability of face-to-face instruction.</w:t>
      </w:r>
    </w:p>
    <w:p w14:paraId="59AC4647" w14:textId="77777777" w:rsidR="00D2303E" w:rsidRPr="006C193E" w:rsidRDefault="00D2303E" w:rsidP="003A7AFB">
      <w:pPr>
        <w:spacing w:line="480" w:lineRule="auto"/>
        <w:rPr>
          <w:rFonts w:asciiTheme="majorBidi" w:eastAsia="Arial" w:hAnsiTheme="majorBidi" w:cstheme="majorBidi"/>
          <w:color w:val="000000"/>
          <w:kern w:val="0"/>
          <w:sz w:val="24"/>
          <w:szCs w:val="24"/>
          <w14:ligatures w14:val="none"/>
        </w:rPr>
      </w:pPr>
    </w:p>
    <w:p w14:paraId="2C9C7977" w14:textId="77777777" w:rsidR="006C193E" w:rsidRPr="006C193E" w:rsidRDefault="006C193E" w:rsidP="003A7AFB">
      <w:pPr>
        <w:spacing w:line="480" w:lineRule="auto"/>
        <w:rPr>
          <w:rFonts w:asciiTheme="majorBidi" w:hAnsiTheme="majorBidi" w:cstheme="majorBidi"/>
          <w:b/>
          <w:bCs/>
          <w:sz w:val="24"/>
          <w:szCs w:val="24"/>
        </w:rPr>
      </w:pPr>
      <w:r w:rsidRPr="006C193E">
        <w:rPr>
          <w:rFonts w:asciiTheme="majorBidi" w:hAnsiTheme="majorBidi" w:cstheme="majorBidi"/>
          <w:b/>
          <w:bCs/>
          <w:sz w:val="24"/>
          <w:szCs w:val="24"/>
        </w:rPr>
        <w:t>6. Challenges in E-Learning Implementation</w:t>
      </w:r>
    </w:p>
    <w:p w14:paraId="1EC74B61" w14:textId="62B17E63" w:rsidR="000F244C" w:rsidRPr="00D2303E" w:rsidRDefault="000F244C"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The transition to e-learning is not without its challenges. Besides the digital divide and lack of technological infrastructure mentioned earlier, studies have also identified issues such as online classes not developing social skills, ineffective class monitoring, lack of access to digital devices and internet connection, and instructors' digital literacy. However, one of the key factors that can significantly impact the success of students in e-learning is the design of their courses. Since students' success depends on the design of their courses, accessibility, readiness, and the ability of the instructors to engage them in their learning, it is only when these conditions are met that the ability to adapt to virtual classrooms becomes </w:t>
      </w:r>
      <w:r w:rsidR="00634DA0" w:rsidRPr="00D2303E">
        <w:rPr>
          <w:rFonts w:asciiTheme="majorBidi" w:hAnsiTheme="majorBidi" w:cstheme="majorBidi"/>
          <w:sz w:val="24"/>
          <w:szCs w:val="24"/>
        </w:rPr>
        <w:t>successful (</w:t>
      </w:r>
      <w:r w:rsidRPr="00D2303E">
        <w:rPr>
          <w:rFonts w:asciiTheme="majorBidi" w:hAnsiTheme="majorBidi" w:cstheme="majorBidi"/>
          <w:sz w:val="24"/>
          <w:szCs w:val="24"/>
        </w:rPr>
        <w:t xml:space="preserve">Sol et al., 2021). </w:t>
      </w:r>
    </w:p>
    <w:p w14:paraId="5EA38DB2" w14:textId="77777777" w:rsidR="000F244C" w:rsidRPr="00D2303E" w:rsidRDefault="000F244C"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 Furthermore, adjusting to new roles and pedagogical approaches can be a significant barrier for students and teachers accustomed to traditional learning environments.</w:t>
      </w:r>
    </w:p>
    <w:p w14:paraId="4AC098D0" w14:textId="77777777" w:rsidR="0092220D" w:rsidRPr="00D2303E" w:rsidRDefault="000F244C"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In addition, cultural differences can influence how e-learning is received. A study by Alqahtani and </w:t>
      </w:r>
      <w:proofErr w:type="spellStart"/>
      <w:r w:rsidRPr="00D2303E">
        <w:rPr>
          <w:rFonts w:asciiTheme="majorBidi" w:hAnsiTheme="majorBidi" w:cstheme="majorBidi"/>
          <w:sz w:val="24"/>
          <w:szCs w:val="24"/>
        </w:rPr>
        <w:t>Rajkhan</w:t>
      </w:r>
      <w:proofErr w:type="spellEnd"/>
      <w:r w:rsidRPr="00D2303E">
        <w:rPr>
          <w:rFonts w:asciiTheme="majorBidi" w:hAnsiTheme="majorBidi" w:cstheme="majorBidi"/>
          <w:sz w:val="24"/>
          <w:szCs w:val="24"/>
        </w:rPr>
        <w:t xml:space="preserve"> (2020) in the Middle East shows that in societies where education is traditionally teacher-centered, the shift to self-directed learning in e-learning environments may face resistance from students and educators alike.</w:t>
      </w:r>
    </w:p>
    <w:p w14:paraId="1C71990B" w14:textId="77777777" w:rsidR="00F42517" w:rsidRPr="00D2303E" w:rsidRDefault="00F42517" w:rsidP="003A7AFB">
      <w:pPr>
        <w:spacing w:line="480" w:lineRule="auto"/>
        <w:rPr>
          <w:rFonts w:asciiTheme="majorBidi" w:hAnsiTheme="majorBidi" w:cstheme="majorBidi"/>
          <w:sz w:val="24"/>
          <w:szCs w:val="24"/>
        </w:rPr>
      </w:pPr>
    </w:p>
    <w:p w14:paraId="42027647" w14:textId="7FBE6F10" w:rsidR="00F42517" w:rsidRPr="00F42517" w:rsidRDefault="00F42517" w:rsidP="003A7AFB">
      <w:pPr>
        <w:spacing w:line="480" w:lineRule="auto"/>
        <w:rPr>
          <w:rFonts w:asciiTheme="majorBidi" w:hAnsiTheme="majorBidi" w:cstheme="majorBidi"/>
          <w:b/>
          <w:bCs/>
          <w:sz w:val="24"/>
          <w:szCs w:val="24"/>
        </w:rPr>
      </w:pPr>
      <w:r w:rsidRPr="00D2303E">
        <w:rPr>
          <w:rFonts w:asciiTheme="majorBidi" w:hAnsiTheme="majorBidi" w:cstheme="majorBidi"/>
          <w:b/>
          <w:bCs/>
          <w:sz w:val="24"/>
          <w:szCs w:val="24"/>
        </w:rPr>
        <w:t>7</w:t>
      </w:r>
      <w:r w:rsidRPr="00F42517">
        <w:rPr>
          <w:rFonts w:asciiTheme="majorBidi" w:hAnsiTheme="majorBidi" w:cstheme="majorBidi"/>
          <w:b/>
          <w:bCs/>
          <w:sz w:val="24"/>
          <w:szCs w:val="24"/>
        </w:rPr>
        <w:t>. E-Learning in Different Educational Contexts and Levels</w:t>
      </w:r>
    </w:p>
    <w:p w14:paraId="1ED78294" w14:textId="77777777" w:rsidR="004D37BF" w:rsidRPr="00D2303E" w:rsidRDefault="004D37BF"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The implementation and impact of e-learning differ significantly depending on the educational context and level at which it is introduced. In higher education, e-learning has long been adopted to supplement traditional learning, especially in blended learning models, which combine face-to-face teaching with online components (Garrison &amp; Vaughan, 2020). Universities and colleges benefit from the flexibility e-learning offers, allowing students to engage with course materials asynchronously or synchronously, depending on their schedules and preferences.</w:t>
      </w:r>
    </w:p>
    <w:p w14:paraId="4CB92967" w14:textId="77777777" w:rsidR="004D37BF" w:rsidRPr="00D2303E" w:rsidRDefault="004D37BF"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In contrast, the application of e-learning in K-12 education has been more varied. While e-learning is becoming increasingly common, especially in response to disruptions like the COVID-19 pandemic, its adoption has raised questions about its effectiveness for younger learners (Ferri, </w:t>
      </w:r>
      <w:proofErr w:type="spellStart"/>
      <w:r w:rsidRPr="00D2303E">
        <w:rPr>
          <w:rFonts w:asciiTheme="majorBidi" w:hAnsiTheme="majorBidi" w:cstheme="majorBidi"/>
          <w:sz w:val="24"/>
          <w:szCs w:val="24"/>
        </w:rPr>
        <w:t>Grifoni</w:t>
      </w:r>
      <w:proofErr w:type="spellEnd"/>
      <w:r w:rsidRPr="00D2303E">
        <w:rPr>
          <w:rFonts w:asciiTheme="majorBidi" w:hAnsiTheme="majorBidi" w:cstheme="majorBidi"/>
          <w:sz w:val="24"/>
          <w:szCs w:val="24"/>
        </w:rPr>
        <w:t xml:space="preserve"> &amp; Guzzo, 2020). Younger students often require more direct interaction with teachers and structured guidance, which can be challenging to replicate online. Studies suggest that e-learning may be less effective for primary and secondary education students due to their developmental needs and reliance on social interaction (Means et al., 2020).</w:t>
      </w:r>
    </w:p>
    <w:p w14:paraId="767632C0" w14:textId="77777777" w:rsidR="004D37BF" w:rsidRPr="00D2303E" w:rsidRDefault="004D37BF"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In corporate training and professional development, e-learning is an effective method of upskilling and reskilling employees. E-learning allows for flexible, self-paced learning tailored to the workforce's needs. In these contexts, e-learning platforms are designed with specific learning outcomes in mind, often focused on improving performance, achieving certifications, or learning new technologies. Research by Zhang et al. (2018) indicates that corporate e-learning programs are more successful when they are interactive, modular, and provide real-time feedback, aligning learning with practical applications.</w:t>
      </w:r>
    </w:p>
    <w:p w14:paraId="2F85E3E4" w14:textId="707DE886" w:rsidR="004D37BF" w:rsidRPr="00D2303E" w:rsidRDefault="004D37BF"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In vocational and adult education, e-learning has been particularly valuable for </w:t>
      </w:r>
      <w:r w:rsidR="00DB149B" w:rsidRPr="00D2303E">
        <w:rPr>
          <w:rFonts w:asciiTheme="majorBidi" w:hAnsiTheme="majorBidi" w:cstheme="majorBidi"/>
          <w:sz w:val="24"/>
          <w:szCs w:val="24"/>
        </w:rPr>
        <w:t>learners’</w:t>
      </w:r>
      <w:r w:rsidRPr="00D2303E">
        <w:rPr>
          <w:rFonts w:asciiTheme="majorBidi" w:hAnsiTheme="majorBidi" w:cstheme="majorBidi"/>
          <w:sz w:val="24"/>
          <w:szCs w:val="24"/>
        </w:rPr>
        <w:t xml:space="preserve"> balancing education with work or family commitments. According to Rosenberg and Foshay (2018), e-learning offers these learners the flexibility to study at their own pace, which increases access to education for non-traditional students. However, digital literacy and self-motivation issues pose challenges for adult learners (Allen &amp; Seaman, 2017).</w:t>
      </w:r>
    </w:p>
    <w:p w14:paraId="6D354CA8" w14:textId="3E846A49" w:rsidR="00F42517" w:rsidRPr="00D2303E" w:rsidRDefault="004D37BF"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Overall, the context in which e-learning is implemented significantly impacts its effectiveness. Tailoring e-learning solutions to the specific needs of learners, depending on their age, educational level, and learning environment, is crucial for its success.</w:t>
      </w:r>
    </w:p>
    <w:p w14:paraId="65D162A9" w14:textId="77777777" w:rsidR="00D2303E" w:rsidRPr="00D2303E" w:rsidRDefault="00D2303E" w:rsidP="003A7AFB">
      <w:pPr>
        <w:spacing w:line="480" w:lineRule="auto"/>
        <w:rPr>
          <w:rFonts w:asciiTheme="majorBidi" w:hAnsiTheme="majorBidi" w:cstheme="majorBidi"/>
          <w:sz w:val="24"/>
          <w:szCs w:val="24"/>
        </w:rPr>
      </w:pPr>
    </w:p>
    <w:p w14:paraId="76974889" w14:textId="6EBA5AC4" w:rsidR="006C193E" w:rsidRPr="006C193E" w:rsidRDefault="00F42517" w:rsidP="003A7AFB">
      <w:pPr>
        <w:spacing w:line="480" w:lineRule="auto"/>
        <w:rPr>
          <w:rFonts w:asciiTheme="majorBidi" w:hAnsiTheme="majorBidi" w:cstheme="majorBidi"/>
          <w:b/>
          <w:bCs/>
          <w:sz w:val="24"/>
          <w:szCs w:val="24"/>
        </w:rPr>
      </w:pPr>
      <w:r w:rsidRPr="00D2303E">
        <w:rPr>
          <w:rFonts w:asciiTheme="majorBidi" w:hAnsiTheme="majorBidi" w:cstheme="majorBidi"/>
          <w:b/>
          <w:bCs/>
          <w:sz w:val="24"/>
          <w:szCs w:val="24"/>
        </w:rPr>
        <w:t>8</w:t>
      </w:r>
      <w:r w:rsidR="006C193E" w:rsidRPr="006C193E">
        <w:rPr>
          <w:rFonts w:asciiTheme="majorBidi" w:hAnsiTheme="majorBidi" w:cstheme="majorBidi"/>
          <w:b/>
          <w:bCs/>
          <w:sz w:val="24"/>
          <w:szCs w:val="24"/>
        </w:rPr>
        <w:t>. Conclusion</w:t>
      </w:r>
    </w:p>
    <w:p w14:paraId="7CB3D7BE" w14:textId="3E709A4C" w:rsidR="006C193E" w:rsidRPr="00D2303E" w:rsidRDefault="002A67A0" w:rsidP="003A7AFB">
      <w:p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The implementation of e-learning has revolutionized education by making learning more flexible, accessible, and interactive. However, its success depends on various factors, including technological infrastructure, instructor preparedness, student engagement, and support for different learning styles. While e-learning has proven effective in many cases, the solution isn't one size fits all, and careful consideration must be given to the challenges of access, motivation, and pedagogical adaptation. Future research should focus on long-term studies of e-learning effectiveness across diverse cultural and socioeconomic contexts </w:t>
      </w:r>
      <w:r w:rsidR="00DB149B" w:rsidRPr="00D2303E">
        <w:rPr>
          <w:rFonts w:asciiTheme="majorBidi" w:hAnsiTheme="majorBidi" w:cstheme="majorBidi"/>
          <w:sz w:val="24"/>
          <w:szCs w:val="24"/>
        </w:rPr>
        <w:t>to</w:t>
      </w:r>
      <w:r w:rsidRPr="00D2303E">
        <w:rPr>
          <w:rFonts w:asciiTheme="majorBidi" w:hAnsiTheme="majorBidi" w:cstheme="majorBidi"/>
          <w:sz w:val="24"/>
          <w:szCs w:val="24"/>
        </w:rPr>
        <w:t xml:space="preserve"> make educational opportunities accessible to all.</w:t>
      </w:r>
    </w:p>
    <w:p w14:paraId="3702FE4D" w14:textId="77777777" w:rsidR="006C193E" w:rsidRDefault="006C193E" w:rsidP="003A7AFB">
      <w:pPr>
        <w:spacing w:line="480" w:lineRule="auto"/>
        <w:rPr>
          <w:rFonts w:asciiTheme="majorBidi" w:hAnsiTheme="majorBidi" w:cstheme="majorBidi"/>
          <w:sz w:val="24"/>
          <w:szCs w:val="24"/>
        </w:rPr>
      </w:pPr>
    </w:p>
    <w:p w14:paraId="1934E3D2" w14:textId="77777777" w:rsidR="00D73E15" w:rsidRDefault="00D73E15" w:rsidP="003A7AFB">
      <w:pPr>
        <w:spacing w:line="480" w:lineRule="auto"/>
        <w:rPr>
          <w:rFonts w:asciiTheme="majorBidi" w:hAnsiTheme="majorBidi" w:cstheme="majorBidi"/>
          <w:sz w:val="24"/>
          <w:szCs w:val="24"/>
        </w:rPr>
      </w:pPr>
    </w:p>
    <w:p w14:paraId="3B75CDB9" w14:textId="77777777" w:rsidR="00D73E15" w:rsidRDefault="00D73E15" w:rsidP="003A7AFB">
      <w:pPr>
        <w:spacing w:line="480" w:lineRule="auto"/>
        <w:rPr>
          <w:rFonts w:asciiTheme="majorBidi" w:hAnsiTheme="majorBidi" w:cstheme="majorBidi"/>
          <w:sz w:val="24"/>
          <w:szCs w:val="24"/>
        </w:rPr>
      </w:pPr>
    </w:p>
    <w:p w14:paraId="15BAA4F8" w14:textId="77777777" w:rsidR="00D73E15" w:rsidRDefault="00D73E15" w:rsidP="003A7AFB">
      <w:pPr>
        <w:spacing w:line="480" w:lineRule="auto"/>
        <w:rPr>
          <w:rFonts w:asciiTheme="majorBidi" w:hAnsiTheme="majorBidi" w:cstheme="majorBidi"/>
          <w:sz w:val="24"/>
          <w:szCs w:val="24"/>
        </w:rPr>
      </w:pPr>
    </w:p>
    <w:p w14:paraId="1D6CD485" w14:textId="77777777" w:rsidR="00D73E15" w:rsidRDefault="00D73E15" w:rsidP="003A7AFB">
      <w:pPr>
        <w:spacing w:line="480" w:lineRule="auto"/>
        <w:rPr>
          <w:rFonts w:asciiTheme="majorBidi" w:hAnsiTheme="majorBidi" w:cstheme="majorBidi"/>
          <w:sz w:val="24"/>
          <w:szCs w:val="24"/>
        </w:rPr>
      </w:pPr>
    </w:p>
    <w:p w14:paraId="6D83272C" w14:textId="77777777" w:rsidR="00D73E15" w:rsidRDefault="00D73E15" w:rsidP="003A7AFB">
      <w:pPr>
        <w:spacing w:line="480" w:lineRule="auto"/>
        <w:rPr>
          <w:rFonts w:asciiTheme="majorBidi" w:hAnsiTheme="majorBidi" w:cstheme="majorBidi"/>
          <w:sz w:val="24"/>
          <w:szCs w:val="24"/>
        </w:rPr>
      </w:pPr>
    </w:p>
    <w:p w14:paraId="42645BBD" w14:textId="77777777" w:rsidR="00D73E15" w:rsidRDefault="00D73E15" w:rsidP="003A7AFB">
      <w:pPr>
        <w:spacing w:line="480" w:lineRule="auto"/>
        <w:rPr>
          <w:rFonts w:asciiTheme="majorBidi" w:hAnsiTheme="majorBidi" w:cstheme="majorBidi"/>
          <w:sz w:val="24"/>
          <w:szCs w:val="24"/>
        </w:rPr>
      </w:pPr>
    </w:p>
    <w:p w14:paraId="2F7B32FF" w14:textId="77777777" w:rsidR="00D73E15" w:rsidRDefault="00D73E15" w:rsidP="003A7AFB">
      <w:pPr>
        <w:spacing w:line="480" w:lineRule="auto"/>
        <w:rPr>
          <w:rFonts w:asciiTheme="majorBidi" w:hAnsiTheme="majorBidi" w:cstheme="majorBidi"/>
          <w:sz w:val="24"/>
          <w:szCs w:val="24"/>
        </w:rPr>
      </w:pPr>
    </w:p>
    <w:p w14:paraId="19379CF0" w14:textId="77777777" w:rsidR="00D73E15" w:rsidRDefault="00D73E15" w:rsidP="003A7AFB">
      <w:pPr>
        <w:spacing w:line="480" w:lineRule="auto"/>
        <w:rPr>
          <w:rFonts w:asciiTheme="majorBidi" w:hAnsiTheme="majorBidi" w:cstheme="majorBidi"/>
          <w:sz w:val="24"/>
          <w:szCs w:val="24"/>
        </w:rPr>
      </w:pPr>
    </w:p>
    <w:p w14:paraId="743EA56B" w14:textId="77777777" w:rsidR="00D73E15" w:rsidRDefault="00D73E15" w:rsidP="003A7AFB">
      <w:pPr>
        <w:spacing w:line="480" w:lineRule="auto"/>
        <w:rPr>
          <w:rFonts w:asciiTheme="majorBidi" w:hAnsiTheme="majorBidi" w:cstheme="majorBidi"/>
          <w:sz w:val="24"/>
          <w:szCs w:val="24"/>
        </w:rPr>
      </w:pPr>
    </w:p>
    <w:p w14:paraId="61FB7334" w14:textId="77777777" w:rsidR="00D73E15" w:rsidRDefault="00D73E15" w:rsidP="003A7AFB">
      <w:pPr>
        <w:spacing w:line="480" w:lineRule="auto"/>
        <w:rPr>
          <w:rFonts w:asciiTheme="majorBidi" w:hAnsiTheme="majorBidi" w:cstheme="majorBidi"/>
          <w:sz w:val="24"/>
          <w:szCs w:val="24"/>
        </w:rPr>
      </w:pPr>
    </w:p>
    <w:p w14:paraId="65DB227C" w14:textId="77777777" w:rsidR="00D73E15" w:rsidRDefault="00D73E15" w:rsidP="003A7AFB">
      <w:pPr>
        <w:spacing w:line="480" w:lineRule="auto"/>
        <w:rPr>
          <w:rFonts w:asciiTheme="majorBidi" w:hAnsiTheme="majorBidi" w:cstheme="majorBidi"/>
          <w:sz w:val="24"/>
          <w:szCs w:val="24"/>
        </w:rPr>
      </w:pPr>
    </w:p>
    <w:p w14:paraId="4317AFF8" w14:textId="77777777" w:rsidR="00D73E15" w:rsidRPr="00D2303E" w:rsidRDefault="00D73E15" w:rsidP="003A7AFB">
      <w:pPr>
        <w:spacing w:line="480" w:lineRule="auto"/>
        <w:rPr>
          <w:rFonts w:asciiTheme="majorBidi" w:hAnsiTheme="majorBidi" w:cstheme="majorBidi"/>
          <w:sz w:val="24"/>
          <w:szCs w:val="24"/>
        </w:rPr>
      </w:pPr>
    </w:p>
    <w:p w14:paraId="0F149052" w14:textId="77777777" w:rsidR="006C193E" w:rsidRPr="00D2303E" w:rsidRDefault="006C193E" w:rsidP="003A7AFB">
      <w:pPr>
        <w:spacing w:line="480" w:lineRule="auto"/>
        <w:rPr>
          <w:rFonts w:asciiTheme="majorBidi" w:hAnsiTheme="majorBidi" w:cstheme="majorBidi"/>
          <w:sz w:val="24"/>
          <w:szCs w:val="24"/>
        </w:rPr>
      </w:pPr>
    </w:p>
    <w:p w14:paraId="6529E0F8" w14:textId="77777777" w:rsidR="00D2303E" w:rsidRPr="00D2303E" w:rsidRDefault="00D2303E" w:rsidP="003A7AFB">
      <w:pPr>
        <w:spacing w:line="480" w:lineRule="auto"/>
        <w:rPr>
          <w:rFonts w:asciiTheme="majorBidi" w:hAnsiTheme="majorBidi" w:cstheme="majorBidi"/>
          <w:sz w:val="24"/>
          <w:szCs w:val="24"/>
        </w:rPr>
      </w:pPr>
    </w:p>
    <w:p w14:paraId="69134825" w14:textId="77777777" w:rsidR="00D2303E" w:rsidRPr="00D2303E" w:rsidRDefault="00D2303E" w:rsidP="003A7AFB">
      <w:pPr>
        <w:spacing w:line="480" w:lineRule="auto"/>
        <w:rPr>
          <w:rFonts w:asciiTheme="majorBidi" w:hAnsiTheme="majorBidi" w:cstheme="majorBidi"/>
          <w:sz w:val="24"/>
          <w:szCs w:val="24"/>
        </w:rPr>
      </w:pPr>
    </w:p>
    <w:p w14:paraId="008BB09A" w14:textId="77777777" w:rsidR="006C193E" w:rsidRPr="006C193E" w:rsidRDefault="006C193E" w:rsidP="003A7AFB">
      <w:pPr>
        <w:spacing w:line="480" w:lineRule="auto"/>
        <w:rPr>
          <w:rFonts w:asciiTheme="majorBidi" w:hAnsiTheme="majorBidi" w:cstheme="majorBidi"/>
          <w:b/>
          <w:bCs/>
          <w:sz w:val="24"/>
          <w:szCs w:val="24"/>
        </w:rPr>
      </w:pPr>
      <w:r w:rsidRPr="006C193E">
        <w:rPr>
          <w:rFonts w:asciiTheme="majorBidi" w:hAnsiTheme="majorBidi" w:cstheme="majorBidi"/>
          <w:b/>
          <w:bCs/>
          <w:sz w:val="24"/>
          <w:szCs w:val="24"/>
        </w:rPr>
        <w:t>References</w:t>
      </w:r>
    </w:p>
    <w:p w14:paraId="0A02BD1F" w14:textId="036A2525" w:rsidR="006C193E" w:rsidRPr="006C193E" w:rsidRDefault="006C193E" w:rsidP="003A7AFB">
      <w:pPr>
        <w:numPr>
          <w:ilvl w:val="0"/>
          <w:numId w:val="2"/>
        </w:numPr>
        <w:spacing w:line="480" w:lineRule="auto"/>
        <w:rPr>
          <w:rFonts w:asciiTheme="majorBidi" w:hAnsiTheme="majorBidi" w:cstheme="majorBidi"/>
          <w:sz w:val="24"/>
          <w:szCs w:val="24"/>
        </w:rPr>
      </w:pPr>
      <w:r w:rsidRPr="006C193E">
        <w:rPr>
          <w:rFonts w:asciiTheme="majorBidi" w:hAnsiTheme="majorBidi" w:cstheme="majorBidi"/>
          <w:sz w:val="24"/>
          <w:szCs w:val="24"/>
        </w:rPr>
        <w:t xml:space="preserve">Allen, I.E. and Seaman, J., 2017. </w:t>
      </w:r>
      <w:r w:rsidRPr="006C193E">
        <w:rPr>
          <w:rFonts w:asciiTheme="majorBidi" w:hAnsiTheme="majorBidi" w:cstheme="majorBidi"/>
          <w:i/>
          <w:iCs/>
          <w:sz w:val="24"/>
          <w:szCs w:val="24"/>
        </w:rPr>
        <w:t>Digital Learning Compass: Distance Education Enrollment Report</w:t>
      </w:r>
      <w:r w:rsidRPr="006C193E">
        <w:rPr>
          <w:rFonts w:asciiTheme="majorBidi" w:hAnsiTheme="majorBidi" w:cstheme="majorBidi"/>
          <w:sz w:val="24"/>
          <w:szCs w:val="24"/>
        </w:rPr>
        <w:t>. Online Learning Consortium. Available at: https://onlinelearningconsortium.org/read/digital-learning-compass-distance-education-enrollment-report-2017/.</w:t>
      </w:r>
    </w:p>
    <w:p w14:paraId="65DCC7DC" w14:textId="49B4196B" w:rsidR="006C193E" w:rsidRPr="006C193E" w:rsidRDefault="006C193E" w:rsidP="003A7AFB">
      <w:pPr>
        <w:numPr>
          <w:ilvl w:val="0"/>
          <w:numId w:val="2"/>
        </w:numPr>
        <w:spacing w:line="480" w:lineRule="auto"/>
        <w:rPr>
          <w:rFonts w:asciiTheme="majorBidi" w:hAnsiTheme="majorBidi" w:cstheme="majorBidi"/>
          <w:sz w:val="24"/>
          <w:szCs w:val="24"/>
        </w:rPr>
      </w:pPr>
      <w:r w:rsidRPr="006C193E">
        <w:rPr>
          <w:rFonts w:asciiTheme="majorBidi" w:hAnsiTheme="majorBidi" w:cstheme="majorBidi"/>
          <w:sz w:val="24"/>
          <w:szCs w:val="24"/>
        </w:rPr>
        <w:t xml:space="preserve">Bates, A.W., </w:t>
      </w:r>
      <w:r w:rsidR="00F1747F" w:rsidRPr="00D2303E">
        <w:rPr>
          <w:rFonts w:asciiTheme="majorBidi" w:hAnsiTheme="majorBidi" w:cstheme="majorBidi"/>
          <w:sz w:val="24"/>
          <w:szCs w:val="24"/>
        </w:rPr>
        <w:t>2015</w:t>
      </w:r>
      <w:r w:rsidRPr="006C193E">
        <w:rPr>
          <w:rFonts w:asciiTheme="majorBidi" w:hAnsiTheme="majorBidi" w:cstheme="majorBidi"/>
          <w:sz w:val="24"/>
          <w:szCs w:val="24"/>
        </w:rPr>
        <w:t xml:space="preserve">. </w:t>
      </w:r>
      <w:r w:rsidRPr="006C193E">
        <w:rPr>
          <w:rFonts w:asciiTheme="majorBidi" w:hAnsiTheme="majorBidi" w:cstheme="majorBidi"/>
          <w:i/>
          <w:iCs/>
          <w:sz w:val="24"/>
          <w:szCs w:val="24"/>
        </w:rPr>
        <w:t>Teaching in a Digital Age: Guidelines for Designing Teaching and Learning for a Digital Age</w:t>
      </w:r>
      <w:r w:rsidRPr="006C193E">
        <w:rPr>
          <w:rFonts w:asciiTheme="majorBidi" w:hAnsiTheme="majorBidi" w:cstheme="majorBidi"/>
          <w:sz w:val="24"/>
          <w:szCs w:val="24"/>
        </w:rPr>
        <w:t>. 2nd ed. Tony Bates Associates Ltd. Available at: https://opentextbc.ca/teachinginadigitalage/.</w:t>
      </w:r>
    </w:p>
    <w:p w14:paraId="672C400B" w14:textId="3B8EE8B9" w:rsidR="00F1747F" w:rsidRPr="00D2303E" w:rsidRDefault="00F1747F" w:rsidP="003A7AFB">
      <w:pPr>
        <w:pStyle w:val="ListParagraph"/>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Bernard, R.M. et al. (2014) ‘A meta-analysis of blended learning and technology use in higher education: from the general to the applied’, Journal of Computing in Higher Education, 26(1), pp. 87–122. Available at: </w:t>
      </w:r>
      <w:hyperlink r:id="rId5" w:history="1">
        <w:r w:rsidR="0047606C" w:rsidRPr="00D2303E">
          <w:rPr>
            <w:rStyle w:val="Hyperlink"/>
            <w:rFonts w:asciiTheme="majorBidi" w:hAnsiTheme="majorBidi" w:cstheme="majorBidi"/>
            <w:sz w:val="24"/>
            <w:szCs w:val="24"/>
          </w:rPr>
          <w:t>https://doi.org/10.1007/s12528-013-9077-3</w:t>
        </w:r>
      </w:hyperlink>
      <w:r w:rsidRPr="00D2303E">
        <w:rPr>
          <w:rFonts w:asciiTheme="majorBidi" w:hAnsiTheme="majorBidi" w:cstheme="majorBidi"/>
          <w:sz w:val="24"/>
          <w:szCs w:val="24"/>
        </w:rPr>
        <w:t>.</w:t>
      </w:r>
    </w:p>
    <w:p w14:paraId="488F05B3" w14:textId="77777777" w:rsidR="0047606C" w:rsidRPr="00D2303E" w:rsidRDefault="0047606C" w:rsidP="003A7AFB">
      <w:pPr>
        <w:pStyle w:val="ListParagraph"/>
        <w:spacing w:line="480" w:lineRule="auto"/>
        <w:rPr>
          <w:rFonts w:asciiTheme="majorBidi" w:hAnsiTheme="majorBidi" w:cstheme="majorBidi"/>
          <w:sz w:val="24"/>
          <w:szCs w:val="24"/>
        </w:rPr>
      </w:pPr>
    </w:p>
    <w:p w14:paraId="3EEFA54C" w14:textId="77777777" w:rsidR="0047606C" w:rsidRPr="00D2303E" w:rsidRDefault="0047606C" w:rsidP="003A7AFB">
      <w:pPr>
        <w:pStyle w:val="ListParagraph"/>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Garrison, D.R. and Vaughan, N.D. (2008) Blended Learning in Higher Education: Framework, Principles, and Guidelines. John Wiley &amp; Sons.</w:t>
      </w:r>
    </w:p>
    <w:p w14:paraId="7515D99B" w14:textId="27375BB7" w:rsidR="006C193E" w:rsidRPr="006C193E" w:rsidRDefault="006C193E" w:rsidP="003A7AFB">
      <w:pPr>
        <w:numPr>
          <w:ilvl w:val="0"/>
          <w:numId w:val="2"/>
        </w:numPr>
        <w:spacing w:line="480" w:lineRule="auto"/>
        <w:rPr>
          <w:rFonts w:asciiTheme="majorBidi" w:hAnsiTheme="majorBidi" w:cstheme="majorBidi"/>
          <w:sz w:val="24"/>
          <w:szCs w:val="24"/>
        </w:rPr>
      </w:pPr>
      <w:r w:rsidRPr="006C193E">
        <w:rPr>
          <w:rFonts w:asciiTheme="majorBidi" w:hAnsiTheme="majorBidi" w:cstheme="majorBidi"/>
          <w:sz w:val="24"/>
          <w:szCs w:val="24"/>
        </w:rPr>
        <w:t xml:space="preserve">Hodges, C., Moore, S., Lockee, B., Trust, T. and Bond, A., 2020. The difference between emergency remote teaching and online learning. </w:t>
      </w:r>
      <w:r w:rsidRPr="006C193E">
        <w:rPr>
          <w:rFonts w:asciiTheme="majorBidi" w:hAnsiTheme="majorBidi" w:cstheme="majorBidi"/>
          <w:i/>
          <w:iCs/>
          <w:sz w:val="24"/>
          <w:szCs w:val="24"/>
        </w:rPr>
        <w:t>Educause Review</w:t>
      </w:r>
      <w:r w:rsidRPr="006C193E">
        <w:rPr>
          <w:rFonts w:asciiTheme="majorBidi" w:hAnsiTheme="majorBidi" w:cstheme="majorBidi"/>
          <w:sz w:val="24"/>
          <w:szCs w:val="24"/>
        </w:rPr>
        <w:t>. Available at: https://er.educause.edu/articles/2020/3/the-difference-between-emergency-remote-teaching-and-online-learning .</w:t>
      </w:r>
    </w:p>
    <w:p w14:paraId="48189F4A" w14:textId="016C3DAC" w:rsidR="00D06A1F" w:rsidRPr="00D2303E" w:rsidRDefault="006C193E" w:rsidP="003A7AFB">
      <w:pPr>
        <w:numPr>
          <w:ilvl w:val="0"/>
          <w:numId w:val="2"/>
        </w:numPr>
        <w:spacing w:line="480" w:lineRule="auto"/>
        <w:rPr>
          <w:rFonts w:asciiTheme="majorBidi" w:hAnsiTheme="majorBidi" w:cstheme="majorBidi"/>
          <w:sz w:val="24"/>
          <w:szCs w:val="24"/>
        </w:rPr>
      </w:pPr>
      <w:r w:rsidRPr="006C193E">
        <w:rPr>
          <w:rFonts w:asciiTheme="majorBidi" w:hAnsiTheme="majorBidi" w:cstheme="majorBidi"/>
          <w:sz w:val="24"/>
          <w:szCs w:val="24"/>
        </w:rPr>
        <w:t xml:space="preserve">Means, B., Toyama, Y., Murphy, R., </w:t>
      </w:r>
      <w:proofErr w:type="spellStart"/>
      <w:r w:rsidRPr="006C193E">
        <w:rPr>
          <w:rFonts w:asciiTheme="majorBidi" w:hAnsiTheme="majorBidi" w:cstheme="majorBidi"/>
          <w:sz w:val="24"/>
          <w:szCs w:val="24"/>
        </w:rPr>
        <w:t>Bakia</w:t>
      </w:r>
      <w:proofErr w:type="spellEnd"/>
      <w:r w:rsidRPr="006C193E">
        <w:rPr>
          <w:rFonts w:asciiTheme="majorBidi" w:hAnsiTheme="majorBidi" w:cstheme="majorBidi"/>
          <w:sz w:val="24"/>
          <w:szCs w:val="24"/>
        </w:rPr>
        <w:t xml:space="preserve">, M. and Jones, K., </w:t>
      </w:r>
      <w:r w:rsidR="0047606C" w:rsidRPr="00D2303E">
        <w:rPr>
          <w:rFonts w:asciiTheme="majorBidi" w:hAnsiTheme="majorBidi" w:cstheme="majorBidi"/>
          <w:sz w:val="24"/>
          <w:szCs w:val="24"/>
        </w:rPr>
        <w:t>2009</w:t>
      </w:r>
      <w:r w:rsidRPr="006C193E">
        <w:rPr>
          <w:rFonts w:asciiTheme="majorBidi" w:hAnsiTheme="majorBidi" w:cstheme="majorBidi"/>
          <w:sz w:val="24"/>
          <w:szCs w:val="24"/>
        </w:rPr>
        <w:t xml:space="preserve">. </w:t>
      </w:r>
      <w:r w:rsidRPr="006C193E">
        <w:rPr>
          <w:rFonts w:asciiTheme="majorBidi" w:hAnsiTheme="majorBidi" w:cstheme="majorBidi"/>
          <w:i/>
          <w:iCs/>
          <w:sz w:val="24"/>
          <w:szCs w:val="24"/>
        </w:rPr>
        <w:t>Evaluation of Evidence-Based Practices in Online Learning: A Meta-Analysis and Review of Online Learning Studies</w:t>
      </w:r>
      <w:r w:rsidRPr="006C193E">
        <w:rPr>
          <w:rFonts w:asciiTheme="majorBidi" w:hAnsiTheme="majorBidi" w:cstheme="majorBidi"/>
          <w:sz w:val="24"/>
          <w:szCs w:val="24"/>
        </w:rPr>
        <w:t xml:space="preserve">. US Department of Education. Available at: https://www2.ed.gov/rschstat/eval/tech/evidence-based-practices/finalreport.pdf </w:t>
      </w:r>
    </w:p>
    <w:p w14:paraId="3757925A" w14:textId="32CFF931" w:rsidR="00075937" w:rsidRPr="00D2303E" w:rsidRDefault="00075937"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Ferri, F., </w:t>
      </w:r>
      <w:proofErr w:type="spellStart"/>
      <w:r w:rsidRPr="00D2303E">
        <w:rPr>
          <w:rFonts w:asciiTheme="majorBidi" w:hAnsiTheme="majorBidi" w:cstheme="majorBidi"/>
          <w:sz w:val="24"/>
          <w:szCs w:val="24"/>
        </w:rPr>
        <w:t>Grifoni</w:t>
      </w:r>
      <w:proofErr w:type="spellEnd"/>
      <w:r w:rsidRPr="00D2303E">
        <w:rPr>
          <w:rFonts w:asciiTheme="majorBidi" w:hAnsiTheme="majorBidi" w:cstheme="majorBidi"/>
          <w:sz w:val="24"/>
          <w:szCs w:val="24"/>
        </w:rPr>
        <w:t xml:space="preserve">, P., &amp; Guzzo, T., 2020. Online learning and emergency remote teaching: Opportunities and challenges in emergency situations. </w:t>
      </w:r>
      <w:r w:rsidRPr="00D2303E">
        <w:rPr>
          <w:rFonts w:asciiTheme="majorBidi" w:hAnsiTheme="majorBidi" w:cstheme="majorBidi"/>
          <w:i/>
          <w:iCs/>
          <w:sz w:val="24"/>
          <w:szCs w:val="24"/>
        </w:rPr>
        <w:t>Societies</w:t>
      </w:r>
      <w:r w:rsidRPr="00D2303E">
        <w:rPr>
          <w:rFonts w:asciiTheme="majorBidi" w:hAnsiTheme="majorBidi" w:cstheme="majorBidi"/>
          <w:sz w:val="24"/>
          <w:szCs w:val="24"/>
        </w:rPr>
        <w:t>, 10(4), pp.86-94. https://doi.org/10.3390/soc10040086.</w:t>
      </w:r>
    </w:p>
    <w:p w14:paraId="1C63A393" w14:textId="77777777" w:rsidR="00D06A1F" w:rsidRPr="00D2303E" w:rsidRDefault="008C0CFA"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fldChar w:fldCharType="begin"/>
      </w:r>
      <w:r w:rsidRPr="00D2303E">
        <w:rPr>
          <w:rFonts w:asciiTheme="majorBidi" w:hAnsiTheme="majorBidi" w:cstheme="majorBidi"/>
          <w:sz w:val="24"/>
          <w:szCs w:val="24"/>
        </w:rPr>
        <w:instrText xml:space="preserve"> ADDIN ZOTERO_BIBL {"uncited":[],"omitted":[],"custom":[]} CSL_BIBLIOGRAPHY </w:instrText>
      </w:r>
      <w:r w:rsidRPr="00D2303E">
        <w:rPr>
          <w:rFonts w:asciiTheme="majorBidi" w:hAnsiTheme="majorBidi" w:cstheme="majorBidi"/>
          <w:sz w:val="24"/>
          <w:szCs w:val="24"/>
        </w:rPr>
        <w:fldChar w:fldCharType="separate"/>
      </w:r>
      <w:r w:rsidR="0048310A" w:rsidRPr="00D2303E">
        <w:rPr>
          <w:rFonts w:asciiTheme="majorBidi" w:hAnsiTheme="majorBidi" w:cstheme="majorBidi"/>
          <w:sz w:val="24"/>
          <w:szCs w:val="24"/>
        </w:rPr>
        <w:t xml:space="preserve">Amiti, F. (2020) ‘SYNCHRONOUS AND ASYNCHRONOUS E-LEARNING’, </w:t>
      </w:r>
      <w:r w:rsidR="0048310A" w:rsidRPr="00D2303E">
        <w:rPr>
          <w:rFonts w:asciiTheme="majorBidi" w:hAnsiTheme="majorBidi" w:cstheme="majorBidi"/>
          <w:i/>
          <w:iCs/>
          <w:sz w:val="24"/>
          <w:szCs w:val="24"/>
        </w:rPr>
        <w:t>European Journal of Open Education and E-learning Studies</w:t>
      </w:r>
      <w:r w:rsidR="0048310A" w:rsidRPr="00D2303E">
        <w:rPr>
          <w:rFonts w:asciiTheme="majorBidi" w:hAnsiTheme="majorBidi" w:cstheme="majorBidi"/>
          <w:sz w:val="24"/>
          <w:szCs w:val="24"/>
        </w:rPr>
        <w:t>, 5(2). Available at: https://doi.org/10.46827/ejoe.v5i2.3313.</w:t>
      </w:r>
    </w:p>
    <w:p w14:paraId="351E05BE" w14:textId="77777777" w:rsidR="00D06A1F" w:rsidRPr="00D2303E" w:rsidRDefault="0048310A"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Babu, N. and Reddy, D. (2015) ‘Challenges and Opportunity of E-Learning in Developed and Developing Countries-A Review’, </w:t>
      </w:r>
      <w:r w:rsidRPr="00D2303E">
        <w:rPr>
          <w:rFonts w:asciiTheme="majorBidi" w:hAnsiTheme="majorBidi" w:cstheme="majorBidi"/>
          <w:i/>
          <w:iCs/>
          <w:sz w:val="24"/>
          <w:szCs w:val="24"/>
        </w:rPr>
        <w:t>International Journal of Emerging Research in Management and Technology</w:t>
      </w:r>
      <w:r w:rsidRPr="00D2303E">
        <w:rPr>
          <w:rFonts w:asciiTheme="majorBidi" w:hAnsiTheme="majorBidi" w:cstheme="majorBidi"/>
          <w:sz w:val="24"/>
          <w:szCs w:val="24"/>
        </w:rPr>
        <w:t>, 4, pp. 2278–9359.</w:t>
      </w:r>
    </w:p>
    <w:p w14:paraId="66177DB0" w14:textId="77777777" w:rsidR="00D06A1F" w:rsidRPr="00D2303E" w:rsidRDefault="0048310A"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Lee, J., Song, H.-D. and Hong, A.J. (2019) ‘Exploring Factors, and Indicators for Measuring Students’ Sustainable Engagement in e-Learning’, </w:t>
      </w:r>
      <w:r w:rsidRPr="00D2303E">
        <w:rPr>
          <w:rFonts w:asciiTheme="majorBidi" w:hAnsiTheme="majorBidi" w:cstheme="majorBidi"/>
          <w:i/>
          <w:iCs/>
          <w:sz w:val="24"/>
          <w:szCs w:val="24"/>
        </w:rPr>
        <w:t>Sustainability</w:t>
      </w:r>
      <w:r w:rsidRPr="00D2303E">
        <w:rPr>
          <w:rFonts w:asciiTheme="majorBidi" w:hAnsiTheme="majorBidi" w:cstheme="majorBidi"/>
          <w:sz w:val="24"/>
          <w:szCs w:val="24"/>
        </w:rPr>
        <w:t>, 11(4), p. 985. Available at: https://doi.org/10.3390/su11040985.</w:t>
      </w:r>
    </w:p>
    <w:p w14:paraId="690D3CD7" w14:textId="6E57DA6A" w:rsidR="003A7AFB" w:rsidRPr="00D2303E" w:rsidRDefault="003A7AFB"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Rosenberg, M.J. and Foshay, R., 2018. E-learning: Strategies for delivering knowledge in the digital age. </w:t>
      </w:r>
      <w:r w:rsidRPr="00D2303E">
        <w:rPr>
          <w:rFonts w:asciiTheme="majorBidi" w:hAnsiTheme="majorBidi" w:cstheme="majorBidi"/>
          <w:i/>
          <w:iCs/>
          <w:sz w:val="24"/>
          <w:szCs w:val="24"/>
        </w:rPr>
        <w:t>Performance Improvement</w:t>
      </w:r>
      <w:r w:rsidRPr="00D2303E">
        <w:rPr>
          <w:rFonts w:asciiTheme="majorBidi" w:hAnsiTheme="majorBidi" w:cstheme="majorBidi"/>
          <w:sz w:val="24"/>
          <w:szCs w:val="24"/>
        </w:rPr>
        <w:t>, 41(5), pp.50-52. https://doi.org/10.1002/pfi.4140410508.</w:t>
      </w:r>
    </w:p>
    <w:p w14:paraId="141A965C" w14:textId="454E40C4" w:rsidR="0048310A" w:rsidRPr="00D2303E" w:rsidRDefault="0048310A"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t xml:space="preserve">Sol, K. </w:t>
      </w:r>
      <w:r w:rsidRPr="00D2303E">
        <w:rPr>
          <w:rFonts w:asciiTheme="majorBidi" w:hAnsiTheme="majorBidi" w:cstheme="majorBidi"/>
          <w:i/>
          <w:iCs/>
          <w:sz w:val="24"/>
          <w:szCs w:val="24"/>
        </w:rPr>
        <w:t>et al.</w:t>
      </w:r>
      <w:r w:rsidRPr="00D2303E">
        <w:rPr>
          <w:rFonts w:asciiTheme="majorBidi" w:hAnsiTheme="majorBidi" w:cstheme="majorBidi"/>
          <w:sz w:val="24"/>
          <w:szCs w:val="24"/>
        </w:rPr>
        <w:t xml:space="preserve"> (eds) (2021) </w:t>
      </w:r>
      <w:r w:rsidRPr="00D2303E">
        <w:rPr>
          <w:rFonts w:asciiTheme="majorBidi" w:hAnsiTheme="majorBidi" w:cstheme="majorBidi"/>
          <w:i/>
          <w:iCs/>
          <w:sz w:val="24"/>
          <w:szCs w:val="24"/>
        </w:rPr>
        <w:t>Cambodian Youth’s Perspectives and Reflections on Contemporary Educational Issues and the Role of Education</w:t>
      </w:r>
      <w:r w:rsidRPr="00D2303E">
        <w:rPr>
          <w:rFonts w:asciiTheme="majorBidi" w:hAnsiTheme="majorBidi" w:cstheme="majorBidi"/>
          <w:sz w:val="24"/>
          <w:szCs w:val="24"/>
        </w:rPr>
        <w:t>. Cambodian Education Forum. Available at: https://doi.org/10.62037/cef.book.2021.04.02.</w:t>
      </w:r>
    </w:p>
    <w:p w14:paraId="623137BF" w14:textId="42E3D97D" w:rsidR="008C0CFA" w:rsidRPr="00D2303E" w:rsidRDefault="008C0CFA" w:rsidP="003A7AFB">
      <w:pPr>
        <w:numPr>
          <w:ilvl w:val="0"/>
          <w:numId w:val="2"/>
        </w:numPr>
        <w:spacing w:line="480" w:lineRule="auto"/>
        <w:rPr>
          <w:rFonts w:asciiTheme="majorBidi" w:hAnsiTheme="majorBidi" w:cstheme="majorBidi"/>
          <w:sz w:val="24"/>
          <w:szCs w:val="24"/>
        </w:rPr>
      </w:pPr>
      <w:r w:rsidRPr="00D2303E">
        <w:rPr>
          <w:rFonts w:asciiTheme="majorBidi" w:hAnsiTheme="majorBidi" w:cstheme="majorBidi"/>
          <w:sz w:val="24"/>
          <w:szCs w:val="24"/>
        </w:rPr>
        <w:fldChar w:fldCharType="end"/>
      </w:r>
      <w:r w:rsidRPr="00D2303E">
        <w:rPr>
          <w:rFonts w:asciiTheme="majorBidi" w:hAnsiTheme="majorBidi" w:cstheme="majorBidi"/>
          <w:sz w:val="24"/>
          <w:szCs w:val="24"/>
        </w:rPr>
        <w:t xml:space="preserve"> </w:t>
      </w:r>
      <w:r w:rsidRPr="006C193E">
        <w:rPr>
          <w:rFonts w:asciiTheme="majorBidi" w:hAnsiTheme="majorBidi" w:cstheme="majorBidi"/>
          <w:sz w:val="24"/>
          <w:szCs w:val="24"/>
        </w:rPr>
        <w:t xml:space="preserve">Zhang, D., Zhao, J., Zhou, L. and Nunamaker, J.F., 2018. Can e-learning replace classroom learning? </w:t>
      </w:r>
      <w:r w:rsidRPr="006C193E">
        <w:rPr>
          <w:rFonts w:asciiTheme="majorBidi" w:hAnsiTheme="majorBidi" w:cstheme="majorBidi"/>
          <w:i/>
          <w:iCs/>
          <w:sz w:val="24"/>
          <w:szCs w:val="24"/>
        </w:rPr>
        <w:t>Communications of the ACM</w:t>
      </w:r>
      <w:r w:rsidRPr="006C193E">
        <w:rPr>
          <w:rFonts w:asciiTheme="majorBidi" w:hAnsiTheme="majorBidi" w:cstheme="majorBidi"/>
          <w:sz w:val="24"/>
          <w:szCs w:val="24"/>
        </w:rPr>
        <w:t xml:space="preserve">, 47(5), pp.75-79. </w:t>
      </w:r>
      <w:hyperlink r:id="rId6" w:history="1">
        <w:r w:rsidRPr="006C193E">
          <w:rPr>
            <w:rStyle w:val="Hyperlink"/>
            <w:rFonts w:asciiTheme="majorBidi" w:hAnsiTheme="majorBidi" w:cstheme="majorBidi"/>
            <w:sz w:val="24"/>
            <w:szCs w:val="24"/>
          </w:rPr>
          <w:t>https://doi.org/10.1145/986213.986216</w:t>
        </w:r>
      </w:hyperlink>
      <w:r w:rsidRPr="006C193E">
        <w:rPr>
          <w:rFonts w:asciiTheme="majorBidi" w:hAnsiTheme="majorBidi" w:cstheme="majorBidi"/>
          <w:sz w:val="24"/>
          <w:szCs w:val="24"/>
        </w:rPr>
        <w:t>.</w:t>
      </w:r>
    </w:p>
    <w:sectPr w:rsidR="008C0CFA" w:rsidRPr="00D2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74E47"/>
    <w:multiLevelType w:val="multilevel"/>
    <w:tmpl w:val="7BB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83E5D"/>
    <w:multiLevelType w:val="multilevel"/>
    <w:tmpl w:val="494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123069">
    <w:abstractNumId w:val="1"/>
  </w:num>
  <w:num w:numId="2" w16cid:durableId="68709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24"/>
    <w:rsid w:val="00042C2C"/>
    <w:rsid w:val="000626DF"/>
    <w:rsid w:val="00075937"/>
    <w:rsid w:val="000F244C"/>
    <w:rsid w:val="00125B0E"/>
    <w:rsid w:val="0017552D"/>
    <w:rsid w:val="00291A24"/>
    <w:rsid w:val="002A67A0"/>
    <w:rsid w:val="002D6245"/>
    <w:rsid w:val="003A7AFB"/>
    <w:rsid w:val="003E771A"/>
    <w:rsid w:val="00403089"/>
    <w:rsid w:val="0047606C"/>
    <w:rsid w:val="0048310A"/>
    <w:rsid w:val="004D37BF"/>
    <w:rsid w:val="00526AD6"/>
    <w:rsid w:val="00634DA0"/>
    <w:rsid w:val="0064012C"/>
    <w:rsid w:val="006C193E"/>
    <w:rsid w:val="006E3182"/>
    <w:rsid w:val="007335A9"/>
    <w:rsid w:val="00786F57"/>
    <w:rsid w:val="0081589F"/>
    <w:rsid w:val="008532EC"/>
    <w:rsid w:val="008C0CFA"/>
    <w:rsid w:val="008E24CA"/>
    <w:rsid w:val="008F2D41"/>
    <w:rsid w:val="00907315"/>
    <w:rsid w:val="0092220D"/>
    <w:rsid w:val="00945CCA"/>
    <w:rsid w:val="00960C76"/>
    <w:rsid w:val="00985EE4"/>
    <w:rsid w:val="00D06A1F"/>
    <w:rsid w:val="00D2303E"/>
    <w:rsid w:val="00D73E15"/>
    <w:rsid w:val="00D90DAD"/>
    <w:rsid w:val="00DB149B"/>
    <w:rsid w:val="00E64114"/>
    <w:rsid w:val="00EE11AB"/>
    <w:rsid w:val="00F1747F"/>
    <w:rsid w:val="00F269D8"/>
    <w:rsid w:val="00F42517"/>
    <w:rsid w:val="00F531BC"/>
    <w:rsid w:val="00FC7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5672"/>
  <w15:chartTrackingRefBased/>
  <w15:docId w15:val="{B9F2DA45-ED48-4AA8-92E5-D4406AEC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A24"/>
    <w:rPr>
      <w:rFonts w:eastAsiaTheme="majorEastAsia" w:cstheme="majorBidi"/>
      <w:color w:val="272727" w:themeColor="text1" w:themeTint="D8"/>
    </w:rPr>
  </w:style>
  <w:style w:type="paragraph" w:styleId="Title">
    <w:name w:val="Title"/>
    <w:basedOn w:val="Normal"/>
    <w:next w:val="Normal"/>
    <w:link w:val="TitleChar"/>
    <w:uiPriority w:val="10"/>
    <w:qFormat/>
    <w:rsid w:val="00291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A24"/>
    <w:pPr>
      <w:spacing w:before="160"/>
      <w:jc w:val="center"/>
    </w:pPr>
    <w:rPr>
      <w:i/>
      <w:iCs/>
      <w:color w:val="404040" w:themeColor="text1" w:themeTint="BF"/>
    </w:rPr>
  </w:style>
  <w:style w:type="character" w:customStyle="1" w:styleId="QuoteChar">
    <w:name w:val="Quote Char"/>
    <w:basedOn w:val="DefaultParagraphFont"/>
    <w:link w:val="Quote"/>
    <w:uiPriority w:val="29"/>
    <w:rsid w:val="00291A24"/>
    <w:rPr>
      <w:i/>
      <w:iCs/>
      <w:color w:val="404040" w:themeColor="text1" w:themeTint="BF"/>
    </w:rPr>
  </w:style>
  <w:style w:type="paragraph" w:styleId="ListParagraph">
    <w:name w:val="List Paragraph"/>
    <w:basedOn w:val="Normal"/>
    <w:uiPriority w:val="34"/>
    <w:qFormat/>
    <w:rsid w:val="00291A24"/>
    <w:pPr>
      <w:ind w:left="720"/>
      <w:contextualSpacing/>
    </w:pPr>
  </w:style>
  <w:style w:type="character" w:styleId="IntenseEmphasis">
    <w:name w:val="Intense Emphasis"/>
    <w:basedOn w:val="DefaultParagraphFont"/>
    <w:uiPriority w:val="21"/>
    <w:qFormat/>
    <w:rsid w:val="00291A24"/>
    <w:rPr>
      <w:i/>
      <w:iCs/>
      <w:color w:val="0F4761" w:themeColor="accent1" w:themeShade="BF"/>
    </w:rPr>
  </w:style>
  <w:style w:type="paragraph" w:styleId="IntenseQuote">
    <w:name w:val="Intense Quote"/>
    <w:basedOn w:val="Normal"/>
    <w:next w:val="Normal"/>
    <w:link w:val="IntenseQuoteChar"/>
    <w:uiPriority w:val="30"/>
    <w:qFormat/>
    <w:rsid w:val="00291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A24"/>
    <w:rPr>
      <w:i/>
      <w:iCs/>
      <w:color w:val="0F4761" w:themeColor="accent1" w:themeShade="BF"/>
    </w:rPr>
  </w:style>
  <w:style w:type="character" w:styleId="IntenseReference">
    <w:name w:val="Intense Reference"/>
    <w:basedOn w:val="DefaultParagraphFont"/>
    <w:uiPriority w:val="32"/>
    <w:qFormat/>
    <w:rsid w:val="00291A24"/>
    <w:rPr>
      <w:b/>
      <w:bCs/>
      <w:smallCaps/>
      <w:color w:val="0F4761" w:themeColor="accent1" w:themeShade="BF"/>
      <w:spacing w:val="5"/>
    </w:rPr>
  </w:style>
  <w:style w:type="character" w:styleId="Hyperlink">
    <w:name w:val="Hyperlink"/>
    <w:basedOn w:val="DefaultParagraphFont"/>
    <w:uiPriority w:val="99"/>
    <w:unhideWhenUsed/>
    <w:rsid w:val="00960C76"/>
    <w:rPr>
      <w:color w:val="467886" w:themeColor="hyperlink"/>
      <w:u w:val="single"/>
    </w:rPr>
  </w:style>
  <w:style w:type="character" w:styleId="UnresolvedMention">
    <w:name w:val="Unresolved Mention"/>
    <w:basedOn w:val="DefaultParagraphFont"/>
    <w:uiPriority w:val="99"/>
    <w:semiHidden/>
    <w:unhideWhenUsed/>
    <w:rsid w:val="00960C76"/>
    <w:rPr>
      <w:color w:val="605E5C"/>
      <w:shd w:val="clear" w:color="auto" w:fill="E1DFDD"/>
    </w:rPr>
  </w:style>
  <w:style w:type="paragraph" w:styleId="Bibliography">
    <w:name w:val="Bibliography"/>
    <w:basedOn w:val="Normal"/>
    <w:next w:val="Normal"/>
    <w:uiPriority w:val="37"/>
    <w:unhideWhenUsed/>
    <w:rsid w:val="00960C7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56384">
      <w:bodyDiv w:val="1"/>
      <w:marLeft w:val="0"/>
      <w:marRight w:val="0"/>
      <w:marTop w:val="0"/>
      <w:marBottom w:val="0"/>
      <w:divBdr>
        <w:top w:val="none" w:sz="0" w:space="0" w:color="auto"/>
        <w:left w:val="none" w:sz="0" w:space="0" w:color="auto"/>
        <w:bottom w:val="none" w:sz="0" w:space="0" w:color="auto"/>
        <w:right w:val="none" w:sz="0" w:space="0" w:color="auto"/>
      </w:divBdr>
    </w:div>
    <w:div w:id="563611746">
      <w:bodyDiv w:val="1"/>
      <w:marLeft w:val="0"/>
      <w:marRight w:val="0"/>
      <w:marTop w:val="0"/>
      <w:marBottom w:val="0"/>
      <w:divBdr>
        <w:top w:val="none" w:sz="0" w:space="0" w:color="auto"/>
        <w:left w:val="none" w:sz="0" w:space="0" w:color="auto"/>
        <w:bottom w:val="none" w:sz="0" w:space="0" w:color="auto"/>
        <w:right w:val="none" w:sz="0" w:space="0" w:color="auto"/>
      </w:divBdr>
    </w:div>
    <w:div w:id="923029624">
      <w:bodyDiv w:val="1"/>
      <w:marLeft w:val="0"/>
      <w:marRight w:val="0"/>
      <w:marTop w:val="0"/>
      <w:marBottom w:val="0"/>
      <w:divBdr>
        <w:top w:val="none" w:sz="0" w:space="0" w:color="auto"/>
        <w:left w:val="none" w:sz="0" w:space="0" w:color="auto"/>
        <w:bottom w:val="none" w:sz="0" w:space="0" w:color="auto"/>
        <w:right w:val="none" w:sz="0" w:space="0" w:color="auto"/>
      </w:divBdr>
    </w:div>
    <w:div w:id="936913569">
      <w:bodyDiv w:val="1"/>
      <w:marLeft w:val="0"/>
      <w:marRight w:val="0"/>
      <w:marTop w:val="0"/>
      <w:marBottom w:val="0"/>
      <w:divBdr>
        <w:top w:val="none" w:sz="0" w:space="0" w:color="auto"/>
        <w:left w:val="none" w:sz="0" w:space="0" w:color="auto"/>
        <w:bottom w:val="none" w:sz="0" w:space="0" w:color="auto"/>
        <w:right w:val="none" w:sz="0" w:space="0" w:color="auto"/>
      </w:divBdr>
    </w:div>
    <w:div w:id="966813724">
      <w:bodyDiv w:val="1"/>
      <w:marLeft w:val="0"/>
      <w:marRight w:val="0"/>
      <w:marTop w:val="0"/>
      <w:marBottom w:val="0"/>
      <w:divBdr>
        <w:top w:val="none" w:sz="0" w:space="0" w:color="auto"/>
        <w:left w:val="none" w:sz="0" w:space="0" w:color="auto"/>
        <w:bottom w:val="none" w:sz="0" w:space="0" w:color="auto"/>
        <w:right w:val="none" w:sz="0" w:space="0" w:color="auto"/>
      </w:divBdr>
    </w:div>
    <w:div w:id="1011180278">
      <w:bodyDiv w:val="1"/>
      <w:marLeft w:val="0"/>
      <w:marRight w:val="0"/>
      <w:marTop w:val="0"/>
      <w:marBottom w:val="0"/>
      <w:divBdr>
        <w:top w:val="none" w:sz="0" w:space="0" w:color="auto"/>
        <w:left w:val="none" w:sz="0" w:space="0" w:color="auto"/>
        <w:bottom w:val="none" w:sz="0" w:space="0" w:color="auto"/>
        <w:right w:val="none" w:sz="0" w:space="0" w:color="auto"/>
      </w:divBdr>
    </w:div>
    <w:div w:id="1012495258">
      <w:bodyDiv w:val="1"/>
      <w:marLeft w:val="0"/>
      <w:marRight w:val="0"/>
      <w:marTop w:val="0"/>
      <w:marBottom w:val="0"/>
      <w:divBdr>
        <w:top w:val="none" w:sz="0" w:space="0" w:color="auto"/>
        <w:left w:val="none" w:sz="0" w:space="0" w:color="auto"/>
        <w:bottom w:val="none" w:sz="0" w:space="0" w:color="auto"/>
        <w:right w:val="none" w:sz="0" w:space="0" w:color="auto"/>
      </w:divBdr>
    </w:div>
    <w:div w:id="1074619480">
      <w:bodyDiv w:val="1"/>
      <w:marLeft w:val="0"/>
      <w:marRight w:val="0"/>
      <w:marTop w:val="0"/>
      <w:marBottom w:val="0"/>
      <w:divBdr>
        <w:top w:val="none" w:sz="0" w:space="0" w:color="auto"/>
        <w:left w:val="none" w:sz="0" w:space="0" w:color="auto"/>
        <w:bottom w:val="none" w:sz="0" w:space="0" w:color="auto"/>
        <w:right w:val="none" w:sz="0" w:space="0" w:color="auto"/>
      </w:divBdr>
    </w:div>
    <w:div w:id="1290818752">
      <w:bodyDiv w:val="1"/>
      <w:marLeft w:val="0"/>
      <w:marRight w:val="0"/>
      <w:marTop w:val="0"/>
      <w:marBottom w:val="0"/>
      <w:divBdr>
        <w:top w:val="none" w:sz="0" w:space="0" w:color="auto"/>
        <w:left w:val="none" w:sz="0" w:space="0" w:color="auto"/>
        <w:bottom w:val="none" w:sz="0" w:space="0" w:color="auto"/>
        <w:right w:val="none" w:sz="0" w:space="0" w:color="auto"/>
      </w:divBdr>
    </w:div>
    <w:div w:id="1429427287">
      <w:bodyDiv w:val="1"/>
      <w:marLeft w:val="0"/>
      <w:marRight w:val="0"/>
      <w:marTop w:val="0"/>
      <w:marBottom w:val="0"/>
      <w:divBdr>
        <w:top w:val="none" w:sz="0" w:space="0" w:color="auto"/>
        <w:left w:val="none" w:sz="0" w:space="0" w:color="auto"/>
        <w:bottom w:val="none" w:sz="0" w:space="0" w:color="auto"/>
        <w:right w:val="none" w:sz="0" w:space="0" w:color="auto"/>
      </w:divBdr>
    </w:div>
    <w:div w:id="1532450536">
      <w:bodyDiv w:val="1"/>
      <w:marLeft w:val="0"/>
      <w:marRight w:val="0"/>
      <w:marTop w:val="0"/>
      <w:marBottom w:val="0"/>
      <w:divBdr>
        <w:top w:val="none" w:sz="0" w:space="0" w:color="auto"/>
        <w:left w:val="none" w:sz="0" w:space="0" w:color="auto"/>
        <w:bottom w:val="none" w:sz="0" w:space="0" w:color="auto"/>
        <w:right w:val="none" w:sz="0" w:space="0" w:color="auto"/>
      </w:divBdr>
    </w:div>
    <w:div w:id="1732001814">
      <w:bodyDiv w:val="1"/>
      <w:marLeft w:val="0"/>
      <w:marRight w:val="0"/>
      <w:marTop w:val="0"/>
      <w:marBottom w:val="0"/>
      <w:divBdr>
        <w:top w:val="none" w:sz="0" w:space="0" w:color="auto"/>
        <w:left w:val="none" w:sz="0" w:space="0" w:color="auto"/>
        <w:bottom w:val="none" w:sz="0" w:space="0" w:color="auto"/>
        <w:right w:val="none" w:sz="0" w:space="0" w:color="auto"/>
      </w:divBdr>
    </w:div>
    <w:div w:id="1800224315">
      <w:bodyDiv w:val="1"/>
      <w:marLeft w:val="0"/>
      <w:marRight w:val="0"/>
      <w:marTop w:val="0"/>
      <w:marBottom w:val="0"/>
      <w:divBdr>
        <w:top w:val="none" w:sz="0" w:space="0" w:color="auto"/>
        <w:left w:val="none" w:sz="0" w:space="0" w:color="auto"/>
        <w:bottom w:val="none" w:sz="0" w:space="0" w:color="auto"/>
        <w:right w:val="none" w:sz="0" w:space="0" w:color="auto"/>
      </w:divBdr>
    </w:div>
    <w:div w:id="198712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986213.986216" TargetMode="External"/><Relationship Id="rId5" Type="http://schemas.openxmlformats.org/officeDocument/2006/relationships/hyperlink" Target="https://doi.org/10.1007/s12528-013-907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3632</TotalTime>
  <Pages>11</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 Al-Mulla</dc:creator>
  <cp:keywords/>
  <dc:description/>
  <cp:lastModifiedBy>Nouf Al-Mulla</cp:lastModifiedBy>
  <cp:revision>26</cp:revision>
  <dcterms:created xsi:type="dcterms:W3CDTF">2024-09-12T16:19:00Z</dcterms:created>
  <dcterms:modified xsi:type="dcterms:W3CDTF">2024-09-17T04:47:00Z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id="0QKJ9Zsp"/&gt;&lt;style id="http://www.zotero.org/styles/harvard-cite-them-right" hasBibliography="1" bibliographyStyleHasBeenSet="1"/&gt;&lt;prefs&gt;&lt;pref name="fieldType" value="Field"/&gt;&lt;/prefs&gt;&lt;/data&gt;</vt:lpwstr>
  </property>
</Properties>
</file>