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4B41" w14:textId="77777777" w:rsidR="00FF6C15" w:rsidRDefault="00000000">
      <w:pPr>
        <w:pStyle w:val="Heading1"/>
        <w:jc w:val="center"/>
      </w:pPr>
      <w:r>
        <w:t>Case Study: Strangler Pattern at Blackboard Learn (2011)</w:t>
      </w:r>
    </w:p>
    <w:p w14:paraId="2906CC1D" w14:textId="77777777" w:rsidR="00FF6C15" w:rsidRDefault="00000000">
      <w:pPr>
        <w:jc w:val="center"/>
      </w:pPr>
      <w:r>
        <w:rPr>
          <w:sz w:val="24"/>
        </w:rPr>
        <w:t>Noor El-din Al Salihi</w:t>
      </w:r>
    </w:p>
    <w:p w14:paraId="04D143AA" w14:textId="77777777" w:rsidR="00FF6C15" w:rsidRDefault="00000000">
      <w:pPr>
        <w:jc w:val="center"/>
      </w:pPr>
      <w:r>
        <w:rPr>
          <w:sz w:val="24"/>
        </w:rPr>
        <w:t>CSD380-340A DevOps (2267-DD)</w:t>
      </w:r>
    </w:p>
    <w:p w14:paraId="6B1D7D0A" w14:textId="77777777" w:rsidR="00FF6C15" w:rsidRDefault="00000000">
      <w:pPr>
        <w:jc w:val="center"/>
      </w:pPr>
      <w:r>
        <w:rPr>
          <w:sz w:val="24"/>
        </w:rPr>
        <w:t>Module 6.2 Assignment</w:t>
      </w:r>
    </w:p>
    <w:p w14:paraId="6552CFE2" w14:textId="77777777" w:rsidR="00FF6C15" w:rsidRDefault="00000000">
      <w:pPr>
        <w:jc w:val="center"/>
      </w:pPr>
      <w:r>
        <w:rPr>
          <w:sz w:val="24"/>
        </w:rPr>
        <w:t>Bellevue University</w:t>
      </w:r>
    </w:p>
    <w:p w14:paraId="34FDF6A1" w14:textId="77777777" w:rsidR="00FF6C15" w:rsidRDefault="00000000">
      <w:pPr>
        <w:jc w:val="center"/>
      </w:pPr>
      <w:r>
        <w:rPr>
          <w:sz w:val="24"/>
        </w:rPr>
        <w:t>Date: July 2026</w:t>
      </w:r>
    </w:p>
    <w:p w14:paraId="0DEB5D0D" w14:textId="77777777" w:rsidR="00FF6C15" w:rsidRDefault="00000000">
      <w:pPr>
        <w:pStyle w:val="Heading2"/>
      </w:pPr>
      <w:r>
        <w:t>Introduction</w:t>
      </w:r>
    </w:p>
    <w:p w14:paraId="195D780B" w14:textId="77777777" w:rsidR="00FF6C15" w:rsidRDefault="00000000">
      <w:r>
        <w:t>The Blackboard Learn case study provides lessons on how Blackboard modernized years-old software by following the Strangler Pattern. They avoided doing a complete rewrite by moving pieces of the legacy application over to new services one at a time. Modernization simplified their application, improved deployment cadence, and enabled developers to work faster with less stress. Blackboard Learn provides key insights into how architectural improvements can enable DevOps by allowing continuous delivery, increasing deployment safety, and accelerating time to value.</w:t>
      </w:r>
    </w:p>
    <w:p w14:paraId="31D2F9F1" w14:textId="77777777" w:rsidR="00FF6C15" w:rsidRDefault="00000000">
      <w:pPr>
        <w:pStyle w:val="Heading2"/>
      </w:pPr>
      <w:r>
        <w:t>Summary of the Case Study</w:t>
      </w:r>
    </w:p>
    <w:p w14:paraId="05CB5205" w14:textId="77777777" w:rsidR="00FF6C15" w:rsidRDefault="00000000">
      <w:r>
        <w:t>The Blackboard Learn product had been in development for many years. It consisted of a large Java application containing numerous technologies that dated back to the late 1990s. Development, build, and testing times were getting longer as the application scaled. Deployments also became more painful as the application continued to age. New features were harder to add because changes to one area of the application frequently impacted other areas.</w:t>
      </w:r>
    </w:p>
    <w:p w14:paraId="64163785" w14:textId="77777777" w:rsidR="00FF6C15" w:rsidRDefault="00000000">
      <w:r>
        <w:t>Senior Principal Architect David Ashman noticed that the application was so coupled that teams spent more time talking to each other about their changes than they did developing new features. Engineering leadership also started to see another trend in the application’s development metrics. The total number of lines of code kept growing, but there were fewer code commits. This trend indicated that developers were making smaller changes less frequently, most likely out of fear of breaking something.</w:t>
      </w:r>
    </w:p>
    <w:p w14:paraId="435CE1E0" w14:textId="0B4F58BC" w:rsidR="00FF6C15" w:rsidRDefault="00000000">
      <w:r>
        <w:t xml:space="preserve">To address these problems, Blackboard implemented the Strangler Pattern. The Strangler Pattern focuses on gradually swapping out legacy functionality with new services over time. Teams began developing new features in small, standalone Building Blocks while the old application continued to run. Once teams migrated functionality, they could retire the old components. This approach </w:t>
      </w:r>
      <w:r w:rsidR="00DC4B16">
        <w:t>lets Blackboard improve its</w:t>
      </w:r>
      <w:r>
        <w:t xml:space="preserve"> application’s architecture while maintaining regular software releases.</w:t>
      </w:r>
    </w:p>
    <w:p w14:paraId="5D52322E" w14:textId="77777777" w:rsidR="00FF6C15" w:rsidRDefault="00000000">
      <w:r>
        <w:t>Migration to Building Blocks allowed developers to slowly decouple the application. Moving functionality allowed teams to work in smaller groups. This reduced the need for communication between teams and led to faster development. Because changes were smaller, there was less risk associated with each deployment. Developers were able to work faster because they no longer had to worry about breaking the application. Over time, developers were able to improve their productivity as measured by an increase in code commits.</w:t>
      </w:r>
    </w:p>
    <w:p w14:paraId="355BE674" w14:textId="77777777" w:rsidR="00FF6C15" w:rsidRDefault="00000000">
      <w:pPr>
        <w:pStyle w:val="Heading2"/>
      </w:pPr>
      <w:r>
        <w:lastRenderedPageBreak/>
        <w:t>Lessons Learned</w:t>
      </w:r>
    </w:p>
    <w:p w14:paraId="21A4BE85" w14:textId="77777777" w:rsidR="00FF6C15" w:rsidRDefault="00000000">
      <w:r>
        <w:t>Three lessons were learned from studying the Blackboard Learn case study.</w:t>
      </w:r>
    </w:p>
    <w:p w14:paraId="482DA7A4" w14:textId="77777777" w:rsidR="00FF6C15" w:rsidRDefault="00000000">
      <w:r>
        <w:t>First, software becomes harder to manage as it scales. As more features are added to an application, the codebase tends to become more tightly coupled. This coupling makes it difficult for teams to develop new features. It also creates technical debt and more risky deployments.</w:t>
      </w:r>
    </w:p>
    <w:p w14:paraId="1A8528AE" w14:textId="77777777" w:rsidR="00FF6C15" w:rsidRDefault="00000000">
      <w:r>
        <w:t>Second, legacy applications can be modernized without complete rewrites. The Strangler Pattern was used at Blackboard to reduce risk by modernizing their application over an extended period. Teams were still able to regularly deliver new software while the application was being refactored.</w:t>
      </w:r>
    </w:p>
    <w:p w14:paraId="0176567C" w14:textId="67036CD1" w:rsidR="00FF6C15" w:rsidRDefault="00000000">
      <w:r>
        <w:t xml:space="preserve">Third, developing software in smaller services increased developer productivity. Building Blocks provided each development team with </w:t>
      </w:r>
      <w:r w:rsidR="00DC4B16">
        <w:t>its</w:t>
      </w:r>
      <w:r>
        <w:t xml:space="preserve"> piece of the application to manage. Since teams were smaller, there was less need for communication between teams. This also allowed teams to deploy faster and </w:t>
      </w:r>
      <w:r w:rsidR="00DC4B16">
        <w:t>more safely</w:t>
      </w:r>
      <w:r>
        <w:t>. Having faster and more frequent deployments encouraged teams to commit code more often.</w:t>
      </w:r>
    </w:p>
    <w:p w14:paraId="33E07A29" w14:textId="77777777" w:rsidR="00FF6C15" w:rsidRDefault="00000000">
      <w:r>
        <w:t>Lastly, pay attention to your engineering metrics. Small changes in code commit frequency and codebase size can indicate larger problems with your application’s architecture. Catching these types of issues early can allow your organization to start improving its DevOps processes sooner.</w:t>
      </w:r>
    </w:p>
    <w:p w14:paraId="45BB49B1" w14:textId="77777777" w:rsidR="00FF6C15" w:rsidRDefault="00000000">
      <w:pPr>
        <w:pStyle w:val="Heading2"/>
      </w:pPr>
      <w:r>
        <w:t>Conclusion</w:t>
      </w:r>
    </w:p>
    <w:p w14:paraId="3D06E5A1" w14:textId="77777777" w:rsidR="00FF6C15" w:rsidRDefault="00000000">
      <w:r>
        <w:t>Architectural improvements are necessary for any organization looking to implement DevOps. The Blackboard Learn case study showed that by moving from a large, monolithic application to the Building Blocks architecture, they were able to reduce technical debt, increase deployment safety, and iterate on software faster. Blackboard was able to successfully implement DevOps principles by making small continuous improvements. They didn’t have to completely rewrite their application. Following the Strangler Pattern allowed them to reduce their risk while steadily increasing their delivery cadence, which are fundamental concepts to DevOps.</w:t>
      </w:r>
    </w:p>
    <w:p w14:paraId="4CA416DF" w14:textId="77777777" w:rsidR="00FF6C15" w:rsidRDefault="00000000">
      <w:pPr>
        <w:pStyle w:val="Heading2"/>
      </w:pPr>
      <w:r>
        <w:t>References</w:t>
      </w:r>
    </w:p>
    <w:p w14:paraId="4E0E4A7E" w14:textId="2142DA5B" w:rsidR="00FF6C15" w:rsidRDefault="00000000">
      <w:pPr>
        <w:pStyle w:val="ListBullet"/>
      </w:pPr>
      <w:r>
        <w:t xml:space="preserve">Fowler, M. (2004). Strangler Fig application. </w:t>
      </w:r>
      <w:hyperlink r:id="rId6" w:history="1">
        <w:r w:rsidR="00DC4B16" w:rsidRPr="00AA518A">
          <w:rPr>
            <w:rStyle w:val="Hyperlink"/>
          </w:rPr>
          <w:t>https://martinfowler.com/bliki/StranglerFigApplication.html</w:t>
        </w:r>
      </w:hyperlink>
      <w:r w:rsidR="00DC4B16">
        <w:t xml:space="preserve"> </w:t>
      </w:r>
    </w:p>
    <w:p w14:paraId="154CA9AE" w14:textId="77777777" w:rsidR="00FF6C15" w:rsidRDefault="00000000">
      <w:pPr>
        <w:pStyle w:val="ListBullet"/>
      </w:pPr>
      <w:r>
        <w:t>Kim, G., Humble, J., Debois, P., &amp; Willis, J. (2021). The DevOps handbook: How to create world-class agility, reliability, &amp; security in technology organizations (2nd ed.). IT Revolution.</w:t>
      </w:r>
    </w:p>
    <w:p w14:paraId="39162CE3" w14:textId="77777777" w:rsidR="00FF6C15" w:rsidRDefault="00000000">
      <w:pPr>
        <w:pStyle w:val="ListBullet"/>
      </w:pPr>
      <w:r>
        <w:t>Newman, S. (2021). Building microservices (2nd ed.). O'Reilly Media.</w:t>
      </w:r>
    </w:p>
    <w:sectPr w:rsidR="00FF6C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401415">
    <w:abstractNumId w:val="8"/>
  </w:num>
  <w:num w:numId="2" w16cid:durableId="348801584">
    <w:abstractNumId w:val="6"/>
  </w:num>
  <w:num w:numId="3" w16cid:durableId="1034577842">
    <w:abstractNumId w:val="5"/>
  </w:num>
  <w:num w:numId="4" w16cid:durableId="2093431163">
    <w:abstractNumId w:val="4"/>
  </w:num>
  <w:num w:numId="5" w16cid:durableId="1294214563">
    <w:abstractNumId w:val="7"/>
  </w:num>
  <w:num w:numId="6" w16cid:durableId="1279408784">
    <w:abstractNumId w:val="3"/>
  </w:num>
  <w:num w:numId="7" w16cid:durableId="1205142377">
    <w:abstractNumId w:val="2"/>
  </w:num>
  <w:num w:numId="8" w16cid:durableId="1743065928">
    <w:abstractNumId w:val="1"/>
  </w:num>
  <w:num w:numId="9" w16cid:durableId="42830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5BD"/>
    <w:rsid w:val="00034616"/>
    <w:rsid w:val="0006063C"/>
    <w:rsid w:val="0015074B"/>
    <w:rsid w:val="0029639D"/>
    <w:rsid w:val="00326F90"/>
    <w:rsid w:val="004212E7"/>
    <w:rsid w:val="00AA1D8D"/>
    <w:rsid w:val="00B47730"/>
    <w:rsid w:val="00CB0664"/>
    <w:rsid w:val="00DC4B16"/>
    <w:rsid w:val="00FC693F"/>
    <w:rsid w:val="00FF6C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F3F4A"/>
  <w14:defaultImageDpi w14:val="300"/>
  <w15:docId w15:val="{C7B3D8E8-E72C-4F65-9CEE-61D8A9930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16"/>
  </w:style>
  <w:style w:type="paragraph" w:styleId="Heading1">
    <w:name w:val="heading 1"/>
    <w:basedOn w:val="Normal"/>
    <w:next w:val="Normal"/>
    <w:link w:val="Heading1Char"/>
    <w:uiPriority w:val="9"/>
    <w:qFormat/>
    <w:rsid w:val="00DC4B1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C4B1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C4B16"/>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DC4B16"/>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DC4B16"/>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DC4B16"/>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DC4B16"/>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DC4B1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C4B1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C4B16"/>
    <w:pPr>
      <w:spacing w:after="0" w:line="240" w:lineRule="auto"/>
    </w:pPr>
  </w:style>
  <w:style w:type="character" w:customStyle="1" w:styleId="Heading1Char">
    <w:name w:val="Heading 1 Char"/>
    <w:basedOn w:val="DefaultParagraphFont"/>
    <w:link w:val="Heading1"/>
    <w:uiPriority w:val="9"/>
    <w:rsid w:val="00DC4B16"/>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DC4B16"/>
    <w:rPr>
      <w:caps/>
      <w:spacing w:val="15"/>
      <w:shd w:val="clear" w:color="auto" w:fill="DBE5F1" w:themeFill="accent1" w:themeFillTint="33"/>
    </w:rPr>
  </w:style>
  <w:style w:type="character" w:customStyle="1" w:styleId="Heading3Char">
    <w:name w:val="Heading 3 Char"/>
    <w:basedOn w:val="DefaultParagraphFont"/>
    <w:link w:val="Heading3"/>
    <w:uiPriority w:val="9"/>
    <w:rsid w:val="00DC4B16"/>
    <w:rPr>
      <w:caps/>
      <w:color w:val="243F60" w:themeColor="accent1" w:themeShade="7F"/>
      <w:spacing w:val="15"/>
    </w:rPr>
  </w:style>
  <w:style w:type="paragraph" w:styleId="Title">
    <w:name w:val="Title"/>
    <w:basedOn w:val="Normal"/>
    <w:next w:val="Normal"/>
    <w:link w:val="TitleChar"/>
    <w:uiPriority w:val="10"/>
    <w:qFormat/>
    <w:rsid w:val="00DC4B16"/>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DC4B16"/>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DC4B1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C4B16"/>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C4B16"/>
    <w:rPr>
      <w:i/>
      <w:iCs/>
      <w:sz w:val="24"/>
      <w:szCs w:val="24"/>
    </w:rPr>
  </w:style>
  <w:style w:type="character" w:customStyle="1" w:styleId="QuoteChar">
    <w:name w:val="Quote Char"/>
    <w:basedOn w:val="DefaultParagraphFont"/>
    <w:link w:val="Quote"/>
    <w:uiPriority w:val="29"/>
    <w:rsid w:val="00DC4B16"/>
    <w:rPr>
      <w:i/>
      <w:iCs/>
      <w:sz w:val="24"/>
      <w:szCs w:val="24"/>
    </w:rPr>
  </w:style>
  <w:style w:type="character" w:customStyle="1" w:styleId="Heading4Char">
    <w:name w:val="Heading 4 Char"/>
    <w:basedOn w:val="DefaultParagraphFont"/>
    <w:link w:val="Heading4"/>
    <w:uiPriority w:val="9"/>
    <w:semiHidden/>
    <w:rsid w:val="00DC4B16"/>
    <w:rPr>
      <w:caps/>
      <w:color w:val="365F91" w:themeColor="accent1" w:themeShade="BF"/>
      <w:spacing w:val="10"/>
    </w:rPr>
  </w:style>
  <w:style w:type="character" w:customStyle="1" w:styleId="Heading5Char">
    <w:name w:val="Heading 5 Char"/>
    <w:basedOn w:val="DefaultParagraphFont"/>
    <w:link w:val="Heading5"/>
    <w:uiPriority w:val="9"/>
    <w:semiHidden/>
    <w:rsid w:val="00DC4B16"/>
    <w:rPr>
      <w:caps/>
      <w:color w:val="365F91" w:themeColor="accent1" w:themeShade="BF"/>
      <w:spacing w:val="10"/>
    </w:rPr>
  </w:style>
  <w:style w:type="character" w:customStyle="1" w:styleId="Heading6Char">
    <w:name w:val="Heading 6 Char"/>
    <w:basedOn w:val="DefaultParagraphFont"/>
    <w:link w:val="Heading6"/>
    <w:uiPriority w:val="9"/>
    <w:semiHidden/>
    <w:rsid w:val="00DC4B16"/>
    <w:rPr>
      <w:caps/>
      <w:color w:val="365F91" w:themeColor="accent1" w:themeShade="BF"/>
      <w:spacing w:val="10"/>
    </w:rPr>
  </w:style>
  <w:style w:type="character" w:customStyle="1" w:styleId="Heading7Char">
    <w:name w:val="Heading 7 Char"/>
    <w:basedOn w:val="DefaultParagraphFont"/>
    <w:link w:val="Heading7"/>
    <w:uiPriority w:val="9"/>
    <w:semiHidden/>
    <w:rsid w:val="00DC4B16"/>
    <w:rPr>
      <w:caps/>
      <w:color w:val="365F91" w:themeColor="accent1" w:themeShade="BF"/>
      <w:spacing w:val="10"/>
    </w:rPr>
  </w:style>
  <w:style w:type="character" w:customStyle="1" w:styleId="Heading8Char">
    <w:name w:val="Heading 8 Char"/>
    <w:basedOn w:val="DefaultParagraphFont"/>
    <w:link w:val="Heading8"/>
    <w:uiPriority w:val="9"/>
    <w:semiHidden/>
    <w:rsid w:val="00DC4B16"/>
    <w:rPr>
      <w:caps/>
      <w:spacing w:val="10"/>
      <w:sz w:val="18"/>
      <w:szCs w:val="18"/>
    </w:rPr>
  </w:style>
  <w:style w:type="character" w:customStyle="1" w:styleId="Heading9Char">
    <w:name w:val="Heading 9 Char"/>
    <w:basedOn w:val="DefaultParagraphFont"/>
    <w:link w:val="Heading9"/>
    <w:uiPriority w:val="9"/>
    <w:semiHidden/>
    <w:rsid w:val="00DC4B16"/>
    <w:rPr>
      <w:i/>
      <w:iCs/>
      <w:caps/>
      <w:spacing w:val="10"/>
      <w:sz w:val="18"/>
      <w:szCs w:val="18"/>
    </w:rPr>
  </w:style>
  <w:style w:type="paragraph" w:styleId="Caption">
    <w:name w:val="caption"/>
    <w:basedOn w:val="Normal"/>
    <w:next w:val="Normal"/>
    <w:uiPriority w:val="35"/>
    <w:semiHidden/>
    <w:unhideWhenUsed/>
    <w:qFormat/>
    <w:rsid w:val="00DC4B16"/>
    <w:rPr>
      <w:b/>
      <w:bCs/>
      <w:color w:val="365F91" w:themeColor="accent1" w:themeShade="BF"/>
      <w:sz w:val="16"/>
      <w:szCs w:val="16"/>
    </w:rPr>
  </w:style>
  <w:style w:type="character" w:styleId="Strong">
    <w:name w:val="Strong"/>
    <w:uiPriority w:val="22"/>
    <w:qFormat/>
    <w:rsid w:val="00DC4B16"/>
    <w:rPr>
      <w:b/>
      <w:bCs/>
    </w:rPr>
  </w:style>
  <w:style w:type="character" w:styleId="Emphasis">
    <w:name w:val="Emphasis"/>
    <w:uiPriority w:val="20"/>
    <w:qFormat/>
    <w:rsid w:val="00DC4B16"/>
    <w:rPr>
      <w:caps/>
      <w:color w:val="243F60" w:themeColor="accent1" w:themeShade="7F"/>
      <w:spacing w:val="5"/>
    </w:rPr>
  </w:style>
  <w:style w:type="paragraph" w:styleId="IntenseQuote">
    <w:name w:val="Intense Quote"/>
    <w:basedOn w:val="Normal"/>
    <w:next w:val="Normal"/>
    <w:link w:val="IntenseQuoteChar"/>
    <w:uiPriority w:val="30"/>
    <w:qFormat/>
    <w:rsid w:val="00DC4B16"/>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DC4B16"/>
    <w:rPr>
      <w:color w:val="4F81BD" w:themeColor="accent1"/>
      <w:sz w:val="24"/>
      <w:szCs w:val="24"/>
    </w:rPr>
  </w:style>
  <w:style w:type="character" w:styleId="SubtleEmphasis">
    <w:name w:val="Subtle Emphasis"/>
    <w:uiPriority w:val="19"/>
    <w:qFormat/>
    <w:rsid w:val="00DC4B16"/>
    <w:rPr>
      <w:i/>
      <w:iCs/>
      <w:color w:val="243F60" w:themeColor="accent1" w:themeShade="7F"/>
    </w:rPr>
  </w:style>
  <w:style w:type="character" w:styleId="IntenseEmphasis">
    <w:name w:val="Intense Emphasis"/>
    <w:uiPriority w:val="21"/>
    <w:qFormat/>
    <w:rsid w:val="00DC4B16"/>
    <w:rPr>
      <w:b/>
      <w:bCs/>
      <w:caps/>
      <w:color w:val="243F60" w:themeColor="accent1" w:themeShade="7F"/>
      <w:spacing w:val="10"/>
    </w:rPr>
  </w:style>
  <w:style w:type="character" w:styleId="SubtleReference">
    <w:name w:val="Subtle Reference"/>
    <w:uiPriority w:val="31"/>
    <w:qFormat/>
    <w:rsid w:val="00DC4B16"/>
    <w:rPr>
      <w:b/>
      <w:bCs/>
      <w:color w:val="4F81BD" w:themeColor="accent1"/>
    </w:rPr>
  </w:style>
  <w:style w:type="character" w:styleId="IntenseReference">
    <w:name w:val="Intense Reference"/>
    <w:uiPriority w:val="32"/>
    <w:qFormat/>
    <w:rsid w:val="00DC4B16"/>
    <w:rPr>
      <w:b/>
      <w:bCs/>
      <w:i/>
      <w:iCs/>
      <w:caps/>
      <w:color w:val="4F81BD" w:themeColor="accent1"/>
    </w:rPr>
  </w:style>
  <w:style w:type="character" w:styleId="BookTitle">
    <w:name w:val="Book Title"/>
    <w:uiPriority w:val="33"/>
    <w:qFormat/>
    <w:rsid w:val="00DC4B16"/>
    <w:rPr>
      <w:b/>
      <w:bCs/>
      <w:i/>
      <w:iCs/>
      <w:spacing w:val="0"/>
    </w:rPr>
  </w:style>
  <w:style w:type="paragraph" w:styleId="TOCHeading">
    <w:name w:val="TOC Heading"/>
    <w:basedOn w:val="Heading1"/>
    <w:next w:val="Normal"/>
    <w:uiPriority w:val="39"/>
    <w:semiHidden/>
    <w:unhideWhenUsed/>
    <w:qFormat/>
    <w:rsid w:val="00DC4B1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4B16"/>
    <w:rPr>
      <w:color w:val="0000FF" w:themeColor="hyperlink"/>
      <w:u w:val="single"/>
    </w:rPr>
  </w:style>
  <w:style w:type="character" w:styleId="UnresolvedMention">
    <w:name w:val="Unresolved Mention"/>
    <w:basedOn w:val="DefaultParagraphFont"/>
    <w:uiPriority w:val="99"/>
    <w:semiHidden/>
    <w:unhideWhenUsed/>
    <w:rsid w:val="00DC4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rtinfowler.com/bliki/StranglerFigApplication.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Al salihi</cp:lastModifiedBy>
  <cp:revision>2</cp:revision>
  <dcterms:created xsi:type="dcterms:W3CDTF">2026-07-02T05:59:00Z</dcterms:created>
  <dcterms:modified xsi:type="dcterms:W3CDTF">2026-07-02T05:59:00Z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375ffbcd-ca7d-4099-b43b-2f0b86fa5e50</vt:lpwstr>
  </property>
</Properties>
</file>