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2507"/>
        <w:gridCol w:w="6405"/>
      </w:tblGrid>
      <w:tr w:rsidR="00DA1F7E" w:rsidRPr="000E04B8" w:rsidTr="00EC6400">
        <w:tc>
          <w:tcPr>
            <w:tcW w:w="2520" w:type="dxa"/>
            <w:hideMark/>
          </w:tcPr>
          <w:p w:rsidR="00DA1F7E" w:rsidRPr="000E04B8" w:rsidRDefault="00DA1F7E" w:rsidP="00DB41A7">
            <w:pPr>
              <w:pStyle w:val="Bodytext20"/>
              <w:shd w:val="clear" w:color="auto" w:fill="auto"/>
              <w:spacing w:before="0" w:after="0" w:line="240" w:lineRule="auto"/>
              <w:ind w:left="0" w:firstLine="0"/>
              <w:jc w:val="center"/>
              <w:rPr>
                <w:rFonts w:ascii="Arial" w:hAnsi="Arial" w:cs="Arial"/>
                <w:b/>
                <w:sz w:val="20"/>
                <w:szCs w:val="20"/>
              </w:rPr>
            </w:pPr>
            <w:r w:rsidRPr="000E04B8">
              <w:rPr>
                <w:rFonts w:ascii="Arial" w:hAnsi="Arial" w:cs="Arial"/>
                <w:b/>
                <w:sz w:val="20"/>
                <w:szCs w:val="20"/>
              </w:rPr>
              <w:t>QUỐC HỘI</w:t>
            </w:r>
          </w:p>
          <w:p w:rsidR="00DA1F7E" w:rsidRPr="00DB41A7" w:rsidRDefault="00DA1F7E" w:rsidP="00DB41A7">
            <w:pPr>
              <w:pStyle w:val="Bodytext20"/>
              <w:shd w:val="clear" w:color="auto" w:fill="auto"/>
              <w:spacing w:before="0" w:after="0" w:line="240" w:lineRule="auto"/>
              <w:ind w:left="0" w:firstLine="0"/>
              <w:jc w:val="center"/>
              <w:rPr>
                <w:rFonts w:ascii="Arial" w:hAnsi="Arial" w:cs="Arial"/>
                <w:sz w:val="20"/>
                <w:szCs w:val="20"/>
              </w:rPr>
            </w:pPr>
            <w:r w:rsidRPr="00DB41A7">
              <w:rPr>
                <w:rFonts w:ascii="Arial" w:hAnsi="Arial" w:cs="Arial"/>
                <w:sz w:val="20"/>
                <w:szCs w:val="20"/>
              </w:rPr>
              <w:t>--------</w:t>
            </w:r>
          </w:p>
          <w:p w:rsidR="00DA1F7E" w:rsidRPr="000E04B8" w:rsidRDefault="00DA1F7E" w:rsidP="00DB41A7">
            <w:pPr>
              <w:pStyle w:val="Bodytext20"/>
              <w:shd w:val="clear" w:color="auto" w:fill="auto"/>
              <w:spacing w:before="0" w:after="0" w:line="240" w:lineRule="auto"/>
              <w:ind w:left="0" w:firstLine="0"/>
              <w:jc w:val="center"/>
              <w:rPr>
                <w:rFonts w:ascii="Arial" w:hAnsi="Arial" w:cs="Arial"/>
                <w:sz w:val="20"/>
                <w:szCs w:val="20"/>
              </w:rPr>
            </w:pPr>
            <w:r w:rsidRPr="000E04B8">
              <w:rPr>
                <w:rFonts w:ascii="Arial" w:hAnsi="Arial" w:cs="Arial"/>
                <w:sz w:val="20"/>
                <w:szCs w:val="20"/>
              </w:rPr>
              <w:t>Luật số: 51/2019/QH14</w:t>
            </w:r>
          </w:p>
        </w:tc>
        <w:tc>
          <w:tcPr>
            <w:tcW w:w="6480" w:type="dxa"/>
            <w:hideMark/>
          </w:tcPr>
          <w:p w:rsidR="00DA1F7E" w:rsidRPr="000E04B8" w:rsidRDefault="00DA1F7E" w:rsidP="00DB41A7">
            <w:pPr>
              <w:pStyle w:val="Bodytext20"/>
              <w:shd w:val="clear" w:color="auto" w:fill="auto"/>
              <w:spacing w:before="0" w:after="0" w:line="240" w:lineRule="auto"/>
              <w:ind w:left="0" w:firstLine="0"/>
              <w:jc w:val="center"/>
              <w:rPr>
                <w:rFonts w:ascii="Arial" w:hAnsi="Arial" w:cs="Arial"/>
                <w:b/>
                <w:sz w:val="20"/>
                <w:szCs w:val="20"/>
              </w:rPr>
            </w:pPr>
            <w:r w:rsidRPr="000E04B8">
              <w:rPr>
                <w:rFonts w:ascii="Arial" w:hAnsi="Arial" w:cs="Arial"/>
                <w:b/>
                <w:sz w:val="20"/>
                <w:szCs w:val="20"/>
              </w:rPr>
              <w:t>CỘNG HÒA XÃ HỘI CHỦ NGHĨA VIỆT NAM</w:t>
            </w:r>
            <w:r w:rsidRPr="000E04B8">
              <w:rPr>
                <w:rFonts w:ascii="Arial" w:hAnsi="Arial" w:cs="Arial"/>
                <w:b/>
                <w:sz w:val="20"/>
                <w:szCs w:val="20"/>
              </w:rPr>
              <w:br/>
              <w:t>Độc lập - Tự do - Hạnh phúc</w:t>
            </w:r>
          </w:p>
          <w:p w:rsidR="00DA1F7E" w:rsidRPr="00DB41A7" w:rsidRDefault="00DA1F7E" w:rsidP="00DB41A7">
            <w:pPr>
              <w:pStyle w:val="Bodytext20"/>
              <w:shd w:val="clear" w:color="auto" w:fill="auto"/>
              <w:spacing w:before="0" w:after="0" w:line="240" w:lineRule="auto"/>
              <w:ind w:left="0" w:firstLine="0"/>
              <w:jc w:val="center"/>
              <w:rPr>
                <w:rFonts w:ascii="Arial" w:hAnsi="Arial" w:cs="Arial"/>
                <w:sz w:val="20"/>
                <w:szCs w:val="20"/>
              </w:rPr>
            </w:pPr>
            <w:r w:rsidRPr="00DB41A7">
              <w:rPr>
                <w:rFonts w:ascii="Arial" w:hAnsi="Arial" w:cs="Arial"/>
                <w:sz w:val="20"/>
                <w:szCs w:val="20"/>
              </w:rPr>
              <w:t>--------------</w:t>
            </w:r>
          </w:p>
        </w:tc>
      </w:tr>
    </w:tbl>
    <w:p w:rsidR="00DA1F7E" w:rsidRPr="000E04B8" w:rsidRDefault="00DA1F7E" w:rsidP="000E04B8">
      <w:pPr>
        <w:pStyle w:val="BodyText"/>
        <w:shd w:val="clear" w:color="auto" w:fill="auto"/>
        <w:spacing w:after="0" w:line="240" w:lineRule="auto"/>
        <w:ind w:firstLine="0"/>
        <w:rPr>
          <w:rFonts w:ascii="Arial" w:hAnsi="Arial" w:cs="Arial"/>
          <w:b/>
          <w:bCs/>
          <w:sz w:val="20"/>
          <w:szCs w:val="20"/>
        </w:rPr>
      </w:pPr>
    </w:p>
    <w:p w:rsidR="00DA1F7E" w:rsidRPr="000E04B8" w:rsidRDefault="00DA1F7E" w:rsidP="000E04B8">
      <w:pPr>
        <w:pStyle w:val="BodyText"/>
        <w:shd w:val="clear" w:color="auto" w:fill="auto"/>
        <w:spacing w:after="0" w:line="240" w:lineRule="auto"/>
        <w:ind w:firstLine="0"/>
        <w:rPr>
          <w:rFonts w:ascii="Arial" w:hAnsi="Arial" w:cs="Arial"/>
          <w:b/>
          <w:bCs/>
          <w:sz w:val="20"/>
          <w:szCs w:val="20"/>
        </w:rPr>
      </w:pPr>
    </w:p>
    <w:p w:rsidR="00B67A00" w:rsidRPr="000E04B8" w:rsidRDefault="00481163" w:rsidP="00DB41A7">
      <w:pPr>
        <w:jc w:val="center"/>
        <w:rPr>
          <w:rFonts w:ascii="Arial" w:hAnsi="Arial" w:cs="Arial"/>
          <w:b/>
          <w:sz w:val="20"/>
          <w:szCs w:val="20"/>
        </w:rPr>
      </w:pPr>
      <w:r w:rsidRPr="000E04B8">
        <w:rPr>
          <w:rFonts w:ascii="Arial" w:hAnsi="Arial" w:cs="Arial"/>
          <w:b/>
          <w:sz w:val="20"/>
          <w:szCs w:val="20"/>
        </w:rPr>
        <w:t>LUẬT</w:t>
      </w:r>
    </w:p>
    <w:p w:rsidR="00B67A00" w:rsidRPr="000E04B8" w:rsidRDefault="00481163" w:rsidP="00DB41A7">
      <w:pPr>
        <w:jc w:val="center"/>
        <w:rPr>
          <w:rFonts w:ascii="Arial" w:hAnsi="Arial" w:cs="Arial"/>
          <w:b/>
          <w:sz w:val="20"/>
          <w:szCs w:val="20"/>
        </w:rPr>
      </w:pPr>
      <w:r w:rsidRPr="000E04B8">
        <w:rPr>
          <w:rFonts w:ascii="Arial" w:hAnsi="Arial" w:cs="Arial"/>
          <w:b/>
          <w:sz w:val="20"/>
          <w:szCs w:val="20"/>
        </w:rPr>
        <w:t>SỬA ĐỔI, B</w:t>
      </w:r>
      <w:r w:rsidR="00A10341" w:rsidRPr="000E04B8">
        <w:rPr>
          <w:rFonts w:ascii="Arial" w:hAnsi="Arial" w:cs="Arial"/>
          <w:b/>
          <w:sz w:val="20"/>
          <w:szCs w:val="20"/>
          <w:lang w:val="en-US"/>
        </w:rPr>
        <w:t>Ổ</w:t>
      </w:r>
      <w:r w:rsidRPr="000E04B8">
        <w:rPr>
          <w:rFonts w:ascii="Arial" w:hAnsi="Arial" w:cs="Arial"/>
          <w:b/>
          <w:sz w:val="20"/>
          <w:szCs w:val="20"/>
        </w:rPr>
        <w:t xml:space="preserve"> SUNG MỘ</w:t>
      </w:r>
      <w:r w:rsidR="00C043E8" w:rsidRPr="000E04B8">
        <w:rPr>
          <w:rFonts w:ascii="Arial" w:hAnsi="Arial" w:cs="Arial"/>
          <w:b/>
          <w:sz w:val="20"/>
          <w:szCs w:val="20"/>
        </w:rPr>
        <w:t>T S</w:t>
      </w:r>
      <w:r w:rsidR="00C043E8" w:rsidRPr="000E04B8">
        <w:rPr>
          <w:rFonts w:ascii="Arial" w:hAnsi="Arial" w:cs="Arial"/>
          <w:b/>
          <w:sz w:val="20"/>
          <w:szCs w:val="20"/>
          <w:lang w:val="en-US"/>
        </w:rPr>
        <w:t>Ố</w:t>
      </w:r>
      <w:r w:rsidRPr="000E04B8">
        <w:rPr>
          <w:rFonts w:ascii="Arial" w:hAnsi="Arial" w:cs="Arial"/>
          <w:b/>
          <w:sz w:val="20"/>
          <w:szCs w:val="20"/>
        </w:rPr>
        <w:t xml:space="preserve"> ĐIỀU</w:t>
      </w:r>
      <w:r w:rsidRPr="000E04B8">
        <w:rPr>
          <w:rFonts w:ascii="Arial" w:hAnsi="Arial" w:cs="Arial"/>
          <w:b/>
          <w:sz w:val="20"/>
          <w:szCs w:val="20"/>
        </w:rPr>
        <w:br/>
        <w:t>CỦA LUẬT NHẬP CẢNH, XUẤT CẢNH, QUÁ CẢNH, CƯ TRÚ</w:t>
      </w:r>
      <w:r w:rsidRPr="000E04B8">
        <w:rPr>
          <w:rFonts w:ascii="Arial" w:hAnsi="Arial" w:cs="Arial"/>
          <w:b/>
          <w:sz w:val="20"/>
          <w:szCs w:val="20"/>
        </w:rPr>
        <w:br/>
        <w:t>CỦA</w:t>
      </w:r>
      <w:r w:rsidR="00C043E8" w:rsidRPr="000E04B8">
        <w:rPr>
          <w:rFonts w:ascii="Arial" w:hAnsi="Arial" w:cs="Arial"/>
          <w:b/>
          <w:sz w:val="20"/>
          <w:szCs w:val="20"/>
        </w:rPr>
        <w:t xml:space="preserve"> NGƯỜI</w:t>
      </w:r>
      <w:r w:rsidRPr="000E04B8">
        <w:rPr>
          <w:rFonts w:ascii="Arial" w:hAnsi="Arial" w:cs="Arial"/>
          <w:b/>
          <w:sz w:val="20"/>
          <w:szCs w:val="20"/>
        </w:rPr>
        <w:t xml:space="preserve"> NƯỚC NGOÀI TẠI VIỆT NAM</w:t>
      </w:r>
    </w:p>
    <w:p w:rsidR="00255254" w:rsidRPr="000E04B8" w:rsidRDefault="00255254" w:rsidP="000E04B8">
      <w:pPr>
        <w:jc w:val="both"/>
        <w:rPr>
          <w:rFonts w:ascii="Arial" w:hAnsi="Arial" w:cs="Arial"/>
          <w:b/>
          <w:sz w:val="20"/>
          <w:szCs w:val="20"/>
        </w:rPr>
      </w:pPr>
    </w:p>
    <w:p w:rsidR="00B67A00" w:rsidRPr="000E04B8" w:rsidRDefault="00C043E8"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i/>
          <w:iCs/>
          <w:sz w:val="20"/>
          <w:szCs w:val="20"/>
        </w:rPr>
        <w:t>Căn cứ Hi</w:t>
      </w:r>
      <w:r w:rsidRPr="000E04B8">
        <w:rPr>
          <w:rFonts w:ascii="Arial" w:hAnsi="Arial" w:cs="Arial"/>
          <w:i/>
          <w:iCs/>
          <w:sz w:val="20"/>
          <w:szCs w:val="20"/>
          <w:lang w:val="en-US"/>
        </w:rPr>
        <w:t>ế</w:t>
      </w:r>
      <w:r w:rsidR="00EC6400" w:rsidRPr="000E04B8">
        <w:rPr>
          <w:rFonts w:ascii="Arial" w:hAnsi="Arial" w:cs="Arial"/>
          <w:i/>
          <w:iCs/>
          <w:sz w:val="20"/>
          <w:szCs w:val="20"/>
        </w:rPr>
        <w:t>n pháp nước Cộng hòa xã hội chủ nghĩa Việt Nam;</w:t>
      </w:r>
    </w:p>
    <w:p w:rsidR="00B67A00" w:rsidRPr="000E04B8" w:rsidRDefault="00C043E8"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i/>
          <w:iCs/>
          <w:sz w:val="20"/>
          <w:szCs w:val="20"/>
        </w:rPr>
        <w:t>Quốc hội ban hành Luật sửa đổi, bổ sung một số</w:t>
      </w:r>
      <w:r w:rsidR="00EC6400" w:rsidRPr="000E04B8">
        <w:rPr>
          <w:rFonts w:ascii="Arial" w:hAnsi="Arial" w:cs="Arial"/>
          <w:i/>
          <w:iCs/>
          <w:sz w:val="20"/>
          <w:szCs w:val="20"/>
        </w:rPr>
        <w:t xml:space="preserve"> điều của Luật Nhập cảnh, xuất cảnh, quá </w:t>
      </w:r>
      <w:r w:rsidRPr="000E04B8">
        <w:rPr>
          <w:rFonts w:ascii="Arial" w:hAnsi="Arial" w:cs="Arial"/>
          <w:i/>
          <w:iCs/>
          <w:sz w:val="20"/>
          <w:szCs w:val="20"/>
        </w:rPr>
        <w:t>cảnh, cư trú của người nước ngo</w:t>
      </w:r>
      <w:r w:rsidR="00EC6400" w:rsidRPr="000E04B8">
        <w:rPr>
          <w:rFonts w:ascii="Arial" w:hAnsi="Arial" w:cs="Arial"/>
          <w:i/>
          <w:iCs/>
          <w:sz w:val="20"/>
          <w:szCs w:val="20"/>
        </w:rPr>
        <w:t>à</w:t>
      </w:r>
      <w:r w:rsidRPr="000E04B8">
        <w:rPr>
          <w:rFonts w:ascii="Arial" w:hAnsi="Arial" w:cs="Arial"/>
          <w:i/>
          <w:iCs/>
          <w:sz w:val="20"/>
          <w:szCs w:val="20"/>
          <w:lang w:val="en-US"/>
        </w:rPr>
        <w:t>i</w:t>
      </w:r>
      <w:r w:rsidRPr="000E04B8">
        <w:rPr>
          <w:rFonts w:ascii="Arial" w:hAnsi="Arial" w:cs="Arial"/>
          <w:i/>
          <w:iCs/>
          <w:sz w:val="20"/>
          <w:szCs w:val="20"/>
        </w:rPr>
        <w:t xml:space="preserve"> tại Việt Nam số</w:t>
      </w:r>
      <w:r w:rsidR="00EC6400" w:rsidRPr="000E04B8">
        <w:rPr>
          <w:rFonts w:ascii="Arial" w:hAnsi="Arial" w:cs="Arial"/>
          <w:i/>
          <w:iCs/>
          <w:sz w:val="20"/>
          <w:szCs w:val="20"/>
        </w:rPr>
        <w:t xml:space="preserve"> </w:t>
      </w:r>
      <w:r w:rsidR="00EC6400" w:rsidRPr="000E04B8">
        <w:rPr>
          <w:rFonts w:ascii="Arial" w:hAnsi="Arial" w:cs="Arial"/>
          <w:i/>
          <w:iCs/>
          <w:sz w:val="20"/>
          <w:szCs w:val="20"/>
          <w:lang w:val="en-US" w:eastAsia="en-US" w:bidi="en-US"/>
        </w:rPr>
        <w:t>47/2014/QH13.</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1. Sửa đổi, bổ sung một số điều của Luật Nhập cảnh, xuất cảnh, quá cảnh, cư trú của người nước ngoài tại Việt Nam</w:t>
      </w:r>
    </w:p>
    <w:p w:rsidR="00B67A00" w:rsidRPr="000E04B8" w:rsidRDefault="00C043E8" w:rsidP="00DB41A7">
      <w:pPr>
        <w:pStyle w:val="BodyText"/>
        <w:shd w:val="clear" w:color="auto" w:fill="auto"/>
        <w:tabs>
          <w:tab w:val="left" w:pos="1155"/>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Bổ sung khoản 18 và khoản 19 vào sau khoản 17 Điều 3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“18. </w:t>
      </w:r>
      <w:r w:rsidRPr="000E04B8">
        <w:rPr>
          <w:rFonts w:ascii="Arial" w:hAnsi="Arial" w:cs="Arial"/>
          <w:i/>
          <w:iCs/>
          <w:sz w:val="20"/>
          <w:szCs w:val="20"/>
        </w:rPr>
        <w:t xml:space="preserve">Cổng thông </w:t>
      </w:r>
      <w:r w:rsidRPr="000E04B8">
        <w:rPr>
          <w:rFonts w:ascii="Arial" w:hAnsi="Arial" w:cs="Arial"/>
          <w:i/>
          <w:iCs/>
          <w:sz w:val="20"/>
          <w:szCs w:val="20"/>
          <w:lang w:val="en-US" w:eastAsia="en-US" w:bidi="en-US"/>
        </w:rPr>
        <w:t xml:space="preserve">tin </w:t>
      </w:r>
      <w:r w:rsidR="00C043E8" w:rsidRPr="000E04B8">
        <w:rPr>
          <w:rFonts w:ascii="Arial" w:hAnsi="Arial" w:cs="Arial"/>
          <w:i/>
          <w:iCs/>
          <w:sz w:val="20"/>
          <w:szCs w:val="20"/>
        </w:rPr>
        <w:t>điện tử</w:t>
      </w:r>
      <w:r w:rsidRPr="000E04B8">
        <w:rPr>
          <w:rFonts w:ascii="Arial" w:hAnsi="Arial" w:cs="Arial"/>
          <w:i/>
          <w:iCs/>
          <w:sz w:val="20"/>
          <w:szCs w:val="20"/>
        </w:rPr>
        <w:t xml:space="preserve"> về xuất nhập cảnh</w:t>
      </w:r>
      <w:r w:rsidRPr="000E04B8">
        <w:rPr>
          <w:rFonts w:ascii="Arial" w:hAnsi="Arial" w:cs="Arial"/>
          <w:sz w:val="20"/>
          <w:szCs w:val="20"/>
        </w:rPr>
        <w:t xml:space="preserve"> là cổng thông tin của cơ quan quản lý xuất nhập cảnh, có chức năng xuất bản thông tin, cung cấp dịch vụ công trực tuyến, hỗ trợ tìm kiếm, liên kết, lưu trữ thông tin và hướng dẫn thủ tục, giải đáp thắc mắc liên quan đến lĩnh vực quản lý xuất nhập cảnh.</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19. </w:t>
      </w:r>
      <w:r w:rsidRPr="000E04B8">
        <w:rPr>
          <w:rFonts w:ascii="Arial" w:hAnsi="Arial" w:cs="Arial"/>
          <w:i/>
          <w:iCs/>
          <w:sz w:val="20"/>
          <w:szCs w:val="20"/>
        </w:rPr>
        <w:t xml:space="preserve">Trang thông </w:t>
      </w:r>
      <w:r w:rsidRPr="000E04B8">
        <w:rPr>
          <w:rFonts w:ascii="Arial" w:hAnsi="Arial" w:cs="Arial"/>
          <w:i/>
          <w:iCs/>
          <w:sz w:val="20"/>
          <w:szCs w:val="20"/>
          <w:lang w:val="en-US" w:eastAsia="en-US" w:bidi="en-US"/>
        </w:rPr>
        <w:t xml:space="preserve">tin </w:t>
      </w:r>
      <w:r w:rsidRPr="000E04B8">
        <w:rPr>
          <w:rFonts w:ascii="Arial" w:hAnsi="Arial" w:cs="Arial"/>
          <w:i/>
          <w:iCs/>
          <w:sz w:val="20"/>
          <w:szCs w:val="20"/>
        </w:rPr>
        <w:t>cấp thị thực điện tử</w:t>
      </w:r>
      <w:r w:rsidR="00C043E8" w:rsidRPr="000E04B8">
        <w:rPr>
          <w:rFonts w:ascii="Arial" w:hAnsi="Arial" w:cs="Arial"/>
          <w:sz w:val="20"/>
          <w:szCs w:val="20"/>
        </w:rPr>
        <w:t xml:space="preserve"> là trang thông tin thuộc </w:t>
      </w:r>
      <w:r w:rsidR="00C043E8" w:rsidRPr="000E04B8">
        <w:rPr>
          <w:rFonts w:ascii="Arial" w:hAnsi="Arial" w:cs="Arial"/>
          <w:sz w:val="20"/>
          <w:szCs w:val="20"/>
          <w:lang w:val="en-US"/>
        </w:rPr>
        <w:t>C</w:t>
      </w:r>
      <w:r w:rsidRPr="000E04B8">
        <w:rPr>
          <w:rFonts w:ascii="Arial" w:hAnsi="Arial" w:cs="Arial"/>
          <w:sz w:val="20"/>
          <w:szCs w:val="20"/>
        </w:rPr>
        <w:t>ổng thông tin điện tử về xuất nhập cảnh, có chức năn</w:t>
      </w:r>
      <w:r w:rsidR="00C043E8" w:rsidRPr="000E04B8">
        <w:rPr>
          <w:rFonts w:ascii="Arial" w:hAnsi="Arial" w:cs="Arial"/>
          <w:sz w:val="20"/>
          <w:szCs w:val="20"/>
        </w:rPr>
        <w:t>g tiếp nhận, giải quyết, cung cấp thông tin liên quan đến cấ</w:t>
      </w:r>
      <w:r w:rsidRPr="000E04B8">
        <w:rPr>
          <w:rFonts w:ascii="Arial" w:hAnsi="Arial" w:cs="Arial"/>
          <w:sz w:val="20"/>
          <w:szCs w:val="20"/>
        </w:rPr>
        <w:t>p thị thực điện tử.”.</w:t>
      </w:r>
    </w:p>
    <w:p w:rsidR="00B67A00" w:rsidRPr="000E04B8" w:rsidRDefault="00C043E8" w:rsidP="00DB41A7">
      <w:pPr>
        <w:pStyle w:val="BodyText"/>
        <w:shd w:val="clear" w:color="auto" w:fill="auto"/>
        <w:tabs>
          <w:tab w:val="left" w:pos="1177"/>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Sửa đổi, bổ sung Điều 7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7. Hình thức và giá trị sử dụng của thị thực</w:t>
      </w:r>
    </w:p>
    <w:p w:rsidR="00B67A00" w:rsidRPr="000E04B8" w:rsidRDefault="00C043E8" w:rsidP="00DB41A7">
      <w:pPr>
        <w:pStyle w:val="BodyText"/>
        <w:shd w:val="clear" w:color="auto" w:fill="auto"/>
        <w:tabs>
          <w:tab w:val="left" w:pos="1108"/>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 xml:space="preserve">Thị thực được cấp vào hộ chiếu, cấp rời hoặc cấp qua giao dịch điện tử. </w:t>
      </w:r>
      <w:r w:rsidRPr="000E04B8">
        <w:rPr>
          <w:rFonts w:ascii="Arial" w:hAnsi="Arial" w:cs="Arial"/>
          <w:sz w:val="20"/>
          <w:szCs w:val="20"/>
        </w:rPr>
        <w:t>Thị thực cấ</w:t>
      </w:r>
      <w:r w:rsidR="00EC6400" w:rsidRPr="000E04B8">
        <w:rPr>
          <w:rFonts w:ascii="Arial" w:hAnsi="Arial" w:cs="Arial"/>
          <w:sz w:val="20"/>
          <w:szCs w:val="20"/>
        </w:rPr>
        <w:t xml:space="preserve">p qua giao dịch điện tử là thị thực </w:t>
      </w:r>
      <w:r w:rsidRPr="000E04B8">
        <w:rPr>
          <w:rFonts w:ascii="Arial" w:hAnsi="Arial" w:cs="Arial"/>
          <w:sz w:val="20"/>
          <w:szCs w:val="20"/>
        </w:rPr>
        <w:t>điện</w:t>
      </w:r>
      <w:r w:rsidR="00EC6400" w:rsidRPr="000E04B8">
        <w:rPr>
          <w:rFonts w:ascii="Arial" w:hAnsi="Arial" w:cs="Arial"/>
          <w:sz w:val="20"/>
          <w:szCs w:val="20"/>
        </w:rPr>
        <w:t xml:space="preserve"> tử.</w:t>
      </w:r>
    </w:p>
    <w:p w:rsidR="00B67A00" w:rsidRPr="000E04B8" w:rsidRDefault="00C043E8" w:rsidP="00DB41A7">
      <w:pPr>
        <w:pStyle w:val="BodyText"/>
        <w:shd w:val="clear" w:color="auto" w:fill="auto"/>
        <w:tabs>
          <w:tab w:val="left" w:pos="1177"/>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Thị thực được cấp riêng cho từng người, trừ các trường hợp sau đây:</w:t>
      </w:r>
    </w:p>
    <w:p w:rsidR="00B67A00" w:rsidRPr="000E04B8" w:rsidRDefault="00C043E8" w:rsidP="00DB41A7">
      <w:pPr>
        <w:pStyle w:val="BodyText"/>
        <w:shd w:val="clear" w:color="auto" w:fill="auto"/>
        <w:tabs>
          <w:tab w:val="left" w:pos="1108"/>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Cấp thị thực theo cha hoặc mẹ hoặc người giám hộ đối với trẻ em dưới 14 tuổi chung hộ chiếu với cha hoặc mẹ hoặc người giám hộ;</w:t>
      </w:r>
    </w:p>
    <w:p w:rsidR="00B67A00" w:rsidRPr="000E04B8" w:rsidRDefault="00C043E8" w:rsidP="00DB41A7">
      <w:pPr>
        <w:pStyle w:val="BodyText"/>
        <w:shd w:val="clear" w:color="auto" w:fill="auto"/>
        <w:tabs>
          <w:tab w:val="left" w:pos="1136"/>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 xml:space="preserve">Cấp thị thực theo danh sách xét duyệt nhân sự của cơ quan quản lý xuất nhập cảnh đối với người nước ngoài tham quan, du lịch bằng đường biển hoặc quá </w:t>
      </w:r>
      <w:r w:rsidRPr="000E04B8">
        <w:rPr>
          <w:rFonts w:ascii="Arial" w:hAnsi="Arial" w:cs="Arial"/>
          <w:sz w:val="20"/>
          <w:szCs w:val="20"/>
        </w:rPr>
        <w:t>cảnh đường biển có nhu cầ</w:t>
      </w:r>
      <w:r w:rsidR="00EC6400" w:rsidRPr="000E04B8">
        <w:rPr>
          <w:rFonts w:ascii="Arial" w:hAnsi="Arial" w:cs="Arial"/>
          <w:sz w:val="20"/>
          <w:szCs w:val="20"/>
        </w:rPr>
        <w:t xml:space="preserve">u vào nội địa tham quan, du lịch theo chương trình do doanh nghiệp lữ hành quốc tế tại Việt Nam tổ chức; thành viên tàu quân sự nước ngoài đi theo chương trình hoạt động chính thức </w:t>
      </w:r>
      <w:r w:rsidRPr="000E04B8">
        <w:rPr>
          <w:rFonts w:ascii="Arial" w:hAnsi="Arial" w:cs="Arial"/>
          <w:sz w:val="20"/>
          <w:szCs w:val="20"/>
        </w:rPr>
        <w:t>của</w:t>
      </w:r>
      <w:r w:rsidR="00EC6400" w:rsidRPr="000E04B8">
        <w:rPr>
          <w:rFonts w:ascii="Arial" w:hAnsi="Arial" w:cs="Arial"/>
          <w:sz w:val="20"/>
          <w:szCs w:val="20"/>
        </w:rPr>
        <w:t xml:space="preserve"> chuyến th</w:t>
      </w:r>
      <w:r w:rsidRPr="000E04B8">
        <w:rPr>
          <w:rFonts w:ascii="Arial" w:hAnsi="Arial" w:cs="Arial"/>
          <w:sz w:val="20"/>
          <w:szCs w:val="20"/>
        </w:rPr>
        <w:t>ăm ngoài phạm vi tỉnh, thành phố</w:t>
      </w:r>
      <w:r w:rsidR="00EC6400" w:rsidRPr="000E04B8">
        <w:rPr>
          <w:rFonts w:ascii="Arial" w:hAnsi="Arial" w:cs="Arial"/>
          <w:sz w:val="20"/>
          <w:szCs w:val="20"/>
        </w:rPr>
        <w:t xml:space="preserve"> trực thuộc trung ương nơi tàu, thuyền neo đậu.</w:t>
      </w:r>
    </w:p>
    <w:p w:rsidR="00B67A00" w:rsidRPr="000E04B8" w:rsidRDefault="00C043E8" w:rsidP="00DB41A7">
      <w:pPr>
        <w:pStyle w:val="BodyText"/>
        <w:shd w:val="clear" w:color="auto" w:fill="auto"/>
        <w:tabs>
          <w:tab w:val="left" w:pos="1103"/>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00EC6400" w:rsidRPr="000E04B8">
        <w:rPr>
          <w:rFonts w:ascii="Arial" w:hAnsi="Arial" w:cs="Arial"/>
          <w:sz w:val="20"/>
          <w:szCs w:val="20"/>
        </w:rPr>
        <w:t>Thị thực có giá trị một lần hoặc nhiều lần; thị thực điện tử và thị thực cấp cho trường hợp quy định tại điểm b khoản 2 Điều này có giá trị một lần.</w:t>
      </w:r>
    </w:p>
    <w:p w:rsidR="00B67A00" w:rsidRPr="000E04B8" w:rsidRDefault="00C043E8" w:rsidP="00DB41A7">
      <w:pPr>
        <w:pStyle w:val="BodyText"/>
        <w:shd w:val="clear" w:color="auto" w:fill="auto"/>
        <w:tabs>
          <w:tab w:val="left" w:pos="1183"/>
        </w:tabs>
        <w:spacing w:after="120" w:line="240" w:lineRule="auto"/>
        <w:ind w:firstLine="720"/>
        <w:rPr>
          <w:rFonts w:ascii="Arial" w:hAnsi="Arial" w:cs="Arial"/>
          <w:sz w:val="20"/>
          <w:szCs w:val="20"/>
        </w:rPr>
      </w:pPr>
      <w:r w:rsidRPr="000E04B8">
        <w:rPr>
          <w:rFonts w:ascii="Arial" w:hAnsi="Arial" w:cs="Arial"/>
          <w:sz w:val="20"/>
          <w:szCs w:val="20"/>
          <w:lang w:val="en-US"/>
        </w:rPr>
        <w:t xml:space="preserve">4. </w:t>
      </w:r>
      <w:r w:rsidR="00EC6400" w:rsidRPr="000E04B8">
        <w:rPr>
          <w:rFonts w:ascii="Arial" w:hAnsi="Arial" w:cs="Arial"/>
          <w:sz w:val="20"/>
          <w:szCs w:val="20"/>
        </w:rPr>
        <w:t>Thị thực không được chuyển đổi mục đích, trừ các trường hợp sau đây:</w:t>
      </w:r>
    </w:p>
    <w:p w:rsidR="00B67A00" w:rsidRPr="000E04B8" w:rsidRDefault="00C043E8" w:rsidP="00DB41A7">
      <w:pPr>
        <w:pStyle w:val="BodyText"/>
        <w:shd w:val="clear" w:color="auto" w:fill="auto"/>
        <w:tabs>
          <w:tab w:val="left" w:pos="1136"/>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Có giấy tờ chứng minh là nhà đầu tư hoặc người đại diện cho tổ chức nước ngoài đầu tư tại Việt Nam theo quy định của pháp luật Việt Nam;</w:t>
      </w:r>
    </w:p>
    <w:p w:rsidR="00B67A00" w:rsidRPr="000E04B8" w:rsidRDefault="00C043E8" w:rsidP="00DB41A7">
      <w:pPr>
        <w:pStyle w:val="BodyText"/>
        <w:shd w:val="clear" w:color="auto" w:fill="auto"/>
        <w:tabs>
          <w:tab w:val="left" w:pos="1153"/>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Có giấy tờ chứng minh quan hệ là cha, mẹ, vợ, chồng, con với cá nhân mời, bảo lãnh;</w:t>
      </w:r>
    </w:p>
    <w:p w:rsidR="00B67A00" w:rsidRPr="000E04B8" w:rsidRDefault="00C043E8" w:rsidP="00DB41A7">
      <w:pPr>
        <w:pStyle w:val="BodyText"/>
        <w:shd w:val="clear" w:color="auto" w:fill="auto"/>
        <w:tabs>
          <w:tab w:val="left" w:pos="1158"/>
        </w:tabs>
        <w:spacing w:after="120" w:line="240" w:lineRule="auto"/>
        <w:ind w:firstLine="720"/>
        <w:rPr>
          <w:rFonts w:ascii="Arial" w:hAnsi="Arial" w:cs="Arial"/>
          <w:sz w:val="20"/>
          <w:szCs w:val="20"/>
        </w:rPr>
      </w:pPr>
      <w:r w:rsidRPr="000E04B8">
        <w:rPr>
          <w:rFonts w:ascii="Arial" w:hAnsi="Arial" w:cs="Arial"/>
          <w:sz w:val="20"/>
          <w:szCs w:val="20"/>
          <w:lang w:val="en-US"/>
        </w:rPr>
        <w:t xml:space="preserve">c) </w:t>
      </w:r>
      <w:r w:rsidR="00EC6400" w:rsidRPr="000E04B8">
        <w:rPr>
          <w:rFonts w:ascii="Arial" w:hAnsi="Arial" w:cs="Arial"/>
          <w:sz w:val="20"/>
          <w:szCs w:val="20"/>
        </w:rPr>
        <w:t>Được cơ quan, tổ chức mời, bảo lãnh vào làm việc và có giấy phép lao động h</w:t>
      </w:r>
      <w:r w:rsidRPr="000E04B8">
        <w:rPr>
          <w:rFonts w:ascii="Arial" w:hAnsi="Arial" w:cs="Arial"/>
          <w:sz w:val="20"/>
          <w:szCs w:val="20"/>
        </w:rPr>
        <w:t>oặc xác nhận không thuộc diện cấp giấ</w:t>
      </w:r>
      <w:r w:rsidR="00EC6400" w:rsidRPr="000E04B8">
        <w:rPr>
          <w:rFonts w:ascii="Arial" w:hAnsi="Arial" w:cs="Arial"/>
          <w:sz w:val="20"/>
          <w:szCs w:val="20"/>
        </w:rPr>
        <w:t>y phép lao động theo quy định của pháp luật về lao động;</w:t>
      </w:r>
    </w:p>
    <w:p w:rsidR="00B67A00" w:rsidRPr="000E04B8" w:rsidRDefault="00C043E8" w:rsidP="00DB41A7">
      <w:pPr>
        <w:pStyle w:val="BodyText"/>
        <w:shd w:val="clear" w:color="auto" w:fill="auto"/>
        <w:tabs>
          <w:tab w:val="left" w:pos="1164"/>
        </w:tabs>
        <w:spacing w:after="120" w:line="240" w:lineRule="auto"/>
        <w:ind w:firstLine="720"/>
        <w:rPr>
          <w:rFonts w:ascii="Arial" w:hAnsi="Arial" w:cs="Arial"/>
          <w:sz w:val="20"/>
          <w:szCs w:val="20"/>
        </w:rPr>
      </w:pPr>
      <w:r w:rsidRPr="000E04B8">
        <w:rPr>
          <w:rFonts w:ascii="Arial" w:hAnsi="Arial" w:cs="Arial"/>
          <w:sz w:val="20"/>
          <w:szCs w:val="20"/>
          <w:lang w:val="en-US"/>
        </w:rPr>
        <w:t xml:space="preserve">d) </w:t>
      </w:r>
      <w:r w:rsidR="00EC6400" w:rsidRPr="000E04B8">
        <w:rPr>
          <w:rFonts w:ascii="Arial" w:hAnsi="Arial" w:cs="Arial"/>
          <w:sz w:val="20"/>
          <w:szCs w:val="20"/>
        </w:rPr>
        <w:t>Nhập cảnh bằng thị thực điện tử và có giấy phép lao động h</w:t>
      </w:r>
      <w:r w:rsidRPr="000E04B8">
        <w:rPr>
          <w:rFonts w:ascii="Arial" w:hAnsi="Arial" w:cs="Arial"/>
          <w:sz w:val="20"/>
          <w:szCs w:val="20"/>
        </w:rPr>
        <w:t>oặc xác nhận không thuộc diện cấp giấ</w:t>
      </w:r>
      <w:r w:rsidR="00EC6400" w:rsidRPr="000E04B8">
        <w:rPr>
          <w:rFonts w:ascii="Arial" w:hAnsi="Arial" w:cs="Arial"/>
          <w:sz w:val="20"/>
          <w:szCs w:val="20"/>
        </w:rPr>
        <w:t>y phép lao động theo quy định của pháp luật về lao động.</w:t>
      </w:r>
    </w:p>
    <w:p w:rsidR="00B67A00" w:rsidRPr="000E04B8" w:rsidRDefault="00C043E8" w:rsidP="00DB41A7">
      <w:pPr>
        <w:pStyle w:val="BodyText"/>
        <w:shd w:val="clear" w:color="auto" w:fill="auto"/>
        <w:tabs>
          <w:tab w:val="left" w:pos="1130"/>
        </w:tabs>
        <w:spacing w:after="120" w:line="240" w:lineRule="auto"/>
        <w:ind w:firstLine="720"/>
        <w:rPr>
          <w:rFonts w:ascii="Arial" w:hAnsi="Arial" w:cs="Arial"/>
          <w:sz w:val="20"/>
          <w:szCs w:val="20"/>
        </w:rPr>
      </w:pPr>
      <w:r w:rsidRPr="000E04B8">
        <w:rPr>
          <w:rFonts w:ascii="Arial" w:hAnsi="Arial" w:cs="Arial"/>
          <w:sz w:val="20"/>
          <w:szCs w:val="20"/>
          <w:lang w:val="en-US"/>
        </w:rPr>
        <w:t xml:space="preserve">5. </w:t>
      </w:r>
      <w:r w:rsidRPr="000E04B8">
        <w:rPr>
          <w:rFonts w:ascii="Arial" w:hAnsi="Arial" w:cs="Arial"/>
          <w:sz w:val="20"/>
          <w:szCs w:val="20"/>
        </w:rPr>
        <w:t>Trường hợ</w:t>
      </w:r>
      <w:r w:rsidR="00EC6400" w:rsidRPr="000E04B8">
        <w:rPr>
          <w:rFonts w:ascii="Arial" w:hAnsi="Arial" w:cs="Arial"/>
          <w:sz w:val="20"/>
          <w:szCs w:val="20"/>
        </w:rPr>
        <w:t>p chuyển đổi mục đích thị thực theo quy định tại khoản 4 Điều này thì được cấp thị thực mới có ký hiệu, thời hạn phù hợp với mục đích được chuyển đổi. Trình tự, thủ tục cấp thị thực mới thực hiện theo quy định tại Điều 19 của Luật này.’’.</w:t>
      </w:r>
    </w:p>
    <w:p w:rsidR="00B67A00" w:rsidRPr="000E04B8" w:rsidRDefault="00C043E8" w:rsidP="00DB41A7">
      <w:pPr>
        <w:pStyle w:val="BodyText"/>
        <w:shd w:val="clear" w:color="auto" w:fill="auto"/>
        <w:tabs>
          <w:tab w:val="left" w:pos="1188"/>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00EC6400" w:rsidRPr="000E04B8">
        <w:rPr>
          <w:rFonts w:ascii="Arial" w:hAnsi="Arial" w:cs="Arial"/>
          <w:sz w:val="20"/>
          <w:szCs w:val="20"/>
        </w:rPr>
        <w:t>Sửa đổi, bổ sung một số khoản của Điều 8 như sau:</w:t>
      </w:r>
    </w:p>
    <w:p w:rsidR="00B67A00" w:rsidRPr="000E04B8" w:rsidRDefault="00C043E8" w:rsidP="00DB41A7">
      <w:pPr>
        <w:pStyle w:val="BodyText"/>
        <w:shd w:val="clear" w:color="auto" w:fill="auto"/>
        <w:tabs>
          <w:tab w:val="left" w:pos="1199"/>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Sửa đổi, bổ sung khoản 4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“4. NG4 - Cấp cho người </w:t>
      </w:r>
      <w:bookmarkStart w:id="0" w:name="_GoBack"/>
      <w:bookmarkEnd w:id="0"/>
      <w:r w:rsidRPr="000E04B8">
        <w:rPr>
          <w:rFonts w:ascii="Arial" w:hAnsi="Arial" w:cs="Arial"/>
          <w:sz w:val="20"/>
          <w:szCs w:val="20"/>
        </w:rPr>
        <w:t xml:space="preserve">vào làm việc với cơ quan đại diện ngoại giao, cơ quan lãnh sự, cơ </w:t>
      </w:r>
      <w:r w:rsidRPr="000E04B8">
        <w:rPr>
          <w:rFonts w:ascii="Arial" w:hAnsi="Arial" w:cs="Arial"/>
          <w:sz w:val="20"/>
          <w:szCs w:val="20"/>
        </w:rPr>
        <w:lastRenderedPageBreak/>
        <w:t>quan đại diện tổ chức quốc tế thuộc Liên hợp quốc, cơ quan đại diện tổ chức liên chính phủ và vợ, chồng, con dưới 18 tuổi cùng đi; người vào thăm thành viên cơ quan đại diện ngoại giao, cơ quan lãnh sự, cơ quan đại diện tổ chức quốc tế thuộc Liên hợp quốc, cơ quan đại diện tổ chức liên chính phủ.”;</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Sửa đổi, bổ sung khoản 7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“7. LS - Cấp cho luật sư nước ngoài hành nghề tại Việt Nam.”;</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c) </w:t>
      </w:r>
      <w:r w:rsidR="00EC6400" w:rsidRPr="000E04B8">
        <w:rPr>
          <w:rFonts w:ascii="Arial" w:hAnsi="Arial" w:cs="Arial"/>
          <w:sz w:val="20"/>
          <w:szCs w:val="20"/>
        </w:rPr>
        <w:t>Bổ sung các khoản 7a, 7b, 7c và 7d vào sau khoản 7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“7a. ĐT1 - Cấp cho nhà đầu tư nước ngoài tại Việt Nam và người đại diện cho tổ chức nước ngoài đầu tư tại Việt Nam</w:t>
      </w:r>
      <w:r w:rsidR="00FC5C92" w:rsidRPr="000E04B8">
        <w:rPr>
          <w:rFonts w:ascii="Arial" w:hAnsi="Arial" w:cs="Arial"/>
          <w:sz w:val="20"/>
          <w:szCs w:val="20"/>
        </w:rPr>
        <w:t xml:space="preserve"> có vốn góp giá trị từ 100 tỷ đồ</w:t>
      </w:r>
      <w:r w:rsidRPr="000E04B8">
        <w:rPr>
          <w:rFonts w:ascii="Arial" w:hAnsi="Arial" w:cs="Arial"/>
          <w:sz w:val="20"/>
          <w:szCs w:val="20"/>
        </w:rPr>
        <w:t xml:space="preserve">ng trở </w:t>
      </w:r>
      <w:r w:rsidR="00FC5C92" w:rsidRPr="000E04B8">
        <w:rPr>
          <w:rFonts w:ascii="Arial" w:hAnsi="Arial" w:cs="Arial"/>
          <w:sz w:val="20"/>
          <w:szCs w:val="20"/>
        </w:rPr>
        <w:t>lên hoặc đầ</w:t>
      </w:r>
      <w:r w:rsidRPr="000E04B8">
        <w:rPr>
          <w:rFonts w:ascii="Arial" w:hAnsi="Arial" w:cs="Arial"/>
          <w:sz w:val="20"/>
          <w:szCs w:val="20"/>
        </w:rPr>
        <w:t>u tư vào ngành, nghề ưu đãi đầu tư, địa bàn ưu đãi đầu tư do Chính phủ quyết định.</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7b. ĐT2 - Cấp cho nhà đầu tư nước ngoài tại Việt Nam và người đại diện cho tổ chức nước ngoài đầu tư tại Việt Nam có vốn góp giá trị từ 50 tỷ đồng đến dưới 100 tỷ đồng hoặc đầu tư vào ngành, nghề khuyến khích đầu tư phát triển do Chính phủ quyết định.</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7c. ĐT3 - Cấp cho nhà đầu tư nước ngoài tại Việt Nam và người đại diện cho tổ chức nước ngoài đầu tư tại Việt Nam có vốn góp giá trị từ 03 tỷ đồng đến dưới 50 tỷ đồng.</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7d. ĐT4 </w:t>
      </w:r>
      <w:r w:rsidRPr="000E04B8">
        <w:rPr>
          <w:rFonts w:ascii="Arial" w:hAnsi="Arial" w:cs="Arial"/>
          <w:sz w:val="20"/>
          <w:szCs w:val="20"/>
          <w:lang w:val="en-US" w:eastAsia="en-US" w:bidi="en-US"/>
        </w:rPr>
        <w:t xml:space="preserve">- </w:t>
      </w:r>
      <w:r w:rsidRPr="000E04B8">
        <w:rPr>
          <w:rFonts w:ascii="Arial" w:hAnsi="Arial" w:cs="Arial"/>
          <w:sz w:val="20"/>
          <w:szCs w:val="20"/>
        </w:rPr>
        <w:t xml:space="preserve">Cấp cho nhà đầu tư nước ngoài tại Việt Nam và người đại diện cho </w:t>
      </w:r>
      <w:r w:rsidR="00FC5C92" w:rsidRPr="000E04B8">
        <w:rPr>
          <w:rFonts w:ascii="Arial" w:hAnsi="Arial" w:cs="Arial"/>
          <w:sz w:val="20"/>
          <w:szCs w:val="20"/>
        </w:rPr>
        <w:t>tổ chứ</w:t>
      </w:r>
      <w:r w:rsidRPr="000E04B8">
        <w:rPr>
          <w:rFonts w:ascii="Arial" w:hAnsi="Arial" w:cs="Arial"/>
          <w:sz w:val="20"/>
          <w:szCs w:val="20"/>
        </w:rPr>
        <w:t>c nước ngoài đầ</w:t>
      </w:r>
      <w:r w:rsidR="00FC5C92" w:rsidRPr="000E04B8">
        <w:rPr>
          <w:rFonts w:ascii="Arial" w:hAnsi="Arial" w:cs="Arial"/>
          <w:sz w:val="20"/>
          <w:szCs w:val="20"/>
        </w:rPr>
        <w:t>u tư tại Việt Nam có vốn góp giá trị</w:t>
      </w:r>
      <w:r w:rsidRPr="000E04B8">
        <w:rPr>
          <w:rFonts w:ascii="Arial" w:hAnsi="Arial" w:cs="Arial"/>
          <w:sz w:val="20"/>
          <w:szCs w:val="20"/>
        </w:rPr>
        <w:t xml:space="preserve"> dưới 03 tỷ đồng.”;</w:t>
      </w:r>
    </w:p>
    <w:p w:rsidR="00B67A00" w:rsidRPr="000E04B8" w:rsidRDefault="00FC5C92" w:rsidP="00DB41A7">
      <w:pPr>
        <w:pStyle w:val="BodyText"/>
        <w:shd w:val="clear" w:color="auto" w:fill="auto"/>
        <w:tabs>
          <w:tab w:val="left" w:pos="1216"/>
        </w:tabs>
        <w:spacing w:after="120" w:line="240" w:lineRule="auto"/>
        <w:ind w:firstLine="720"/>
        <w:rPr>
          <w:rFonts w:ascii="Arial" w:hAnsi="Arial" w:cs="Arial"/>
          <w:sz w:val="20"/>
          <w:szCs w:val="20"/>
        </w:rPr>
      </w:pPr>
      <w:r w:rsidRPr="000E04B8">
        <w:rPr>
          <w:rFonts w:ascii="Arial" w:hAnsi="Arial" w:cs="Arial"/>
          <w:sz w:val="20"/>
          <w:szCs w:val="20"/>
          <w:lang w:val="en-US"/>
        </w:rPr>
        <w:t xml:space="preserve">d) </w:t>
      </w:r>
      <w:r w:rsidR="00EC6400" w:rsidRPr="000E04B8">
        <w:rPr>
          <w:rFonts w:ascii="Arial" w:hAnsi="Arial" w:cs="Arial"/>
          <w:sz w:val="20"/>
          <w:szCs w:val="20"/>
        </w:rPr>
        <w:t>Sửa đổi, bổ sung khoản 8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“8. DN1 - Cấp cho người nước ngoài làm việc với doanh nghiệp, tổ chức khác có tư cách pháp nhân theo quy định của pháp luật Việt Nam.”;</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đ) Bổ sung khoản 8a vào sau khoản 8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“8a. DN2 - Cấp cho người nước ngoài vào chào bán dịch vụ, thành lập hiện diện thương mại, thực hiện các hoạt động khác theo điều ước quốc tế mà Việt Nam là thành viên.”;</w:t>
      </w:r>
    </w:p>
    <w:p w:rsidR="00B67A00" w:rsidRPr="000E04B8" w:rsidRDefault="00FC5C92" w:rsidP="00DB41A7">
      <w:pPr>
        <w:pStyle w:val="BodyText"/>
        <w:shd w:val="clear" w:color="auto" w:fill="auto"/>
        <w:tabs>
          <w:tab w:val="left" w:pos="1216"/>
        </w:tabs>
        <w:spacing w:after="120" w:line="240" w:lineRule="auto"/>
        <w:ind w:firstLine="720"/>
        <w:rPr>
          <w:rFonts w:ascii="Arial" w:hAnsi="Arial" w:cs="Arial"/>
          <w:sz w:val="20"/>
          <w:szCs w:val="20"/>
        </w:rPr>
      </w:pPr>
      <w:r w:rsidRPr="000E04B8">
        <w:rPr>
          <w:rFonts w:ascii="Arial" w:hAnsi="Arial" w:cs="Arial"/>
          <w:sz w:val="20"/>
          <w:szCs w:val="20"/>
          <w:lang w:val="en-US"/>
        </w:rPr>
        <w:t xml:space="preserve">e) </w:t>
      </w:r>
      <w:r w:rsidR="00EC6400" w:rsidRPr="000E04B8">
        <w:rPr>
          <w:rFonts w:ascii="Arial" w:hAnsi="Arial" w:cs="Arial"/>
          <w:sz w:val="20"/>
          <w:szCs w:val="20"/>
        </w:rPr>
        <w:t>Sửa đổi, bổ sung khoản 16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“16. LĐ1 - Cấp cho người nước ngoài làm việc tại Việt Nam có xác nhận không thuộc diện cấp giấy phép lao động, trừ trường hợp</w:t>
      </w:r>
      <w:r w:rsidR="00FC5C92" w:rsidRPr="000E04B8">
        <w:rPr>
          <w:rFonts w:ascii="Arial" w:hAnsi="Arial" w:cs="Arial"/>
          <w:sz w:val="20"/>
          <w:szCs w:val="20"/>
        </w:rPr>
        <w:t xml:space="preserve"> điều ước quốc tế mà Việt Nam là</w:t>
      </w:r>
      <w:r w:rsidRPr="000E04B8">
        <w:rPr>
          <w:rFonts w:ascii="Arial" w:hAnsi="Arial" w:cs="Arial"/>
          <w:sz w:val="20"/>
          <w:szCs w:val="20"/>
        </w:rPr>
        <w:t xml:space="preserve"> thành viên có quy định khác.”;</w:t>
      </w:r>
    </w:p>
    <w:p w:rsidR="00B67A00" w:rsidRPr="000E04B8" w:rsidRDefault="00FC5C92" w:rsidP="00DB41A7">
      <w:pPr>
        <w:pStyle w:val="BodyText"/>
        <w:shd w:val="clear" w:color="auto" w:fill="auto"/>
        <w:tabs>
          <w:tab w:val="left" w:pos="1216"/>
        </w:tabs>
        <w:spacing w:after="120" w:line="240" w:lineRule="auto"/>
        <w:ind w:firstLine="720"/>
        <w:rPr>
          <w:rFonts w:ascii="Arial" w:hAnsi="Arial" w:cs="Arial"/>
          <w:sz w:val="20"/>
          <w:szCs w:val="20"/>
        </w:rPr>
      </w:pPr>
      <w:r w:rsidRPr="000E04B8">
        <w:rPr>
          <w:rFonts w:ascii="Arial" w:hAnsi="Arial" w:cs="Arial"/>
          <w:sz w:val="20"/>
          <w:szCs w:val="20"/>
          <w:lang w:val="en-US"/>
        </w:rPr>
        <w:t xml:space="preserve">g) </w:t>
      </w:r>
      <w:r w:rsidRPr="000E04B8">
        <w:rPr>
          <w:rFonts w:ascii="Arial" w:hAnsi="Arial" w:cs="Arial"/>
          <w:sz w:val="20"/>
          <w:szCs w:val="20"/>
        </w:rPr>
        <w:t>Bổ sung khoản 16</w:t>
      </w:r>
      <w:r w:rsidR="00EC6400" w:rsidRPr="000E04B8">
        <w:rPr>
          <w:rFonts w:ascii="Arial" w:hAnsi="Arial" w:cs="Arial"/>
          <w:sz w:val="20"/>
          <w:szCs w:val="20"/>
        </w:rPr>
        <w:t>a vào sau khoản 16 như sau:</w:t>
      </w:r>
    </w:p>
    <w:p w:rsidR="00B67A00" w:rsidRPr="000E04B8" w:rsidRDefault="00FC5C92"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“16</w:t>
      </w:r>
      <w:r w:rsidR="00EC6400" w:rsidRPr="000E04B8">
        <w:rPr>
          <w:rFonts w:ascii="Arial" w:hAnsi="Arial" w:cs="Arial"/>
          <w:sz w:val="20"/>
          <w:szCs w:val="20"/>
        </w:rPr>
        <w:t>a. LĐ2 - Cấp cho người nước ngoài làm việc tại Việt Nam thuộc diện phải có giấy phép lao động.”;</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h) </w:t>
      </w:r>
      <w:r w:rsidR="00EC6400" w:rsidRPr="000E04B8">
        <w:rPr>
          <w:rFonts w:ascii="Arial" w:hAnsi="Arial" w:cs="Arial"/>
          <w:sz w:val="20"/>
          <w:szCs w:val="20"/>
        </w:rPr>
        <w:t>Sửa đổi, bổ sung khoản 18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“18. TT - Cấp cho người nước ngoài là vợ, chồng, con dưới 18 tuổi của người nước ngoài được cấp thị thực ký hiệu LV1, LV2, LS, ĐT1, ĐT2, ĐT3, NN1, NN2, DH, PV1, LĐ1, LĐ2 hoặc người nước ngoài là cha, mẹ, vợ, chồng, con của công dân Việt Nam.”;</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i) </w:t>
      </w:r>
      <w:r w:rsidR="00EC6400" w:rsidRPr="000E04B8">
        <w:rPr>
          <w:rFonts w:ascii="Arial" w:hAnsi="Arial" w:cs="Arial"/>
          <w:sz w:val="20"/>
          <w:szCs w:val="20"/>
        </w:rPr>
        <w:t>Bổ sung khoản 21 vào sau khoản 20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“21. EV</w:t>
      </w:r>
      <w:r w:rsidR="00FC5C92" w:rsidRPr="000E04B8">
        <w:rPr>
          <w:rFonts w:ascii="Arial" w:hAnsi="Arial" w:cs="Arial"/>
          <w:sz w:val="20"/>
          <w:szCs w:val="20"/>
          <w:lang w:val="en-US"/>
        </w:rPr>
        <w:t xml:space="preserve"> </w:t>
      </w:r>
      <w:r w:rsidRPr="000E04B8">
        <w:rPr>
          <w:rFonts w:ascii="Arial" w:hAnsi="Arial" w:cs="Arial"/>
          <w:sz w:val="20"/>
          <w:szCs w:val="20"/>
        </w:rPr>
        <w:t>-</w:t>
      </w:r>
      <w:r w:rsidR="00FC5C92" w:rsidRPr="000E04B8">
        <w:rPr>
          <w:rFonts w:ascii="Arial" w:hAnsi="Arial" w:cs="Arial"/>
          <w:sz w:val="20"/>
          <w:szCs w:val="20"/>
          <w:lang w:val="en-US"/>
        </w:rPr>
        <w:t xml:space="preserve"> </w:t>
      </w:r>
      <w:r w:rsidRPr="000E04B8">
        <w:rPr>
          <w:rFonts w:ascii="Arial" w:hAnsi="Arial" w:cs="Arial"/>
          <w:sz w:val="20"/>
          <w:szCs w:val="20"/>
        </w:rPr>
        <w:t>Thị thực điện tử.”.</w:t>
      </w:r>
    </w:p>
    <w:p w:rsidR="00B67A00" w:rsidRPr="000E04B8" w:rsidRDefault="00FC5C92" w:rsidP="00DB41A7">
      <w:pPr>
        <w:pStyle w:val="BodyText"/>
        <w:shd w:val="clear" w:color="auto" w:fill="auto"/>
        <w:tabs>
          <w:tab w:val="left" w:pos="1188"/>
        </w:tabs>
        <w:spacing w:after="120" w:line="240" w:lineRule="auto"/>
        <w:ind w:firstLine="720"/>
        <w:rPr>
          <w:rFonts w:ascii="Arial" w:hAnsi="Arial" w:cs="Arial"/>
          <w:sz w:val="20"/>
          <w:szCs w:val="20"/>
        </w:rPr>
      </w:pPr>
      <w:r w:rsidRPr="000E04B8">
        <w:rPr>
          <w:rFonts w:ascii="Arial" w:hAnsi="Arial" w:cs="Arial"/>
          <w:sz w:val="20"/>
          <w:szCs w:val="20"/>
          <w:lang w:val="en-US"/>
        </w:rPr>
        <w:t xml:space="preserve">4. </w:t>
      </w:r>
      <w:r w:rsidR="00EC6400" w:rsidRPr="000E04B8">
        <w:rPr>
          <w:rFonts w:ascii="Arial" w:hAnsi="Arial" w:cs="Arial"/>
          <w:sz w:val="20"/>
          <w:szCs w:val="20"/>
        </w:rPr>
        <w:t>Sửa đổi, bổ sung một số khoản của Điều 9 như sau:</w:t>
      </w:r>
    </w:p>
    <w:p w:rsidR="00B67A00" w:rsidRPr="000E04B8" w:rsidRDefault="00FC5C92" w:rsidP="00DB41A7">
      <w:pPr>
        <w:pStyle w:val="BodyText"/>
        <w:shd w:val="clear" w:color="auto" w:fill="auto"/>
        <w:tabs>
          <w:tab w:val="left" w:pos="1199"/>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Sửa đổi, bổ sung khoản 1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“1. Thị thực ký hiệu SQ, EV có thời hạn không quá 30 ngày.”;</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Sửa đổi, bổ sung khoản 4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“4. Thị thực ký hiệu NG1, NG2, NG3, NG4, LV1, LV2, ĐT4, DN1, DN2, NN1, NN2, </w:t>
      </w:r>
      <w:r w:rsidRPr="000E04B8">
        <w:rPr>
          <w:rFonts w:ascii="Arial" w:hAnsi="Arial" w:cs="Arial"/>
          <w:sz w:val="20"/>
          <w:szCs w:val="20"/>
          <w:lang w:val="en-US" w:eastAsia="en-US" w:bidi="en-US"/>
        </w:rPr>
        <w:t xml:space="preserve">NN3, DH, PV1, </w:t>
      </w:r>
      <w:r w:rsidR="00FC5C92" w:rsidRPr="000E04B8">
        <w:rPr>
          <w:rFonts w:ascii="Arial" w:hAnsi="Arial" w:cs="Arial"/>
          <w:sz w:val="20"/>
          <w:szCs w:val="20"/>
        </w:rPr>
        <w:t>PV2 và TT có thời hạn không quá</w:t>
      </w:r>
      <w:r w:rsidRPr="000E04B8">
        <w:rPr>
          <w:rFonts w:ascii="Arial" w:hAnsi="Arial" w:cs="Arial"/>
          <w:sz w:val="20"/>
          <w:szCs w:val="20"/>
        </w:rPr>
        <w:t xml:space="preserve"> 12 tháng.”;</w:t>
      </w:r>
    </w:p>
    <w:p w:rsidR="00B67A00" w:rsidRPr="000E04B8" w:rsidRDefault="00FC5C92"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c) </w:t>
      </w:r>
      <w:r w:rsidR="00EC6400" w:rsidRPr="000E04B8">
        <w:rPr>
          <w:rFonts w:ascii="Arial" w:hAnsi="Arial" w:cs="Arial"/>
          <w:sz w:val="20"/>
          <w:szCs w:val="20"/>
        </w:rPr>
        <w:t>Sửa đổi, bổ sung khoản 5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“5. Thị thực ký hiệu LĐ1, LĐ2 có thời hạn không quá 02 năm.”;</w:t>
      </w:r>
    </w:p>
    <w:p w:rsidR="00B67A00" w:rsidRPr="000E04B8" w:rsidRDefault="00342469" w:rsidP="00DB41A7">
      <w:pPr>
        <w:pStyle w:val="BodyText"/>
        <w:shd w:val="clear" w:color="auto" w:fill="auto"/>
        <w:tabs>
          <w:tab w:val="left" w:pos="1222"/>
        </w:tabs>
        <w:spacing w:after="120" w:line="240" w:lineRule="auto"/>
        <w:ind w:firstLine="720"/>
        <w:rPr>
          <w:rFonts w:ascii="Arial" w:hAnsi="Arial" w:cs="Arial"/>
          <w:sz w:val="20"/>
          <w:szCs w:val="20"/>
        </w:rPr>
      </w:pPr>
      <w:r w:rsidRPr="000E04B8">
        <w:rPr>
          <w:rFonts w:ascii="Arial" w:hAnsi="Arial" w:cs="Arial"/>
          <w:sz w:val="20"/>
          <w:szCs w:val="20"/>
          <w:lang w:val="en-US"/>
        </w:rPr>
        <w:t xml:space="preserve">d) </w:t>
      </w:r>
      <w:r w:rsidR="00EC6400" w:rsidRPr="000E04B8">
        <w:rPr>
          <w:rFonts w:ascii="Arial" w:hAnsi="Arial" w:cs="Arial"/>
          <w:sz w:val="20"/>
          <w:szCs w:val="20"/>
        </w:rPr>
        <w:t>Bổ sung khoản 5a vào sau khoản 5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“5a. Thị thực ký hiệu ĐT3 có thời hạn không quá 03 năm.”;</w:t>
      </w:r>
    </w:p>
    <w:p w:rsidR="00B67A00" w:rsidRPr="000E04B8" w:rsidRDefault="002A307F"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đ) Sửa đổi, bổ</w:t>
      </w:r>
      <w:r w:rsidR="00EC6400" w:rsidRPr="000E04B8">
        <w:rPr>
          <w:rFonts w:ascii="Arial" w:hAnsi="Arial" w:cs="Arial"/>
          <w:sz w:val="20"/>
          <w:szCs w:val="20"/>
        </w:rPr>
        <w:t xml:space="preserve"> sung khoản 6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lastRenderedPageBreak/>
        <w:t>“6. Thị thực ký hiệu LS, ĐT1, ĐT2 có thời hạn không quá 05 năm.”;</w:t>
      </w:r>
    </w:p>
    <w:p w:rsidR="00B67A00" w:rsidRPr="000E04B8" w:rsidRDefault="002A307F" w:rsidP="00DB41A7">
      <w:pPr>
        <w:pStyle w:val="BodyText"/>
        <w:shd w:val="clear" w:color="auto" w:fill="auto"/>
        <w:tabs>
          <w:tab w:val="left" w:pos="1179"/>
        </w:tabs>
        <w:spacing w:after="120" w:line="240" w:lineRule="auto"/>
        <w:ind w:firstLine="720"/>
        <w:rPr>
          <w:rFonts w:ascii="Arial" w:hAnsi="Arial" w:cs="Arial"/>
          <w:sz w:val="20"/>
          <w:szCs w:val="20"/>
        </w:rPr>
      </w:pPr>
      <w:r w:rsidRPr="000E04B8">
        <w:rPr>
          <w:rFonts w:ascii="Arial" w:hAnsi="Arial" w:cs="Arial"/>
          <w:sz w:val="20"/>
          <w:szCs w:val="20"/>
          <w:lang w:val="en-US"/>
        </w:rPr>
        <w:t xml:space="preserve">e) </w:t>
      </w:r>
      <w:r w:rsidR="00EC6400" w:rsidRPr="000E04B8">
        <w:rPr>
          <w:rFonts w:ascii="Arial" w:hAnsi="Arial" w:cs="Arial"/>
          <w:sz w:val="20"/>
          <w:szCs w:val="20"/>
        </w:rPr>
        <w:t>Bổ sung khoản 9 vào sau khoản 8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“9. Trường hợp điều ước quốc tế mà Việt Nam là thành viên có quy định khác thì thời hạn thị thực cấp theo điều ước quốc tế.”.</w:t>
      </w:r>
    </w:p>
    <w:p w:rsidR="00B67A00" w:rsidRPr="000E04B8" w:rsidRDefault="002A307F" w:rsidP="00DB41A7">
      <w:pPr>
        <w:pStyle w:val="BodyText"/>
        <w:shd w:val="clear" w:color="auto" w:fill="auto"/>
        <w:tabs>
          <w:tab w:val="left" w:pos="1163"/>
        </w:tabs>
        <w:spacing w:after="120" w:line="240" w:lineRule="auto"/>
        <w:ind w:firstLine="720"/>
        <w:rPr>
          <w:rFonts w:ascii="Arial" w:hAnsi="Arial" w:cs="Arial"/>
          <w:sz w:val="20"/>
          <w:szCs w:val="20"/>
        </w:rPr>
      </w:pPr>
      <w:r w:rsidRPr="000E04B8">
        <w:rPr>
          <w:rFonts w:ascii="Arial" w:hAnsi="Arial" w:cs="Arial"/>
          <w:sz w:val="20"/>
          <w:szCs w:val="20"/>
          <w:lang w:val="en-US"/>
        </w:rPr>
        <w:t xml:space="preserve">5. </w:t>
      </w:r>
      <w:r w:rsidR="00EC6400" w:rsidRPr="000E04B8">
        <w:rPr>
          <w:rFonts w:ascii="Arial" w:hAnsi="Arial" w:cs="Arial"/>
          <w:sz w:val="20"/>
          <w:szCs w:val="20"/>
        </w:rPr>
        <w:t>Sửa đổi, bổ sung một số khoản của Điều 10 như sau:</w:t>
      </w:r>
    </w:p>
    <w:p w:rsidR="00B67A00" w:rsidRPr="000E04B8" w:rsidRDefault="002A307F" w:rsidP="00DB41A7">
      <w:pPr>
        <w:pStyle w:val="BodyText"/>
        <w:shd w:val="clear" w:color="auto" w:fill="auto"/>
        <w:tabs>
          <w:tab w:val="left" w:pos="1179"/>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Pr="000E04B8">
        <w:rPr>
          <w:rFonts w:ascii="Arial" w:hAnsi="Arial" w:cs="Arial"/>
          <w:sz w:val="20"/>
          <w:szCs w:val="20"/>
        </w:rPr>
        <w:t>Sửa đổi, bổ</w:t>
      </w:r>
      <w:r w:rsidR="00EC6400" w:rsidRPr="000E04B8">
        <w:rPr>
          <w:rFonts w:ascii="Arial" w:hAnsi="Arial" w:cs="Arial"/>
          <w:sz w:val="20"/>
          <w:szCs w:val="20"/>
        </w:rPr>
        <w:t xml:space="preserve"> sung khoản 2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“2. Có cơ quan, </w:t>
      </w:r>
      <w:r w:rsidR="002A307F" w:rsidRPr="000E04B8">
        <w:rPr>
          <w:rFonts w:ascii="Arial" w:hAnsi="Arial" w:cs="Arial"/>
          <w:sz w:val="20"/>
          <w:szCs w:val="20"/>
        </w:rPr>
        <w:t>tổ chức, cá nhân tại Việt Nam mờ</w:t>
      </w:r>
      <w:r w:rsidRPr="000E04B8">
        <w:rPr>
          <w:rFonts w:ascii="Arial" w:hAnsi="Arial" w:cs="Arial"/>
          <w:sz w:val="20"/>
          <w:szCs w:val="20"/>
        </w:rPr>
        <w:t>i, bảo lãnh, trừ</w:t>
      </w:r>
      <w:r w:rsidR="002A307F" w:rsidRPr="000E04B8">
        <w:rPr>
          <w:rFonts w:ascii="Arial" w:hAnsi="Arial" w:cs="Arial"/>
          <w:sz w:val="20"/>
          <w:szCs w:val="20"/>
        </w:rPr>
        <w:t xml:space="preserve"> trường hợp quy định tại Điều 16</w:t>
      </w:r>
      <w:r w:rsidRPr="000E04B8">
        <w:rPr>
          <w:rFonts w:ascii="Arial" w:hAnsi="Arial" w:cs="Arial"/>
          <w:sz w:val="20"/>
          <w:szCs w:val="20"/>
        </w:rPr>
        <w:t>a, Điều 16b và khoản 3 Điều 17 của Luật này.”;</w:t>
      </w:r>
    </w:p>
    <w:p w:rsidR="00B67A00" w:rsidRPr="000E04B8" w:rsidRDefault="002A307F" w:rsidP="00DB41A7">
      <w:pPr>
        <w:pStyle w:val="BodyText"/>
        <w:shd w:val="clear" w:color="auto" w:fill="auto"/>
        <w:tabs>
          <w:tab w:val="left" w:pos="1202"/>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Bổ sung khoản 5 vào sau khoản 4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“5. Thị thực điện tử cấp cho người nước ngoài có hộ chiếu và không thuộc diện quy định tại các khoản 1,</w:t>
      </w:r>
      <w:r w:rsidR="002A307F" w:rsidRPr="000E04B8">
        <w:rPr>
          <w:rFonts w:ascii="Arial" w:hAnsi="Arial" w:cs="Arial"/>
          <w:sz w:val="20"/>
          <w:szCs w:val="20"/>
          <w:lang w:val="en-US"/>
        </w:rPr>
        <w:t xml:space="preserve"> </w:t>
      </w:r>
      <w:r w:rsidRPr="000E04B8">
        <w:rPr>
          <w:rFonts w:ascii="Arial" w:hAnsi="Arial" w:cs="Arial"/>
          <w:sz w:val="20"/>
          <w:szCs w:val="20"/>
        </w:rPr>
        <w:t>2, 3 và 4 Điều 8 của Luật này.”.</w:t>
      </w:r>
    </w:p>
    <w:p w:rsidR="00B67A00" w:rsidRPr="000E04B8" w:rsidRDefault="002A307F" w:rsidP="00DB41A7">
      <w:pPr>
        <w:pStyle w:val="BodyText"/>
        <w:shd w:val="clear" w:color="auto" w:fill="auto"/>
        <w:tabs>
          <w:tab w:val="left" w:pos="1163"/>
        </w:tabs>
        <w:spacing w:after="120" w:line="240" w:lineRule="auto"/>
        <w:ind w:firstLine="720"/>
        <w:rPr>
          <w:rFonts w:ascii="Arial" w:hAnsi="Arial" w:cs="Arial"/>
          <w:sz w:val="20"/>
          <w:szCs w:val="20"/>
        </w:rPr>
      </w:pPr>
      <w:r w:rsidRPr="000E04B8">
        <w:rPr>
          <w:rFonts w:ascii="Arial" w:hAnsi="Arial" w:cs="Arial"/>
          <w:sz w:val="20"/>
          <w:szCs w:val="20"/>
          <w:lang w:val="en-US"/>
        </w:rPr>
        <w:t xml:space="preserve">6. </w:t>
      </w:r>
      <w:r w:rsidR="00EC6400" w:rsidRPr="000E04B8">
        <w:rPr>
          <w:rFonts w:ascii="Arial" w:hAnsi="Arial" w:cs="Arial"/>
          <w:sz w:val="20"/>
          <w:szCs w:val="20"/>
        </w:rPr>
        <w:t xml:space="preserve">Bổ sung khoản </w:t>
      </w:r>
      <w:r w:rsidRPr="000E04B8">
        <w:rPr>
          <w:rFonts w:ascii="Arial" w:hAnsi="Arial" w:cs="Arial"/>
          <w:sz w:val="20"/>
          <w:szCs w:val="20"/>
        </w:rPr>
        <w:t>5 vào sau khoản 4 Điều 11 như sa</w:t>
      </w:r>
      <w:r w:rsidR="00EC6400" w:rsidRPr="000E04B8">
        <w:rPr>
          <w:rFonts w:ascii="Arial" w:hAnsi="Arial" w:cs="Arial"/>
          <w:sz w:val="20"/>
          <w:szCs w:val="20"/>
        </w:rPr>
        <w:t>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“5. Thị thực cấp theo quy định tại điểm b khoản 2 Điều 7 của Luật này.”.</w:t>
      </w:r>
    </w:p>
    <w:p w:rsidR="00B67A00" w:rsidRPr="000E04B8" w:rsidRDefault="002A307F" w:rsidP="00DB41A7">
      <w:pPr>
        <w:pStyle w:val="BodyText"/>
        <w:shd w:val="clear" w:color="auto" w:fill="auto"/>
        <w:tabs>
          <w:tab w:val="left" w:pos="1163"/>
        </w:tabs>
        <w:spacing w:after="120" w:line="240" w:lineRule="auto"/>
        <w:ind w:firstLine="720"/>
        <w:rPr>
          <w:rFonts w:ascii="Arial" w:hAnsi="Arial" w:cs="Arial"/>
          <w:sz w:val="20"/>
          <w:szCs w:val="20"/>
        </w:rPr>
      </w:pPr>
      <w:r w:rsidRPr="000E04B8">
        <w:rPr>
          <w:rFonts w:ascii="Arial" w:hAnsi="Arial" w:cs="Arial"/>
          <w:sz w:val="20"/>
          <w:szCs w:val="20"/>
          <w:lang w:val="en-US"/>
        </w:rPr>
        <w:t xml:space="preserve">7. </w:t>
      </w:r>
      <w:r w:rsidR="00EC6400" w:rsidRPr="000E04B8">
        <w:rPr>
          <w:rFonts w:ascii="Arial" w:hAnsi="Arial" w:cs="Arial"/>
          <w:sz w:val="20"/>
          <w:szCs w:val="20"/>
        </w:rPr>
        <w:t>Bổ sung khoản 3a vào sau khoản 3 Điều 12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“3a. Vào khu kinh tế ven biển do Chính phủ quyết định khi đáp ứng đủ các điều kiện: có sân bay quốc tế; có không gian riêng biệt; có ranh giới địa lý xác định</w:t>
      </w:r>
      <w:r w:rsidR="002A307F" w:rsidRPr="000E04B8">
        <w:rPr>
          <w:rFonts w:ascii="Arial" w:hAnsi="Arial" w:cs="Arial"/>
          <w:sz w:val="20"/>
          <w:szCs w:val="20"/>
        </w:rPr>
        <w:t>, cách biệt với đất liền; phù hợ</w:t>
      </w:r>
      <w:r w:rsidRPr="000E04B8">
        <w:rPr>
          <w:rFonts w:ascii="Arial" w:hAnsi="Arial" w:cs="Arial"/>
          <w:sz w:val="20"/>
          <w:szCs w:val="20"/>
        </w:rPr>
        <w:t>p với chính sách phát triển kinh tế - xã hội và không làm phương hại đến quốc phòng, an ninh quốc gia, trật tự, an toàn xã hội của Việt Nam.”.</w:t>
      </w:r>
    </w:p>
    <w:p w:rsidR="00B67A00" w:rsidRPr="000E04B8" w:rsidRDefault="002A307F" w:rsidP="00DB41A7">
      <w:pPr>
        <w:pStyle w:val="BodyText"/>
        <w:shd w:val="clear" w:color="auto" w:fill="auto"/>
        <w:tabs>
          <w:tab w:val="left" w:pos="1163"/>
        </w:tabs>
        <w:spacing w:after="120" w:line="240" w:lineRule="auto"/>
        <w:ind w:firstLine="720"/>
        <w:rPr>
          <w:rFonts w:ascii="Arial" w:hAnsi="Arial" w:cs="Arial"/>
          <w:sz w:val="20"/>
          <w:szCs w:val="20"/>
        </w:rPr>
      </w:pPr>
      <w:r w:rsidRPr="000E04B8">
        <w:rPr>
          <w:rFonts w:ascii="Arial" w:hAnsi="Arial" w:cs="Arial"/>
          <w:sz w:val="20"/>
          <w:szCs w:val="20"/>
          <w:lang w:val="en-US"/>
        </w:rPr>
        <w:t xml:space="preserve">8. </w:t>
      </w:r>
      <w:r w:rsidR="00EC6400" w:rsidRPr="000E04B8">
        <w:rPr>
          <w:rFonts w:ascii="Arial" w:hAnsi="Arial" w:cs="Arial"/>
          <w:sz w:val="20"/>
          <w:szCs w:val="20"/>
        </w:rPr>
        <w:t>Bổ sung khoản 7 vào sau khoản 6 Điều 16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“7. Cơ quan, tổ chức mời, bảo lãnh người nước ngoài được lựa chọn gửi văn bản đề nghị cấp thị thực cho người nước ngoài và nhận kết quả trả lời qua giao d</w:t>
      </w:r>
      <w:r w:rsidR="002A307F" w:rsidRPr="000E04B8">
        <w:rPr>
          <w:rFonts w:ascii="Arial" w:hAnsi="Arial" w:cs="Arial"/>
          <w:sz w:val="20"/>
          <w:szCs w:val="20"/>
        </w:rPr>
        <w:t xml:space="preserve">ịch điện tử tại </w:t>
      </w:r>
      <w:r w:rsidR="002A307F" w:rsidRPr="000E04B8">
        <w:rPr>
          <w:rFonts w:ascii="Arial" w:hAnsi="Arial" w:cs="Arial"/>
          <w:sz w:val="20"/>
          <w:szCs w:val="20"/>
          <w:lang w:val="en-US"/>
        </w:rPr>
        <w:t>C</w:t>
      </w:r>
      <w:r w:rsidRPr="000E04B8">
        <w:rPr>
          <w:rFonts w:ascii="Arial" w:hAnsi="Arial" w:cs="Arial"/>
          <w:sz w:val="20"/>
          <w:szCs w:val="20"/>
        </w:rPr>
        <w:t>ổng thông tin điện tử về xuất nhập cảnh nếu đủ điều kiện quy định tại khoản 1 Điều 16b của Luật này.”.</w:t>
      </w:r>
    </w:p>
    <w:p w:rsidR="00B67A00" w:rsidRPr="000E04B8" w:rsidRDefault="002A307F" w:rsidP="00DB41A7">
      <w:pPr>
        <w:pStyle w:val="BodyText"/>
        <w:shd w:val="clear" w:color="auto" w:fill="auto"/>
        <w:tabs>
          <w:tab w:val="left" w:pos="1168"/>
        </w:tabs>
        <w:spacing w:after="120" w:line="240" w:lineRule="auto"/>
        <w:ind w:firstLine="720"/>
        <w:rPr>
          <w:rFonts w:ascii="Arial" w:hAnsi="Arial" w:cs="Arial"/>
          <w:sz w:val="20"/>
          <w:szCs w:val="20"/>
        </w:rPr>
      </w:pPr>
      <w:r w:rsidRPr="000E04B8">
        <w:rPr>
          <w:rFonts w:ascii="Arial" w:hAnsi="Arial" w:cs="Arial"/>
          <w:sz w:val="20"/>
          <w:szCs w:val="20"/>
          <w:lang w:val="en-US"/>
        </w:rPr>
        <w:t xml:space="preserve">9. </w:t>
      </w:r>
      <w:r w:rsidRPr="000E04B8">
        <w:rPr>
          <w:rFonts w:ascii="Arial" w:hAnsi="Arial" w:cs="Arial"/>
          <w:sz w:val="20"/>
          <w:szCs w:val="20"/>
        </w:rPr>
        <w:t>Bổ sung Điều 16</w:t>
      </w:r>
      <w:r w:rsidR="00EC6400" w:rsidRPr="000E04B8">
        <w:rPr>
          <w:rFonts w:ascii="Arial" w:hAnsi="Arial" w:cs="Arial"/>
          <w:sz w:val="20"/>
          <w:szCs w:val="20"/>
        </w:rPr>
        <w:t>a và Điều 16b vào sau Điều 16 như sau:</w:t>
      </w:r>
    </w:p>
    <w:p w:rsidR="00B67A00" w:rsidRPr="000E04B8" w:rsidRDefault="002A307F"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16</w:t>
      </w:r>
      <w:r w:rsidR="00EC6400" w:rsidRPr="000E04B8">
        <w:rPr>
          <w:rFonts w:ascii="Arial" w:hAnsi="Arial" w:cs="Arial"/>
          <w:b/>
          <w:bCs/>
          <w:sz w:val="20"/>
          <w:szCs w:val="20"/>
        </w:rPr>
        <w:t>a. Thủ tục cấp thị thực điện tử theo đề nghị của người nước ngoài</w:t>
      </w:r>
    </w:p>
    <w:p w:rsidR="00B67A00" w:rsidRPr="000E04B8" w:rsidRDefault="002A307F" w:rsidP="00DB41A7">
      <w:pPr>
        <w:pStyle w:val="BodyText"/>
        <w:shd w:val="clear" w:color="auto" w:fill="auto"/>
        <w:tabs>
          <w:tab w:val="left" w:pos="1141"/>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Người nước ngoài đề nghị cấp thị thực điện tử thực hiện như sau:</w:t>
      </w:r>
    </w:p>
    <w:p w:rsidR="00B67A00" w:rsidRPr="000E04B8" w:rsidRDefault="002A307F" w:rsidP="00DB41A7">
      <w:pPr>
        <w:pStyle w:val="BodyText"/>
        <w:shd w:val="clear" w:color="auto" w:fill="auto"/>
        <w:tabs>
          <w:tab w:val="left" w:pos="1130"/>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Khai thông tin đề nghị cấp thị thực điện tử, tải ảnh và trang nhân thân hộ chiếu tại Trang thông tin cấp thị thực điện tử;</w:t>
      </w:r>
    </w:p>
    <w:p w:rsidR="00B67A00" w:rsidRPr="000E04B8" w:rsidRDefault="002A307F" w:rsidP="00DB41A7">
      <w:pPr>
        <w:pStyle w:val="BodyText"/>
        <w:shd w:val="clear" w:color="auto" w:fill="auto"/>
        <w:tabs>
          <w:tab w:val="left" w:pos="1147"/>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Nộp phí cấp thị thực vào tài khoản quy định tại Trang thông tin cấp thị thực điện tử sau khi nhận mã hồ sơ điện tử của cơ quan quản lý xuất nhập cảnh.</w:t>
      </w:r>
    </w:p>
    <w:p w:rsidR="00B67A00" w:rsidRPr="000E04B8" w:rsidRDefault="002A307F" w:rsidP="00DB41A7">
      <w:pPr>
        <w:pStyle w:val="BodyText"/>
        <w:shd w:val="clear" w:color="auto" w:fill="auto"/>
        <w:tabs>
          <w:tab w:val="left" w:pos="1119"/>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Pr="000E04B8">
        <w:rPr>
          <w:rFonts w:ascii="Arial" w:hAnsi="Arial" w:cs="Arial"/>
          <w:sz w:val="20"/>
          <w:szCs w:val="20"/>
        </w:rPr>
        <w:t>Cơ quan quản lý xuất nhập cả</w:t>
      </w:r>
      <w:r w:rsidR="00EC6400" w:rsidRPr="000E04B8">
        <w:rPr>
          <w:rFonts w:ascii="Arial" w:hAnsi="Arial" w:cs="Arial"/>
          <w:sz w:val="20"/>
          <w:szCs w:val="20"/>
        </w:rPr>
        <w:t>nh xem xét, giải quyết, trả lời ng</w:t>
      </w:r>
      <w:r w:rsidRPr="000E04B8">
        <w:rPr>
          <w:rFonts w:ascii="Arial" w:hAnsi="Arial" w:cs="Arial"/>
          <w:sz w:val="20"/>
          <w:szCs w:val="20"/>
        </w:rPr>
        <w:t>ười đề nghị cấp thị thực điện tử</w:t>
      </w:r>
      <w:r w:rsidR="00EC6400" w:rsidRPr="000E04B8">
        <w:rPr>
          <w:rFonts w:ascii="Arial" w:hAnsi="Arial" w:cs="Arial"/>
          <w:sz w:val="20"/>
          <w:szCs w:val="20"/>
        </w:rPr>
        <w:t xml:space="preserve"> tại Trang thông tin cấp thị thực điện tử trong thời hạn 03 ngày làm việc kể từ ngày nhận đủ thông tin đề nghị cấp thị thực điện tử và phí cấp thị thực.</w:t>
      </w:r>
    </w:p>
    <w:p w:rsidR="00B67A00" w:rsidRPr="000E04B8" w:rsidRDefault="002A307F" w:rsidP="00DB41A7">
      <w:pPr>
        <w:pStyle w:val="BodyText"/>
        <w:shd w:val="clear" w:color="auto" w:fill="auto"/>
        <w:tabs>
          <w:tab w:val="left" w:pos="1123"/>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00EC6400" w:rsidRPr="000E04B8">
        <w:rPr>
          <w:rFonts w:ascii="Arial" w:hAnsi="Arial" w:cs="Arial"/>
          <w:sz w:val="20"/>
          <w:szCs w:val="20"/>
        </w:rPr>
        <w:t xml:space="preserve">Người nước ngoài được cấp thị thực </w:t>
      </w:r>
      <w:r w:rsidR="00C043E8" w:rsidRPr="000E04B8">
        <w:rPr>
          <w:rFonts w:ascii="Arial" w:hAnsi="Arial" w:cs="Arial"/>
          <w:sz w:val="20"/>
          <w:szCs w:val="20"/>
        </w:rPr>
        <w:t>điện</w:t>
      </w:r>
      <w:r w:rsidR="00EC6400" w:rsidRPr="000E04B8">
        <w:rPr>
          <w:rFonts w:ascii="Arial" w:hAnsi="Arial" w:cs="Arial"/>
          <w:sz w:val="20"/>
          <w:szCs w:val="20"/>
        </w:rPr>
        <w:t xml:space="preserve"> tử sử dụng mã hồ sơ điện tử để kiểm tra và in kết quả cấp thị thực điện tử tại Trang thông tin cấp thị thực điện tử.</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16b. Thủ tục cấp thị thực điện tử theo đề nghị của cơ quan, tổ chức</w:t>
      </w:r>
    </w:p>
    <w:p w:rsidR="00B67A00" w:rsidRPr="000E04B8" w:rsidRDefault="002A307F" w:rsidP="00DB41A7">
      <w:pPr>
        <w:pStyle w:val="BodyText"/>
        <w:shd w:val="clear" w:color="auto" w:fill="auto"/>
        <w:tabs>
          <w:tab w:val="left" w:pos="1123"/>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B24BF7" w:rsidRPr="000E04B8">
        <w:rPr>
          <w:rFonts w:ascii="Arial" w:hAnsi="Arial" w:cs="Arial"/>
          <w:sz w:val="20"/>
          <w:szCs w:val="20"/>
        </w:rPr>
        <w:t>Cơ quan, tổ chức quy đị</w:t>
      </w:r>
      <w:r w:rsidR="00EC6400" w:rsidRPr="000E04B8">
        <w:rPr>
          <w:rFonts w:ascii="Arial" w:hAnsi="Arial" w:cs="Arial"/>
          <w:sz w:val="20"/>
          <w:szCs w:val="20"/>
        </w:rPr>
        <w:t>nh tại khoản 2 Điều 16 của Luật này được đề nghị cấp thị thực điện tử cho người nước ngoài khi có đủ các điều kiện sau đây:</w:t>
      </w:r>
    </w:p>
    <w:p w:rsidR="00B67A00" w:rsidRPr="000E04B8" w:rsidRDefault="00B24BF7" w:rsidP="00DB41A7">
      <w:pPr>
        <w:pStyle w:val="BodyText"/>
        <w:shd w:val="clear" w:color="auto" w:fill="auto"/>
        <w:tabs>
          <w:tab w:val="left" w:pos="1128"/>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Có tài khoản điện tử do cơ quan quản lý xuất nhập cảnh cấp theo quy định tại khoản 2 Điều này;</w:t>
      </w:r>
    </w:p>
    <w:p w:rsidR="00B67A00" w:rsidRPr="000E04B8" w:rsidRDefault="00B24BF7" w:rsidP="00DB41A7">
      <w:pPr>
        <w:pStyle w:val="BodyText"/>
        <w:shd w:val="clear" w:color="auto" w:fill="auto"/>
        <w:tabs>
          <w:tab w:val="left" w:pos="1239"/>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Có chữ ký điện tử theo quy định của Luật giao dịch điện tử.</w:t>
      </w:r>
    </w:p>
    <w:p w:rsidR="00B67A00" w:rsidRPr="000E04B8" w:rsidRDefault="00B24BF7" w:rsidP="00DB41A7">
      <w:pPr>
        <w:pStyle w:val="BodyText"/>
        <w:shd w:val="clear" w:color="auto" w:fill="auto"/>
        <w:tabs>
          <w:tab w:val="left" w:pos="1206"/>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Việc đăng ký tài khoản điện tử thực hiện theo quy định sau đây:</w:t>
      </w:r>
    </w:p>
    <w:p w:rsidR="00B67A00" w:rsidRPr="000E04B8" w:rsidRDefault="00B24BF7" w:rsidP="00DB41A7">
      <w:pPr>
        <w:pStyle w:val="BodyText"/>
        <w:shd w:val="clear" w:color="auto" w:fill="auto"/>
        <w:tabs>
          <w:tab w:val="left" w:pos="1117"/>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Cơ quan, tổ chức gửi văn bản đề nghị cấp tài khoản điện tử đến cơ quan quản lý xuất nhập cảnh. Việc đề n</w:t>
      </w:r>
      <w:r w:rsidRPr="000E04B8">
        <w:rPr>
          <w:rFonts w:ascii="Arial" w:hAnsi="Arial" w:cs="Arial"/>
          <w:sz w:val="20"/>
          <w:szCs w:val="20"/>
        </w:rPr>
        <w:t>ghị cấp tài khoản điện tử chỉ</w:t>
      </w:r>
      <w:r w:rsidR="00EC6400" w:rsidRPr="000E04B8">
        <w:rPr>
          <w:rFonts w:ascii="Arial" w:hAnsi="Arial" w:cs="Arial"/>
          <w:sz w:val="20"/>
          <w:szCs w:val="20"/>
        </w:rPr>
        <w:t xml:space="preserve"> thực hiện một lần, trừ trường hợp thay đổi nội dung hoặc tài khoản bị hủy theo quy định tại khoản 7 Điều này;</w:t>
      </w:r>
    </w:p>
    <w:p w:rsidR="00B67A00" w:rsidRPr="000E04B8" w:rsidRDefault="00B24BF7" w:rsidP="00DB41A7">
      <w:pPr>
        <w:pStyle w:val="BodyText"/>
        <w:shd w:val="clear" w:color="auto" w:fill="auto"/>
        <w:tabs>
          <w:tab w:val="left" w:pos="1156"/>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Cơ quan quản lý xuất nhập cảnh có văn bản trả lời và cấp tài khoản điện tử trong thời hạn 03 ngày làm việc kể từ ngà</w:t>
      </w:r>
      <w:r w:rsidRPr="000E04B8">
        <w:rPr>
          <w:rFonts w:ascii="Arial" w:hAnsi="Arial" w:cs="Arial"/>
          <w:sz w:val="20"/>
          <w:szCs w:val="20"/>
        </w:rPr>
        <w:t>y nhận được vă</w:t>
      </w:r>
      <w:r w:rsidR="00EC6400" w:rsidRPr="000E04B8">
        <w:rPr>
          <w:rFonts w:ascii="Arial" w:hAnsi="Arial" w:cs="Arial"/>
          <w:sz w:val="20"/>
          <w:szCs w:val="20"/>
        </w:rPr>
        <w:t xml:space="preserve">n bản đề nghị của cơ quan, tổ chức; trường hợp không cấp </w:t>
      </w:r>
      <w:r w:rsidR="00EC6400" w:rsidRPr="000E04B8">
        <w:rPr>
          <w:rFonts w:ascii="Arial" w:hAnsi="Arial" w:cs="Arial"/>
          <w:sz w:val="20"/>
          <w:szCs w:val="20"/>
        </w:rPr>
        <w:lastRenderedPageBreak/>
        <w:t>tài khoản điện tử</w:t>
      </w:r>
      <w:r w:rsidRPr="000E04B8">
        <w:rPr>
          <w:rFonts w:ascii="Arial" w:hAnsi="Arial" w:cs="Arial"/>
          <w:sz w:val="20"/>
          <w:szCs w:val="20"/>
        </w:rPr>
        <w:t xml:space="preserve"> thì trả lời bằng văn bản nêu rõ</w:t>
      </w:r>
      <w:r w:rsidR="00EC6400" w:rsidRPr="000E04B8">
        <w:rPr>
          <w:rFonts w:ascii="Arial" w:hAnsi="Arial" w:cs="Arial"/>
          <w:sz w:val="20"/>
          <w:szCs w:val="20"/>
        </w:rPr>
        <w:t xml:space="preserve"> lý do.</w:t>
      </w:r>
    </w:p>
    <w:p w:rsidR="00B67A00" w:rsidRPr="000E04B8" w:rsidRDefault="00B24BF7" w:rsidP="00DB41A7">
      <w:pPr>
        <w:pStyle w:val="BodyText"/>
        <w:shd w:val="clear" w:color="auto" w:fill="auto"/>
        <w:tabs>
          <w:tab w:val="left" w:pos="1123"/>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00EC6400" w:rsidRPr="000E04B8">
        <w:rPr>
          <w:rFonts w:ascii="Arial" w:hAnsi="Arial" w:cs="Arial"/>
          <w:sz w:val="20"/>
          <w:szCs w:val="20"/>
        </w:rPr>
        <w:t>Cơ quan, tổ chức quy định tại khoản 1 Điều này sử dụng tài khoản điện tử truy cập vào Trang thông tin cấp thị thực điện tử để đề nghị cấp thị thực điện tử cho người nước ngoài; nộp phí cấp thị thực vào tài khoản quy định tại Trang thông tin cấp thị thực điện tử sau khi nhận mã hồ sơ điện tử của cơ quan quản lý xuất nhập cảnh.</w:t>
      </w:r>
    </w:p>
    <w:p w:rsidR="00B67A00" w:rsidRPr="000E04B8" w:rsidRDefault="00B24BF7" w:rsidP="00DB41A7">
      <w:pPr>
        <w:pStyle w:val="BodyText"/>
        <w:shd w:val="clear" w:color="auto" w:fill="auto"/>
        <w:tabs>
          <w:tab w:val="left" w:pos="1117"/>
        </w:tabs>
        <w:spacing w:after="120" w:line="240" w:lineRule="auto"/>
        <w:ind w:firstLine="720"/>
        <w:rPr>
          <w:rFonts w:ascii="Arial" w:hAnsi="Arial" w:cs="Arial"/>
          <w:sz w:val="20"/>
          <w:szCs w:val="20"/>
        </w:rPr>
      </w:pPr>
      <w:r w:rsidRPr="000E04B8">
        <w:rPr>
          <w:rFonts w:ascii="Arial" w:hAnsi="Arial" w:cs="Arial"/>
          <w:sz w:val="20"/>
          <w:szCs w:val="20"/>
          <w:lang w:val="en-US"/>
        </w:rPr>
        <w:t xml:space="preserve">4. </w:t>
      </w:r>
      <w:r w:rsidR="00EC6400" w:rsidRPr="000E04B8">
        <w:rPr>
          <w:rFonts w:ascii="Arial" w:hAnsi="Arial" w:cs="Arial"/>
          <w:sz w:val="20"/>
          <w:szCs w:val="20"/>
        </w:rPr>
        <w:t xml:space="preserve">Cơ quan quản lý xuất nhập cảnh xem xét, giải quyết, trả lời cơ </w:t>
      </w:r>
      <w:r w:rsidR="00211DA4">
        <w:rPr>
          <w:rFonts w:ascii="Arial" w:hAnsi="Arial" w:cs="Arial"/>
          <w:sz w:val="20"/>
          <w:szCs w:val="20"/>
        </w:rPr>
        <w:t>quan, tổ chức tại Trang thông t</w:t>
      </w:r>
      <w:r w:rsidR="00211DA4">
        <w:rPr>
          <w:rFonts w:ascii="Arial" w:hAnsi="Arial" w:cs="Arial"/>
          <w:sz w:val="20"/>
          <w:szCs w:val="20"/>
          <w:lang w:val="en-SG"/>
        </w:rPr>
        <w:t>i</w:t>
      </w:r>
      <w:r w:rsidR="00EC6400" w:rsidRPr="000E04B8">
        <w:rPr>
          <w:rFonts w:ascii="Arial" w:hAnsi="Arial" w:cs="Arial"/>
          <w:sz w:val="20"/>
          <w:szCs w:val="20"/>
        </w:rPr>
        <w:t>n cấp thị thực điện tử trong thời hạn 03 ngày làm việc kể từ ngày nhận đủ thông tin đề nghị cấp thị thực điện tử và phí cấp thị thực.</w:t>
      </w:r>
    </w:p>
    <w:p w:rsidR="00B67A00" w:rsidRPr="000E04B8" w:rsidRDefault="00B24BF7" w:rsidP="00DB41A7">
      <w:pPr>
        <w:pStyle w:val="BodyText"/>
        <w:shd w:val="clear" w:color="auto" w:fill="auto"/>
        <w:tabs>
          <w:tab w:val="left" w:pos="1117"/>
        </w:tabs>
        <w:spacing w:after="120" w:line="240" w:lineRule="auto"/>
        <w:ind w:firstLine="720"/>
        <w:rPr>
          <w:rFonts w:ascii="Arial" w:hAnsi="Arial" w:cs="Arial"/>
          <w:sz w:val="20"/>
          <w:szCs w:val="20"/>
        </w:rPr>
      </w:pPr>
      <w:r w:rsidRPr="000E04B8">
        <w:rPr>
          <w:rFonts w:ascii="Arial" w:hAnsi="Arial" w:cs="Arial"/>
          <w:sz w:val="20"/>
          <w:szCs w:val="20"/>
          <w:lang w:val="en-US"/>
        </w:rPr>
        <w:t xml:space="preserve">5. </w:t>
      </w:r>
      <w:r w:rsidR="00EC6400" w:rsidRPr="000E04B8">
        <w:rPr>
          <w:rFonts w:ascii="Arial" w:hAnsi="Arial" w:cs="Arial"/>
          <w:sz w:val="20"/>
          <w:szCs w:val="20"/>
        </w:rPr>
        <w:t>Cơ quan, tổ chức truy cập vào Trang thông tin cấp thị thực điện tử, sử dụng mã hồ sơ điện tử để nhận kết quả trả lời của cơ quan quản lý xuất nhập cảnh và thông báo cho người nước ngoài.</w:t>
      </w:r>
    </w:p>
    <w:p w:rsidR="00B67A00" w:rsidRPr="000E04B8" w:rsidRDefault="00B24BF7" w:rsidP="00DB41A7">
      <w:pPr>
        <w:pStyle w:val="BodyText"/>
        <w:shd w:val="clear" w:color="auto" w:fill="auto"/>
        <w:tabs>
          <w:tab w:val="left" w:pos="1117"/>
        </w:tabs>
        <w:spacing w:after="120" w:line="240" w:lineRule="auto"/>
        <w:ind w:firstLine="720"/>
        <w:rPr>
          <w:rFonts w:ascii="Arial" w:hAnsi="Arial" w:cs="Arial"/>
          <w:sz w:val="20"/>
          <w:szCs w:val="20"/>
        </w:rPr>
      </w:pPr>
      <w:r w:rsidRPr="000E04B8">
        <w:rPr>
          <w:rFonts w:ascii="Arial" w:hAnsi="Arial" w:cs="Arial"/>
          <w:sz w:val="20"/>
          <w:szCs w:val="20"/>
          <w:lang w:val="en-US"/>
        </w:rPr>
        <w:t xml:space="preserve">6. </w:t>
      </w:r>
      <w:r w:rsidR="00EC6400" w:rsidRPr="000E04B8">
        <w:rPr>
          <w:rFonts w:ascii="Arial" w:hAnsi="Arial" w:cs="Arial"/>
          <w:sz w:val="20"/>
          <w:szCs w:val="20"/>
        </w:rPr>
        <w:t>Người nước ngoài được cấp thị thực điện tử sử dụng mã hồ sơ điện tử do cơ quan, tổ chức thông báo để in kết quả cấp thị thực điện tử tại Trang thông tin cấp thị thực điện tử.</w:t>
      </w:r>
    </w:p>
    <w:p w:rsidR="00B67A00" w:rsidRPr="000E04B8" w:rsidRDefault="00B24BF7" w:rsidP="00DB41A7">
      <w:pPr>
        <w:pStyle w:val="BodyText"/>
        <w:shd w:val="clear" w:color="auto" w:fill="auto"/>
        <w:tabs>
          <w:tab w:val="left" w:pos="1117"/>
        </w:tabs>
        <w:spacing w:after="120" w:line="240" w:lineRule="auto"/>
        <w:ind w:firstLine="720"/>
        <w:rPr>
          <w:rFonts w:ascii="Arial" w:hAnsi="Arial" w:cs="Arial"/>
          <w:sz w:val="20"/>
          <w:szCs w:val="20"/>
        </w:rPr>
      </w:pPr>
      <w:r w:rsidRPr="000E04B8">
        <w:rPr>
          <w:rFonts w:ascii="Arial" w:hAnsi="Arial" w:cs="Arial"/>
          <w:sz w:val="20"/>
          <w:szCs w:val="20"/>
          <w:lang w:val="en-US"/>
        </w:rPr>
        <w:t xml:space="preserve">7. </w:t>
      </w:r>
      <w:r w:rsidR="00EC6400" w:rsidRPr="000E04B8">
        <w:rPr>
          <w:rFonts w:ascii="Arial" w:hAnsi="Arial" w:cs="Arial"/>
          <w:sz w:val="20"/>
          <w:szCs w:val="20"/>
        </w:rPr>
        <w:t>Tài khoản điện tử bị hủy theo đề nghị của cơ quan, tổ chức có tài khoản; cơ quan, tổ chức có tài khoản được tổ chức lại, giải thể, phá sản hoặc vi phạm quy định của pháp luật về giao dịch điện tử, về quản lý xuất nhập cảnh. Cơ quan quản lý xuất nhập cảnh hủy tài khoản điện tử và có văn bản thông báo cho cơ quan, tổ chức có tài khoản biết.”.</w:t>
      </w:r>
    </w:p>
    <w:p w:rsidR="00B67A00" w:rsidRPr="000E04B8" w:rsidRDefault="00B24BF7" w:rsidP="00DB41A7">
      <w:pPr>
        <w:pStyle w:val="BodyText"/>
        <w:shd w:val="clear" w:color="auto" w:fill="auto"/>
        <w:tabs>
          <w:tab w:val="left" w:pos="1319"/>
        </w:tabs>
        <w:spacing w:after="120" w:line="240" w:lineRule="auto"/>
        <w:ind w:firstLine="720"/>
        <w:rPr>
          <w:rFonts w:ascii="Arial" w:hAnsi="Arial" w:cs="Arial"/>
          <w:sz w:val="20"/>
          <w:szCs w:val="20"/>
        </w:rPr>
      </w:pPr>
      <w:r w:rsidRPr="000E04B8">
        <w:rPr>
          <w:rFonts w:ascii="Arial" w:hAnsi="Arial" w:cs="Arial"/>
          <w:sz w:val="20"/>
          <w:szCs w:val="20"/>
          <w:lang w:val="en-US"/>
        </w:rPr>
        <w:t xml:space="preserve">10. </w:t>
      </w:r>
      <w:r w:rsidR="00EC6400" w:rsidRPr="000E04B8">
        <w:rPr>
          <w:rFonts w:ascii="Arial" w:hAnsi="Arial" w:cs="Arial"/>
          <w:sz w:val="20"/>
          <w:szCs w:val="20"/>
        </w:rPr>
        <w:t xml:space="preserve">Bổ sung Điều 19a vào sau Điều 19 trong Chương </w:t>
      </w:r>
      <w:r w:rsidRPr="000E04B8">
        <w:rPr>
          <w:rFonts w:ascii="Arial" w:hAnsi="Arial" w:cs="Arial"/>
          <w:sz w:val="20"/>
          <w:szCs w:val="20"/>
          <w:lang w:val="en-US"/>
        </w:rPr>
        <w:t>II</w:t>
      </w:r>
      <w:r w:rsidR="00EC6400" w:rsidRPr="000E04B8">
        <w:rPr>
          <w:rFonts w:ascii="Arial" w:hAnsi="Arial" w:cs="Arial"/>
          <w:sz w:val="20"/>
          <w:szCs w:val="20"/>
        </w:rPr>
        <w:t xml:space="preserve">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19a. Các nước có công dân được cấp thị thực điện tử và các cửa khẩu quốc tế cho phép người nước ngoài nhập cảnh, xuất cảnh bằng thị thực điện tử</w:t>
      </w:r>
    </w:p>
    <w:p w:rsidR="00B67A00" w:rsidRPr="000E04B8" w:rsidRDefault="00B24BF7" w:rsidP="00DB41A7">
      <w:pPr>
        <w:pStyle w:val="BodyText"/>
        <w:shd w:val="clear" w:color="auto" w:fill="auto"/>
        <w:tabs>
          <w:tab w:val="left" w:pos="1136"/>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Việc cấp thị thực điện tử áp dụng với công dân của nước có đủ điều kiện quy định tại khoản 1 Điều 13 của Luật này.</w:t>
      </w:r>
    </w:p>
    <w:p w:rsidR="00B67A00" w:rsidRPr="000E04B8" w:rsidRDefault="00B24BF7" w:rsidP="00DB41A7">
      <w:pPr>
        <w:pStyle w:val="BodyText"/>
        <w:shd w:val="clear" w:color="auto" w:fill="auto"/>
        <w:tabs>
          <w:tab w:val="left" w:pos="1136"/>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Chính phủ quyết định danh sách các nước có công dân được cấp thị thực điện tử; danh sách các cửa khẩu quốc tế cho phép người nước ngoài nhập cảnh, xuất cảnh bằng thị thực điện tử.”.</w:t>
      </w:r>
    </w:p>
    <w:p w:rsidR="00B67A00" w:rsidRPr="000E04B8" w:rsidRDefault="00B24BF7" w:rsidP="00DB41A7">
      <w:pPr>
        <w:pStyle w:val="BodyText"/>
        <w:shd w:val="clear" w:color="auto" w:fill="auto"/>
        <w:tabs>
          <w:tab w:val="left" w:pos="1319"/>
        </w:tabs>
        <w:spacing w:after="120" w:line="240" w:lineRule="auto"/>
        <w:ind w:firstLine="720"/>
        <w:rPr>
          <w:rFonts w:ascii="Arial" w:hAnsi="Arial" w:cs="Arial"/>
          <w:sz w:val="20"/>
          <w:szCs w:val="20"/>
        </w:rPr>
      </w:pPr>
      <w:r w:rsidRPr="000E04B8">
        <w:rPr>
          <w:rFonts w:ascii="Arial" w:hAnsi="Arial" w:cs="Arial"/>
          <w:sz w:val="20"/>
          <w:szCs w:val="20"/>
          <w:lang w:val="en-US"/>
        </w:rPr>
        <w:t xml:space="preserve">11. </w:t>
      </w:r>
      <w:r w:rsidR="00EC6400" w:rsidRPr="000E04B8">
        <w:rPr>
          <w:rFonts w:ascii="Arial" w:hAnsi="Arial" w:cs="Arial"/>
          <w:sz w:val="20"/>
          <w:szCs w:val="20"/>
        </w:rPr>
        <w:t>Sửa đổi, bổ sung Điều 20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20. Điều kiện nhập cảnh</w:t>
      </w:r>
    </w:p>
    <w:p w:rsidR="00B67A00" w:rsidRPr="000E04B8" w:rsidRDefault="00B24BF7" w:rsidP="00DB41A7">
      <w:pPr>
        <w:pStyle w:val="BodyText"/>
        <w:shd w:val="clear" w:color="auto" w:fill="auto"/>
        <w:tabs>
          <w:tab w:val="left" w:pos="1175"/>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Người nước ngoài được nhập cảnh khi có đủ các điều kiện sau đây:</w:t>
      </w:r>
    </w:p>
    <w:p w:rsidR="00B67A00" w:rsidRPr="000E04B8" w:rsidRDefault="00B24BF7" w:rsidP="00DB41A7">
      <w:pPr>
        <w:pStyle w:val="BodyText"/>
        <w:shd w:val="clear" w:color="auto" w:fill="auto"/>
        <w:tabs>
          <w:tab w:val="left" w:pos="1142"/>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Có hộ chiếu hoặc giấy tờ có giá trị đi lại quốc tế và thị thực, trừ trường hợp được miễn thị thực theo quy định của Luật này.</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Người nước ngoài nhập cảnh theo diện đơn phương miễn thị thực thì hộ chiếu phải còn thời hạn sử dụng ít nhất 06 tháng;</w:t>
      </w:r>
    </w:p>
    <w:p w:rsidR="00B67A00" w:rsidRPr="000E04B8" w:rsidRDefault="00B24BF7" w:rsidP="00DB41A7">
      <w:pPr>
        <w:pStyle w:val="BodyText"/>
        <w:shd w:val="clear" w:color="auto" w:fill="auto"/>
        <w:tabs>
          <w:tab w:val="left" w:pos="1147"/>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Không thuộc trường hợp chưa cho nhập cảnh quy định tại Điều 21 của Luật này.</w:t>
      </w:r>
    </w:p>
    <w:p w:rsidR="00B67A00" w:rsidRPr="000E04B8" w:rsidRDefault="00B24BF7" w:rsidP="00DB41A7">
      <w:pPr>
        <w:pStyle w:val="BodyText"/>
        <w:shd w:val="clear" w:color="auto" w:fill="auto"/>
        <w:tabs>
          <w:tab w:val="left" w:pos="1119"/>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Người nước ngoài sử dụng thị thực điện tử nhập cảnh phải đủ các điều kiện quy định tại khoản 1 Điều này và nhập cảnh qua các cửa khẩu quốc tế do Chính phủ quyết định.”.</w:t>
      </w:r>
    </w:p>
    <w:p w:rsidR="00B67A00" w:rsidRPr="000E04B8" w:rsidRDefault="00B24BF7" w:rsidP="00DB41A7">
      <w:pPr>
        <w:pStyle w:val="BodyText"/>
        <w:shd w:val="clear" w:color="auto" w:fill="auto"/>
        <w:tabs>
          <w:tab w:val="left" w:pos="1319"/>
        </w:tabs>
        <w:spacing w:after="120" w:line="240" w:lineRule="auto"/>
        <w:ind w:firstLine="720"/>
        <w:rPr>
          <w:rFonts w:ascii="Arial" w:hAnsi="Arial" w:cs="Arial"/>
          <w:sz w:val="20"/>
          <w:szCs w:val="20"/>
        </w:rPr>
      </w:pPr>
      <w:r w:rsidRPr="000E04B8">
        <w:rPr>
          <w:rFonts w:ascii="Arial" w:hAnsi="Arial" w:cs="Arial"/>
          <w:sz w:val="20"/>
          <w:szCs w:val="20"/>
          <w:lang w:val="en-US"/>
        </w:rPr>
        <w:t xml:space="preserve">12. </w:t>
      </w:r>
      <w:r w:rsidR="00EC6400" w:rsidRPr="000E04B8">
        <w:rPr>
          <w:rFonts w:ascii="Arial" w:hAnsi="Arial" w:cs="Arial"/>
          <w:sz w:val="20"/>
          <w:szCs w:val="20"/>
        </w:rPr>
        <w:t>Sửa đổi, bổ sung Điều 27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27. Điều kiện xuất cảnh</w:t>
      </w:r>
    </w:p>
    <w:p w:rsidR="00B67A00" w:rsidRPr="000E04B8" w:rsidRDefault="00B24BF7" w:rsidP="00DB41A7">
      <w:pPr>
        <w:pStyle w:val="BodyText"/>
        <w:shd w:val="clear" w:color="auto" w:fill="auto"/>
        <w:tabs>
          <w:tab w:val="left" w:pos="1181"/>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Người nước ngoài được xuất cảnh khi có đủ các điều kiện sau đây:</w:t>
      </w:r>
    </w:p>
    <w:p w:rsidR="00B67A00" w:rsidRPr="000E04B8" w:rsidRDefault="00B24BF7" w:rsidP="00DB41A7">
      <w:pPr>
        <w:pStyle w:val="BodyText"/>
        <w:shd w:val="clear" w:color="auto" w:fill="auto"/>
        <w:tabs>
          <w:tab w:val="left" w:pos="1214"/>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Có hộ chiếu hoặc giấy tờ có giá trị đi lại quốc tế;</w:t>
      </w:r>
    </w:p>
    <w:p w:rsidR="00B67A00" w:rsidRPr="000E04B8" w:rsidRDefault="00B24BF7" w:rsidP="00DB41A7">
      <w:pPr>
        <w:pStyle w:val="BodyText"/>
        <w:shd w:val="clear" w:color="auto" w:fill="auto"/>
        <w:tabs>
          <w:tab w:val="left" w:pos="1242"/>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Chứng nhận tạm trú, thẻ tạm trú hoặc thẻ thường trú còn giá trị;</w:t>
      </w:r>
    </w:p>
    <w:p w:rsidR="00B67A00" w:rsidRPr="000E04B8" w:rsidRDefault="00B24BF7" w:rsidP="00DB41A7">
      <w:pPr>
        <w:pStyle w:val="BodyText"/>
        <w:shd w:val="clear" w:color="auto" w:fill="auto"/>
        <w:tabs>
          <w:tab w:val="left" w:pos="1287"/>
        </w:tabs>
        <w:spacing w:after="120" w:line="240" w:lineRule="auto"/>
        <w:ind w:firstLine="720"/>
        <w:rPr>
          <w:rFonts w:ascii="Arial" w:hAnsi="Arial" w:cs="Arial"/>
          <w:sz w:val="20"/>
          <w:szCs w:val="20"/>
        </w:rPr>
      </w:pPr>
      <w:r w:rsidRPr="000E04B8">
        <w:rPr>
          <w:rFonts w:ascii="Arial" w:hAnsi="Arial" w:cs="Arial"/>
          <w:sz w:val="20"/>
          <w:szCs w:val="20"/>
          <w:lang w:val="en-US"/>
        </w:rPr>
        <w:t xml:space="preserve">c) </w:t>
      </w:r>
      <w:r w:rsidR="00EC6400" w:rsidRPr="000E04B8">
        <w:rPr>
          <w:rFonts w:ascii="Arial" w:hAnsi="Arial" w:cs="Arial"/>
          <w:sz w:val="20"/>
          <w:szCs w:val="20"/>
        </w:rPr>
        <w:t>Không thuộc trư</w:t>
      </w:r>
      <w:r w:rsidRPr="000E04B8">
        <w:rPr>
          <w:rFonts w:ascii="Arial" w:hAnsi="Arial" w:cs="Arial"/>
          <w:sz w:val="20"/>
          <w:szCs w:val="20"/>
        </w:rPr>
        <w:t>ờng hợp bị tạm hoãn xuất cảnh qu</w:t>
      </w:r>
      <w:r w:rsidR="00EC6400" w:rsidRPr="000E04B8">
        <w:rPr>
          <w:rFonts w:ascii="Arial" w:hAnsi="Arial" w:cs="Arial"/>
          <w:sz w:val="20"/>
          <w:szCs w:val="20"/>
        </w:rPr>
        <w:t xml:space="preserve">y định tại Điều 28 </w:t>
      </w:r>
      <w:r w:rsidR="00C043E8" w:rsidRPr="000E04B8">
        <w:rPr>
          <w:rFonts w:ascii="Arial" w:hAnsi="Arial" w:cs="Arial"/>
          <w:sz w:val="20"/>
          <w:szCs w:val="20"/>
        </w:rPr>
        <w:t>của</w:t>
      </w:r>
      <w:r w:rsidR="00EC6400" w:rsidRPr="000E04B8">
        <w:rPr>
          <w:rFonts w:ascii="Arial" w:hAnsi="Arial" w:cs="Arial"/>
          <w:sz w:val="20"/>
          <w:szCs w:val="20"/>
        </w:rPr>
        <w:t xml:space="preserve"> Luật này.</w:t>
      </w:r>
    </w:p>
    <w:p w:rsidR="00B67A00" w:rsidRPr="000E04B8" w:rsidRDefault="00B24BF7" w:rsidP="00DB41A7">
      <w:pPr>
        <w:pStyle w:val="BodyText"/>
        <w:shd w:val="clear" w:color="auto" w:fill="auto"/>
        <w:tabs>
          <w:tab w:val="left" w:pos="1259"/>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Người nước ngoài sử dụng thị thực điện tử xuất cảnh phải đủ các điều kiện quy định tại khoản 1 Điều này và xuất cảnh qua các cửa khẩu quốc tế do Chính phủ quyết định.”.</w:t>
      </w:r>
    </w:p>
    <w:p w:rsidR="00B67A00" w:rsidRPr="000E04B8" w:rsidRDefault="00B24BF7" w:rsidP="00DB41A7">
      <w:pPr>
        <w:pStyle w:val="BodyText"/>
        <w:shd w:val="clear" w:color="auto" w:fill="auto"/>
        <w:tabs>
          <w:tab w:val="left" w:pos="1314"/>
        </w:tabs>
        <w:spacing w:after="120" w:line="240" w:lineRule="auto"/>
        <w:ind w:firstLine="720"/>
        <w:rPr>
          <w:rFonts w:ascii="Arial" w:hAnsi="Arial" w:cs="Arial"/>
          <w:sz w:val="20"/>
          <w:szCs w:val="20"/>
        </w:rPr>
      </w:pPr>
      <w:r w:rsidRPr="000E04B8">
        <w:rPr>
          <w:rFonts w:ascii="Arial" w:hAnsi="Arial" w:cs="Arial"/>
          <w:sz w:val="20"/>
          <w:szCs w:val="20"/>
          <w:lang w:val="en-US"/>
        </w:rPr>
        <w:t xml:space="preserve">13. </w:t>
      </w:r>
      <w:r w:rsidR="00EC6400" w:rsidRPr="000E04B8">
        <w:rPr>
          <w:rFonts w:ascii="Arial" w:hAnsi="Arial" w:cs="Arial"/>
          <w:sz w:val="20"/>
          <w:szCs w:val="20"/>
        </w:rPr>
        <w:t>Sửa đổi, bổ sung khoản 1 Điều 31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“1. Người nước ngoài nhập cảnh không có thẻ thường trú, thẻ tạm trú còn giá trị sử dụng thì </w:t>
      </w:r>
      <w:r w:rsidR="00B24BF7" w:rsidRPr="000E04B8">
        <w:rPr>
          <w:rFonts w:ascii="Arial" w:hAnsi="Arial" w:cs="Arial"/>
          <w:sz w:val="20"/>
          <w:szCs w:val="20"/>
        </w:rPr>
        <w:t>được cấp chứng nhận tạm trú tại</w:t>
      </w:r>
      <w:r w:rsidRPr="000E04B8">
        <w:rPr>
          <w:rFonts w:ascii="Arial" w:hAnsi="Arial" w:cs="Arial"/>
          <w:sz w:val="20"/>
          <w:szCs w:val="20"/>
        </w:rPr>
        <w:t xml:space="preserve"> cửa khẩu với thời hạn như sau:</w:t>
      </w:r>
    </w:p>
    <w:p w:rsidR="00B67A00" w:rsidRPr="000E04B8" w:rsidRDefault="00B24BF7" w:rsidP="00DB41A7">
      <w:pPr>
        <w:pStyle w:val="BodyText"/>
        <w:shd w:val="clear" w:color="auto" w:fill="auto"/>
        <w:tabs>
          <w:tab w:val="left" w:pos="1136"/>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Thời hạn tạm trú cấp bằng thời hạn thị thực; trường hợp thị thực có ký hiệu DL thời hạn trên 30 ngày thì cấp tạm trú 30 ngày và được xem xét gia hạn tạm trú theo quy định tại Điều 35 của Luật này;</w:t>
      </w:r>
    </w:p>
    <w:p w:rsidR="00B67A00" w:rsidRPr="000E04B8" w:rsidRDefault="00B24BF7" w:rsidP="00DB41A7">
      <w:pPr>
        <w:pStyle w:val="BodyText"/>
        <w:shd w:val="clear" w:color="auto" w:fill="auto"/>
        <w:tabs>
          <w:tab w:val="left" w:pos="1142"/>
        </w:tabs>
        <w:spacing w:after="120" w:line="240" w:lineRule="auto"/>
        <w:ind w:firstLine="720"/>
        <w:rPr>
          <w:rFonts w:ascii="Arial" w:hAnsi="Arial" w:cs="Arial"/>
          <w:sz w:val="20"/>
          <w:szCs w:val="20"/>
        </w:rPr>
      </w:pPr>
      <w:r w:rsidRPr="000E04B8">
        <w:rPr>
          <w:rFonts w:ascii="Arial" w:hAnsi="Arial" w:cs="Arial"/>
          <w:sz w:val="20"/>
          <w:szCs w:val="20"/>
          <w:lang w:val="en-US"/>
        </w:rPr>
        <w:lastRenderedPageBreak/>
        <w:t xml:space="preserve">b) </w:t>
      </w:r>
      <w:r w:rsidR="00EC6400" w:rsidRPr="000E04B8">
        <w:rPr>
          <w:rFonts w:ascii="Arial" w:hAnsi="Arial" w:cs="Arial"/>
          <w:sz w:val="20"/>
          <w:szCs w:val="20"/>
        </w:rPr>
        <w:t xml:space="preserve">Đối với người được miễn thị thực theo điều ước quốc tế mà Việt Nam là thành viên thì </w:t>
      </w:r>
      <w:r w:rsidRPr="000E04B8">
        <w:rPr>
          <w:rFonts w:ascii="Arial" w:hAnsi="Arial" w:cs="Arial"/>
          <w:sz w:val="20"/>
          <w:szCs w:val="20"/>
        </w:rPr>
        <w:t>thời hạn tạm trú cấp theo quy đị</w:t>
      </w:r>
      <w:r w:rsidR="00EC6400" w:rsidRPr="000E04B8">
        <w:rPr>
          <w:rFonts w:ascii="Arial" w:hAnsi="Arial" w:cs="Arial"/>
          <w:sz w:val="20"/>
          <w:szCs w:val="20"/>
        </w:rPr>
        <w:t>nh của điều ước quốc tế, nếu điều ước quốc tế không quy định thời hạn tạm trú thì cấp tạm trú 30 ngày;</w:t>
      </w:r>
    </w:p>
    <w:p w:rsidR="00B67A00" w:rsidRPr="000E04B8" w:rsidRDefault="00B24BF7" w:rsidP="00DB41A7">
      <w:pPr>
        <w:pStyle w:val="BodyText"/>
        <w:shd w:val="clear" w:color="auto" w:fill="auto"/>
        <w:tabs>
          <w:tab w:val="left" w:pos="1158"/>
        </w:tabs>
        <w:spacing w:after="120" w:line="240" w:lineRule="auto"/>
        <w:ind w:firstLine="720"/>
        <w:rPr>
          <w:rFonts w:ascii="Arial" w:hAnsi="Arial" w:cs="Arial"/>
          <w:sz w:val="20"/>
          <w:szCs w:val="20"/>
        </w:rPr>
      </w:pPr>
      <w:r w:rsidRPr="000E04B8">
        <w:rPr>
          <w:rFonts w:ascii="Arial" w:hAnsi="Arial" w:cs="Arial"/>
          <w:sz w:val="20"/>
          <w:szCs w:val="20"/>
          <w:lang w:val="en-US"/>
        </w:rPr>
        <w:t xml:space="preserve">c) </w:t>
      </w:r>
      <w:r w:rsidR="00EC6400" w:rsidRPr="000E04B8">
        <w:rPr>
          <w:rFonts w:ascii="Arial" w:hAnsi="Arial" w:cs="Arial"/>
          <w:sz w:val="20"/>
          <w:szCs w:val="20"/>
        </w:rPr>
        <w:t>Đối với công dân của nước được Việt Nam đơn phương miễn thị thực thì cấp tạm trú 15 ngày, nếu và</w:t>
      </w:r>
      <w:r w:rsidRPr="000E04B8">
        <w:rPr>
          <w:rFonts w:ascii="Arial" w:hAnsi="Arial" w:cs="Arial"/>
          <w:sz w:val="20"/>
          <w:szCs w:val="20"/>
        </w:rPr>
        <w:t>o đơn vị hành chính - kinh tế đặc biệt hoặc khu kinh tế ven biển quy định tại khoản 3</w:t>
      </w:r>
      <w:r w:rsidR="00EC6400" w:rsidRPr="000E04B8">
        <w:rPr>
          <w:rFonts w:ascii="Arial" w:hAnsi="Arial" w:cs="Arial"/>
          <w:sz w:val="20"/>
          <w:szCs w:val="20"/>
        </w:rPr>
        <w:t>a Điều 12 của Luật này thì cấp tạm trú theo quy định tại điểm d khoản này;</w:t>
      </w:r>
    </w:p>
    <w:p w:rsidR="00B67A00" w:rsidRPr="000E04B8" w:rsidRDefault="00B24BF7" w:rsidP="00DB41A7">
      <w:pPr>
        <w:pStyle w:val="BodyText"/>
        <w:shd w:val="clear" w:color="auto" w:fill="auto"/>
        <w:tabs>
          <w:tab w:val="left" w:pos="1153"/>
        </w:tabs>
        <w:spacing w:after="120" w:line="240" w:lineRule="auto"/>
        <w:ind w:firstLine="720"/>
        <w:rPr>
          <w:rFonts w:ascii="Arial" w:hAnsi="Arial" w:cs="Arial"/>
          <w:sz w:val="20"/>
          <w:szCs w:val="20"/>
        </w:rPr>
      </w:pPr>
      <w:r w:rsidRPr="000E04B8">
        <w:rPr>
          <w:rFonts w:ascii="Arial" w:hAnsi="Arial" w:cs="Arial"/>
          <w:sz w:val="20"/>
          <w:szCs w:val="20"/>
          <w:lang w:val="en-US"/>
        </w:rPr>
        <w:t xml:space="preserve">d) </w:t>
      </w:r>
      <w:r w:rsidR="00EC6400" w:rsidRPr="000E04B8">
        <w:rPr>
          <w:rFonts w:ascii="Arial" w:hAnsi="Arial" w:cs="Arial"/>
          <w:sz w:val="20"/>
          <w:szCs w:val="20"/>
        </w:rPr>
        <w:t xml:space="preserve">Đối với người không thuộc trường hợp quy </w:t>
      </w:r>
      <w:r w:rsidRPr="000E04B8">
        <w:rPr>
          <w:rFonts w:ascii="Arial" w:hAnsi="Arial" w:cs="Arial"/>
          <w:sz w:val="20"/>
          <w:szCs w:val="20"/>
        </w:rPr>
        <w:t>định tại điểm a và điểm b khoản</w:t>
      </w:r>
      <w:r w:rsidR="00EC6400" w:rsidRPr="000E04B8">
        <w:rPr>
          <w:rFonts w:ascii="Arial" w:hAnsi="Arial" w:cs="Arial"/>
          <w:sz w:val="20"/>
          <w:szCs w:val="20"/>
        </w:rPr>
        <w:t xml:space="preserve"> này vào khu kinh tế cửa khẩu thì cấp tạm trú 15 ngày, vào đơn vị hành chính - kinh tế đặc biệt hoặc khu kinh tế ven biển quy định tại khoản 3a Điều 12 của Luật này thì cấp tạm trú 30 ngày.”.</w:t>
      </w:r>
    </w:p>
    <w:p w:rsidR="00B67A00" w:rsidRPr="000E04B8" w:rsidRDefault="00B24BF7" w:rsidP="00DB41A7">
      <w:pPr>
        <w:pStyle w:val="BodyText"/>
        <w:shd w:val="clear" w:color="auto" w:fill="auto"/>
        <w:tabs>
          <w:tab w:val="left" w:pos="1314"/>
        </w:tabs>
        <w:spacing w:after="120" w:line="240" w:lineRule="auto"/>
        <w:ind w:firstLine="720"/>
        <w:rPr>
          <w:rFonts w:ascii="Arial" w:hAnsi="Arial" w:cs="Arial"/>
          <w:sz w:val="20"/>
          <w:szCs w:val="20"/>
        </w:rPr>
      </w:pPr>
      <w:r w:rsidRPr="000E04B8">
        <w:rPr>
          <w:rFonts w:ascii="Arial" w:hAnsi="Arial" w:cs="Arial"/>
          <w:sz w:val="20"/>
          <w:szCs w:val="20"/>
          <w:lang w:val="en-US"/>
        </w:rPr>
        <w:t xml:space="preserve">14. </w:t>
      </w:r>
      <w:r w:rsidR="00EC6400" w:rsidRPr="000E04B8">
        <w:rPr>
          <w:rFonts w:ascii="Arial" w:hAnsi="Arial" w:cs="Arial"/>
          <w:sz w:val="20"/>
          <w:szCs w:val="20"/>
        </w:rPr>
        <w:t>Sửa đổi, bổ sung Điều 36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36. Các trường hợp được cấp thẻ tạm trú và ký hiệu thẻ tạm trú</w:t>
      </w:r>
    </w:p>
    <w:p w:rsidR="00B67A00" w:rsidRPr="000E04B8" w:rsidRDefault="00B24BF7" w:rsidP="00DB41A7">
      <w:pPr>
        <w:pStyle w:val="BodyText"/>
        <w:shd w:val="clear" w:color="auto" w:fill="auto"/>
        <w:tabs>
          <w:tab w:val="left" w:pos="1175"/>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Pr="000E04B8">
        <w:rPr>
          <w:rFonts w:ascii="Arial" w:hAnsi="Arial" w:cs="Arial"/>
          <w:sz w:val="20"/>
          <w:szCs w:val="20"/>
        </w:rPr>
        <w:t>Các trường hợp được cấp thẻ</w:t>
      </w:r>
      <w:r w:rsidR="00EC6400" w:rsidRPr="000E04B8">
        <w:rPr>
          <w:rFonts w:ascii="Arial" w:hAnsi="Arial" w:cs="Arial"/>
          <w:sz w:val="20"/>
          <w:szCs w:val="20"/>
        </w:rPr>
        <w:t xml:space="preserve"> tạm trú bao gồm:</w:t>
      </w:r>
    </w:p>
    <w:p w:rsidR="00B67A00" w:rsidRPr="000E04B8" w:rsidRDefault="00B24BF7" w:rsidP="00DB41A7">
      <w:pPr>
        <w:pStyle w:val="BodyText"/>
        <w:shd w:val="clear" w:color="auto" w:fill="auto"/>
        <w:tabs>
          <w:tab w:val="left" w:pos="1121"/>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w:t>
      </w:r>
    </w:p>
    <w:p w:rsidR="00B67A00" w:rsidRPr="000E04B8" w:rsidRDefault="00B24BF7" w:rsidP="00DB41A7">
      <w:pPr>
        <w:pStyle w:val="BodyText"/>
        <w:shd w:val="clear" w:color="auto" w:fill="auto"/>
        <w:tabs>
          <w:tab w:val="left" w:pos="1296"/>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 xml:space="preserve">Người nước ngoài nhập cảnh bằng thị thực có ký hiệu LV1, LV2, LS, ĐT1, ĐT2, ĐT3, </w:t>
      </w:r>
      <w:r w:rsidR="00EC6400" w:rsidRPr="000E04B8">
        <w:rPr>
          <w:rFonts w:ascii="Arial" w:hAnsi="Arial" w:cs="Arial"/>
          <w:sz w:val="20"/>
          <w:szCs w:val="20"/>
          <w:lang w:val="en-US" w:eastAsia="en-US" w:bidi="en-US"/>
        </w:rPr>
        <w:t xml:space="preserve">NN1, NN2, </w:t>
      </w:r>
      <w:r w:rsidR="00EC6400" w:rsidRPr="000E04B8">
        <w:rPr>
          <w:rFonts w:ascii="Arial" w:hAnsi="Arial" w:cs="Arial"/>
          <w:sz w:val="20"/>
          <w:szCs w:val="20"/>
        </w:rPr>
        <w:t xml:space="preserve">DH, PV1, </w:t>
      </w:r>
      <w:r w:rsidRPr="000E04B8">
        <w:rPr>
          <w:rFonts w:ascii="Arial" w:hAnsi="Arial" w:cs="Arial"/>
          <w:sz w:val="20"/>
          <w:szCs w:val="20"/>
          <w:lang w:val="en-US" w:eastAsia="en-US" w:bidi="en-US"/>
        </w:rPr>
        <w:t>LĐ</w:t>
      </w:r>
      <w:r w:rsidR="00EC6400" w:rsidRPr="000E04B8">
        <w:rPr>
          <w:rFonts w:ascii="Arial" w:hAnsi="Arial" w:cs="Arial"/>
          <w:sz w:val="20"/>
          <w:szCs w:val="20"/>
          <w:lang w:val="en-US" w:eastAsia="en-US" w:bidi="en-US"/>
        </w:rPr>
        <w:t xml:space="preserve">1, </w:t>
      </w:r>
      <w:r w:rsidR="00EC6400" w:rsidRPr="000E04B8">
        <w:rPr>
          <w:rFonts w:ascii="Arial" w:hAnsi="Arial" w:cs="Arial"/>
          <w:sz w:val="20"/>
          <w:szCs w:val="20"/>
        </w:rPr>
        <w:t>LĐ2, TT.</w:t>
      </w:r>
    </w:p>
    <w:p w:rsidR="00B67A00" w:rsidRPr="000E04B8" w:rsidRDefault="00B24BF7" w:rsidP="00DB41A7">
      <w:pPr>
        <w:pStyle w:val="BodyText"/>
        <w:shd w:val="clear" w:color="auto" w:fill="auto"/>
        <w:tabs>
          <w:tab w:val="left" w:pos="1277"/>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Ký hiệu thẻ tạm trú được quy định như sau:</w:t>
      </w:r>
    </w:p>
    <w:p w:rsidR="00B67A00" w:rsidRPr="000E04B8" w:rsidRDefault="000E04B8" w:rsidP="00DB41A7">
      <w:pPr>
        <w:pStyle w:val="BodyText"/>
        <w:shd w:val="clear" w:color="auto" w:fill="auto"/>
        <w:tabs>
          <w:tab w:val="left" w:pos="1288"/>
        </w:tabs>
        <w:spacing w:after="120" w:line="240" w:lineRule="auto"/>
        <w:ind w:firstLine="720"/>
        <w:rPr>
          <w:rFonts w:ascii="Arial" w:hAnsi="Arial" w:cs="Arial"/>
          <w:sz w:val="20"/>
          <w:szCs w:val="20"/>
        </w:rPr>
      </w:pPr>
      <w:r w:rsidRPr="000E04B8">
        <w:rPr>
          <w:rFonts w:ascii="Arial" w:hAnsi="Arial" w:cs="Arial"/>
          <w:sz w:val="20"/>
          <w:szCs w:val="20"/>
          <w:lang w:val="en-US"/>
        </w:rPr>
        <w:t xml:space="preserve">a) </w:t>
      </w:r>
      <w:r w:rsidR="00EC6400" w:rsidRPr="000E04B8">
        <w:rPr>
          <w:rFonts w:ascii="Arial" w:hAnsi="Arial" w:cs="Arial"/>
          <w:sz w:val="20"/>
          <w:szCs w:val="20"/>
        </w:rPr>
        <w:t>Thẻ tạm trú quy định tại điểm a khoản 1 Điều này ký hiệu NG3;</w:t>
      </w:r>
    </w:p>
    <w:p w:rsidR="00B67A00" w:rsidRPr="000E04B8" w:rsidRDefault="000E04B8" w:rsidP="00DB41A7">
      <w:pPr>
        <w:pStyle w:val="BodyText"/>
        <w:shd w:val="clear" w:color="auto" w:fill="auto"/>
        <w:tabs>
          <w:tab w:val="left" w:pos="1296"/>
        </w:tabs>
        <w:spacing w:after="120" w:line="240" w:lineRule="auto"/>
        <w:ind w:firstLine="720"/>
        <w:rPr>
          <w:rFonts w:ascii="Arial" w:hAnsi="Arial" w:cs="Arial"/>
          <w:sz w:val="20"/>
          <w:szCs w:val="20"/>
        </w:rPr>
      </w:pPr>
      <w:r w:rsidRPr="000E04B8">
        <w:rPr>
          <w:rFonts w:ascii="Arial" w:hAnsi="Arial" w:cs="Arial"/>
          <w:sz w:val="20"/>
          <w:szCs w:val="20"/>
          <w:lang w:val="en-US"/>
        </w:rPr>
        <w:t xml:space="preserve">b) </w:t>
      </w:r>
      <w:r w:rsidR="00EC6400" w:rsidRPr="000E04B8">
        <w:rPr>
          <w:rFonts w:ascii="Arial" w:hAnsi="Arial" w:cs="Arial"/>
          <w:sz w:val="20"/>
          <w:szCs w:val="20"/>
        </w:rPr>
        <w:t>Thẻ tạm trú quy định tại điểm b khoản 1 Điều này có ký hiệu tương tự ký hiệu thị thực.”.</w:t>
      </w:r>
    </w:p>
    <w:p w:rsidR="000E04B8" w:rsidRPr="000E04B8" w:rsidRDefault="000E04B8" w:rsidP="00DB41A7">
      <w:pPr>
        <w:pStyle w:val="BodyText"/>
        <w:shd w:val="clear" w:color="auto" w:fill="auto"/>
        <w:tabs>
          <w:tab w:val="left" w:pos="1410"/>
        </w:tabs>
        <w:spacing w:after="120" w:line="240" w:lineRule="auto"/>
        <w:ind w:firstLine="720"/>
        <w:rPr>
          <w:rFonts w:ascii="Arial" w:hAnsi="Arial" w:cs="Arial"/>
          <w:sz w:val="20"/>
          <w:szCs w:val="20"/>
        </w:rPr>
      </w:pPr>
      <w:r w:rsidRPr="000E04B8">
        <w:rPr>
          <w:rFonts w:ascii="Arial" w:hAnsi="Arial" w:cs="Arial"/>
          <w:sz w:val="20"/>
          <w:szCs w:val="20"/>
          <w:lang w:val="en-US"/>
        </w:rPr>
        <w:t xml:space="preserve">15. </w:t>
      </w:r>
      <w:r w:rsidR="00EC6400" w:rsidRPr="000E04B8">
        <w:rPr>
          <w:rFonts w:ascii="Arial" w:hAnsi="Arial" w:cs="Arial"/>
          <w:sz w:val="20"/>
          <w:szCs w:val="20"/>
        </w:rPr>
        <w:t xml:space="preserve">Sửa đổi, bổ sung một số khoản của Điều 37 như sau: </w:t>
      </w:r>
    </w:p>
    <w:p w:rsidR="00B67A00" w:rsidRPr="000E04B8" w:rsidRDefault="00EC6400" w:rsidP="00DB41A7">
      <w:pPr>
        <w:pStyle w:val="BodyText"/>
        <w:shd w:val="clear" w:color="auto" w:fill="auto"/>
        <w:tabs>
          <w:tab w:val="left" w:pos="1410"/>
        </w:tabs>
        <w:spacing w:after="120" w:line="240" w:lineRule="auto"/>
        <w:ind w:firstLine="720"/>
        <w:rPr>
          <w:rFonts w:ascii="Arial" w:hAnsi="Arial" w:cs="Arial"/>
          <w:sz w:val="20"/>
          <w:szCs w:val="20"/>
        </w:rPr>
      </w:pPr>
      <w:r w:rsidRPr="000E04B8">
        <w:rPr>
          <w:rFonts w:ascii="Arial" w:hAnsi="Arial" w:cs="Arial"/>
          <w:sz w:val="20"/>
          <w:szCs w:val="20"/>
        </w:rPr>
        <w:t>a) Sửa đổi, bổ sung điểm d khoản 1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“d) Giấy tờ chứng minh thuộc trường hợp quy định tại khoản 1 Điều 36 của Luật này.”;</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b) Sửa đổi, bổ sung điểm b khoản 2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“b) Cơ quan, tổ chức, cá nhân mời, bảo lãnh trực tiếp nộp hồ sơ đề nghị cấp thẻ tạm trú cho người nước ngoài thuộc trường hợp quy định tại điểm b khoản 1 Điều 36 của Luật này tại cơ quan quản lý xuất nhập cảnh nơi c</w:t>
      </w:r>
      <w:r w:rsidR="000E04B8" w:rsidRPr="000E04B8">
        <w:rPr>
          <w:rFonts w:ascii="Arial" w:hAnsi="Arial" w:cs="Arial"/>
          <w:sz w:val="20"/>
          <w:szCs w:val="20"/>
        </w:rPr>
        <w:t>ơ quan, tổ chức mời, bảo lãnh đặ</w:t>
      </w:r>
      <w:r w:rsidRPr="000E04B8">
        <w:rPr>
          <w:rFonts w:ascii="Arial" w:hAnsi="Arial" w:cs="Arial"/>
          <w:sz w:val="20"/>
          <w:szCs w:val="20"/>
        </w:rPr>
        <w:t>t trụ sở hoặc nơi cá nhân mời, bảo lãnh cư trú;”.</w:t>
      </w:r>
    </w:p>
    <w:p w:rsidR="00B67A00" w:rsidRPr="000E04B8" w:rsidRDefault="000E04B8" w:rsidP="00DB41A7">
      <w:pPr>
        <w:pStyle w:val="BodyText"/>
        <w:shd w:val="clear" w:color="auto" w:fill="auto"/>
        <w:tabs>
          <w:tab w:val="left" w:pos="1301"/>
        </w:tabs>
        <w:spacing w:after="120" w:line="240" w:lineRule="auto"/>
        <w:ind w:firstLine="720"/>
        <w:rPr>
          <w:rFonts w:ascii="Arial" w:hAnsi="Arial" w:cs="Arial"/>
          <w:sz w:val="20"/>
          <w:szCs w:val="20"/>
        </w:rPr>
      </w:pPr>
      <w:r w:rsidRPr="000E04B8">
        <w:rPr>
          <w:rFonts w:ascii="Arial" w:hAnsi="Arial" w:cs="Arial"/>
          <w:sz w:val="20"/>
          <w:szCs w:val="20"/>
          <w:lang w:val="en-US"/>
        </w:rPr>
        <w:t xml:space="preserve">16. </w:t>
      </w:r>
      <w:r w:rsidR="00EC6400" w:rsidRPr="000E04B8">
        <w:rPr>
          <w:rFonts w:ascii="Arial" w:hAnsi="Arial" w:cs="Arial"/>
          <w:sz w:val="20"/>
          <w:szCs w:val="20"/>
        </w:rPr>
        <w:t>Sửa đổi, bổ sung Điều 38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38. Thời hạn thẻ tạm trú</w:t>
      </w:r>
    </w:p>
    <w:p w:rsidR="00B67A00" w:rsidRPr="000E04B8" w:rsidRDefault="000E04B8" w:rsidP="00DB41A7">
      <w:pPr>
        <w:pStyle w:val="BodyText"/>
        <w:shd w:val="clear" w:color="auto" w:fill="auto"/>
        <w:tabs>
          <w:tab w:val="left" w:pos="1119"/>
        </w:tabs>
        <w:spacing w:after="120" w:line="240" w:lineRule="auto"/>
        <w:ind w:firstLine="720"/>
        <w:rPr>
          <w:rFonts w:ascii="Arial" w:hAnsi="Arial" w:cs="Arial"/>
          <w:sz w:val="20"/>
          <w:szCs w:val="20"/>
        </w:rPr>
      </w:pPr>
      <w:r w:rsidRPr="000E04B8">
        <w:rPr>
          <w:rFonts w:ascii="Arial" w:hAnsi="Arial" w:cs="Arial"/>
          <w:sz w:val="20"/>
          <w:szCs w:val="20"/>
          <w:lang w:val="en-US"/>
        </w:rPr>
        <w:t xml:space="preserve">1. </w:t>
      </w:r>
      <w:r w:rsidR="00EC6400" w:rsidRPr="000E04B8">
        <w:rPr>
          <w:rFonts w:ascii="Arial" w:hAnsi="Arial" w:cs="Arial"/>
          <w:sz w:val="20"/>
          <w:szCs w:val="20"/>
        </w:rPr>
        <w:t>Thời hạn thẻ tạm trú được cấp ngắn hơn thời hạn</w:t>
      </w:r>
      <w:r w:rsidRPr="000E04B8">
        <w:rPr>
          <w:rFonts w:ascii="Arial" w:hAnsi="Arial" w:cs="Arial"/>
          <w:sz w:val="20"/>
          <w:szCs w:val="20"/>
        </w:rPr>
        <w:t xml:space="preserve"> còn lại của hộ chiếu ít nhất 3</w:t>
      </w:r>
      <w:r w:rsidR="00EC6400" w:rsidRPr="000E04B8">
        <w:rPr>
          <w:rFonts w:ascii="Arial" w:hAnsi="Arial" w:cs="Arial"/>
          <w:sz w:val="20"/>
          <w:szCs w:val="20"/>
        </w:rPr>
        <w:t>0 ngày.</w:t>
      </w:r>
    </w:p>
    <w:p w:rsidR="00B67A00" w:rsidRPr="000E04B8" w:rsidRDefault="000E04B8" w:rsidP="00DB41A7">
      <w:pPr>
        <w:pStyle w:val="BodyText"/>
        <w:shd w:val="clear" w:color="auto" w:fill="auto"/>
        <w:tabs>
          <w:tab w:val="left" w:pos="1177"/>
        </w:tabs>
        <w:spacing w:after="120" w:line="240" w:lineRule="auto"/>
        <w:ind w:firstLine="720"/>
        <w:rPr>
          <w:rFonts w:ascii="Arial" w:hAnsi="Arial" w:cs="Arial"/>
          <w:sz w:val="20"/>
          <w:szCs w:val="20"/>
        </w:rPr>
      </w:pPr>
      <w:r w:rsidRPr="000E04B8">
        <w:rPr>
          <w:rFonts w:ascii="Arial" w:hAnsi="Arial" w:cs="Arial"/>
          <w:sz w:val="20"/>
          <w:szCs w:val="20"/>
          <w:lang w:val="en-US"/>
        </w:rPr>
        <w:t xml:space="preserve">2. </w:t>
      </w:r>
      <w:r w:rsidR="00EC6400" w:rsidRPr="000E04B8">
        <w:rPr>
          <w:rFonts w:ascii="Arial" w:hAnsi="Arial" w:cs="Arial"/>
          <w:sz w:val="20"/>
          <w:szCs w:val="20"/>
        </w:rPr>
        <w:t>Thẻ tạm trú có ký hiệu ĐT1 có thời hạn không quá 10 năm.</w:t>
      </w:r>
    </w:p>
    <w:p w:rsidR="00B67A00" w:rsidRPr="000E04B8" w:rsidRDefault="000E04B8" w:rsidP="00DB41A7">
      <w:pPr>
        <w:pStyle w:val="BodyText"/>
        <w:shd w:val="clear" w:color="auto" w:fill="auto"/>
        <w:tabs>
          <w:tab w:val="left" w:pos="1130"/>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Pr="000E04B8">
        <w:rPr>
          <w:rFonts w:ascii="Arial" w:hAnsi="Arial" w:cs="Arial"/>
          <w:sz w:val="20"/>
          <w:szCs w:val="20"/>
        </w:rPr>
        <w:t>Thẻ</w:t>
      </w:r>
      <w:r w:rsidR="00EC6400" w:rsidRPr="000E04B8">
        <w:rPr>
          <w:rFonts w:ascii="Arial" w:hAnsi="Arial" w:cs="Arial"/>
          <w:sz w:val="20"/>
          <w:szCs w:val="20"/>
        </w:rPr>
        <w:t xml:space="preserve"> tạm trú có ký hiệu NG3, LV1, LV2, LS, ĐT2 và DH có thời hạn không quá 05 năm.</w:t>
      </w:r>
    </w:p>
    <w:p w:rsidR="00B67A00" w:rsidRPr="000E04B8" w:rsidRDefault="000E04B8"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4.</w:t>
      </w:r>
      <w:r w:rsidR="00EC6400" w:rsidRPr="000E04B8">
        <w:rPr>
          <w:rFonts w:ascii="Arial" w:hAnsi="Arial" w:cs="Arial"/>
          <w:sz w:val="20"/>
          <w:szCs w:val="20"/>
        </w:rPr>
        <w:t xml:space="preserve"> Thẻ tạm trú có ký hiệu NN1, NN2, ĐT3, TT có thời hạn không quá 03 năm.</w:t>
      </w:r>
    </w:p>
    <w:p w:rsidR="00B67A00" w:rsidRPr="000E04B8" w:rsidRDefault="000E04B8" w:rsidP="00DB41A7">
      <w:pPr>
        <w:pStyle w:val="BodyText"/>
        <w:shd w:val="clear" w:color="auto" w:fill="auto"/>
        <w:tabs>
          <w:tab w:val="left" w:pos="1172"/>
        </w:tabs>
        <w:spacing w:after="120" w:line="240" w:lineRule="auto"/>
        <w:ind w:firstLine="720"/>
        <w:rPr>
          <w:rFonts w:ascii="Arial" w:hAnsi="Arial" w:cs="Arial"/>
          <w:sz w:val="20"/>
          <w:szCs w:val="20"/>
        </w:rPr>
      </w:pPr>
      <w:r w:rsidRPr="000E04B8">
        <w:rPr>
          <w:rFonts w:ascii="Arial" w:hAnsi="Arial" w:cs="Arial"/>
          <w:sz w:val="20"/>
          <w:szCs w:val="20"/>
          <w:lang w:val="en-US"/>
        </w:rPr>
        <w:t xml:space="preserve">5. </w:t>
      </w:r>
      <w:r w:rsidR="00EC6400" w:rsidRPr="000E04B8">
        <w:rPr>
          <w:rFonts w:ascii="Arial" w:hAnsi="Arial" w:cs="Arial"/>
          <w:sz w:val="20"/>
          <w:szCs w:val="20"/>
        </w:rPr>
        <w:t>Thẻ tạm trú có ký hiệu LĐ1, LĐ2 và</w:t>
      </w:r>
      <w:r w:rsidRPr="000E04B8">
        <w:rPr>
          <w:rFonts w:ascii="Arial" w:hAnsi="Arial" w:cs="Arial"/>
          <w:sz w:val="20"/>
          <w:szCs w:val="20"/>
          <w:lang w:val="en-US"/>
        </w:rPr>
        <w:t xml:space="preserve"> </w:t>
      </w:r>
      <w:r w:rsidRPr="000E04B8">
        <w:rPr>
          <w:rFonts w:ascii="Arial" w:hAnsi="Arial" w:cs="Arial"/>
          <w:sz w:val="20"/>
          <w:szCs w:val="20"/>
        </w:rPr>
        <w:t>PV1</w:t>
      </w:r>
      <w:r w:rsidR="00EC6400" w:rsidRPr="000E04B8">
        <w:rPr>
          <w:rFonts w:ascii="Arial" w:hAnsi="Arial" w:cs="Arial"/>
          <w:sz w:val="20"/>
          <w:szCs w:val="20"/>
        </w:rPr>
        <w:t xml:space="preserve"> có thời hạn không quá 02 năm.</w:t>
      </w:r>
    </w:p>
    <w:p w:rsidR="00B67A00" w:rsidRPr="000E04B8" w:rsidRDefault="000E04B8" w:rsidP="00DB41A7">
      <w:pPr>
        <w:pStyle w:val="BodyText"/>
        <w:shd w:val="clear" w:color="auto" w:fill="auto"/>
        <w:tabs>
          <w:tab w:val="left" w:pos="1177"/>
        </w:tabs>
        <w:spacing w:after="120" w:line="240" w:lineRule="auto"/>
        <w:ind w:firstLine="720"/>
        <w:rPr>
          <w:rFonts w:ascii="Arial" w:hAnsi="Arial" w:cs="Arial"/>
          <w:sz w:val="20"/>
          <w:szCs w:val="20"/>
        </w:rPr>
      </w:pPr>
      <w:r w:rsidRPr="000E04B8">
        <w:rPr>
          <w:rFonts w:ascii="Arial" w:hAnsi="Arial" w:cs="Arial"/>
          <w:sz w:val="20"/>
          <w:szCs w:val="20"/>
          <w:lang w:val="en-US"/>
        </w:rPr>
        <w:t xml:space="preserve">6. </w:t>
      </w:r>
      <w:r w:rsidRPr="000E04B8">
        <w:rPr>
          <w:rFonts w:ascii="Arial" w:hAnsi="Arial" w:cs="Arial"/>
          <w:sz w:val="20"/>
          <w:szCs w:val="20"/>
        </w:rPr>
        <w:t>Thẻ</w:t>
      </w:r>
      <w:r w:rsidR="00EC6400" w:rsidRPr="000E04B8">
        <w:rPr>
          <w:rFonts w:ascii="Arial" w:hAnsi="Arial" w:cs="Arial"/>
          <w:sz w:val="20"/>
          <w:szCs w:val="20"/>
        </w:rPr>
        <w:t xml:space="preserve"> tạm trú hết hạn được xem xét cấp thẻ mới.”.</w:t>
      </w:r>
    </w:p>
    <w:p w:rsidR="00B67A00" w:rsidRPr="000E04B8" w:rsidRDefault="000E04B8" w:rsidP="00DB41A7">
      <w:pPr>
        <w:pStyle w:val="BodyText"/>
        <w:shd w:val="clear" w:color="auto" w:fill="auto"/>
        <w:tabs>
          <w:tab w:val="left" w:pos="1274"/>
        </w:tabs>
        <w:spacing w:after="120" w:line="240" w:lineRule="auto"/>
        <w:ind w:firstLine="720"/>
        <w:rPr>
          <w:rFonts w:ascii="Arial" w:hAnsi="Arial" w:cs="Arial"/>
          <w:sz w:val="20"/>
          <w:szCs w:val="20"/>
        </w:rPr>
      </w:pPr>
      <w:r w:rsidRPr="000E04B8">
        <w:rPr>
          <w:rFonts w:ascii="Arial" w:hAnsi="Arial" w:cs="Arial"/>
          <w:sz w:val="20"/>
          <w:szCs w:val="20"/>
          <w:lang w:val="en-US"/>
        </w:rPr>
        <w:t xml:space="preserve">17. </w:t>
      </w:r>
      <w:r w:rsidR="00EC6400" w:rsidRPr="000E04B8">
        <w:rPr>
          <w:rFonts w:ascii="Arial" w:hAnsi="Arial" w:cs="Arial"/>
          <w:sz w:val="20"/>
          <w:szCs w:val="20"/>
        </w:rPr>
        <w:t>Sửa đổi, bổ sung khoản 2 và bổ sung khoản 3 vào sau khoản 2 Điều 46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“2. Quy định việc xây dựng, cập nhật, kết nối, khai thác và chia sẻ thông tin trong </w:t>
      </w:r>
      <w:r w:rsidR="000E04B8" w:rsidRPr="000E04B8">
        <w:rPr>
          <w:rFonts w:ascii="Arial" w:hAnsi="Arial" w:cs="Arial"/>
          <w:sz w:val="20"/>
          <w:szCs w:val="20"/>
        </w:rPr>
        <w:t>cơ sở dữ liệu nhập cảnh, xuất cả</w:t>
      </w:r>
      <w:r w:rsidRPr="000E04B8">
        <w:rPr>
          <w:rFonts w:ascii="Arial" w:hAnsi="Arial" w:cs="Arial"/>
          <w:sz w:val="20"/>
          <w:szCs w:val="20"/>
        </w:rPr>
        <w:t>nh, quá cảnh, cư trú của người nước ngoài tại Việt Nam; cơ chế phối hợp giữa các bộ, cơ quan n</w:t>
      </w:r>
      <w:r w:rsidR="000E04B8" w:rsidRPr="000E04B8">
        <w:rPr>
          <w:rFonts w:ascii="Arial" w:hAnsi="Arial" w:cs="Arial"/>
          <w:sz w:val="20"/>
          <w:szCs w:val="20"/>
        </w:rPr>
        <w:t xml:space="preserve">gang bộ, </w:t>
      </w:r>
      <w:r w:rsidR="000E04B8" w:rsidRPr="000E04B8">
        <w:rPr>
          <w:rFonts w:ascii="Arial" w:hAnsi="Arial" w:cs="Arial"/>
          <w:sz w:val="20"/>
          <w:szCs w:val="20"/>
          <w:lang w:val="en-US"/>
        </w:rPr>
        <w:t>Ủ</w:t>
      </w:r>
      <w:r w:rsidRPr="000E04B8">
        <w:rPr>
          <w:rFonts w:ascii="Arial" w:hAnsi="Arial" w:cs="Arial"/>
          <w:sz w:val="20"/>
          <w:szCs w:val="20"/>
        </w:rPr>
        <w:t>y ban nhân dân tỉnh, thành phố trực thuộc trung ương trong công tác quản lý nhập cảnh, xuất cảnh, quá cảnh, cư trú của người nước ngoài tại Việt Nam.</w:t>
      </w:r>
    </w:p>
    <w:p w:rsidR="00B67A00" w:rsidRPr="000E04B8" w:rsidRDefault="000E04B8" w:rsidP="00DB41A7">
      <w:pPr>
        <w:pStyle w:val="BodyText"/>
        <w:shd w:val="clear" w:color="auto" w:fill="auto"/>
        <w:tabs>
          <w:tab w:val="left" w:pos="1125"/>
        </w:tabs>
        <w:spacing w:after="120" w:line="240" w:lineRule="auto"/>
        <w:ind w:firstLine="720"/>
        <w:rPr>
          <w:rFonts w:ascii="Arial" w:hAnsi="Arial" w:cs="Arial"/>
          <w:sz w:val="20"/>
          <w:szCs w:val="20"/>
        </w:rPr>
      </w:pPr>
      <w:r w:rsidRPr="000E04B8">
        <w:rPr>
          <w:rFonts w:ascii="Arial" w:hAnsi="Arial" w:cs="Arial"/>
          <w:sz w:val="20"/>
          <w:szCs w:val="20"/>
          <w:lang w:val="en-US"/>
        </w:rPr>
        <w:t xml:space="preserve">3. </w:t>
      </w:r>
      <w:r w:rsidR="00EC6400" w:rsidRPr="000E04B8">
        <w:rPr>
          <w:rFonts w:ascii="Arial" w:hAnsi="Arial" w:cs="Arial"/>
          <w:sz w:val="20"/>
          <w:szCs w:val="20"/>
        </w:rPr>
        <w:t xml:space="preserve">Quy định việc người nước ngoài nhập cảnh vào khu kinh tế cửa khẩu, đơn vị hành chính - kinh tế đặc biệt, khu kinh tế ven biển được miễn thị thực </w:t>
      </w:r>
      <w:r w:rsidRPr="000E04B8">
        <w:rPr>
          <w:rFonts w:ascii="Arial" w:hAnsi="Arial" w:cs="Arial"/>
          <w:sz w:val="20"/>
          <w:szCs w:val="20"/>
        </w:rPr>
        <w:t>quy định tại khoản 3 và khoản 3</w:t>
      </w:r>
      <w:r w:rsidR="00EC6400" w:rsidRPr="000E04B8">
        <w:rPr>
          <w:rFonts w:ascii="Arial" w:hAnsi="Arial" w:cs="Arial"/>
          <w:sz w:val="20"/>
          <w:szCs w:val="20"/>
        </w:rPr>
        <w:t xml:space="preserve">a Điều 12 của Luật này có nhu cầu đến địa điểm khác của Việt Nam; việc cấp thị thực cho người nước ngoài vào Việt Nam theo điều ước quốc tế mà Việt Nam là thành viên nhưng chưa có hiện diện thương mại hoặc đối tác tại Việt Nam; hình thức cấp chứng nhận tạm trú cho người nước ngoài nhập cảnh Việt Nam; người nước </w:t>
      </w:r>
      <w:r w:rsidRPr="000E04B8">
        <w:rPr>
          <w:rFonts w:ascii="Arial" w:hAnsi="Arial" w:cs="Arial"/>
          <w:sz w:val="20"/>
          <w:szCs w:val="20"/>
        </w:rPr>
        <w:t xml:space="preserve">ngoài nhập cảnh, xuất cảnh qua </w:t>
      </w:r>
      <w:r w:rsidRPr="000E04B8">
        <w:rPr>
          <w:rFonts w:ascii="Arial" w:hAnsi="Arial" w:cs="Arial"/>
          <w:sz w:val="20"/>
          <w:szCs w:val="20"/>
          <w:lang w:val="en-US"/>
        </w:rPr>
        <w:t>C</w:t>
      </w:r>
      <w:r w:rsidR="00EC6400" w:rsidRPr="000E04B8">
        <w:rPr>
          <w:rFonts w:ascii="Arial" w:hAnsi="Arial" w:cs="Arial"/>
          <w:sz w:val="20"/>
          <w:szCs w:val="20"/>
        </w:rPr>
        <w:t>ổng kiểm soát tự động.”.</w:t>
      </w:r>
    </w:p>
    <w:p w:rsidR="000E04B8" w:rsidRPr="000E04B8" w:rsidRDefault="000E04B8" w:rsidP="00DB41A7">
      <w:pPr>
        <w:pStyle w:val="BodyText"/>
        <w:shd w:val="clear" w:color="auto" w:fill="auto"/>
        <w:tabs>
          <w:tab w:val="left" w:pos="1396"/>
        </w:tabs>
        <w:spacing w:after="120" w:line="240" w:lineRule="auto"/>
        <w:ind w:firstLine="720"/>
        <w:rPr>
          <w:rFonts w:ascii="Arial" w:hAnsi="Arial" w:cs="Arial"/>
          <w:sz w:val="20"/>
          <w:szCs w:val="20"/>
        </w:rPr>
      </w:pPr>
      <w:r w:rsidRPr="000E04B8">
        <w:rPr>
          <w:rFonts w:ascii="Arial" w:hAnsi="Arial" w:cs="Arial"/>
          <w:sz w:val="20"/>
          <w:szCs w:val="20"/>
          <w:lang w:val="en-US"/>
        </w:rPr>
        <w:lastRenderedPageBreak/>
        <w:t xml:space="preserve">18. </w:t>
      </w:r>
      <w:r w:rsidR="00EC6400" w:rsidRPr="000E04B8">
        <w:rPr>
          <w:rFonts w:ascii="Arial" w:hAnsi="Arial" w:cs="Arial"/>
          <w:sz w:val="20"/>
          <w:szCs w:val="20"/>
        </w:rPr>
        <w:t xml:space="preserve">Sửa đổi, bổ sung một số khoản của Điều 47 như sau: </w:t>
      </w:r>
    </w:p>
    <w:p w:rsidR="00B67A00" w:rsidRPr="000E04B8" w:rsidRDefault="00EC6400" w:rsidP="00DB41A7">
      <w:pPr>
        <w:pStyle w:val="BodyText"/>
        <w:shd w:val="clear" w:color="auto" w:fill="auto"/>
        <w:tabs>
          <w:tab w:val="left" w:pos="1396"/>
        </w:tabs>
        <w:spacing w:after="120" w:line="240" w:lineRule="auto"/>
        <w:ind w:firstLine="720"/>
        <w:rPr>
          <w:rFonts w:ascii="Arial" w:hAnsi="Arial" w:cs="Arial"/>
          <w:sz w:val="20"/>
          <w:szCs w:val="20"/>
        </w:rPr>
      </w:pPr>
      <w:r w:rsidRPr="000E04B8">
        <w:rPr>
          <w:rFonts w:ascii="Arial" w:hAnsi="Arial" w:cs="Arial"/>
          <w:sz w:val="20"/>
          <w:szCs w:val="20"/>
        </w:rPr>
        <w:t>a) Sửa đổi, bổ sung khoản 5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“5. Kiểm soát nhập cảnh</w:t>
      </w:r>
      <w:r w:rsidR="000E04B8" w:rsidRPr="000E04B8">
        <w:rPr>
          <w:rFonts w:ascii="Arial" w:hAnsi="Arial" w:cs="Arial"/>
          <w:sz w:val="20"/>
          <w:szCs w:val="20"/>
        </w:rPr>
        <w:t>, xuất cảnh, quá cảnh tại các cửa khẩu do Bộ Công an quả</w:t>
      </w:r>
      <w:r w:rsidRPr="000E04B8">
        <w:rPr>
          <w:rFonts w:ascii="Arial" w:hAnsi="Arial" w:cs="Arial"/>
          <w:sz w:val="20"/>
          <w:szCs w:val="20"/>
        </w:rPr>
        <w:t>n lý theo quy định của pháp luật.”;</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 xml:space="preserve">b) Bổ </w:t>
      </w:r>
      <w:r w:rsidRPr="000E04B8">
        <w:rPr>
          <w:rFonts w:ascii="Arial" w:hAnsi="Arial" w:cs="Arial"/>
          <w:sz w:val="20"/>
          <w:szCs w:val="20"/>
          <w:lang w:val="en-US" w:eastAsia="en-US" w:bidi="en-US"/>
        </w:rPr>
        <w:t xml:space="preserve">sung </w:t>
      </w:r>
      <w:r w:rsidRPr="000E04B8">
        <w:rPr>
          <w:rFonts w:ascii="Arial" w:hAnsi="Arial" w:cs="Arial"/>
          <w:sz w:val="20"/>
          <w:szCs w:val="20"/>
        </w:rPr>
        <w:t xml:space="preserve">khoản </w:t>
      </w:r>
      <w:r w:rsidRPr="000E04B8">
        <w:rPr>
          <w:rFonts w:ascii="Arial" w:hAnsi="Arial" w:cs="Arial"/>
          <w:sz w:val="20"/>
          <w:szCs w:val="20"/>
          <w:lang w:val="en-US" w:eastAsia="en-US" w:bidi="en-US"/>
        </w:rPr>
        <w:t xml:space="preserve">10 </w:t>
      </w:r>
      <w:r w:rsidRPr="000E04B8">
        <w:rPr>
          <w:rFonts w:ascii="Arial" w:hAnsi="Arial" w:cs="Arial"/>
          <w:sz w:val="20"/>
          <w:szCs w:val="20"/>
        </w:rPr>
        <w:t>vào sau khoản 9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“10. Xây dựng, quản lý Trang thông tin cấp thị thực điện tử; thông b</w:t>
      </w:r>
      <w:r w:rsidR="000E04B8" w:rsidRPr="000E04B8">
        <w:rPr>
          <w:rFonts w:ascii="Arial" w:hAnsi="Arial" w:cs="Arial"/>
          <w:sz w:val="20"/>
          <w:szCs w:val="20"/>
        </w:rPr>
        <w:t xml:space="preserve">áo tên miền </w:t>
      </w:r>
      <w:r w:rsidR="000E04B8" w:rsidRPr="000E04B8">
        <w:rPr>
          <w:rFonts w:ascii="Arial" w:hAnsi="Arial" w:cs="Arial"/>
          <w:sz w:val="20"/>
          <w:szCs w:val="20"/>
          <w:lang w:val="en-US"/>
        </w:rPr>
        <w:t>C</w:t>
      </w:r>
      <w:r w:rsidR="000E04B8" w:rsidRPr="000E04B8">
        <w:rPr>
          <w:rFonts w:ascii="Arial" w:hAnsi="Arial" w:cs="Arial"/>
          <w:sz w:val="20"/>
          <w:szCs w:val="20"/>
        </w:rPr>
        <w:t>ổng thông tin điện tử về xuấ</w:t>
      </w:r>
      <w:r w:rsidRPr="000E04B8">
        <w:rPr>
          <w:rFonts w:ascii="Arial" w:hAnsi="Arial" w:cs="Arial"/>
          <w:sz w:val="20"/>
          <w:szCs w:val="20"/>
        </w:rPr>
        <w:t>t nhập cảnh.”.</w:t>
      </w:r>
    </w:p>
    <w:p w:rsidR="00B67A00" w:rsidRPr="000E04B8" w:rsidRDefault="000E04B8" w:rsidP="00DB41A7">
      <w:pPr>
        <w:pStyle w:val="BodyText"/>
        <w:shd w:val="clear" w:color="auto" w:fill="auto"/>
        <w:tabs>
          <w:tab w:val="left" w:pos="1259"/>
        </w:tabs>
        <w:spacing w:after="120" w:line="240" w:lineRule="auto"/>
        <w:ind w:firstLine="720"/>
        <w:rPr>
          <w:rFonts w:ascii="Arial" w:hAnsi="Arial" w:cs="Arial"/>
          <w:sz w:val="20"/>
          <w:szCs w:val="20"/>
        </w:rPr>
      </w:pPr>
      <w:r w:rsidRPr="000E04B8">
        <w:rPr>
          <w:rFonts w:ascii="Arial" w:hAnsi="Arial" w:cs="Arial"/>
          <w:sz w:val="20"/>
          <w:szCs w:val="20"/>
          <w:lang w:val="en-US"/>
        </w:rPr>
        <w:t xml:space="preserve">19. </w:t>
      </w:r>
      <w:r w:rsidR="00EC6400" w:rsidRPr="000E04B8">
        <w:rPr>
          <w:rFonts w:ascii="Arial" w:hAnsi="Arial" w:cs="Arial"/>
          <w:sz w:val="20"/>
          <w:szCs w:val="20"/>
        </w:rPr>
        <w:t>Sửa đổi, bổ sung khoản 2 Điều 49 như sau:</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“2. Kiểm soát nhập cảnh, xuất cảnh, quá cảnh tại các cửa khẩu do Bộ Quốc phòng quản lý theo quy định của pháp luật; cấp, sửa đổi, bổ sung, hủy bỏ thị thực, cấp chứng nhận tạm trú theo quy định của Luật này.”.</w:t>
      </w:r>
    </w:p>
    <w:p w:rsidR="00B67A00" w:rsidRPr="000E04B8" w:rsidRDefault="000E04B8"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b/>
          <w:bCs/>
          <w:sz w:val="20"/>
          <w:szCs w:val="20"/>
        </w:rPr>
        <w:t>Điều 2. Hiệu l</w:t>
      </w:r>
      <w:r w:rsidR="00EC6400" w:rsidRPr="000E04B8">
        <w:rPr>
          <w:rFonts w:ascii="Arial" w:hAnsi="Arial" w:cs="Arial"/>
          <w:b/>
          <w:bCs/>
          <w:sz w:val="20"/>
          <w:szCs w:val="20"/>
        </w:rPr>
        <w:t>ực thi hành</w:t>
      </w:r>
    </w:p>
    <w:p w:rsidR="00B67A00" w:rsidRPr="000E04B8" w:rsidRDefault="00EC6400" w:rsidP="00DB41A7">
      <w:pPr>
        <w:pStyle w:val="BodyText"/>
        <w:shd w:val="clear" w:color="auto" w:fill="auto"/>
        <w:spacing w:after="120" w:line="240" w:lineRule="auto"/>
        <w:ind w:firstLine="720"/>
        <w:rPr>
          <w:rFonts w:ascii="Arial" w:hAnsi="Arial" w:cs="Arial"/>
          <w:sz w:val="20"/>
          <w:szCs w:val="20"/>
        </w:rPr>
      </w:pPr>
      <w:r w:rsidRPr="000E04B8">
        <w:rPr>
          <w:rFonts w:ascii="Arial" w:hAnsi="Arial" w:cs="Arial"/>
          <w:sz w:val="20"/>
          <w:szCs w:val="20"/>
        </w:rPr>
        <w:t>Luật này có hiệu lực thi hành từ ngày 01 tháng 7 năm 2020.</w:t>
      </w:r>
    </w:p>
    <w:p w:rsidR="000E04B8" w:rsidRPr="000E04B8" w:rsidRDefault="000E04B8" w:rsidP="00DB41A7">
      <w:pPr>
        <w:pStyle w:val="BodyText"/>
        <w:shd w:val="clear" w:color="auto" w:fill="auto"/>
        <w:spacing w:after="120" w:line="240" w:lineRule="auto"/>
        <w:ind w:firstLine="720"/>
        <w:rPr>
          <w:rFonts w:ascii="Arial" w:hAnsi="Arial" w:cs="Arial"/>
          <w:sz w:val="20"/>
          <w:szCs w:val="20"/>
          <w:lang w:val="en-US"/>
        </w:rPr>
      </w:pPr>
      <w:r w:rsidRPr="000E04B8">
        <w:rPr>
          <w:rFonts w:ascii="Arial" w:hAnsi="Arial" w:cs="Arial"/>
          <w:sz w:val="20"/>
          <w:szCs w:val="20"/>
          <w:lang w:val="en-US"/>
        </w:rPr>
        <w:t>--------------------------------------------------</w:t>
      </w:r>
    </w:p>
    <w:p w:rsidR="00B67A00" w:rsidRDefault="00EC6400" w:rsidP="00DB41A7">
      <w:pPr>
        <w:pStyle w:val="BodyText"/>
        <w:shd w:val="clear" w:color="auto" w:fill="auto"/>
        <w:spacing w:after="0" w:line="240" w:lineRule="auto"/>
        <w:ind w:firstLine="720"/>
        <w:rPr>
          <w:rFonts w:ascii="Arial" w:hAnsi="Arial" w:cs="Arial"/>
          <w:i/>
          <w:iCs/>
          <w:sz w:val="20"/>
          <w:szCs w:val="20"/>
        </w:rPr>
      </w:pPr>
      <w:r w:rsidRPr="000E04B8">
        <w:rPr>
          <w:rFonts w:ascii="Arial" w:hAnsi="Arial" w:cs="Arial"/>
          <w:i/>
          <w:iCs/>
          <w:sz w:val="20"/>
          <w:szCs w:val="20"/>
        </w:rPr>
        <w:t>Luật này được Quốc hội nước Cộng hòa xã hội chủ nghĩa Việt Nam khóa XIV, kỳ họp thứ 8 thông qua ngày 25 tháng 11 năm 2019.</w:t>
      </w:r>
    </w:p>
    <w:p w:rsidR="00DB41A7" w:rsidRPr="000E04B8" w:rsidRDefault="00DB41A7" w:rsidP="00DB41A7">
      <w:pPr>
        <w:pStyle w:val="BodyText"/>
        <w:shd w:val="clear" w:color="auto" w:fill="auto"/>
        <w:spacing w:after="0" w:line="240" w:lineRule="auto"/>
        <w:ind w:firstLine="720"/>
        <w:rPr>
          <w:rFonts w:ascii="Arial" w:hAnsi="Arial" w:cs="Arial"/>
          <w:i/>
          <w:iCs/>
          <w:sz w:val="20"/>
          <w:szCs w:val="20"/>
        </w:rPr>
      </w:pPr>
    </w:p>
    <w:p w:rsidR="000E04B8" w:rsidRPr="000E04B8" w:rsidRDefault="000E04B8" w:rsidP="00DB41A7">
      <w:pPr>
        <w:ind w:firstLine="5310"/>
        <w:jc w:val="center"/>
        <w:rPr>
          <w:rFonts w:ascii="Arial" w:hAnsi="Arial" w:cs="Arial"/>
          <w:b/>
          <w:sz w:val="20"/>
          <w:szCs w:val="20"/>
        </w:rPr>
      </w:pPr>
      <w:r w:rsidRPr="000E04B8">
        <w:rPr>
          <w:rFonts w:ascii="Arial" w:hAnsi="Arial" w:cs="Arial"/>
          <w:b/>
          <w:sz w:val="20"/>
          <w:szCs w:val="20"/>
        </w:rPr>
        <w:t>CHỦ TỊCH QUỐC HỘI</w:t>
      </w:r>
    </w:p>
    <w:p w:rsidR="000E04B8" w:rsidRPr="000E04B8" w:rsidRDefault="000E04B8" w:rsidP="00DB41A7">
      <w:pPr>
        <w:ind w:firstLine="5310"/>
        <w:jc w:val="center"/>
        <w:rPr>
          <w:rFonts w:ascii="Arial" w:hAnsi="Arial" w:cs="Arial"/>
          <w:b/>
          <w:sz w:val="20"/>
          <w:szCs w:val="20"/>
        </w:rPr>
      </w:pPr>
      <w:r w:rsidRPr="000E04B8">
        <w:rPr>
          <w:rFonts w:ascii="Arial" w:hAnsi="Arial" w:cs="Arial"/>
          <w:b/>
          <w:i/>
          <w:sz w:val="20"/>
          <w:szCs w:val="20"/>
        </w:rPr>
        <w:t>Đã ký</w:t>
      </w:r>
      <w:r w:rsidRPr="000E04B8">
        <w:rPr>
          <w:rFonts w:ascii="Arial" w:hAnsi="Arial" w:cs="Arial"/>
          <w:b/>
          <w:sz w:val="20"/>
          <w:szCs w:val="20"/>
        </w:rPr>
        <w:t>: Nguyễn Thị Kim Ngân</w:t>
      </w:r>
    </w:p>
    <w:p w:rsidR="00B67A00" w:rsidRPr="000E04B8" w:rsidRDefault="00B67A00" w:rsidP="000E04B8">
      <w:pPr>
        <w:pStyle w:val="BodyText"/>
        <w:shd w:val="clear" w:color="auto" w:fill="auto"/>
        <w:spacing w:after="0" w:line="240" w:lineRule="auto"/>
        <w:ind w:firstLine="0"/>
        <w:rPr>
          <w:rFonts w:ascii="Arial" w:hAnsi="Arial" w:cs="Arial"/>
          <w:sz w:val="20"/>
          <w:szCs w:val="20"/>
        </w:rPr>
      </w:pPr>
    </w:p>
    <w:sectPr w:rsidR="00B67A00" w:rsidRPr="000E04B8" w:rsidSect="002B7316">
      <w:footerReference w:type="default" r:id="rId8"/>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D9" w:rsidRDefault="002B53D9">
      <w:r>
        <w:separator/>
      </w:r>
    </w:p>
  </w:endnote>
  <w:endnote w:type="continuationSeparator" w:id="0">
    <w:p w:rsidR="002B53D9" w:rsidRDefault="002B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316" w:rsidRDefault="002B7316">
    <w:pPr>
      <w:pStyle w:val="Footer"/>
    </w:pPr>
    <w:r w:rsidRPr="001256AD">
      <w:rPr>
        <w:noProof/>
        <w:lang w:val="en-SG" w:eastAsia="en-SG" w:bidi="ar-SA"/>
      </w:rPr>
      <w:drawing>
        <wp:inline distT="0" distB="0" distL="0" distR="0">
          <wp:extent cx="572770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D9" w:rsidRDefault="002B53D9"/>
  </w:footnote>
  <w:footnote w:type="continuationSeparator" w:id="0">
    <w:p w:rsidR="002B53D9" w:rsidRDefault="002B53D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699"/>
    <w:multiLevelType w:val="multilevel"/>
    <w:tmpl w:val="787A851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03911"/>
    <w:multiLevelType w:val="multilevel"/>
    <w:tmpl w:val="1DB290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04E26"/>
    <w:multiLevelType w:val="multilevel"/>
    <w:tmpl w:val="82ECF8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D0757"/>
    <w:multiLevelType w:val="multilevel"/>
    <w:tmpl w:val="68B424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867569"/>
    <w:multiLevelType w:val="multilevel"/>
    <w:tmpl w:val="134EDA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C1166"/>
    <w:multiLevelType w:val="multilevel"/>
    <w:tmpl w:val="35BAA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CC438D"/>
    <w:multiLevelType w:val="multilevel"/>
    <w:tmpl w:val="5E1840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9609CF"/>
    <w:multiLevelType w:val="multilevel"/>
    <w:tmpl w:val="F940A06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4E45A5"/>
    <w:multiLevelType w:val="multilevel"/>
    <w:tmpl w:val="0AF2329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87775C"/>
    <w:multiLevelType w:val="multilevel"/>
    <w:tmpl w:val="9D8CABA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AB3E4F"/>
    <w:multiLevelType w:val="multilevel"/>
    <w:tmpl w:val="2C588F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E863D1"/>
    <w:multiLevelType w:val="multilevel"/>
    <w:tmpl w:val="48AC78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261875"/>
    <w:multiLevelType w:val="multilevel"/>
    <w:tmpl w:val="FD787CF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2DD3EE2"/>
    <w:multiLevelType w:val="multilevel"/>
    <w:tmpl w:val="629C93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0B58C7"/>
    <w:multiLevelType w:val="multilevel"/>
    <w:tmpl w:val="49EA2A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D01B5A"/>
    <w:multiLevelType w:val="multilevel"/>
    <w:tmpl w:val="246EF5D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09076C"/>
    <w:multiLevelType w:val="multilevel"/>
    <w:tmpl w:val="D34C95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B04A76"/>
    <w:multiLevelType w:val="multilevel"/>
    <w:tmpl w:val="C3564C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952C55"/>
    <w:multiLevelType w:val="multilevel"/>
    <w:tmpl w:val="F380FB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B601D2"/>
    <w:multiLevelType w:val="multilevel"/>
    <w:tmpl w:val="E4F4E4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0D7A33"/>
    <w:multiLevelType w:val="multilevel"/>
    <w:tmpl w:val="B5CE4D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8E4CD4"/>
    <w:multiLevelType w:val="multilevel"/>
    <w:tmpl w:val="595EE8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95372"/>
    <w:multiLevelType w:val="multilevel"/>
    <w:tmpl w:val="F78077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8C27F9"/>
    <w:multiLevelType w:val="multilevel"/>
    <w:tmpl w:val="88BC3B1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21"/>
  </w:num>
  <w:num w:numId="3">
    <w:abstractNumId w:val="5"/>
  </w:num>
  <w:num w:numId="4">
    <w:abstractNumId w:val="19"/>
  </w:num>
  <w:num w:numId="5">
    <w:abstractNumId w:val="23"/>
  </w:num>
  <w:num w:numId="6">
    <w:abstractNumId w:val="12"/>
  </w:num>
  <w:num w:numId="7">
    <w:abstractNumId w:val="8"/>
  </w:num>
  <w:num w:numId="8">
    <w:abstractNumId w:val="0"/>
  </w:num>
  <w:num w:numId="9">
    <w:abstractNumId w:val="2"/>
  </w:num>
  <w:num w:numId="10">
    <w:abstractNumId w:val="7"/>
  </w:num>
  <w:num w:numId="11">
    <w:abstractNumId w:val="16"/>
  </w:num>
  <w:num w:numId="12">
    <w:abstractNumId w:val="22"/>
  </w:num>
  <w:num w:numId="13">
    <w:abstractNumId w:val="4"/>
  </w:num>
  <w:num w:numId="14">
    <w:abstractNumId w:val="13"/>
  </w:num>
  <w:num w:numId="15">
    <w:abstractNumId w:val="17"/>
  </w:num>
  <w:num w:numId="16">
    <w:abstractNumId w:val="10"/>
  </w:num>
  <w:num w:numId="17">
    <w:abstractNumId w:val="1"/>
  </w:num>
  <w:num w:numId="18">
    <w:abstractNumId w:val="6"/>
  </w:num>
  <w:num w:numId="19">
    <w:abstractNumId w:val="15"/>
  </w:num>
  <w:num w:numId="20">
    <w:abstractNumId w:val="14"/>
  </w:num>
  <w:num w:numId="21">
    <w:abstractNumId w:val="3"/>
  </w:num>
  <w:num w:numId="22">
    <w:abstractNumId w:val="20"/>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00"/>
    <w:rsid w:val="000E04B8"/>
    <w:rsid w:val="00211DA4"/>
    <w:rsid w:val="00255254"/>
    <w:rsid w:val="002A307F"/>
    <w:rsid w:val="002B53D9"/>
    <w:rsid w:val="002B7316"/>
    <w:rsid w:val="00342469"/>
    <w:rsid w:val="003E486A"/>
    <w:rsid w:val="00481163"/>
    <w:rsid w:val="00773C50"/>
    <w:rsid w:val="00A10341"/>
    <w:rsid w:val="00B24BF7"/>
    <w:rsid w:val="00B67A00"/>
    <w:rsid w:val="00C043E8"/>
    <w:rsid w:val="00D73FFB"/>
    <w:rsid w:val="00DA1F7E"/>
    <w:rsid w:val="00DB41A7"/>
    <w:rsid w:val="00EC6400"/>
    <w:rsid w:val="00FC5C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E0C4"/>
  <w15:docId w15:val="{38B64927-3A82-445E-BEED-ADC38F0E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u w:val="none"/>
    </w:rPr>
  </w:style>
  <w:style w:type="paragraph" w:styleId="BodyText">
    <w:name w:val="Body Text"/>
    <w:basedOn w:val="Normal"/>
    <w:link w:val="BodyTextChar"/>
    <w:qFormat/>
    <w:pPr>
      <w:shd w:val="clear" w:color="auto" w:fill="FFFFFF"/>
      <w:spacing w:after="100" w:line="271" w:lineRule="auto"/>
      <w:ind w:firstLine="400"/>
      <w:jc w:val="both"/>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rPr>
  </w:style>
  <w:style w:type="character" w:customStyle="1" w:styleId="Bodytext2">
    <w:name w:val="Body text (2)_"/>
    <w:link w:val="Bodytext20"/>
    <w:locked/>
    <w:rsid w:val="00DA1F7E"/>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DA1F7E"/>
    <w:pPr>
      <w:shd w:val="clear" w:color="auto" w:fill="FFFFFF"/>
      <w:spacing w:before="300" w:after="380" w:line="225" w:lineRule="auto"/>
      <w:ind w:left="620" w:firstLine="20"/>
      <w:jc w:val="both"/>
    </w:pPr>
    <w:rPr>
      <w:rFonts w:ascii="Times New Roman" w:eastAsia="Times New Roman" w:hAnsi="Times New Roman" w:cs="Times New Roman"/>
      <w:color w:val="auto"/>
    </w:rPr>
  </w:style>
  <w:style w:type="paragraph" w:styleId="Header">
    <w:name w:val="header"/>
    <w:basedOn w:val="Normal"/>
    <w:link w:val="HeaderChar"/>
    <w:uiPriority w:val="99"/>
    <w:unhideWhenUsed/>
    <w:rsid w:val="002B7316"/>
    <w:pPr>
      <w:tabs>
        <w:tab w:val="center" w:pos="4513"/>
        <w:tab w:val="right" w:pos="9026"/>
      </w:tabs>
    </w:pPr>
  </w:style>
  <w:style w:type="character" w:customStyle="1" w:styleId="HeaderChar">
    <w:name w:val="Header Char"/>
    <w:basedOn w:val="DefaultParagraphFont"/>
    <w:link w:val="Header"/>
    <w:uiPriority w:val="99"/>
    <w:rsid w:val="002B7316"/>
    <w:rPr>
      <w:color w:val="000000"/>
      <w:sz w:val="24"/>
      <w:szCs w:val="24"/>
      <w:lang w:val="vi-VN" w:eastAsia="vi-VN" w:bidi="vi-VN"/>
    </w:rPr>
  </w:style>
  <w:style w:type="paragraph" w:styleId="Footer">
    <w:name w:val="footer"/>
    <w:basedOn w:val="Normal"/>
    <w:link w:val="FooterChar"/>
    <w:uiPriority w:val="99"/>
    <w:unhideWhenUsed/>
    <w:rsid w:val="002B7316"/>
    <w:pPr>
      <w:tabs>
        <w:tab w:val="center" w:pos="4513"/>
        <w:tab w:val="right" w:pos="9026"/>
      </w:tabs>
    </w:pPr>
  </w:style>
  <w:style w:type="character" w:customStyle="1" w:styleId="FooterChar">
    <w:name w:val="Footer Char"/>
    <w:basedOn w:val="DefaultParagraphFont"/>
    <w:link w:val="Footer"/>
    <w:uiPriority w:val="99"/>
    <w:rsid w:val="002B7316"/>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C8DFE-58C3-4B73-8084-A7A7F1E0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2</cp:revision>
  <dcterms:created xsi:type="dcterms:W3CDTF">2024-03-25T04:26:00Z</dcterms:created>
  <dcterms:modified xsi:type="dcterms:W3CDTF">2024-03-25T04:26:00Z</dcterms:modified>
</cp:coreProperties>
</file>