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6513ED" w:rsidRPr="006513ED" w14:paraId="090C886F" w14:textId="77777777" w:rsidTr="007F7639">
        <w:trPr>
          <w:trHeight w:val="993"/>
        </w:trPr>
        <w:tc>
          <w:tcPr>
            <w:tcW w:w="3348" w:type="dxa"/>
            <w:tcMar>
              <w:top w:w="0" w:type="dxa"/>
              <w:left w:w="108" w:type="dxa"/>
              <w:bottom w:w="0" w:type="dxa"/>
              <w:right w:w="108" w:type="dxa"/>
            </w:tcMar>
          </w:tcPr>
          <w:p w14:paraId="4B41D74E" w14:textId="77777777" w:rsidR="006513ED" w:rsidRDefault="006513ED" w:rsidP="006513ED">
            <w:pPr>
              <w:jc w:val="center"/>
              <w:rPr>
                <w:rFonts w:ascii="Arial" w:hAnsi="Arial" w:cs="Arial"/>
                <w:b/>
                <w:bCs/>
                <w:sz w:val="20"/>
                <w:szCs w:val="20"/>
              </w:rPr>
            </w:pPr>
            <w:r w:rsidRPr="006513ED">
              <w:rPr>
                <w:rFonts w:ascii="Arial" w:hAnsi="Arial" w:cs="Arial"/>
                <w:b/>
                <w:bCs/>
                <w:sz w:val="20"/>
                <w:szCs w:val="20"/>
              </w:rPr>
              <w:t>QUỐC HỘI</w:t>
            </w:r>
            <w:r w:rsidRPr="006513ED">
              <w:rPr>
                <w:rFonts w:ascii="Arial" w:hAnsi="Arial" w:cs="Arial"/>
                <w:b/>
                <w:bCs/>
                <w:sz w:val="20"/>
                <w:szCs w:val="20"/>
              </w:rPr>
              <w:br/>
              <w:t>--------</w:t>
            </w:r>
          </w:p>
          <w:p w14:paraId="37EDA939" w14:textId="77777777" w:rsidR="006513ED" w:rsidRPr="006513ED" w:rsidRDefault="006513ED" w:rsidP="006513ED">
            <w:pPr>
              <w:jc w:val="center"/>
              <w:rPr>
                <w:rFonts w:ascii="Arial" w:hAnsi="Arial" w:cs="Arial"/>
                <w:sz w:val="20"/>
                <w:szCs w:val="20"/>
              </w:rPr>
            </w:pPr>
            <w:r w:rsidRPr="006513ED">
              <w:rPr>
                <w:rFonts w:ascii="Arial" w:hAnsi="Arial" w:cs="Arial"/>
                <w:sz w:val="20"/>
                <w:szCs w:val="20"/>
              </w:rPr>
              <w:t>Luật số: 95/2015/QH13</w:t>
            </w:r>
          </w:p>
        </w:tc>
        <w:tc>
          <w:tcPr>
            <w:tcW w:w="6012" w:type="dxa"/>
            <w:tcMar>
              <w:top w:w="0" w:type="dxa"/>
              <w:left w:w="108" w:type="dxa"/>
              <w:bottom w:w="0" w:type="dxa"/>
              <w:right w:w="108" w:type="dxa"/>
            </w:tcMar>
          </w:tcPr>
          <w:p w14:paraId="3381BA09" w14:textId="77777777" w:rsidR="006513ED" w:rsidRDefault="006513ED" w:rsidP="006513ED">
            <w:pPr>
              <w:jc w:val="center"/>
              <w:rPr>
                <w:rFonts w:ascii="Arial" w:hAnsi="Arial" w:cs="Arial"/>
                <w:b/>
                <w:bCs/>
                <w:sz w:val="20"/>
                <w:szCs w:val="20"/>
              </w:rPr>
            </w:pPr>
            <w:r w:rsidRPr="006513ED">
              <w:rPr>
                <w:rFonts w:ascii="Arial" w:hAnsi="Arial" w:cs="Arial"/>
                <w:b/>
                <w:bCs/>
                <w:sz w:val="20"/>
                <w:szCs w:val="20"/>
              </w:rPr>
              <w:t>CỘNG HÒA XÃ HỘI CHỦ NGHĨA VIỆT NAM</w:t>
            </w:r>
            <w:r w:rsidRPr="006513ED">
              <w:rPr>
                <w:rFonts w:ascii="Arial" w:hAnsi="Arial" w:cs="Arial"/>
                <w:b/>
                <w:bCs/>
                <w:sz w:val="20"/>
                <w:szCs w:val="20"/>
              </w:rPr>
              <w:br/>
              <w:t xml:space="preserve">Độc lập - Tự do - Hạnh phúc </w:t>
            </w:r>
            <w:r w:rsidRPr="006513ED">
              <w:rPr>
                <w:rFonts w:ascii="Arial" w:hAnsi="Arial" w:cs="Arial"/>
                <w:b/>
                <w:bCs/>
                <w:sz w:val="20"/>
                <w:szCs w:val="20"/>
              </w:rPr>
              <w:br/>
              <w:t>---------------</w:t>
            </w:r>
          </w:p>
          <w:p w14:paraId="12CACC4E" w14:textId="77777777" w:rsidR="006513ED" w:rsidRPr="006513ED" w:rsidRDefault="006513ED" w:rsidP="006513ED">
            <w:pPr>
              <w:jc w:val="right"/>
              <w:rPr>
                <w:rFonts w:ascii="Arial" w:hAnsi="Arial" w:cs="Arial"/>
                <w:sz w:val="20"/>
                <w:szCs w:val="20"/>
              </w:rPr>
            </w:pPr>
          </w:p>
        </w:tc>
      </w:tr>
    </w:tbl>
    <w:p w14:paraId="40DAB15D" w14:textId="77777777" w:rsidR="006513ED" w:rsidRDefault="006513ED" w:rsidP="006513ED">
      <w:pPr>
        <w:rPr>
          <w:rFonts w:ascii="Arial" w:hAnsi="Arial" w:cs="Arial"/>
          <w:sz w:val="20"/>
          <w:szCs w:val="20"/>
        </w:rPr>
      </w:pPr>
    </w:p>
    <w:p w14:paraId="20D3089D" w14:textId="77777777" w:rsidR="006513ED" w:rsidRPr="006513ED" w:rsidRDefault="006513ED" w:rsidP="006513ED">
      <w:pPr>
        <w:rPr>
          <w:rFonts w:ascii="Arial" w:hAnsi="Arial" w:cs="Arial"/>
          <w:sz w:val="20"/>
          <w:szCs w:val="20"/>
        </w:rPr>
      </w:pPr>
      <w:r w:rsidRPr="006513ED">
        <w:rPr>
          <w:rFonts w:ascii="Arial" w:hAnsi="Arial" w:cs="Arial"/>
          <w:sz w:val="20"/>
          <w:szCs w:val="20"/>
        </w:rPr>
        <w:t> </w:t>
      </w:r>
    </w:p>
    <w:p w14:paraId="5AFE41FB" w14:textId="77777777" w:rsidR="006513ED" w:rsidRPr="006513ED" w:rsidRDefault="006513ED" w:rsidP="006513ED">
      <w:pPr>
        <w:jc w:val="center"/>
        <w:rPr>
          <w:rFonts w:ascii="Arial" w:hAnsi="Arial" w:cs="Arial"/>
          <w:sz w:val="20"/>
          <w:szCs w:val="20"/>
        </w:rPr>
      </w:pPr>
      <w:bookmarkStart w:id="0" w:name="loai_1"/>
      <w:r w:rsidRPr="006513ED">
        <w:rPr>
          <w:rFonts w:ascii="Arial" w:hAnsi="Arial" w:cs="Arial"/>
          <w:b/>
          <w:bCs/>
          <w:sz w:val="20"/>
          <w:szCs w:val="20"/>
        </w:rPr>
        <w:t>BỘ LUẬT</w:t>
      </w:r>
      <w:bookmarkEnd w:id="0"/>
    </w:p>
    <w:p w14:paraId="673616F1" w14:textId="77777777" w:rsidR="006513ED" w:rsidRPr="006513ED" w:rsidRDefault="006513ED" w:rsidP="006513ED">
      <w:pPr>
        <w:jc w:val="center"/>
        <w:rPr>
          <w:rFonts w:ascii="Arial" w:hAnsi="Arial" w:cs="Arial"/>
          <w:b/>
          <w:sz w:val="20"/>
          <w:szCs w:val="20"/>
        </w:rPr>
      </w:pPr>
      <w:bookmarkStart w:id="1" w:name="loai_1_name"/>
      <w:r w:rsidRPr="006513ED">
        <w:rPr>
          <w:rFonts w:ascii="Arial" w:hAnsi="Arial" w:cs="Arial"/>
          <w:b/>
          <w:sz w:val="20"/>
          <w:szCs w:val="20"/>
        </w:rPr>
        <w:t>HÀNG HẢI VIỆT NAM</w:t>
      </w:r>
      <w:bookmarkEnd w:id="1"/>
    </w:p>
    <w:p w14:paraId="211B16CF" w14:textId="77777777" w:rsidR="006513ED" w:rsidRPr="006513ED" w:rsidRDefault="006513ED" w:rsidP="006513ED">
      <w:pPr>
        <w:jc w:val="center"/>
        <w:rPr>
          <w:rFonts w:ascii="Arial" w:hAnsi="Arial" w:cs="Arial"/>
          <w:sz w:val="20"/>
          <w:szCs w:val="20"/>
        </w:rPr>
      </w:pPr>
    </w:p>
    <w:p w14:paraId="2746D5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i/>
          <w:iCs/>
          <w:sz w:val="20"/>
          <w:szCs w:val="20"/>
        </w:rPr>
        <w:t>Căn cứ vào Hiến pháp nước Cộng hòa xã hội chủ nghĩa Việt Nam;</w:t>
      </w:r>
    </w:p>
    <w:p w14:paraId="637287A0" w14:textId="77777777" w:rsidR="006513ED" w:rsidRPr="006513ED" w:rsidRDefault="006513ED" w:rsidP="00B71AD2">
      <w:pPr>
        <w:ind w:firstLine="720"/>
        <w:jc w:val="both"/>
        <w:rPr>
          <w:rFonts w:ascii="Arial" w:hAnsi="Arial" w:cs="Arial"/>
          <w:sz w:val="20"/>
          <w:szCs w:val="20"/>
        </w:rPr>
      </w:pPr>
      <w:r w:rsidRPr="006513ED">
        <w:rPr>
          <w:rFonts w:ascii="Arial" w:hAnsi="Arial" w:cs="Arial"/>
          <w:i/>
          <w:iCs/>
          <w:sz w:val="20"/>
          <w:szCs w:val="20"/>
        </w:rPr>
        <w:t>Quốc hội ban hành Bộ luật hàng hải Việt Nam.</w:t>
      </w:r>
    </w:p>
    <w:p w14:paraId="3BC9E0FD" w14:textId="77777777" w:rsidR="00B71AD2" w:rsidRDefault="00B71AD2" w:rsidP="00B71AD2">
      <w:pPr>
        <w:ind w:firstLine="720"/>
        <w:jc w:val="center"/>
        <w:rPr>
          <w:rFonts w:ascii="Arial" w:hAnsi="Arial" w:cs="Arial"/>
          <w:b/>
          <w:bCs/>
          <w:sz w:val="20"/>
          <w:szCs w:val="20"/>
        </w:rPr>
      </w:pPr>
      <w:bookmarkStart w:id="2" w:name="chuong_1"/>
    </w:p>
    <w:p w14:paraId="4AC917E9" w14:textId="77777777" w:rsidR="006513ED" w:rsidRPr="006513ED" w:rsidRDefault="006513ED" w:rsidP="00B71AD2">
      <w:pPr>
        <w:ind w:firstLine="720"/>
        <w:jc w:val="center"/>
        <w:rPr>
          <w:rFonts w:ascii="Arial" w:hAnsi="Arial" w:cs="Arial"/>
          <w:sz w:val="20"/>
          <w:szCs w:val="20"/>
        </w:rPr>
      </w:pPr>
      <w:r w:rsidRPr="006513ED">
        <w:rPr>
          <w:rFonts w:ascii="Arial" w:hAnsi="Arial" w:cs="Arial"/>
          <w:b/>
          <w:bCs/>
          <w:sz w:val="20"/>
          <w:szCs w:val="20"/>
        </w:rPr>
        <w:t>Chương I</w:t>
      </w:r>
      <w:bookmarkEnd w:id="2"/>
    </w:p>
    <w:p w14:paraId="1FA722DC" w14:textId="77777777" w:rsidR="006513ED" w:rsidRDefault="006513ED" w:rsidP="00B71AD2">
      <w:pPr>
        <w:ind w:firstLine="720"/>
        <w:jc w:val="center"/>
        <w:rPr>
          <w:rFonts w:ascii="Arial" w:hAnsi="Arial" w:cs="Arial"/>
          <w:b/>
          <w:bCs/>
          <w:sz w:val="20"/>
          <w:szCs w:val="20"/>
        </w:rPr>
      </w:pPr>
      <w:bookmarkStart w:id="3" w:name="chuong_1_name"/>
      <w:r w:rsidRPr="006513ED">
        <w:rPr>
          <w:rFonts w:ascii="Arial" w:hAnsi="Arial" w:cs="Arial"/>
          <w:b/>
          <w:bCs/>
          <w:sz w:val="20"/>
          <w:szCs w:val="20"/>
        </w:rPr>
        <w:t>NHỮNG QUY ĐỊNH CHUNG</w:t>
      </w:r>
      <w:bookmarkEnd w:id="3"/>
    </w:p>
    <w:p w14:paraId="69F103E6" w14:textId="77777777" w:rsidR="00B71AD2" w:rsidRPr="006513ED" w:rsidRDefault="00B71AD2" w:rsidP="00B71AD2">
      <w:pPr>
        <w:ind w:firstLine="720"/>
        <w:jc w:val="center"/>
        <w:rPr>
          <w:rFonts w:ascii="Arial" w:hAnsi="Arial" w:cs="Arial"/>
          <w:sz w:val="20"/>
          <w:szCs w:val="20"/>
        </w:rPr>
      </w:pPr>
    </w:p>
    <w:p w14:paraId="5E2F6E50" w14:textId="77777777" w:rsidR="006513ED" w:rsidRPr="006513ED" w:rsidRDefault="006513ED" w:rsidP="006513ED">
      <w:pPr>
        <w:spacing w:after="120"/>
        <w:ind w:firstLine="720"/>
        <w:jc w:val="both"/>
        <w:rPr>
          <w:rFonts w:ascii="Arial" w:hAnsi="Arial" w:cs="Arial"/>
          <w:sz w:val="20"/>
          <w:szCs w:val="20"/>
        </w:rPr>
      </w:pPr>
      <w:bookmarkStart w:id="4" w:name="dieu_1"/>
      <w:r w:rsidRPr="006513ED">
        <w:rPr>
          <w:rFonts w:ascii="Arial" w:hAnsi="Arial" w:cs="Arial"/>
          <w:b/>
          <w:bCs/>
          <w:sz w:val="20"/>
          <w:szCs w:val="20"/>
        </w:rPr>
        <w:t>Điều 1. Phạm vi điều chỉnh</w:t>
      </w:r>
      <w:bookmarkEnd w:id="4"/>
    </w:p>
    <w:p w14:paraId="5CA7D2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r>
    </w:p>
    <w:p w14:paraId="2D35C2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r>
    </w:p>
    <w:p w14:paraId="0274ED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có sự khác nhau giữa quy định của Bộ luật hàng hải Việt Nam với quy định của luật khác về cùng một nội dung liên quan đến hoạt động hàng hải thì áp dụng quy định của Bộ luật này.</w:t>
      </w:r>
    </w:p>
    <w:p w14:paraId="5ACBA24E" w14:textId="77777777" w:rsidR="006513ED" w:rsidRPr="006513ED" w:rsidRDefault="006513ED" w:rsidP="006513ED">
      <w:pPr>
        <w:spacing w:after="120"/>
        <w:ind w:firstLine="720"/>
        <w:jc w:val="both"/>
        <w:rPr>
          <w:rFonts w:ascii="Arial" w:hAnsi="Arial" w:cs="Arial"/>
          <w:sz w:val="20"/>
          <w:szCs w:val="20"/>
        </w:rPr>
      </w:pPr>
      <w:bookmarkStart w:id="5" w:name="dieu_2"/>
      <w:r w:rsidRPr="006513ED">
        <w:rPr>
          <w:rFonts w:ascii="Arial" w:hAnsi="Arial" w:cs="Arial"/>
          <w:b/>
          <w:bCs/>
          <w:sz w:val="20"/>
          <w:szCs w:val="20"/>
        </w:rPr>
        <w:t>Điều 2. Đối tượng áp dụng</w:t>
      </w:r>
      <w:bookmarkEnd w:id="5"/>
    </w:p>
    <w:p w14:paraId="511E6C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Bộ luật này áp dụng đối với tổ chức, cá nhân Việt Nam; tổ chức, cá nhân nước ngoài liên quan đến hoạt động hàng hải tại Việt Nam.</w:t>
      </w:r>
    </w:p>
    <w:p w14:paraId="1726AD51" w14:textId="77777777" w:rsidR="006513ED" w:rsidRPr="006513ED" w:rsidRDefault="006513ED" w:rsidP="006513ED">
      <w:pPr>
        <w:spacing w:after="120"/>
        <w:ind w:firstLine="720"/>
        <w:jc w:val="both"/>
        <w:rPr>
          <w:rFonts w:ascii="Arial" w:hAnsi="Arial" w:cs="Arial"/>
          <w:sz w:val="20"/>
          <w:szCs w:val="20"/>
        </w:rPr>
      </w:pPr>
      <w:bookmarkStart w:id="6" w:name="dieu_3"/>
      <w:r w:rsidRPr="006513ED">
        <w:rPr>
          <w:rFonts w:ascii="Arial" w:hAnsi="Arial" w:cs="Arial"/>
          <w:b/>
          <w:bCs/>
          <w:sz w:val="20"/>
          <w:szCs w:val="20"/>
        </w:rPr>
        <w:t>Điều 3. Nguyên tắc áp dụng pháp luật khi có xung đột pháp luật</w:t>
      </w:r>
      <w:bookmarkEnd w:id="6"/>
    </w:p>
    <w:p w14:paraId="41D3BD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r>
    </w:p>
    <w:p w14:paraId="73298A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quan hệ pháp luật liên quan đến tổn thất chung thì áp dụng pháp luật nơi tàu biển kết thúc hành trình ngay sau khi xảy ra tổn thất chung đó.</w:t>
      </w:r>
    </w:p>
    <w:p w14:paraId="1BAF8DC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quan hệ pháp luật liên quan đến tai nạn đâm va, tiền công cứu hộ, trục vớt tài sản chìm đắm xảy ra tại nội thủy hoặc lãnh hải của quốc gia nào thì áp dụng pháp luật của quốc gia đó.</w:t>
      </w:r>
    </w:p>
    <w:p w14:paraId="38DFB90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r>
    </w:p>
    <w:p w14:paraId="79CA2D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tai nạn đâm va xảy ra ở vùng biển quốc tế giữa các tàu biển có cùng quốc tịch thì áp dụng pháp luật của quốc gia mà tàu biển mang cờ quốc tịch.</w:t>
      </w:r>
    </w:p>
    <w:p w14:paraId="5C3851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Trường hợp quan hệ pháp luật liên quan đến hợp đồng vận chuyển hàng hóa thì áp dụng pháp luật của quốc gia nơi hàng hóa được trả theo hợp đồng.</w:t>
      </w:r>
    </w:p>
    <w:p w14:paraId="779642C2" w14:textId="77777777" w:rsidR="006513ED" w:rsidRPr="006513ED" w:rsidRDefault="006513ED" w:rsidP="006513ED">
      <w:pPr>
        <w:spacing w:after="120"/>
        <w:ind w:firstLine="720"/>
        <w:jc w:val="both"/>
        <w:rPr>
          <w:rFonts w:ascii="Arial" w:hAnsi="Arial" w:cs="Arial"/>
          <w:sz w:val="20"/>
          <w:szCs w:val="20"/>
        </w:rPr>
      </w:pPr>
      <w:bookmarkStart w:id="7" w:name="dieu_4"/>
      <w:r w:rsidRPr="006513ED">
        <w:rPr>
          <w:rFonts w:ascii="Arial" w:hAnsi="Arial" w:cs="Arial"/>
          <w:b/>
          <w:bCs/>
          <w:sz w:val="20"/>
          <w:szCs w:val="20"/>
        </w:rPr>
        <w:t>Điều 4. Giải thích từ ngữ</w:t>
      </w:r>
      <w:bookmarkEnd w:id="7"/>
    </w:p>
    <w:p w14:paraId="5A8C14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Trong Bộ luật này, các từ ngữ dưới đây được hiểu như sau:</w:t>
      </w:r>
    </w:p>
    <w:p w14:paraId="4B0892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 </w:t>
      </w:r>
      <w:r w:rsidRPr="006513ED">
        <w:rPr>
          <w:rFonts w:ascii="Arial" w:hAnsi="Arial" w:cs="Arial"/>
          <w:i/>
          <w:iCs/>
          <w:sz w:val="20"/>
          <w:szCs w:val="20"/>
          <w:lang w:val="es-ES"/>
        </w:rPr>
        <w:t>Tàu thuyền</w:t>
      </w:r>
      <w:r w:rsidRPr="006513ED">
        <w:rPr>
          <w:rFonts w:ascii="Arial" w:hAnsi="Arial" w:cs="Arial"/>
          <w:sz w:val="20"/>
          <w:szCs w:val="20"/>
          <w:lang w:val="es-ES"/>
        </w:rPr>
        <w:t> là phương tiện hoạt động trên mặt nước hoặc dưới mặt nước bao gồm tàu, thuyền và các phương tiện khác có động cơ hoặc không có động cơ.</w:t>
      </w:r>
    </w:p>
    <w:p w14:paraId="22F40D9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 </w:t>
      </w:r>
      <w:r w:rsidRPr="006513ED">
        <w:rPr>
          <w:rFonts w:ascii="Arial" w:hAnsi="Arial" w:cs="Arial"/>
          <w:i/>
          <w:iCs/>
          <w:sz w:val="20"/>
          <w:szCs w:val="20"/>
          <w:lang w:val="es-ES"/>
        </w:rPr>
        <w:t>Tàu công vụ</w:t>
      </w:r>
      <w:r w:rsidRPr="006513ED">
        <w:rPr>
          <w:rFonts w:ascii="Arial" w:hAnsi="Arial" w:cs="Arial"/>
          <w:sz w:val="20"/>
          <w:szCs w:val="20"/>
          <w:lang w:val="es-ES"/>
        </w:rPr>
        <w:t xml:space="preserve"> là tàu </w:t>
      </w:r>
      <w:r w:rsidRPr="006513ED">
        <w:rPr>
          <w:rFonts w:ascii="Arial" w:hAnsi="Arial" w:cs="Arial"/>
          <w:sz w:val="20"/>
          <w:szCs w:val="20"/>
          <w:lang w:val="de-DE"/>
        </w:rPr>
        <w:t>thuyền chu</w:t>
      </w:r>
      <w:r w:rsidRPr="006513ED">
        <w:rPr>
          <w:rFonts w:ascii="Arial" w:hAnsi="Arial" w:cs="Arial"/>
          <w:sz w:val="20"/>
          <w:szCs w:val="20"/>
          <w:lang w:val="es-ES"/>
        </w:rPr>
        <w:t>yên dùng để thực hiện công vụ của Nhà nước không vì mục đích thương mại.</w:t>
      </w:r>
    </w:p>
    <w:p w14:paraId="07B991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3. </w:t>
      </w:r>
      <w:r w:rsidRPr="006513ED">
        <w:rPr>
          <w:rFonts w:ascii="Arial" w:hAnsi="Arial" w:cs="Arial"/>
          <w:i/>
          <w:iCs/>
          <w:sz w:val="20"/>
          <w:szCs w:val="20"/>
          <w:lang w:val="es-ES"/>
        </w:rPr>
        <w:t>Tàu ngầm</w:t>
      </w:r>
      <w:r w:rsidRPr="006513ED">
        <w:rPr>
          <w:rFonts w:ascii="Arial" w:hAnsi="Arial" w:cs="Arial"/>
          <w:sz w:val="20"/>
          <w:szCs w:val="20"/>
          <w:lang w:val="es-ES"/>
        </w:rPr>
        <w:t xml:space="preserve"> là phương tiện có khả năng hoạt động độc lập trên mặt nước và dưới mặt nước.</w:t>
      </w:r>
    </w:p>
    <w:p w14:paraId="75005D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lastRenderedPageBreak/>
        <w:t xml:space="preserve">4. </w:t>
      </w:r>
      <w:r w:rsidRPr="006513ED">
        <w:rPr>
          <w:rFonts w:ascii="Arial" w:hAnsi="Arial" w:cs="Arial"/>
          <w:i/>
          <w:iCs/>
          <w:sz w:val="20"/>
          <w:szCs w:val="20"/>
          <w:lang w:val="es-ES"/>
        </w:rPr>
        <w:t>Tàu lặn</w:t>
      </w:r>
      <w:r w:rsidRPr="006513ED">
        <w:rPr>
          <w:rFonts w:ascii="Arial" w:hAnsi="Arial" w:cs="Arial"/>
          <w:sz w:val="20"/>
          <w:szCs w:val="20"/>
          <w:lang w:val="es-ES"/>
        </w:rPr>
        <w:t xml:space="preserve"> là phương tiện có khả năng hoạt động dưới mặt nước phụ thuộc vào sự hỗ trợ của phương tiện, thiết bị trên mặt nước hoặc trên bờ.</w:t>
      </w:r>
    </w:p>
    <w:p w14:paraId="2A21F6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5. </w:t>
      </w:r>
      <w:r w:rsidRPr="006513ED">
        <w:rPr>
          <w:rFonts w:ascii="Arial" w:hAnsi="Arial" w:cs="Arial"/>
          <w:i/>
          <w:iCs/>
          <w:sz w:val="20"/>
          <w:szCs w:val="20"/>
          <w:lang w:val="es-ES"/>
        </w:rPr>
        <w:t>Kho chứa nổi</w:t>
      </w:r>
      <w:r w:rsidRPr="006513ED">
        <w:rPr>
          <w:rFonts w:ascii="Arial" w:hAnsi="Arial" w:cs="Arial"/>
          <w:sz w:val="20"/>
          <w:szCs w:val="20"/>
          <w:lang w:val="es-ES"/>
        </w:rPr>
        <w:t xml:space="preserve"> là cấu trúc nổi chuyên dùng để chứa, sơ chế dầu phục vụ thăm dò, khai thác, chế biến dầu khí.</w:t>
      </w:r>
    </w:p>
    <w:p w14:paraId="740976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6. </w:t>
      </w:r>
      <w:r w:rsidRPr="006513ED">
        <w:rPr>
          <w:rFonts w:ascii="Arial" w:hAnsi="Arial" w:cs="Arial"/>
          <w:i/>
          <w:iCs/>
          <w:sz w:val="20"/>
          <w:szCs w:val="20"/>
          <w:lang w:val="es-ES"/>
        </w:rPr>
        <w:t>Giàn di động</w:t>
      </w:r>
      <w:r w:rsidRPr="006513ED">
        <w:rPr>
          <w:rFonts w:ascii="Arial" w:hAnsi="Arial" w:cs="Arial"/>
          <w:sz w:val="20"/>
          <w:szCs w:val="20"/>
          <w:lang w:val="es-ES"/>
        </w:rPr>
        <w:t xml:space="preserve"> là cấu trúc nổi chuyên dùng phục vụ thăm dò, khai thác và hoạt động trên biển.</w:t>
      </w:r>
    </w:p>
    <w:p w14:paraId="2A066A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7. </w:t>
      </w:r>
      <w:r w:rsidRPr="006513ED">
        <w:rPr>
          <w:rFonts w:ascii="Arial" w:hAnsi="Arial" w:cs="Arial"/>
          <w:i/>
          <w:iCs/>
          <w:sz w:val="20"/>
          <w:szCs w:val="20"/>
          <w:lang w:val="es-ES"/>
        </w:rPr>
        <w:t xml:space="preserve">Ụ nổi </w:t>
      </w:r>
      <w:r w:rsidRPr="006513ED">
        <w:rPr>
          <w:rFonts w:ascii="Arial" w:hAnsi="Arial" w:cs="Arial"/>
          <w:sz w:val="20"/>
          <w:szCs w:val="20"/>
          <w:lang w:val="es-ES"/>
        </w:rPr>
        <w:t>là cấu trúc nổi không tự hành dùng để nâng, hạ tàu thuyền phục vụ cho mục đích đóng mới, sửa chữa, kiểm tra tàu thuyền.</w:t>
      </w:r>
    </w:p>
    <w:p w14:paraId="5323CFD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8. </w:t>
      </w:r>
      <w:r w:rsidRPr="006513ED">
        <w:rPr>
          <w:rFonts w:ascii="Arial" w:hAnsi="Arial" w:cs="Arial"/>
          <w:i/>
          <w:iCs/>
          <w:sz w:val="20"/>
          <w:szCs w:val="20"/>
          <w:lang w:val="es-ES"/>
        </w:rPr>
        <w:t>Vùng đất cảng</w:t>
      </w:r>
      <w:r w:rsidRPr="006513ED">
        <w:rPr>
          <w:rFonts w:ascii="Arial" w:hAnsi="Arial" w:cs="Arial"/>
          <w:sz w:val="20"/>
          <w:szCs w:val="20"/>
          <w:lang w:val="es-ES"/>
        </w:rPr>
        <w:t xml:space="preserve"> là vùng đất được giới hạn để xây dựng cầu cảng, kho, bãi, nhà xưởng, trụ sở, cơ sở dịch vụ, hệ thống giao thông, thông tin liên lạc, điện, nước, các công trình phụ trợ khác và lắp đặt trang thiết bị.</w:t>
      </w:r>
    </w:p>
    <w:p w14:paraId="1FE9F5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9. </w:t>
      </w:r>
      <w:r w:rsidRPr="006513ED">
        <w:rPr>
          <w:rFonts w:ascii="Arial" w:hAnsi="Arial" w:cs="Arial"/>
          <w:i/>
          <w:iCs/>
          <w:sz w:val="20"/>
          <w:szCs w:val="20"/>
          <w:lang w:val="es-ES"/>
        </w:rPr>
        <w:t>Vùng nước cảng</w:t>
      </w:r>
      <w:r w:rsidRPr="006513ED">
        <w:rPr>
          <w:rFonts w:ascii="Arial" w:hAnsi="Arial" w:cs="Arial"/>
          <w:sz w:val="20"/>
          <w:szCs w:val="20"/>
          <w:lang w:val="es-ES"/>
        </w:rPr>
        <w:t xml:space="preserve"> 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r>
    </w:p>
    <w:p w14:paraId="6D78390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10. </w:t>
      </w:r>
      <w:r w:rsidRPr="006513ED">
        <w:rPr>
          <w:rFonts w:ascii="Arial" w:hAnsi="Arial" w:cs="Arial"/>
          <w:i/>
          <w:iCs/>
          <w:sz w:val="20"/>
          <w:szCs w:val="20"/>
          <w:lang w:val="pl-PL"/>
        </w:rPr>
        <w:t>Bến cảng</w:t>
      </w:r>
      <w:r w:rsidRPr="006513ED">
        <w:rPr>
          <w:rFonts w:ascii="Arial" w:hAnsi="Arial" w:cs="Arial"/>
          <w:sz w:val="20"/>
          <w:szCs w:val="20"/>
          <w:lang w:val="pl-PL"/>
        </w:rPr>
        <w:t xml:space="preserve"> 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r>
    </w:p>
    <w:p w14:paraId="383075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 xml:space="preserve">11. </w:t>
      </w:r>
      <w:r w:rsidRPr="006513ED">
        <w:rPr>
          <w:rFonts w:ascii="Arial" w:hAnsi="Arial" w:cs="Arial"/>
          <w:i/>
          <w:iCs/>
          <w:sz w:val="20"/>
          <w:szCs w:val="20"/>
          <w:lang w:val="pl-PL"/>
        </w:rPr>
        <w:t>Cầu cảng</w:t>
      </w:r>
      <w:r w:rsidRPr="006513ED">
        <w:rPr>
          <w:rFonts w:ascii="Arial" w:hAnsi="Arial" w:cs="Arial"/>
          <w:sz w:val="20"/>
          <w:szCs w:val="20"/>
          <w:lang w:val="pl-PL"/>
        </w:rPr>
        <w:t xml:space="preserve"> là kết cấu cố định hoặc kết cấu nổi thuộc bến cảng, được sử dụng cho tàu thuyền neo đậu, bốc dỡ hàng hóa, đón, trả hành khách và thực hiện các dịch vụ khác.</w:t>
      </w:r>
    </w:p>
    <w:p w14:paraId="361471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 xml:space="preserve">12. </w:t>
      </w:r>
      <w:r w:rsidRPr="006513ED">
        <w:rPr>
          <w:rFonts w:ascii="Arial" w:hAnsi="Arial" w:cs="Arial"/>
          <w:i/>
          <w:iCs/>
          <w:sz w:val="20"/>
          <w:szCs w:val="20"/>
          <w:lang w:val="pl-PL"/>
        </w:rPr>
        <w:t>Cảng cạn</w:t>
      </w:r>
      <w:r w:rsidRPr="006513ED">
        <w:rPr>
          <w:rFonts w:ascii="Arial" w:hAnsi="Arial" w:cs="Arial"/>
          <w:sz w:val="20"/>
          <w:szCs w:val="20"/>
          <w:lang w:val="pl-PL"/>
        </w:rPr>
        <w:t xml:space="preserve"> 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w:t>
      </w:r>
      <w:r w:rsidRPr="006513ED">
        <w:rPr>
          <w:rFonts w:ascii="Arial" w:hAnsi="Arial" w:cs="Arial"/>
          <w:sz w:val="20"/>
          <w:szCs w:val="20"/>
          <w:shd w:val="solid" w:color="FFFFFF" w:fill="auto"/>
          <w:lang w:val="pl-PL"/>
        </w:rPr>
        <w:t>nhập khẩu bằng đường biển</w:t>
      </w:r>
      <w:r w:rsidRPr="006513ED">
        <w:rPr>
          <w:rFonts w:ascii="Arial" w:hAnsi="Arial" w:cs="Arial"/>
          <w:sz w:val="20"/>
          <w:szCs w:val="20"/>
          <w:lang w:val="pl-PL"/>
        </w:rPr>
        <w:t>.</w:t>
      </w:r>
    </w:p>
    <w:p w14:paraId="496030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13. </w:t>
      </w:r>
      <w:r w:rsidRPr="006513ED">
        <w:rPr>
          <w:rFonts w:ascii="Arial" w:hAnsi="Arial" w:cs="Arial"/>
          <w:i/>
          <w:iCs/>
          <w:sz w:val="20"/>
          <w:szCs w:val="20"/>
          <w:lang w:val="es-ES"/>
        </w:rPr>
        <w:t>Khu neo đậu</w:t>
      </w:r>
      <w:r w:rsidRPr="006513ED">
        <w:rPr>
          <w:rFonts w:ascii="Arial" w:hAnsi="Arial" w:cs="Arial"/>
          <w:sz w:val="20"/>
          <w:szCs w:val="20"/>
          <w:lang w:val="es-ES"/>
        </w:rPr>
        <w:t xml:space="preserve"> là vùng nước được thiết lập và công bố để tàu thuyền neo đậu chờ cập cầu, cập kho chứa nổi, chờ vào khu chuyển tải, chờ đi qua luồng hoặc thực hiện các dịch vụ khác.</w:t>
      </w:r>
    </w:p>
    <w:p w14:paraId="0A27FDB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14. </w:t>
      </w:r>
      <w:r w:rsidRPr="006513ED">
        <w:rPr>
          <w:rFonts w:ascii="Arial" w:hAnsi="Arial" w:cs="Arial"/>
          <w:i/>
          <w:iCs/>
          <w:sz w:val="20"/>
          <w:szCs w:val="20"/>
          <w:lang w:val="es-ES"/>
        </w:rPr>
        <w:t>Khu chuyển tải</w:t>
      </w:r>
      <w:r w:rsidRPr="006513ED">
        <w:rPr>
          <w:rFonts w:ascii="Arial" w:hAnsi="Arial" w:cs="Arial"/>
          <w:sz w:val="20"/>
          <w:szCs w:val="20"/>
          <w:lang w:val="es-ES"/>
        </w:rPr>
        <w:t xml:space="preserve"> là vùng nước được thiết lập và công bố để tàu thuyền neo đậu thực hiện chuyển tải hàng hóa, hành khách hoặc thực hiện các dịch vụ khác.</w:t>
      </w:r>
    </w:p>
    <w:p w14:paraId="3B3D0FA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15. </w:t>
      </w:r>
      <w:r w:rsidRPr="006513ED">
        <w:rPr>
          <w:rFonts w:ascii="Arial" w:hAnsi="Arial" w:cs="Arial"/>
          <w:i/>
          <w:iCs/>
          <w:sz w:val="20"/>
          <w:szCs w:val="20"/>
          <w:lang w:val="es-ES"/>
        </w:rPr>
        <w:t>Khu tránh bão</w:t>
      </w:r>
      <w:r w:rsidRPr="006513ED">
        <w:rPr>
          <w:rFonts w:ascii="Arial" w:hAnsi="Arial" w:cs="Arial"/>
          <w:sz w:val="20"/>
          <w:szCs w:val="20"/>
          <w:lang w:val="es-ES"/>
        </w:rPr>
        <w:t xml:space="preserve"> là vùng nước được thiết lập và công bố để tàu thuyền neo đậu tránh trú bão và thiên tai khác.</w:t>
      </w:r>
    </w:p>
    <w:p w14:paraId="308D45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16. </w:t>
      </w:r>
      <w:r w:rsidRPr="006513ED">
        <w:rPr>
          <w:rFonts w:ascii="Arial" w:hAnsi="Arial" w:cs="Arial"/>
          <w:i/>
          <w:iCs/>
          <w:sz w:val="20"/>
          <w:szCs w:val="20"/>
          <w:lang w:val="es-ES"/>
        </w:rPr>
        <w:t>Vùng đón trả hoa tiêu</w:t>
      </w:r>
      <w:r w:rsidRPr="006513ED">
        <w:rPr>
          <w:rFonts w:ascii="Arial" w:hAnsi="Arial" w:cs="Arial"/>
          <w:sz w:val="20"/>
          <w:szCs w:val="20"/>
          <w:lang w:val="es-ES"/>
        </w:rPr>
        <w:t xml:space="preserve"> là vùng nước được thiết lập và công bố cho tàu thuyền đón, trả hoa tiêu.</w:t>
      </w:r>
    </w:p>
    <w:p w14:paraId="36A346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17. </w:t>
      </w:r>
      <w:r w:rsidRPr="006513ED">
        <w:rPr>
          <w:rFonts w:ascii="Arial" w:hAnsi="Arial" w:cs="Arial"/>
          <w:i/>
          <w:iCs/>
          <w:sz w:val="20"/>
          <w:szCs w:val="20"/>
          <w:lang w:val="es-ES"/>
        </w:rPr>
        <w:t>Vùng kiểm dịch</w:t>
      </w:r>
      <w:r w:rsidRPr="006513ED">
        <w:rPr>
          <w:rFonts w:ascii="Arial" w:hAnsi="Arial" w:cs="Arial"/>
          <w:sz w:val="20"/>
          <w:szCs w:val="20"/>
          <w:lang w:val="es-ES"/>
        </w:rPr>
        <w:t xml:space="preserve"> là vùng nước được thiết lập và công bố cho tàu thuyền neo đậu để thực hiện việc kiểm dịch theo quy định của pháp luật.</w:t>
      </w:r>
    </w:p>
    <w:p w14:paraId="30D4B2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18. </w:t>
      </w:r>
      <w:r w:rsidRPr="006513ED">
        <w:rPr>
          <w:rFonts w:ascii="Arial" w:hAnsi="Arial" w:cs="Arial"/>
          <w:i/>
          <w:iCs/>
          <w:sz w:val="20"/>
          <w:szCs w:val="20"/>
          <w:lang w:val="es-ES"/>
        </w:rPr>
        <w:t xml:space="preserve">Vùng quay trở </w:t>
      </w:r>
      <w:r w:rsidRPr="006513ED">
        <w:rPr>
          <w:rFonts w:ascii="Arial" w:hAnsi="Arial" w:cs="Arial"/>
          <w:sz w:val="20"/>
          <w:szCs w:val="20"/>
          <w:lang w:val="es-ES"/>
        </w:rPr>
        <w:t>là vùng nước được thiết lập và công bố để tàu thuyền quay trở.</w:t>
      </w:r>
    </w:p>
    <w:p w14:paraId="6ACE118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19. </w:t>
      </w:r>
      <w:r w:rsidRPr="006513ED">
        <w:rPr>
          <w:rFonts w:ascii="Arial" w:hAnsi="Arial" w:cs="Arial"/>
          <w:i/>
          <w:iCs/>
          <w:sz w:val="20"/>
          <w:szCs w:val="20"/>
          <w:lang w:val="es-ES"/>
        </w:rPr>
        <w:t>Luồng hàng hải</w:t>
      </w:r>
      <w:r w:rsidRPr="006513ED">
        <w:rPr>
          <w:rFonts w:ascii="Arial" w:hAnsi="Arial" w:cs="Arial"/>
          <w:sz w:val="20"/>
          <w:szCs w:val="20"/>
          <w:lang w:val="es-ES"/>
        </w:rPr>
        <w:t xml:space="preserve"> 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r>
    </w:p>
    <w:p w14:paraId="7E846E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20. </w:t>
      </w:r>
      <w:r w:rsidRPr="006513ED">
        <w:rPr>
          <w:rFonts w:ascii="Arial" w:hAnsi="Arial" w:cs="Arial"/>
          <w:i/>
          <w:iCs/>
          <w:sz w:val="20"/>
          <w:szCs w:val="20"/>
          <w:lang w:val="es-ES"/>
        </w:rPr>
        <w:t xml:space="preserve">Luồng hàng hải công cộng </w:t>
      </w:r>
      <w:r w:rsidRPr="006513ED">
        <w:rPr>
          <w:rFonts w:ascii="Arial" w:hAnsi="Arial" w:cs="Arial"/>
          <w:sz w:val="20"/>
          <w:szCs w:val="20"/>
          <w:lang w:val="es-ES"/>
        </w:rPr>
        <w:t>là luồng hàng hải được đầu tư xây dựng và quản lý, khai thác phục vụ chung cho hoạt động hàng hải.</w:t>
      </w:r>
    </w:p>
    <w:p w14:paraId="398FC5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21. </w:t>
      </w:r>
      <w:r w:rsidRPr="006513ED">
        <w:rPr>
          <w:rFonts w:ascii="Arial" w:hAnsi="Arial" w:cs="Arial"/>
          <w:i/>
          <w:iCs/>
          <w:sz w:val="20"/>
          <w:szCs w:val="20"/>
          <w:lang w:val="es-ES"/>
        </w:rPr>
        <w:t>Luồng hàng hải chuyên dùng</w:t>
      </w:r>
      <w:r w:rsidRPr="006513ED">
        <w:rPr>
          <w:rFonts w:ascii="Arial" w:hAnsi="Arial" w:cs="Arial"/>
          <w:sz w:val="20"/>
          <w:szCs w:val="20"/>
          <w:lang w:val="es-ES"/>
        </w:rPr>
        <w:t xml:space="preserve"> là luồng hàng hải được đầu tư xây dựng và quản lý, khai thác phục vụ hoạt động của cảng chuyên dùng.</w:t>
      </w:r>
    </w:p>
    <w:p w14:paraId="5BAB82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22. </w:t>
      </w:r>
      <w:r w:rsidRPr="006513ED">
        <w:rPr>
          <w:rFonts w:ascii="Arial" w:hAnsi="Arial" w:cs="Arial"/>
          <w:i/>
          <w:iCs/>
          <w:sz w:val="20"/>
          <w:szCs w:val="20"/>
          <w:lang w:val="es-ES"/>
        </w:rPr>
        <w:t>Báo hiệu hàng hải</w:t>
      </w:r>
      <w:r w:rsidRPr="006513ED">
        <w:rPr>
          <w:rFonts w:ascii="Arial" w:hAnsi="Arial" w:cs="Arial"/>
          <w:sz w:val="20"/>
          <w:szCs w:val="20"/>
          <w:lang w:val="es-ES"/>
        </w:rPr>
        <w:t xml:space="preserve"> 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r>
    </w:p>
    <w:p w14:paraId="5DBE4C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23. </w:t>
      </w:r>
      <w:r w:rsidRPr="006513ED">
        <w:rPr>
          <w:rFonts w:ascii="Arial" w:hAnsi="Arial" w:cs="Arial"/>
          <w:i/>
          <w:iCs/>
          <w:sz w:val="20"/>
          <w:szCs w:val="20"/>
          <w:lang w:val="es-ES"/>
        </w:rPr>
        <w:t>Vận tải biển nội địa</w:t>
      </w:r>
      <w:r w:rsidRPr="006513ED">
        <w:rPr>
          <w:rFonts w:ascii="Arial" w:hAnsi="Arial" w:cs="Arial"/>
          <w:sz w:val="20"/>
          <w:szCs w:val="20"/>
          <w:lang w:val="es-ES"/>
        </w:rPr>
        <w:t xml:space="preserve"> là việc vận chuyển hàng hóa, hành khách, hành lý bằng tàu biển mà điểm nhận và điểm trả hàng hóa, hành khách, hành lý thuộc vùng biển Việt Nam.</w:t>
      </w:r>
    </w:p>
    <w:p w14:paraId="6880FCB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24. </w:t>
      </w:r>
      <w:r w:rsidRPr="006513ED">
        <w:rPr>
          <w:rFonts w:ascii="Arial" w:hAnsi="Arial" w:cs="Arial"/>
          <w:i/>
          <w:iCs/>
          <w:sz w:val="20"/>
          <w:szCs w:val="20"/>
          <w:lang w:val="es-ES"/>
        </w:rPr>
        <w:t>Kết cấu hạ tầng hàng hải</w:t>
      </w:r>
      <w:r w:rsidRPr="006513ED">
        <w:rPr>
          <w:rFonts w:ascii="Arial" w:hAnsi="Arial" w:cs="Arial"/>
          <w:sz w:val="20"/>
          <w:szCs w:val="20"/>
          <w:lang w:val="es-ES"/>
        </w:rPr>
        <w:t xml:space="preserve"> 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r>
    </w:p>
    <w:p w14:paraId="376B9F7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lastRenderedPageBreak/>
        <w:t xml:space="preserve">25. </w:t>
      </w:r>
      <w:r w:rsidRPr="006513ED">
        <w:rPr>
          <w:rFonts w:ascii="Arial" w:hAnsi="Arial" w:cs="Arial"/>
          <w:i/>
          <w:iCs/>
          <w:sz w:val="20"/>
          <w:szCs w:val="20"/>
          <w:lang w:val="es-ES"/>
        </w:rPr>
        <w:t>GT</w:t>
      </w:r>
      <w:r w:rsidRPr="006513ED">
        <w:rPr>
          <w:rFonts w:ascii="Arial" w:hAnsi="Arial" w:cs="Arial"/>
          <w:sz w:val="20"/>
          <w:szCs w:val="20"/>
          <w:lang w:val="es-ES"/>
        </w:rPr>
        <w:t xml:space="preserve"> là ký hiệu viết tắt của tổng dung tích của tàu biển được xác định theo Công ước quốc tế về đo dung tích tàu biển năm 1969.</w:t>
      </w:r>
    </w:p>
    <w:p w14:paraId="36D09D46" w14:textId="77777777" w:rsidR="006513ED" w:rsidRPr="006513ED" w:rsidRDefault="006513ED" w:rsidP="006513ED">
      <w:pPr>
        <w:spacing w:after="120"/>
        <w:ind w:firstLine="720"/>
        <w:jc w:val="both"/>
        <w:rPr>
          <w:rFonts w:ascii="Arial" w:hAnsi="Arial" w:cs="Arial"/>
          <w:sz w:val="20"/>
          <w:szCs w:val="20"/>
        </w:rPr>
      </w:pPr>
      <w:bookmarkStart w:id="8" w:name="dieu_5"/>
      <w:r w:rsidRPr="006513ED">
        <w:rPr>
          <w:rFonts w:ascii="Arial" w:hAnsi="Arial" w:cs="Arial"/>
          <w:b/>
          <w:bCs/>
          <w:sz w:val="20"/>
          <w:szCs w:val="20"/>
          <w:lang w:val="es-ES"/>
        </w:rPr>
        <w:t>Điều 5. Quyền thỏa thuận trong hợp đồng</w:t>
      </w:r>
      <w:bookmarkEnd w:id="8"/>
    </w:p>
    <w:p w14:paraId="7C2E5D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Các bên tham gia trong hợp đồng liên quan đến hoạt động hàng hải có quyền thỏa thuận riêng, nếu Bộ luật này không hạn chế.</w:t>
      </w:r>
    </w:p>
    <w:p w14:paraId="19C5AD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r>
    </w:p>
    <w:p w14:paraId="4F9EC6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r>
    </w:p>
    <w:p w14:paraId="19254D52" w14:textId="77777777" w:rsidR="006513ED" w:rsidRPr="006513ED" w:rsidRDefault="006513ED" w:rsidP="006513ED">
      <w:pPr>
        <w:spacing w:after="120"/>
        <w:ind w:firstLine="720"/>
        <w:jc w:val="both"/>
        <w:rPr>
          <w:rFonts w:ascii="Arial" w:hAnsi="Arial" w:cs="Arial"/>
          <w:sz w:val="20"/>
          <w:szCs w:val="20"/>
        </w:rPr>
      </w:pPr>
      <w:bookmarkStart w:id="9" w:name="dieu_6"/>
      <w:r w:rsidRPr="006513ED">
        <w:rPr>
          <w:rFonts w:ascii="Arial" w:hAnsi="Arial" w:cs="Arial"/>
          <w:b/>
          <w:bCs/>
          <w:sz w:val="20"/>
          <w:szCs w:val="20"/>
          <w:lang w:val="es-ES"/>
        </w:rPr>
        <w:t>Điều 6. Nguyên tắc hoạt động hàng hải</w:t>
      </w:r>
      <w:bookmarkEnd w:id="9"/>
    </w:p>
    <w:p w14:paraId="4713F34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Hoạt động hàng hải phải tuân theo quy định của Bộ luật này, quy định khác của pháp luật Việt Nam và điều ước quốc tế mà Cộng hòa xã hội chủ nghĩa Việt Nam là thành viên.</w:t>
      </w:r>
    </w:p>
    <w:p w14:paraId="636865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Hoạt động hàng hải phải bảo đảm an toàn hàng hải, an ninh hàng hải; bảo đảm quốc phòng, an ninh; bảo vệ lợi ích, chủ quyền, quyền chủ quyền và quyền tài phán của nước Cộng hòa xã hội chủ nghĩa Việt Nam.</w:t>
      </w:r>
    </w:p>
    <w:p w14:paraId="370C90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Hoạt động hàng hải phải phù hợp với chiến lược phát triển kinh tế - xã hội của đất nước và chiến lược, quy hoạch, kế hoạch phát triển giao thông vận tải.</w:t>
      </w:r>
    </w:p>
    <w:p w14:paraId="7815A2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Hoạt động hàng hải phải bảo đảm hiệu quả kinh tế gắn với bảo vệ, tái tạo, phát triển bền vững môi trường và cảnh quan thiên nhiên.</w:t>
      </w:r>
    </w:p>
    <w:p w14:paraId="71141173" w14:textId="77777777" w:rsidR="006513ED" w:rsidRPr="006513ED" w:rsidRDefault="006513ED" w:rsidP="006513ED">
      <w:pPr>
        <w:spacing w:after="120"/>
        <w:ind w:firstLine="720"/>
        <w:jc w:val="both"/>
        <w:rPr>
          <w:rFonts w:ascii="Arial" w:hAnsi="Arial" w:cs="Arial"/>
          <w:sz w:val="20"/>
          <w:szCs w:val="20"/>
        </w:rPr>
      </w:pPr>
      <w:bookmarkStart w:id="10" w:name="dieu_7"/>
      <w:r w:rsidRPr="006513ED">
        <w:rPr>
          <w:rFonts w:ascii="Arial" w:hAnsi="Arial" w:cs="Arial"/>
          <w:b/>
          <w:bCs/>
          <w:sz w:val="20"/>
          <w:szCs w:val="20"/>
          <w:lang w:val="es-ES"/>
        </w:rPr>
        <w:t>Điều 7. Chính sách của Nhà nước về phát triển hàng hải</w:t>
      </w:r>
      <w:bookmarkEnd w:id="10"/>
    </w:p>
    <w:p w14:paraId="29EE6D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Nhà nước có chính sách phát triển hàng hải phục vụ phát triển kinh tế biển và bảo vệ tổ quốc.</w:t>
      </w:r>
    </w:p>
    <w:p w14:paraId="3AF62E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Ư</w:t>
      </w:r>
      <w:r w:rsidRPr="006513ED">
        <w:rPr>
          <w:rFonts w:ascii="Arial" w:hAnsi="Arial" w:cs="Arial"/>
          <w:sz w:val="20"/>
          <w:szCs w:val="20"/>
          <w:lang w:val="vi-VN"/>
        </w:rPr>
        <w:t>u tiên phát triển kết cấu hạ tầng hàng hải thông qua chính sách ưu tiên trong quy hoạch cảng biển và thu hút nguồn vốn đầu tư xây dựng, khai thác kết cấu hạ tầng hàng hải.</w:t>
      </w:r>
    </w:p>
    <w:p w14:paraId="1168A1D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Ư</w:t>
      </w:r>
      <w:r w:rsidRPr="006513ED">
        <w:rPr>
          <w:rFonts w:ascii="Arial" w:hAnsi="Arial" w:cs="Arial"/>
          <w:sz w:val="20"/>
          <w:szCs w:val="20"/>
          <w:lang w:val="vi-VN"/>
        </w:rPr>
        <w:t>u tiên phát triển đội tàu vận tải biển thông qua chính sách ưu đ</w:t>
      </w:r>
      <w:r w:rsidRPr="006513ED">
        <w:rPr>
          <w:rFonts w:ascii="Arial" w:hAnsi="Arial" w:cs="Arial"/>
          <w:sz w:val="20"/>
          <w:szCs w:val="20"/>
          <w:lang w:val="es-ES"/>
        </w:rPr>
        <w:t>ãi về thuế, lãi suất vay vốn trong đầu tư phát triển đội tàu và trong hoạt động vận tải biển.</w:t>
      </w:r>
    </w:p>
    <w:p w14:paraId="7614D7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4. Ưu tiên </w:t>
      </w:r>
      <w:r w:rsidRPr="006513ED">
        <w:rPr>
          <w:rFonts w:ascii="Arial" w:hAnsi="Arial" w:cs="Arial"/>
          <w:sz w:val="20"/>
          <w:szCs w:val="20"/>
          <w:lang w:val="vi-VN"/>
        </w:rPr>
        <w:t>phát triển nguồn nhân lực hàng hải; phát triển đội ngũ thuyền viên đáp ứng nhu cầu trong nước và quốc tế thông qua các chính sách về đào tạo, huấn luyện thuyền viên; tiêu chuẩn, chế độ lao động của thuyền viên.</w:t>
      </w:r>
    </w:p>
    <w:p w14:paraId="189728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T</w:t>
      </w:r>
      <w:r w:rsidRPr="006513ED">
        <w:rPr>
          <w:rFonts w:ascii="Arial" w:hAnsi="Arial" w:cs="Arial"/>
          <w:sz w:val="20"/>
          <w:szCs w:val="20"/>
          <w:lang w:val="vi-VN"/>
        </w:rPr>
        <w:t>ăng cường hợp tác quốc tế, đẩy mạnh việc tham gia các tổ chức quốc tế về hàng hải, k</w:t>
      </w:r>
      <w:r w:rsidRPr="006513ED">
        <w:rPr>
          <w:rFonts w:ascii="Arial" w:hAnsi="Arial" w:cs="Arial"/>
          <w:sz w:val="20"/>
          <w:szCs w:val="20"/>
          <w:lang w:val="es-ES"/>
        </w:rPr>
        <w:t>ý kết, gia nhập và tổ chức thực hiện các điều ước quốc tế về hàng hải.</w:t>
      </w:r>
    </w:p>
    <w:p w14:paraId="79F70A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K</w:t>
      </w:r>
      <w:r w:rsidRPr="006513ED">
        <w:rPr>
          <w:rFonts w:ascii="Arial" w:hAnsi="Arial" w:cs="Arial"/>
          <w:sz w:val="20"/>
          <w:szCs w:val="20"/>
          <w:lang w:val="vi-VN"/>
        </w:rPr>
        <w:t>huyến khích nghiên cứu và chuyển giao các ứng dụng khoa học, công nghệ tiên tiến</w:t>
      </w:r>
      <w:r w:rsidRPr="006513ED">
        <w:rPr>
          <w:rFonts w:ascii="Arial" w:hAnsi="Arial" w:cs="Arial"/>
          <w:sz w:val="20"/>
          <w:szCs w:val="20"/>
          <w:lang w:val="es-ES"/>
        </w:rPr>
        <w:t xml:space="preserve">, hiện đại </w:t>
      </w:r>
      <w:r w:rsidRPr="006513ED">
        <w:rPr>
          <w:rFonts w:ascii="Arial" w:hAnsi="Arial" w:cs="Arial"/>
          <w:sz w:val="20"/>
          <w:szCs w:val="20"/>
          <w:lang w:val="vi-VN"/>
        </w:rPr>
        <w:t>trong lĩnh vực hàng hải.</w:t>
      </w:r>
    </w:p>
    <w:p w14:paraId="156485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r>
    </w:p>
    <w:p w14:paraId="4C643A61" w14:textId="77777777" w:rsidR="006513ED" w:rsidRPr="006513ED" w:rsidRDefault="006513ED" w:rsidP="006513ED">
      <w:pPr>
        <w:spacing w:after="120"/>
        <w:ind w:firstLine="720"/>
        <w:jc w:val="both"/>
        <w:rPr>
          <w:rFonts w:ascii="Arial" w:hAnsi="Arial" w:cs="Arial"/>
          <w:sz w:val="20"/>
          <w:szCs w:val="20"/>
        </w:rPr>
      </w:pPr>
      <w:bookmarkStart w:id="11" w:name="dieu_8"/>
      <w:r w:rsidRPr="006513ED">
        <w:rPr>
          <w:rFonts w:ascii="Arial" w:hAnsi="Arial" w:cs="Arial"/>
          <w:b/>
          <w:bCs/>
          <w:sz w:val="20"/>
          <w:szCs w:val="20"/>
          <w:lang w:val="es-ES"/>
        </w:rPr>
        <w:t>Điều 8. Quyền vận tải biển nội địa</w:t>
      </w:r>
      <w:bookmarkEnd w:id="11"/>
    </w:p>
    <w:p w14:paraId="3C2072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Hàng hóa, hành khách và hành lý vận chuyển nội địa bằng đường biển được chuyên chở bằng tàu biển Việt Nam.</w:t>
      </w:r>
    </w:p>
    <w:p w14:paraId="43C2773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Tổ chức, cá nhân tham gia vận chuyển nội địa bằng đường biển phải đáp ứng điều kiện do Chính phủ quy định.</w:t>
      </w:r>
    </w:p>
    <w:p w14:paraId="166548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vận chuyển nội địa không thuộc quy định tại khoản 1 Điều này được thực hiện trong các trường hợp sau đây:</w:t>
      </w:r>
    </w:p>
    <w:p w14:paraId="468A4C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r>
    </w:p>
    <w:p w14:paraId="42AC71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Vận chuyển hành khách và hành lý từ tàu khách du lịch vào đất liền và ngược lại bằng phương tiện trung chuyển của tàu khách đó;</w:t>
      </w:r>
    </w:p>
    <w:p w14:paraId="6C9A515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lastRenderedPageBreak/>
        <w:t>c) Để phòng chống, khắc phục thiên tai, dịch bệnh hoặc cứu trợ nhân đạo khẩn cấp.</w:t>
      </w:r>
    </w:p>
    <w:p w14:paraId="772FF0D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quy định thẩm quyền, thủ tục cấp phép cho tàu biển quy định tại khoản 2 Điều này.</w:t>
      </w:r>
    </w:p>
    <w:p w14:paraId="05384234" w14:textId="77777777" w:rsidR="006513ED" w:rsidRPr="006513ED" w:rsidRDefault="006513ED" w:rsidP="006513ED">
      <w:pPr>
        <w:spacing w:after="120"/>
        <w:ind w:firstLine="720"/>
        <w:jc w:val="both"/>
        <w:rPr>
          <w:rFonts w:ascii="Arial" w:hAnsi="Arial" w:cs="Arial"/>
          <w:sz w:val="20"/>
          <w:szCs w:val="20"/>
        </w:rPr>
      </w:pPr>
      <w:bookmarkStart w:id="12" w:name="dieu_9"/>
      <w:r w:rsidRPr="006513ED">
        <w:rPr>
          <w:rFonts w:ascii="Arial" w:hAnsi="Arial" w:cs="Arial"/>
          <w:b/>
          <w:bCs/>
          <w:sz w:val="20"/>
          <w:szCs w:val="20"/>
          <w:lang w:val="es-ES"/>
        </w:rPr>
        <w:t>Điều 9. Nội dung quản lý nhà nước về hàng hải</w:t>
      </w:r>
      <w:bookmarkEnd w:id="12"/>
    </w:p>
    <w:p w14:paraId="5A5078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Xây dựng, phê duyệt, ban hành và chỉ đạo thực hiện quy hoạch, kế hoạch, chiến lược, chính sách phát triển ngành hàng hải theo quy định của pháp luật.</w:t>
      </w:r>
    </w:p>
    <w:p w14:paraId="5C267F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Ban hành và tổ chức thực hiện văn bản quy phạm pháp luật, tiêu chuẩn, quy chuẩn kỹ thuật quốc gia và định mức kinh tế - kỹ thuật chuyên ngành hàng hải.</w:t>
      </w:r>
    </w:p>
    <w:p w14:paraId="4C0274A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r>
    </w:p>
    <w:p w14:paraId="154305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Quản lý hoạt động vận tải biển; kiểm tra, giám sát hoạt động của doanh nghiệp vận tải biển, cảng biển và doanh nghiệp kinh doanh dịch vụ hàng hải.</w:t>
      </w:r>
    </w:p>
    <w:p w14:paraId="473465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r>
    </w:p>
    <w:p w14:paraId="40246C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r>
    </w:p>
    <w:p w14:paraId="5051296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7. Quản lý công tác đào tạo, huấn luyện phát triển nguồn nhân lực hàng hải.</w:t>
      </w:r>
    </w:p>
    <w:p w14:paraId="54AF0F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8. Quản lý hoạt động khoa học, công nghệ trong lĩnh vực hàng hải; bảo vệ môi trường, phòng, tránh thiên tai, ứng phó với biến đổi khí hậu trong hoạt động hàng hải.</w:t>
      </w:r>
    </w:p>
    <w:p w14:paraId="5AE3C7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9. Quản lý giá, phí và lệ phí trong lĩnh vực hàng hải.</w:t>
      </w:r>
    </w:p>
    <w:p w14:paraId="6F6AEA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10. Tổ chức cứu hộ hàng hải, cứu nạn trên biển; trục vớt tài sản chìm đắm; điều tra, xử lý tai nạn, sự cố hàng hải, công tác bảo đảm an toàn hàng hải, an ninh hàng hải và phòng ngừa ô nhiễm môi trường biển.</w:t>
      </w:r>
    </w:p>
    <w:p w14:paraId="73B5E36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11. Hợp tác quốc tế về hàng hải.</w:t>
      </w:r>
    </w:p>
    <w:p w14:paraId="23E1530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12. Thanh tra, kiểm tra, giải quyết khiếu nại, tố cáo và xử lý vi phạm trong hoạt động hàng hải theo quy định của pháp luật.</w:t>
      </w:r>
    </w:p>
    <w:p w14:paraId="163A7249" w14:textId="77777777" w:rsidR="006513ED" w:rsidRPr="006513ED" w:rsidRDefault="006513ED" w:rsidP="006513ED">
      <w:pPr>
        <w:spacing w:after="120"/>
        <w:ind w:firstLine="720"/>
        <w:jc w:val="both"/>
        <w:rPr>
          <w:rFonts w:ascii="Arial" w:hAnsi="Arial" w:cs="Arial"/>
          <w:sz w:val="20"/>
          <w:szCs w:val="20"/>
        </w:rPr>
      </w:pPr>
      <w:bookmarkStart w:id="13" w:name="dieu_10"/>
      <w:r w:rsidRPr="006513ED">
        <w:rPr>
          <w:rFonts w:ascii="Arial" w:hAnsi="Arial" w:cs="Arial"/>
          <w:b/>
          <w:bCs/>
          <w:sz w:val="20"/>
          <w:szCs w:val="20"/>
          <w:lang w:val="de-DE"/>
        </w:rPr>
        <w:t>Điều 10. Trách nhiệm quản lý nhà nước về hàng hải</w:t>
      </w:r>
      <w:bookmarkEnd w:id="13"/>
    </w:p>
    <w:p w14:paraId="5B3F05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Chính phủ thống nhất quản lý nhà nước về hàng hải.</w:t>
      </w:r>
    </w:p>
    <w:p w14:paraId="1BD52F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Bộ Giao thông vận tải chịu trách nhiệm trước Chính phủ thực hiện quản lý nhà nước về hàng hải.</w:t>
      </w:r>
    </w:p>
    <w:p w14:paraId="5C7E8A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Cơ quan quản lý nhà nước chuyên ngành hàng hải trực thuộc Bộ Giao thông vận tải giúp Bộ trưởng Bộ Giao thông vận tải thực hiện quản lý nhà nước về hàng hải theo quy định của pháp luật.</w:t>
      </w:r>
    </w:p>
    <w:p w14:paraId="7D9F33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4. Bộ, cơ quan ngang bộ trong phạm vi nhiệm vụ, quyền hạn của mình có trách nhiệm phối hợp với Bộ Giao thông vận tải thực hiện quản lý nhà nước về hàng hải.</w:t>
      </w:r>
    </w:p>
    <w:p w14:paraId="5F9650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5. Ủy ban nhân dân các cấp trong phạm vi nhiệm vụ, quyền hạn của mình thực hiện quản lý nhà nước về hàng hải tại địa phương.</w:t>
      </w:r>
    </w:p>
    <w:p w14:paraId="24973717" w14:textId="77777777" w:rsidR="006513ED" w:rsidRPr="006513ED" w:rsidRDefault="006513ED" w:rsidP="006513ED">
      <w:pPr>
        <w:spacing w:after="120"/>
        <w:ind w:firstLine="720"/>
        <w:jc w:val="both"/>
        <w:rPr>
          <w:rFonts w:ascii="Arial" w:hAnsi="Arial" w:cs="Arial"/>
          <w:sz w:val="20"/>
          <w:szCs w:val="20"/>
        </w:rPr>
      </w:pPr>
      <w:bookmarkStart w:id="14" w:name="dieu_11"/>
      <w:r w:rsidRPr="006513ED">
        <w:rPr>
          <w:rFonts w:ascii="Arial" w:hAnsi="Arial" w:cs="Arial"/>
          <w:b/>
          <w:bCs/>
          <w:sz w:val="20"/>
          <w:szCs w:val="20"/>
          <w:lang w:val="de-DE"/>
        </w:rPr>
        <w:t>Điều 11. Thanh tra hàng hải</w:t>
      </w:r>
      <w:bookmarkEnd w:id="14"/>
    </w:p>
    <w:p w14:paraId="582945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Thanh tra hàng hải trực thuộc Cơ quan quản lý nhà nước chuyên ngành hàng hải thực hiện chức năng thanh tra chuyên ngành về hàng hải.</w:t>
      </w:r>
    </w:p>
    <w:p w14:paraId="4260BD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Thanh tra hàng hải có các nhiệm vụ và quyền hạn sau đây:</w:t>
      </w:r>
    </w:p>
    <w:p w14:paraId="1454AD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a) Thanh tra việc chấp hành các quy định của pháp luật về hàng hải, các điều ước quốc tế liên quan mà Cộng hòa xã hội chủ nghĩa Việt Nam là thành viên;</w:t>
      </w:r>
    </w:p>
    <w:p w14:paraId="0F8E1B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b) Phòng ngừa, phát hiện, ngăn chặn, xử lý hành vi vi phạm trong hoạt động hàng hải;</w:t>
      </w:r>
    </w:p>
    <w:p w14:paraId="59BAE1C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c) Tạm giữ tàu biển;</w:t>
      </w:r>
    </w:p>
    <w:p w14:paraId="717419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lastRenderedPageBreak/>
        <w:t>d) Thực hiện nhiệm vụ và quyền hạn khác theo quy định của pháp luật.</w:t>
      </w:r>
    </w:p>
    <w:p w14:paraId="0DF9D8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Thanh tra viên hàng hải được cấp thẻ thanh tra, trang bị đồng phục, phù hiệu, phương tiện và công cụ hỗ trợ theo quy định của pháp luật.</w:t>
      </w:r>
    </w:p>
    <w:p w14:paraId="450243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4. Thanh tra hàng hải hoạt động theo quy định của Bộ luật này, pháp luật về thanh tra và điều ước quốc tế liên quan mà Cộng hòa xã hội chủ nghĩa Việt Nam là thành viên.</w:t>
      </w:r>
    </w:p>
    <w:p w14:paraId="02D5E11F" w14:textId="77777777" w:rsidR="006513ED" w:rsidRPr="006513ED" w:rsidRDefault="006513ED" w:rsidP="006513ED">
      <w:pPr>
        <w:spacing w:after="120"/>
        <w:ind w:firstLine="720"/>
        <w:jc w:val="both"/>
        <w:rPr>
          <w:rFonts w:ascii="Arial" w:hAnsi="Arial" w:cs="Arial"/>
          <w:sz w:val="20"/>
          <w:szCs w:val="20"/>
        </w:rPr>
      </w:pPr>
      <w:bookmarkStart w:id="15" w:name="dieu_12"/>
      <w:r w:rsidRPr="006513ED">
        <w:rPr>
          <w:rFonts w:ascii="Arial" w:hAnsi="Arial" w:cs="Arial"/>
          <w:b/>
          <w:bCs/>
          <w:sz w:val="20"/>
          <w:szCs w:val="20"/>
          <w:lang w:val="de-DE"/>
        </w:rPr>
        <w:t>Điều 12. Các hành vi bị nghiêm cấm trong hoạt động hàng hải</w:t>
      </w:r>
      <w:bookmarkEnd w:id="15"/>
    </w:p>
    <w:p w14:paraId="622A02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Gây phương hại hoặc đe dọa gây phương hại đến chủ quyền và an ninh quốc gia.</w:t>
      </w:r>
    </w:p>
    <w:p w14:paraId="009FA7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Vận chuyển người, hàng hóa, hành lý, vũ khí, chất phóng xạ, chất phế thải độc hại, chất ma túy trái với quy định của pháp luật.</w:t>
      </w:r>
    </w:p>
    <w:p w14:paraId="07DEDEE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Cố ý tạo chướng ngại vật gây nguy hiểm hoặc làm cản trở giao thông hàng hải.</w:t>
      </w:r>
    </w:p>
    <w:p w14:paraId="0C1AB3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4. Sử dụng, khai thác tàu biển không đăng ký, đăng kiểm hoặc quá hạn đăng ký, đăng kiểm; giả mạo đăng ký, đăng kiểm.</w:t>
      </w:r>
    </w:p>
    <w:p w14:paraId="7763B6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5. Từ chối tham gia tìm kiếm, cứu nạn trên biển trong trường hợp điều kiện thực tế cho phép.</w:t>
      </w:r>
    </w:p>
    <w:p w14:paraId="4753D1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6. Gây ô nhiễm môi trường.</w:t>
      </w:r>
    </w:p>
    <w:p w14:paraId="75A7D3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7. Xâm phạm tính mạng, sức khoẻ, danh dự, nhân phẩm người trên tàu biển; chiếm đoạt, cố ý làm hư hỏng hoặc hủy hoại tài sản trên tàu biển; bỏ trốn sau khi gây tai nạn.</w:t>
      </w:r>
    </w:p>
    <w:p w14:paraId="4276F24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8. Gây mất trật tự công cộng, cản trở hoặc chống lại việc thực hiện nhiệm vụ của người thi hành công vụ trên tàu biển và tại cảng biển.</w:t>
      </w:r>
    </w:p>
    <w:p w14:paraId="6838EA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9. Phá hủy, làm hư hỏng, tháo gỡ, trộm cắp cấu kiện, phụ kiện, vật tư, vật liệu xây dựng và các thiết bị của công trình hàng hải.</w:t>
      </w:r>
    </w:p>
    <w:p w14:paraId="6A8EDB3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10. Làm hư hỏng, phá hủy, tự ý di chuyển hoặc làm giảm hiệu lực của báo hiệu hàng hải.</w:t>
      </w:r>
    </w:p>
    <w:p w14:paraId="057D937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11. Nổ mìn hoặc các vật liệu nổ khác trong phạm vi cảng biển, vùng nước cảng biển, luồng hàng hải khi chưa được sự cho phép của cơ quan nhà nước có thẩm quyền.</w:t>
      </w:r>
    </w:p>
    <w:p w14:paraId="3D8E3F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12. Xây dựng và khai thác trái phép các công trình cảng biển, công trình khác trong phạm vi quy hoạch cảng biển đã được phê duyệt, trong luồng hàng hải và phạm vi bảo vệ công trình hàng hải.</w:t>
      </w:r>
    </w:p>
    <w:p w14:paraId="1528D4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13. Xây dựng công trình làm giảm hoặc mất tác dụng của công trình hàng hải.</w:t>
      </w:r>
    </w:p>
    <w:p w14:paraId="5A6BEE09" w14:textId="77777777" w:rsidR="006513ED" w:rsidRPr="006513ED" w:rsidRDefault="006513ED" w:rsidP="00B71AD2">
      <w:pPr>
        <w:ind w:firstLine="720"/>
        <w:jc w:val="both"/>
        <w:rPr>
          <w:rFonts w:ascii="Arial" w:hAnsi="Arial" w:cs="Arial"/>
          <w:sz w:val="20"/>
          <w:szCs w:val="20"/>
        </w:rPr>
      </w:pPr>
      <w:r w:rsidRPr="006513ED">
        <w:rPr>
          <w:rFonts w:ascii="Arial" w:hAnsi="Arial" w:cs="Arial"/>
          <w:sz w:val="20"/>
          <w:szCs w:val="20"/>
          <w:lang w:val="de-DE"/>
        </w:rPr>
        <w:t>14. Lợi dụng chức vụ, quyền hạn làm trái quy định về quản lý hàng hải; dung túng, bao che cho người có hành vi vi phạm pháp luật về hàng hải.</w:t>
      </w:r>
    </w:p>
    <w:p w14:paraId="7997C56E" w14:textId="77777777" w:rsidR="00B71AD2" w:rsidRDefault="00B71AD2" w:rsidP="00B71AD2">
      <w:pPr>
        <w:ind w:firstLine="720"/>
        <w:jc w:val="center"/>
        <w:rPr>
          <w:rFonts w:ascii="Arial" w:hAnsi="Arial" w:cs="Arial"/>
          <w:b/>
          <w:bCs/>
          <w:sz w:val="20"/>
          <w:szCs w:val="20"/>
          <w:lang w:val="de-DE"/>
        </w:rPr>
      </w:pPr>
      <w:bookmarkStart w:id="16" w:name="chuong_2"/>
    </w:p>
    <w:p w14:paraId="4E7DF7F5" w14:textId="77777777" w:rsidR="006513ED" w:rsidRPr="006513ED" w:rsidRDefault="006513ED" w:rsidP="00B71AD2">
      <w:pPr>
        <w:ind w:firstLine="720"/>
        <w:jc w:val="center"/>
        <w:rPr>
          <w:rFonts w:ascii="Arial" w:hAnsi="Arial" w:cs="Arial"/>
          <w:sz w:val="20"/>
          <w:szCs w:val="20"/>
        </w:rPr>
      </w:pPr>
      <w:r w:rsidRPr="006513ED">
        <w:rPr>
          <w:rFonts w:ascii="Arial" w:hAnsi="Arial" w:cs="Arial"/>
          <w:b/>
          <w:bCs/>
          <w:sz w:val="20"/>
          <w:szCs w:val="20"/>
          <w:lang w:val="de-DE"/>
        </w:rPr>
        <w:t>Chương II</w:t>
      </w:r>
      <w:bookmarkEnd w:id="16"/>
    </w:p>
    <w:p w14:paraId="519E5A87" w14:textId="77777777" w:rsidR="006513ED" w:rsidRDefault="006513ED" w:rsidP="00B71AD2">
      <w:pPr>
        <w:ind w:firstLine="720"/>
        <w:jc w:val="center"/>
        <w:rPr>
          <w:rFonts w:ascii="Arial" w:hAnsi="Arial" w:cs="Arial"/>
          <w:b/>
          <w:bCs/>
          <w:sz w:val="20"/>
          <w:szCs w:val="20"/>
          <w:lang w:val="nl-NL"/>
        </w:rPr>
      </w:pPr>
      <w:bookmarkStart w:id="17" w:name="chuong_2_name"/>
      <w:r w:rsidRPr="006513ED">
        <w:rPr>
          <w:rFonts w:ascii="Arial" w:hAnsi="Arial" w:cs="Arial"/>
          <w:b/>
          <w:bCs/>
          <w:sz w:val="20"/>
          <w:szCs w:val="20"/>
          <w:lang w:val="nl-NL"/>
        </w:rPr>
        <w:t>TÀU BIỂN</w:t>
      </w:r>
      <w:bookmarkEnd w:id="17"/>
    </w:p>
    <w:p w14:paraId="4303D5CB" w14:textId="77777777" w:rsidR="00B71AD2" w:rsidRPr="006513ED" w:rsidRDefault="00B71AD2" w:rsidP="00B71AD2">
      <w:pPr>
        <w:ind w:firstLine="720"/>
        <w:jc w:val="center"/>
        <w:rPr>
          <w:rFonts w:ascii="Arial" w:hAnsi="Arial" w:cs="Arial"/>
          <w:sz w:val="20"/>
          <w:szCs w:val="20"/>
        </w:rPr>
      </w:pPr>
    </w:p>
    <w:p w14:paraId="052DA40B" w14:textId="77777777" w:rsidR="006513ED" w:rsidRDefault="006513ED" w:rsidP="00B71AD2">
      <w:pPr>
        <w:ind w:firstLine="720"/>
        <w:jc w:val="center"/>
        <w:rPr>
          <w:rFonts w:ascii="Arial" w:hAnsi="Arial" w:cs="Arial"/>
          <w:b/>
          <w:bCs/>
          <w:sz w:val="20"/>
          <w:szCs w:val="20"/>
          <w:lang w:val="nl-NL"/>
        </w:rPr>
      </w:pPr>
      <w:bookmarkStart w:id="18" w:name="muc_1"/>
      <w:r w:rsidRPr="006513ED">
        <w:rPr>
          <w:rFonts w:ascii="Arial" w:hAnsi="Arial" w:cs="Arial"/>
          <w:b/>
          <w:bCs/>
          <w:sz w:val="20"/>
          <w:szCs w:val="20"/>
          <w:lang w:val="nl-NL"/>
        </w:rPr>
        <w:t>Mục 1. QUY ĐỊNH CHUNG</w:t>
      </w:r>
      <w:bookmarkEnd w:id="18"/>
    </w:p>
    <w:p w14:paraId="42FADE90" w14:textId="77777777" w:rsidR="00B71AD2" w:rsidRPr="006513ED" w:rsidRDefault="00B71AD2" w:rsidP="00B71AD2">
      <w:pPr>
        <w:ind w:firstLine="720"/>
        <w:jc w:val="center"/>
        <w:rPr>
          <w:rFonts w:ascii="Arial" w:hAnsi="Arial" w:cs="Arial"/>
          <w:sz w:val="20"/>
          <w:szCs w:val="20"/>
        </w:rPr>
      </w:pPr>
    </w:p>
    <w:p w14:paraId="2D39065E" w14:textId="77777777" w:rsidR="006513ED" w:rsidRPr="006513ED" w:rsidRDefault="006513ED" w:rsidP="006513ED">
      <w:pPr>
        <w:spacing w:after="120"/>
        <w:ind w:firstLine="720"/>
        <w:jc w:val="both"/>
        <w:rPr>
          <w:rFonts w:ascii="Arial" w:hAnsi="Arial" w:cs="Arial"/>
          <w:sz w:val="20"/>
          <w:szCs w:val="20"/>
        </w:rPr>
      </w:pPr>
      <w:bookmarkStart w:id="19" w:name="dieu_13"/>
      <w:r w:rsidRPr="006513ED">
        <w:rPr>
          <w:rFonts w:ascii="Arial" w:hAnsi="Arial" w:cs="Arial"/>
          <w:b/>
          <w:bCs/>
          <w:sz w:val="20"/>
          <w:szCs w:val="20"/>
          <w:lang w:val="de-DE"/>
        </w:rPr>
        <w:t>Điều 13. Tàu biển</w:t>
      </w:r>
      <w:bookmarkEnd w:id="19"/>
    </w:p>
    <w:p w14:paraId="7FB605A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là phương tiện nổi di động chuyên dùng hoạt động trên biển.</w:t>
      </w:r>
    </w:p>
    <w:p w14:paraId="05030E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quy định trong Bộ luật này không bao gồm tàu quân sự, tàu công vụ, tàu cá, phương tiện thủy nội địa, tàu ngầm, tàu lặn, thủy phi cơ, kho chứa nổi, giàn di động, ụ nổi.</w:t>
      </w:r>
    </w:p>
    <w:p w14:paraId="61547320" w14:textId="77777777" w:rsidR="006513ED" w:rsidRPr="006513ED" w:rsidRDefault="006513ED" w:rsidP="006513ED">
      <w:pPr>
        <w:spacing w:after="120"/>
        <w:ind w:firstLine="720"/>
        <w:jc w:val="both"/>
        <w:rPr>
          <w:rFonts w:ascii="Arial" w:hAnsi="Arial" w:cs="Arial"/>
          <w:sz w:val="20"/>
          <w:szCs w:val="20"/>
        </w:rPr>
      </w:pPr>
      <w:bookmarkStart w:id="20" w:name="dieu_14"/>
      <w:r w:rsidRPr="006513ED">
        <w:rPr>
          <w:rFonts w:ascii="Arial" w:hAnsi="Arial" w:cs="Arial"/>
          <w:b/>
          <w:bCs/>
          <w:sz w:val="20"/>
          <w:szCs w:val="20"/>
          <w:lang w:val="de-DE"/>
        </w:rPr>
        <w:t>Điều 14. Tàu biển Việt Nam</w:t>
      </w:r>
      <w:bookmarkEnd w:id="20"/>
    </w:p>
    <w:p w14:paraId="7FD187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Tàu biển Việt Nam là tàu biển đã được đăng ký vào Sổ đăng ký tàu biển quốc gia Việt Nam hoặc đã được cơ quan đại diện của Việt Nam ở nước ngoài cấp giấy phép tạm thời mang cờ quốc tịch Việt Nam.</w:t>
      </w:r>
    </w:p>
    <w:p w14:paraId="244894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Tàu biển Việt Nam có quyền và nghĩa vụ mang cờ quốc tịch Việt Nam.</w:t>
      </w:r>
    </w:p>
    <w:p w14:paraId="0F6AE3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Chỉ có tàu biển Việt Nam mới được mang cờ quốc tịch Việt Nam.</w:t>
      </w:r>
    </w:p>
    <w:p w14:paraId="12B64AFF" w14:textId="77777777" w:rsidR="006513ED" w:rsidRPr="006513ED" w:rsidRDefault="006513ED" w:rsidP="006513ED">
      <w:pPr>
        <w:spacing w:after="120"/>
        <w:ind w:firstLine="720"/>
        <w:jc w:val="both"/>
        <w:rPr>
          <w:rFonts w:ascii="Arial" w:hAnsi="Arial" w:cs="Arial"/>
          <w:sz w:val="20"/>
          <w:szCs w:val="20"/>
        </w:rPr>
      </w:pPr>
      <w:bookmarkStart w:id="21" w:name="dieu_15"/>
      <w:r w:rsidRPr="006513ED">
        <w:rPr>
          <w:rFonts w:ascii="Arial" w:hAnsi="Arial" w:cs="Arial"/>
          <w:b/>
          <w:bCs/>
          <w:sz w:val="20"/>
          <w:szCs w:val="20"/>
          <w:lang w:val="de-DE"/>
        </w:rPr>
        <w:t>Điều 15. Chủ tàu</w:t>
      </w:r>
      <w:bookmarkEnd w:id="21"/>
    </w:p>
    <w:p w14:paraId="7667DAF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Chủ tàu là người sở hữu tàu biển.</w:t>
      </w:r>
    </w:p>
    <w:p w14:paraId="09476C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Người quản lý, người khai thác và người thuê tàu trần được thực hiện các quyền, nghĩa vụ của chủ tàu quy định tại Bộ luật này theo hợp đồng ký kết với chủ tàu.</w:t>
      </w:r>
    </w:p>
    <w:p w14:paraId="141E1EF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lastRenderedPageBreak/>
        <w:t>3. Tổ chức được Nhà nước giao quản lý, khai thác tàu biển cũng được áp dụng các quy định của Bộ luật này và quy định khác của pháp luật có liên quan như đối với chủ tàu.</w:t>
      </w:r>
    </w:p>
    <w:p w14:paraId="6297E850" w14:textId="77777777" w:rsidR="006513ED" w:rsidRPr="006513ED" w:rsidRDefault="006513ED" w:rsidP="006513ED">
      <w:pPr>
        <w:spacing w:after="120"/>
        <w:ind w:firstLine="720"/>
        <w:jc w:val="both"/>
        <w:rPr>
          <w:rFonts w:ascii="Arial" w:hAnsi="Arial" w:cs="Arial"/>
          <w:sz w:val="20"/>
          <w:szCs w:val="20"/>
        </w:rPr>
      </w:pPr>
      <w:bookmarkStart w:id="22" w:name="dieu_16"/>
      <w:r w:rsidRPr="006513ED">
        <w:rPr>
          <w:rFonts w:ascii="Arial" w:hAnsi="Arial" w:cs="Arial"/>
          <w:b/>
          <w:bCs/>
          <w:sz w:val="20"/>
          <w:szCs w:val="20"/>
          <w:lang w:val="de-DE"/>
        </w:rPr>
        <w:t>Điều 16. Treo cờ đối với tàu thuyền</w:t>
      </w:r>
      <w:bookmarkEnd w:id="22"/>
    </w:p>
    <w:p w14:paraId="78B830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Tàu biển Việt Nam phải treo Quốc kỳ nước Cộng hòa xã hội chủ nghĩa Việt Nam</w:t>
      </w:r>
      <w:r w:rsidRPr="006513ED">
        <w:rPr>
          <w:rFonts w:ascii="Arial" w:hAnsi="Arial" w:cs="Arial"/>
          <w:sz w:val="20"/>
          <w:szCs w:val="20"/>
          <w:lang w:val="vi-VN"/>
        </w:rPr>
        <w:t>.</w:t>
      </w:r>
    </w:p>
    <w:p w14:paraId="4D26F7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thuyền khác khi hoạt động tại cảng biển Việt Nam phải treo Quốc kỳ nước Cộng hòa xã hội chủ nghĩa Việt Nam</w:t>
      </w:r>
      <w:r w:rsidRPr="006513ED">
        <w:rPr>
          <w:rFonts w:ascii="Arial" w:hAnsi="Arial" w:cs="Arial"/>
          <w:sz w:val="20"/>
          <w:szCs w:val="20"/>
        </w:rPr>
        <w:t>.</w:t>
      </w:r>
    </w:p>
    <w:p w14:paraId="6AEB25A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Tàu thuyền mang cờ quốc tịch n</w:t>
      </w:r>
      <w:r w:rsidRPr="006513ED">
        <w:rPr>
          <w:rFonts w:ascii="Arial" w:hAnsi="Arial" w:cs="Arial"/>
          <w:sz w:val="20"/>
          <w:szCs w:val="20"/>
          <w:lang w:val="vi-VN"/>
        </w:rPr>
        <w:t xml:space="preserve">ước ngoài </w:t>
      </w:r>
      <w:r w:rsidRPr="006513ED">
        <w:rPr>
          <w:rFonts w:ascii="Arial" w:hAnsi="Arial" w:cs="Arial"/>
          <w:sz w:val="20"/>
          <w:szCs w:val="20"/>
        </w:rPr>
        <w:t xml:space="preserve">hoạt động tại cảng biển Việt Nam </w:t>
      </w:r>
      <w:r w:rsidRPr="006513ED">
        <w:rPr>
          <w:rFonts w:ascii="Arial" w:hAnsi="Arial" w:cs="Arial"/>
          <w:sz w:val="20"/>
          <w:szCs w:val="20"/>
          <w:lang w:val="vi-VN"/>
        </w:rPr>
        <w:t xml:space="preserve">khi muốn treo </w:t>
      </w:r>
      <w:r w:rsidRPr="006513ED">
        <w:rPr>
          <w:rFonts w:ascii="Arial" w:hAnsi="Arial" w:cs="Arial"/>
          <w:sz w:val="20"/>
          <w:szCs w:val="20"/>
          <w:lang w:val="de-DE"/>
        </w:rPr>
        <w:t xml:space="preserve">cờ </w:t>
      </w:r>
      <w:r w:rsidRPr="006513ED">
        <w:rPr>
          <w:rFonts w:ascii="Arial" w:hAnsi="Arial" w:cs="Arial"/>
          <w:sz w:val="20"/>
          <w:szCs w:val="20"/>
          <w:lang w:val="vi-VN"/>
        </w:rPr>
        <w:t>hoặc kéo c</w:t>
      </w:r>
      <w:r w:rsidRPr="006513ED">
        <w:rPr>
          <w:rFonts w:ascii="Arial" w:hAnsi="Arial" w:cs="Arial"/>
          <w:sz w:val="20"/>
          <w:szCs w:val="20"/>
          <w:lang w:val="de-DE"/>
        </w:rPr>
        <w:t>òi trong các dịp nghi lễ của quốc gia tàu mang cờ phải thực hiện theo quy định</w:t>
      </w:r>
      <w:r w:rsidRPr="006513ED">
        <w:rPr>
          <w:rFonts w:ascii="Arial" w:hAnsi="Arial" w:cs="Arial"/>
          <w:sz w:val="20"/>
          <w:szCs w:val="20"/>
          <w:lang w:val="vi-VN"/>
        </w:rPr>
        <w:t>.</w:t>
      </w:r>
    </w:p>
    <w:p w14:paraId="5A109D8F"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de-DE"/>
        </w:rPr>
        <w:t>3. Chính phủ quy định chi tiết Điều này.</w:t>
      </w:r>
    </w:p>
    <w:p w14:paraId="4A7956C8" w14:textId="77777777" w:rsidR="001163CC" w:rsidRDefault="001163CC" w:rsidP="001163CC">
      <w:pPr>
        <w:ind w:firstLine="720"/>
        <w:jc w:val="center"/>
        <w:rPr>
          <w:rFonts w:ascii="Arial" w:hAnsi="Arial" w:cs="Arial"/>
          <w:b/>
          <w:bCs/>
          <w:sz w:val="20"/>
          <w:szCs w:val="20"/>
          <w:lang w:val="de-DE"/>
        </w:rPr>
      </w:pPr>
      <w:bookmarkStart w:id="23" w:name="muc_2"/>
    </w:p>
    <w:p w14:paraId="2C031CB6" w14:textId="77777777" w:rsidR="006513ED" w:rsidRDefault="006513ED" w:rsidP="001163CC">
      <w:pPr>
        <w:ind w:firstLine="720"/>
        <w:jc w:val="center"/>
        <w:rPr>
          <w:rFonts w:ascii="Arial" w:hAnsi="Arial" w:cs="Arial"/>
          <w:b/>
          <w:bCs/>
          <w:sz w:val="20"/>
          <w:szCs w:val="20"/>
          <w:lang w:val="de-DE"/>
        </w:rPr>
      </w:pPr>
      <w:r w:rsidRPr="006513ED">
        <w:rPr>
          <w:rFonts w:ascii="Arial" w:hAnsi="Arial" w:cs="Arial"/>
          <w:b/>
          <w:bCs/>
          <w:sz w:val="20"/>
          <w:szCs w:val="20"/>
          <w:lang w:val="de-DE"/>
        </w:rPr>
        <w:t>Mục 2. ĐĂNG KÝ TÀU BIỂN</w:t>
      </w:r>
      <w:bookmarkEnd w:id="23"/>
    </w:p>
    <w:p w14:paraId="0E7134BB" w14:textId="77777777" w:rsidR="001163CC" w:rsidRPr="006513ED" w:rsidRDefault="001163CC" w:rsidP="001163CC">
      <w:pPr>
        <w:ind w:firstLine="720"/>
        <w:jc w:val="center"/>
        <w:rPr>
          <w:rFonts w:ascii="Arial" w:hAnsi="Arial" w:cs="Arial"/>
          <w:sz w:val="20"/>
          <w:szCs w:val="20"/>
        </w:rPr>
      </w:pPr>
    </w:p>
    <w:p w14:paraId="2800AFC5" w14:textId="77777777" w:rsidR="006513ED" w:rsidRPr="006513ED" w:rsidRDefault="006513ED" w:rsidP="006513ED">
      <w:pPr>
        <w:spacing w:after="120"/>
        <w:ind w:firstLine="720"/>
        <w:jc w:val="both"/>
        <w:rPr>
          <w:rFonts w:ascii="Arial" w:hAnsi="Arial" w:cs="Arial"/>
          <w:sz w:val="20"/>
          <w:szCs w:val="20"/>
        </w:rPr>
      </w:pPr>
      <w:bookmarkStart w:id="24" w:name="dieu_17"/>
      <w:r w:rsidRPr="006513ED">
        <w:rPr>
          <w:rFonts w:ascii="Arial" w:hAnsi="Arial" w:cs="Arial"/>
          <w:b/>
          <w:bCs/>
          <w:sz w:val="20"/>
          <w:szCs w:val="20"/>
          <w:lang w:val="de-DE"/>
        </w:rPr>
        <w:t>Điều 17. Đăng ký tàu biển Việt Nam và hình thức đăng ký tàu biển</w:t>
      </w:r>
      <w:bookmarkEnd w:id="24"/>
    </w:p>
    <w:p w14:paraId="3D63D7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Đăng ký tàu biển là việc ghi, l</w:t>
      </w:r>
      <w:r w:rsidRPr="006513ED">
        <w:rPr>
          <w:rFonts w:ascii="Arial" w:hAnsi="Arial" w:cs="Arial"/>
          <w:sz w:val="20"/>
          <w:szCs w:val="20"/>
          <w:lang w:val="vi-VN"/>
        </w:rPr>
        <w:t xml:space="preserve">ưu trữ các thông tin về tàu biển vào </w:t>
      </w:r>
      <w:r w:rsidRPr="006513ED">
        <w:rPr>
          <w:rFonts w:ascii="Arial" w:hAnsi="Arial" w:cs="Arial"/>
          <w:sz w:val="20"/>
          <w:szCs w:val="20"/>
        </w:rPr>
        <w:t>S</w:t>
      </w:r>
      <w:r w:rsidRPr="006513ED">
        <w:rPr>
          <w:rFonts w:ascii="Arial" w:hAnsi="Arial" w:cs="Arial"/>
          <w:sz w:val="20"/>
          <w:szCs w:val="20"/>
          <w:lang w:val="vi-VN"/>
        </w:rPr>
        <w:t>ổ đăng k</w:t>
      </w:r>
      <w:r w:rsidRPr="006513ED">
        <w:rPr>
          <w:rFonts w:ascii="Arial" w:hAnsi="Arial" w:cs="Arial"/>
          <w:sz w:val="20"/>
          <w:szCs w:val="20"/>
          <w:lang w:val="de-DE"/>
        </w:rPr>
        <w:t>ý tàu biển quốc gia Việt Nam và cấp Giấy chứng nhận đăng ký tàu biển Việt Nam theo quy định của Bộ luật này và quy định khác của pháp luật có liên quan.</w:t>
      </w:r>
    </w:p>
    <w:p w14:paraId="3A4100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Đăng ký tàu biển Việt Nam bao gồm các hình thức sau đây:</w:t>
      </w:r>
    </w:p>
    <w:p w14:paraId="6ABE18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a) Đăng ký tàu biển không thời hạn;</w:t>
      </w:r>
    </w:p>
    <w:p w14:paraId="19B82D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b) Đăng ký tàu biển có thời hạn;</w:t>
      </w:r>
    </w:p>
    <w:p w14:paraId="49C2D34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c) Đăng ký thay đổi;</w:t>
      </w:r>
    </w:p>
    <w:p w14:paraId="52309D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d) Đăng ký tàu biển tạm thời;</w:t>
      </w:r>
    </w:p>
    <w:p w14:paraId="2E10FC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đ) Đăng ký tàu biển đang đóng;</w:t>
      </w:r>
    </w:p>
    <w:p w14:paraId="5CA747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e) Đăng ký tàu biển loại nhỏ.</w:t>
      </w:r>
    </w:p>
    <w:p w14:paraId="187F396C" w14:textId="77777777" w:rsidR="006513ED" w:rsidRPr="006513ED" w:rsidRDefault="006513ED" w:rsidP="006513ED">
      <w:pPr>
        <w:spacing w:after="120"/>
        <w:ind w:firstLine="720"/>
        <w:jc w:val="both"/>
        <w:rPr>
          <w:rFonts w:ascii="Arial" w:hAnsi="Arial" w:cs="Arial"/>
          <w:sz w:val="20"/>
          <w:szCs w:val="20"/>
        </w:rPr>
      </w:pPr>
      <w:bookmarkStart w:id="25" w:name="dieu_18"/>
      <w:r w:rsidRPr="006513ED">
        <w:rPr>
          <w:rFonts w:ascii="Arial" w:hAnsi="Arial" w:cs="Arial"/>
          <w:b/>
          <w:bCs/>
          <w:sz w:val="20"/>
          <w:szCs w:val="20"/>
          <w:lang w:val="de-DE"/>
        </w:rPr>
        <w:t>Điều 18. Nguyên tắc đăng ký tàu biển</w:t>
      </w:r>
      <w:bookmarkEnd w:id="25"/>
    </w:p>
    <w:p w14:paraId="63CAB46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Việc đăng ký tàu biển Việt Nam được thực hiện theo nguyên tắc sau đây:</w:t>
      </w:r>
    </w:p>
    <w:p w14:paraId="7277E1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r>
    </w:p>
    <w:p w14:paraId="7C0974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thuộc sở hữu của tổ chức, cá nhân nước ngoài có đủ điều kiện quy định tại Điều 20 của Bộ luật này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r>
    </w:p>
    <w:p w14:paraId="11D65F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nước ngoài do tổ chức, cá nhân Việt Nam thuê theo hình thức thuê tàu trần, thuê mua tàu có thể được đăng ký mang cờ quốc tịch Việt Nam;</w:t>
      </w:r>
    </w:p>
    <w:p w14:paraId="68269A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b) Tàu biển đã đăng ký ở nước ngoài không được đăng ký mang cờ quốc tịch Việt Nam, trừ trường hợp đăng ký cũ đã được tạm ngừng hoặc đã bị xóa;</w:t>
      </w:r>
    </w:p>
    <w:p w14:paraId="2C0909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r>
    </w:p>
    <w:p w14:paraId="71BF9E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Tàu biển thuộc sở hữu của tổ chức, cá nhân Việt Nam có thể được đăng ký mang cờ quốc tịch nước ngoài.</w:t>
      </w:r>
    </w:p>
    <w:p w14:paraId="5F1FCF16" w14:textId="77777777" w:rsidR="006513ED" w:rsidRPr="006513ED" w:rsidRDefault="006513ED" w:rsidP="006513ED">
      <w:pPr>
        <w:spacing w:after="120"/>
        <w:ind w:firstLine="720"/>
        <w:jc w:val="both"/>
        <w:rPr>
          <w:rFonts w:ascii="Arial" w:hAnsi="Arial" w:cs="Arial"/>
          <w:sz w:val="20"/>
          <w:szCs w:val="20"/>
        </w:rPr>
      </w:pPr>
      <w:bookmarkStart w:id="26" w:name="dieu_19"/>
      <w:r w:rsidRPr="006513ED">
        <w:rPr>
          <w:rFonts w:ascii="Arial" w:hAnsi="Arial" w:cs="Arial"/>
          <w:b/>
          <w:bCs/>
          <w:sz w:val="20"/>
          <w:szCs w:val="20"/>
          <w:lang w:val="es-ES"/>
        </w:rPr>
        <w:t>Điều 19. Các loại tàu biển phải đăng ký</w:t>
      </w:r>
      <w:bookmarkEnd w:id="26"/>
    </w:p>
    <w:p w14:paraId="625861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Các loại tàu biển sau đây phải đăng ký vào Sổ đăng ký tàu biển quốc gia Việt Nam:</w:t>
      </w:r>
    </w:p>
    <w:p w14:paraId="73ADA5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Tàu biển có động cơ với tổng công suất máy chính từ 75 kilôwatt (KW) trở lên;</w:t>
      </w:r>
    </w:p>
    <w:p w14:paraId="67B42FF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Tàu biển không có động cơ, nhưng có tổng dung tích từ 50 GT trở lên hoặc có trọng tải từ 100 tấn trở lên hoặc có chiều dài đường nước thiết kế từ 20 mét (m) trở lên;</w:t>
      </w:r>
    </w:p>
    <w:p w14:paraId="06A1F82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lastRenderedPageBreak/>
        <w:t>c) Tàu biển nhỏ hơn các loại tàu biển quy định tại điểm a và điểm b khoản này, nhưng hoạt động tuyến nước ngoài.</w:t>
      </w:r>
    </w:p>
    <w:p w14:paraId="0EBA5B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đăng ký các loại tàu biển không thuộc trường hợp quy định tại khoản 1 Điều này do Chính phủ quy định.</w:t>
      </w:r>
    </w:p>
    <w:p w14:paraId="1E5E64DD" w14:textId="77777777" w:rsidR="006513ED" w:rsidRPr="006513ED" w:rsidRDefault="006513ED" w:rsidP="006513ED">
      <w:pPr>
        <w:spacing w:after="120"/>
        <w:ind w:firstLine="720"/>
        <w:jc w:val="both"/>
        <w:rPr>
          <w:rFonts w:ascii="Arial" w:hAnsi="Arial" w:cs="Arial"/>
          <w:sz w:val="20"/>
          <w:szCs w:val="20"/>
        </w:rPr>
      </w:pPr>
      <w:bookmarkStart w:id="27" w:name="dieu_20"/>
      <w:r w:rsidRPr="006513ED">
        <w:rPr>
          <w:rFonts w:ascii="Arial" w:hAnsi="Arial" w:cs="Arial"/>
          <w:b/>
          <w:bCs/>
          <w:sz w:val="20"/>
          <w:szCs w:val="20"/>
          <w:lang w:val="es-ES"/>
        </w:rPr>
        <w:t>Điều 20. Điều kiện đăng ký tàu biển Việt Nam</w:t>
      </w:r>
      <w:bookmarkEnd w:id="27"/>
    </w:p>
    <w:p w14:paraId="265027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khi đăng ký phải có đủ các điều kiện sau đây:</w:t>
      </w:r>
    </w:p>
    <w:p w14:paraId="6C1318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Giấy tờ hợp pháp chứng minh về sở hữu tàu biển;</w:t>
      </w:r>
    </w:p>
    <w:p w14:paraId="338D55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Giấy chứng nhận dung tích, giấy chứng nhận phân cấp tàu biển;</w:t>
      </w:r>
    </w:p>
    <w:p w14:paraId="5003C5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Tên gọi riêng của tàu biển;</w:t>
      </w:r>
    </w:p>
    <w:p w14:paraId="3BCB4ED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Giấy chứng nhận tạm ngừng đăng ký hoặc xóa đăng ký, nếu tàu biển đó đã được đăng ký ở nước ngoài, trừ trường hợp đăng ký tạm thời;</w:t>
      </w:r>
    </w:p>
    <w:p w14:paraId="019D2D0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Chủ tàu có trụ sở, chi nhánh hoặc văn phòng đại diện tại Việt Nam;</w:t>
      </w:r>
    </w:p>
    <w:p w14:paraId="05D46C7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Tàu biển nước ngoài đã qua sử dụng lần đầu tiên đăng ký hoặc đăng ký lại tại Việt Nam phải có tuổi tàu phù hợp với từng loại tàu biển theo quy định của Chính phủ;</w:t>
      </w:r>
    </w:p>
    <w:p w14:paraId="4151B0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g) Đã nộp phí, lệ phí theo quy định của pháp luật.</w:t>
      </w:r>
    </w:p>
    <w:p w14:paraId="75E6541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r>
    </w:p>
    <w:p w14:paraId="20352BE9" w14:textId="77777777" w:rsidR="006513ED" w:rsidRPr="006513ED" w:rsidRDefault="006513ED" w:rsidP="006513ED">
      <w:pPr>
        <w:spacing w:after="120"/>
        <w:ind w:firstLine="720"/>
        <w:jc w:val="both"/>
        <w:rPr>
          <w:rFonts w:ascii="Arial" w:hAnsi="Arial" w:cs="Arial"/>
          <w:sz w:val="20"/>
          <w:szCs w:val="20"/>
        </w:rPr>
      </w:pPr>
      <w:bookmarkStart w:id="28" w:name="dieu_21"/>
      <w:r w:rsidRPr="006513ED">
        <w:rPr>
          <w:rFonts w:ascii="Arial" w:hAnsi="Arial" w:cs="Arial"/>
          <w:b/>
          <w:bCs/>
          <w:sz w:val="20"/>
          <w:szCs w:val="20"/>
          <w:lang w:val="es-ES"/>
        </w:rPr>
        <w:t>Điều 21. Đặt tên tàu biển Việt Nam</w:t>
      </w:r>
      <w:bookmarkEnd w:id="28"/>
    </w:p>
    <w:p w14:paraId="32E241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Tàu biển Việt Nam phải được đặt tên và theo nguyên tắc sau đây:</w:t>
      </w:r>
    </w:p>
    <w:p w14:paraId="2CFC182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Tên tàu biển do chủ tàu đặt nhưng không được trùng với tên tàu biển đã đăng ký trong Sổ đăng ký tàu biển quốc gia Việt Nam;</w:t>
      </w:r>
    </w:p>
    <w:p w14:paraId="5E383E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Không sử dụng tên c</w:t>
      </w:r>
      <w:r w:rsidRPr="006513ED">
        <w:rPr>
          <w:rFonts w:ascii="Arial" w:hAnsi="Arial" w:cs="Arial"/>
          <w:sz w:val="20"/>
          <w:szCs w:val="20"/>
          <w:lang w:val="vi-VN"/>
        </w:rPr>
        <w:t>ơ quan nhà nước, đơn vị lực lượng vũ trang, tổ chức chính trị, tổ chức chính trị - x</w:t>
      </w:r>
      <w:r w:rsidRPr="006513ED">
        <w:rPr>
          <w:rFonts w:ascii="Arial" w:hAnsi="Arial" w:cs="Arial"/>
          <w:sz w:val="20"/>
          <w:szCs w:val="20"/>
          <w:lang w:val="es-ES"/>
        </w:rPr>
        <w:t>ã hội để làm toàn bộ hoặc một phần tên của tàu biển, trừ tr</w:t>
      </w:r>
      <w:r w:rsidRPr="006513ED">
        <w:rPr>
          <w:rFonts w:ascii="Arial" w:hAnsi="Arial" w:cs="Arial"/>
          <w:sz w:val="20"/>
          <w:szCs w:val="20"/>
          <w:lang w:val="vi-VN"/>
        </w:rPr>
        <w:t>ường hợp có sự chấp thuận của cơ quan, đơn vị hoặc tổ chức đó;</w:t>
      </w:r>
    </w:p>
    <w:p w14:paraId="2EC8715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K</w:t>
      </w:r>
      <w:r w:rsidRPr="006513ED">
        <w:rPr>
          <w:rFonts w:ascii="Arial" w:hAnsi="Arial" w:cs="Arial"/>
          <w:sz w:val="20"/>
          <w:szCs w:val="20"/>
          <w:lang w:val="vi-VN"/>
        </w:rPr>
        <w:t>hông sử dụng từ ngữ, k</w:t>
      </w:r>
      <w:r w:rsidRPr="006513ED">
        <w:rPr>
          <w:rFonts w:ascii="Arial" w:hAnsi="Arial" w:cs="Arial"/>
          <w:sz w:val="20"/>
          <w:szCs w:val="20"/>
          <w:lang w:val="es-ES"/>
        </w:rPr>
        <w:t>ý hiệu vi phạm truyền thống lịch sử, văn hóa, đạo đức và thuần phong mỹ tục của dân tộc.</w:t>
      </w:r>
    </w:p>
    <w:p w14:paraId="5AB22825" w14:textId="77777777" w:rsidR="006513ED" w:rsidRPr="006513ED" w:rsidRDefault="006513ED" w:rsidP="006513ED">
      <w:pPr>
        <w:spacing w:after="120"/>
        <w:ind w:firstLine="720"/>
        <w:jc w:val="both"/>
        <w:rPr>
          <w:rFonts w:ascii="Arial" w:hAnsi="Arial" w:cs="Arial"/>
          <w:sz w:val="20"/>
          <w:szCs w:val="20"/>
        </w:rPr>
      </w:pPr>
      <w:bookmarkStart w:id="29" w:name="dieu_22"/>
      <w:r w:rsidRPr="006513ED">
        <w:rPr>
          <w:rFonts w:ascii="Arial" w:hAnsi="Arial" w:cs="Arial"/>
          <w:b/>
          <w:bCs/>
          <w:sz w:val="20"/>
          <w:szCs w:val="20"/>
          <w:lang w:val="es-ES"/>
        </w:rPr>
        <w:t>Điều 22. Trách nhiệm của chủ tàu về đăng ký tàu biển tại Việt Nam</w:t>
      </w:r>
      <w:bookmarkEnd w:id="29"/>
    </w:p>
    <w:p w14:paraId="7FBAFD1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Chủ tàu có trách nhiệm cung cấp đầy đủ các giấy tờ và khai báo đầy đủ, chính xác các nội dung liên quan đến tàu biển đăng ký quy định tại Điều 20 và Điều 24 của Bộ luật này cho Cơ quan đăng ký tàu biển Việt Nam.</w:t>
      </w:r>
    </w:p>
    <w:p w14:paraId="438C39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tàu biển do tổ chức, cá nhân Việt Nam đóng mới, mua, được tặng cho, thừa kế thì chủ tàu có trách nhiệm đăng ký tàu biển theo quy định.</w:t>
      </w:r>
    </w:p>
    <w:p w14:paraId="7588496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Chủ tàu có trách nhiệm nộp lệ phí đăng ký tàu biển theo quy định của pháp luật.</w:t>
      </w:r>
    </w:p>
    <w:p w14:paraId="087518A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r>
    </w:p>
    <w:p w14:paraId="0F3FEB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Chủ tàu có trách nhiệm thông báo chính xác, đầy đủ và kịp thời cho Cơ quan đăng ký tàu biển Việt Nam về mọi thay đổi của tàu liên quan đến nội dung đăng ký trong Sổ đăng ký tàu biển quốc gia Việt Nam.</w:t>
      </w:r>
    </w:p>
    <w:p w14:paraId="222FF62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Các quy định tại Điều này được áp dụng đối với tổ chức, cá nhân Việt Nam thuê tàu trần, thuê mua tàu.</w:t>
      </w:r>
    </w:p>
    <w:p w14:paraId="2501EC3D" w14:textId="77777777" w:rsidR="006513ED" w:rsidRPr="006513ED" w:rsidRDefault="006513ED" w:rsidP="006513ED">
      <w:pPr>
        <w:spacing w:after="120"/>
        <w:ind w:firstLine="720"/>
        <w:jc w:val="both"/>
        <w:rPr>
          <w:rFonts w:ascii="Arial" w:hAnsi="Arial" w:cs="Arial"/>
          <w:sz w:val="20"/>
          <w:szCs w:val="20"/>
        </w:rPr>
      </w:pPr>
      <w:bookmarkStart w:id="30" w:name="dieu_23"/>
      <w:r w:rsidRPr="006513ED">
        <w:rPr>
          <w:rFonts w:ascii="Arial" w:hAnsi="Arial" w:cs="Arial"/>
          <w:b/>
          <w:bCs/>
          <w:sz w:val="20"/>
          <w:szCs w:val="20"/>
          <w:lang w:val="es-ES"/>
        </w:rPr>
        <w:t>Điều 23. Đăng ký tàu biển đang đóng</w:t>
      </w:r>
      <w:bookmarkEnd w:id="30"/>
    </w:p>
    <w:p w14:paraId="55D0A5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r>
    </w:p>
    <w:p w14:paraId="407CE63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Tàu biển đang đóng khi đăng ký phải có đủ các điều kiện sau đây:</w:t>
      </w:r>
    </w:p>
    <w:p w14:paraId="1298261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Có hợp đồng đóng tàu hoặc hợp đồng mua bán tàu biển đang đóng;</w:t>
      </w:r>
    </w:p>
    <w:p w14:paraId="71F9377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lastRenderedPageBreak/>
        <w:t>b) Tên gọi riêng của tàu biển đang đóng;</w:t>
      </w:r>
    </w:p>
    <w:p w14:paraId="00D189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Tàu đã được đặt sống chính.</w:t>
      </w:r>
    </w:p>
    <w:p w14:paraId="01885EFD" w14:textId="77777777" w:rsidR="006513ED" w:rsidRPr="006513ED" w:rsidRDefault="006513ED" w:rsidP="006513ED">
      <w:pPr>
        <w:spacing w:after="120"/>
        <w:ind w:firstLine="720"/>
        <w:jc w:val="both"/>
        <w:rPr>
          <w:rFonts w:ascii="Arial" w:hAnsi="Arial" w:cs="Arial"/>
          <w:sz w:val="20"/>
          <w:szCs w:val="20"/>
        </w:rPr>
      </w:pPr>
      <w:bookmarkStart w:id="31" w:name="dieu_24"/>
      <w:r w:rsidRPr="006513ED">
        <w:rPr>
          <w:rFonts w:ascii="Arial" w:hAnsi="Arial" w:cs="Arial"/>
          <w:b/>
          <w:bCs/>
          <w:sz w:val="20"/>
          <w:szCs w:val="20"/>
          <w:lang w:val="es-ES"/>
        </w:rPr>
        <w:t>Điều 24. Nội dung cơ bản của Sổ đăng ký tàu biển quốc gia Việt Nam</w:t>
      </w:r>
      <w:bookmarkEnd w:id="31"/>
    </w:p>
    <w:p w14:paraId="67B0C9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Sổ đăng ký tàu biển quốc gia Việt Nam có nội dung cơ bản sau đây:</w:t>
      </w:r>
    </w:p>
    <w:p w14:paraId="041C20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r>
    </w:p>
    <w:p w14:paraId="461537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Cảng đăng ký;</w:t>
      </w:r>
    </w:p>
    <w:p w14:paraId="370259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Số đăng ký;</w:t>
      </w:r>
    </w:p>
    <w:p w14:paraId="70340FD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Thời điểm đăng ký;</w:t>
      </w:r>
    </w:p>
    <w:p w14:paraId="185042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Tên, địa chỉ nhà máy đóng tàu biển và năm đóng tàu biển;</w:t>
      </w:r>
    </w:p>
    <w:p w14:paraId="5A191C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Các thông số kỹ thuật chính của tàu biển;</w:t>
      </w:r>
    </w:p>
    <w:p w14:paraId="105B476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g) Tình trạng sở hữu tàu biển và những thay đổi có liên quan đến sở hữu;</w:t>
      </w:r>
    </w:p>
    <w:p w14:paraId="18CE74A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h) Thời điểm và lý do của việc xóa đăng ký;</w:t>
      </w:r>
    </w:p>
    <w:p w14:paraId="435E4D1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i) Thông tin về đăng ký thế chấp tàu biển.</w:t>
      </w:r>
    </w:p>
    <w:p w14:paraId="13C123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Mọi thay đổi về nội dung đăng ký quy định tại khoản 1 Điều này phải được ghi rõ vào Sổ đăng ký tàu biển quốc gia Việt Nam.</w:t>
      </w:r>
    </w:p>
    <w:p w14:paraId="737EE0FE" w14:textId="77777777" w:rsidR="006513ED" w:rsidRPr="006513ED" w:rsidRDefault="006513ED" w:rsidP="006513ED">
      <w:pPr>
        <w:spacing w:after="120"/>
        <w:ind w:firstLine="720"/>
        <w:jc w:val="both"/>
        <w:rPr>
          <w:rFonts w:ascii="Arial" w:hAnsi="Arial" w:cs="Arial"/>
          <w:sz w:val="20"/>
          <w:szCs w:val="20"/>
        </w:rPr>
      </w:pPr>
      <w:bookmarkStart w:id="32" w:name="dieu_25"/>
      <w:r w:rsidRPr="006513ED">
        <w:rPr>
          <w:rFonts w:ascii="Arial" w:hAnsi="Arial" w:cs="Arial"/>
          <w:b/>
          <w:bCs/>
          <w:sz w:val="20"/>
          <w:szCs w:val="20"/>
          <w:lang w:val="es-ES"/>
        </w:rPr>
        <w:t>Điều 25. Xóa đăng ký tàu biển Việt Nam</w:t>
      </w:r>
      <w:bookmarkEnd w:id="32"/>
    </w:p>
    <w:p w14:paraId="658A76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Việt Nam phải xóa đăng ký trong Sổ đăng ký tàu biển quốc gia Việt Nam trong trường hợp sau đây:</w:t>
      </w:r>
    </w:p>
    <w:p w14:paraId="0BF57F7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Bị phá huỷ, phá dỡ hoặc chìm đắm mà không thể trục vớt được;</w:t>
      </w:r>
    </w:p>
    <w:p w14:paraId="6427B99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Mất tích;</w:t>
      </w:r>
    </w:p>
    <w:p w14:paraId="6306D88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Không còn đủ điều kiện để được mang cờ quốc tịch Việt Nam;</w:t>
      </w:r>
    </w:p>
    <w:p w14:paraId="18AC84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Không còn tính năng tàu biển;</w:t>
      </w:r>
    </w:p>
    <w:p w14:paraId="2D6DF3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Theo đề nghị của chủ tàu hoặc người đứng tên đăng ký tàu biển.</w:t>
      </w:r>
    </w:p>
    <w:p w14:paraId="6E28F3B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Trong các trường hợp quy định tại điểm d và điểm đ khoản 1 Điều này, tàu biển đang thế chấp chỉ được xóa đăng ký tàu biển Việt Nam, nếu người nhận thế chấp tàu biển đó chấp thuận.</w:t>
      </w:r>
    </w:p>
    <w:p w14:paraId="341B31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r>
    </w:p>
    <w:p w14:paraId="123DB993" w14:textId="77777777" w:rsidR="006513ED" w:rsidRPr="006513ED" w:rsidRDefault="006513ED" w:rsidP="006513ED">
      <w:pPr>
        <w:spacing w:after="120"/>
        <w:ind w:firstLine="720"/>
        <w:jc w:val="both"/>
        <w:rPr>
          <w:rFonts w:ascii="Arial" w:hAnsi="Arial" w:cs="Arial"/>
          <w:sz w:val="20"/>
          <w:szCs w:val="20"/>
        </w:rPr>
      </w:pPr>
      <w:bookmarkStart w:id="33" w:name="dieu_26"/>
      <w:r w:rsidRPr="006513ED">
        <w:rPr>
          <w:rFonts w:ascii="Arial" w:hAnsi="Arial" w:cs="Arial"/>
          <w:b/>
          <w:bCs/>
          <w:sz w:val="20"/>
          <w:szCs w:val="20"/>
          <w:lang w:val="es-ES"/>
        </w:rPr>
        <w:t>Điều 26. Quy định chi tiết về đăng ký, xóa đăng ký tàu biển Việt Nam</w:t>
      </w:r>
      <w:bookmarkEnd w:id="33"/>
    </w:p>
    <w:p w14:paraId="6504F4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r>
    </w:p>
    <w:p w14:paraId="0A33F3C0" w14:textId="77777777" w:rsidR="006513ED" w:rsidRPr="006513ED" w:rsidRDefault="006513ED" w:rsidP="006513ED">
      <w:pPr>
        <w:spacing w:after="120"/>
        <w:ind w:firstLine="720"/>
        <w:jc w:val="both"/>
        <w:rPr>
          <w:rFonts w:ascii="Arial" w:hAnsi="Arial" w:cs="Arial"/>
          <w:sz w:val="20"/>
          <w:szCs w:val="20"/>
        </w:rPr>
      </w:pPr>
      <w:bookmarkStart w:id="34" w:name="dieu_27"/>
      <w:r w:rsidRPr="006513ED">
        <w:rPr>
          <w:rFonts w:ascii="Arial" w:hAnsi="Arial" w:cs="Arial"/>
          <w:b/>
          <w:bCs/>
          <w:sz w:val="20"/>
          <w:szCs w:val="20"/>
          <w:lang w:val="de-DE"/>
        </w:rPr>
        <w:t>Điều 27. Đăng ký tàu biển công vụ, tàu ngầm, tàu lặn, kho chứa nổi và giàn di động</w:t>
      </w:r>
      <w:bookmarkEnd w:id="34"/>
    </w:p>
    <w:p w14:paraId="061AB83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công vụ, tàu ngầm, tàu lặn, kho chứa nổi và giàn di động được đăng ký theo quy định tại Mục này.</w:t>
      </w:r>
    </w:p>
    <w:p w14:paraId="4A19B094"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de-DE"/>
        </w:rPr>
        <w:t>Chính phủ quy định chi tiết việc đăng ký tại Điều này.</w:t>
      </w:r>
    </w:p>
    <w:p w14:paraId="56980A1C" w14:textId="77777777" w:rsidR="001163CC" w:rsidRDefault="001163CC" w:rsidP="001163CC">
      <w:pPr>
        <w:ind w:firstLine="720"/>
        <w:jc w:val="center"/>
        <w:rPr>
          <w:rFonts w:ascii="Arial" w:hAnsi="Arial" w:cs="Arial"/>
          <w:b/>
          <w:bCs/>
          <w:sz w:val="20"/>
          <w:szCs w:val="20"/>
          <w:lang w:val="es-ES"/>
        </w:rPr>
      </w:pPr>
      <w:bookmarkStart w:id="35" w:name="muc_3"/>
    </w:p>
    <w:p w14:paraId="21C8C70A"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3. ĐĂNG KIỂM TÀU BIỂN VIỆT NAM</w:t>
      </w:r>
      <w:bookmarkEnd w:id="35"/>
    </w:p>
    <w:p w14:paraId="2E888F91" w14:textId="77777777" w:rsidR="001163CC" w:rsidRPr="006513ED" w:rsidRDefault="001163CC" w:rsidP="001163CC">
      <w:pPr>
        <w:ind w:firstLine="720"/>
        <w:jc w:val="center"/>
        <w:rPr>
          <w:rFonts w:ascii="Arial" w:hAnsi="Arial" w:cs="Arial"/>
          <w:sz w:val="20"/>
          <w:szCs w:val="20"/>
        </w:rPr>
      </w:pPr>
    </w:p>
    <w:p w14:paraId="47F88BB6" w14:textId="77777777" w:rsidR="006513ED" w:rsidRPr="006513ED" w:rsidRDefault="006513ED" w:rsidP="006513ED">
      <w:pPr>
        <w:spacing w:after="120"/>
        <w:ind w:firstLine="720"/>
        <w:jc w:val="both"/>
        <w:rPr>
          <w:rFonts w:ascii="Arial" w:hAnsi="Arial" w:cs="Arial"/>
          <w:sz w:val="20"/>
          <w:szCs w:val="20"/>
        </w:rPr>
      </w:pPr>
      <w:bookmarkStart w:id="36" w:name="dieu_28"/>
      <w:r w:rsidRPr="006513ED">
        <w:rPr>
          <w:rFonts w:ascii="Arial" w:hAnsi="Arial" w:cs="Arial"/>
          <w:b/>
          <w:bCs/>
          <w:sz w:val="20"/>
          <w:szCs w:val="20"/>
          <w:lang w:val="es-ES"/>
        </w:rPr>
        <w:t>Điều 28. Đăng kiểm tàu biển Việt Nam</w:t>
      </w:r>
      <w:bookmarkEnd w:id="36"/>
    </w:p>
    <w:p w14:paraId="25149D6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r>
    </w:p>
    <w:p w14:paraId="22E691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r>
    </w:p>
    <w:p w14:paraId="02648C8A" w14:textId="77777777" w:rsidR="006513ED" w:rsidRPr="006513ED" w:rsidRDefault="006513ED" w:rsidP="006513ED">
      <w:pPr>
        <w:spacing w:after="120"/>
        <w:ind w:firstLine="720"/>
        <w:jc w:val="both"/>
        <w:rPr>
          <w:rFonts w:ascii="Arial" w:hAnsi="Arial" w:cs="Arial"/>
          <w:sz w:val="20"/>
          <w:szCs w:val="20"/>
        </w:rPr>
      </w:pPr>
      <w:bookmarkStart w:id="37" w:name="dieu_29"/>
      <w:r w:rsidRPr="006513ED">
        <w:rPr>
          <w:rFonts w:ascii="Arial" w:hAnsi="Arial" w:cs="Arial"/>
          <w:b/>
          <w:bCs/>
          <w:sz w:val="20"/>
          <w:szCs w:val="20"/>
          <w:lang w:val="es-ES"/>
        </w:rPr>
        <w:t>Điều 29. Nguyên tắc đăng kiểm tàu biển Việt Nam</w:t>
      </w:r>
      <w:bookmarkEnd w:id="37"/>
    </w:p>
    <w:p w14:paraId="66702A2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r>
    </w:p>
    <w:p w14:paraId="780CFC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kiểm định, đánh giá tàu biển Việt Nam được thực hiện tại nơi tàu biển đóng mới, hoán cải, sửa chữa phục hồi, neo đậu hoặc đang hoạt động.</w:t>
      </w:r>
    </w:p>
    <w:p w14:paraId="2551A3C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Tàu biển Việt Nam không hoạt động tuyến quốc tế được kiểm định, phân cấp và cấp giấy chứng nhận theo quy định của pháp luật, quy chuẩn, tiêu chuẩn kỹ thuật của Việt Nam.</w:t>
      </w:r>
    </w:p>
    <w:p w14:paraId="480553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r>
    </w:p>
    <w:p w14:paraId="0F569F8E" w14:textId="77777777" w:rsidR="006513ED" w:rsidRPr="006513ED" w:rsidRDefault="006513ED" w:rsidP="006513ED">
      <w:pPr>
        <w:spacing w:after="120"/>
        <w:ind w:firstLine="720"/>
        <w:jc w:val="both"/>
        <w:rPr>
          <w:rFonts w:ascii="Arial" w:hAnsi="Arial" w:cs="Arial"/>
          <w:sz w:val="20"/>
          <w:szCs w:val="20"/>
        </w:rPr>
      </w:pPr>
      <w:bookmarkStart w:id="38" w:name="dieu_30"/>
      <w:r w:rsidRPr="006513ED">
        <w:rPr>
          <w:rFonts w:ascii="Arial" w:hAnsi="Arial" w:cs="Arial"/>
          <w:b/>
          <w:bCs/>
          <w:sz w:val="20"/>
          <w:szCs w:val="20"/>
          <w:lang w:val="es-ES"/>
        </w:rPr>
        <w:t>Điều 30. Các loại tàu biển phải đăng kiểm</w:t>
      </w:r>
      <w:bookmarkEnd w:id="38"/>
    </w:p>
    <w:p w14:paraId="0933C9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Các loại tàu biển quy định tại khoản 1 Điều 19 của Bộ luật này phải được đăng kiểm.</w:t>
      </w:r>
    </w:p>
    <w:p w14:paraId="22B2EA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đăng kiểm các loại tàu biển không thuộc trường hợp quy định tại khoản 1 Điều này do Bộ trưởng Bộ Giao thông vận tải quy định.</w:t>
      </w:r>
    </w:p>
    <w:p w14:paraId="44DEFB79" w14:textId="77777777" w:rsidR="006513ED" w:rsidRPr="006513ED" w:rsidRDefault="006513ED" w:rsidP="006513ED">
      <w:pPr>
        <w:spacing w:after="120"/>
        <w:ind w:firstLine="720"/>
        <w:jc w:val="both"/>
        <w:rPr>
          <w:rFonts w:ascii="Arial" w:hAnsi="Arial" w:cs="Arial"/>
          <w:sz w:val="20"/>
          <w:szCs w:val="20"/>
        </w:rPr>
      </w:pPr>
      <w:bookmarkStart w:id="39" w:name="dieu_31"/>
      <w:r w:rsidRPr="006513ED">
        <w:rPr>
          <w:rFonts w:ascii="Arial" w:hAnsi="Arial" w:cs="Arial"/>
          <w:b/>
          <w:bCs/>
          <w:sz w:val="20"/>
          <w:szCs w:val="20"/>
          <w:lang w:val="es-ES"/>
        </w:rPr>
        <w:t>Điều 31. Trách nhiệm về đăng kiểm tàu biển</w:t>
      </w:r>
      <w:bookmarkEnd w:id="39"/>
    </w:p>
    <w:p w14:paraId="39622F8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r>
    </w:p>
    <w:p w14:paraId="06C5BD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r>
    </w:p>
    <w:p w14:paraId="6B08D228" w14:textId="77777777" w:rsidR="006513ED" w:rsidRPr="006513ED" w:rsidRDefault="006513ED" w:rsidP="006513ED">
      <w:pPr>
        <w:spacing w:after="120"/>
        <w:ind w:firstLine="720"/>
        <w:jc w:val="both"/>
        <w:rPr>
          <w:rFonts w:ascii="Arial" w:hAnsi="Arial" w:cs="Arial"/>
          <w:sz w:val="20"/>
          <w:szCs w:val="20"/>
        </w:rPr>
      </w:pPr>
      <w:bookmarkStart w:id="40" w:name="dieu_32"/>
      <w:r w:rsidRPr="006513ED">
        <w:rPr>
          <w:rFonts w:ascii="Arial" w:hAnsi="Arial" w:cs="Arial"/>
          <w:b/>
          <w:bCs/>
          <w:sz w:val="20"/>
          <w:szCs w:val="20"/>
          <w:lang w:val="es-ES"/>
        </w:rPr>
        <w:t>Điều 32. Giám sát kỹ thuật đối với tàu biển Việt Nam</w:t>
      </w:r>
      <w:bookmarkEnd w:id="40"/>
    </w:p>
    <w:p w14:paraId="4C732E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r>
    </w:p>
    <w:p w14:paraId="79C6539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Tàu biển đóng mới, hoán cải, sửa chữa phục hồi phải được thực hiện tại cơ sở có đủ điều kiện theo quy định của pháp luật.</w:t>
      </w:r>
    </w:p>
    <w:p w14:paraId="4880BAD7" w14:textId="77777777" w:rsidR="006513ED" w:rsidRPr="006513ED" w:rsidRDefault="006513ED" w:rsidP="006513ED">
      <w:pPr>
        <w:spacing w:after="120"/>
        <w:ind w:firstLine="720"/>
        <w:jc w:val="both"/>
        <w:rPr>
          <w:rFonts w:ascii="Arial" w:hAnsi="Arial" w:cs="Arial"/>
          <w:sz w:val="20"/>
          <w:szCs w:val="20"/>
        </w:rPr>
      </w:pPr>
      <w:bookmarkStart w:id="41" w:name="dieu_33"/>
      <w:r w:rsidRPr="006513ED">
        <w:rPr>
          <w:rFonts w:ascii="Arial" w:hAnsi="Arial" w:cs="Arial"/>
          <w:b/>
          <w:bCs/>
          <w:sz w:val="20"/>
          <w:szCs w:val="20"/>
          <w:lang w:val="es-ES"/>
        </w:rPr>
        <w:t>Điều 33. Đăng kiểm tàu biển công vụ, tàu ngầm, tàu lặn, ụ nổi, kho chứa nổi và giàn di động</w:t>
      </w:r>
      <w:bookmarkEnd w:id="41"/>
    </w:p>
    <w:p w14:paraId="0D8CA9F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công vụ, tàu ngầm, tàu lặn được đăng kiểm theo quy định tại Mục này.</w:t>
      </w:r>
    </w:p>
    <w:p w14:paraId="6860423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de-DE"/>
        </w:rP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r>
    </w:p>
    <w:p w14:paraId="4FDA0722" w14:textId="77777777" w:rsidR="001163CC" w:rsidRDefault="001163CC" w:rsidP="001163CC">
      <w:pPr>
        <w:ind w:firstLine="720"/>
        <w:jc w:val="center"/>
        <w:rPr>
          <w:rFonts w:ascii="Arial" w:hAnsi="Arial" w:cs="Arial"/>
          <w:b/>
          <w:bCs/>
          <w:sz w:val="20"/>
          <w:szCs w:val="20"/>
          <w:lang w:val="es-ES"/>
        </w:rPr>
      </w:pPr>
      <w:bookmarkStart w:id="42" w:name="muc_4"/>
    </w:p>
    <w:p w14:paraId="7A508F8B"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4. GIẤY CHỨNG NHẬN VÀ TÀI LIỆU CỦA TÀU BIỂN</w:t>
      </w:r>
      <w:bookmarkEnd w:id="42"/>
    </w:p>
    <w:p w14:paraId="7F9FD2C9" w14:textId="77777777" w:rsidR="001163CC" w:rsidRPr="006513ED" w:rsidRDefault="001163CC" w:rsidP="001163CC">
      <w:pPr>
        <w:ind w:firstLine="720"/>
        <w:jc w:val="center"/>
        <w:rPr>
          <w:rFonts w:ascii="Arial" w:hAnsi="Arial" w:cs="Arial"/>
          <w:sz w:val="20"/>
          <w:szCs w:val="20"/>
        </w:rPr>
      </w:pPr>
    </w:p>
    <w:p w14:paraId="31665CA3" w14:textId="77777777" w:rsidR="006513ED" w:rsidRPr="006513ED" w:rsidRDefault="006513ED" w:rsidP="006513ED">
      <w:pPr>
        <w:spacing w:after="120"/>
        <w:ind w:firstLine="720"/>
        <w:jc w:val="both"/>
        <w:rPr>
          <w:rFonts w:ascii="Arial" w:hAnsi="Arial" w:cs="Arial"/>
          <w:sz w:val="20"/>
          <w:szCs w:val="20"/>
        </w:rPr>
      </w:pPr>
      <w:bookmarkStart w:id="43" w:name="dieu_34"/>
      <w:r w:rsidRPr="006513ED">
        <w:rPr>
          <w:rFonts w:ascii="Arial" w:hAnsi="Arial" w:cs="Arial"/>
          <w:b/>
          <w:bCs/>
          <w:sz w:val="20"/>
          <w:szCs w:val="20"/>
          <w:lang w:val="es-ES"/>
        </w:rPr>
        <w:t>Điều 34. Giấy chứng nhận và tài liệu của tàu biển</w:t>
      </w:r>
      <w:bookmarkEnd w:id="43"/>
    </w:p>
    <w:p w14:paraId="3EFC97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r>
    </w:p>
    <w:p w14:paraId="7B40A1D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Bộ trưởng Bộ Giao thông vận tải quy định chi tiết về giấy chứng nhận và tài liệu của tàu biển Việt Nam.</w:t>
      </w:r>
    </w:p>
    <w:p w14:paraId="798E99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r>
    </w:p>
    <w:p w14:paraId="6EA51F8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r>
    </w:p>
    <w:p w14:paraId="4FB709C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r>
    </w:p>
    <w:p w14:paraId="3C00119B" w14:textId="77777777" w:rsidR="006513ED" w:rsidRPr="006513ED" w:rsidRDefault="006513ED" w:rsidP="006513ED">
      <w:pPr>
        <w:spacing w:after="120"/>
        <w:ind w:firstLine="720"/>
        <w:jc w:val="both"/>
        <w:rPr>
          <w:rFonts w:ascii="Arial" w:hAnsi="Arial" w:cs="Arial"/>
          <w:sz w:val="20"/>
          <w:szCs w:val="20"/>
        </w:rPr>
      </w:pPr>
      <w:bookmarkStart w:id="44" w:name="dieu_35"/>
      <w:r w:rsidRPr="006513ED">
        <w:rPr>
          <w:rFonts w:ascii="Arial" w:hAnsi="Arial" w:cs="Arial"/>
          <w:b/>
          <w:bCs/>
          <w:sz w:val="20"/>
          <w:szCs w:val="20"/>
          <w:lang w:val="es-ES"/>
        </w:rPr>
        <w:t>Điều 35. Giấy chứng nhận dung tích tàu biển</w:t>
      </w:r>
      <w:bookmarkEnd w:id="44"/>
    </w:p>
    <w:p w14:paraId="69B045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r>
    </w:p>
    <w:p w14:paraId="2A5879A0"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r>
    </w:p>
    <w:p w14:paraId="1F3EADEB" w14:textId="77777777" w:rsidR="001163CC" w:rsidRDefault="001163CC" w:rsidP="001163CC">
      <w:pPr>
        <w:ind w:firstLine="720"/>
        <w:jc w:val="center"/>
        <w:rPr>
          <w:rFonts w:ascii="Arial" w:hAnsi="Arial" w:cs="Arial"/>
          <w:b/>
          <w:bCs/>
          <w:sz w:val="20"/>
          <w:szCs w:val="20"/>
          <w:lang w:val="es-ES"/>
        </w:rPr>
      </w:pPr>
      <w:bookmarkStart w:id="45" w:name="muc_5"/>
    </w:p>
    <w:p w14:paraId="42A2CC17"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5. CHUYỂN QUYỀN SỞ HỮU VÀ THẾ CHẤP TÀU BIỂN</w:t>
      </w:r>
      <w:bookmarkEnd w:id="45"/>
    </w:p>
    <w:p w14:paraId="7A7C5F46" w14:textId="77777777" w:rsidR="001163CC" w:rsidRPr="006513ED" w:rsidRDefault="001163CC" w:rsidP="001163CC">
      <w:pPr>
        <w:ind w:firstLine="720"/>
        <w:jc w:val="center"/>
        <w:rPr>
          <w:rFonts w:ascii="Arial" w:hAnsi="Arial" w:cs="Arial"/>
          <w:sz w:val="20"/>
          <w:szCs w:val="20"/>
        </w:rPr>
      </w:pPr>
    </w:p>
    <w:p w14:paraId="1060073B" w14:textId="77777777" w:rsidR="006513ED" w:rsidRPr="006513ED" w:rsidRDefault="006513ED" w:rsidP="006513ED">
      <w:pPr>
        <w:spacing w:after="120"/>
        <w:ind w:firstLine="720"/>
        <w:jc w:val="both"/>
        <w:rPr>
          <w:rFonts w:ascii="Arial" w:hAnsi="Arial" w:cs="Arial"/>
          <w:sz w:val="20"/>
          <w:szCs w:val="20"/>
        </w:rPr>
      </w:pPr>
      <w:bookmarkStart w:id="46" w:name="dieu_36"/>
      <w:r w:rsidRPr="006513ED">
        <w:rPr>
          <w:rFonts w:ascii="Arial" w:hAnsi="Arial" w:cs="Arial"/>
          <w:b/>
          <w:bCs/>
          <w:sz w:val="20"/>
          <w:szCs w:val="20"/>
          <w:lang w:val="es-ES"/>
        </w:rPr>
        <w:t>Điều 36. Chuyển quyền sở hữu tàu biển</w:t>
      </w:r>
      <w:bookmarkEnd w:id="46"/>
    </w:p>
    <w:p w14:paraId="4F020D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Việc chuyển quyền sở hữu tàu biển phải được thể hiện bằng văn bản theo quy định của pháp luật Việt Nam hoặc pháp luật của quốc gia nơi thực hiện chuyển quyền sở hữu tàu biển.</w:t>
      </w:r>
    </w:p>
    <w:p w14:paraId="1CC1EC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chuyển quyền sở hữu tàu biển Việt Nam có hiệu lực sau khi được ghi trong Sổ đăng ký tàu biển quốc gia Việt Nam.</w:t>
      </w:r>
    </w:p>
    <w:p w14:paraId="5693CA7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Sau khi hoàn thành thủ tục chuyển quyền sở hữu thì toàn bộ tàu biển và tài sản của tàu biển thuộc quyền sở hữu của người nhận quyền sở hữu, trừ trường hợp các bên có thỏa thuận khác.</w:t>
      </w:r>
    </w:p>
    <w:p w14:paraId="7ECC59A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Tài sản của tàu biển là các đồ vật, trang thiết bị trên tàu biển mà không phải là các bộ phận cấu thành của tàu biển.</w:t>
      </w:r>
    </w:p>
    <w:p w14:paraId="00975A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Các quy định về chuyển quyền sở hữu tàu biển được áp dụng đối với việc chuyển quyền sở hữu cổ phần tàu biển.</w:t>
      </w:r>
    </w:p>
    <w:p w14:paraId="496908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Chính phủ quy định điều kiện, thủ tục chuyển quyền sở hữu tàu biển dưới hình thức mua, bán tàu biển.</w:t>
      </w:r>
    </w:p>
    <w:p w14:paraId="5D7D49F4" w14:textId="77777777" w:rsidR="006513ED" w:rsidRPr="006513ED" w:rsidRDefault="006513ED" w:rsidP="006513ED">
      <w:pPr>
        <w:spacing w:after="120"/>
        <w:ind w:firstLine="720"/>
        <w:jc w:val="both"/>
        <w:rPr>
          <w:rFonts w:ascii="Arial" w:hAnsi="Arial" w:cs="Arial"/>
          <w:sz w:val="20"/>
          <w:szCs w:val="20"/>
        </w:rPr>
      </w:pPr>
      <w:bookmarkStart w:id="47" w:name="dieu_37"/>
      <w:r w:rsidRPr="006513ED">
        <w:rPr>
          <w:rFonts w:ascii="Arial" w:hAnsi="Arial" w:cs="Arial"/>
          <w:b/>
          <w:bCs/>
          <w:sz w:val="20"/>
          <w:szCs w:val="20"/>
          <w:lang w:val="es-ES"/>
        </w:rPr>
        <w:t>Điều 37. Thế chấp tàu biển Việt Nam</w:t>
      </w:r>
      <w:bookmarkEnd w:id="47"/>
    </w:p>
    <w:p w14:paraId="2A8AFAC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Thế chấp tàu biển là việc chủ tàu dùng tàu biển thuộc sở hữu của mình để bảo đảm thực hiện nghĩa vụ dân sự đối với bên nhận thế chấp và không phải chuyển giao tàu biển đó cho bên nhận thế chấp.</w:t>
      </w:r>
    </w:p>
    <w:p w14:paraId="30C41F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Chủ tàu có quyền thế chấp tàu biển Việt Nam thuộc sở hữu của mình cho bên nhận thế chấp theo quy định của Bộ luật này và quy định khác của pháp luật có liên quan.</w:t>
      </w:r>
    </w:p>
    <w:p w14:paraId="6F05D8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Hợp đồng thế chấp tàu biển Việt Nam phải được giao kết bằng văn bản. Việc thế chấp tàu biển Việt Nam được thực hiện theo pháp luật Việt Nam.</w:t>
      </w:r>
    </w:p>
    <w:p w14:paraId="4E604F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Các quy định về thế chấp tàu biển cũng được áp dụng đối với việc thế chấp tàu biển đang đóng.</w:t>
      </w:r>
    </w:p>
    <w:p w14:paraId="5FDB57E8" w14:textId="77777777" w:rsidR="006513ED" w:rsidRPr="006513ED" w:rsidRDefault="006513ED" w:rsidP="006513ED">
      <w:pPr>
        <w:spacing w:after="120"/>
        <w:ind w:firstLine="720"/>
        <w:jc w:val="both"/>
        <w:rPr>
          <w:rFonts w:ascii="Arial" w:hAnsi="Arial" w:cs="Arial"/>
          <w:sz w:val="20"/>
          <w:szCs w:val="20"/>
        </w:rPr>
      </w:pPr>
      <w:bookmarkStart w:id="48" w:name="dieu_38"/>
      <w:r w:rsidRPr="006513ED">
        <w:rPr>
          <w:rFonts w:ascii="Arial" w:hAnsi="Arial" w:cs="Arial"/>
          <w:b/>
          <w:bCs/>
          <w:sz w:val="20"/>
          <w:szCs w:val="20"/>
          <w:lang w:val="es-ES"/>
        </w:rPr>
        <w:t>Điều 38. Nguyên tắc thế chấp tàu biển Việt Nam</w:t>
      </w:r>
      <w:bookmarkEnd w:id="48"/>
    </w:p>
    <w:p w14:paraId="7CC854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đang thế chấp không được chuyển quyền sở hữu, nếu không có sự đồng ý của bên nhận thế chấp tàu biển.</w:t>
      </w:r>
    </w:p>
    <w:p w14:paraId="2C631C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Tàu biển thế chấp phải được chủ tàu mua bảo hiểm, trừ trường hợp trong hợp đồng thế chấp có thỏa thuận khác.</w:t>
      </w:r>
    </w:p>
    <w:p w14:paraId="714817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r>
    </w:p>
    <w:p w14:paraId="75AD6B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Một tàu biển có thể được dùng để bảo đảm thực hiện nhiều nghĩa vụ, nếu có giá trị lớn hơn tổng giá trị các nghĩa vụ được bảo đảm, trừ trường hợp có thỏa thuận khác.</w:t>
      </w:r>
    </w:p>
    <w:p w14:paraId="190194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Thứ tự ưu tiên của các thế chấp được xác định trên cơ sở thứ tự đăng ký thế chấp tương ứng trong Sổ đăng ký tàu biển quốc gia Việt Nam.</w:t>
      </w:r>
    </w:p>
    <w:p w14:paraId="6CA3D5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Việc thế chấp tàu biển thuộc sở hữu của từ hai chủ sở hữu trở lên thì phải được sự đồng ý của tất cả các chủ sở hữu đó, trừ trường hợp có thỏa thuận khác.</w:t>
      </w:r>
    </w:p>
    <w:p w14:paraId="6447FC3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Thế chấp tàu biển chấm dứt trong trường hợp sau đây:</w:t>
      </w:r>
    </w:p>
    <w:p w14:paraId="38A301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Nghĩa vụ được bảo đảm bằng thế chấp chấm dứt;</w:t>
      </w:r>
    </w:p>
    <w:p w14:paraId="608418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Việc thế chấp tàu biển được hủy bỏ hoặc được thay thế bằng biện pháp bảo đảm khác;</w:t>
      </w:r>
    </w:p>
    <w:p w14:paraId="46B91B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Tàu biển thế chấp đã được xử lý theo quy định của pháp luật;</w:t>
      </w:r>
    </w:p>
    <w:p w14:paraId="465B87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Tàu biển thế chấp bị tổn thất toàn bộ;</w:t>
      </w:r>
    </w:p>
    <w:p w14:paraId="407A00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Theo thỏa thuận của các bên.</w:t>
      </w:r>
    </w:p>
    <w:p w14:paraId="237744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7. Bên nhận thế chấp chỉ giữ bản sao Giấy chứng nhận đăng ký tàu biển của tàu biển thế chấp.</w:t>
      </w:r>
    </w:p>
    <w:p w14:paraId="319A5982" w14:textId="77777777" w:rsidR="006513ED" w:rsidRPr="006513ED" w:rsidRDefault="006513ED" w:rsidP="006513ED">
      <w:pPr>
        <w:spacing w:after="120"/>
        <w:ind w:firstLine="720"/>
        <w:jc w:val="both"/>
        <w:rPr>
          <w:rFonts w:ascii="Arial" w:hAnsi="Arial" w:cs="Arial"/>
          <w:sz w:val="20"/>
          <w:szCs w:val="20"/>
        </w:rPr>
      </w:pPr>
      <w:bookmarkStart w:id="49" w:name="dieu_39"/>
      <w:r w:rsidRPr="006513ED">
        <w:rPr>
          <w:rFonts w:ascii="Arial" w:hAnsi="Arial" w:cs="Arial"/>
          <w:b/>
          <w:bCs/>
          <w:sz w:val="20"/>
          <w:szCs w:val="20"/>
          <w:lang w:val="es-ES"/>
        </w:rPr>
        <w:t>Điều 39. Đăng ký thế chấp tàu biển Việt Nam</w:t>
      </w:r>
      <w:bookmarkEnd w:id="49"/>
    </w:p>
    <w:p w14:paraId="0968AE0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Đăng ký thế chấp tàu biển Việt Nam có nội dung cơ bản sau đây:</w:t>
      </w:r>
    </w:p>
    <w:p w14:paraId="0FE978F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Tên, nơi đặt trụ sở của người nhận thế chấp và chủ tàu;</w:t>
      </w:r>
    </w:p>
    <w:p w14:paraId="0AD38D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Tên và quốc tịch của tàu biển được thế chấp;</w:t>
      </w:r>
    </w:p>
    <w:p w14:paraId="70E570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Số tiền được bảo đảm bằng thế chấp, lãi suất và thời hạn phải trả nợ.</w:t>
      </w:r>
    </w:p>
    <w:p w14:paraId="2D2094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thế chấp tàu biển có hiệu lực sau khi được ghi trong Sổ đăng ký tàu biển quốc gia Việt Nam.</w:t>
      </w:r>
    </w:p>
    <w:p w14:paraId="55DFBC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Thông tin về việc đăng ký thế chấp tàu biển Việt Nam được cấp cho người có yêu cầu.</w:t>
      </w:r>
    </w:p>
    <w:p w14:paraId="035A3C1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Người đăng ký thế chấp tàu biển và người khai thác thông tin về thế chấp tàu biển phải nộp lệ phí theo quy định của pháp luật.</w:t>
      </w:r>
    </w:p>
    <w:p w14:paraId="37C02CBA"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5. Chính phủ quy định chi tiết việc đăng ký thế chấp tàu biển Việt Nam.</w:t>
      </w:r>
    </w:p>
    <w:p w14:paraId="6280A466" w14:textId="77777777" w:rsidR="001163CC" w:rsidRDefault="001163CC" w:rsidP="001163CC">
      <w:pPr>
        <w:ind w:firstLine="720"/>
        <w:jc w:val="center"/>
        <w:rPr>
          <w:rFonts w:ascii="Arial" w:hAnsi="Arial" w:cs="Arial"/>
          <w:b/>
          <w:bCs/>
          <w:sz w:val="20"/>
          <w:szCs w:val="20"/>
          <w:lang w:val="es-ES"/>
        </w:rPr>
      </w:pPr>
      <w:bookmarkStart w:id="50" w:name="muc_6"/>
    </w:p>
    <w:p w14:paraId="7C2FCC2C"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6. QUYỀN CẦM GIỮ HÀNG HẢI</w:t>
      </w:r>
      <w:bookmarkEnd w:id="50"/>
    </w:p>
    <w:p w14:paraId="50B89C22" w14:textId="77777777" w:rsidR="001163CC" w:rsidRPr="006513ED" w:rsidRDefault="001163CC" w:rsidP="001163CC">
      <w:pPr>
        <w:ind w:firstLine="720"/>
        <w:jc w:val="center"/>
        <w:rPr>
          <w:rFonts w:ascii="Arial" w:hAnsi="Arial" w:cs="Arial"/>
          <w:sz w:val="20"/>
          <w:szCs w:val="20"/>
        </w:rPr>
      </w:pPr>
    </w:p>
    <w:p w14:paraId="554AB0C6" w14:textId="77777777" w:rsidR="006513ED" w:rsidRPr="006513ED" w:rsidRDefault="006513ED" w:rsidP="006513ED">
      <w:pPr>
        <w:spacing w:after="120"/>
        <w:ind w:firstLine="720"/>
        <w:jc w:val="both"/>
        <w:rPr>
          <w:rFonts w:ascii="Arial" w:hAnsi="Arial" w:cs="Arial"/>
          <w:sz w:val="20"/>
          <w:szCs w:val="20"/>
        </w:rPr>
      </w:pPr>
      <w:bookmarkStart w:id="51" w:name="dieu_40"/>
      <w:r w:rsidRPr="006513ED">
        <w:rPr>
          <w:rFonts w:ascii="Arial" w:hAnsi="Arial" w:cs="Arial"/>
          <w:b/>
          <w:bCs/>
          <w:sz w:val="20"/>
          <w:szCs w:val="20"/>
          <w:lang w:val="es-ES"/>
        </w:rPr>
        <w:t>Điều 40. Quyền cầm giữ hàng hải</w:t>
      </w:r>
      <w:bookmarkEnd w:id="51"/>
    </w:p>
    <w:p w14:paraId="2D6C6F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Quyền cầm giữ hàng hải là quyền của người có khiếu nại hàng hải quy định tại Điều 41 của Bộ luật này được ưu tiên trong việc đòi bồi thường đối với chủ tàu, người thuê tàu, người khai thác tàu mà tàu biển đó đã làm phát sinh khiếu nại hàng hải.</w:t>
      </w:r>
    </w:p>
    <w:p w14:paraId="33FA83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Khiếu nại hàng hải là việc một bên yêu cầu bên kia thực hiện nghĩa vụ phát sinh liên quan đến hoạt động hàng hải.</w:t>
      </w:r>
    </w:p>
    <w:p w14:paraId="2C894C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khiếu nại hàng hải làm phát sinh quyền cầm giữ hàng hải quy định tại Điều 41 của Bộ luật này có thứ tự ưu tiên cao hơn các khiếu nại hàng hải được bảo đảm bằng thế chấp tàu biển và các giao dịch bảo đảm khác.</w:t>
      </w:r>
    </w:p>
    <w:p w14:paraId="2A55CF3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Quyền cầm giữ hàng hải được thực hiện thông qua Tòa án có thẩm quyền bằng quyết định bắt giữ tàu biển mà tàu biển đó liên quan đến khiếu nại hàng hải làm phát sinh quyền cầm giữ hàng hải.</w:t>
      </w:r>
    </w:p>
    <w:p w14:paraId="38FB35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Người có khiếu nại hàng hải có quyền cầm giữ hàng hải đối với tàu biển để bảo đảm cho các khiếu nại hàng hải quy định tại Điều 41 của Bộ luật này, mặc dù tàu biển đó đã được thế chấp hoặc chủ tàu đã thực hiện giao dịch bảo đảm khác để bảo đảm thực hiện nghĩa vụ khác trên cơ sở hợp đồng.</w:t>
      </w:r>
    </w:p>
    <w:p w14:paraId="183371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r>
    </w:p>
    <w:p w14:paraId="088FCB5C" w14:textId="77777777" w:rsidR="006513ED" w:rsidRPr="006513ED" w:rsidRDefault="006513ED" w:rsidP="006513ED">
      <w:pPr>
        <w:spacing w:after="120"/>
        <w:ind w:firstLine="720"/>
        <w:jc w:val="both"/>
        <w:rPr>
          <w:rFonts w:ascii="Arial" w:hAnsi="Arial" w:cs="Arial"/>
          <w:sz w:val="20"/>
          <w:szCs w:val="20"/>
        </w:rPr>
      </w:pPr>
      <w:bookmarkStart w:id="52" w:name="dieu_41"/>
      <w:r w:rsidRPr="006513ED">
        <w:rPr>
          <w:rFonts w:ascii="Arial" w:hAnsi="Arial" w:cs="Arial"/>
          <w:b/>
          <w:bCs/>
          <w:sz w:val="20"/>
          <w:szCs w:val="20"/>
          <w:lang w:val="es-ES"/>
        </w:rPr>
        <w:t>Điều 41. Khiếu nại hàng hải làm phát sinh quyền cầm giữ hàng hải</w:t>
      </w:r>
      <w:bookmarkEnd w:id="52"/>
    </w:p>
    <w:p w14:paraId="0F7937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Khiếu nại hàng hải về tiền lương, chi phí hồi hương, chi phí đóng góp bảo hiểm xã hội và các khoản tiền khác phải trả cho thuyền trưởng, sĩ quan và các thuyền viên khác trong thuyền bộ của tàu biển.</w:t>
      </w:r>
    </w:p>
    <w:p w14:paraId="3843C0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Khiếu nại hàng hải về tiền bồi thường tính mạng, thương tích và tổn hại khác về sức khỏe con người liên quan trực tiếp đến hoạt động của tàu biển.</w:t>
      </w:r>
    </w:p>
    <w:p w14:paraId="1A3CE97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Khiếu nại hàng hải về phí trọng tải, phí bảo đảm hàng hải và về phí, lệ phí cảng biển khác.</w:t>
      </w:r>
    </w:p>
    <w:p w14:paraId="2DD50A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Khiếu nại hàng hải về tiền công cứu hộ tàu biển.</w:t>
      </w:r>
    </w:p>
    <w:p w14:paraId="60F1E7D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Khiếu nại hàng hải về tổn thất và thiệt hại tài sản ngoài hợp đồng liên quan trực tiếp đến hoạt động của tàu biển.</w:t>
      </w:r>
    </w:p>
    <w:p w14:paraId="3B5896EC" w14:textId="77777777" w:rsidR="006513ED" w:rsidRPr="006513ED" w:rsidRDefault="006513ED" w:rsidP="006513ED">
      <w:pPr>
        <w:spacing w:after="120"/>
        <w:ind w:firstLine="720"/>
        <w:jc w:val="both"/>
        <w:rPr>
          <w:rFonts w:ascii="Arial" w:hAnsi="Arial" w:cs="Arial"/>
          <w:sz w:val="20"/>
          <w:szCs w:val="20"/>
        </w:rPr>
      </w:pPr>
      <w:bookmarkStart w:id="53" w:name="dieu_42"/>
      <w:r w:rsidRPr="006513ED">
        <w:rPr>
          <w:rFonts w:ascii="Arial" w:hAnsi="Arial" w:cs="Arial"/>
          <w:b/>
          <w:bCs/>
          <w:sz w:val="20"/>
          <w:szCs w:val="20"/>
          <w:lang w:val="es-ES"/>
        </w:rPr>
        <w:t>Điều 42. Thứ tự ưu tiên giải quyết các khiếu nại hàng hải làm phát sinh quyền cầm giữ hàng hải</w:t>
      </w:r>
      <w:bookmarkEnd w:id="53"/>
    </w:p>
    <w:p w14:paraId="50A2B7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Các khiếu nại hàng hải làm phát sinh quyền cầm giữ hàng hải được ưu tiên giải quyết theo thứ tự các khiếu nại quy định tại Điều 41 của Bộ luật này; trường hợp khiếu nại hàng hải về tiền công cứu hộ tàu biển phát sinh sau thời điểm các khiếu nại hàng hải làm phát sinh quyền cầm giữ hàng hải khác thì xếp ưu tiên cao hơn các khiếu nại hàng hải đó.</w:t>
      </w:r>
    </w:p>
    <w:p w14:paraId="0D72D63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khiếu nại hàng hải làm phát sinh quyền cầm giữ hàng hải trong cùng một khoản quy định tại Điều 41 của Bộ luật này được xếp ngang nhau; trường hợp khoản tiền phân chia không đủ để thanh toán giá trị của mỗi khiếu nại hàng hải thì được giải quyết theo tỷ lệ giá trị giữa các khiếu nại hàng hải đó.</w:t>
      </w:r>
    </w:p>
    <w:p w14:paraId="09900D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Các khiếu nại hàng hải phát sinh từ cùng một sự kiện được coi là phát sinh trong cùng một thời điểm.</w:t>
      </w:r>
    </w:p>
    <w:p w14:paraId="765005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r>
    </w:p>
    <w:p w14:paraId="76F1ED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Các khiếu nại hàng hải phát sinh từ cùng một hợp đồng lao động liên quan đến nhiều chuyến đi được giải quyết cùng với các khiếu nại hàng hải liên quan đến chuyến đi cuối cùng.</w:t>
      </w:r>
    </w:p>
    <w:p w14:paraId="3A3BD9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Trong trường hợp khiếu nại hàng hải về tiền công cứu hộ quy định tại khoản 4 Điều 41 của Bộ luật này thì khiếu nại hàng hải phát sinh sau được giải quyết trước các khiếu nại hàng hải khác.</w:t>
      </w:r>
    </w:p>
    <w:p w14:paraId="250E982F" w14:textId="77777777" w:rsidR="006513ED" w:rsidRPr="006513ED" w:rsidRDefault="006513ED" w:rsidP="006513ED">
      <w:pPr>
        <w:spacing w:after="120"/>
        <w:ind w:firstLine="720"/>
        <w:jc w:val="both"/>
        <w:rPr>
          <w:rFonts w:ascii="Arial" w:hAnsi="Arial" w:cs="Arial"/>
          <w:sz w:val="20"/>
          <w:szCs w:val="20"/>
        </w:rPr>
      </w:pPr>
      <w:bookmarkStart w:id="54" w:name="dieu_43"/>
      <w:r w:rsidRPr="006513ED">
        <w:rPr>
          <w:rFonts w:ascii="Arial" w:hAnsi="Arial" w:cs="Arial"/>
          <w:b/>
          <w:bCs/>
          <w:sz w:val="20"/>
          <w:szCs w:val="20"/>
          <w:lang w:val="es-ES"/>
        </w:rPr>
        <w:t>Điều 43. Thời hiệu quyền cầm giữ hàng hải</w:t>
      </w:r>
      <w:bookmarkEnd w:id="54"/>
    </w:p>
    <w:p w14:paraId="3BF0FC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Thời hiệu quyền cầm giữ hàng hải là 01 năm kể từ thời điểm phát sinh quyền cầm giữ hàng hải.</w:t>
      </w:r>
    </w:p>
    <w:p w14:paraId="2723A5E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Thời điểm phát sinh quyền cầm giữ hàng hải quy định tại khoản 1 Điều này được tính như sau:</w:t>
      </w:r>
    </w:p>
    <w:p w14:paraId="1DA0634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Từ ngày kết thúc hoạt động cứu hộ, trong trường hợp để giải quyết tiền công cứu hộ;</w:t>
      </w:r>
    </w:p>
    <w:p w14:paraId="2D0DD59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Từ ngày phát sinh tổn thất, trong trường hợp để giải quyết các tổn thất và thiệt hại gây ra do hoạt động của tàu biển;</w:t>
      </w:r>
    </w:p>
    <w:p w14:paraId="06C7D5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Từ ngày phải thanh toán, trong trường hợp để giải quyết các khiếu nại hàng hải khác.</w:t>
      </w:r>
    </w:p>
    <w:p w14:paraId="3B49F8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r>
    </w:p>
    <w:p w14:paraId="1FD27925"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4. Trường hợp Tòa án không thể thực hiện việc bắt giữ tàu biển trong phạm vi nội thuỷ,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r>
    </w:p>
    <w:p w14:paraId="687E546F" w14:textId="77777777" w:rsidR="001163CC" w:rsidRDefault="001163CC" w:rsidP="001163CC">
      <w:pPr>
        <w:ind w:firstLine="720"/>
        <w:jc w:val="center"/>
        <w:rPr>
          <w:rFonts w:ascii="Arial" w:hAnsi="Arial" w:cs="Arial"/>
          <w:b/>
          <w:bCs/>
          <w:sz w:val="20"/>
          <w:szCs w:val="20"/>
          <w:lang w:val="es-ES"/>
        </w:rPr>
      </w:pPr>
      <w:bookmarkStart w:id="55" w:name="muc_7"/>
    </w:p>
    <w:p w14:paraId="517A17EA"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7. ĐÓNG MỚI VÀ SỬA CHỮA TÀU BIỂN</w:t>
      </w:r>
      <w:bookmarkEnd w:id="55"/>
    </w:p>
    <w:p w14:paraId="53F453EF" w14:textId="77777777" w:rsidR="001163CC" w:rsidRPr="006513ED" w:rsidRDefault="001163CC" w:rsidP="001163CC">
      <w:pPr>
        <w:ind w:firstLine="720"/>
        <w:jc w:val="center"/>
        <w:rPr>
          <w:rFonts w:ascii="Arial" w:hAnsi="Arial" w:cs="Arial"/>
          <w:sz w:val="20"/>
          <w:szCs w:val="20"/>
        </w:rPr>
      </w:pPr>
    </w:p>
    <w:p w14:paraId="5F44CF30" w14:textId="77777777" w:rsidR="006513ED" w:rsidRPr="006513ED" w:rsidRDefault="006513ED" w:rsidP="006513ED">
      <w:pPr>
        <w:spacing w:after="120"/>
        <w:ind w:firstLine="720"/>
        <w:jc w:val="both"/>
        <w:rPr>
          <w:rFonts w:ascii="Arial" w:hAnsi="Arial" w:cs="Arial"/>
          <w:sz w:val="20"/>
          <w:szCs w:val="20"/>
        </w:rPr>
      </w:pPr>
      <w:bookmarkStart w:id="56" w:name="dieu_44"/>
      <w:r w:rsidRPr="006513ED">
        <w:rPr>
          <w:rFonts w:ascii="Arial" w:hAnsi="Arial" w:cs="Arial"/>
          <w:b/>
          <w:bCs/>
          <w:sz w:val="20"/>
          <w:szCs w:val="20"/>
          <w:lang w:val="es-ES"/>
        </w:rPr>
        <w:t>Điều 44. Quy hoạch phát triển ngành công nghiệp đóng mới và sửa chữa tàu biển</w:t>
      </w:r>
      <w:bookmarkEnd w:id="56"/>
    </w:p>
    <w:p w14:paraId="6DCD5C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r>
    </w:p>
    <w:p w14:paraId="7A6A06F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Thủ tướng Chính phủ phê duyệt quy hoạch tổng thể phát triển ngành công nghiệp đóng mới và sửa chữa tàu biển.</w:t>
      </w:r>
    </w:p>
    <w:p w14:paraId="5099CD3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có trách nhiệm:</w:t>
      </w:r>
    </w:p>
    <w:p w14:paraId="37631D6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a) Lập và </w:t>
      </w:r>
      <w:r w:rsidRPr="006513ED">
        <w:rPr>
          <w:rFonts w:ascii="Arial" w:hAnsi="Arial" w:cs="Arial"/>
          <w:sz w:val="20"/>
          <w:szCs w:val="20"/>
          <w:lang w:val="vi-VN"/>
        </w:rPr>
        <w:t xml:space="preserve">trình Thủ tướng Chính phủ </w:t>
      </w:r>
      <w:r w:rsidRPr="006513ED">
        <w:rPr>
          <w:rFonts w:ascii="Arial" w:hAnsi="Arial" w:cs="Arial"/>
          <w:sz w:val="20"/>
          <w:szCs w:val="20"/>
          <w:lang w:val="es-ES"/>
        </w:rPr>
        <w:t xml:space="preserve">phê duyệt, quyết định </w:t>
      </w:r>
      <w:r w:rsidRPr="006513ED">
        <w:rPr>
          <w:rFonts w:ascii="Arial" w:hAnsi="Arial" w:cs="Arial"/>
          <w:sz w:val="20"/>
          <w:szCs w:val="20"/>
          <w:lang w:val="vi-VN"/>
        </w:rPr>
        <w:t xml:space="preserve">điều chỉnh quy hoạch </w:t>
      </w:r>
      <w:r w:rsidRPr="006513ED">
        <w:rPr>
          <w:rFonts w:ascii="Arial" w:hAnsi="Arial" w:cs="Arial"/>
          <w:sz w:val="20"/>
          <w:szCs w:val="20"/>
          <w:lang w:val="es-ES"/>
        </w:rPr>
        <w:t xml:space="preserve">tổng thể phát triển ngành công nghiệp đóng mới và sửa chữa tàu biển; </w:t>
      </w:r>
      <w:r w:rsidRPr="006513ED">
        <w:rPr>
          <w:rFonts w:ascii="Arial" w:hAnsi="Arial" w:cs="Arial"/>
          <w:sz w:val="20"/>
          <w:szCs w:val="20"/>
          <w:lang w:val="vi-VN"/>
        </w:rPr>
        <w:t xml:space="preserve">chính sách ưu tiên sử dụng sản phẩm, dịch vụ đóng mới và sửa chữa tàu </w:t>
      </w:r>
      <w:r w:rsidRPr="006513ED">
        <w:rPr>
          <w:rFonts w:ascii="Arial" w:hAnsi="Arial" w:cs="Arial"/>
          <w:sz w:val="20"/>
          <w:szCs w:val="20"/>
          <w:lang w:val="es-ES"/>
        </w:rPr>
        <w:t xml:space="preserve">biển </w:t>
      </w:r>
      <w:r w:rsidRPr="006513ED">
        <w:rPr>
          <w:rFonts w:ascii="Arial" w:hAnsi="Arial" w:cs="Arial"/>
          <w:sz w:val="20"/>
          <w:szCs w:val="20"/>
          <w:lang w:val="vi-VN"/>
        </w:rPr>
        <w:t>trong nước;</w:t>
      </w:r>
    </w:p>
    <w:p w14:paraId="706B275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L</w:t>
      </w:r>
      <w:r w:rsidRPr="006513ED">
        <w:rPr>
          <w:rFonts w:ascii="Arial" w:hAnsi="Arial" w:cs="Arial"/>
          <w:sz w:val="20"/>
          <w:szCs w:val="20"/>
          <w:lang w:val="vi-VN"/>
        </w:rPr>
        <w:t xml:space="preserve">ập </w:t>
      </w:r>
      <w:r w:rsidRPr="006513ED">
        <w:rPr>
          <w:rFonts w:ascii="Arial" w:hAnsi="Arial" w:cs="Arial"/>
          <w:sz w:val="20"/>
          <w:szCs w:val="20"/>
          <w:lang w:val="es-ES"/>
        </w:rPr>
        <w:t xml:space="preserve">và phê duyệt </w:t>
      </w:r>
      <w:r w:rsidRPr="006513ED">
        <w:rPr>
          <w:rFonts w:ascii="Arial" w:hAnsi="Arial" w:cs="Arial"/>
          <w:sz w:val="20"/>
          <w:szCs w:val="20"/>
          <w:lang w:val="vi-VN"/>
        </w:rPr>
        <w:t xml:space="preserve">quy hoạch chi tiết các cơ sở đóng </w:t>
      </w:r>
      <w:r w:rsidRPr="006513ED">
        <w:rPr>
          <w:rFonts w:ascii="Arial" w:hAnsi="Arial" w:cs="Arial"/>
          <w:sz w:val="20"/>
          <w:szCs w:val="20"/>
          <w:lang w:val="es-ES"/>
        </w:rPr>
        <w:t xml:space="preserve">mới </w:t>
      </w:r>
      <w:r w:rsidRPr="006513ED">
        <w:rPr>
          <w:rFonts w:ascii="Arial" w:hAnsi="Arial" w:cs="Arial"/>
          <w:sz w:val="20"/>
          <w:szCs w:val="20"/>
          <w:lang w:val="vi-VN"/>
        </w:rPr>
        <w:t xml:space="preserve">và sửa chữa tàu </w:t>
      </w:r>
      <w:r w:rsidRPr="006513ED">
        <w:rPr>
          <w:rFonts w:ascii="Arial" w:hAnsi="Arial" w:cs="Arial"/>
          <w:sz w:val="20"/>
          <w:szCs w:val="20"/>
          <w:lang w:val="es-ES"/>
        </w:rPr>
        <w:t>biển</w:t>
      </w:r>
      <w:r w:rsidRPr="006513ED">
        <w:rPr>
          <w:rFonts w:ascii="Arial" w:hAnsi="Arial" w:cs="Arial"/>
          <w:sz w:val="20"/>
          <w:szCs w:val="20"/>
          <w:lang w:val="vi-VN"/>
        </w:rPr>
        <w:t>;</w:t>
      </w:r>
    </w:p>
    <w:p w14:paraId="59D146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c) Xây dựng chương trình, kế hoạch phát triển nguồn nhân lực chất lượng cao; </w:t>
      </w:r>
      <w:r w:rsidRPr="006513ED">
        <w:rPr>
          <w:rFonts w:ascii="Arial" w:hAnsi="Arial" w:cs="Arial"/>
          <w:sz w:val="20"/>
          <w:szCs w:val="20"/>
          <w:lang w:val="vi-VN"/>
        </w:rPr>
        <w:t xml:space="preserve">nội dung đào tạo, dạy nghề phục vụ ngành công nghiệp </w:t>
      </w:r>
      <w:r w:rsidRPr="006513ED">
        <w:rPr>
          <w:rFonts w:ascii="Arial" w:hAnsi="Arial" w:cs="Arial"/>
          <w:sz w:val="20"/>
          <w:szCs w:val="20"/>
          <w:lang w:val="es-ES"/>
        </w:rPr>
        <w:t>đóng mới và sửa chữa tàu biển</w:t>
      </w:r>
      <w:r w:rsidRPr="006513ED">
        <w:rPr>
          <w:rFonts w:ascii="Arial" w:hAnsi="Arial" w:cs="Arial"/>
          <w:sz w:val="20"/>
          <w:szCs w:val="20"/>
          <w:lang w:val="vi-VN"/>
        </w:rPr>
        <w:t>;</w:t>
      </w:r>
    </w:p>
    <w:p w14:paraId="4C8FDC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d) Ban hành </w:t>
      </w:r>
      <w:r w:rsidRPr="006513ED">
        <w:rPr>
          <w:rFonts w:ascii="Arial" w:hAnsi="Arial" w:cs="Arial"/>
          <w:sz w:val="20"/>
          <w:szCs w:val="20"/>
          <w:lang w:val="vi-VN"/>
        </w:rPr>
        <w:t xml:space="preserve">quy chuẩn kỹ thuật </w:t>
      </w:r>
      <w:r w:rsidRPr="006513ED">
        <w:rPr>
          <w:rFonts w:ascii="Arial" w:hAnsi="Arial" w:cs="Arial"/>
          <w:sz w:val="20"/>
          <w:szCs w:val="20"/>
          <w:lang w:val="es-ES"/>
        </w:rPr>
        <w:t>quốc gia đóng mới và sửa chữa tàu biển.</w:t>
      </w:r>
    </w:p>
    <w:p w14:paraId="45FE284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r>
    </w:p>
    <w:p w14:paraId="425AF5C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Ủy ban nhân dân cấp tỉnh có trách nhiệm d</w:t>
      </w:r>
      <w:r w:rsidRPr="006513ED">
        <w:rPr>
          <w:rFonts w:ascii="Arial" w:hAnsi="Arial" w:cs="Arial"/>
          <w:sz w:val="20"/>
          <w:szCs w:val="20"/>
          <w:lang w:val="vi-VN"/>
        </w:rPr>
        <w:t xml:space="preserve">ành quỹ đất thích hợp tại địa phương phục vụ phát triển công nghiệp </w:t>
      </w:r>
      <w:r w:rsidRPr="006513ED">
        <w:rPr>
          <w:rFonts w:ascii="Arial" w:hAnsi="Arial" w:cs="Arial"/>
          <w:sz w:val="20"/>
          <w:szCs w:val="20"/>
          <w:lang w:val="es-ES"/>
        </w:rPr>
        <w:t xml:space="preserve">đóng mới và sửa chữa tàu biển </w:t>
      </w:r>
      <w:r w:rsidRPr="006513ED">
        <w:rPr>
          <w:rFonts w:ascii="Arial" w:hAnsi="Arial" w:cs="Arial"/>
          <w:sz w:val="20"/>
          <w:szCs w:val="20"/>
          <w:lang w:val="vi-VN"/>
        </w:rPr>
        <w:t>theo quy hoạch</w:t>
      </w:r>
      <w:r w:rsidRPr="006513ED">
        <w:rPr>
          <w:rFonts w:ascii="Arial" w:hAnsi="Arial" w:cs="Arial"/>
          <w:sz w:val="20"/>
          <w:szCs w:val="20"/>
          <w:lang w:val="es-ES"/>
        </w:rPr>
        <w:t>.</w:t>
      </w:r>
    </w:p>
    <w:p w14:paraId="36943EB8" w14:textId="77777777" w:rsidR="006513ED" w:rsidRPr="006513ED" w:rsidRDefault="006513ED" w:rsidP="006513ED">
      <w:pPr>
        <w:spacing w:after="120"/>
        <w:ind w:firstLine="720"/>
        <w:jc w:val="both"/>
        <w:rPr>
          <w:rFonts w:ascii="Arial" w:hAnsi="Arial" w:cs="Arial"/>
          <w:sz w:val="20"/>
          <w:szCs w:val="20"/>
        </w:rPr>
      </w:pPr>
      <w:bookmarkStart w:id="57" w:name="dieu_45"/>
      <w:r w:rsidRPr="006513ED">
        <w:rPr>
          <w:rFonts w:ascii="Arial" w:hAnsi="Arial" w:cs="Arial"/>
          <w:b/>
          <w:bCs/>
          <w:sz w:val="20"/>
          <w:szCs w:val="20"/>
        </w:rPr>
        <w:t>Điều 45. Cơ sở đóng mới, sửa chữa tàu biển</w:t>
      </w:r>
      <w:bookmarkEnd w:id="57"/>
    </w:p>
    <w:p w14:paraId="7036E7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Cơ sở đóng mới, sửa chữa tàu biển là doanh nghiệp được thành lập, hoạt động theo quy định của pháp luật và phải bảo đảm các điều kiện sau đây:</w:t>
      </w:r>
    </w:p>
    <w:p w14:paraId="056548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Có cơ sở vật chất, trang thiết bị phù hợp; có phương án tổ chức sản xuất, kinh doanh phù hợp với chủng loại, kích cỡ tàu biển được đóng mới, sửa chữa;</w:t>
      </w:r>
    </w:p>
    <w:p w14:paraId="198CE7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Có bộ phận giám sát, quản lý chất lượng để bảo đảm sản phẩm đáp ứng đầy đủ các tiêu chuẩn, điều kiện về chất lượng, an toàn kỹ thuật và bảo vệ môi trường theo quy định;</w:t>
      </w:r>
    </w:p>
    <w:p w14:paraId="4D8FF3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Có đủ nhân lực đáp ứng yêu cầu sản xuất, kinh doanh;</w:t>
      </w:r>
    </w:p>
    <w:p w14:paraId="267A04B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Có phương án bảo đảm phòng, chống cháy, nổ, an toàn, vệ sinh lao động và kế hoạch phòng, chống ô nhiễm môi trường đã được cơ quan có thẩm quyền phê duyệt theo quy định.</w:t>
      </w:r>
    </w:p>
    <w:p w14:paraId="3212FC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Bộ trưởng Bộ Giao thông vận tải ban hành quy chuẩn kỹ thuật quốc gia của cơ sở đóng mới, sửa chữa tàu biển.</w:t>
      </w:r>
    </w:p>
    <w:p w14:paraId="1D7454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Ủy ban nhân dân cấp tỉnh căn cứ chức năng, nhiệm vụ, quyền hạn theo quy định có trách nhiệm quản lý nhà nước đối với hoạt động của cơ sở đóng mới, sửa chữa tàu biển hoạt động trên địa bàn.</w:t>
      </w:r>
    </w:p>
    <w:p w14:paraId="12E577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r>
    </w:p>
    <w:p w14:paraId="0838FE01"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5. Chính phủ quy định chi tiết khoản 1 Điều này.</w:t>
      </w:r>
    </w:p>
    <w:p w14:paraId="0D751EB8" w14:textId="77777777" w:rsidR="001163CC" w:rsidRDefault="001163CC" w:rsidP="001163CC">
      <w:pPr>
        <w:ind w:firstLine="720"/>
        <w:jc w:val="center"/>
        <w:rPr>
          <w:rFonts w:ascii="Arial" w:hAnsi="Arial" w:cs="Arial"/>
          <w:b/>
          <w:bCs/>
          <w:sz w:val="20"/>
          <w:szCs w:val="20"/>
          <w:lang w:val="es-ES"/>
        </w:rPr>
      </w:pPr>
      <w:bookmarkStart w:id="58" w:name="muc_8"/>
    </w:p>
    <w:p w14:paraId="61282EB7"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8. PHÁ DỠ TÀU BIỂN</w:t>
      </w:r>
      <w:bookmarkEnd w:id="58"/>
    </w:p>
    <w:p w14:paraId="5D951352" w14:textId="77777777" w:rsidR="001163CC" w:rsidRPr="006513ED" w:rsidRDefault="001163CC" w:rsidP="001163CC">
      <w:pPr>
        <w:ind w:firstLine="720"/>
        <w:jc w:val="center"/>
        <w:rPr>
          <w:rFonts w:ascii="Arial" w:hAnsi="Arial" w:cs="Arial"/>
          <w:sz w:val="20"/>
          <w:szCs w:val="20"/>
        </w:rPr>
      </w:pPr>
    </w:p>
    <w:p w14:paraId="3B131FC2"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59" w:name="dieu_46"/>
      <w:r w:rsidRPr="006513ED">
        <w:rPr>
          <w:rFonts w:ascii="Arial" w:hAnsi="Arial" w:cs="Arial"/>
          <w:b/>
          <w:bCs/>
          <w:sz w:val="20"/>
          <w:szCs w:val="20"/>
          <w:lang w:val="es-ES"/>
        </w:rPr>
        <w:t>Điều 46. Quy hoạch cơ sở phá dỡ tàu biển</w:t>
      </w:r>
      <w:bookmarkEnd w:id="59"/>
    </w:p>
    <w:p w14:paraId="67B62F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Quy hoạch cơ sở phá dỡ tàu biển phải căn cứ vào điều kiện tự nhiên, kinh tế - xã hội; tận dụng cơ sở hạ tầng sẵn có và bảo vệ môi trường.</w:t>
      </w:r>
    </w:p>
    <w:p w14:paraId="535067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Thủ tướng Chính phủ phê duyệt quy hoạch cơ sở phá dỡ tàu biển.</w:t>
      </w:r>
    </w:p>
    <w:p w14:paraId="4E9D91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có trách nhiệm:</w:t>
      </w:r>
    </w:p>
    <w:p w14:paraId="0DF4013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a) Chủ trì phối hợp với Bộ Tài nguyên và Môi trường và các địa phương có liên quan lập, </w:t>
      </w:r>
      <w:r w:rsidRPr="006513ED">
        <w:rPr>
          <w:rFonts w:ascii="Arial" w:hAnsi="Arial" w:cs="Arial"/>
          <w:sz w:val="20"/>
          <w:szCs w:val="20"/>
          <w:lang w:val="vi-VN"/>
        </w:rPr>
        <w:t xml:space="preserve">trình Thủ tướng Chính phủ </w:t>
      </w:r>
      <w:r w:rsidRPr="006513ED">
        <w:rPr>
          <w:rFonts w:ascii="Arial" w:hAnsi="Arial" w:cs="Arial"/>
          <w:sz w:val="20"/>
          <w:szCs w:val="20"/>
          <w:lang w:val="es-ES"/>
        </w:rPr>
        <w:t xml:space="preserve">phê duyệt, quyết định </w:t>
      </w:r>
      <w:r w:rsidRPr="006513ED">
        <w:rPr>
          <w:rFonts w:ascii="Arial" w:hAnsi="Arial" w:cs="Arial"/>
          <w:sz w:val="20"/>
          <w:szCs w:val="20"/>
          <w:lang w:val="vi-VN"/>
        </w:rPr>
        <w:t xml:space="preserve">điều chỉnh quy hoạch </w:t>
      </w:r>
      <w:r w:rsidRPr="006513ED">
        <w:rPr>
          <w:rFonts w:ascii="Arial" w:hAnsi="Arial" w:cs="Arial"/>
          <w:sz w:val="20"/>
          <w:szCs w:val="20"/>
          <w:lang w:val="es-ES"/>
        </w:rPr>
        <w:t>cơ sở phá dỡ tàu biển;</w:t>
      </w:r>
    </w:p>
    <w:p w14:paraId="64DEBB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b) Ban hành </w:t>
      </w:r>
      <w:r w:rsidRPr="006513ED">
        <w:rPr>
          <w:rFonts w:ascii="Arial" w:hAnsi="Arial" w:cs="Arial"/>
          <w:sz w:val="20"/>
          <w:szCs w:val="20"/>
          <w:lang w:val="vi-VN"/>
        </w:rPr>
        <w:t xml:space="preserve">quy chuẩn kỹ thuật </w:t>
      </w:r>
      <w:r w:rsidRPr="006513ED">
        <w:rPr>
          <w:rFonts w:ascii="Arial" w:hAnsi="Arial" w:cs="Arial"/>
          <w:sz w:val="20"/>
          <w:szCs w:val="20"/>
          <w:lang w:val="es-ES"/>
        </w:rPr>
        <w:t>quốc gia về cơ sở phá dỡ tàu biển.</w:t>
      </w:r>
    </w:p>
    <w:p w14:paraId="4FD28D8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Việc đầu tư xây dựng cơ sở phá dỡ tàu biển phải phù hợp với quy hoạch và phải bảo đảm an toàn, phòng chống cháy, nổ và bảo vệ môi trường.</w:t>
      </w:r>
    </w:p>
    <w:p w14:paraId="5B8C37ED"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60" w:name="dieu_47"/>
      <w:r w:rsidRPr="006513ED">
        <w:rPr>
          <w:rFonts w:ascii="Arial" w:hAnsi="Arial" w:cs="Arial"/>
          <w:b/>
          <w:bCs/>
          <w:sz w:val="20"/>
          <w:szCs w:val="20"/>
        </w:rPr>
        <w:t>Điều 47. Nguyên tắc phá dỡ tàu biển</w:t>
      </w:r>
      <w:bookmarkEnd w:id="60"/>
    </w:p>
    <w:p w14:paraId="2D4A6EAB"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1. Việc phá dỡ tàu biển phải bảo đảm </w:t>
      </w:r>
      <w:r w:rsidRPr="006513ED">
        <w:rPr>
          <w:rFonts w:ascii="Arial" w:hAnsi="Arial" w:cs="Arial"/>
          <w:sz w:val="20"/>
          <w:szCs w:val="20"/>
          <w:lang w:val="es-ES"/>
        </w:rPr>
        <w:t xml:space="preserve">quốc phòng, an ninh, </w:t>
      </w:r>
      <w:r w:rsidRPr="006513ED">
        <w:rPr>
          <w:rFonts w:ascii="Arial" w:hAnsi="Arial" w:cs="Arial"/>
          <w:sz w:val="20"/>
          <w:szCs w:val="20"/>
          <w:lang w:val="vi-VN"/>
        </w:rPr>
        <w:t xml:space="preserve">an toàn hàng hải, an ninh hàng hải, an toàn lao động, </w:t>
      </w:r>
      <w:r w:rsidRPr="006513ED">
        <w:rPr>
          <w:rFonts w:ascii="Arial" w:hAnsi="Arial" w:cs="Arial"/>
          <w:sz w:val="20"/>
          <w:szCs w:val="20"/>
          <w:lang w:val="es-ES"/>
        </w:rPr>
        <w:t xml:space="preserve">phòng chống cháy, nổ, </w:t>
      </w:r>
      <w:r w:rsidRPr="006513ED">
        <w:rPr>
          <w:rFonts w:ascii="Arial" w:hAnsi="Arial" w:cs="Arial"/>
          <w:sz w:val="20"/>
          <w:szCs w:val="20"/>
          <w:lang w:val="vi-VN"/>
        </w:rPr>
        <w:t>bảo vệ sức khỏe con người và môi trường.</w:t>
      </w:r>
    </w:p>
    <w:p w14:paraId="1B845B5B"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2. Việc phá dỡ tàu biển chỉ được thực hiện tại cơ sở phá dỡ tàu biển đã được phép hoạt động theo quy định.</w:t>
      </w:r>
    </w:p>
    <w:p w14:paraId="3FB1859B"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es-ES"/>
        </w:rPr>
        <w:t>3</w:t>
      </w:r>
      <w:r w:rsidRPr="006513ED">
        <w:rPr>
          <w:rFonts w:ascii="Arial" w:hAnsi="Arial" w:cs="Arial"/>
          <w:sz w:val="20"/>
          <w:szCs w:val="20"/>
          <w:lang w:val="vi-VN"/>
        </w:rPr>
        <w:t>. Tàu biển phá dỡ không trong tình trạng thế chấp hoặc khiếu nại hàng hải.</w:t>
      </w:r>
    </w:p>
    <w:p w14:paraId="185F5318" w14:textId="77777777" w:rsidR="006513ED" w:rsidRPr="006513ED" w:rsidRDefault="006513ED" w:rsidP="006513ED">
      <w:pPr>
        <w:spacing w:after="120"/>
        <w:ind w:firstLine="720"/>
        <w:jc w:val="both"/>
        <w:rPr>
          <w:rFonts w:ascii="Arial" w:hAnsi="Arial" w:cs="Arial"/>
          <w:sz w:val="20"/>
          <w:szCs w:val="20"/>
        </w:rPr>
      </w:pPr>
      <w:bookmarkStart w:id="61" w:name="dieu_48"/>
      <w:r w:rsidRPr="006513ED">
        <w:rPr>
          <w:rFonts w:ascii="Arial" w:hAnsi="Arial" w:cs="Arial"/>
          <w:b/>
          <w:bCs/>
          <w:sz w:val="20"/>
          <w:szCs w:val="20"/>
          <w:lang w:val="es-ES"/>
        </w:rPr>
        <w:t>Điều 48. Cơ sở phá dỡ tàu biển</w:t>
      </w:r>
      <w:bookmarkEnd w:id="61"/>
    </w:p>
    <w:p w14:paraId="1C0373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Cơ sở phá dỡ tàu biển là doanh nghiệp được thành lập theo quy định của pháp luật và phải bảo đảm điều kiện sau đây:</w:t>
      </w:r>
    </w:p>
    <w:p w14:paraId="4B78560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Được xây dựng và hoạt động theo quy hoạch đã được phê duyệt;</w:t>
      </w:r>
    </w:p>
    <w:p w14:paraId="628A64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Có cơ sở vật chất, trang thiết bị kỹ thuật bảo đảm cho việc phá dỡ tàu biển;</w:t>
      </w:r>
    </w:p>
    <w:p w14:paraId="723D6CC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Hoàn thành các yêu cầu về đánh giá tác động môi trường trong hoạt động phá dỡ tàu biển theo quy định của pháp luật về bảo vệ môi trường.</w:t>
      </w:r>
    </w:p>
    <w:p w14:paraId="398384BC" w14:textId="77777777" w:rsidR="006513ED" w:rsidRPr="006513ED" w:rsidRDefault="006513ED" w:rsidP="006513ED">
      <w:pPr>
        <w:spacing w:after="120"/>
        <w:ind w:firstLine="720"/>
        <w:jc w:val="both"/>
        <w:rPr>
          <w:rFonts w:ascii="Arial" w:hAnsi="Arial" w:cs="Arial"/>
          <w:sz w:val="20"/>
          <w:szCs w:val="20"/>
        </w:rPr>
      </w:pPr>
      <w:bookmarkStart w:id="62" w:name="dieu_49"/>
      <w:r w:rsidRPr="006513ED">
        <w:rPr>
          <w:rFonts w:ascii="Arial" w:hAnsi="Arial" w:cs="Arial"/>
          <w:b/>
          <w:bCs/>
          <w:sz w:val="20"/>
          <w:szCs w:val="20"/>
        </w:rPr>
        <w:t>Điều 49. Quy định chi tiết về phá dỡ tàu biển</w:t>
      </w:r>
      <w:bookmarkEnd w:id="62"/>
    </w:p>
    <w:p w14:paraId="0587E3D0" w14:textId="77777777" w:rsidR="006513ED" w:rsidRPr="006513ED" w:rsidRDefault="006513ED" w:rsidP="001163CC">
      <w:pPr>
        <w:shd w:val="solid" w:color="FFFFFF" w:fill="auto"/>
        <w:ind w:firstLine="720"/>
        <w:jc w:val="both"/>
        <w:rPr>
          <w:rFonts w:ascii="Arial" w:hAnsi="Arial" w:cs="Arial"/>
          <w:sz w:val="20"/>
          <w:szCs w:val="20"/>
        </w:rPr>
      </w:pPr>
      <w:r w:rsidRPr="006513ED">
        <w:rPr>
          <w:rFonts w:ascii="Arial" w:hAnsi="Arial" w:cs="Arial"/>
          <w:sz w:val="20"/>
          <w:szCs w:val="20"/>
          <w:lang w:val="es-ES"/>
        </w:rPr>
        <w:t xml:space="preserve">Chính phủ quy định chi tiết về việc </w:t>
      </w:r>
      <w:r w:rsidRPr="006513ED">
        <w:rPr>
          <w:rFonts w:ascii="Arial" w:hAnsi="Arial" w:cs="Arial"/>
          <w:sz w:val="20"/>
          <w:szCs w:val="20"/>
          <w:lang w:val="vi-VN"/>
        </w:rPr>
        <w:t>phá dỡ tàu biển</w:t>
      </w:r>
      <w:r w:rsidRPr="006513ED">
        <w:rPr>
          <w:rFonts w:ascii="Arial" w:hAnsi="Arial" w:cs="Arial"/>
          <w:sz w:val="20"/>
          <w:szCs w:val="20"/>
          <w:lang w:val="es-ES"/>
        </w:rPr>
        <w:t>.</w:t>
      </w:r>
    </w:p>
    <w:p w14:paraId="493B48ED" w14:textId="77777777" w:rsidR="001163CC" w:rsidRDefault="001163CC" w:rsidP="001163CC">
      <w:pPr>
        <w:ind w:firstLine="720"/>
        <w:jc w:val="center"/>
        <w:rPr>
          <w:rFonts w:ascii="Arial" w:hAnsi="Arial" w:cs="Arial"/>
          <w:b/>
          <w:bCs/>
          <w:sz w:val="20"/>
          <w:szCs w:val="20"/>
          <w:lang w:val="es-ES"/>
        </w:rPr>
      </w:pPr>
      <w:bookmarkStart w:id="63" w:name="chuong_3"/>
    </w:p>
    <w:p w14:paraId="026985F1"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es-ES"/>
        </w:rPr>
        <w:t>Chương III</w:t>
      </w:r>
      <w:bookmarkEnd w:id="63"/>
    </w:p>
    <w:p w14:paraId="254419DC" w14:textId="77777777" w:rsidR="006513ED" w:rsidRDefault="006513ED" w:rsidP="001163CC">
      <w:pPr>
        <w:ind w:firstLine="720"/>
        <w:jc w:val="center"/>
        <w:rPr>
          <w:rFonts w:ascii="Arial" w:hAnsi="Arial" w:cs="Arial"/>
          <w:b/>
          <w:bCs/>
          <w:sz w:val="20"/>
          <w:szCs w:val="20"/>
        </w:rPr>
      </w:pPr>
      <w:bookmarkStart w:id="64" w:name="chuong_3_name"/>
      <w:r w:rsidRPr="006513ED">
        <w:rPr>
          <w:rFonts w:ascii="Arial" w:hAnsi="Arial" w:cs="Arial"/>
          <w:b/>
          <w:bCs/>
          <w:sz w:val="20"/>
          <w:szCs w:val="20"/>
        </w:rPr>
        <w:t>THUYỀN BỘ VÀ THUYỀN VIÊN</w:t>
      </w:r>
      <w:bookmarkEnd w:id="64"/>
    </w:p>
    <w:p w14:paraId="40A0E650" w14:textId="77777777" w:rsidR="001163CC" w:rsidRPr="006513ED" w:rsidRDefault="001163CC" w:rsidP="001163CC">
      <w:pPr>
        <w:ind w:firstLine="720"/>
        <w:jc w:val="center"/>
        <w:rPr>
          <w:rFonts w:ascii="Arial" w:hAnsi="Arial" w:cs="Arial"/>
          <w:sz w:val="20"/>
          <w:szCs w:val="20"/>
        </w:rPr>
      </w:pPr>
    </w:p>
    <w:p w14:paraId="77B0704A" w14:textId="77777777" w:rsidR="006513ED" w:rsidRDefault="006513ED" w:rsidP="001163CC">
      <w:pPr>
        <w:ind w:firstLine="720"/>
        <w:jc w:val="center"/>
        <w:rPr>
          <w:rFonts w:ascii="Arial" w:hAnsi="Arial" w:cs="Arial"/>
          <w:b/>
          <w:bCs/>
          <w:sz w:val="20"/>
          <w:szCs w:val="20"/>
        </w:rPr>
      </w:pPr>
      <w:bookmarkStart w:id="65" w:name="muc_1_1"/>
      <w:r w:rsidRPr="006513ED">
        <w:rPr>
          <w:rFonts w:ascii="Arial" w:hAnsi="Arial" w:cs="Arial"/>
          <w:b/>
          <w:bCs/>
          <w:sz w:val="20"/>
          <w:szCs w:val="20"/>
        </w:rPr>
        <w:t>Mục 1. THUYỀN BỘ</w:t>
      </w:r>
      <w:bookmarkEnd w:id="65"/>
    </w:p>
    <w:p w14:paraId="46D0AFEF" w14:textId="77777777" w:rsidR="001163CC" w:rsidRPr="006513ED" w:rsidRDefault="001163CC" w:rsidP="001163CC">
      <w:pPr>
        <w:ind w:firstLine="720"/>
        <w:jc w:val="center"/>
        <w:rPr>
          <w:rFonts w:ascii="Arial" w:hAnsi="Arial" w:cs="Arial"/>
          <w:sz w:val="20"/>
          <w:szCs w:val="20"/>
        </w:rPr>
      </w:pPr>
    </w:p>
    <w:p w14:paraId="4EFA30C6" w14:textId="77777777" w:rsidR="006513ED" w:rsidRPr="006513ED" w:rsidRDefault="006513ED" w:rsidP="006513ED">
      <w:pPr>
        <w:spacing w:after="120"/>
        <w:ind w:firstLine="720"/>
        <w:jc w:val="both"/>
        <w:rPr>
          <w:rFonts w:ascii="Arial" w:hAnsi="Arial" w:cs="Arial"/>
          <w:sz w:val="20"/>
          <w:szCs w:val="20"/>
        </w:rPr>
      </w:pPr>
      <w:bookmarkStart w:id="66" w:name="dieu_50"/>
      <w:r w:rsidRPr="006513ED">
        <w:rPr>
          <w:rFonts w:ascii="Arial" w:hAnsi="Arial" w:cs="Arial"/>
          <w:b/>
          <w:bCs/>
          <w:sz w:val="20"/>
          <w:szCs w:val="20"/>
        </w:rPr>
        <w:t>Điều 50. Thuyền bộ</w:t>
      </w:r>
      <w:bookmarkEnd w:id="66"/>
    </w:p>
    <w:p w14:paraId="6F2E0AA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Thuyền bộ là những thuyền viên thuộc định biên của tàu biển, bao gồm thuyền trưởng, các sĩ quan và các chức danh khác được bố trí làm việc trên tàu biển.</w:t>
      </w:r>
    </w:p>
    <w:p w14:paraId="545C5428" w14:textId="77777777" w:rsidR="006513ED" w:rsidRPr="006513ED" w:rsidRDefault="006513ED" w:rsidP="006513ED">
      <w:pPr>
        <w:spacing w:after="120"/>
        <w:ind w:firstLine="720"/>
        <w:jc w:val="both"/>
        <w:rPr>
          <w:rFonts w:ascii="Arial" w:hAnsi="Arial" w:cs="Arial"/>
          <w:sz w:val="20"/>
          <w:szCs w:val="20"/>
        </w:rPr>
      </w:pPr>
      <w:bookmarkStart w:id="67" w:name="dieu_51"/>
      <w:r w:rsidRPr="006513ED">
        <w:rPr>
          <w:rFonts w:ascii="Arial" w:hAnsi="Arial" w:cs="Arial"/>
          <w:b/>
          <w:bCs/>
          <w:sz w:val="20"/>
          <w:szCs w:val="20"/>
          <w:lang w:val="es-ES"/>
        </w:rPr>
        <w:t>Điều 51. Trách nhiệm của chủ tàu đối với thuyền bộ</w:t>
      </w:r>
      <w:bookmarkEnd w:id="67"/>
    </w:p>
    <w:p w14:paraId="75155D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Bố trí đủ thuyền viên theo định biên của tàu biển và bảo đảm thuyền viên phải có đủ điều kiện làm việc trên tàu biển quy định tại khoản 2 Điều 59 của Bộ luật này.</w:t>
      </w:r>
    </w:p>
    <w:p w14:paraId="4FA238E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Quy định chức danh, nhiệm vụ theo chức danh của thuyền viên, trừ các chức danh do Bộ trưởng Bộ Giao thông vận tải quy định.</w:t>
      </w:r>
    </w:p>
    <w:p w14:paraId="1D6D595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Bảo đảm điều kiện làm việc, sinh hoạt của thuyền viên trên tàu biển theo quy định của pháp luật.</w:t>
      </w:r>
    </w:p>
    <w:p w14:paraId="070A63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Mua bảo hiểm tai nạn và bảo hiểm bắt buộc khác cho thuyền viên làm việc trên tàu biển theo quy định của pháp luật.</w:t>
      </w:r>
    </w:p>
    <w:p w14:paraId="34975AF3" w14:textId="77777777" w:rsidR="006513ED" w:rsidRPr="006513ED" w:rsidRDefault="006513ED" w:rsidP="006513ED">
      <w:pPr>
        <w:spacing w:after="120"/>
        <w:ind w:firstLine="720"/>
        <w:jc w:val="both"/>
        <w:rPr>
          <w:rFonts w:ascii="Arial" w:hAnsi="Arial" w:cs="Arial"/>
          <w:sz w:val="20"/>
          <w:szCs w:val="20"/>
        </w:rPr>
      </w:pPr>
      <w:bookmarkStart w:id="68" w:name="dieu_52"/>
      <w:r w:rsidRPr="006513ED">
        <w:rPr>
          <w:rFonts w:ascii="Arial" w:hAnsi="Arial" w:cs="Arial"/>
          <w:b/>
          <w:bCs/>
          <w:sz w:val="20"/>
          <w:szCs w:val="20"/>
          <w:lang w:val="es-ES"/>
        </w:rPr>
        <w:t>Điều 52. Địa vị pháp lý của thuyền trưởng</w:t>
      </w:r>
      <w:bookmarkEnd w:id="68"/>
    </w:p>
    <w:p w14:paraId="2D88DA0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Thuyền trưởng là người có quyền chỉ huy cao nhất ở trên tàu biển, chỉ huy tàu theo chế độ thủ trưởng. Mọi người có mặt trên tàu biển phải chấp hành mệnh lệnh của thuyền trưởng.</w:t>
      </w:r>
    </w:p>
    <w:p w14:paraId="7620BF1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r>
    </w:p>
    <w:p w14:paraId="614ED36E" w14:textId="77777777" w:rsidR="006513ED" w:rsidRPr="006513ED" w:rsidRDefault="006513ED" w:rsidP="006513ED">
      <w:pPr>
        <w:spacing w:after="120"/>
        <w:ind w:firstLine="720"/>
        <w:jc w:val="both"/>
        <w:rPr>
          <w:rFonts w:ascii="Arial" w:hAnsi="Arial" w:cs="Arial"/>
          <w:sz w:val="20"/>
          <w:szCs w:val="20"/>
        </w:rPr>
      </w:pPr>
      <w:bookmarkStart w:id="69" w:name="dieu_53"/>
      <w:r w:rsidRPr="006513ED">
        <w:rPr>
          <w:rFonts w:ascii="Arial" w:hAnsi="Arial" w:cs="Arial"/>
          <w:b/>
          <w:bCs/>
          <w:sz w:val="20"/>
          <w:szCs w:val="20"/>
          <w:lang w:val="es-ES"/>
        </w:rPr>
        <w:t>Điều 53. Nghĩa vụ của thuyền trưởng</w:t>
      </w:r>
      <w:bookmarkEnd w:id="69"/>
    </w:p>
    <w:p w14:paraId="2811FE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Tổ chức quản lý, khai thác tàu biển theo quy định của pháp luật.</w:t>
      </w:r>
    </w:p>
    <w:p w14:paraId="5555938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r>
    </w:p>
    <w:p w14:paraId="4F0AA8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Thường xuyên giám sát để hàng hóa được bốc lên tàu biển, sắp xếp và bảo quản trên tàu biển, dỡ khỏi tàu một cách hợp lý, mặc dù các công việc này đã được giao cho những người có trách nhiệm thực hiện.</w:t>
      </w:r>
    </w:p>
    <w:p w14:paraId="66F497A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r>
    </w:p>
    <w:p w14:paraId="506B00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Áp dụng mọi biện pháp cần thiết để bảo vệ tàu biển, người và các tài sản khác trên tàu biển; ngăn ngừa việc vận chuyển người, hàng hóa bất hợp pháp trên tàu biển.</w:t>
      </w:r>
    </w:p>
    <w:p w14:paraId="33FCC4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r>
    </w:p>
    <w:p w14:paraId="031B4B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7. Tận dụng mọi khả năng cho phép để trước hết tổ chức cứu hành khách và sau đó cứu thuyền viên trong trường hợp tàu biển có nguy cơ bị chìm đắm hoặc bị phá huỷ.</w:t>
      </w:r>
    </w:p>
    <w:p w14:paraId="4926AF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Thuyền trưởng phải là người cuối cùng rời tàu biển sau khi đã tìm mọi cách cứu nhật ký hàng hải, hải đồ và tài liệu quan trọng khác của tàu biển.</w:t>
      </w:r>
    </w:p>
    <w:p w14:paraId="6C2EAD4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8. Không được rời tàu biển khi tàu biển đang gặp nguy hiểm, trừ trường hợp việc rời tàu là hết sức cần thiết.</w:t>
      </w:r>
    </w:p>
    <w:p w14:paraId="55BB8D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9. Trực tiếp điều khiển tàu biển đến, rời cảng, kênh đào, luồng hàng hải và khi tàu hoạt động trong vùng nước cảng biển hoặc khi xảy ra tình huống đặc biệt khó khăn, nguy hiểm.</w:t>
      </w:r>
    </w:p>
    <w:p w14:paraId="1727FE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10. Sử dụng hoa tiêu hàng hải, tàu lai trong trường hợp do pháp luật quy định hoặc để bảo đảm an toàn cho tàu biển.</w:t>
      </w:r>
    </w:p>
    <w:p w14:paraId="7457FAA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Việc sử dụng hoa tiêu hàng hải không loại trừ nghĩa vụ của thuyền trưởng quy định tại khoản 9 Điều này.</w:t>
      </w:r>
    </w:p>
    <w:p w14:paraId="6E36CF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11. Thực hiện mẫn cán các nhiệm vụ thuộc chức trách của mình theo đúng lương tâm nghề nghiệp.</w:t>
      </w:r>
    </w:p>
    <w:p w14:paraId="47BC7F1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r>
    </w:p>
    <w:p w14:paraId="25646A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13. Thực hiện nghĩa vụ khác theo quy định của pháp luật.</w:t>
      </w:r>
    </w:p>
    <w:p w14:paraId="1852AB1E" w14:textId="77777777" w:rsidR="006513ED" w:rsidRPr="006513ED" w:rsidRDefault="006513ED" w:rsidP="006513ED">
      <w:pPr>
        <w:spacing w:after="120"/>
        <w:ind w:firstLine="720"/>
        <w:jc w:val="both"/>
        <w:rPr>
          <w:rFonts w:ascii="Arial" w:hAnsi="Arial" w:cs="Arial"/>
          <w:sz w:val="20"/>
          <w:szCs w:val="20"/>
        </w:rPr>
      </w:pPr>
      <w:bookmarkStart w:id="70" w:name="dieu_54"/>
      <w:r w:rsidRPr="006513ED">
        <w:rPr>
          <w:rFonts w:ascii="Arial" w:hAnsi="Arial" w:cs="Arial"/>
          <w:b/>
          <w:bCs/>
          <w:sz w:val="20"/>
          <w:szCs w:val="20"/>
          <w:lang w:val="es-ES"/>
        </w:rPr>
        <w:t>Điều 54. Quyền của thuyền trưởng</w:t>
      </w:r>
      <w:bookmarkEnd w:id="70"/>
    </w:p>
    <w:p w14:paraId="367B4C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Đại diện cho chủ tàu và những người có lợi ích liên quan đến hàng hóa khi giải quyết những công việc trong điều khiển, quản trị tàu và hàng hóa được vận chuyển trên tàu biển.</w:t>
      </w:r>
    </w:p>
    <w:p w14:paraId="33246A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r>
    </w:p>
    <w:p w14:paraId="171A5CE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Không cho tàu biển hành trình, nếu xét thấy chưa đủ điều kiện an toàn hàng hải, an ninh hàng hải, lao động hàng hải và phòng ngừa ô nhiễm môi trường.</w:t>
      </w:r>
    </w:p>
    <w:p w14:paraId="696AE44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r>
    </w:p>
    <w:p w14:paraId="44C47A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r>
    </w:p>
    <w:p w14:paraId="40927F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Bán một phần tài sản hoặc phần dự trữ dư thừa của tàu biển trong phạm vi quy định tại khoản 5 Điều này, nếu việc chờ nhận tiền hoặc chỉ thị của chủ tàu không có lợi hoặc không thực hiện được.</w:t>
      </w:r>
    </w:p>
    <w:p w14:paraId="4F2F6F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r>
    </w:p>
    <w:p w14:paraId="69E131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r>
    </w:p>
    <w:p w14:paraId="7F3B1BF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9. Trường hợp tàu biển đang trong tình trạng nguy hiểm trên biển thì có quyền yêu cầu cứu nạn và sau khi thỏa thuận với các tàu đến cứu nạn, có quyền chỉ định tàu thực hiện việc cứu hộ.</w:t>
      </w:r>
    </w:p>
    <w:p w14:paraId="19AC2746" w14:textId="77777777" w:rsidR="006513ED" w:rsidRPr="006513ED" w:rsidRDefault="006513ED" w:rsidP="006513ED">
      <w:pPr>
        <w:spacing w:after="120"/>
        <w:ind w:firstLine="720"/>
        <w:jc w:val="both"/>
        <w:rPr>
          <w:rFonts w:ascii="Arial" w:hAnsi="Arial" w:cs="Arial"/>
          <w:sz w:val="20"/>
          <w:szCs w:val="20"/>
        </w:rPr>
      </w:pPr>
      <w:bookmarkStart w:id="71" w:name="dieu_55"/>
      <w:r w:rsidRPr="006513ED">
        <w:rPr>
          <w:rFonts w:ascii="Arial" w:hAnsi="Arial" w:cs="Arial"/>
          <w:b/>
          <w:bCs/>
          <w:sz w:val="20"/>
          <w:szCs w:val="20"/>
          <w:lang w:val="es-ES"/>
        </w:rPr>
        <w:t>Điều 55. Trách nhiệm của thuyền trưởng về hộ tịch trên tàu biển</w:t>
      </w:r>
      <w:bookmarkEnd w:id="71"/>
    </w:p>
    <w:p w14:paraId="7C6B74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r>
    </w:p>
    <w:p w14:paraId="416BFA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r>
    </w:p>
    <w:p w14:paraId="666351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r>
    </w:p>
    <w:p w14:paraId="0B490A32" w14:textId="77777777" w:rsidR="006513ED" w:rsidRPr="006513ED" w:rsidRDefault="006513ED" w:rsidP="006513ED">
      <w:pPr>
        <w:spacing w:after="120"/>
        <w:ind w:firstLine="720"/>
        <w:jc w:val="both"/>
        <w:rPr>
          <w:rFonts w:ascii="Arial" w:hAnsi="Arial" w:cs="Arial"/>
          <w:sz w:val="20"/>
          <w:szCs w:val="20"/>
        </w:rPr>
      </w:pPr>
      <w:bookmarkStart w:id="72" w:name="dieu_56"/>
      <w:r w:rsidRPr="006513ED">
        <w:rPr>
          <w:rFonts w:ascii="Arial" w:hAnsi="Arial" w:cs="Arial"/>
          <w:b/>
          <w:bCs/>
          <w:sz w:val="20"/>
          <w:szCs w:val="20"/>
          <w:lang w:val="es-ES"/>
        </w:rPr>
        <w:t>Điều 56. Trách nhiệm của thuyền trưởng trong việc bắt, giữ người trên tàu biển</w:t>
      </w:r>
      <w:bookmarkEnd w:id="72"/>
    </w:p>
    <w:p w14:paraId="0C18D1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Khi phát hiện hành vi phạm tội quả tang, người đang bị truy nã hoặc giữ người trong trường hợp khẩn cấp trên tàu biển khi tàu đã rời cảng, thuyền trưởng có trách nhiệm sau đây:</w:t>
      </w:r>
    </w:p>
    <w:p w14:paraId="2F25D0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Bắt hoặc ra lệnh bắt người phạm tội quả tang hoặc người đang bị truy nã; giữ người trong trường hợp khẩn cấp;</w:t>
      </w:r>
    </w:p>
    <w:p w14:paraId="58AE63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Áp dụng các biện pháp ngăn chặn cần thiết, lập hồ sơ theo quy định của pháp luật;</w:t>
      </w:r>
    </w:p>
    <w:p w14:paraId="353C17B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r>
    </w:p>
    <w:p w14:paraId="5D66D68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r>
    </w:p>
    <w:p w14:paraId="4D407CA4" w14:textId="77777777" w:rsidR="006513ED" w:rsidRPr="006513ED" w:rsidRDefault="006513ED" w:rsidP="006513ED">
      <w:pPr>
        <w:spacing w:after="120"/>
        <w:ind w:firstLine="720"/>
        <w:jc w:val="both"/>
        <w:rPr>
          <w:rFonts w:ascii="Arial" w:hAnsi="Arial" w:cs="Arial"/>
          <w:sz w:val="20"/>
          <w:szCs w:val="20"/>
        </w:rPr>
      </w:pPr>
      <w:bookmarkStart w:id="73" w:name="dieu_57"/>
      <w:r w:rsidRPr="006513ED">
        <w:rPr>
          <w:rFonts w:ascii="Arial" w:hAnsi="Arial" w:cs="Arial"/>
          <w:b/>
          <w:bCs/>
          <w:sz w:val="20"/>
          <w:szCs w:val="20"/>
          <w:lang w:val="es-ES"/>
        </w:rPr>
        <w:t>Điều 57. Trách nhiệm của thuyền trưởng trong việc thông báo cho cơ quan đại diện của Việt Nam</w:t>
      </w:r>
      <w:bookmarkEnd w:id="73"/>
    </w:p>
    <w:p w14:paraId="3DFA6EA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Khi tàu biển đến cảng nước ngoài, trong trường hợp cần thiết thuyền trưởng phải thông báo cho cơ quan đại diện của Việt Nam nơi gần nhất.</w:t>
      </w:r>
    </w:p>
    <w:p w14:paraId="4B72E2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Thuyền trưởng có trách nhiệm xuất trình các giấy chứng nhận, tài liệu của tàu biển nếu cơ quan đại diện của Việt Nam tại nước đó yêu cầu.</w:t>
      </w:r>
    </w:p>
    <w:p w14:paraId="115B50A2" w14:textId="77777777" w:rsidR="006513ED" w:rsidRPr="006513ED" w:rsidRDefault="006513ED" w:rsidP="006513ED">
      <w:pPr>
        <w:spacing w:after="120"/>
        <w:ind w:firstLine="720"/>
        <w:jc w:val="both"/>
        <w:rPr>
          <w:rFonts w:ascii="Arial" w:hAnsi="Arial" w:cs="Arial"/>
          <w:sz w:val="20"/>
          <w:szCs w:val="20"/>
        </w:rPr>
      </w:pPr>
      <w:bookmarkStart w:id="74" w:name="dieu_58"/>
      <w:r w:rsidRPr="006513ED">
        <w:rPr>
          <w:rFonts w:ascii="Arial" w:hAnsi="Arial" w:cs="Arial"/>
          <w:b/>
          <w:bCs/>
          <w:sz w:val="20"/>
          <w:szCs w:val="20"/>
          <w:lang w:val="es-ES"/>
        </w:rPr>
        <w:t>Điều 58. Trách nhiệm báo cáo của thuyền trưởng khi xảy ra tai nạn hàng hải</w:t>
      </w:r>
      <w:bookmarkEnd w:id="74"/>
    </w:p>
    <w:p w14:paraId="7731157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r>
    </w:p>
    <w:p w14:paraId="311256EB" w14:textId="77777777" w:rsidR="001163CC" w:rsidRDefault="001163CC" w:rsidP="001163CC">
      <w:pPr>
        <w:ind w:firstLine="720"/>
        <w:jc w:val="center"/>
        <w:rPr>
          <w:rFonts w:ascii="Arial" w:hAnsi="Arial" w:cs="Arial"/>
          <w:b/>
          <w:bCs/>
          <w:sz w:val="20"/>
          <w:szCs w:val="20"/>
          <w:lang w:val="es-ES"/>
        </w:rPr>
      </w:pPr>
      <w:bookmarkStart w:id="75" w:name="muc_2_1"/>
    </w:p>
    <w:p w14:paraId="279D4E9D"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2. THUYỀN VIÊN</w:t>
      </w:r>
      <w:bookmarkEnd w:id="75"/>
    </w:p>
    <w:p w14:paraId="58DD9D53" w14:textId="77777777" w:rsidR="001163CC" w:rsidRPr="006513ED" w:rsidRDefault="001163CC" w:rsidP="001163CC">
      <w:pPr>
        <w:ind w:firstLine="720"/>
        <w:jc w:val="center"/>
        <w:rPr>
          <w:rFonts w:ascii="Arial" w:hAnsi="Arial" w:cs="Arial"/>
          <w:sz w:val="20"/>
          <w:szCs w:val="20"/>
        </w:rPr>
      </w:pPr>
    </w:p>
    <w:p w14:paraId="48E94D26" w14:textId="77777777" w:rsidR="006513ED" w:rsidRPr="006513ED" w:rsidRDefault="006513ED" w:rsidP="006513ED">
      <w:pPr>
        <w:spacing w:after="120"/>
        <w:ind w:firstLine="720"/>
        <w:jc w:val="both"/>
        <w:rPr>
          <w:rFonts w:ascii="Arial" w:hAnsi="Arial" w:cs="Arial"/>
          <w:sz w:val="20"/>
          <w:szCs w:val="20"/>
        </w:rPr>
      </w:pPr>
      <w:bookmarkStart w:id="76" w:name="dieu_59"/>
      <w:r w:rsidRPr="006513ED">
        <w:rPr>
          <w:rFonts w:ascii="Arial" w:hAnsi="Arial" w:cs="Arial"/>
          <w:b/>
          <w:bCs/>
          <w:sz w:val="20"/>
          <w:szCs w:val="20"/>
          <w:lang w:val="es-ES"/>
        </w:rPr>
        <w:t>Điều 59. Thuyền viên làm việc trên tàu biển</w:t>
      </w:r>
      <w:bookmarkEnd w:id="76"/>
    </w:p>
    <w:p w14:paraId="3941760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Thuyền viên là người có đủ điều kiện, tiêu chuẩn đảm nhiệm chức danh trên tàu biển Việt Nam.</w:t>
      </w:r>
    </w:p>
    <w:p w14:paraId="1F59F8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Thuyền viên làm việc trên tàu biển Việt Nam phải có đủ các điều kiện sau đây:</w:t>
      </w:r>
    </w:p>
    <w:p w14:paraId="59ABDA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Là công dân Việt Nam hoặc công dân nước ngoài được phép làm việc trên tàu biển Việt Nam;</w:t>
      </w:r>
    </w:p>
    <w:p w14:paraId="30F3A3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Có đủ tiêu chuẩn sức khoẻ, tuổi lao động và chứng chỉ chuyên môn theo quy định;</w:t>
      </w:r>
    </w:p>
    <w:p w14:paraId="0DCBEF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Được bố trí đảm nhận chức danh trên tàu biển;</w:t>
      </w:r>
    </w:p>
    <w:p w14:paraId="63ADF7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Có sổ thuyền viên;</w:t>
      </w:r>
    </w:p>
    <w:p w14:paraId="23E9AE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Có hộ chiếu để xuất cảnh hoặc nhập cảnh, nếu thuyền viên đó được bố trí làm việc trên tàu biển hoạt động tuyến quốc tế.</w:t>
      </w:r>
    </w:p>
    <w:p w14:paraId="56CE41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Công dân Việt Nam có đủ điều kiện có thể được làm việc trên tàu biển nước ngoài.</w:t>
      </w:r>
    </w:p>
    <w:p w14:paraId="41C45D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r>
    </w:p>
    <w:p w14:paraId="254850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Bộ trưởng Bộ Y tế quy định chi tiết về tiêu chuẩn sức khỏe của thuyền viên làm việc trên tàu biển Việt Nam.</w:t>
      </w:r>
    </w:p>
    <w:p w14:paraId="62468550" w14:textId="77777777" w:rsidR="006513ED" w:rsidRPr="006513ED" w:rsidRDefault="006513ED" w:rsidP="006513ED">
      <w:pPr>
        <w:spacing w:after="120"/>
        <w:ind w:firstLine="720"/>
        <w:jc w:val="both"/>
        <w:rPr>
          <w:rFonts w:ascii="Arial" w:hAnsi="Arial" w:cs="Arial"/>
          <w:sz w:val="20"/>
          <w:szCs w:val="20"/>
        </w:rPr>
      </w:pPr>
      <w:bookmarkStart w:id="77" w:name="dieu_60"/>
      <w:r w:rsidRPr="006513ED">
        <w:rPr>
          <w:rFonts w:ascii="Arial" w:hAnsi="Arial" w:cs="Arial"/>
          <w:b/>
          <w:bCs/>
          <w:sz w:val="20"/>
          <w:szCs w:val="20"/>
          <w:lang w:val="es-ES"/>
        </w:rPr>
        <w:t>Điều 60. Nghĩa vụ của thuyền viên</w:t>
      </w:r>
      <w:bookmarkEnd w:id="77"/>
    </w:p>
    <w:p w14:paraId="46753D5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Thuyền viên làm việc trên tàu biển Việt Nam có nghĩa vụ sau đây:</w:t>
      </w:r>
    </w:p>
    <w:p w14:paraId="1ABEB5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Chấp hành nghiêm chỉnh pháp luật Việt Nam, điều ước quốc tế mà Cộng hòa xã hội chủ nghĩa Việt Nam là thành viên và pháp luật của quốc gia nơi tàu biển Việt Nam hoạt động;</w:t>
      </w:r>
    </w:p>
    <w:p w14:paraId="2149B8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Thực hiện mẫn cán nhiệm vụ của mình theo chức danh được giao và chịu trách nhiệm trước thuyền trưởng về những nhiệm vụ đó;</w:t>
      </w:r>
    </w:p>
    <w:p w14:paraId="244A15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Thực hiện kịp thời, nghiêm chỉnh, chính xác mệnh lệnh của thuyền trưởng;</w:t>
      </w:r>
    </w:p>
    <w:p w14:paraId="49186E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r>
    </w:p>
    <w:p w14:paraId="4960491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Quản lý, sử dụng giấy chứng nhận, tài liệu, trang thiết bị, dụng cụ và tài sản khác của tàu biển được giao phụ trách.</w:t>
      </w:r>
    </w:p>
    <w:p w14:paraId="0DE149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Thuyền viên Việt Nam làm việc trên tàu biển nước ngoài có nghĩa vụ thực hiện hợp đồng lao động đã ký với chủ tàu hoặc người sử dụng lao động nước ngoài.</w:t>
      </w:r>
    </w:p>
    <w:p w14:paraId="16DFEC5E" w14:textId="77777777" w:rsidR="006513ED" w:rsidRPr="006513ED" w:rsidRDefault="006513ED" w:rsidP="006513ED">
      <w:pPr>
        <w:spacing w:after="120"/>
        <w:ind w:firstLine="720"/>
        <w:jc w:val="both"/>
        <w:rPr>
          <w:rFonts w:ascii="Arial" w:hAnsi="Arial" w:cs="Arial"/>
          <w:sz w:val="20"/>
          <w:szCs w:val="20"/>
        </w:rPr>
      </w:pPr>
      <w:bookmarkStart w:id="78" w:name="dieu_61"/>
      <w:r w:rsidRPr="006513ED">
        <w:rPr>
          <w:rFonts w:ascii="Arial" w:hAnsi="Arial" w:cs="Arial"/>
          <w:b/>
          <w:bCs/>
          <w:sz w:val="20"/>
          <w:szCs w:val="20"/>
          <w:lang w:val="es-ES"/>
        </w:rPr>
        <w:t>Điều 61. Chế độ lao động và quyền lợi của thuyền viên</w:t>
      </w:r>
      <w:bookmarkEnd w:id="78"/>
    </w:p>
    <w:p w14:paraId="277B7E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r>
    </w:p>
    <w:p w14:paraId="47BF68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r>
    </w:p>
    <w:p w14:paraId="15165D5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r>
    </w:p>
    <w:p w14:paraId="1607A5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Chế độ lao động và quyền lợi của thuyền viên Việt Nam làm việc trên tàu biển nước ngoài và của thuyền viên nước ngoài làm việc trên tàu biển Việt Nam được thực hiện theo hợp đồng lao động.</w:t>
      </w:r>
    </w:p>
    <w:p w14:paraId="3E640F1D" w14:textId="77777777" w:rsidR="006513ED" w:rsidRPr="006513ED" w:rsidRDefault="006513ED" w:rsidP="006513ED">
      <w:pPr>
        <w:spacing w:after="120"/>
        <w:ind w:firstLine="720"/>
        <w:jc w:val="both"/>
        <w:rPr>
          <w:rFonts w:ascii="Arial" w:hAnsi="Arial" w:cs="Arial"/>
          <w:sz w:val="20"/>
          <w:szCs w:val="20"/>
        </w:rPr>
      </w:pPr>
      <w:bookmarkStart w:id="79" w:name="dieu_62"/>
      <w:r w:rsidRPr="006513ED">
        <w:rPr>
          <w:rFonts w:ascii="Arial" w:hAnsi="Arial" w:cs="Arial"/>
          <w:b/>
          <w:bCs/>
          <w:sz w:val="20"/>
          <w:szCs w:val="20"/>
        </w:rPr>
        <w:t>Điều 62. Hợp đồng lao động của thuyền viên</w:t>
      </w:r>
      <w:bookmarkEnd w:id="79"/>
    </w:p>
    <w:p w14:paraId="1FA4A4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 xml:space="preserve">Trước khi làm việc trên tàu biển, thuyền viên </w:t>
      </w:r>
      <w:r w:rsidRPr="006513ED">
        <w:rPr>
          <w:rFonts w:ascii="Arial" w:hAnsi="Arial" w:cs="Arial"/>
          <w:sz w:val="20"/>
          <w:szCs w:val="20"/>
          <w:lang w:val="es-ES"/>
        </w:rPr>
        <w:t xml:space="preserve">và </w:t>
      </w:r>
      <w:r w:rsidRPr="006513ED">
        <w:rPr>
          <w:rFonts w:ascii="Arial" w:hAnsi="Arial" w:cs="Arial"/>
          <w:sz w:val="20"/>
          <w:szCs w:val="20"/>
          <w:lang w:val="vi-VN"/>
        </w:rPr>
        <w:t>chủ tàu phải ký kết hợp đồng lao động.</w:t>
      </w:r>
    </w:p>
    <w:p w14:paraId="0A4986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2. Hợp đồng lao động </w:t>
      </w:r>
      <w:r w:rsidRPr="006513ED">
        <w:rPr>
          <w:rFonts w:ascii="Arial" w:hAnsi="Arial" w:cs="Arial"/>
          <w:sz w:val="20"/>
          <w:szCs w:val="20"/>
          <w:lang w:val="es-ES"/>
        </w:rPr>
        <w:t xml:space="preserve">của </w:t>
      </w:r>
      <w:r w:rsidRPr="006513ED">
        <w:rPr>
          <w:rFonts w:ascii="Arial" w:hAnsi="Arial" w:cs="Arial"/>
          <w:sz w:val="20"/>
          <w:szCs w:val="20"/>
          <w:lang w:val="vi-VN"/>
        </w:rPr>
        <w:t xml:space="preserve">thuyền viên phải bao gồm nội dung cơ bản theo quy định của pháp luật về </w:t>
      </w:r>
      <w:r w:rsidRPr="006513ED">
        <w:rPr>
          <w:rFonts w:ascii="Arial" w:hAnsi="Arial" w:cs="Arial"/>
          <w:sz w:val="20"/>
          <w:szCs w:val="20"/>
          <w:lang w:val="es-ES"/>
        </w:rPr>
        <w:t xml:space="preserve">hợp đồng </w:t>
      </w:r>
      <w:r w:rsidRPr="006513ED">
        <w:rPr>
          <w:rFonts w:ascii="Arial" w:hAnsi="Arial" w:cs="Arial"/>
          <w:sz w:val="20"/>
          <w:szCs w:val="20"/>
          <w:lang w:val="vi-VN"/>
        </w:rPr>
        <w:t>lao động và phải có nội dung sau</w:t>
      </w:r>
      <w:r w:rsidRPr="006513ED">
        <w:rPr>
          <w:rFonts w:ascii="Arial" w:hAnsi="Arial" w:cs="Arial"/>
          <w:sz w:val="20"/>
          <w:szCs w:val="20"/>
        </w:rPr>
        <w:t xml:space="preserve"> đây</w:t>
      </w:r>
      <w:r w:rsidRPr="006513ED">
        <w:rPr>
          <w:rFonts w:ascii="Arial" w:hAnsi="Arial" w:cs="Arial"/>
          <w:sz w:val="20"/>
          <w:szCs w:val="20"/>
          <w:lang w:val="vi-VN"/>
        </w:rPr>
        <w:t>:</w:t>
      </w:r>
    </w:p>
    <w:p w14:paraId="41CBB8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a) Việc hồi hương của thuyền viên;</w:t>
      </w:r>
    </w:p>
    <w:p w14:paraId="3F70043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b) Bảo hiểm tai nạn;</w:t>
      </w:r>
    </w:p>
    <w:p w14:paraId="475FB1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c) Tiền thanh toán nghỉ hằng năm;</w:t>
      </w:r>
    </w:p>
    <w:p w14:paraId="3D16AEE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d) Điều kiện chấm dứt hợp đồng lao động.</w:t>
      </w:r>
    </w:p>
    <w:p w14:paraId="2A40ECEC" w14:textId="77777777" w:rsidR="006513ED" w:rsidRPr="006513ED" w:rsidRDefault="006513ED" w:rsidP="006513ED">
      <w:pPr>
        <w:spacing w:after="120"/>
        <w:ind w:firstLine="720"/>
        <w:jc w:val="both"/>
        <w:rPr>
          <w:rFonts w:ascii="Arial" w:hAnsi="Arial" w:cs="Arial"/>
          <w:sz w:val="20"/>
          <w:szCs w:val="20"/>
        </w:rPr>
      </w:pPr>
      <w:bookmarkStart w:id="80" w:name="dieu_63"/>
      <w:r w:rsidRPr="006513ED">
        <w:rPr>
          <w:rFonts w:ascii="Arial" w:hAnsi="Arial" w:cs="Arial"/>
          <w:b/>
          <w:bCs/>
          <w:sz w:val="20"/>
          <w:szCs w:val="20"/>
        </w:rPr>
        <w:t>Điều 63. Thời giờ làm việc, thời giờ nghỉ ngơi của thuyền viên</w:t>
      </w:r>
      <w:bookmarkEnd w:id="80"/>
    </w:p>
    <w:p w14:paraId="17CDF0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Thời giờ làm việc được bố trí theo ca trong 24 giờ liên tục, kể cả ngày nghỉ hằng tuần, ngày lễ, t</w:t>
      </w:r>
      <w:r w:rsidRPr="006513ED">
        <w:rPr>
          <w:rFonts w:ascii="Arial" w:hAnsi="Arial" w:cs="Arial"/>
          <w:sz w:val="20"/>
          <w:szCs w:val="20"/>
          <w:lang w:val="es-ES"/>
        </w:rPr>
        <w:t>ế</w:t>
      </w:r>
      <w:r w:rsidRPr="006513ED">
        <w:rPr>
          <w:rFonts w:ascii="Arial" w:hAnsi="Arial" w:cs="Arial"/>
          <w:sz w:val="20"/>
          <w:szCs w:val="20"/>
          <w:lang w:val="vi-VN"/>
        </w:rPr>
        <w:t>t.</w:t>
      </w:r>
    </w:p>
    <w:p w14:paraId="5281E60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Thời giờ ngh</w:t>
      </w:r>
      <w:r w:rsidRPr="006513ED">
        <w:rPr>
          <w:rFonts w:ascii="Arial" w:hAnsi="Arial" w:cs="Arial"/>
          <w:sz w:val="20"/>
          <w:szCs w:val="20"/>
          <w:lang w:val="es-ES"/>
        </w:rPr>
        <w:t>ỉ</w:t>
      </w:r>
      <w:r w:rsidRPr="006513ED">
        <w:rPr>
          <w:rFonts w:ascii="Arial" w:hAnsi="Arial" w:cs="Arial"/>
          <w:sz w:val="20"/>
          <w:szCs w:val="20"/>
          <w:lang w:val="vi-VN"/>
        </w:rPr>
        <w:t> ngơi được quy định như sau:</w:t>
      </w:r>
    </w:p>
    <w:p w14:paraId="5C624B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Th</w:t>
      </w:r>
      <w:r w:rsidRPr="006513ED">
        <w:rPr>
          <w:rFonts w:ascii="Arial" w:hAnsi="Arial" w:cs="Arial"/>
          <w:sz w:val="20"/>
          <w:szCs w:val="20"/>
          <w:lang w:val="es-ES"/>
        </w:rPr>
        <w:t>ờ</w:t>
      </w:r>
      <w:r w:rsidRPr="006513ED">
        <w:rPr>
          <w:rFonts w:ascii="Arial" w:hAnsi="Arial" w:cs="Arial"/>
          <w:sz w:val="20"/>
          <w:szCs w:val="20"/>
          <w:lang w:val="vi-VN"/>
        </w:rPr>
        <w:t>i giờ nghỉ ngơi tối thiểu </w:t>
      </w:r>
      <w:r w:rsidRPr="006513ED">
        <w:rPr>
          <w:rFonts w:ascii="Arial" w:hAnsi="Arial" w:cs="Arial"/>
          <w:sz w:val="20"/>
          <w:szCs w:val="20"/>
          <w:shd w:val="solid" w:color="FFFFFF" w:fill="auto"/>
          <w:lang w:val="vi-VN"/>
        </w:rPr>
        <w:t>là</w:t>
      </w:r>
      <w:r w:rsidRPr="006513ED">
        <w:rPr>
          <w:rFonts w:ascii="Arial" w:hAnsi="Arial" w:cs="Arial"/>
          <w:sz w:val="20"/>
          <w:szCs w:val="20"/>
          <w:lang w:val="vi-VN"/>
        </w:rPr>
        <w:t> 10 giờ trong khoảng </w:t>
      </w:r>
      <w:r w:rsidRPr="006513ED">
        <w:rPr>
          <w:rFonts w:ascii="Arial" w:hAnsi="Arial" w:cs="Arial"/>
          <w:sz w:val="20"/>
          <w:szCs w:val="20"/>
          <w:shd w:val="solid" w:color="FFFFFF" w:fill="auto"/>
          <w:lang w:val="vi-VN"/>
        </w:rPr>
        <w:t>thời gian</w:t>
      </w:r>
      <w:r w:rsidRPr="006513ED">
        <w:rPr>
          <w:rFonts w:ascii="Arial" w:hAnsi="Arial" w:cs="Arial"/>
          <w:sz w:val="20"/>
          <w:szCs w:val="20"/>
          <w:lang w:val="vi-VN"/>
        </w:rPr>
        <w:t> 24 giờ bất kỳ và 77 giờ trong 07 ngày bất kỳ;</w:t>
      </w:r>
    </w:p>
    <w:p w14:paraId="41F06C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Số giờ nghỉ ngơi trong khoảng th</w:t>
      </w:r>
      <w:r w:rsidRPr="006513ED">
        <w:rPr>
          <w:rFonts w:ascii="Arial" w:hAnsi="Arial" w:cs="Arial"/>
          <w:sz w:val="20"/>
          <w:szCs w:val="20"/>
          <w:lang w:val="es-ES"/>
        </w:rPr>
        <w:t>ờ</w:t>
      </w:r>
      <w:r w:rsidRPr="006513ED">
        <w:rPr>
          <w:rFonts w:ascii="Arial" w:hAnsi="Arial" w:cs="Arial"/>
          <w:sz w:val="20"/>
          <w:szCs w:val="20"/>
          <w:lang w:val="vi-VN"/>
        </w:rPr>
        <w:t>i gian 24 giờ có thể được chia tố</w:t>
      </w:r>
      <w:r w:rsidRPr="006513ED">
        <w:rPr>
          <w:rFonts w:ascii="Arial" w:hAnsi="Arial" w:cs="Arial"/>
          <w:sz w:val="20"/>
          <w:szCs w:val="20"/>
          <w:lang w:val="es-ES"/>
        </w:rPr>
        <w:t>i</w:t>
      </w:r>
      <w:r w:rsidRPr="006513ED">
        <w:rPr>
          <w:rFonts w:ascii="Arial" w:hAnsi="Arial" w:cs="Arial"/>
          <w:sz w:val="20"/>
          <w:szCs w:val="20"/>
          <w:lang w:val="vi-VN"/>
        </w:rPr>
        <w:t xml:space="preserve"> đa thành hai giai đoạn, một trong hai giai đoạn đó ít nhất </w:t>
      </w:r>
      <w:r w:rsidRPr="006513ED">
        <w:rPr>
          <w:rFonts w:ascii="Arial" w:hAnsi="Arial" w:cs="Arial"/>
          <w:sz w:val="20"/>
          <w:szCs w:val="20"/>
          <w:lang w:val="es-ES"/>
        </w:rPr>
        <w:t xml:space="preserve">là </w:t>
      </w:r>
      <w:r w:rsidRPr="006513ED">
        <w:rPr>
          <w:rFonts w:ascii="Arial" w:hAnsi="Arial" w:cs="Arial"/>
          <w:sz w:val="20"/>
          <w:szCs w:val="20"/>
          <w:lang w:val="vi-VN"/>
        </w:rPr>
        <w:t xml:space="preserve">06 giờ và khoảng thời gian giữa hai giai đoạn nghỉ liên tiếp </w:t>
      </w:r>
      <w:r w:rsidRPr="006513ED">
        <w:rPr>
          <w:rFonts w:ascii="Arial" w:hAnsi="Arial" w:cs="Arial"/>
          <w:sz w:val="20"/>
          <w:szCs w:val="20"/>
          <w:lang w:val="es-ES"/>
        </w:rPr>
        <w:t xml:space="preserve">nhiều nhất là </w:t>
      </w:r>
      <w:r w:rsidRPr="006513ED">
        <w:rPr>
          <w:rFonts w:ascii="Arial" w:hAnsi="Arial" w:cs="Arial"/>
          <w:sz w:val="20"/>
          <w:szCs w:val="20"/>
          <w:lang w:val="vi-VN"/>
        </w:rPr>
        <w:t>14 giờ</w:t>
      </w:r>
      <w:r w:rsidRPr="006513ED">
        <w:rPr>
          <w:rFonts w:ascii="Arial" w:hAnsi="Arial" w:cs="Arial"/>
          <w:sz w:val="20"/>
          <w:szCs w:val="20"/>
          <w:lang w:val="es-ES"/>
        </w:rPr>
        <w:t>.</w:t>
      </w:r>
    </w:p>
    <w:p w14:paraId="3F719B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w:t>
      </w:r>
      <w:r w:rsidRPr="006513ED">
        <w:rPr>
          <w:rFonts w:ascii="Arial" w:hAnsi="Arial" w:cs="Arial"/>
          <w:sz w:val="20"/>
          <w:szCs w:val="20"/>
          <w:lang w:val="vi-VN"/>
        </w:rPr>
        <w:t>Trường h</w:t>
      </w:r>
      <w:r w:rsidRPr="006513ED">
        <w:rPr>
          <w:rFonts w:ascii="Arial" w:hAnsi="Arial" w:cs="Arial"/>
          <w:sz w:val="20"/>
          <w:szCs w:val="20"/>
          <w:lang w:val="es-ES"/>
        </w:rPr>
        <w:t>ợ</w:t>
      </w:r>
      <w:r w:rsidRPr="006513ED">
        <w:rPr>
          <w:rFonts w:ascii="Arial" w:hAnsi="Arial" w:cs="Arial"/>
          <w:sz w:val="20"/>
          <w:szCs w:val="20"/>
          <w:lang w:val="vi-VN"/>
        </w:rPr>
        <w:t>p khẩn cấp đối với an ninh, an toàn của tàu và người, hàng hóa trên tàu, g</w:t>
      </w:r>
      <w:r w:rsidRPr="006513ED">
        <w:rPr>
          <w:rFonts w:ascii="Arial" w:hAnsi="Arial" w:cs="Arial"/>
          <w:sz w:val="20"/>
          <w:szCs w:val="20"/>
          <w:lang w:val="es-ES"/>
        </w:rPr>
        <w:t>i</w:t>
      </w:r>
      <w:r w:rsidRPr="006513ED">
        <w:rPr>
          <w:rFonts w:ascii="Arial" w:hAnsi="Arial" w:cs="Arial"/>
          <w:sz w:val="20"/>
          <w:szCs w:val="20"/>
          <w:lang w:val="vi-VN"/>
        </w:rPr>
        <w:t>úp đỡ tàu khác hoặc cứu người bị nạn trên biển, thuyền trưởng có quyền yêu c</w:t>
      </w:r>
      <w:r w:rsidRPr="006513ED">
        <w:rPr>
          <w:rFonts w:ascii="Arial" w:hAnsi="Arial" w:cs="Arial"/>
          <w:sz w:val="20"/>
          <w:szCs w:val="20"/>
          <w:lang w:val="es-ES"/>
        </w:rPr>
        <w:t>ầ</w:t>
      </w:r>
      <w:r w:rsidRPr="006513ED">
        <w:rPr>
          <w:rFonts w:ascii="Arial" w:hAnsi="Arial" w:cs="Arial"/>
          <w:sz w:val="20"/>
          <w:szCs w:val="20"/>
          <w:lang w:val="vi-VN"/>
        </w:rPr>
        <w:t>u thuy</w:t>
      </w:r>
      <w:r w:rsidRPr="006513ED">
        <w:rPr>
          <w:rFonts w:ascii="Arial" w:hAnsi="Arial" w:cs="Arial"/>
          <w:sz w:val="20"/>
          <w:szCs w:val="20"/>
          <w:lang w:val="es-ES"/>
        </w:rPr>
        <w:t>ề</w:t>
      </w:r>
      <w:r w:rsidRPr="006513ED">
        <w:rPr>
          <w:rFonts w:ascii="Arial" w:hAnsi="Arial" w:cs="Arial"/>
          <w:sz w:val="20"/>
          <w:szCs w:val="20"/>
          <w:lang w:val="vi-VN"/>
        </w:rPr>
        <w:t>n viên làm b</w:t>
      </w:r>
      <w:r w:rsidRPr="006513ED">
        <w:rPr>
          <w:rFonts w:ascii="Arial" w:hAnsi="Arial" w:cs="Arial"/>
          <w:sz w:val="20"/>
          <w:szCs w:val="20"/>
          <w:lang w:val="es-ES"/>
        </w:rPr>
        <w:t>ấ</w:t>
      </w:r>
      <w:r w:rsidRPr="006513ED">
        <w:rPr>
          <w:rFonts w:ascii="Arial" w:hAnsi="Arial" w:cs="Arial"/>
          <w:sz w:val="20"/>
          <w:szCs w:val="20"/>
          <w:lang w:val="vi-VN"/>
        </w:rPr>
        <w:t>t kỳ vào th</w:t>
      </w:r>
      <w:r w:rsidRPr="006513ED">
        <w:rPr>
          <w:rFonts w:ascii="Arial" w:hAnsi="Arial" w:cs="Arial"/>
          <w:sz w:val="20"/>
          <w:szCs w:val="20"/>
          <w:lang w:val="es-ES"/>
        </w:rPr>
        <w:t>ờ</w:t>
      </w:r>
      <w:r w:rsidRPr="006513ED">
        <w:rPr>
          <w:rFonts w:ascii="Arial" w:hAnsi="Arial" w:cs="Arial"/>
          <w:sz w:val="20"/>
          <w:szCs w:val="20"/>
          <w:lang w:val="vi-VN"/>
        </w:rPr>
        <w:t>i đi</w:t>
      </w:r>
      <w:r w:rsidRPr="006513ED">
        <w:rPr>
          <w:rFonts w:ascii="Arial" w:hAnsi="Arial" w:cs="Arial"/>
          <w:sz w:val="20"/>
          <w:szCs w:val="20"/>
          <w:lang w:val="es-ES"/>
        </w:rPr>
        <w:t>ể</w:t>
      </w:r>
      <w:r w:rsidRPr="006513ED">
        <w:rPr>
          <w:rFonts w:ascii="Arial" w:hAnsi="Arial" w:cs="Arial"/>
          <w:sz w:val="20"/>
          <w:szCs w:val="20"/>
          <w:lang w:val="vi-VN"/>
        </w:rPr>
        <w:t xml:space="preserve">m nào. Sau khi hoàn thành nhiệm vụ khẩn cấp, thuyền trưởng </w:t>
      </w:r>
      <w:r w:rsidRPr="006513ED">
        <w:rPr>
          <w:rFonts w:ascii="Arial" w:hAnsi="Arial" w:cs="Arial"/>
          <w:sz w:val="20"/>
          <w:szCs w:val="20"/>
        </w:rPr>
        <w:t xml:space="preserve">có trách nhiệm </w:t>
      </w:r>
      <w:r w:rsidRPr="006513ED">
        <w:rPr>
          <w:rFonts w:ascii="Arial" w:hAnsi="Arial" w:cs="Arial"/>
          <w:sz w:val="20"/>
          <w:szCs w:val="20"/>
          <w:lang w:val="vi-VN"/>
        </w:rPr>
        <w:t>bố trí cho thuyền viên nghỉ ngơi đủ thời gian quy định tại điểm a khoản 2 Điều này.</w:t>
      </w:r>
    </w:p>
    <w:p w14:paraId="047062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Thời giờ làm việc, thời giờ nghỉ ngơi được lập Bảng phân công công việc và được niêm yết tại vị trí dễ thấy trên tàu.</w:t>
      </w:r>
    </w:p>
    <w:p w14:paraId="667BBA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r>
    </w:p>
    <w:p w14:paraId="33AE73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a) Thời giờ nghỉ ngơi tối thiểu là 10 giờ trong khoảng thời gian 24 giờ và 70 giờ </w:t>
      </w:r>
      <w:r w:rsidRPr="006513ED">
        <w:rPr>
          <w:rFonts w:ascii="Arial" w:hAnsi="Arial" w:cs="Arial"/>
          <w:sz w:val="20"/>
          <w:szCs w:val="20"/>
          <w:shd w:val="solid" w:color="FFFFFF" w:fill="auto"/>
          <w:lang w:val="vi-VN"/>
        </w:rPr>
        <w:t>trong</w:t>
      </w:r>
      <w:r w:rsidRPr="006513ED">
        <w:rPr>
          <w:rFonts w:ascii="Arial" w:hAnsi="Arial" w:cs="Arial"/>
          <w:sz w:val="20"/>
          <w:szCs w:val="20"/>
          <w:lang w:val="vi-VN"/>
        </w:rPr>
        <w:t xml:space="preserve"> khoảng thời gian 07 ngày. Việc áp dụng trường hợp ngoại lệ không được thực hiện nhiều hơn </w:t>
      </w:r>
      <w:r w:rsidRPr="006513ED">
        <w:rPr>
          <w:rFonts w:ascii="Arial" w:hAnsi="Arial" w:cs="Arial"/>
          <w:sz w:val="20"/>
          <w:szCs w:val="20"/>
        </w:rPr>
        <w:t xml:space="preserve">02 </w:t>
      </w:r>
      <w:r w:rsidRPr="006513ED">
        <w:rPr>
          <w:rFonts w:ascii="Arial" w:hAnsi="Arial" w:cs="Arial"/>
          <w:sz w:val="20"/>
          <w:szCs w:val="20"/>
          <w:lang w:val="vi-VN"/>
        </w:rPr>
        <w:t xml:space="preserve">tuần liên tiếp. Khoảng thời gian giữa hai giai đoạn áp dụng ngoại lệ không được ít hơn </w:t>
      </w:r>
      <w:r w:rsidRPr="006513ED">
        <w:rPr>
          <w:rFonts w:ascii="Arial" w:hAnsi="Arial" w:cs="Arial"/>
          <w:sz w:val="20"/>
          <w:szCs w:val="20"/>
        </w:rPr>
        <w:t xml:space="preserve">hai </w:t>
      </w:r>
      <w:r w:rsidRPr="006513ED">
        <w:rPr>
          <w:rFonts w:ascii="Arial" w:hAnsi="Arial" w:cs="Arial"/>
          <w:sz w:val="20"/>
          <w:szCs w:val="20"/>
          <w:lang w:val="vi-VN"/>
        </w:rPr>
        <w:t>lần khoảng thời gian của giai đoạn đã áp dụng ngoại lệ trước đó;</w:t>
      </w:r>
    </w:p>
    <w:p w14:paraId="467EB12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r>
    </w:p>
    <w:p w14:paraId="055FCD9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c) Khoảng thời gian giữa hai giai đoạn nghỉ ngơi liên tiếp không được vượt quá 14 giờ;</w:t>
      </w:r>
    </w:p>
    <w:p w14:paraId="475EBC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d) Việc áp dụng </w:t>
      </w:r>
      <w:r w:rsidRPr="006513ED">
        <w:rPr>
          <w:rFonts w:ascii="Arial" w:hAnsi="Arial" w:cs="Arial"/>
          <w:sz w:val="20"/>
          <w:szCs w:val="20"/>
          <w:shd w:val="solid" w:color="FFFFFF" w:fill="auto"/>
          <w:lang w:val="vi-VN"/>
        </w:rPr>
        <w:t>trường hợp</w:t>
      </w:r>
      <w:r w:rsidRPr="006513ED">
        <w:rPr>
          <w:rFonts w:ascii="Arial" w:hAnsi="Arial" w:cs="Arial"/>
          <w:sz w:val="20"/>
          <w:szCs w:val="20"/>
          <w:lang w:val="vi-VN"/>
        </w:rPr>
        <w:t> ngoại lệ không được vượt quá hai giai đoạn 24 giờ trong khoảng </w:t>
      </w:r>
      <w:r w:rsidRPr="006513ED">
        <w:rPr>
          <w:rFonts w:ascii="Arial" w:hAnsi="Arial" w:cs="Arial"/>
          <w:sz w:val="20"/>
          <w:szCs w:val="20"/>
          <w:shd w:val="solid" w:color="FFFFFF" w:fill="auto"/>
          <w:lang w:val="vi-VN"/>
        </w:rPr>
        <w:t>thời gian</w:t>
      </w:r>
      <w:r w:rsidRPr="006513ED">
        <w:rPr>
          <w:rFonts w:ascii="Arial" w:hAnsi="Arial" w:cs="Arial"/>
          <w:sz w:val="20"/>
          <w:szCs w:val="20"/>
          <w:lang w:val="vi-VN"/>
        </w:rPr>
        <w:t> 07 ngày.</w:t>
      </w:r>
    </w:p>
    <w:p w14:paraId="187FA4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6. Thuyền trưởng hoặc người được thuyền trưởng </w:t>
      </w:r>
      <w:r w:rsidRPr="006513ED">
        <w:rPr>
          <w:rFonts w:ascii="Arial" w:hAnsi="Arial" w:cs="Arial"/>
          <w:sz w:val="20"/>
          <w:szCs w:val="20"/>
          <w:shd w:val="solid" w:color="FFFFFF" w:fill="auto"/>
          <w:lang w:val="vi-VN"/>
        </w:rPr>
        <w:t>ủy</w:t>
      </w:r>
      <w:r w:rsidRPr="006513ED">
        <w:rPr>
          <w:rFonts w:ascii="Arial" w:hAnsi="Arial" w:cs="Arial"/>
          <w:sz w:val="20"/>
          <w:szCs w:val="20"/>
          <w:lang w:val="vi-VN"/>
        </w:rPr>
        <w:t> quyền có trách nhiệm lập Bản ghi thời giờ nghỉ ngơi và cung cấp cho thuyền viên.</w:t>
      </w:r>
    </w:p>
    <w:p w14:paraId="73C385AA" w14:textId="77777777" w:rsidR="006513ED" w:rsidRPr="006513ED" w:rsidRDefault="006513ED" w:rsidP="006513ED">
      <w:pPr>
        <w:spacing w:after="120"/>
        <w:ind w:firstLine="720"/>
        <w:jc w:val="both"/>
        <w:rPr>
          <w:rFonts w:ascii="Arial" w:hAnsi="Arial" w:cs="Arial"/>
          <w:sz w:val="20"/>
          <w:szCs w:val="20"/>
        </w:rPr>
      </w:pPr>
      <w:bookmarkStart w:id="81" w:name="dieu_64"/>
      <w:r w:rsidRPr="006513ED">
        <w:rPr>
          <w:rFonts w:ascii="Arial" w:hAnsi="Arial" w:cs="Arial"/>
          <w:b/>
          <w:bCs/>
          <w:sz w:val="20"/>
          <w:szCs w:val="20"/>
        </w:rPr>
        <w:t>Điều 64. Nghỉ hằng năm, nghi lễ, tết của thuyền viên</w:t>
      </w:r>
      <w:bookmarkEnd w:id="81"/>
    </w:p>
    <w:p w14:paraId="2EEBB9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Thuyền viên làm việc trên tàu biển được nghỉ hằng năm, nghỉ lễ, tết và hưởng nguyên lương. Trường hợp thuyền viên chưa được nghỉ hằng năm, nghỉ lễ, tết thì được bố trí nghỉ bù.</w:t>
      </w:r>
    </w:p>
    <w:p w14:paraId="243E0E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Số ngày nghỉ hằng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hằng năm.</w:t>
      </w:r>
    </w:p>
    <w:p w14:paraId="7BCEF94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Cấm mọi </w:t>
      </w:r>
      <w:r w:rsidRPr="006513ED">
        <w:rPr>
          <w:rFonts w:ascii="Arial" w:hAnsi="Arial" w:cs="Arial"/>
          <w:sz w:val="20"/>
          <w:szCs w:val="20"/>
          <w:shd w:val="solid" w:color="FFFFFF" w:fill="auto"/>
          <w:lang w:val="vi-VN"/>
        </w:rPr>
        <w:t>thỏa thuận</w:t>
      </w:r>
      <w:r w:rsidRPr="006513ED">
        <w:rPr>
          <w:rFonts w:ascii="Arial" w:hAnsi="Arial" w:cs="Arial"/>
          <w:sz w:val="20"/>
          <w:szCs w:val="20"/>
          <w:lang w:val="vi-VN"/>
        </w:rPr>
        <w:t xml:space="preserve"> để thuyền viên không </w:t>
      </w:r>
      <w:r w:rsidRPr="006513ED">
        <w:rPr>
          <w:rFonts w:ascii="Arial" w:hAnsi="Arial" w:cs="Arial"/>
          <w:sz w:val="20"/>
          <w:szCs w:val="20"/>
        </w:rPr>
        <w:t xml:space="preserve">được </w:t>
      </w:r>
      <w:r w:rsidRPr="006513ED">
        <w:rPr>
          <w:rFonts w:ascii="Arial" w:hAnsi="Arial" w:cs="Arial"/>
          <w:sz w:val="20"/>
          <w:szCs w:val="20"/>
          <w:lang w:val="vi-VN"/>
        </w:rPr>
        <w:t>nghỉ hằng năm.</w:t>
      </w:r>
    </w:p>
    <w:p w14:paraId="4E3E0391" w14:textId="77777777" w:rsidR="006513ED" w:rsidRPr="006513ED" w:rsidRDefault="006513ED" w:rsidP="006513ED">
      <w:pPr>
        <w:spacing w:after="120"/>
        <w:ind w:firstLine="720"/>
        <w:jc w:val="both"/>
        <w:rPr>
          <w:rFonts w:ascii="Arial" w:hAnsi="Arial" w:cs="Arial"/>
          <w:sz w:val="20"/>
          <w:szCs w:val="20"/>
        </w:rPr>
      </w:pPr>
      <w:bookmarkStart w:id="82" w:name="dieu_65"/>
      <w:r w:rsidRPr="006513ED">
        <w:rPr>
          <w:rFonts w:ascii="Arial" w:hAnsi="Arial" w:cs="Arial"/>
          <w:b/>
          <w:bCs/>
          <w:sz w:val="20"/>
          <w:szCs w:val="20"/>
        </w:rPr>
        <w:t>Điều 65. Tiền lương, phụ cấp và các khoản thu nhập khác của thuyền viên</w:t>
      </w:r>
      <w:bookmarkEnd w:id="82"/>
    </w:p>
    <w:p w14:paraId="3C1BA55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Chủ tàu có trách nhiệm thanh toán tiền lương, phụ cấp hằng tháng trực tiếp cho thuyền viên hoặc cho người được thuyền viên ủy quyền hợp pháp.</w:t>
      </w:r>
    </w:p>
    <w:p w14:paraId="0BA403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r>
    </w:p>
    <w:p w14:paraId="2E1CC0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Chủ tàu có trách nhiệm lập và cung cấp cho thuyền viên bản kê thu nhập hằng tháng bao gồm tiền lương, phụ cấp và các khoản thu nhập khác.</w:t>
      </w:r>
    </w:p>
    <w:p w14:paraId="2011048E" w14:textId="77777777" w:rsidR="006513ED" w:rsidRPr="006513ED" w:rsidRDefault="006513ED" w:rsidP="006513ED">
      <w:pPr>
        <w:spacing w:after="120"/>
        <w:ind w:firstLine="720"/>
        <w:jc w:val="both"/>
        <w:rPr>
          <w:rFonts w:ascii="Arial" w:hAnsi="Arial" w:cs="Arial"/>
          <w:sz w:val="20"/>
          <w:szCs w:val="20"/>
        </w:rPr>
      </w:pPr>
      <w:bookmarkStart w:id="83" w:name="dieu_66"/>
      <w:r w:rsidRPr="006513ED">
        <w:rPr>
          <w:rFonts w:ascii="Arial" w:hAnsi="Arial" w:cs="Arial"/>
          <w:b/>
          <w:bCs/>
          <w:sz w:val="20"/>
          <w:szCs w:val="20"/>
        </w:rPr>
        <w:t>Điều 66. Hồi hương thuyền viên</w:t>
      </w:r>
      <w:bookmarkEnd w:id="83"/>
    </w:p>
    <w:p w14:paraId="47E8753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Chủ tàu có trách nhiệm bố trí cho thuyền viên hồi hương và thanh toán chi phí trong trường hợp sau đây:</w:t>
      </w:r>
    </w:p>
    <w:p w14:paraId="3BE53F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 xml:space="preserve">Hợp đồng lao động </w:t>
      </w:r>
      <w:r w:rsidRPr="006513ED">
        <w:rPr>
          <w:rFonts w:ascii="Arial" w:hAnsi="Arial" w:cs="Arial"/>
          <w:sz w:val="20"/>
          <w:szCs w:val="20"/>
          <w:lang w:val="es-ES"/>
        </w:rPr>
        <w:t xml:space="preserve">của </w:t>
      </w:r>
      <w:r w:rsidRPr="006513ED">
        <w:rPr>
          <w:rFonts w:ascii="Arial" w:hAnsi="Arial" w:cs="Arial"/>
          <w:sz w:val="20"/>
          <w:szCs w:val="20"/>
          <w:lang w:val="vi-VN"/>
        </w:rPr>
        <w:t>thuyền viên hết hạn;</w:t>
      </w:r>
    </w:p>
    <w:p w14:paraId="64D07B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Thuyền viên bị ốm đau, tai nạn lao động hàng hải cần phải hồi hương;</w:t>
      </w:r>
    </w:p>
    <w:p w14:paraId="2D1D97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w:t>
      </w:r>
      <w:r w:rsidRPr="006513ED">
        <w:rPr>
          <w:rFonts w:ascii="Arial" w:hAnsi="Arial" w:cs="Arial"/>
          <w:sz w:val="20"/>
          <w:szCs w:val="20"/>
          <w:lang w:val="vi-VN"/>
        </w:rPr>
        <w:t>Tàu bị chìm đắm;</w:t>
      </w:r>
    </w:p>
    <w:p w14:paraId="634B67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w:t>
      </w:r>
      <w:r w:rsidRPr="006513ED">
        <w:rPr>
          <w:rFonts w:ascii="Arial" w:hAnsi="Arial" w:cs="Arial"/>
          <w:sz w:val="20"/>
          <w:szCs w:val="20"/>
          <w:lang w:val="vi-VN"/>
        </w:rPr>
        <w:t>Bán tàu hoặc thay đổi </w:t>
      </w:r>
      <w:r w:rsidRPr="006513ED">
        <w:rPr>
          <w:rFonts w:ascii="Arial" w:hAnsi="Arial" w:cs="Arial"/>
          <w:sz w:val="20"/>
          <w:szCs w:val="20"/>
          <w:shd w:val="solid" w:color="FFFFFF" w:fill="auto"/>
          <w:lang w:val="vi-VN"/>
        </w:rPr>
        <w:t>đăng ký</w:t>
      </w:r>
      <w:r w:rsidRPr="006513ED">
        <w:rPr>
          <w:rFonts w:ascii="Arial" w:hAnsi="Arial" w:cs="Arial"/>
          <w:sz w:val="20"/>
          <w:szCs w:val="20"/>
          <w:lang w:val="vi-VN"/>
        </w:rPr>
        <w:t> tàu;</w:t>
      </w:r>
    </w:p>
    <w:p w14:paraId="5EBBF5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đ) Tàu hoạt động tại khu vực chiến tranh mà thuyền viên không đồng ý tiếp tục làm việc trên tàu;</w:t>
      </w:r>
    </w:p>
    <w:p w14:paraId="6BB86D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w:t>
      </w:r>
      <w:r w:rsidRPr="006513ED">
        <w:rPr>
          <w:rFonts w:ascii="Arial" w:hAnsi="Arial" w:cs="Arial"/>
          <w:sz w:val="20"/>
          <w:szCs w:val="20"/>
          <w:lang w:val="vi-VN"/>
        </w:rPr>
        <w:t>Các trường hợp khác do hai bên thỏa thuận.</w:t>
      </w:r>
    </w:p>
    <w:p w14:paraId="1D4C9D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động lao động của thuyền viên nhưng thuyền viên phải hoàn trả chi phí cho chủ tàu.</w:t>
      </w:r>
    </w:p>
    <w:p w14:paraId="1F3FB9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w:t>
      </w:r>
      <w:r w:rsidRPr="006513ED">
        <w:rPr>
          <w:rFonts w:ascii="Arial" w:hAnsi="Arial" w:cs="Arial"/>
          <w:sz w:val="20"/>
          <w:szCs w:val="20"/>
          <w:lang w:val="vi-VN"/>
        </w:rPr>
        <w:t xml:space="preserve">Chi phí liên quan đến việc hồi hương của thuyền viên do chủ tàu thanh toán </w:t>
      </w:r>
      <w:r w:rsidRPr="006513ED">
        <w:rPr>
          <w:rFonts w:ascii="Arial" w:hAnsi="Arial" w:cs="Arial"/>
          <w:sz w:val="20"/>
          <w:szCs w:val="20"/>
        </w:rPr>
        <w:t xml:space="preserve">bao </w:t>
      </w:r>
      <w:r w:rsidRPr="006513ED">
        <w:rPr>
          <w:rFonts w:ascii="Arial" w:hAnsi="Arial" w:cs="Arial"/>
          <w:sz w:val="20"/>
          <w:szCs w:val="20"/>
          <w:lang w:val="vi-VN"/>
        </w:rPr>
        <w:t>gồm:</w:t>
      </w:r>
    </w:p>
    <w:p w14:paraId="6AAB4E3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 xml:space="preserve">Chi phí đi đến địa điểm </w:t>
      </w:r>
      <w:r w:rsidRPr="006513ED">
        <w:rPr>
          <w:rFonts w:ascii="Arial" w:hAnsi="Arial" w:cs="Arial"/>
          <w:sz w:val="20"/>
          <w:szCs w:val="20"/>
        </w:rPr>
        <w:t>hồi hương được quy định trong hợp đồng</w:t>
      </w:r>
      <w:r w:rsidRPr="006513ED">
        <w:rPr>
          <w:rFonts w:ascii="Arial" w:hAnsi="Arial" w:cs="Arial"/>
          <w:sz w:val="20"/>
          <w:szCs w:val="20"/>
          <w:lang w:val="vi-VN"/>
        </w:rPr>
        <w:t>;</w:t>
      </w:r>
    </w:p>
    <w:p w14:paraId="48E45E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 xml:space="preserve">Chi phí ăn, ở của thuyền viên tính từ thời điểm rời tàu </w:t>
      </w:r>
      <w:r w:rsidRPr="006513ED">
        <w:rPr>
          <w:rFonts w:ascii="Arial" w:hAnsi="Arial" w:cs="Arial"/>
          <w:sz w:val="20"/>
          <w:szCs w:val="20"/>
        </w:rPr>
        <w:t xml:space="preserve">biển </w:t>
      </w:r>
      <w:r w:rsidRPr="006513ED">
        <w:rPr>
          <w:rFonts w:ascii="Arial" w:hAnsi="Arial" w:cs="Arial"/>
          <w:sz w:val="20"/>
          <w:szCs w:val="20"/>
          <w:lang w:val="vi-VN"/>
        </w:rPr>
        <w:t xml:space="preserve">cho đến </w:t>
      </w:r>
      <w:r w:rsidRPr="006513ED">
        <w:rPr>
          <w:rFonts w:ascii="Arial" w:hAnsi="Arial" w:cs="Arial"/>
          <w:sz w:val="20"/>
          <w:szCs w:val="20"/>
        </w:rPr>
        <w:t xml:space="preserve">thời điểm đến </w:t>
      </w:r>
      <w:r w:rsidRPr="006513ED">
        <w:rPr>
          <w:rFonts w:ascii="Arial" w:hAnsi="Arial" w:cs="Arial"/>
          <w:sz w:val="20"/>
          <w:szCs w:val="20"/>
          <w:lang w:val="vi-VN"/>
        </w:rPr>
        <w:t>địa điểm hồi hương;</w:t>
      </w:r>
    </w:p>
    <w:p w14:paraId="7C113D1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w:t>
      </w:r>
      <w:r w:rsidRPr="006513ED">
        <w:rPr>
          <w:rFonts w:ascii="Arial" w:hAnsi="Arial" w:cs="Arial"/>
          <w:sz w:val="20"/>
          <w:szCs w:val="20"/>
          <w:lang w:val="vi-VN"/>
        </w:rPr>
        <w:t xml:space="preserve">Tiền lương và trợ cấp đi lại của thuyền viên tính từ thời điểm rời tàu </w:t>
      </w:r>
      <w:r w:rsidRPr="006513ED">
        <w:rPr>
          <w:rFonts w:ascii="Arial" w:hAnsi="Arial" w:cs="Arial"/>
          <w:sz w:val="20"/>
          <w:szCs w:val="20"/>
        </w:rPr>
        <w:t xml:space="preserve">biển </w:t>
      </w:r>
      <w:r w:rsidRPr="006513ED">
        <w:rPr>
          <w:rFonts w:ascii="Arial" w:hAnsi="Arial" w:cs="Arial"/>
          <w:sz w:val="20"/>
          <w:szCs w:val="20"/>
          <w:lang w:val="vi-VN"/>
        </w:rPr>
        <w:t xml:space="preserve">cho đến </w:t>
      </w:r>
      <w:r w:rsidRPr="006513ED">
        <w:rPr>
          <w:rFonts w:ascii="Arial" w:hAnsi="Arial" w:cs="Arial"/>
          <w:sz w:val="20"/>
          <w:szCs w:val="20"/>
        </w:rPr>
        <w:t xml:space="preserve">thời điểm đến </w:t>
      </w:r>
      <w:r w:rsidRPr="006513ED">
        <w:rPr>
          <w:rFonts w:ascii="Arial" w:hAnsi="Arial" w:cs="Arial"/>
          <w:sz w:val="20"/>
          <w:szCs w:val="20"/>
          <w:lang w:val="vi-VN"/>
        </w:rPr>
        <w:t>địa điểm hồi hương;</w:t>
      </w:r>
    </w:p>
    <w:p w14:paraId="3C6142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w:t>
      </w:r>
      <w:r w:rsidRPr="006513ED">
        <w:rPr>
          <w:rFonts w:ascii="Arial" w:hAnsi="Arial" w:cs="Arial"/>
          <w:sz w:val="20"/>
          <w:szCs w:val="20"/>
          <w:lang w:val="vi-VN"/>
        </w:rPr>
        <w:t>Chi phí vận chuyển tối đ</w:t>
      </w:r>
      <w:r w:rsidRPr="006513ED">
        <w:rPr>
          <w:rFonts w:ascii="Arial" w:hAnsi="Arial" w:cs="Arial"/>
          <w:sz w:val="20"/>
          <w:szCs w:val="20"/>
          <w:lang w:val="es-ES"/>
        </w:rPr>
        <w:t>a</w:t>
      </w:r>
      <w:r w:rsidRPr="006513ED">
        <w:rPr>
          <w:rFonts w:ascii="Arial" w:hAnsi="Arial" w:cs="Arial"/>
          <w:sz w:val="20"/>
          <w:szCs w:val="20"/>
          <w:lang w:val="vi-VN"/>
        </w:rPr>
        <w:t xml:space="preserve"> 30 </w:t>
      </w:r>
      <w:r w:rsidRPr="006513ED">
        <w:rPr>
          <w:rFonts w:ascii="Arial" w:hAnsi="Arial" w:cs="Arial"/>
          <w:sz w:val="20"/>
          <w:szCs w:val="20"/>
        </w:rPr>
        <w:t>kilôgam (</w:t>
      </w:r>
      <w:r w:rsidRPr="006513ED">
        <w:rPr>
          <w:rFonts w:ascii="Arial" w:hAnsi="Arial" w:cs="Arial"/>
          <w:sz w:val="20"/>
          <w:szCs w:val="20"/>
          <w:lang w:val="vi-VN"/>
        </w:rPr>
        <w:t>kg</w:t>
      </w:r>
      <w:r w:rsidRPr="006513ED">
        <w:rPr>
          <w:rFonts w:ascii="Arial" w:hAnsi="Arial" w:cs="Arial"/>
          <w:sz w:val="20"/>
          <w:szCs w:val="20"/>
        </w:rPr>
        <w:t xml:space="preserve">) </w:t>
      </w:r>
      <w:r w:rsidRPr="006513ED">
        <w:rPr>
          <w:rFonts w:ascii="Arial" w:hAnsi="Arial" w:cs="Arial"/>
          <w:sz w:val="20"/>
          <w:szCs w:val="20"/>
          <w:lang w:val="vi-VN"/>
        </w:rPr>
        <w:t>hành lý cá nhân của thuyền viên đến địa điểm hồi hương;</w:t>
      </w:r>
    </w:p>
    <w:p w14:paraId="7A4E27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đ) Chi phí chăm sóc y tế cần thiết cho tới khi thuyền viên đủ điều kiện sức khỏe để đi đến địa điểm hồi hương.</w:t>
      </w:r>
    </w:p>
    <w:p w14:paraId="235A64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w:t>
      </w:r>
      <w:r w:rsidRPr="006513ED">
        <w:rPr>
          <w:rFonts w:ascii="Arial" w:hAnsi="Arial" w:cs="Arial"/>
          <w:sz w:val="20"/>
          <w:szCs w:val="20"/>
          <w:lang w:val="vi-VN"/>
        </w:rPr>
        <w:t>Chủ tàu c</w:t>
      </w:r>
      <w:r w:rsidRPr="006513ED">
        <w:rPr>
          <w:rFonts w:ascii="Arial" w:hAnsi="Arial" w:cs="Arial"/>
          <w:sz w:val="20"/>
          <w:szCs w:val="20"/>
          <w:lang w:val="es-ES"/>
        </w:rPr>
        <w:t>ó</w:t>
      </w:r>
      <w:r w:rsidRPr="006513ED">
        <w:rPr>
          <w:rFonts w:ascii="Arial" w:hAnsi="Arial" w:cs="Arial"/>
          <w:sz w:val="20"/>
          <w:szCs w:val="20"/>
          <w:lang w:val="vi-VN"/>
        </w:rPr>
        <w:t xml:space="preserve"> trách nhiệm bố trí cho thuyền viên hồi hương bằng các phương tiện phù hợp và thuận lợi. Thuyền viên hồi hương được </w:t>
      </w:r>
      <w:r w:rsidRPr="006513ED">
        <w:rPr>
          <w:rFonts w:ascii="Arial" w:hAnsi="Arial" w:cs="Arial"/>
          <w:sz w:val="20"/>
          <w:szCs w:val="20"/>
        </w:rPr>
        <w:t xml:space="preserve">đưa </w:t>
      </w:r>
      <w:r w:rsidRPr="006513ED">
        <w:rPr>
          <w:rFonts w:ascii="Arial" w:hAnsi="Arial" w:cs="Arial"/>
          <w:sz w:val="20"/>
          <w:szCs w:val="20"/>
          <w:lang w:val="vi-VN"/>
        </w:rPr>
        <w:t>tới địa điểm quy định trong hợp đồng lao động của thuyền viên hoặc địa điểm nơi thuyền viên cư trú.</w:t>
      </w:r>
    </w:p>
    <w:p w14:paraId="5DCD775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5. Thời hiệu khiếu nại liên quan đến hồi hương của thuyền viên là 01 năm kể từ ngày hồi hương.</w:t>
      </w:r>
    </w:p>
    <w:p w14:paraId="2E68D28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6. Chủ tàu có trách nhiệm lưu giữ trên tàu bản sao và cung cấp cho thuyền viên các </w:t>
      </w:r>
      <w:r w:rsidRPr="006513ED">
        <w:rPr>
          <w:rFonts w:ascii="Arial" w:hAnsi="Arial" w:cs="Arial"/>
          <w:sz w:val="20"/>
          <w:szCs w:val="20"/>
          <w:shd w:val="solid" w:color="FFFFFF" w:fill="auto"/>
          <w:lang w:val="vi-VN"/>
        </w:rPr>
        <w:t>văn</w:t>
      </w:r>
      <w:r w:rsidRPr="006513ED">
        <w:rPr>
          <w:rFonts w:ascii="Arial" w:hAnsi="Arial" w:cs="Arial"/>
          <w:sz w:val="20"/>
          <w:szCs w:val="20"/>
          <w:lang w:val="vi-VN"/>
        </w:rPr>
        <w:t> bản pháp luật quy định về hồi hương.</w:t>
      </w:r>
    </w:p>
    <w:p w14:paraId="066036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7. Chủ tàu có trách nhiệm bảo đảm tài chính để chi trả cho thuyền viên khi hồi hương theo quy định của pháp luật.</w:t>
      </w:r>
    </w:p>
    <w:p w14:paraId="341095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8. Trường hợp cơ quan có thẩm quyền của Việt Nam phải thu xếp cho thuyền viên hồi hương, chủ tàu có trách nhiệm hoàn trả các chi phí đó.</w:t>
      </w:r>
    </w:p>
    <w:p w14:paraId="7B49BB1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9. Bộ trưởng Bộ Tài chính hướng dẫn quy định tại khoản 7 và khoản 8 Điều này.</w:t>
      </w:r>
    </w:p>
    <w:p w14:paraId="569AA377" w14:textId="77777777" w:rsidR="006513ED" w:rsidRPr="006513ED" w:rsidRDefault="006513ED" w:rsidP="006513ED">
      <w:pPr>
        <w:spacing w:after="120"/>
        <w:ind w:firstLine="720"/>
        <w:jc w:val="both"/>
        <w:rPr>
          <w:rFonts w:ascii="Arial" w:hAnsi="Arial" w:cs="Arial"/>
          <w:sz w:val="20"/>
          <w:szCs w:val="20"/>
        </w:rPr>
      </w:pPr>
      <w:bookmarkStart w:id="84" w:name="dieu_67"/>
      <w:r w:rsidRPr="006513ED">
        <w:rPr>
          <w:rFonts w:ascii="Arial" w:hAnsi="Arial" w:cs="Arial"/>
          <w:b/>
          <w:bCs/>
          <w:sz w:val="20"/>
          <w:szCs w:val="20"/>
        </w:rPr>
        <w:t>Điều 67. Thực phẩm và nước uống</w:t>
      </w:r>
      <w:bookmarkEnd w:id="84"/>
    </w:p>
    <w:p w14:paraId="057DE4E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Chủ tàu có trách nhiệm cung cấp miễn phí thực phẩm và nướ</w:t>
      </w:r>
      <w:r w:rsidRPr="006513ED">
        <w:rPr>
          <w:rFonts w:ascii="Arial" w:hAnsi="Arial" w:cs="Arial"/>
          <w:sz w:val="20"/>
          <w:szCs w:val="20"/>
          <w:lang w:val="es-ES"/>
        </w:rPr>
        <w:t>c</w:t>
      </w:r>
      <w:r w:rsidRPr="006513ED">
        <w:rPr>
          <w:rFonts w:ascii="Arial" w:hAnsi="Arial" w:cs="Arial"/>
          <w:sz w:val="20"/>
          <w:szCs w:val="20"/>
          <w:lang w:val="vi-VN"/>
        </w:rPr>
        <w:t> uống bảo đảm về số lượng, giá trị dinh dưỡng, chất lượng, đa dạng về chủng loại và bảo đảm vệ sinh an toàn thực phẩm cho thuyền viên trên tàu biển; phù hợp về tôn giáo, tín ngưỡng và văn </w:t>
      </w:r>
      <w:r w:rsidRPr="006513ED">
        <w:rPr>
          <w:rFonts w:ascii="Arial" w:hAnsi="Arial" w:cs="Arial"/>
          <w:sz w:val="20"/>
          <w:szCs w:val="20"/>
          <w:shd w:val="solid" w:color="FFFFFF" w:fill="auto"/>
          <w:lang w:val="vi-VN"/>
        </w:rPr>
        <w:t>hóa</w:t>
      </w:r>
      <w:r w:rsidRPr="006513ED">
        <w:rPr>
          <w:rFonts w:ascii="Arial" w:hAnsi="Arial" w:cs="Arial"/>
          <w:sz w:val="20"/>
          <w:szCs w:val="20"/>
          <w:lang w:val="vi-VN"/>
        </w:rPr>
        <w:t> của thuyền viên.</w:t>
      </w:r>
    </w:p>
    <w:p w14:paraId="49C2144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Thuyền trưởng hoặc người được thuyền trưởng chỉ định phải thường xuyên thực hiện kiểm </w:t>
      </w:r>
      <w:r w:rsidRPr="006513ED">
        <w:rPr>
          <w:rFonts w:ascii="Arial" w:hAnsi="Arial" w:cs="Arial"/>
          <w:sz w:val="20"/>
          <w:szCs w:val="20"/>
          <w:lang w:val="es-ES"/>
        </w:rPr>
        <w:t>tr</w:t>
      </w:r>
      <w:r w:rsidRPr="006513ED">
        <w:rPr>
          <w:rFonts w:ascii="Arial" w:hAnsi="Arial" w:cs="Arial"/>
          <w:sz w:val="20"/>
          <w:szCs w:val="20"/>
          <w:lang w:val="vi-VN"/>
        </w:rPr>
        <w:t>a và lập hồ sơ về các nội dung sau đây:</w:t>
      </w:r>
    </w:p>
    <w:p w14:paraId="3590DCC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Việc cung cấp thực phẩm và nước uống;</w:t>
      </w:r>
    </w:p>
    <w:p w14:paraId="1171C6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rPr>
        <w:t>K</w:t>
      </w:r>
      <w:r w:rsidRPr="006513ED">
        <w:rPr>
          <w:rFonts w:ascii="Arial" w:hAnsi="Arial" w:cs="Arial"/>
          <w:sz w:val="20"/>
          <w:szCs w:val="20"/>
          <w:lang w:val="vi-VN"/>
        </w:rPr>
        <w:t>ho, </w:t>
      </w:r>
      <w:r w:rsidRPr="006513ED">
        <w:rPr>
          <w:rFonts w:ascii="Arial" w:hAnsi="Arial" w:cs="Arial"/>
          <w:sz w:val="20"/>
          <w:szCs w:val="20"/>
          <w:shd w:val="solid" w:color="FFFFFF" w:fill="auto"/>
          <w:lang w:val="vi-VN"/>
        </w:rPr>
        <w:t>k</w:t>
      </w:r>
      <w:r w:rsidRPr="006513ED">
        <w:rPr>
          <w:rFonts w:ascii="Arial" w:hAnsi="Arial" w:cs="Arial"/>
          <w:sz w:val="20"/>
          <w:szCs w:val="20"/>
          <w:shd w:val="solid" w:color="FFFFFF" w:fill="auto"/>
          <w:lang w:val="es-ES"/>
        </w:rPr>
        <w:t>é</w:t>
      </w:r>
      <w:r w:rsidRPr="006513ED">
        <w:rPr>
          <w:rFonts w:ascii="Arial" w:hAnsi="Arial" w:cs="Arial"/>
          <w:sz w:val="20"/>
          <w:szCs w:val="20"/>
          <w:shd w:val="solid" w:color="FFFFFF" w:fill="auto"/>
          <w:lang w:val="vi-VN"/>
        </w:rPr>
        <w:t>t</w:t>
      </w:r>
      <w:r w:rsidRPr="006513ED">
        <w:rPr>
          <w:rFonts w:ascii="Arial" w:hAnsi="Arial" w:cs="Arial"/>
          <w:sz w:val="20"/>
          <w:szCs w:val="20"/>
          <w:lang w:val="vi-VN"/>
        </w:rPr>
        <w:t> và thiết bị được sử dụng để bảo quản, dự trữ thực phẩm và nước uống;</w:t>
      </w:r>
    </w:p>
    <w:p w14:paraId="54E0EB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w:t>
      </w:r>
      <w:r w:rsidRPr="006513ED">
        <w:rPr>
          <w:rFonts w:ascii="Arial" w:hAnsi="Arial" w:cs="Arial"/>
          <w:sz w:val="20"/>
          <w:szCs w:val="20"/>
          <w:lang w:val="vi-VN"/>
        </w:rPr>
        <w:t>Nhà bếp và thiết bị khác để chuẩn bị và phục vụ bữa ăn.</w:t>
      </w:r>
    </w:p>
    <w:p w14:paraId="53B6FD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w:t>
      </w:r>
      <w:r w:rsidRPr="006513ED">
        <w:rPr>
          <w:rFonts w:ascii="Arial" w:hAnsi="Arial" w:cs="Arial"/>
          <w:sz w:val="20"/>
          <w:szCs w:val="20"/>
          <w:lang w:val="vi-VN"/>
        </w:rPr>
        <w:t>Chủ tàu có trách nhiệm bố trí bếp trưởng và cấp dưỡng phục v</w:t>
      </w:r>
      <w:r w:rsidRPr="006513ED">
        <w:rPr>
          <w:rFonts w:ascii="Arial" w:hAnsi="Arial" w:cs="Arial"/>
          <w:sz w:val="20"/>
          <w:szCs w:val="20"/>
          <w:lang w:val="es-ES"/>
        </w:rPr>
        <w:t>ụ</w:t>
      </w:r>
      <w:r w:rsidRPr="006513ED">
        <w:rPr>
          <w:rFonts w:ascii="Arial" w:hAnsi="Arial" w:cs="Arial"/>
          <w:sz w:val="20"/>
          <w:szCs w:val="20"/>
          <w:lang w:val="vi-VN"/>
        </w:rPr>
        <w:t xml:space="preserve"> thuyền viên trên tàu biển. Trường hợp trên tàu bố trí dưới </w:t>
      </w:r>
      <w:r w:rsidRPr="006513ED">
        <w:rPr>
          <w:rFonts w:ascii="Arial" w:hAnsi="Arial" w:cs="Arial"/>
          <w:sz w:val="20"/>
          <w:szCs w:val="20"/>
        </w:rPr>
        <w:t xml:space="preserve">mười </w:t>
      </w:r>
      <w:r w:rsidRPr="006513ED">
        <w:rPr>
          <w:rFonts w:ascii="Arial" w:hAnsi="Arial" w:cs="Arial"/>
          <w:sz w:val="20"/>
          <w:szCs w:val="20"/>
          <w:lang w:val="vi-VN"/>
        </w:rPr>
        <w:t>thuyền viên thì không bắt buộc có bếp trưởng nhưng phải bố trí cấp dưỡng.</w:t>
      </w:r>
    </w:p>
    <w:p w14:paraId="2E1B1D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Bộ trưởng Bộ Y tế quy định về tiêu chuẩn vệ sinh, an toàn đối với thực phẩm và nước uống, định lượng bữa ăn của thuyền viên làm việc trên tàu biển.</w:t>
      </w:r>
    </w:p>
    <w:p w14:paraId="6148CC1C" w14:textId="77777777" w:rsidR="006513ED" w:rsidRPr="006513ED" w:rsidRDefault="006513ED" w:rsidP="006513ED">
      <w:pPr>
        <w:spacing w:after="120"/>
        <w:ind w:firstLine="720"/>
        <w:jc w:val="both"/>
        <w:rPr>
          <w:rFonts w:ascii="Arial" w:hAnsi="Arial" w:cs="Arial"/>
          <w:sz w:val="20"/>
          <w:szCs w:val="20"/>
        </w:rPr>
      </w:pPr>
      <w:bookmarkStart w:id="85" w:name="dieu_68"/>
      <w:r w:rsidRPr="006513ED">
        <w:rPr>
          <w:rFonts w:ascii="Arial" w:hAnsi="Arial" w:cs="Arial"/>
          <w:b/>
          <w:bCs/>
          <w:sz w:val="20"/>
          <w:szCs w:val="20"/>
        </w:rPr>
        <w:t>Điều 68. Chăm sóc sức khỏe cho thuyền viên</w:t>
      </w:r>
      <w:bookmarkEnd w:id="85"/>
    </w:p>
    <w:p w14:paraId="40CB48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Thuyền viên được chăm sóc sức khỏe thường xuyên, kịp thời và miễn phí </w:t>
      </w:r>
      <w:r w:rsidRPr="006513ED">
        <w:rPr>
          <w:rFonts w:ascii="Arial" w:hAnsi="Arial" w:cs="Arial"/>
          <w:sz w:val="20"/>
          <w:szCs w:val="20"/>
          <w:shd w:val="solid" w:color="FFFFFF" w:fill="auto"/>
          <w:lang w:val="vi-VN"/>
        </w:rPr>
        <w:t>trong</w:t>
      </w:r>
      <w:r w:rsidRPr="006513ED">
        <w:rPr>
          <w:rFonts w:ascii="Arial" w:hAnsi="Arial" w:cs="Arial"/>
          <w:sz w:val="20"/>
          <w:szCs w:val="20"/>
          <w:lang w:val="vi-VN"/>
        </w:rPr>
        <w:t> thời gian làm việc trên tàu biển và tại cảng khi tàu ghé vào.</w:t>
      </w:r>
    </w:p>
    <w:p w14:paraId="51BB93D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Chủ tàu có trách nhiệm thực hiện các biện pháp chăm sóc sức </w:t>
      </w:r>
      <w:r w:rsidRPr="006513ED">
        <w:rPr>
          <w:rFonts w:ascii="Arial" w:hAnsi="Arial" w:cs="Arial"/>
          <w:sz w:val="20"/>
          <w:szCs w:val="20"/>
          <w:shd w:val="solid" w:color="FFFFFF" w:fill="auto"/>
          <w:lang w:val="vi-VN"/>
        </w:rPr>
        <w:t>khỏe</w:t>
      </w:r>
      <w:r w:rsidRPr="006513ED">
        <w:rPr>
          <w:rFonts w:ascii="Arial" w:hAnsi="Arial" w:cs="Arial"/>
          <w:sz w:val="20"/>
          <w:szCs w:val="20"/>
          <w:lang w:val="vi-VN"/>
        </w:rPr>
        <w:t> cho thuyền viên làm việc trên tàu biển theo </w:t>
      </w:r>
      <w:r w:rsidRPr="006513ED">
        <w:rPr>
          <w:rFonts w:ascii="Arial" w:hAnsi="Arial" w:cs="Arial"/>
          <w:sz w:val="20"/>
          <w:szCs w:val="20"/>
          <w:shd w:val="solid" w:color="FFFFFF" w:fill="auto"/>
          <w:lang w:val="vi-VN"/>
        </w:rPr>
        <w:t>quy định</w:t>
      </w:r>
      <w:r w:rsidRPr="006513ED">
        <w:rPr>
          <w:rFonts w:ascii="Arial" w:hAnsi="Arial" w:cs="Arial"/>
          <w:sz w:val="20"/>
          <w:szCs w:val="20"/>
          <w:lang w:val="vi-VN"/>
        </w:rPr>
        <w:t> sau đây:</w:t>
      </w:r>
    </w:p>
    <w:p w14:paraId="24242E2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Bảo vệ và chăm sóc sức </w:t>
      </w:r>
      <w:r w:rsidRPr="006513ED">
        <w:rPr>
          <w:rFonts w:ascii="Arial" w:hAnsi="Arial" w:cs="Arial"/>
          <w:sz w:val="20"/>
          <w:szCs w:val="20"/>
          <w:shd w:val="solid" w:color="FFFFFF" w:fill="auto"/>
          <w:lang w:val="vi-VN"/>
        </w:rPr>
        <w:t>khỏe</w:t>
      </w:r>
      <w:r w:rsidRPr="006513ED">
        <w:rPr>
          <w:rFonts w:ascii="Arial" w:hAnsi="Arial" w:cs="Arial"/>
          <w:sz w:val="20"/>
          <w:szCs w:val="20"/>
          <w:lang w:val="vi-VN"/>
        </w:rPr>
        <w:t> thuyền viên trên tàu như người lao động làm việc trên bờ về thuốc, trang thiết bị y tế, tài liệu hướng dẫn y tế, thông tin y tế và tham vấn chuyên môn về y tế;</w:t>
      </w:r>
    </w:p>
    <w:p w14:paraId="1B0A34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 xml:space="preserve">Bảo đảm cho thuyền viên được khám </w:t>
      </w:r>
      <w:r w:rsidRPr="006513ED">
        <w:rPr>
          <w:rFonts w:ascii="Arial" w:hAnsi="Arial" w:cs="Arial"/>
          <w:sz w:val="20"/>
          <w:szCs w:val="20"/>
        </w:rPr>
        <w:t>bệnh</w:t>
      </w:r>
      <w:r w:rsidRPr="006513ED">
        <w:rPr>
          <w:rFonts w:ascii="Arial" w:hAnsi="Arial" w:cs="Arial"/>
          <w:sz w:val="20"/>
          <w:szCs w:val="20"/>
          <w:lang w:val="vi-VN"/>
        </w:rPr>
        <w:t>, chữa bệnh tại c</w:t>
      </w:r>
      <w:r w:rsidRPr="006513ED">
        <w:rPr>
          <w:rFonts w:ascii="Arial" w:hAnsi="Arial" w:cs="Arial"/>
          <w:sz w:val="20"/>
          <w:szCs w:val="20"/>
          <w:lang w:val="es-ES"/>
        </w:rPr>
        <w:t>ơ</w:t>
      </w:r>
      <w:r w:rsidRPr="006513ED">
        <w:rPr>
          <w:rFonts w:ascii="Arial" w:hAnsi="Arial" w:cs="Arial"/>
          <w:sz w:val="20"/>
          <w:szCs w:val="20"/>
          <w:lang w:val="vi-VN"/>
        </w:rPr>
        <w:t> sở khám bệnh, chữa bệnh hoặc cơ sở nha khoa tại cảng mà tàu ghé vào;</w:t>
      </w:r>
    </w:p>
    <w:p w14:paraId="719B58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w:t>
      </w:r>
      <w:r w:rsidRPr="006513ED">
        <w:rPr>
          <w:rFonts w:ascii="Arial" w:hAnsi="Arial" w:cs="Arial"/>
          <w:sz w:val="20"/>
          <w:szCs w:val="20"/>
          <w:lang w:val="vi-VN"/>
        </w:rPr>
        <w:t>Có các biện pháp phòng ngừa tai nạn lao độn</w:t>
      </w:r>
      <w:r w:rsidRPr="006513ED">
        <w:rPr>
          <w:rFonts w:ascii="Arial" w:hAnsi="Arial" w:cs="Arial"/>
          <w:sz w:val="20"/>
          <w:szCs w:val="20"/>
          <w:lang w:val="es-ES"/>
        </w:rPr>
        <w:t>g</w:t>
      </w:r>
      <w:r w:rsidRPr="006513ED">
        <w:rPr>
          <w:rFonts w:ascii="Arial" w:hAnsi="Arial" w:cs="Arial"/>
          <w:sz w:val="20"/>
          <w:szCs w:val="20"/>
          <w:lang w:val="vi-VN"/>
        </w:rPr>
        <w:t> hàng hải, bệnh tật thông qua tuyên truyền, giáo dục sức khỏe cho thuyền viên.</w:t>
      </w:r>
    </w:p>
    <w:p w14:paraId="6F9F32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Chủ tàu có trách nhiệm thực hiện quy định về bố trí bác sĩ trên tàu như sau:</w:t>
      </w:r>
    </w:p>
    <w:p w14:paraId="4965A4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 xml:space="preserve">Đối với tàu biển có từ </w:t>
      </w:r>
      <w:r w:rsidRPr="006513ED">
        <w:rPr>
          <w:rFonts w:ascii="Arial" w:hAnsi="Arial" w:cs="Arial"/>
          <w:sz w:val="20"/>
          <w:szCs w:val="20"/>
        </w:rPr>
        <w:t xml:space="preserve">một trăm </w:t>
      </w:r>
      <w:r w:rsidRPr="006513ED">
        <w:rPr>
          <w:rFonts w:ascii="Arial" w:hAnsi="Arial" w:cs="Arial"/>
          <w:sz w:val="20"/>
          <w:szCs w:val="20"/>
          <w:lang w:val="vi-VN"/>
        </w:rPr>
        <w:t>người trở lên và thực hiện chuyến đi quốc tế dài h</w:t>
      </w:r>
      <w:r w:rsidRPr="006513ED">
        <w:rPr>
          <w:rFonts w:ascii="Arial" w:hAnsi="Arial" w:cs="Arial"/>
          <w:sz w:val="20"/>
          <w:szCs w:val="20"/>
          <w:lang w:val="es-ES"/>
        </w:rPr>
        <w:t>ơn</w:t>
      </w:r>
      <w:r w:rsidRPr="006513ED">
        <w:rPr>
          <w:rFonts w:ascii="Arial" w:hAnsi="Arial" w:cs="Arial"/>
          <w:sz w:val="20"/>
          <w:szCs w:val="20"/>
          <w:lang w:val="vi-VN"/>
        </w:rPr>
        <w:t> </w:t>
      </w:r>
      <w:r w:rsidRPr="006513ED">
        <w:rPr>
          <w:rFonts w:ascii="Arial" w:hAnsi="Arial" w:cs="Arial"/>
          <w:sz w:val="20"/>
          <w:szCs w:val="20"/>
          <w:lang w:val="es-ES"/>
        </w:rPr>
        <w:t xml:space="preserve">03 </w:t>
      </w:r>
      <w:r w:rsidRPr="006513ED">
        <w:rPr>
          <w:rFonts w:ascii="Arial" w:hAnsi="Arial" w:cs="Arial"/>
          <w:sz w:val="20"/>
          <w:szCs w:val="20"/>
          <w:lang w:val="vi-VN"/>
        </w:rPr>
        <w:t xml:space="preserve">ngày phải bố trí ít nhất </w:t>
      </w:r>
      <w:r w:rsidRPr="006513ED">
        <w:rPr>
          <w:rFonts w:ascii="Arial" w:hAnsi="Arial" w:cs="Arial"/>
          <w:sz w:val="20"/>
          <w:szCs w:val="20"/>
        </w:rPr>
        <w:t xml:space="preserve">một </w:t>
      </w:r>
      <w:r w:rsidRPr="006513ED">
        <w:rPr>
          <w:rFonts w:ascii="Arial" w:hAnsi="Arial" w:cs="Arial"/>
          <w:sz w:val="20"/>
          <w:szCs w:val="20"/>
          <w:lang w:val="vi-VN"/>
        </w:rPr>
        <w:t>bác sĩ;</w:t>
      </w:r>
    </w:p>
    <w:p w14:paraId="5B6A58A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 xml:space="preserve">Đối với tàu biển có dưới </w:t>
      </w:r>
      <w:r w:rsidRPr="006513ED">
        <w:rPr>
          <w:rFonts w:ascii="Arial" w:hAnsi="Arial" w:cs="Arial"/>
          <w:sz w:val="20"/>
          <w:szCs w:val="20"/>
        </w:rPr>
        <w:t xml:space="preserve">một trăm </w:t>
      </w:r>
      <w:r w:rsidRPr="006513ED">
        <w:rPr>
          <w:rFonts w:ascii="Arial" w:hAnsi="Arial" w:cs="Arial"/>
          <w:sz w:val="20"/>
          <w:szCs w:val="20"/>
          <w:lang w:val="vi-VN"/>
        </w:rPr>
        <w:t xml:space="preserve">người và không có bác sĩ trên tàu, phải bố trí ít nhất 01 thuyền viên chịu trách nhiệm chăm sóc y tế và quản lý thuốc hoặc </w:t>
      </w:r>
      <w:r w:rsidRPr="006513ED">
        <w:rPr>
          <w:rFonts w:ascii="Arial" w:hAnsi="Arial" w:cs="Arial"/>
          <w:sz w:val="20"/>
          <w:szCs w:val="20"/>
        </w:rPr>
        <w:t xml:space="preserve">một </w:t>
      </w:r>
      <w:r w:rsidRPr="006513ED">
        <w:rPr>
          <w:rFonts w:ascii="Arial" w:hAnsi="Arial" w:cs="Arial"/>
          <w:sz w:val="20"/>
          <w:szCs w:val="20"/>
          <w:lang w:val="vi-VN"/>
        </w:rPr>
        <w:t>thuyền viên có khả năng sơ cứu y tế.</w:t>
      </w:r>
    </w:p>
    <w:p w14:paraId="19D7210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Thuyền viên chịu trách nhiệm chăm sóc y tế</w:t>
      </w:r>
      <w:r w:rsidRPr="006513ED">
        <w:rPr>
          <w:rFonts w:ascii="Arial" w:hAnsi="Arial" w:cs="Arial"/>
          <w:sz w:val="20"/>
          <w:szCs w:val="20"/>
          <w:lang w:val="es-ES"/>
        </w:rPr>
        <w:t xml:space="preserve">, sơ cứu y tế </w:t>
      </w:r>
      <w:r w:rsidRPr="006513ED">
        <w:rPr>
          <w:rFonts w:ascii="Arial" w:hAnsi="Arial" w:cs="Arial"/>
          <w:sz w:val="20"/>
          <w:szCs w:val="20"/>
          <w:lang w:val="vi-VN"/>
        </w:rPr>
        <w:t xml:space="preserve">phải </w:t>
      </w:r>
      <w:r w:rsidRPr="006513ED">
        <w:rPr>
          <w:rFonts w:ascii="Arial" w:hAnsi="Arial" w:cs="Arial"/>
          <w:sz w:val="20"/>
          <w:szCs w:val="20"/>
        </w:rPr>
        <w:t xml:space="preserve">là người </w:t>
      </w:r>
      <w:r w:rsidRPr="006513ED">
        <w:rPr>
          <w:rFonts w:ascii="Arial" w:hAnsi="Arial" w:cs="Arial"/>
          <w:sz w:val="20"/>
          <w:szCs w:val="20"/>
          <w:lang w:val="vi-VN"/>
        </w:rPr>
        <w:t>đã hoàn thành khóa đào tạo về chăm sóc y tế</w:t>
      </w:r>
      <w:r w:rsidRPr="006513ED">
        <w:rPr>
          <w:rFonts w:ascii="Arial" w:hAnsi="Arial" w:cs="Arial"/>
          <w:sz w:val="20"/>
          <w:szCs w:val="20"/>
          <w:lang w:val="es-ES"/>
        </w:rPr>
        <w:t xml:space="preserve">, sơ cứu y tế </w:t>
      </w:r>
      <w:r w:rsidRPr="006513ED">
        <w:rPr>
          <w:rFonts w:ascii="Arial" w:hAnsi="Arial" w:cs="Arial"/>
          <w:sz w:val="20"/>
          <w:szCs w:val="20"/>
          <w:lang w:val="vi-VN"/>
        </w:rPr>
        <w:t xml:space="preserve">theo quy định của Công ước </w:t>
      </w:r>
      <w:r w:rsidRPr="006513ED">
        <w:rPr>
          <w:rFonts w:ascii="Arial" w:hAnsi="Arial" w:cs="Arial"/>
          <w:sz w:val="20"/>
          <w:szCs w:val="20"/>
          <w:lang w:val="es-ES"/>
        </w:rPr>
        <w:t>quốc tế về Tiêu chuẩn huấn luyện, cấp chứng chỉ và trực ca cho thuyền viên</w:t>
      </w:r>
      <w:r w:rsidRPr="006513ED">
        <w:rPr>
          <w:rFonts w:ascii="Arial" w:hAnsi="Arial" w:cs="Arial"/>
          <w:sz w:val="20"/>
          <w:szCs w:val="20"/>
          <w:lang w:val="vi-VN"/>
        </w:rPr>
        <w:t>.</w:t>
      </w:r>
    </w:p>
    <w:p w14:paraId="6D1A21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Thuyền trưởng hoặc người có nhiệm vụ chăm sóc y tế trên tàu có trách nhiệm lập biểu mẫu báo cáo y tế theo quy định. Biểu mẫu báo cáo y tế dùng để trao đổi thông tin với </w:t>
      </w:r>
      <w:r w:rsidRPr="006513ED">
        <w:rPr>
          <w:rFonts w:ascii="Arial" w:hAnsi="Arial" w:cs="Arial"/>
          <w:sz w:val="20"/>
          <w:szCs w:val="20"/>
          <w:shd w:val="solid" w:color="FFFFFF" w:fill="auto"/>
          <w:lang w:val="vi-VN"/>
        </w:rPr>
        <w:t>cơ sở</w:t>
      </w:r>
      <w:r w:rsidRPr="006513ED">
        <w:rPr>
          <w:rFonts w:ascii="Arial" w:hAnsi="Arial" w:cs="Arial"/>
          <w:sz w:val="20"/>
          <w:szCs w:val="20"/>
          <w:lang w:val="vi-VN"/>
        </w:rPr>
        <w:t> khám bệnh, chữa bệnh trên bờ. Thông tin trong biểu mẫu báo cáo y tế phải được giữ bí mật và chỉ sử dụng cho việc ch</w:t>
      </w:r>
      <w:r w:rsidRPr="006513ED">
        <w:rPr>
          <w:rFonts w:ascii="Arial" w:hAnsi="Arial" w:cs="Arial"/>
          <w:sz w:val="20"/>
          <w:szCs w:val="20"/>
        </w:rPr>
        <w:t>u</w:t>
      </w:r>
      <w:r w:rsidRPr="006513ED">
        <w:rPr>
          <w:rFonts w:ascii="Arial" w:hAnsi="Arial" w:cs="Arial"/>
          <w:sz w:val="20"/>
          <w:szCs w:val="20"/>
          <w:lang w:val="vi-VN"/>
        </w:rPr>
        <w:t>ẩn đoán, chăm sóc, điều trị cho thuyền viên.</w:t>
      </w:r>
    </w:p>
    <w:p w14:paraId="1E8886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5. Bộ trưởng Bộ Y tế có trách nhiệm:</w:t>
      </w:r>
    </w:p>
    <w:p w14:paraId="76A4C59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a) Công bố các cơ sở khám sức khỏe cho thuyền viên;</w:t>
      </w:r>
    </w:p>
    <w:p w14:paraId="2A3C10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b) Quy định về tủ thuốc, trang thiết bị y tế, tài liệu hướng dẫn y tế trên tàu biển, biểu mẫu báo cáo y tế.</w:t>
      </w:r>
    </w:p>
    <w:p w14:paraId="5D44CFA2" w14:textId="77777777" w:rsidR="006513ED" w:rsidRPr="006513ED" w:rsidRDefault="006513ED" w:rsidP="006513ED">
      <w:pPr>
        <w:spacing w:after="120"/>
        <w:ind w:firstLine="720"/>
        <w:jc w:val="both"/>
        <w:rPr>
          <w:rFonts w:ascii="Arial" w:hAnsi="Arial" w:cs="Arial"/>
          <w:sz w:val="20"/>
          <w:szCs w:val="20"/>
        </w:rPr>
      </w:pPr>
      <w:bookmarkStart w:id="86" w:name="dieu_69"/>
      <w:r w:rsidRPr="006513ED">
        <w:rPr>
          <w:rFonts w:ascii="Arial" w:hAnsi="Arial" w:cs="Arial"/>
          <w:b/>
          <w:bCs/>
          <w:sz w:val="20"/>
          <w:szCs w:val="20"/>
        </w:rPr>
        <w:t>Điều 69. Trách nhiệm của chủ tàu đối với thuyền viên bị tai nạn lao động hàng hải, bệnh nghề nghiệp</w:t>
      </w:r>
      <w:bookmarkEnd w:id="86"/>
    </w:p>
    <w:p w14:paraId="33DE52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Thanh toán phần chi phí đồng chi trả và những chi phí không nằm trong danh mục do bảo hiểm y tế chi trả</w:t>
      </w:r>
      <w:r w:rsidRPr="006513ED">
        <w:rPr>
          <w:rFonts w:ascii="Arial" w:hAnsi="Arial" w:cs="Arial"/>
          <w:sz w:val="20"/>
          <w:szCs w:val="20"/>
        </w:rPr>
        <w:t xml:space="preserve">, bao </w:t>
      </w:r>
      <w:r w:rsidRPr="006513ED">
        <w:rPr>
          <w:rFonts w:ascii="Arial" w:hAnsi="Arial" w:cs="Arial"/>
          <w:sz w:val="20"/>
          <w:szCs w:val="20"/>
          <w:lang w:val="vi-VN"/>
        </w:rPr>
        <w:t>gồm</w:t>
      </w:r>
      <w:r w:rsidRPr="006513ED">
        <w:rPr>
          <w:rFonts w:ascii="Arial" w:hAnsi="Arial" w:cs="Arial"/>
          <w:sz w:val="20"/>
          <w:szCs w:val="20"/>
        </w:rPr>
        <w:t xml:space="preserve">: </w:t>
      </w:r>
      <w:r w:rsidRPr="006513ED">
        <w:rPr>
          <w:rFonts w:ascii="Arial" w:hAnsi="Arial" w:cs="Arial"/>
          <w:sz w:val="20"/>
          <w:szCs w:val="20"/>
          <w:lang w:val="vi-VN"/>
        </w:rPr>
        <w:t>điều trị </w:t>
      </w:r>
      <w:r w:rsidRPr="006513ED">
        <w:rPr>
          <w:rFonts w:ascii="Arial" w:hAnsi="Arial" w:cs="Arial"/>
          <w:sz w:val="20"/>
          <w:szCs w:val="20"/>
          <w:lang w:val="es-ES"/>
        </w:rPr>
        <w:t>y</w:t>
      </w:r>
      <w:r w:rsidRPr="006513ED">
        <w:rPr>
          <w:rFonts w:ascii="Arial" w:hAnsi="Arial" w:cs="Arial"/>
          <w:sz w:val="20"/>
          <w:szCs w:val="20"/>
          <w:lang w:val="vi-VN"/>
        </w:rPr>
        <w:t> tế, phẫu thuật, nằm viện, các loại thuốc, trang thiết bị </w:t>
      </w:r>
      <w:r w:rsidRPr="006513ED">
        <w:rPr>
          <w:rFonts w:ascii="Arial" w:hAnsi="Arial" w:cs="Arial"/>
          <w:sz w:val="20"/>
          <w:szCs w:val="20"/>
          <w:shd w:val="solid" w:color="FFFFFF" w:fill="auto"/>
          <w:lang w:val="vi-VN"/>
        </w:rPr>
        <w:t>điều</w:t>
      </w:r>
      <w:r w:rsidRPr="006513ED">
        <w:rPr>
          <w:rFonts w:ascii="Arial" w:hAnsi="Arial" w:cs="Arial"/>
          <w:sz w:val="20"/>
          <w:szCs w:val="20"/>
          <w:lang w:val="vi-VN"/>
        </w:rPr>
        <w:t xml:space="preserve"> trị cần thiết, chi phí ăn, ở của thuyền viên từ khi sơ cứu </w:t>
      </w:r>
      <w:r w:rsidRPr="006513ED">
        <w:rPr>
          <w:rFonts w:ascii="Arial" w:hAnsi="Arial" w:cs="Arial"/>
          <w:sz w:val="20"/>
          <w:szCs w:val="20"/>
        </w:rPr>
        <w:t xml:space="preserve">cho </w:t>
      </w:r>
      <w:r w:rsidRPr="006513ED">
        <w:rPr>
          <w:rFonts w:ascii="Arial" w:hAnsi="Arial" w:cs="Arial"/>
          <w:sz w:val="20"/>
          <w:szCs w:val="20"/>
          <w:lang w:val="vi-VN"/>
        </w:rPr>
        <w:t xml:space="preserve">đến khi thuyền viên bình phục hoặc đến khi xác định là </w:t>
      </w:r>
      <w:r w:rsidRPr="006513ED">
        <w:rPr>
          <w:rFonts w:ascii="Arial" w:hAnsi="Arial" w:cs="Arial"/>
          <w:sz w:val="20"/>
          <w:szCs w:val="20"/>
          <w:lang w:val="es-ES"/>
        </w:rPr>
        <w:t xml:space="preserve">bệnh </w:t>
      </w:r>
      <w:r w:rsidRPr="006513ED">
        <w:rPr>
          <w:rFonts w:ascii="Arial" w:hAnsi="Arial" w:cs="Arial"/>
          <w:sz w:val="20"/>
          <w:szCs w:val="20"/>
          <w:lang w:val="vi-VN"/>
        </w:rPr>
        <w:t>mãn tính.</w:t>
      </w:r>
    </w:p>
    <w:p w14:paraId="730CA1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Trả đủ tiền lương ghi trong hợp đồng lao động thuyền viên trong thời gian điều trị.</w:t>
      </w:r>
    </w:p>
    <w:p w14:paraId="468FE7B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w:t>
      </w:r>
      <w:r w:rsidRPr="006513ED">
        <w:rPr>
          <w:rFonts w:ascii="Arial" w:hAnsi="Arial" w:cs="Arial"/>
          <w:sz w:val="20"/>
          <w:szCs w:val="20"/>
          <w:lang w:val="vi-VN"/>
        </w:rPr>
        <w:t>Thanh toán chi phí mai táng trong tr</w:t>
      </w:r>
      <w:r w:rsidRPr="006513ED">
        <w:rPr>
          <w:rFonts w:ascii="Arial" w:hAnsi="Arial" w:cs="Arial"/>
          <w:sz w:val="20"/>
          <w:szCs w:val="20"/>
          <w:lang w:val="es-ES"/>
        </w:rPr>
        <w:t>ườ</w:t>
      </w:r>
      <w:r w:rsidRPr="006513ED">
        <w:rPr>
          <w:rFonts w:ascii="Arial" w:hAnsi="Arial" w:cs="Arial"/>
          <w:sz w:val="20"/>
          <w:szCs w:val="20"/>
          <w:lang w:val="vi-VN"/>
        </w:rPr>
        <w:t>ng hợp thuyền viên bị tử vong trên tàu hoặc trên bờ trong th</w:t>
      </w:r>
      <w:r w:rsidRPr="006513ED">
        <w:rPr>
          <w:rFonts w:ascii="Arial" w:hAnsi="Arial" w:cs="Arial"/>
          <w:sz w:val="20"/>
          <w:szCs w:val="20"/>
          <w:lang w:val="es-ES"/>
        </w:rPr>
        <w:t>ờ</w:t>
      </w:r>
      <w:r w:rsidRPr="006513ED">
        <w:rPr>
          <w:rFonts w:ascii="Arial" w:hAnsi="Arial" w:cs="Arial"/>
          <w:sz w:val="20"/>
          <w:szCs w:val="20"/>
          <w:lang w:val="vi-VN"/>
        </w:rPr>
        <w:t>i gian đi tàu.</w:t>
      </w:r>
    </w:p>
    <w:p w14:paraId="19B8D2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Vận chuyển thi thể hoặc tro cốt của thuyền viên bị tử vong về địa điểm hồi hương.</w:t>
      </w:r>
    </w:p>
    <w:p w14:paraId="62748B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w:t>
      </w:r>
      <w:r w:rsidRPr="006513ED">
        <w:rPr>
          <w:rFonts w:ascii="Arial" w:hAnsi="Arial" w:cs="Arial"/>
          <w:sz w:val="20"/>
          <w:szCs w:val="20"/>
          <w:lang w:val="vi-VN"/>
        </w:rPr>
        <w:t>Chủ tàu không phải thanh to</w:t>
      </w:r>
      <w:r w:rsidRPr="006513ED">
        <w:rPr>
          <w:rFonts w:ascii="Arial" w:hAnsi="Arial" w:cs="Arial"/>
          <w:sz w:val="20"/>
          <w:szCs w:val="20"/>
          <w:lang w:val="es-ES"/>
        </w:rPr>
        <w:t>á</w:t>
      </w:r>
      <w:r w:rsidRPr="006513ED">
        <w:rPr>
          <w:rFonts w:ascii="Arial" w:hAnsi="Arial" w:cs="Arial"/>
          <w:sz w:val="20"/>
          <w:szCs w:val="20"/>
          <w:lang w:val="vi-VN"/>
        </w:rPr>
        <w:t>n chi phí cho thuyền viên trong trường hợp sau đây:</w:t>
      </w:r>
    </w:p>
    <w:p w14:paraId="2C28FA7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Bị thương</w:t>
      </w:r>
      <w:r w:rsidRPr="006513ED">
        <w:rPr>
          <w:rFonts w:ascii="Arial" w:hAnsi="Arial" w:cs="Arial"/>
          <w:sz w:val="20"/>
          <w:szCs w:val="20"/>
        </w:rPr>
        <w:t xml:space="preserve">, bị bệnh </w:t>
      </w:r>
      <w:r w:rsidRPr="006513ED">
        <w:rPr>
          <w:rFonts w:ascii="Arial" w:hAnsi="Arial" w:cs="Arial"/>
          <w:sz w:val="20"/>
          <w:szCs w:val="20"/>
          <w:lang w:val="vi-VN"/>
        </w:rPr>
        <w:t>xảy ra ngoài thời gian đi tàu;</w:t>
      </w:r>
    </w:p>
    <w:p w14:paraId="3B1D41E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 xml:space="preserve">Bị thương, </w:t>
      </w:r>
      <w:r w:rsidRPr="006513ED">
        <w:rPr>
          <w:rFonts w:ascii="Arial" w:hAnsi="Arial" w:cs="Arial"/>
          <w:sz w:val="20"/>
          <w:szCs w:val="20"/>
        </w:rPr>
        <w:t xml:space="preserve">bị bệnh </w:t>
      </w:r>
      <w:r w:rsidRPr="006513ED">
        <w:rPr>
          <w:rFonts w:ascii="Arial" w:hAnsi="Arial" w:cs="Arial"/>
          <w:sz w:val="20"/>
          <w:szCs w:val="20"/>
          <w:lang w:val="vi-VN"/>
        </w:rPr>
        <w:t>do hành vi cố ý của thuyền viên.</w:t>
      </w:r>
    </w:p>
    <w:p w14:paraId="6C762E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w:t>
      </w:r>
      <w:r w:rsidRPr="006513ED">
        <w:rPr>
          <w:rFonts w:ascii="Arial" w:hAnsi="Arial" w:cs="Arial"/>
          <w:sz w:val="20"/>
          <w:szCs w:val="20"/>
          <w:lang w:val="vi-VN"/>
        </w:rPr>
        <w:t>Bảo vệ và trả lại tài sản của thuyền viên để lại trên tàu cho thuyền viên hoặc thân nhân của họ trong trường hợp thuyền viên rờ</w:t>
      </w:r>
      <w:r w:rsidRPr="006513ED">
        <w:rPr>
          <w:rFonts w:ascii="Arial" w:hAnsi="Arial" w:cs="Arial"/>
          <w:sz w:val="20"/>
          <w:szCs w:val="20"/>
          <w:lang w:val="es-ES"/>
        </w:rPr>
        <w:t>i</w:t>
      </w:r>
      <w:r w:rsidRPr="006513ED">
        <w:rPr>
          <w:rFonts w:ascii="Arial" w:hAnsi="Arial" w:cs="Arial"/>
          <w:sz w:val="20"/>
          <w:szCs w:val="20"/>
          <w:lang w:val="vi-VN"/>
        </w:rPr>
        <w:t> tàu khi bị bệnh, bị thương hoặc tử vong.</w:t>
      </w:r>
    </w:p>
    <w:p w14:paraId="0CD87C2E" w14:textId="77777777" w:rsidR="006513ED" w:rsidRPr="006513ED" w:rsidRDefault="006513ED" w:rsidP="006513ED">
      <w:pPr>
        <w:spacing w:after="120"/>
        <w:ind w:firstLine="720"/>
        <w:jc w:val="both"/>
        <w:rPr>
          <w:rFonts w:ascii="Arial" w:hAnsi="Arial" w:cs="Arial"/>
          <w:sz w:val="20"/>
          <w:szCs w:val="20"/>
        </w:rPr>
      </w:pPr>
      <w:bookmarkStart w:id="87" w:name="dieu_70"/>
      <w:r w:rsidRPr="006513ED">
        <w:rPr>
          <w:rFonts w:ascii="Arial" w:hAnsi="Arial" w:cs="Arial"/>
          <w:b/>
          <w:bCs/>
          <w:sz w:val="20"/>
          <w:szCs w:val="20"/>
        </w:rPr>
        <w:t>Điều 70. Khai báo, điều tra, thống kê, báo cáo tai nạn lao động hàng hải và bệnh nghề nghiệp</w:t>
      </w:r>
      <w:bookmarkEnd w:id="87"/>
    </w:p>
    <w:p w14:paraId="6820B6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Khi xảy ra tai nạn lao động hàng hải, chủ tàu hoặc thuyền trưởng có </w:t>
      </w:r>
      <w:r w:rsidRPr="006513ED">
        <w:rPr>
          <w:rFonts w:ascii="Arial" w:hAnsi="Arial" w:cs="Arial"/>
          <w:sz w:val="20"/>
          <w:szCs w:val="20"/>
          <w:lang w:val="es-ES"/>
        </w:rPr>
        <w:t>tr</w:t>
      </w:r>
      <w:r w:rsidRPr="006513ED">
        <w:rPr>
          <w:rFonts w:ascii="Arial" w:hAnsi="Arial" w:cs="Arial"/>
          <w:sz w:val="20"/>
          <w:szCs w:val="20"/>
          <w:lang w:val="vi-VN"/>
        </w:rPr>
        <w:t xml:space="preserve">ách nhiệm khai báo tai nạn lao động theo quy định của pháp luật về lao động với </w:t>
      </w:r>
      <w:r w:rsidRPr="006513ED">
        <w:rPr>
          <w:rFonts w:ascii="Arial" w:hAnsi="Arial" w:cs="Arial"/>
          <w:sz w:val="20"/>
          <w:szCs w:val="20"/>
          <w:lang w:val="es-ES"/>
        </w:rPr>
        <w:t>cơ quan có thẩm quyền sau đây:</w:t>
      </w:r>
    </w:p>
    <w:p w14:paraId="49F9781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a) </w:t>
      </w:r>
      <w:r w:rsidRPr="006513ED">
        <w:rPr>
          <w:rFonts w:ascii="Arial" w:hAnsi="Arial" w:cs="Arial"/>
          <w:sz w:val="20"/>
          <w:szCs w:val="20"/>
          <w:lang w:val="vi-VN"/>
        </w:rPr>
        <w:t>Cảng vụ hàng hải n</w:t>
      </w:r>
      <w:r w:rsidRPr="006513ED">
        <w:rPr>
          <w:rFonts w:ascii="Arial" w:hAnsi="Arial" w:cs="Arial"/>
          <w:sz w:val="20"/>
          <w:szCs w:val="20"/>
          <w:lang w:val="es-ES"/>
        </w:rPr>
        <w:t>ế</w:t>
      </w:r>
      <w:r w:rsidRPr="006513ED">
        <w:rPr>
          <w:rFonts w:ascii="Arial" w:hAnsi="Arial" w:cs="Arial"/>
          <w:sz w:val="20"/>
          <w:szCs w:val="20"/>
          <w:lang w:val="vi-VN"/>
        </w:rPr>
        <w:t xml:space="preserve">u tàu đang hoạt động trong </w:t>
      </w:r>
      <w:r w:rsidRPr="006513ED">
        <w:rPr>
          <w:rFonts w:ascii="Arial" w:hAnsi="Arial" w:cs="Arial"/>
          <w:sz w:val="20"/>
          <w:szCs w:val="20"/>
          <w:lang w:val="es-ES"/>
        </w:rPr>
        <w:t xml:space="preserve">vùng nước </w:t>
      </w:r>
      <w:r w:rsidRPr="006513ED">
        <w:rPr>
          <w:rFonts w:ascii="Arial" w:hAnsi="Arial" w:cs="Arial"/>
          <w:sz w:val="20"/>
          <w:szCs w:val="20"/>
          <w:lang w:val="vi-VN"/>
        </w:rPr>
        <w:t>cảng biển</w:t>
      </w:r>
      <w:r w:rsidRPr="006513ED">
        <w:rPr>
          <w:rFonts w:ascii="Arial" w:hAnsi="Arial" w:cs="Arial"/>
          <w:sz w:val="20"/>
          <w:szCs w:val="20"/>
          <w:lang w:val="es-ES"/>
        </w:rPr>
        <w:t>;</w:t>
      </w:r>
    </w:p>
    <w:p w14:paraId="02802C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b) </w:t>
      </w:r>
      <w:r w:rsidRPr="006513ED">
        <w:rPr>
          <w:rFonts w:ascii="Arial" w:hAnsi="Arial" w:cs="Arial"/>
          <w:sz w:val="20"/>
          <w:szCs w:val="20"/>
          <w:lang w:val="vi-VN"/>
        </w:rPr>
        <w:t>C</w:t>
      </w:r>
      <w:r w:rsidRPr="006513ED">
        <w:rPr>
          <w:rFonts w:ascii="Arial" w:hAnsi="Arial" w:cs="Arial"/>
          <w:sz w:val="20"/>
          <w:szCs w:val="20"/>
          <w:lang w:val="es-ES"/>
        </w:rPr>
        <w:t xml:space="preserve">ơ quan quản lý nhà nước về hàng hải </w:t>
      </w:r>
      <w:r w:rsidRPr="006513ED">
        <w:rPr>
          <w:rFonts w:ascii="Arial" w:hAnsi="Arial" w:cs="Arial"/>
          <w:sz w:val="20"/>
          <w:szCs w:val="20"/>
          <w:lang w:val="vi-VN"/>
        </w:rPr>
        <w:t xml:space="preserve">nếu tàu đang hoạt động </w:t>
      </w:r>
      <w:r w:rsidRPr="006513ED">
        <w:rPr>
          <w:rFonts w:ascii="Arial" w:hAnsi="Arial" w:cs="Arial"/>
          <w:sz w:val="20"/>
          <w:szCs w:val="20"/>
          <w:lang w:val="es-ES"/>
        </w:rPr>
        <w:t>trong vùng biển Việt Nam hoặc vùng biển quốc tế;</w:t>
      </w:r>
    </w:p>
    <w:p w14:paraId="0A31213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C</w:t>
      </w:r>
      <w:r w:rsidRPr="006513ED">
        <w:rPr>
          <w:rFonts w:ascii="Arial" w:hAnsi="Arial" w:cs="Arial"/>
          <w:sz w:val="20"/>
          <w:szCs w:val="20"/>
          <w:lang w:val="vi-VN"/>
        </w:rPr>
        <w:t xml:space="preserve">ơ quan đại diện của Việt Nam </w:t>
      </w:r>
      <w:r w:rsidRPr="006513ED">
        <w:rPr>
          <w:rFonts w:ascii="Arial" w:hAnsi="Arial" w:cs="Arial"/>
          <w:sz w:val="20"/>
          <w:szCs w:val="20"/>
          <w:lang w:val="es-ES"/>
        </w:rPr>
        <w:t>nếu tàu đang hoạt động ở vùng biển nước ngoài</w:t>
      </w:r>
      <w:r w:rsidRPr="006513ED">
        <w:rPr>
          <w:rFonts w:ascii="Arial" w:hAnsi="Arial" w:cs="Arial"/>
          <w:sz w:val="20"/>
          <w:szCs w:val="20"/>
          <w:lang w:val="vi-VN"/>
        </w:rPr>
        <w:t>.</w:t>
      </w:r>
    </w:p>
    <w:p w14:paraId="19D392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w:t>
      </w:r>
      <w:r w:rsidRPr="006513ED">
        <w:rPr>
          <w:rFonts w:ascii="Arial" w:hAnsi="Arial" w:cs="Arial"/>
          <w:sz w:val="20"/>
          <w:szCs w:val="20"/>
          <w:lang w:val="vi-VN"/>
        </w:rPr>
        <w:t>Việc điều tra, thống kê, báo cáo tai nạn lao động hàng hải, bệnh nghề nghiệp thực hiện theo quy định của pháp luật về lao động, an toàn lao động.</w:t>
      </w:r>
    </w:p>
    <w:p w14:paraId="64A605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w:t>
      </w:r>
      <w:r w:rsidRPr="006513ED">
        <w:rPr>
          <w:rFonts w:ascii="Arial" w:hAnsi="Arial" w:cs="Arial"/>
          <w:sz w:val="20"/>
          <w:szCs w:val="20"/>
          <w:lang w:val="vi-VN"/>
        </w:rPr>
        <w:t>Bộ trưởng Bộ Lao động - Thương binh và Xã hội quy định về khai báo, điều tra, thống kê, báo cáo tai nạn lao động hàng hải.</w:t>
      </w:r>
    </w:p>
    <w:p w14:paraId="50405253" w14:textId="77777777" w:rsidR="006513ED" w:rsidRPr="006513ED" w:rsidRDefault="006513ED" w:rsidP="006513ED">
      <w:pPr>
        <w:spacing w:after="120"/>
        <w:ind w:firstLine="720"/>
        <w:jc w:val="both"/>
        <w:rPr>
          <w:rFonts w:ascii="Arial" w:hAnsi="Arial" w:cs="Arial"/>
          <w:sz w:val="20"/>
          <w:szCs w:val="20"/>
        </w:rPr>
      </w:pPr>
      <w:bookmarkStart w:id="88" w:name="dieu_71"/>
      <w:r w:rsidRPr="006513ED">
        <w:rPr>
          <w:rFonts w:ascii="Arial" w:hAnsi="Arial" w:cs="Arial"/>
          <w:b/>
          <w:bCs/>
          <w:sz w:val="20"/>
          <w:szCs w:val="20"/>
        </w:rPr>
        <w:t>Điều 71. Phòng ngừa tai nạn lao động hàng hải và bệnh nghề nghiệp</w:t>
      </w:r>
      <w:bookmarkEnd w:id="88"/>
    </w:p>
    <w:p w14:paraId="4EA31E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w:t>
      </w:r>
      <w:r w:rsidRPr="006513ED">
        <w:rPr>
          <w:rFonts w:ascii="Arial" w:hAnsi="Arial" w:cs="Arial"/>
          <w:sz w:val="20"/>
          <w:szCs w:val="20"/>
          <w:lang w:val="vi-VN"/>
        </w:rPr>
        <w:t>Chủ tàu có trách nhiệm xây dựng và thực hiện các biện ph</w:t>
      </w:r>
      <w:r w:rsidRPr="006513ED">
        <w:rPr>
          <w:rFonts w:ascii="Arial" w:hAnsi="Arial" w:cs="Arial"/>
          <w:sz w:val="20"/>
          <w:szCs w:val="20"/>
          <w:lang w:val="es-ES"/>
        </w:rPr>
        <w:t>á</w:t>
      </w:r>
      <w:r w:rsidRPr="006513ED">
        <w:rPr>
          <w:rFonts w:ascii="Arial" w:hAnsi="Arial" w:cs="Arial"/>
          <w:sz w:val="20"/>
          <w:szCs w:val="20"/>
          <w:lang w:val="vi-VN"/>
        </w:rPr>
        <w:t>p phù hợp với quy định hiện hành về an toàn, vệ sinh lao động hàng hải và bệnh nghề nghiệp cho thuyền viên, bao gồm:</w:t>
      </w:r>
    </w:p>
    <w:p w14:paraId="62C6D77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w:t>
      </w:r>
      <w:r w:rsidRPr="006513ED">
        <w:rPr>
          <w:rFonts w:ascii="Arial" w:hAnsi="Arial" w:cs="Arial"/>
          <w:sz w:val="20"/>
          <w:szCs w:val="20"/>
          <w:lang w:val="vi-VN"/>
        </w:rPr>
        <w:t>Hướng dẫn, tổ chức huấn luyện an toàn</w:t>
      </w:r>
      <w:r w:rsidRPr="006513ED">
        <w:rPr>
          <w:rFonts w:ascii="Arial" w:hAnsi="Arial" w:cs="Arial"/>
          <w:sz w:val="20"/>
          <w:szCs w:val="20"/>
          <w:lang w:val="es-ES"/>
        </w:rPr>
        <w:t xml:space="preserve">, </w:t>
      </w:r>
      <w:r w:rsidRPr="006513ED">
        <w:rPr>
          <w:rFonts w:ascii="Arial" w:hAnsi="Arial" w:cs="Arial"/>
          <w:sz w:val="20"/>
          <w:szCs w:val="20"/>
          <w:lang w:val="vi-VN"/>
        </w:rPr>
        <w:t>vệ sinh lao động cho thuyền viên trước khi giao nhiệm vụ trên tàu biển hoặc khi giao công việc khác hoặc công việc có mức độ rủi ro cao hơn;</w:t>
      </w:r>
    </w:p>
    <w:p w14:paraId="01459C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w:t>
      </w:r>
      <w:r w:rsidRPr="006513ED">
        <w:rPr>
          <w:rFonts w:ascii="Arial" w:hAnsi="Arial" w:cs="Arial"/>
          <w:sz w:val="20"/>
          <w:szCs w:val="20"/>
          <w:lang w:val="vi-VN"/>
        </w:rPr>
        <w:t>Huấn luyện định kỳ về an toàn</w:t>
      </w:r>
      <w:r w:rsidRPr="006513ED">
        <w:rPr>
          <w:rFonts w:ascii="Arial" w:hAnsi="Arial" w:cs="Arial"/>
          <w:sz w:val="20"/>
          <w:szCs w:val="20"/>
          <w:lang w:val="es-ES"/>
        </w:rPr>
        <w:t xml:space="preserve">, </w:t>
      </w:r>
      <w:r w:rsidRPr="006513ED">
        <w:rPr>
          <w:rFonts w:ascii="Arial" w:hAnsi="Arial" w:cs="Arial"/>
          <w:sz w:val="20"/>
          <w:szCs w:val="20"/>
          <w:lang w:val="vi-VN"/>
        </w:rPr>
        <w:t>vệ sinh lao động theo quy định của pháp luật;</w:t>
      </w:r>
    </w:p>
    <w:p w14:paraId="66935A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w:t>
      </w:r>
      <w:r w:rsidRPr="006513ED">
        <w:rPr>
          <w:rFonts w:ascii="Arial" w:hAnsi="Arial" w:cs="Arial"/>
          <w:sz w:val="20"/>
          <w:szCs w:val="20"/>
          <w:lang w:val="vi-VN"/>
        </w:rPr>
        <w:t>Kiểm tra, đánh giá các yếu tố nguy hiểm, có hại; đề ra biện pháp loại trừ, giảm thiểu mối nguy hiểm, có hại; cải thiện điều kiện lao động, chăm sóc sức khỏe cho thuyền viên;</w:t>
      </w:r>
    </w:p>
    <w:p w14:paraId="3E1465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w:t>
      </w:r>
      <w:r w:rsidRPr="006513ED">
        <w:rPr>
          <w:rFonts w:ascii="Arial" w:hAnsi="Arial" w:cs="Arial"/>
          <w:sz w:val="20"/>
          <w:szCs w:val="20"/>
          <w:lang w:val="vi-VN"/>
        </w:rPr>
        <w:t>Phân định trách nhiệm cụ thể cho thuyền viên về công tác an toàn lao động, vệ sinh lao động trên tàu;</w:t>
      </w:r>
    </w:p>
    <w:p w14:paraId="2F9552F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đ) Đối với tàu có từ </w:t>
      </w:r>
      <w:r w:rsidRPr="006513ED">
        <w:rPr>
          <w:rFonts w:ascii="Arial" w:hAnsi="Arial" w:cs="Arial"/>
          <w:sz w:val="20"/>
          <w:szCs w:val="20"/>
        </w:rPr>
        <w:t xml:space="preserve">năm </w:t>
      </w:r>
      <w:r w:rsidRPr="006513ED">
        <w:rPr>
          <w:rFonts w:ascii="Arial" w:hAnsi="Arial" w:cs="Arial"/>
          <w:sz w:val="20"/>
          <w:szCs w:val="20"/>
          <w:lang w:val="vi-VN"/>
        </w:rPr>
        <w:t xml:space="preserve">thuyền viên trở lên, phải thành lập </w:t>
      </w:r>
      <w:r w:rsidRPr="006513ED">
        <w:rPr>
          <w:rFonts w:ascii="Arial" w:hAnsi="Arial" w:cs="Arial"/>
          <w:sz w:val="20"/>
          <w:szCs w:val="20"/>
          <w:lang w:val="es-ES"/>
        </w:rPr>
        <w:t>và quy định nhiệm vụ, quyền hạn của Ban an toàn lao động;</w:t>
      </w:r>
    </w:p>
    <w:p w14:paraId="0E9D7D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w:t>
      </w:r>
      <w:r w:rsidRPr="006513ED">
        <w:rPr>
          <w:rFonts w:ascii="Arial" w:hAnsi="Arial" w:cs="Arial"/>
          <w:sz w:val="20"/>
          <w:szCs w:val="20"/>
          <w:lang w:val="vi-VN"/>
        </w:rPr>
        <w:t xml:space="preserve">Trang bị đầy đủ và hướng dẫn việc sử dụng phương tiện bảo vệ cá nhân, </w:t>
      </w:r>
      <w:r w:rsidRPr="006513ED">
        <w:rPr>
          <w:rFonts w:ascii="Arial" w:hAnsi="Arial" w:cs="Arial"/>
          <w:sz w:val="20"/>
          <w:szCs w:val="20"/>
        </w:rPr>
        <w:t xml:space="preserve">bảo hộ lao động và </w:t>
      </w:r>
      <w:r w:rsidRPr="006513ED">
        <w:rPr>
          <w:rFonts w:ascii="Arial" w:hAnsi="Arial" w:cs="Arial"/>
          <w:sz w:val="20"/>
          <w:szCs w:val="20"/>
          <w:lang w:val="vi-VN"/>
        </w:rPr>
        <w:t xml:space="preserve">các thiết bị khác để </w:t>
      </w:r>
      <w:r w:rsidRPr="006513ED">
        <w:rPr>
          <w:rFonts w:ascii="Arial" w:hAnsi="Arial" w:cs="Arial"/>
          <w:sz w:val="20"/>
          <w:szCs w:val="20"/>
        </w:rPr>
        <w:t xml:space="preserve">phòng </w:t>
      </w:r>
      <w:r w:rsidRPr="006513ED">
        <w:rPr>
          <w:rFonts w:ascii="Arial" w:hAnsi="Arial" w:cs="Arial"/>
          <w:sz w:val="20"/>
          <w:szCs w:val="20"/>
          <w:lang w:val="vi-VN"/>
        </w:rPr>
        <w:t>ngừa tai nạn cho thuyền viên. Trang thiết bị bảo vệ cá nhân phải bảo đảm chất lượng theo quy định;</w:t>
      </w:r>
    </w:p>
    <w:p w14:paraId="4AD5AD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r>
    </w:p>
    <w:p w14:paraId="025FC4E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h) Bảo đảm người không có nhiệm vụ không được tiếp cận những khu vực trên tàu có </w:t>
      </w:r>
      <w:r w:rsidRPr="006513ED">
        <w:rPr>
          <w:rFonts w:ascii="Arial" w:hAnsi="Arial" w:cs="Arial"/>
          <w:sz w:val="20"/>
          <w:szCs w:val="20"/>
          <w:shd w:val="solid" w:color="FFFFFF" w:fill="auto"/>
          <w:lang w:val="vi-VN"/>
        </w:rPr>
        <w:t>ảnh hưởng</w:t>
      </w:r>
      <w:r w:rsidRPr="006513ED">
        <w:rPr>
          <w:rFonts w:ascii="Arial" w:hAnsi="Arial" w:cs="Arial"/>
          <w:sz w:val="20"/>
          <w:szCs w:val="20"/>
          <w:lang w:val="vi-VN"/>
        </w:rPr>
        <w:t> đến sức khỏe và an toàn;</w:t>
      </w:r>
    </w:p>
    <w:p w14:paraId="2F11735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i) Xây dựng phương án ứng cứu khẩn cấp đối với tai nạn lao động hàng hải liên quan đến thuyền viên và </w:t>
      </w:r>
      <w:r w:rsidRPr="006513ED">
        <w:rPr>
          <w:rFonts w:ascii="Arial" w:hAnsi="Arial" w:cs="Arial"/>
          <w:sz w:val="20"/>
          <w:szCs w:val="20"/>
          <w:shd w:val="solid" w:color="FFFFFF" w:fill="auto"/>
          <w:lang w:val="vi-VN"/>
        </w:rPr>
        <w:t>tổ chức</w:t>
      </w:r>
      <w:r w:rsidRPr="006513ED">
        <w:rPr>
          <w:rFonts w:ascii="Arial" w:hAnsi="Arial" w:cs="Arial"/>
          <w:sz w:val="20"/>
          <w:szCs w:val="20"/>
          <w:lang w:val="vi-VN"/>
        </w:rPr>
        <w:t> diễn tập hằng năm.</w:t>
      </w:r>
    </w:p>
    <w:p w14:paraId="4B8284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2. Chủ tàu có trách nhiệm mua bảo hiểm tai nạn, bảo hiểm trách nhiệm dân sự chủ tàu và tham gia bảo hiểm bắt buộc theo quy định cho thuyền viên trong quá trình làm việc trên tàu biển.</w:t>
      </w:r>
    </w:p>
    <w:p w14:paraId="692341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r>
    </w:p>
    <w:p w14:paraId="0895B60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Thuyền viên có trách nhiệm thực hiện đầy đủ biện pháp bảo đảm an toàn lao động, vệ sinh lao động do chủ tàu lập ra.</w:t>
      </w:r>
    </w:p>
    <w:p w14:paraId="727415A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5. Bộ trưởng Bộ Lao động - Thương binh và Xã hội ban hành danh mục các loại máy, thiết bị của tàu biển có yêu cầu nghiêm ngặt về an toàn, vệ sinh lao động trên cơ sở đề nghị của Bộ Giao thông vận tải.</w:t>
      </w:r>
    </w:p>
    <w:p w14:paraId="6A6FD14E" w14:textId="77777777" w:rsidR="006513ED" w:rsidRPr="006513ED" w:rsidRDefault="006513ED" w:rsidP="006513ED">
      <w:pPr>
        <w:spacing w:after="120"/>
        <w:ind w:firstLine="720"/>
        <w:jc w:val="both"/>
        <w:rPr>
          <w:rFonts w:ascii="Arial" w:hAnsi="Arial" w:cs="Arial"/>
          <w:sz w:val="20"/>
          <w:szCs w:val="20"/>
        </w:rPr>
      </w:pPr>
      <w:bookmarkStart w:id="89" w:name="dieu_72"/>
      <w:r w:rsidRPr="006513ED">
        <w:rPr>
          <w:rFonts w:ascii="Arial" w:hAnsi="Arial" w:cs="Arial"/>
          <w:b/>
          <w:bCs/>
          <w:sz w:val="20"/>
          <w:szCs w:val="20"/>
          <w:lang w:val="es-ES"/>
        </w:rPr>
        <w:t>Điều 72. Đào tạo, huấn luyện thuyền viên</w:t>
      </w:r>
      <w:bookmarkEnd w:id="89"/>
    </w:p>
    <w:p w14:paraId="5EBD80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Cơ sở đào tạo, huấn luyện thuyền viên phải bảo đảm các điều kiện về cơ sở vật chất, giảng viên theo quy định của Chính phủ.</w:t>
      </w:r>
    </w:p>
    <w:p w14:paraId="26EABB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Chương trình đào tạo, huấn luyện thuyền viên phải phù hợp với quy định của pháp luật và điều ước quốc tế mà Cộng hòa xã hội chủ nghĩa Việt Nam là thành viên.</w:t>
      </w:r>
    </w:p>
    <w:p w14:paraId="1627FB1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Chủ tàu có quyền và trách nhiệm tiếp nhận và tạo điều kiện thuận lợi cho học viên thực tập trên tàu biển.</w:t>
      </w:r>
    </w:p>
    <w:p w14:paraId="16D84FD0"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4. Bộ trưởng Bộ Giao thông vận tải quy định chi tiết khoản 2 và khoản 3 Điều này.</w:t>
      </w:r>
    </w:p>
    <w:p w14:paraId="037AA9B8" w14:textId="77777777" w:rsidR="001163CC" w:rsidRDefault="001163CC" w:rsidP="001163CC">
      <w:pPr>
        <w:ind w:firstLine="720"/>
        <w:jc w:val="center"/>
        <w:rPr>
          <w:rFonts w:ascii="Arial" w:hAnsi="Arial" w:cs="Arial"/>
          <w:b/>
          <w:bCs/>
          <w:sz w:val="20"/>
          <w:szCs w:val="20"/>
          <w:lang w:val="es-ES"/>
        </w:rPr>
      </w:pPr>
      <w:bookmarkStart w:id="90" w:name="chuong_4"/>
    </w:p>
    <w:p w14:paraId="13CDB271"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es-ES"/>
        </w:rPr>
        <w:t>Chương IV</w:t>
      </w:r>
      <w:bookmarkEnd w:id="90"/>
    </w:p>
    <w:p w14:paraId="55434E2D" w14:textId="77777777" w:rsidR="006513ED" w:rsidRDefault="006513ED" w:rsidP="001163CC">
      <w:pPr>
        <w:ind w:firstLine="720"/>
        <w:jc w:val="center"/>
        <w:rPr>
          <w:rFonts w:ascii="Arial" w:hAnsi="Arial" w:cs="Arial"/>
          <w:b/>
          <w:bCs/>
          <w:sz w:val="20"/>
          <w:szCs w:val="20"/>
          <w:lang w:val="es-ES"/>
        </w:rPr>
      </w:pPr>
      <w:bookmarkStart w:id="91" w:name="chuong_4_name"/>
      <w:r w:rsidRPr="006513ED">
        <w:rPr>
          <w:rFonts w:ascii="Arial" w:hAnsi="Arial" w:cs="Arial"/>
          <w:b/>
          <w:bCs/>
          <w:sz w:val="20"/>
          <w:szCs w:val="20"/>
          <w:lang w:val="es-ES"/>
        </w:rPr>
        <w:t>CẢNG BIỂN</w:t>
      </w:r>
      <w:bookmarkEnd w:id="91"/>
    </w:p>
    <w:p w14:paraId="121AE5DF" w14:textId="77777777" w:rsidR="001163CC" w:rsidRPr="006513ED" w:rsidRDefault="001163CC" w:rsidP="001163CC">
      <w:pPr>
        <w:ind w:firstLine="720"/>
        <w:jc w:val="center"/>
        <w:rPr>
          <w:rFonts w:ascii="Arial" w:hAnsi="Arial" w:cs="Arial"/>
          <w:sz w:val="20"/>
          <w:szCs w:val="20"/>
        </w:rPr>
      </w:pPr>
    </w:p>
    <w:p w14:paraId="2CF16777" w14:textId="77777777" w:rsidR="006513ED" w:rsidRDefault="006513ED" w:rsidP="001163CC">
      <w:pPr>
        <w:ind w:firstLine="720"/>
        <w:jc w:val="center"/>
        <w:rPr>
          <w:rFonts w:ascii="Arial" w:hAnsi="Arial" w:cs="Arial"/>
          <w:b/>
          <w:bCs/>
          <w:sz w:val="20"/>
          <w:szCs w:val="20"/>
          <w:lang w:val="es-ES"/>
        </w:rPr>
      </w:pPr>
      <w:bookmarkStart w:id="92" w:name="muc_1_2"/>
      <w:r w:rsidRPr="006513ED">
        <w:rPr>
          <w:rFonts w:ascii="Arial" w:hAnsi="Arial" w:cs="Arial"/>
          <w:b/>
          <w:bCs/>
          <w:sz w:val="20"/>
          <w:szCs w:val="20"/>
          <w:lang w:val="es-ES"/>
        </w:rPr>
        <w:t>Mục 1. QUY ĐỊNH CHUNG</w:t>
      </w:r>
      <w:bookmarkEnd w:id="92"/>
    </w:p>
    <w:p w14:paraId="441B16B3" w14:textId="77777777" w:rsidR="001163CC" w:rsidRPr="006513ED" w:rsidRDefault="001163CC" w:rsidP="001163CC">
      <w:pPr>
        <w:ind w:firstLine="720"/>
        <w:jc w:val="center"/>
        <w:rPr>
          <w:rFonts w:ascii="Arial" w:hAnsi="Arial" w:cs="Arial"/>
          <w:sz w:val="20"/>
          <w:szCs w:val="20"/>
        </w:rPr>
      </w:pPr>
    </w:p>
    <w:p w14:paraId="5E429C07" w14:textId="77777777" w:rsidR="006513ED" w:rsidRPr="006513ED" w:rsidRDefault="006513ED" w:rsidP="006513ED">
      <w:pPr>
        <w:spacing w:after="120"/>
        <w:ind w:firstLine="720"/>
        <w:jc w:val="both"/>
        <w:rPr>
          <w:rFonts w:ascii="Arial" w:hAnsi="Arial" w:cs="Arial"/>
          <w:sz w:val="20"/>
          <w:szCs w:val="20"/>
        </w:rPr>
      </w:pPr>
      <w:bookmarkStart w:id="93" w:name="dieu_73"/>
      <w:r w:rsidRPr="006513ED">
        <w:rPr>
          <w:rFonts w:ascii="Arial" w:hAnsi="Arial" w:cs="Arial"/>
          <w:b/>
          <w:bCs/>
          <w:sz w:val="20"/>
          <w:szCs w:val="20"/>
          <w:lang w:val="pl-PL"/>
        </w:rPr>
        <w:t>Điều 73. Cảng biển</w:t>
      </w:r>
      <w:bookmarkEnd w:id="93"/>
    </w:p>
    <w:p w14:paraId="3C68B1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r>
    </w:p>
    <w:p w14:paraId="177EB4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Cảng dầu khí ngoài khơi là công trình được xây dựng, lắp đặt tại khu vực khai thác dầu khí ngoài khơi cho tàu thuyền đến, rời để bốc dỡ hàng hóa và thực hiện dịch vụ khác.</w:t>
      </w:r>
    </w:p>
    <w:p w14:paraId="72EBF9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r>
    </w:p>
    <w:p w14:paraId="61DA8C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 xml:space="preserve">3. </w:t>
      </w:r>
      <w:r w:rsidRPr="006513ED">
        <w:rPr>
          <w:rFonts w:ascii="Arial" w:hAnsi="Arial" w:cs="Arial"/>
          <w:sz w:val="20"/>
          <w:szCs w:val="20"/>
          <w:lang w:val="es-ES"/>
        </w:rPr>
        <w:t>Khu nước, vùng nước bao gồm vùng đón trả hoa tiêu, vùng kiểm dịch, vùng quay trở tàu, khu neo đậu, khu chuyển tải, khu tránh bão trong vùng nước cảng biển.</w:t>
      </w:r>
    </w:p>
    <w:p w14:paraId="185B6D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r>
    </w:p>
    <w:p w14:paraId="06765938" w14:textId="77777777" w:rsidR="006513ED" w:rsidRPr="006513ED" w:rsidRDefault="006513ED" w:rsidP="006513ED">
      <w:pPr>
        <w:spacing w:after="120"/>
        <w:ind w:firstLine="720"/>
        <w:jc w:val="both"/>
        <w:rPr>
          <w:rFonts w:ascii="Arial" w:hAnsi="Arial" w:cs="Arial"/>
          <w:sz w:val="20"/>
          <w:szCs w:val="20"/>
        </w:rPr>
      </w:pPr>
      <w:bookmarkStart w:id="94" w:name="dieu_74"/>
      <w:r w:rsidRPr="006513ED">
        <w:rPr>
          <w:rFonts w:ascii="Arial" w:hAnsi="Arial" w:cs="Arial"/>
          <w:b/>
          <w:bCs/>
          <w:sz w:val="20"/>
          <w:szCs w:val="20"/>
          <w:lang w:val="pl-PL"/>
        </w:rPr>
        <w:t>Điều 74. Tiêu chí xác định cảng biển</w:t>
      </w:r>
      <w:bookmarkEnd w:id="94"/>
    </w:p>
    <w:p w14:paraId="05495EB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Có vùng nước nối thông với biển.</w:t>
      </w:r>
    </w:p>
    <w:p w14:paraId="6AC41E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Có điều kiện địa lý tự nhiên đáp ứng yêu cầu xây dựng cầu, bến cảng, khu neo đậu, chuyển tải và luồng hàng hải cho tàu biển đến, rời, hoạt động an toàn.</w:t>
      </w:r>
    </w:p>
    <w:p w14:paraId="00CA445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Có lợi thế về giao thông hàng hải.</w:t>
      </w:r>
    </w:p>
    <w:p w14:paraId="6AAB85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Là đầu mối giao thông phục vụ cho việc vận chuyển hàng hóa trong nước; vận chuyển hàng hóa xuất khẩu, nhập khẩu và trung chuyển bằng đường biển.</w:t>
      </w:r>
    </w:p>
    <w:p w14:paraId="51335AA5" w14:textId="77777777" w:rsidR="006513ED" w:rsidRPr="006513ED" w:rsidRDefault="006513ED" w:rsidP="006513ED">
      <w:pPr>
        <w:spacing w:after="120"/>
        <w:ind w:firstLine="720"/>
        <w:jc w:val="both"/>
        <w:rPr>
          <w:rFonts w:ascii="Arial" w:hAnsi="Arial" w:cs="Arial"/>
          <w:sz w:val="20"/>
          <w:szCs w:val="20"/>
        </w:rPr>
      </w:pPr>
      <w:bookmarkStart w:id="95" w:name="dieu_75"/>
      <w:r w:rsidRPr="006513ED">
        <w:rPr>
          <w:rFonts w:ascii="Arial" w:hAnsi="Arial" w:cs="Arial"/>
          <w:b/>
          <w:bCs/>
          <w:sz w:val="20"/>
          <w:szCs w:val="20"/>
          <w:lang w:val="pl-PL"/>
        </w:rPr>
        <w:t>Điều 75. Phân loại cảng biển và công bố Danh mục cảng biển</w:t>
      </w:r>
      <w:bookmarkEnd w:id="95"/>
    </w:p>
    <w:p w14:paraId="3A293E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Cảng biển được phân loại như sau:</w:t>
      </w:r>
    </w:p>
    <w:p w14:paraId="5B4A48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Cảng biển đặc biệt là cảng biển có quy mô lớn phục vụ cho việc phát triển kinh tế - xã hội của cả nước hoặc liên vùng và có chức năng trung chuyển quốc tế hoặc cảng cửa ngõ quốc tế;</w:t>
      </w:r>
    </w:p>
    <w:p w14:paraId="4BBE0BB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Cảng biển loại I là cảng biển có quy mô lớn phục vụ cho việc phát triển kinh tế - xã hội của cả nước hoặc liên vùng;</w:t>
      </w:r>
    </w:p>
    <w:p w14:paraId="54D4D4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Cảng biển loại II là cảng biển có quy mô vừa phục vụ cho việc phát triển kinh tế - xã hội của vùng;</w:t>
      </w:r>
    </w:p>
    <w:p w14:paraId="03E675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d) Cảng biển loại III là cảng biển có quy mô nhỏ phục vụ cho việc phát triển kinh tế - xã hội của địa phương.</w:t>
      </w:r>
    </w:p>
    <w:p w14:paraId="3B348F6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Thủ t</w:t>
      </w:r>
      <w:r w:rsidRPr="006513ED">
        <w:rPr>
          <w:rFonts w:ascii="Arial" w:hAnsi="Arial" w:cs="Arial"/>
          <w:sz w:val="20"/>
          <w:szCs w:val="20"/>
          <w:lang w:val="vi-VN"/>
        </w:rPr>
        <w:t xml:space="preserve">ướng Chính phủ </w:t>
      </w:r>
      <w:r w:rsidRPr="006513ED">
        <w:rPr>
          <w:rFonts w:ascii="Arial" w:hAnsi="Arial" w:cs="Arial"/>
          <w:sz w:val="20"/>
          <w:szCs w:val="20"/>
          <w:lang w:val="pl-PL"/>
        </w:rPr>
        <w:t xml:space="preserve">quyết định xếp loại </w:t>
      </w:r>
      <w:r w:rsidRPr="006513ED">
        <w:rPr>
          <w:rFonts w:ascii="Arial" w:hAnsi="Arial" w:cs="Arial"/>
          <w:sz w:val="20"/>
          <w:szCs w:val="20"/>
          <w:lang w:val="vi-VN"/>
        </w:rPr>
        <w:t xml:space="preserve">cảng biển </w:t>
      </w:r>
      <w:r w:rsidRPr="006513ED">
        <w:rPr>
          <w:rFonts w:ascii="Arial" w:hAnsi="Arial" w:cs="Arial"/>
          <w:sz w:val="20"/>
          <w:szCs w:val="20"/>
          <w:lang w:val="pl-PL"/>
        </w:rPr>
        <w:t xml:space="preserve">và </w:t>
      </w:r>
      <w:r w:rsidRPr="006513ED">
        <w:rPr>
          <w:rFonts w:ascii="Arial" w:hAnsi="Arial" w:cs="Arial"/>
          <w:sz w:val="20"/>
          <w:szCs w:val="20"/>
          <w:lang w:val="vi-VN"/>
        </w:rPr>
        <w:t xml:space="preserve">công bố </w:t>
      </w:r>
      <w:r w:rsidRPr="006513ED">
        <w:rPr>
          <w:rFonts w:ascii="Arial" w:hAnsi="Arial" w:cs="Arial"/>
          <w:sz w:val="20"/>
          <w:szCs w:val="20"/>
          <w:lang w:val="pl-PL"/>
        </w:rPr>
        <w:t>D</w:t>
      </w:r>
      <w:r w:rsidRPr="006513ED">
        <w:rPr>
          <w:rFonts w:ascii="Arial" w:hAnsi="Arial" w:cs="Arial"/>
          <w:sz w:val="20"/>
          <w:szCs w:val="20"/>
          <w:lang w:val="vi-VN"/>
        </w:rPr>
        <w:t xml:space="preserve">anh mục </w:t>
      </w:r>
      <w:r w:rsidRPr="006513ED">
        <w:rPr>
          <w:rFonts w:ascii="Arial" w:hAnsi="Arial" w:cs="Arial"/>
          <w:sz w:val="20"/>
          <w:szCs w:val="20"/>
          <w:lang w:val="pl-PL"/>
        </w:rPr>
        <w:t xml:space="preserve">cảng biển </w:t>
      </w:r>
      <w:r w:rsidRPr="006513ED">
        <w:rPr>
          <w:rFonts w:ascii="Arial" w:hAnsi="Arial" w:cs="Arial"/>
          <w:sz w:val="20"/>
          <w:szCs w:val="20"/>
          <w:lang w:val="vi-VN"/>
        </w:rPr>
        <w:t>theo đề nghị của Bộ trưởng Bộ Giao thông vận tải.</w:t>
      </w:r>
    </w:p>
    <w:p w14:paraId="6A6F097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Bộ trưởng Bộ Giao thông vận tải công bố Danh mục bến cảng thuộc cảng biển Việt Nam theo đề nghị của Cơ quan quản lý nhà nước chuyên ngành hàng hải.</w:t>
      </w:r>
    </w:p>
    <w:p w14:paraId="40CBBF6D" w14:textId="77777777" w:rsidR="006513ED" w:rsidRPr="006513ED" w:rsidRDefault="006513ED" w:rsidP="006513ED">
      <w:pPr>
        <w:spacing w:after="120"/>
        <w:ind w:firstLine="720"/>
        <w:jc w:val="both"/>
        <w:rPr>
          <w:rFonts w:ascii="Arial" w:hAnsi="Arial" w:cs="Arial"/>
          <w:sz w:val="20"/>
          <w:szCs w:val="20"/>
        </w:rPr>
      </w:pPr>
      <w:bookmarkStart w:id="96" w:name="dieu_76"/>
      <w:r w:rsidRPr="006513ED">
        <w:rPr>
          <w:rFonts w:ascii="Arial" w:hAnsi="Arial" w:cs="Arial"/>
          <w:b/>
          <w:bCs/>
          <w:sz w:val="20"/>
          <w:szCs w:val="20"/>
          <w:lang w:val="pl-PL"/>
        </w:rPr>
        <w:t>Điều 76. Chức năng cơ bản của cảng biển</w:t>
      </w:r>
      <w:bookmarkEnd w:id="96"/>
    </w:p>
    <w:p w14:paraId="637B89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Cung cấp dịch vụ hỗ trợ tàu thuyền đến, rời cảng.</w:t>
      </w:r>
    </w:p>
    <w:p w14:paraId="154C144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Cung cấp phương tiện, thiết bị và nhân lực cần thiết cho tàu thuyền neo đậu, bốc dỡ hàng hóa, đón trả hành khách.</w:t>
      </w:r>
    </w:p>
    <w:p w14:paraId="22B256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Cung cấp dịch vụ vận chuyển, bốc dỡ, lưu kho bãi và bảo quản hàng hóa trong cảng.</w:t>
      </w:r>
    </w:p>
    <w:p w14:paraId="2EA40E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Đầu mối kết nối hệ thống giao thông ngoài cảng biển.</w:t>
      </w:r>
    </w:p>
    <w:p w14:paraId="66DA71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5. Là nơi để tàu thuyền trú ẩn, sửa chữa, bảo dưỡng hoặc thực hiện những dịch vụ cần thiết trong trường hợp khẩn cấp.</w:t>
      </w:r>
    </w:p>
    <w:p w14:paraId="654AA13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6. Cung cấp các dịch vụ khác cho tàu thuyền, người và hàng hóa.</w:t>
      </w:r>
    </w:p>
    <w:p w14:paraId="7B17022E" w14:textId="77777777" w:rsidR="006513ED" w:rsidRPr="006513ED" w:rsidRDefault="006513ED" w:rsidP="006513ED">
      <w:pPr>
        <w:spacing w:after="120"/>
        <w:ind w:firstLine="720"/>
        <w:jc w:val="both"/>
        <w:rPr>
          <w:rFonts w:ascii="Arial" w:hAnsi="Arial" w:cs="Arial"/>
          <w:sz w:val="20"/>
          <w:szCs w:val="20"/>
        </w:rPr>
      </w:pPr>
      <w:bookmarkStart w:id="97" w:name="dieu_77"/>
      <w:r w:rsidRPr="006513ED">
        <w:rPr>
          <w:rFonts w:ascii="Arial" w:hAnsi="Arial" w:cs="Arial"/>
          <w:b/>
          <w:bCs/>
          <w:sz w:val="20"/>
          <w:szCs w:val="20"/>
        </w:rPr>
        <w:t>Điều 77. Nguyên tắc đặt tên cảng biển, cảng dầu khí ngoài khơi, bến cảng, cầu cảng, bến phao, khu nước, vùng nước</w:t>
      </w:r>
      <w:bookmarkEnd w:id="97"/>
    </w:p>
    <w:p w14:paraId="3CBBAB0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Cảng biển, cảng dầu khí ngoài kh</w:t>
      </w:r>
      <w:r w:rsidRPr="006513ED">
        <w:rPr>
          <w:rFonts w:ascii="Arial" w:hAnsi="Arial" w:cs="Arial"/>
          <w:sz w:val="20"/>
          <w:szCs w:val="20"/>
          <w:lang w:val="vi-VN"/>
        </w:rPr>
        <w:t>ơi, bến cảng, cầu cảng, bến phao</w:t>
      </w:r>
      <w:r w:rsidRPr="006513ED">
        <w:rPr>
          <w:rFonts w:ascii="Arial" w:hAnsi="Arial" w:cs="Arial"/>
          <w:sz w:val="20"/>
          <w:szCs w:val="20"/>
          <w:lang w:val="pl-PL"/>
        </w:rPr>
        <w:t xml:space="preserve">, </w:t>
      </w:r>
      <w:r w:rsidRPr="006513ED">
        <w:rPr>
          <w:rFonts w:ascii="Arial" w:hAnsi="Arial" w:cs="Arial"/>
          <w:sz w:val="20"/>
          <w:szCs w:val="20"/>
          <w:lang w:val="vi-VN"/>
        </w:rPr>
        <w:t xml:space="preserve">khu nước, vùng nước </w:t>
      </w:r>
      <w:r w:rsidRPr="006513ED">
        <w:rPr>
          <w:rFonts w:ascii="Arial" w:hAnsi="Arial" w:cs="Arial"/>
          <w:sz w:val="20"/>
          <w:szCs w:val="20"/>
        </w:rPr>
        <w:t>phải được đặt tên và theo nguyên tắc sau đây:</w:t>
      </w:r>
    </w:p>
    <w:p w14:paraId="069DF3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Cảng biển, cảng dầu khí ngoài kh</w:t>
      </w:r>
      <w:r w:rsidRPr="006513ED">
        <w:rPr>
          <w:rFonts w:ascii="Arial" w:hAnsi="Arial" w:cs="Arial"/>
          <w:sz w:val="20"/>
          <w:szCs w:val="20"/>
          <w:lang w:val="vi-VN"/>
        </w:rPr>
        <w:t>ơi, bến cảng, cầu cảng, bến phao</w:t>
      </w:r>
      <w:r w:rsidRPr="006513ED">
        <w:rPr>
          <w:rFonts w:ascii="Arial" w:hAnsi="Arial" w:cs="Arial"/>
          <w:sz w:val="20"/>
          <w:szCs w:val="20"/>
          <w:lang w:val="pl-PL"/>
        </w:rPr>
        <w:t xml:space="preserve">, </w:t>
      </w:r>
      <w:r w:rsidRPr="006513ED">
        <w:rPr>
          <w:rFonts w:ascii="Arial" w:hAnsi="Arial" w:cs="Arial"/>
          <w:sz w:val="20"/>
          <w:szCs w:val="20"/>
          <w:lang w:val="vi-VN"/>
        </w:rPr>
        <w:t>khu nước, vùng nước được đặt tên khi lập quy hoạch phát triển</w:t>
      </w:r>
      <w:r w:rsidRPr="006513ED">
        <w:rPr>
          <w:rFonts w:ascii="Arial" w:hAnsi="Arial" w:cs="Arial"/>
          <w:sz w:val="20"/>
          <w:szCs w:val="20"/>
          <w:lang w:val="pl-PL"/>
        </w:rPr>
        <w:t xml:space="preserve">, </w:t>
      </w:r>
      <w:r w:rsidRPr="006513ED">
        <w:rPr>
          <w:rFonts w:ascii="Arial" w:hAnsi="Arial" w:cs="Arial"/>
          <w:sz w:val="20"/>
          <w:szCs w:val="20"/>
          <w:lang w:val="vi-VN"/>
        </w:rPr>
        <w:t>lập dự án đầu tư xây dựng</w:t>
      </w:r>
      <w:r w:rsidRPr="006513ED">
        <w:rPr>
          <w:rFonts w:ascii="Arial" w:hAnsi="Arial" w:cs="Arial"/>
          <w:sz w:val="20"/>
          <w:szCs w:val="20"/>
          <w:lang w:val="pl-PL"/>
        </w:rPr>
        <w:t xml:space="preserve">, </w:t>
      </w:r>
      <w:r w:rsidRPr="006513ED">
        <w:rPr>
          <w:rFonts w:ascii="Arial" w:hAnsi="Arial" w:cs="Arial"/>
          <w:sz w:val="20"/>
          <w:szCs w:val="20"/>
          <w:lang w:val="vi-VN"/>
        </w:rPr>
        <w:t>công bố đưa vào sử dụng theo đề nghị của chủ đầu tư</w:t>
      </w:r>
      <w:r w:rsidRPr="006513ED">
        <w:rPr>
          <w:rFonts w:ascii="Arial" w:hAnsi="Arial" w:cs="Arial"/>
          <w:sz w:val="20"/>
          <w:szCs w:val="20"/>
          <w:lang w:val="pl-PL"/>
        </w:rPr>
        <w:t xml:space="preserve">, </w:t>
      </w:r>
      <w:r w:rsidRPr="006513ED">
        <w:rPr>
          <w:rFonts w:ascii="Arial" w:hAnsi="Arial" w:cs="Arial"/>
          <w:sz w:val="20"/>
          <w:szCs w:val="20"/>
        </w:rPr>
        <w:t xml:space="preserve">cơ quan, </w:t>
      </w:r>
      <w:r w:rsidRPr="006513ED">
        <w:rPr>
          <w:rFonts w:ascii="Arial" w:hAnsi="Arial" w:cs="Arial"/>
          <w:sz w:val="20"/>
          <w:szCs w:val="20"/>
          <w:lang w:val="vi-VN"/>
        </w:rPr>
        <w:t>tổ chức liên quan.</w:t>
      </w:r>
    </w:p>
    <w:p w14:paraId="749EF6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Không đặt tên trùng hoặc gây nhầm lẫn với tên của cảng biển, cảng dầu khí ngoài kh</w:t>
      </w:r>
      <w:r w:rsidRPr="006513ED">
        <w:rPr>
          <w:rFonts w:ascii="Arial" w:hAnsi="Arial" w:cs="Arial"/>
          <w:sz w:val="20"/>
          <w:szCs w:val="20"/>
          <w:lang w:val="vi-VN"/>
        </w:rPr>
        <w:t>ơi, bến cảng, cầu cảng, bến phao và khu nước, vùng nước đ</w:t>
      </w:r>
      <w:r w:rsidRPr="006513ED">
        <w:rPr>
          <w:rFonts w:ascii="Arial" w:hAnsi="Arial" w:cs="Arial"/>
          <w:sz w:val="20"/>
          <w:szCs w:val="20"/>
          <w:lang w:val="pl-PL"/>
        </w:rPr>
        <w:t>ã công bố hoặc không đúng với tên gọi, chức năng của cảng biển, cảng dầu khí ngoài kh</w:t>
      </w:r>
      <w:r w:rsidRPr="006513ED">
        <w:rPr>
          <w:rFonts w:ascii="Arial" w:hAnsi="Arial" w:cs="Arial"/>
          <w:sz w:val="20"/>
          <w:szCs w:val="20"/>
          <w:lang w:val="vi-VN"/>
        </w:rPr>
        <w:t>ơi, bến cảng, cầu cảng, bến phao và khu nước, vùng nước đó.</w:t>
      </w:r>
    </w:p>
    <w:p w14:paraId="116D50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Không sử dụng tên c</w:t>
      </w:r>
      <w:r w:rsidRPr="006513ED">
        <w:rPr>
          <w:rFonts w:ascii="Arial" w:hAnsi="Arial" w:cs="Arial"/>
          <w:sz w:val="20"/>
          <w:szCs w:val="20"/>
          <w:lang w:val="vi-VN"/>
        </w:rPr>
        <w:t>ơ quan nhà nước, đơn vị lực lượng vũ trang, tên của tổ chức chính trị, tổ chức chính trị - x</w:t>
      </w:r>
      <w:r w:rsidRPr="006513ED">
        <w:rPr>
          <w:rFonts w:ascii="Arial" w:hAnsi="Arial" w:cs="Arial"/>
          <w:sz w:val="20"/>
          <w:szCs w:val="20"/>
          <w:lang w:val="pl-PL"/>
        </w:rPr>
        <w:t>ã hội để làm toàn bộ hoặc một phần tên riêng của cảng biển, cảng dầu khí ngoài kh</w:t>
      </w:r>
      <w:r w:rsidRPr="006513ED">
        <w:rPr>
          <w:rFonts w:ascii="Arial" w:hAnsi="Arial" w:cs="Arial"/>
          <w:sz w:val="20"/>
          <w:szCs w:val="20"/>
          <w:lang w:val="vi-VN"/>
        </w:rPr>
        <w:t>ơi, bến cảng, cầu cảng, bến phao và khu nước, vùng nước</w:t>
      </w:r>
      <w:r w:rsidRPr="006513ED">
        <w:rPr>
          <w:rFonts w:ascii="Arial" w:hAnsi="Arial" w:cs="Arial"/>
          <w:sz w:val="20"/>
          <w:szCs w:val="20"/>
        </w:rPr>
        <w:t xml:space="preserve">, </w:t>
      </w:r>
      <w:r w:rsidRPr="006513ED">
        <w:rPr>
          <w:rFonts w:ascii="Arial" w:hAnsi="Arial" w:cs="Arial"/>
          <w:sz w:val="20"/>
          <w:szCs w:val="20"/>
          <w:lang w:val="vi-VN"/>
        </w:rPr>
        <w:t xml:space="preserve">trừ trường hợp có sự đồng </w:t>
      </w:r>
      <w:r w:rsidRPr="006513ED">
        <w:rPr>
          <w:rFonts w:ascii="Arial" w:hAnsi="Arial" w:cs="Arial"/>
          <w:sz w:val="20"/>
          <w:szCs w:val="20"/>
          <w:lang w:val="pl-PL"/>
        </w:rPr>
        <w:t>ý của c</w:t>
      </w:r>
      <w:r w:rsidRPr="006513ED">
        <w:rPr>
          <w:rFonts w:ascii="Arial" w:hAnsi="Arial" w:cs="Arial"/>
          <w:sz w:val="20"/>
          <w:szCs w:val="20"/>
          <w:lang w:val="vi-VN"/>
        </w:rPr>
        <w:t>ơ quan, đơn vị hoặc tổ chức đó.</w:t>
      </w:r>
    </w:p>
    <w:p w14:paraId="29C5CBC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Không sử dụng từ ngữ, ký hiệu vi phạm truyền thống lịch sử, văn hóa, đạo đức và thuần phong mỹ tục của dân tộc để đặt tên.</w:t>
      </w:r>
    </w:p>
    <w:p w14:paraId="2427F9B9" w14:textId="77777777" w:rsidR="006513ED" w:rsidRPr="006513ED" w:rsidRDefault="006513ED" w:rsidP="006513ED">
      <w:pPr>
        <w:spacing w:after="120"/>
        <w:ind w:firstLine="720"/>
        <w:jc w:val="both"/>
        <w:rPr>
          <w:rFonts w:ascii="Arial" w:hAnsi="Arial" w:cs="Arial"/>
          <w:sz w:val="20"/>
          <w:szCs w:val="20"/>
        </w:rPr>
      </w:pPr>
      <w:bookmarkStart w:id="98" w:name="dieu_78"/>
      <w:r w:rsidRPr="006513ED">
        <w:rPr>
          <w:rFonts w:ascii="Arial" w:hAnsi="Arial" w:cs="Arial"/>
          <w:b/>
          <w:bCs/>
          <w:sz w:val="20"/>
          <w:szCs w:val="20"/>
        </w:rPr>
        <w:t>Điều 78. Thẩm quyền đặt tên cảng biển, cảng dầu khí ngoài khơi, bến cảng, cầu cảng, bến phao và khu nước, vùng nước</w:t>
      </w:r>
      <w:bookmarkEnd w:id="98"/>
    </w:p>
    <w:p w14:paraId="2CA3F2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Bộ trưởng Bộ Giao thông vận tải quyết định đặt tên cảng biển và cảng dầu khí ngoài kh</w:t>
      </w:r>
      <w:r w:rsidRPr="006513ED">
        <w:rPr>
          <w:rFonts w:ascii="Arial" w:hAnsi="Arial" w:cs="Arial"/>
          <w:sz w:val="20"/>
          <w:szCs w:val="20"/>
          <w:lang w:val="vi-VN"/>
        </w:rPr>
        <w:t>ơi.</w:t>
      </w:r>
    </w:p>
    <w:p w14:paraId="28AAEA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đứng đầu C</w:t>
      </w:r>
      <w:r w:rsidRPr="006513ED">
        <w:rPr>
          <w:rFonts w:ascii="Arial" w:hAnsi="Arial" w:cs="Arial"/>
          <w:sz w:val="20"/>
          <w:szCs w:val="20"/>
          <w:lang w:val="vi-VN"/>
        </w:rPr>
        <w:t>ơ quan quản l</w:t>
      </w:r>
      <w:r w:rsidRPr="006513ED">
        <w:rPr>
          <w:rFonts w:ascii="Arial" w:hAnsi="Arial" w:cs="Arial"/>
          <w:sz w:val="20"/>
          <w:szCs w:val="20"/>
          <w:lang w:val="pl-PL"/>
        </w:rPr>
        <w:t>ý nhà n</w:t>
      </w:r>
      <w:r w:rsidRPr="006513ED">
        <w:rPr>
          <w:rFonts w:ascii="Arial" w:hAnsi="Arial" w:cs="Arial"/>
          <w:sz w:val="20"/>
          <w:szCs w:val="20"/>
          <w:lang w:val="vi-VN"/>
        </w:rPr>
        <w:t>ước chuyên ngành hàng hải quyết định đặt tên bến cảng, cầu cảng, bến phao và khu nước, vùng nước.</w:t>
      </w:r>
    </w:p>
    <w:p w14:paraId="3FF31521" w14:textId="77777777" w:rsidR="006513ED" w:rsidRPr="006513ED" w:rsidRDefault="006513ED" w:rsidP="006513ED">
      <w:pPr>
        <w:spacing w:after="120"/>
        <w:ind w:firstLine="720"/>
        <w:jc w:val="both"/>
        <w:rPr>
          <w:rFonts w:ascii="Arial" w:hAnsi="Arial" w:cs="Arial"/>
          <w:sz w:val="20"/>
          <w:szCs w:val="20"/>
        </w:rPr>
      </w:pPr>
      <w:bookmarkStart w:id="99" w:name="dieu_79"/>
      <w:r w:rsidRPr="006513ED">
        <w:rPr>
          <w:rFonts w:ascii="Arial" w:hAnsi="Arial" w:cs="Arial"/>
          <w:b/>
          <w:bCs/>
          <w:sz w:val="20"/>
          <w:szCs w:val="20"/>
          <w:lang w:val="pl-PL"/>
        </w:rPr>
        <w:t>Điều 79. Công bố mở, đóng cảng biển và vùng nước cảng biển</w:t>
      </w:r>
      <w:bookmarkEnd w:id="99"/>
    </w:p>
    <w:p w14:paraId="6B7E6A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r>
    </w:p>
    <w:p w14:paraId="6BCE7670" w14:textId="77777777" w:rsidR="006513ED" w:rsidRPr="006513ED" w:rsidRDefault="006513ED" w:rsidP="006513ED">
      <w:pPr>
        <w:spacing w:after="120"/>
        <w:ind w:firstLine="720"/>
        <w:jc w:val="both"/>
        <w:rPr>
          <w:rFonts w:ascii="Arial" w:hAnsi="Arial" w:cs="Arial"/>
          <w:sz w:val="20"/>
          <w:szCs w:val="20"/>
        </w:rPr>
      </w:pPr>
      <w:bookmarkStart w:id="100" w:name="dieu_80"/>
      <w:r w:rsidRPr="006513ED">
        <w:rPr>
          <w:rFonts w:ascii="Arial" w:hAnsi="Arial" w:cs="Arial"/>
          <w:b/>
          <w:bCs/>
          <w:sz w:val="20"/>
          <w:szCs w:val="20"/>
        </w:rPr>
        <w:t>Điều 80. Tạm thời không cho phép tàu thuyền đến, rời cảng biển, bến cảng, cầu cảng, bến phao, khu nước, vùng nước</w:t>
      </w:r>
      <w:bookmarkEnd w:id="100"/>
    </w:p>
    <w:p w14:paraId="6AA284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 xml:space="preserve">1. </w:t>
      </w:r>
      <w:r w:rsidRPr="006513ED">
        <w:rPr>
          <w:rFonts w:ascii="Arial" w:hAnsi="Arial" w:cs="Arial"/>
          <w:sz w:val="20"/>
          <w:szCs w:val="20"/>
          <w:lang w:val="vi-VN"/>
        </w:rPr>
        <w:t xml:space="preserve">Trường hợp vì lý do bảo đảm an toàn hàng hải, an ninh hàng hải, bảo vệ môi trường, quốc phòng, an ninh hoặc thiên tai, dịch bệnh, Giám đốc Cảng vụ hàng hải quyết định tạm thời không cho phép tàu thuyền </w:t>
      </w:r>
      <w:r w:rsidRPr="006513ED">
        <w:rPr>
          <w:rFonts w:ascii="Arial" w:hAnsi="Arial" w:cs="Arial"/>
          <w:sz w:val="20"/>
          <w:szCs w:val="20"/>
        </w:rPr>
        <w:t>đến</w:t>
      </w:r>
      <w:r w:rsidRPr="006513ED">
        <w:rPr>
          <w:rFonts w:ascii="Arial" w:hAnsi="Arial" w:cs="Arial"/>
          <w:sz w:val="20"/>
          <w:szCs w:val="20"/>
          <w:lang w:val="vi-VN"/>
        </w:rPr>
        <w:t xml:space="preserve">, </w:t>
      </w:r>
      <w:r w:rsidRPr="006513ED">
        <w:rPr>
          <w:rFonts w:ascii="Arial" w:hAnsi="Arial" w:cs="Arial"/>
          <w:sz w:val="20"/>
          <w:szCs w:val="20"/>
        </w:rPr>
        <w:t xml:space="preserve">rời </w:t>
      </w:r>
      <w:r w:rsidRPr="006513ED">
        <w:rPr>
          <w:rFonts w:ascii="Arial" w:hAnsi="Arial" w:cs="Arial"/>
          <w:sz w:val="20"/>
          <w:szCs w:val="20"/>
          <w:lang w:val="vi-VN"/>
        </w:rPr>
        <w:t>cảng biển, bến cảng, cầu cảng, bến phao, khu nước, vùng nước.</w:t>
      </w:r>
    </w:p>
    <w:p w14:paraId="77C4C5C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w:t>
      </w:r>
      <w:r w:rsidRPr="006513ED">
        <w:rPr>
          <w:rFonts w:ascii="Arial" w:hAnsi="Arial" w:cs="Arial"/>
          <w:sz w:val="20"/>
          <w:szCs w:val="20"/>
          <w:lang w:val="vi-VN"/>
        </w:rPr>
        <w:t xml:space="preserve">. Khi </w:t>
      </w:r>
      <w:r w:rsidRPr="006513ED">
        <w:rPr>
          <w:rFonts w:ascii="Arial" w:hAnsi="Arial" w:cs="Arial"/>
          <w:sz w:val="20"/>
          <w:szCs w:val="20"/>
          <w:lang w:val="pl-PL"/>
        </w:rPr>
        <w:t xml:space="preserve">không còn </w:t>
      </w:r>
      <w:r w:rsidRPr="006513ED">
        <w:rPr>
          <w:rFonts w:ascii="Arial" w:hAnsi="Arial" w:cs="Arial"/>
          <w:sz w:val="20"/>
          <w:szCs w:val="20"/>
          <w:lang w:val="vi-VN"/>
        </w:rPr>
        <w:t xml:space="preserve">lý do không cho tàu thuyền </w:t>
      </w:r>
      <w:r w:rsidRPr="006513ED">
        <w:rPr>
          <w:rFonts w:ascii="Arial" w:hAnsi="Arial" w:cs="Arial"/>
          <w:sz w:val="20"/>
          <w:szCs w:val="20"/>
        </w:rPr>
        <w:t>đến</w:t>
      </w:r>
      <w:r w:rsidRPr="006513ED">
        <w:rPr>
          <w:rFonts w:ascii="Arial" w:hAnsi="Arial" w:cs="Arial"/>
          <w:sz w:val="20"/>
          <w:szCs w:val="20"/>
          <w:lang w:val="vi-VN"/>
        </w:rPr>
        <w:t xml:space="preserve">, </w:t>
      </w:r>
      <w:r w:rsidRPr="006513ED">
        <w:rPr>
          <w:rFonts w:ascii="Arial" w:hAnsi="Arial" w:cs="Arial"/>
          <w:sz w:val="20"/>
          <w:szCs w:val="20"/>
          <w:lang w:val="pl-PL"/>
        </w:rPr>
        <w:t>rời</w:t>
      </w:r>
      <w:r w:rsidRPr="006513ED">
        <w:rPr>
          <w:rFonts w:ascii="Arial" w:hAnsi="Arial" w:cs="Arial"/>
          <w:sz w:val="20"/>
          <w:szCs w:val="20"/>
          <w:lang w:val="vi-VN"/>
        </w:rPr>
        <w:t xml:space="preserve">, Giám đốc Cảng vụ hàng hải quyết định hủy bỏ việc </w:t>
      </w:r>
      <w:r w:rsidRPr="006513ED">
        <w:rPr>
          <w:rFonts w:ascii="Arial" w:hAnsi="Arial" w:cs="Arial"/>
          <w:sz w:val="20"/>
          <w:szCs w:val="20"/>
          <w:lang w:val="pl-PL"/>
        </w:rPr>
        <w:t xml:space="preserve">tạm thời </w:t>
      </w:r>
      <w:r w:rsidRPr="006513ED">
        <w:rPr>
          <w:rFonts w:ascii="Arial" w:hAnsi="Arial" w:cs="Arial"/>
          <w:sz w:val="20"/>
          <w:szCs w:val="20"/>
          <w:lang w:val="vi-VN"/>
        </w:rPr>
        <w:t xml:space="preserve">không cho phép tàu thuyền </w:t>
      </w:r>
      <w:r w:rsidRPr="006513ED">
        <w:rPr>
          <w:rFonts w:ascii="Arial" w:hAnsi="Arial" w:cs="Arial"/>
          <w:sz w:val="20"/>
          <w:szCs w:val="20"/>
        </w:rPr>
        <w:t>đến</w:t>
      </w:r>
      <w:r w:rsidRPr="006513ED">
        <w:rPr>
          <w:rFonts w:ascii="Arial" w:hAnsi="Arial" w:cs="Arial"/>
          <w:sz w:val="20"/>
          <w:szCs w:val="20"/>
          <w:lang w:val="vi-VN"/>
        </w:rPr>
        <w:t xml:space="preserve">, </w:t>
      </w:r>
      <w:r w:rsidRPr="006513ED">
        <w:rPr>
          <w:rFonts w:ascii="Arial" w:hAnsi="Arial" w:cs="Arial"/>
          <w:sz w:val="20"/>
          <w:szCs w:val="20"/>
          <w:lang w:val="pl-PL"/>
        </w:rPr>
        <w:t xml:space="preserve">rời </w:t>
      </w:r>
      <w:r w:rsidRPr="006513ED">
        <w:rPr>
          <w:rFonts w:ascii="Arial" w:hAnsi="Arial" w:cs="Arial"/>
          <w:sz w:val="20"/>
          <w:szCs w:val="20"/>
          <w:lang w:val="vi-VN"/>
        </w:rPr>
        <w:t>cảng biển, bến cảng, cầu cảng, bến phao</w:t>
      </w:r>
      <w:r w:rsidRPr="006513ED">
        <w:rPr>
          <w:rFonts w:ascii="Arial" w:hAnsi="Arial" w:cs="Arial"/>
          <w:sz w:val="20"/>
          <w:szCs w:val="20"/>
          <w:lang w:val="pl-PL"/>
        </w:rPr>
        <w:t xml:space="preserve">, </w:t>
      </w:r>
      <w:r w:rsidRPr="006513ED">
        <w:rPr>
          <w:rFonts w:ascii="Arial" w:hAnsi="Arial" w:cs="Arial"/>
          <w:sz w:val="20"/>
          <w:szCs w:val="20"/>
          <w:lang w:val="vi-VN"/>
        </w:rPr>
        <w:t>khu nước, vùng nước.</w:t>
      </w:r>
    </w:p>
    <w:p w14:paraId="52E557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3. Ngay sau khi quyết định tạm thời không cho phép hoặc hủy bỏ quyết định tạm thời không cho phép tàu thuyền </w:t>
      </w:r>
      <w:r w:rsidRPr="006513ED">
        <w:rPr>
          <w:rFonts w:ascii="Arial" w:hAnsi="Arial" w:cs="Arial"/>
          <w:sz w:val="20"/>
          <w:szCs w:val="20"/>
        </w:rPr>
        <w:t>đến</w:t>
      </w:r>
      <w:r w:rsidRPr="006513ED">
        <w:rPr>
          <w:rFonts w:ascii="Arial" w:hAnsi="Arial" w:cs="Arial"/>
          <w:sz w:val="20"/>
          <w:szCs w:val="20"/>
          <w:lang w:val="vi-VN"/>
        </w:rPr>
        <w:t xml:space="preserve">, </w:t>
      </w:r>
      <w:r w:rsidRPr="006513ED">
        <w:rPr>
          <w:rFonts w:ascii="Arial" w:hAnsi="Arial" w:cs="Arial"/>
          <w:sz w:val="20"/>
          <w:szCs w:val="20"/>
        </w:rPr>
        <w:t xml:space="preserve">rời </w:t>
      </w:r>
      <w:r w:rsidRPr="006513ED">
        <w:rPr>
          <w:rFonts w:ascii="Arial" w:hAnsi="Arial" w:cs="Arial"/>
          <w:sz w:val="20"/>
          <w:szCs w:val="20"/>
          <w:lang w:val="vi-VN"/>
        </w:rPr>
        <w:t>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r>
    </w:p>
    <w:p w14:paraId="43678B14" w14:textId="77777777" w:rsidR="006513ED" w:rsidRPr="006513ED" w:rsidRDefault="006513ED" w:rsidP="006513ED">
      <w:pPr>
        <w:spacing w:after="120"/>
        <w:ind w:firstLine="720"/>
        <w:jc w:val="both"/>
        <w:rPr>
          <w:rFonts w:ascii="Arial" w:hAnsi="Arial" w:cs="Arial"/>
          <w:sz w:val="20"/>
          <w:szCs w:val="20"/>
        </w:rPr>
      </w:pPr>
      <w:bookmarkStart w:id="101" w:name="dieu_81"/>
      <w:r w:rsidRPr="006513ED">
        <w:rPr>
          <w:rFonts w:ascii="Arial" w:hAnsi="Arial" w:cs="Arial"/>
          <w:b/>
          <w:bCs/>
          <w:sz w:val="20"/>
          <w:szCs w:val="20"/>
        </w:rPr>
        <w:t>Điều 81. Quy hoạch phát triển hệ thống cảng biển</w:t>
      </w:r>
      <w:bookmarkEnd w:id="101"/>
    </w:p>
    <w:p w14:paraId="764F4C0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r>
    </w:p>
    <w:p w14:paraId="5B250A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Bộ, Ủy ban nhân dân cấp tỉnh khi lập quy hoạch xây dựng công trình có liên quan đến cảng biển phải lấy ý kiến bằng văn bản của Bộ Giao thông vận tải.</w:t>
      </w:r>
    </w:p>
    <w:p w14:paraId="370910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Thủ tướng Chính phủ phê duyệt quy hoạch tổng thể phát triển hệ thống cảng biển.</w:t>
      </w:r>
    </w:p>
    <w:p w14:paraId="71D47B5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Bộ trưởng Bộ Giao thông vận tải phê duyệt quy hoạch chi tiết phát triển hệ thống cảng biển.</w:t>
      </w:r>
    </w:p>
    <w:p w14:paraId="7F8D1138" w14:textId="77777777" w:rsidR="006513ED" w:rsidRPr="006513ED" w:rsidRDefault="006513ED" w:rsidP="006513ED">
      <w:pPr>
        <w:spacing w:after="120"/>
        <w:ind w:firstLine="720"/>
        <w:jc w:val="both"/>
        <w:rPr>
          <w:rFonts w:ascii="Arial" w:hAnsi="Arial" w:cs="Arial"/>
          <w:sz w:val="20"/>
          <w:szCs w:val="20"/>
        </w:rPr>
      </w:pPr>
      <w:bookmarkStart w:id="102" w:name="dieu_82"/>
      <w:r w:rsidRPr="006513ED">
        <w:rPr>
          <w:rFonts w:ascii="Arial" w:hAnsi="Arial" w:cs="Arial"/>
          <w:b/>
          <w:bCs/>
          <w:sz w:val="20"/>
          <w:szCs w:val="20"/>
          <w:lang w:val="pl-PL"/>
        </w:rPr>
        <w:t>Điều 82. Trách nhiệm lập và quản lý quy hoạch phát triển hệ thống cảng biển</w:t>
      </w:r>
      <w:bookmarkEnd w:id="102"/>
    </w:p>
    <w:p w14:paraId="61DA96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Trách nhiệm của Bộ Giao thông vận tải:</w:t>
      </w:r>
    </w:p>
    <w:p w14:paraId="19C6715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Lập, trình Thủ t</w:t>
      </w:r>
      <w:r w:rsidRPr="006513ED">
        <w:rPr>
          <w:rFonts w:ascii="Arial" w:hAnsi="Arial" w:cs="Arial"/>
          <w:sz w:val="20"/>
          <w:szCs w:val="20"/>
          <w:lang w:val="vi-VN"/>
        </w:rPr>
        <w:t>ướng Chính phủ phê duyệt quy hoạch tổng thể phát triển hệ thống cảng biển Việt Nam</w:t>
      </w:r>
      <w:r w:rsidRPr="006513ED">
        <w:rPr>
          <w:rFonts w:ascii="Arial" w:hAnsi="Arial" w:cs="Arial"/>
          <w:sz w:val="20"/>
          <w:szCs w:val="20"/>
          <w:lang w:val="pl-PL"/>
        </w:rPr>
        <w:t xml:space="preserve">, </w:t>
      </w:r>
      <w:r w:rsidRPr="006513ED">
        <w:rPr>
          <w:rFonts w:ascii="Arial" w:hAnsi="Arial" w:cs="Arial"/>
          <w:sz w:val="20"/>
          <w:szCs w:val="20"/>
          <w:lang w:val="vi-VN"/>
        </w:rPr>
        <w:t>kiến nghị điều chỉnh quy hoạch tổng thể đ</w:t>
      </w:r>
      <w:r w:rsidRPr="006513ED">
        <w:rPr>
          <w:rFonts w:ascii="Arial" w:hAnsi="Arial" w:cs="Arial"/>
          <w:sz w:val="20"/>
          <w:szCs w:val="20"/>
          <w:lang w:val="pl-PL"/>
        </w:rPr>
        <w:t>ã được phê duyệt;</w:t>
      </w:r>
    </w:p>
    <w:p w14:paraId="6CF688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Công bố công khai và tổ chức h</w:t>
      </w:r>
      <w:r w:rsidRPr="006513ED">
        <w:rPr>
          <w:rFonts w:ascii="Arial" w:hAnsi="Arial" w:cs="Arial"/>
          <w:sz w:val="20"/>
          <w:szCs w:val="20"/>
          <w:lang w:val="vi-VN"/>
        </w:rPr>
        <w:t>ướng dẫn, kiểm tra thực hiện quy hoạch đ</w:t>
      </w:r>
      <w:r w:rsidRPr="006513ED">
        <w:rPr>
          <w:rFonts w:ascii="Arial" w:hAnsi="Arial" w:cs="Arial"/>
          <w:sz w:val="20"/>
          <w:szCs w:val="20"/>
          <w:lang w:val="pl-PL"/>
        </w:rPr>
        <w:t>ã được phê duyệt;</w:t>
      </w:r>
    </w:p>
    <w:p w14:paraId="48E5EA3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Phê duyệt quy hoạch chi tiết nhóm cảng biển, bến cảng, cầu cảng, bến phao, khu n</w:t>
      </w:r>
      <w:r w:rsidRPr="006513ED">
        <w:rPr>
          <w:rFonts w:ascii="Arial" w:hAnsi="Arial" w:cs="Arial"/>
          <w:sz w:val="20"/>
          <w:szCs w:val="20"/>
          <w:lang w:val="vi-VN"/>
        </w:rPr>
        <w:t>ước, vùng nước</w:t>
      </w:r>
      <w:r w:rsidRPr="006513ED">
        <w:rPr>
          <w:rFonts w:ascii="Arial" w:hAnsi="Arial" w:cs="Arial"/>
          <w:sz w:val="20"/>
          <w:szCs w:val="20"/>
          <w:lang w:val="pl-PL"/>
        </w:rPr>
        <w:t>; quyết định điều chỉnh cụ thể đối với quy hoạch chi tiết nhóm cảng biển, bến cảng, cầu cảng, bến phao, khu n</w:t>
      </w:r>
      <w:r w:rsidRPr="006513ED">
        <w:rPr>
          <w:rFonts w:ascii="Arial" w:hAnsi="Arial" w:cs="Arial"/>
          <w:sz w:val="20"/>
          <w:szCs w:val="20"/>
          <w:lang w:val="vi-VN"/>
        </w:rPr>
        <w:t xml:space="preserve">ước, vùng nước </w:t>
      </w:r>
      <w:r w:rsidRPr="006513ED">
        <w:rPr>
          <w:rFonts w:ascii="Arial" w:hAnsi="Arial" w:cs="Arial"/>
          <w:sz w:val="20"/>
          <w:szCs w:val="20"/>
          <w:lang w:val="pl-PL"/>
        </w:rPr>
        <w:t>không trái với chức năng, quy mô trong quy hoạch tổng thể phát triển hệ thống cảng biển Việt Nam.</w:t>
      </w:r>
    </w:p>
    <w:p w14:paraId="37569DE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Trách nhiệm của các bộ, cơ quan ngang bộ và Ủy ban nhân dân cấp tỉnh:</w:t>
      </w:r>
    </w:p>
    <w:p w14:paraId="10F3F4D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Phối hợp với Bộ Giao thông vận tải tổ chức quản lý quy hoạch phát triển hệ thống cảng biển theo quy định của Bộ luật này và quy định khác của pháp luật có liên quan;</w:t>
      </w:r>
    </w:p>
    <w:p w14:paraId="7A05B5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Bảo đảm quỹ đất, vùng n</w:t>
      </w:r>
      <w:r w:rsidRPr="006513ED">
        <w:rPr>
          <w:rFonts w:ascii="Arial" w:hAnsi="Arial" w:cs="Arial"/>
          <w:sz w:val="20"/>
          <w:szCs w:val="20"/>
          <w:lang w:val="vi-VN"/>
        </w:rPr>
        <w:t xml:space="preserve">ước để xây dựng phát triển </w:t>
      </w:r>
      <w:r w:rsidRPr="006513ED">
        <w:rPr>
          <w:rFonts w:ascii="Arial" w:hAnsi="Arial" w:cs="Arial"/>
          <w:sz w:val="20"/>
          <w:szCs w:val="20"/>
          <w:lang w:val="pl-PL"/>
        </w:rPr>
        <w:t xml:space="preserve">hệ thống </w:t>
      </w:r>
      <w:r w:rsidRPr="006513ED">
        <w:rPr>
          <w:rFonts w:ascii="Arial" w:hAnsi="Arial" w:cs="Arial"/>
          <w:sz w:val="20"/>
          <w:szCs w:val="20"/>
          <w:lang w:val="vi-VN"/>
        </w:rPr>
        <w:t>cảng biển theo quy hoạch đ</w:t>
      </w:r>
      <w:r w:rsidRPr="006513ED">
        <w:rPr>
          <w:rFonts w:ascii="Arial" w:hAnsi="Arial" w:cs="Arial"/>
          <w:sz w:val="20"/>
          <w:szCs w:val="20"/>
          <w:lang w:val="pl-PL"/>
        </w:rPr>
        <w:t>ã được phê duyệt.</w:t>
      </w:r>
    </w:p>
    <w:p w14:paraId="48149D53" w14:textId="77777777" w:rsidR="006513ED" w:rsidRPr="006513ED" w:rsidRDefault="006513ED" w:rsidP="006513ED">
      <w:pPr>
        <w:spacing w:after="120"/>
        <w:ind w:firstLine="720"/>
        <w:jc w:val="both"/>
        <w:rPr>
          <w:rFonts w:ascii="Arial" w:hAnsi="Arial" w:cs="Arial"/>
          <w:sz w:val="20"/>
          <w:szCs w:val="20"/>
        </w:rPr>
      </w:pPr>
      <w:bookmarkStart w:id="103" w:name="dieu_83"/>
      <w:r w:rsidRPr="006513ED">
        <w:rPr>
          <w:rFonts w:ascii="Arial" w:hAnsi="Arial" w:cs="Arial"/>
          <w:b/>
          <w:bCs/>
          <w:sz w:val="20"/>
          <w:szCs w:val="20"/>
          <w:lang w:val="pl-PL"/>
        </w:rPr>
        <w:t>Điều 83. Đầu tư xây dựng, quản lý, khai thác cảng biển, luồng hàng hải</w:t>
      </w:r>
      <w:bookmarkEnd w:id="103"/>
    </w:p>
    <w:p w14:paraId="59E464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r>
    </w:p>
    <w:p w14:paraId="2A028CE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Tổ chức, cá nhân trong nước, tổ chức, cá nhân nước ngoài được đầu tư xây dựng cảng biển, luồng hàng hải theo quy định của pháp luật.</w:t>
      </w:r>
    </w:p>
    <w:p w14:paraId="3EE482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Tổ chức, cá nhân đầu tư xây dựng cảng biển, luồng hàng hải quyết định hình thức quản lý, khai thác cảng biển, luồng hàng hải.</w:t>
      </w:r>
    </w:p>
    <w:p w14:paraId="5F5E7B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Trước khi phê duyệt dự án đầu tư, cơ quan có thẩm quyền phê duyệt phải lấy ý kiến thống nhất bằng văn bản của Bộ Giao thông vận tải.</w:t>
      </w:r>
    </w:p>
    <w:p w14:paraId="46AA2AA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 xml:space="preserve">4. </w:t>
      </w:r>
      <w:r w:rsidRPr="006513ED">
        <w:rPr>
          <w:rFonts w:ascii="Arial" w:hAnsi="Arial" w:cs="Arial"/>
          <w:sz w:val="20"/>
          <w:szCs w:val="20"/>
        </w:rPr>
        <w:t xml:space="preserve">Tổ chức, cá nhân </w:t>
      </w:r>
      <w:r w:rsidRPr="006513ED">
        <w:rPr>
          <w:rFonts w:ascii="Arial" w:hAnsi="Arial" w:cs="Arial"/>
          <w:sz w:val="20"/>
          <w:szCs w:val="20"/>
          <w:lang w:val="vi-VN"/>
        </w:rPr>
        <w:t>đầu tư xây dựng cảng biển, bến cảng, cầu cảng quyết định hình thức quản lý, khai thác phù hợp với quy định của pháp luật.</w:t>
      </w:r>
    </w:p>
    <w:p w14:paraId="09320BB4" w14:textId="77777777" w:rsidR="006513ED" w:rsidRPr="006513ED" w:rsidRDefault="006513ED" w:rsidP="006513ED">
      <w:pPr>
        <w:spacing w:after="120"/>
        <w:ind w:firstLine="720"/>
        <w:jc w:val="both"/>
        <w:rPr>
          <w:rFonts w:ascii="Arial" w:hAnsi="Arial" w:cs="Arial"/>
          <w:sz w:val="20"/>
          <w:szCs w:val="20"/>
        </w:rPr>
      </w:pPr>
      <w:bookmarkStart w:id="104" w:name="dieu_84"/>
      <w:r w:rsidRPr="006513ED">
        <w:rPr>
          <w:rFonts w:ascii="Arial" w:hAnsi="Arial" w:cs="Arial"/>
          <w:b/>
          <w:bCs/>
          <w:sz w:val="20"/>
          <w:szCs w:val="20"/>
        </w:rPr>
        <w:t>Điều 84. Hải đồ vùng nước cảng biển và luồng, tuyến hàng hải</w:t>
      </w:r>
      <w:bookmarkEnd w:id="104"/>
    </w:p>
    <w:p w14:paraId="5FF7A8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Bộ Giao thông vận tải </w:t>
      </w:r>
      <w:r w:rsidRPr="006513ED">
        <w:rPr>
          <w:rFonts w:ascii="Arial" w:hAnsi="Arial" w:cs="Arial"/>
          <w:sz w:val="20"/>
          <w:szCs w:val="20"/>
        </w:rPr>
        <w:t xml:space="preserve">chủ trì phối hợp với Bộ Quốc phòng </w:t>
      </w:r>
      <w:r w:rsidRPr="006513ED">
        <w:rPr>
          <w:rFonts w:ascii="Arial" w:hAnsi="Arial" w:cs="Arial"/>
          <w:sz w:val="20"/>
          <w:szCs w:val="20"/>
          <w:lang w:val="vi-VN"/>
        </w:rPr>
        <w:t>tổ chức xây dựng, phát hành hải đồ vùng nước cảng biển và luồng, tuyến hàng hải phục vụ cho công tác bảo đảm an toàn hàng hải theo đề nghị của Cơ quan quản lý nhà nước chuyên ngành hàng hải.</w:t>
      </w:r>
    </w:p>
    <w:p w14:paraId="3AF97BCA" w14:textId="77777777" w:rsidR="006513ED" w:rsidRPr="006513ED" w:rsidRDefault="006513ED" w:rsidP="006513ED">
      <w:pPr>
        <w:spacing w:after="120"/>
        <w:ind w:firstLine="720"/>
        <w:jc w:val="both"/>
        <w:rPr>
          <w:rFonts w:ascii="Arial" w:hAnsi="Arial" w:cs="Arial"/>
          <w:sz w:val="20"/>
          <w:szCs w:val="20"/>
        </w:rPr>
      </w:pPr>
      <w:bookmarkStart w:id="105" w:name="dieu_85"/>
      <w:r w:rsidRPr="006513ED">
        <w:rPr>
          <w:rFonts w:ascii="Arial" w:hAnsi="Arial" w:cs="Arial"/>
          <w:b/>
          <w:bCs/>
          <w:sz w:val="20"/>
          <w:szCs w:val="20"/>
        </w:rPr>
        <w:t>Điều 85. Quy định chi tiết về cảng biển</w:t>
      </w:r>
      <w:bookmarkEnd w:id="105"/>
    </w:p>
    <w:p w14:paraId="100EB5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w:t>
      </w:r>
      <w:r w:rsidRPr="006513ED">
        <w:rPr>
          <w:rFonts w:ascii="Arial" w:hAnsi="Arial" w:cs="Arial"/>
          <w:sz w:val="20"/>
          <w:szCs w:val="20"/>
          <w:lang w:val="vi-VN"/>
        </w:rPr>
        <w:t>. Bộ trưởng Bộ Giao thông vận tải quy định chi tiết việc quản lý hoạt động của tàu thuyền tại cảng, bến thủy nội địa và cảng cá trong vùng nước cảng biển.</w:t>
      </w:r>
    </w:p>
    <w:p w14:paraId="1F5B5CC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pl-PL"/>
        </w:rPr>
        <w:t xml:space="preserve">2. Chính phủ quy định chi tiết tiêu chí phân loại cảng biển; đầu tư xây dựng, quản lý, khai thác cảng biển, luồng hàng hải và điều kiện kinh doanh khai thác cảng biển; trình tự, thủ tục </w:t>
      </w:r>
      <w:r w:rsidRPr="006513ED">
        <w:rPr>
          <w:rFonts w:ascii="Arial" w:hAnsi="Arial" w:cs="Arial"/>
          <w:sz w:val="20"/>
          <w:szCs w:val="20"/>
          <w:lang w:val="vi-VN"/>
        </w:rPr>
        <w:t>đặt tên, đổi tên cảng biển, cảng dầu khí ngoài khơi, bến cảng, cầu cảng, bến phao, khu nước, vùng nước.</w:t>
      </w:r>
    </w:p>
    <w:p w14:paraId="0F03E07E" w14:textId="77777777" w:rsidR="001163CC" w:rsidRDefault="001163CC" w:rsidP="001163CC">
      <w:pPr>
        <w:ind w:firstLine="720"/>
        <w:jc w:val="center"/>
        <w:rPr>
          <w:rFonts w:ascii="Arial" w:hAnsi="Arial" w:cs="Arial"/>
          <w:b/>
          <w:bCs/>
          <w:sz w:val="20"/>
          <w:szCs w:val="20"/>
        </w:rPr>
      </w:pPr>
      <w:bookmarkStart w:id="106" w:name="muc_2_2"/>
    </w:p>
    <w:p w14:paraId="22C80835"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2. QUẢN LÝ CẢNG BIỂN</w:t>
      </w:r>
      <w:bookmarkEnd w:id="106"/>
    </w:p>
    <w:p w14:paraId="6EEFA933" w14:textId="77777777" w:rsidR="001163CC" w:rsidRPr="006513ED" w:rsidRDefault="001163CC" w:rsidP="001163CC">
      <w:pPr>
        <w:ind w:firstLine="720"/>
        <w:jc w:val="center"/>
        <w:rPr>
          <w:rFonts w:ascii="Arial" w:hAnsi="Arial" w:cs="Arial"/>
          <w:sz w:val="20"/>
          <w:szCs w:val="20"/>
        </w:rPr>
      </w:pPr>
    </w:p>
    <w:p w14:paraId="7B3B0275" w14:textId="77777777" w:rsidR="006513ED" w:rsidRPr="006513ED" w:rsidRDefault="006513ED" w:rsidP="006513ED">
      <w:pPr>
        <w:spacing w:after="120"/>
        <w:ind w:firstLine="720"/>
        <w:jc w:val="both"/>
        <w:rPr>
          <w:rFonts w:ascii="Arial" w:hAnsi="Arial" w:cs="Arial"/>
          <w:sz w:val="20"/>
          <w:szCs w:val="20"/>
        </w:rPr>
      </w:pPr>
      <w:bookmarkStart w:id="107" w:name="dieu_86"/>
      <w:r w:rsidRPr="006513ED">
        <w:rPr>
          <w:rFonts w:ascii="Arial" w:hAnsi="Arial" w:cs="Arial"/>
          <w:b/>
          <w:bCs/>
          <w:sz w:val="20"/>
          <w:szCs w:val="20"/>
        </w:rPr>
        <w:t>Điều 86. Quản lý khai thác kết cấu hạ tầng cảng biển được đầu tư bằng nguồn vốn nhà nước</w:t>
      </w:r>
      <w:bookmarkEnd w:id="107"/>
    </w:p>
    <w:p w14:paraId="21DA49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 Kết cấu hạ tầng cảng biển đầu tư bằng nguồn vốn nhà nước được cho thuê khai thác từng phần hoặc toàn bộ theo quy định của pháp luật.</w:t>
      </w:r>
    </w:p>
    <w:p w14:paraId="4E3AE0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2. Việc cho thuê khai thác kết cấu hạ tầng cảng biển được thực hiện theo quy định của pháp luật về đấu thầu và </w:t>
      </w:r>
      <w:r w:rsidRPr="006513ED">
        <w:rPr>
          <w:rFonts w:ascii="Arial" w:hAnsi="Arial" w:cs="Arial"/>
          <w:sz w:val="20"/>
          <w:szCs w:val="20"/>
        </w:rPr>
        <w:t xml:space="preserve">quy định khác của </w:t>
      </w:r>
      <w:r w:rsidRPr="006513ED">
        <w:rPr>
          <w:rFonts w:ascii="Arial" w:hAnsi="Arial" w:cs="Arial"/>
          <w:sz w:val="20"/>
          <w:szCs w:val="20"/>
          <w:lang w:val="vi-VN"/>
        </w:rPr>
        <w:t>pháp luật có liên quan.</w:t>
      </w:r>
    </w:p>
    <w:p w14:paraId="43B4D4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Cơ quan quyết định đầu tư kết cấu hạ tầng cảng biển quyết định việc cho thuê khai thác khác kết cấu hạ tầng cảng biển.</w:t>
      </w:r>
    </w:p>
    <w:p w14:paraId="0B3EECD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Bên nhận thuê khai thác phải đáp ứng đầy đủ các điều kiện</w:t>
      </w:r>
      <w:r w:rsidRPr="006513ED">
        <w:rPr>
          <w:rFonts w:ascii="Arial" w:hAnsi="Arial" w:cs="Arial"/>
          <w:sz w:val="20"/>
          <w:szCs w:val="20"/>
        </w:rPr>
        <w:t xml:space="preserve"> sau đây</w:t>
      </w:r>
      <w:r w:rsidRPr="006513ED">
        <w:rPr>
          <w:rFonts w:ascii="Arial" w:hAnsi="Arial" w:cs="Arial"/>
          <w:sz w:val="20"/>
          <w:szCs w:val="20"/>
          <w:lang w:val="vi-VN"/>
        </w:rPr>
        <w:t>:</w:t>
      </w:r>
    </w:p>
    <w:p w14:paraId="0811F0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a) Có tư cách pháp nhân;</w:t>
      </w:r>
    </w:p>
    <w:p w14:paraId="333679B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b) Có phương án tổ chức, khai thác hiệu quả, đúng mục đích;</w:t>
      </w:r>
    </w:p>
    <w:p w14:paraId="4BE7EC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c) Có năng lực về tài chính.</w:t>
      </w:r>
    </w:p>
    <w:p w14:paraId="1B65B2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5. Chính phủ quy định chi tiết việc cho thuê khai thác kết cấu hạ tầng cảng biển và việc sử dụng nguồn thu từ cho thuê khai thác kết cấu hạ tầng cảng biển.</w:t>
      </w:r>
    </w:p>
    <w:p w14:paraId="27831B64" w14:textId="77777777" w:rsidR="006513ED" w:rsidRPr="006513ED" w:rsidRDefault="006513ED" w:rsidP="006513ED">
      <w:pPr>
        <w:spacing w:after="120"/>
        <w:ind w:firstLine="720"/>
        <w:jc w:val="both"/>
        <w:rPr>
          <w:rFonts w:ascii="Arial" w:hAnsi="Arial" w:cs="Arial"/>
          <w:sz w:val="20"/>
          <w:szCs w:val="20"/>
        </w:rPr>
      </w:pPr>
      <w:bookmarkStart w:id="108" w:name="dieu_87"/>
      <w:r w:rsidRPr="006513ED">
        <w:rPr>
          <w:rFonts w:ascii="Arial" w:hAnsi="Arial" w:cs="Arial"/>
          <w:b/>
          <w:bCs/>
          <w:sz w:val="20"/>
          <w:szCs w:val="20"/>
          <w:lang w:val="pt-BR"/>
        </w:rPr>
        <w:t>Điều 87. Ban quản lý và khai thác cảng</w:t>
      </w:r>
      <w:bookmarkEnd w:id="108"/>
    </w:p>
    <w:p w14:paraId="6BBE8E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Ban quản lý và khai thác cảng do Chính phủ thành lập, được giao vùng đất, vùng nước cảng biển để quy hoạch, đầu tư, xây dựng, phát triển, khai thác kết cấu hạ tầng cảng biển, khu hậu cần sau cảng.</w:t>
      </w:r>
    </w:p>
    <w:p w14:paraId="0874DB18" w14:textId="77777777" w:rsidR="006513ED" w:rsidRPr="006513ED" w:rsidRDefault="006513ED" w:rsidP="006513ED">
      <w:pPr>
        <w:spacing w:after="120"/>
        <w:ind w:firstLine="720"/>
        <w:jc w:val="both"/>
        <w:rPr>
          <w:rFonts w:ascii="Arial" w:hAnsi="Arial" w:cs="Arial"/>
          <w:sz w:val="20"/>
          <w:szCs w:val="20"/>
        </w:rPr>
      </w:pPr>
      <w:bookmarkStart w:id="109" w:name="dieu_88"/>
      <w:r w:rsidRPr="006513ED">
        <w:rPr>
          <w:rFonts w:ascii="Arial" w:hAnsi="Arial" w:cs="Arial"/>
          <w:b/>
          <w:bCs/>
          <w:sz w:val="20"/>
          <w:szCs w:val="20"/>
          <w:lang w:val="pt-BR"/>
        </w:rPr>
        <w:t>Điều 88. Nhiệm vụ, quyền hạn của Ban quản lý và khai thác cảng</w:t>
      </w:r>
      <w:bookmarkEnd w:id="109"/>
    </w:p>
    <w:p w14:paraId="0605E39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1. Xây dựng trình Bộ Giao thông vận tải xem xét, báo cáo Thủ tướng Chính phủ phê duyệt quy hoạch phát triển tổng thể vùng đất, vùng nước cảng biển được giao.</w:t>
      </w:r>
    </w:p>
    <w:p w14:paraId="2AF8D05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2. Xây dựng và trình Bộ Giao thông vận tải phê duyệt quy hoạch chi tiết phát triển vùng đất, vùng nước cảng biển được giao.</w:t>
      </w:r>
    </w:p>
    <w:p w14:paraId="265DE4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3. Đầu tư xây dựng, phát triển kết cấu hạ tầng cảng biển theo quy hoạch được phê duyệt.</w:t>
      </w:r>
    </w:p>
    <w:p w14:paraId="7B22AA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 xml:space="preserve">4. Đăng ký đầu tư, thẩm tra và cấp, điều chỉnh, thu hồi Giấy chứng nhận đầu tư đối với dự án đầu tư </w:t>
      </w:r>
      <w:r w:rsidRPr="006513ED">
        <w:rPr>
          <w:rFonts w:ascii="Arial" w:hAnsi="Arial" w:cs="Arial"/>
          <w:sz w:val="20"/>
          <w:szCs w:val="20"/>
          <w:lang w:val="vi-VN"/>
        </w:rPr>
        <w:t xml:space="preserve">khu hậu cần </w:t>
      </w:r>
      <w:r w:rsidRPr="006513ED">
        <w:rPr>
          <w:rFonts w:ascii="Arial" w:hAnsi="Arial" w:cs="Arial"/>
          <w:sz w:val="20"/>
          <w:szCs w:val="20"/>
          <w:lang w:val="pt-BR"/>
        </w:rPr>
        <w:t xml:space="preserve">sau cảng </w:t>
      </w:r>
      <w:r w:rsidRPr="006513ED">
        <w:rPr>
          <w:rFonts w:ascii="Arial" w:hAnsi="Arial" w:cs="Arial"/>
          <w:sz w:val="20"/>
          <w:szCs w:val="20"/>
          <w:lang w:val="vi-VN"/>
        </w:rPr>
        <w:t xml:space="preserve">tại </w:t>
      </w:r>
      <w:r w:rsidRPr="006513ED">
        <w:rPr>
          <w:rFonts w:ascii="Arial" w:hAnsi="Arial" w:cs="Arial"/>
          <w:sz w:val="20"/>
          <w:szCs w:val="20"/>
          <w:lang w:val="pt-BR"/>
        </w:rPr>
        <w:t>vùng đất, vùng nước cảng biển được giao.</w:t>
      </w:r>
    </w:p>
    <w:p w14:paraId="7BEB99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5. Ban hành các quy chế quản lý các hoạt động trong vùng đất, vùng nước cảng biển được giao.</w:t>
      </w:r>
    </w:p>
    <w:p w14:paraId="1879DF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 xml:space="preserve">6. Tổ chức </w:t>
      </w:r>
      <w:r w:rsidRPr="006513ED">
        <w:rPr>
          <w:rFonts w:ascii="Arial" w:hAnsi="Arial" w:cs="Arial"/>
          <w:sz w:val="20"/>
          <w:szCs w:val="20"/>
          <w:lang w:val="vi-VN"/>
        </w:rPr>
        <w:t xml:space="preserve">quản lý việc đầu tư, </w:t>
      </w:r>
      <w:r w:rsidRPr="006513ED">
        <w:rPr>
          <w:rFonts w:ascii="Arial" w:hAnsi="Arial" w:cs="Arial"/>
          <w:sz w:val="20"/>
          <w:szCs w:val="20"/>
          <w:lang w:val="pt-BR"/>
        </w:rPr>
        <w:t>khai thác kết cấu hạ tầng cảng biển và kết cấu hạ tầng hậu cần sau cảng.</w:t>
      </w:r>
    </w:p>
    <w:p w14:paraId="168F016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7. Tổ chức đấu thầu cho thuê khai thác kết cấu hạ tầng cầu cảng, bến cảng biển.</w:t>
      </w:r>
    </w:p>
    <w:p w14:paraId="073487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8. Kiểm tra, giám sát hoạt động của các nhà khai thác tại cảng biển, khu đất hậu cần sau cảng.</w:t>
      </w:r>
    </w:p>
    <w:p w14:paraId="054512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9. Kiểm soát, cung cấp trang thiết bị và bảo đảm an toàn trong các hoạt động của cảng và đi lại của tàu thuyền trong khu vực quản lý.</w:t>
      </w:r>
    </w:p>
    <w:p w14:paraId="45DCA8E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10. Cung cấp dịch vụ hoa tiêu, lai dắt, logist</w:t>
      </w:r>
      <w:r w:rsidRPr="006513ED">
        <w:rPr>
          <w:rFonts w:ascii="Arial" w:hAnsi="Arial" w:cs="Arial"/>
          <w:sz w:val="20"/>
          <w:szCs w:val="20"/>
        </w:rPr>
        <w:t xml:space="preserve">ics </w:t>
      </w:r>
      <w:r w:rsidRPr="006513ED">
        <w:rPr>
          <w:rFonts w:ascii="Arial" w:hAnsi="Arial" w:cs="Arial"/>
          <w:sz w:val="20"/>
          <w:szCs w:val="20"/>
          <w:lang w:val="vi-VN"/>
        </w:rPr>
        <w:t>và các dịch vụ liên quan khác trong khu vực vùng đất, vùng nước được giao.</w:t>
      </w:r>
    </w:p>
    <w:p w14:paraId="3D48B34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11. Bảo dưỡng, duy tu và sửa chữa kết cấu hạ tầng cảng biển trong vùng đất, vùng nước cảng biển được giao.</w:t>
      </w:r>
    </w:p>
    <w:p w14:paraId="2913AE2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12. Quyết định mức thu phí dịch vụ tại vùng đất, vùng nước được giao trên cơ sở khung phí dịch vụ do cơ quan có thẩm quyền quy định.</w:t>
      </w:r>
    </w:p>
    <w:p w14:paraId="730DAA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Quyết định mức giá dịch vụ tại vùng đất, vùng nước được giao trên cơ sở khung giá dịch vụ do Bộ trưởng Bộ Giao thông vận tải quy định.</w:t>
      </w:r>
    </w:p>
    <w:p w14:paraId="6E64D5E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13. Nhiệm vụ và quyền hạn khác do Chính phủ giao.</w:t>
      </w:r>
    </w:p>
    <w:p w14:paraId="2D6E77F3" w14:textId="77777777" w:rsidR="006513ED" w:rsidRPr="006513ED" w:rsidRDefault="006513ED" w:rsidP="006513ED">
      <w:pPr>
        <w:spacing w:after="120"/>
        <w:ind w:firstLine="720"/>
        <w:jc w:val="both"/>
        <w:rPr>
          <w:rFonts w:ascii="Arial" w:hAnsi="Arial" w:cs="Arial"/>
          <w:sz w:val="20"/>
          <w:szCs w:val="20"/>
        </w:rPr>
      </w:pPr>
      <w:bookmarkStart w:id="110" w:name="dieu_89"/>
      <w:r w:rsidRPr="006513ED">
        <w:rPr>
          <w:rFonts w:ascii="Arial" w:hAnsi="Arial" w:cs="Arial"/>
          <w:b/>
          <w:bCs/>
          <w:sz w:val="20"/>
          <w:szCs w:val="20"/>
        </w:rPr>
        <w:t>Điều 89. Cơ cấu tổ chức Ban quản lý và khai thác cảng, khu vực áp dụng mô hình Ban quản lý và khai thác cảng</w:t>
      </w:r>
      <w:bookmarkEnd w:id="110"/>
    </w:p>
    <w:p w14:paraId="01FC835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 Hội đồng thành viên của Ban quản lý và khai thác cảng bao gồm Chủ tịch, các Phó Chủ tịch và các ủy viên.</w:t>
      </w:r>
    </w:p>
    <w:p w14:paraId="4F466C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2. Chủ tịch, các thành viên của Hội đồng thành viên và Tổng giám đốc </w:t>
      </w:r>
      <w:r w:rsidRPr="006513ED">
        <w:rPr>
          <w:rFonts w:ascii="Arial" w:hAnsi="Arial" w:cs="Arial"/>
          <w:sz w:val="20"/>
          <w:szCs w:val="20"/>
        </w:rPr>
        <w:t xml:space="preserve">của Ban quản lý và khai thác cảng </w:t>
      </w:r>
      <w:r w:rsidRPr="006513ED">
        <w:rPr>
          <w:rFonts w:ascii="Arial" w:hAnsi="Arial" w:cs="Arial"/>
          <w:sz w:val="20"/>
          <w:szCs w:val="20"/>
          <w:lang w:val="vi-VN"/>
        </w:rPr>
        <w:t xml:space="preserve">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w:t>
      </w:r>
      <w:r w:rsidRPr="006513ED">
        <w:rPr>
          <w:rFonts w:ascii="Arial" w:hAnsi="Arial" w:cs="Arial"/>
          <w:sz w:val="20"/>
          <w:szCs w:val="20"/>
        </w:rPr>
        <w:t>áp dụng mô hình Ban quản lý và khai thác cảng</w:t>
      </w:r>
      <w:r w:rsidRPr="006513ED">
        <w:rPr>
          <w:rFonts w:ascii="Arial" w:hAnsi="Arial" w:cs="Arial"/>
          <w:sz w:val="20"/>
          <w:szCs w:val="20"/>
          <w:lang w:val="vi-VN"/>
        </w:rPr>
        <w:t>.</w:t>
      </w:r>
    </w:p>
    <w:p w14:paraId="5BB6AB4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3. Chính phủ quy định </w:t>
      </w:r>
      <w:r w:rsidRPr="006513ED">
        <w:rPr>
          <w:rFonts w:ascii="Arial" w:hAnsi="Arial" w:cs="Arial"/>
          <w:sz w:val="20"/>
          <w:szCs w:val="20"/>
        </w:rPr>
        <w:t xml:space="preserve">chi tiết về cơ cấu tổ chức, </w:t>
      </w:r>
      <w:r w:rsidRPr="006513ED">
        <w:rPr>
          <w:rFonts w:ascii="Arial" w:hAnsi="Arial" w:cs="Arial"/>
          <w:sz w:val="20"/>
          <w:szCs w:val="20"/>
          <w:lang w:val="vi-VN"/>
        </w:rPr>
        <w:t>nhiệm vụ, quyền hạn và khu vực áp dụng mô hình Ban quản lý và khai thác cảng.</w:t>
      </w:r>
    </w:p>
    <w:p w14:paraId="09D6C98C" w14:textId="77777777" w:rsidR="006513ED" w:rsidRPr="006513ED" w:rsidRDefault="006513ED" w:rsidP="006513ED">
      <w:pPr>
        <w:spacing w:after="120"/>
        <w:ind w:firstLine="720"/>
        <w:jc w:val="both"/>
        <w:rPr>
          <w:rFonts w:ascii="Arial" w:hAnsi="Arial" w:cs="Arial"/>
          <w:sz w:val="20"/>
          <w:szCs w:val="20"/>
        </w:rPr>
      </w:pPr>
      <w:bookmarkStart w:id="111" w:name="dieu_90"/>
      <w:r w:rsidRPr="006513ED">
        <w:rPr>
          <w:rFonts w:ascii="Arial" w:hAnsi="Arial" w:cs="Arial"/>
          <w:b/>
          <w:bCs/>
          <w:sz w:val="20"/>
          <w:szCs w:val="20"/>
          <w:lang w:val="de-DE"/>
        </w:rPr>
        <w:t>Điều 90. Phí, lệ phí hàng hải và giá dịch vụ tại cảng biển</w:t>
      </w:r>
      <w:bookmarkEnd w:id="111"/>
    </w:p>
    <w:p w14:paraId="0FFEBD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Các loại phí, lệ phí và việc thu, nộp, quản lý, sử dụng phí, lệ phí hàng hải được thực hiện theo quy định của pháp luật về phí, lệ phí.</w:t>
      </w:r>
    </w:p>
    <w:p w14:paraId="3AAB4A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Giá dịch vụ tại cảng biển bao gồm:</w:t>
      </w:r>
    </w:p>
    <w:p w14:paraId="5868091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a) Giá dịch vụ bốc dỡ container; giá dịch vụ hoa tiêu; giá sử dụng cầu, bến, phao neo; giá dịch vụ lai dắt;</w:t>
      </w:r>
    </w:p>
    <w:p w14:paraId="2A30F6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b) Giá dịch vụ khác tại cảng biển.</w:t>
      </w:r>
    </w:p>
    <w:p w14:paraId="337A874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 xml:space="preserve">3. </w:t>
      </w:r>
      <w:r w:rsidRPr="006513ED">
        <w:rPr>
          <w:rFonts w:ascii="Arial" w:hAnsi="Arial" w:cs="Arial"/>
          <w:sz w:val="20"/>
          <w:szCs w:val="20"/>
          <w:lang w:val="vi-VN"/>
        </w:rPr>
        <w:t xml:space="preserve">Doanh nghiệp quyết định </w:t>
      </w:r>
      <w:r w:rsidRPr="006513ED">
        <w:rPr>
          <w:rFonts w:ascii="Arial" w:hAnsi="Arial" w:cs="Arial"/>
          <w:sz w:val="20"/>
          <w:szCs w:val="20"/>
          <w:lang w:val="de-DE"/>
        </w:rPr>
        <w:t xml:space="preserve">mức giá dịch vụ </w:t>
      </w:r>
      <w:r w:rsidRPr="006513ED">
        <w:rPr>
          <w:rFonts w:ascii="Arial" w:hAnsi="Arial" w:cs="Arial"/>
          <w:sz w:val="20"/>
          <w:szCs w:val="20"/>
          <w:lang w:val="vi-VN"/>
        </w:rPr>
        <w:t xml:space="preserve">quy định </w:t>
      </w:r>
      <w:r w:rsidRPr="006513ED">
        <w:rPr>
          <w:rFonts w:ascii="Arial" w:hAnsi="Arial" w:cs="Arial"/>
          <w:sz w:val="20"/>
          <w:szCs w:val="20"/>
          <w:lang w:val="de-DE"/>
        </w:rPr>
        <w:t>tại điểm a khoản 2 Điều này trong khung giá do Bộ Giao thông vận tải quy định.</w:t>
      </w:r>
    </w:p>
    <w:p w14:paraId="7EA360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 xml:space="preserve">4. </w:t>
      </w:r>
      <w:r w:rsidRPr="006513ED">
        <w:rPr>
          <w:rFonts w:ascii="Arial" w:hAnsi="Arial" w:cs="Arial"/>
          <w:sz w:val="20"/>
          <w:szCs w:val="20"/>
          <w:lang w:val="vi-VN"/>
        </w:rPr>
        <w:t xml:space="preserve">Doanh nghiệp quyết định </w:t>
      </w:r>
      <w:r w:rsidRPr="006513ED">
        <w:rPr>
          <w:rFonts w:ascii="Arial" w:hAnsi="Arial" w:cs="Arial"/>
          <w:sz w:val="20"/>
          <w:szCs w:val="20"/>
          <w:lang w:val="de-DE"/>
        </w:rPr>
        <w:t xml:space="preserve">mức </w:t>
      </w:r>
      <w:r w:rsidRPr="006513ED">
        <w:rPr>
          <w:rFonts w:ascii="Arial" w:hAnsi="Arial" w:cs="Arial"/>
          <w:sz w:val="20"/>
          <w:szCs w:val="20"/>
          <w:lang w:val="vi-VN"/>
        </w:rPr>
        <w:t xml:space="preserve">giá </w:t>
      </w:r>
      <w:r w:rsidRPr="006513ED">
        <w:rPr>
          <w:rFonts w:ascii="Arial" w:hAnsi="Arial" w:cs="Arial"/>
          <w:sz w:val="20"/>
          <w:szCs w:val="20"/>
          <w:lang w:val="de-DE"/>
        </w:rPr>
        <w:t xml:space="preserve">dịch vụ </w:t>
      </w:r>
      <w:r w:rsidRPr="006513ED">
        <w:rPr>
          <w:rFonts w:ascii="Arial" w:hAnsi="Arial" w:cs="Arial"/>
          <w:sz w:val="20"/>
          <w:szCs w:val="20"/>
          <w:lang w:val="vi-VN"/>
        </w:rPr>
        <w:t xml:space="preserve">quy định </w:t>
      </w:r>
      <w:r w:rsidRPr="006513ED">
        <w:rPr>
          <w:rFonts w:ascii="Arial" w:hAnsi="Arial" w:cs="Arial"/>
          <w:sz w:val="20"/>
          <w:szCs w:val="20"/>
          <w:lang w:val="de-DE"/>
        </w:rPr>
        <w:t>tại điểm b khoản 2 Điều này.</w:t>
      </w:r>
    </w:p>
    <w:p w14:paraId="5CB4BFE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5. Doanh nghiệp thực hiện việc kê khai giá dịch vụ tại cảng biển với cơ quan có thẩm quyền và niêm yết theo quy định của pháp luật về giá.</w:t>
      </w:r>
    </w:p>
    <w:p w14:paraId="1D31EA64" w14:textId="77777777" w:rsidR="006513ED" w:rsidRPr="006513ED" w:rsidRDefault="006513ED" w:rsidP="006513ED">
      <w:pPr>
        <w:spacing w:after="120"/>
        <w:ind w:firstLine="720"/>
        <w:jc w:val="both"/>
        <w:rPr>
          <w:rFonts w:ascii="Arial" w:hAnsi="Arial" w:cs="Arial"/>
          <w:sz w:val="20"/>
          <w:szCs w:val="20"/>
        </w:rPr>
      </w:pPr>
      <w:bookmarkStart w:id="112" w:name="dieu_91"/>
      <w:r w:rsidRPr="006513ED">
        <w:rPr>
          <w:rFonts w:ascii="Arial" w:hAnsi="Arial" w:cs="Arial"/>
          <w:b/>
          <w:bCs/>
          <w:sz w:val="20"/>
          <w:szCs w:val="20"/>
          <w:lang w:val="de-DE"/>
        </w:rPr>
        <w:t>Điều 91. Cảng vụ hàng hải</w:t>
      </w:r>
      <w:bookmarkEnd w:id="112"/>
    </w:p>
    <w:p w14:paraId="1EF9B5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Cảng vụ hàng hải là cơ quan trực thuộc cơ quan quản lý nhà nước chuyên ngành hàng hải, thực hiện nhiệm vụ quản lý nhà nước về hàng hải tại cảng biển và khu vực quản lý được giao.</w:t>
      </w:r>
    </w:p>
    <w:p w14:paraId="6CA297F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Giám đốc Cảng vụ hàng hải là người chỉ huy cao nhất của Cảng vụ hàng hải.</w:t>
      </w:r>
    </w:p>
    <w:p w14:paraId="34AC06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Bộ Giao thông vận tải quy định về tổ chức và hoạt động của Cảng vụ hàng hải.</w:t>
      </w:r>
    </w:p>
    <w:p w14:paraId="46921D58" w14:textId="77777777" w:rsidR="006513ED" w:rsidRPr="006513ED" w:rsidRDefault="006513ED" w:rsidP="006513ED">
      <w:pPr>
        <w:spacing w:after="120"/>
        <w:ind w:firstLine="720"/>
        <w:jc w:val="both"/>
        <w:rPr>
          <w:rFonts w:ascii="Arial" w:hAnsi="Arial" w:cs="Arial"/>
          <w:sz w:val="20"/>
          <w:szCs w:val="20"/>
        </w:rPr>
      </w:pPr>
      <w:bookmarkStart w:id="113" w:name="dieu_92"/>
      <w:r w:rsidRPr="006513ED">
        <w:rPr>
          <w:rFonts w:ascii="Arial" w:hAnsi="Arial" w:cs="Arial"/>
          <w:b/>
          <w:bCs/>
          <w:sz w:val="20"/>
          <w:szCs w:val="20"/>
          <w:lang w:val="de-DE"/>
        </w:rPr>
        <w:t>Điều 92. Nhiệm vụ, quyền hạn của Giám đốc Cảng vụ hàng hải</w:t>
      </w:r>
      <w:bookmarkEnd w:id="113"/>
    </w:p>
    <w:p w14:paraId="6E7C86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Tham gia xây dựng quy hoạch, kế hoạch phát triển cảng biển trong khu vực quản lý và tổ chức giám sát thực hiện sau khi được cơ quan nhà nước có thẩm quyền phê duyệt.</w:t>
      </w:r>
    </w:p>
    <w:p w14:paraId="3A4A15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r>
    </w:p>
    <w:p w14:paraId="472F0C1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r>
    </w:p>
    <w:p w14:paraId="72EF40D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4. Chủ trì điều phối hoạt động giao thông hàng hải tại cảng biển và khu vực quản lý.</w:t>
      </w:r>
    </w:p>
    <w:p w14:paraId="5F986A2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5. Thực hiện quyết định bắt giữ tàu biển của cơ quan nhà nước có thẩm quyền.</w:t>
      </w:r>
    </w:p>
    <w:p w14:paraId="752E1E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6. Tạm giữ tàu biển quy định tại Điều 114 của Bộ luật này.</w:t>
      </w:r>
    </w:p>
    <w:p w14:paraId="05676C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7. Chủ trì tổ chức tìm kiếm, cứu người gặp nạn trong vùng nước cảng biển; huy động người và các phương tiện cần thiết để thực hiện việc tìm kiếm, cứu nạn hoặc xử lý sự cố ô nhiễm môi trường.</w:t>
      </w:r>
    </w:p>
    <w:p w14:paraId="6BC705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8. Tổ chức thực hiện việc đăng ký tàu biển, đăng ký thuyền viên khi được cơ quan có thẩm quyền giao; thu, quản lý, sử dụng các loại phí, lệ phí cảng biển theo quy định của pháp luật.</w:t>
      </w:r>
    </w:p>
    <w:p w14:paraId="4D330B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9. Tổ chức thực hiện thanh tra hàng hải, điều tra, xử lý theo thẩm quyền các tai nạn hàng hải tại cảng biển và khu vực quản lý.</w:t>
      </w:r>
    </w:p>
    <w:p w14:paraId="3A43AB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10. Chủ trì, điều hành việc phối hợp hoạt động giữa các cơ quan quản lý nhà nước tại cảng biển.</w:t>
      </w:r>
    </w:p>
    <w:p w14:paraId="51148D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11. Xử phạt vi phạm hành chính trong lĩnh vực hàng hải theo thẩm quyền.</w:t>
      </w:r>
    </w:p>
    <w:p w14:paraId="1C892357" w14:textId="77777777" w:rsidR="006513ED" w:rsidRPr="006513ED" w:rsidRDefault="006513ED" w:rsidP="006513ED">
      <w:pPr>
        <w:spacing w:after="120"/>
        <w:ind w:firstLine="720"/>
        <w:jc w:val="both"/>
        <w:rPr>
          <w:rFonts w:ascii="Arial" w:hAnsi="Arial" w:cs="Arial"/>
          <w:sz w:val="20"/>
          <w:szCs w:val="20"/>
        </w:rPr>
      </w:pPr>
      <w:bookmarkStart w:id="114" w:name="dieu_93"/>
      <w:r w:rsidRPr="006513ED">
        <w:rPr>
          <w:rFonts w:ascii="Arial" w:hAnsi="Arial" w:cs="Arial"/>
          <w:b/>
          <w:bCs/>
          <w:sz w:val="20"/>
          <w:szCs w:val="20"/>
          <w:lang w:val="de-DE"/>
        </w:rPr>
        <w:t>Điều 93. Phối hợp hoạt động quản lý nhà nước tại cảng biển</w:t>
      </w:r>
      <w:bookmarkEnd w:id="114"/>
    </w:p>
    <w:p w14:paraId="541D84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r>
    </w:p>
    <w:p w14:paraId="0B765EB9"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de-DE"/>
        </w:rP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r>
    </w:p>
    <w:p w14:paraId="571C9C33" w14:textId="77777777" w:rsidR="001163CC" w:rsidRDefault="001163CC" w:rsidP="001163CC">
      <w:pPr>
        <w:ind w:firstLine="720"/>
        <w:jc w:val="center"/>
        <w:rPr>
          <w:rFonts w:ascii="Arial" w:hAnsi="Arial" w:cs="Arial"/>
          <w:b/>
          <w:bCs/>
          <w:sz w:val="20"/>
          <w:szCs w:val="20"/>
          <w:lang w:val="de-DE"/>
        </w:rPr>
      </w:pPr>
      <w:bookmarkStart w:id="115" w:name="muc_3_1"/>
    </w:p>
    <w:p w14:paraId="7FA124D1" w14:textId="77777777" w:rsidR="006513ED" w:rsidRDefault="006513ED" w:rsidP="001163CC">
      <w:pPr>
        <w:ind w:firstLine="720"/>
        <w:jc w:val="center"/>
        <w:rPr>
          <w:rFonts w:ascii="Arial" w:hAnsi="Arial" w:cs="Arial"/>
          <w:b/>
          <w:bCs/>
          <w:sz w:val="20"/>
          <w:szCs w:val="20"/>
          <w:lang w:val="de-DE"/>
        </w:rPr>
      </w:pPr>
      <w:r w:rsidRPr="006513ED">
        <w:rPr>
          <w:rFonts w:ascii="Arial" w:hAnsi="Arial" w:cs="Arial"/>
          <w:b/>
          <w:bCs/>
          <w:sz w:val="20"/>
          <w:szCs w:val="20"/>
          <w:lang w:val="de-DE"/>
        </w:rPr>
        <w:t>Mục 3. THỦ TỤC TÀU THUYỀN ĐẾN VÀ RỜI CẢNG BIỂN</w:t>
      </w:r>
      <w:bookmarkEnd w:id="115"/>
    </w:p>
    <w:p w14:paraId="640E7363" w14:textId="77777777" w:rsidR="001163CC" w:rsidRPr="006513ED" w:rsidRDefault="001163CC" w:rsidP="001163CC">
      <w:pPr>
        <w:ind w:firstLine="720"/>
        <w:jc w:val="center"/>
        <w:rPr>
          <w:rFonts w:ascii="Arial" w:hAnsi="Arial" w:cs="Arial"/>
          <w:sz w:val="20"/>
          <w:szCs w:val="20"/>
        </w:rPr>
      </w:pPr>
    </w:p>
    <w:p w14:paraId="196D9AC6" w14:textId="77777777" w:rsidR="006513ED" w:rsidRPr="006513ED" w:rsidRDefault="006513ED" w:rsidP="006513ED">
      <w:pPr>
        <w:spacing w:after="120"/>
        <w:ind w:firstLine="720"/>
        <w:jc w:val="both"/>
        <w:rPr>
          <w:rFonts w:ascii="Arial" w:hAnsi="Arial" w:cs="Arial"/>
          <w:sz w:val="20"/>
          <w:szCs w:val="20"/>
        </w:rPr>
      </w:pPr>
      <w:bookmarkStart w:id="116" w:name="dieu_94"/>
      <w:r w:rsidRPr="006513ED">
        <w:rPr>
          <w:rFonts w:ascii="Arial" w:hAnsi="Arial" w:cs="Arial"/>
          <w:b/>
          <w:bCs/>
          <w:sz w:val="20"/>
          <w:szCs w:val="20"/>
          <w:lang w:val="de-DE"/>
        </w:rPr>
        <w:t>Điều 94. Yêu cầu đối với tàu thuyền đến cảng biển</w:t>
      </w:r>
      <w:bookmarkEnd w:id="116"/>
    </w:p>
    <w:p w14:paraId="1CD750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r>
    </w:p>
    <w:p w14:paraId="0B3576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Tàu thuyền chỉ được hoạt động tại cảng biển, bến cảng, cầu cảng đã được công bố đưa vào sử dụng và phù hợp với công năng của cảng biển, bến cảng, cầu cảng đó.</w:t>
      </w:r>
    </w:p>
    <w:p w14:paraId="1D01DEF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r>
    </w:p>
    <w:p w14:paraId="6BD2FFFE" w14:textId="77777777" w:rsidR="006513ED" w:rsidRPr="006513ED" w:rsidRDefault="006513ED" w:rsidP="006513ED">
      <w:pPr>
        <w:spacing w:after="120"/>
        <w:ind w:firstLine="720"/>
        <w:jc w:val="both"/>
        <w:rPr>
          <w:rFonts w:ascii="Arial" w:hAnsi="Arial" w:cs="Arial"/>
          <w:sz w:val="20"/>
          <w:szCs w:val="20"/>
        </w:rPr>
      </w:pPr>
      <w:bookmarkStart w:id="117" w:name="dieu_95"/>
      <w:r w:rsidRPr="006513ED">
        <w:rPr>
          <w:rFonts w:ascii="Arial" w:hAnsi="Arial" w:cs="Arial"/>
          <w:b/>
          <w:bCs/>
          <w:sz w:val="20"/>
          <w:szCs w:val="20"/>
          <w:lang w:val="de-DE"/>
        </w:rPr>
        <w:t>Điều 95. Nguyên tắc đối với tàu quân sự nước ngoài đến Việt Nam</w:t>
      </w:r>
      <w:bookmarkEnd w:id="117"/>
    </w:p>
    <w:p w14:paraId="18B3AC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1. Tàu quân sự nước ngoài đến Việt Nam phải được phép của các cơ quan quản lý nhà nước có thẩm quyền theo quy định.</w:t>
      </w:r>
    </w:p>
    <w:p w14:paraId="3FF94C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r>
    </w:p>
    <w:p w14:paraId="59FE79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3. Chương trình hoạt động của tàu và các thành viên trên tàu phải thực hiện theo kế hoạch đã thỏa thuận; trường hợp có sự thay đổi, phát sinh phải được phép của các cơ quan có thẩm quyền của Việt Nam.</w:t>
      </w:r>
    </w:p>
    <w:p w14:paraId="1279FEB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4. Khi tàu quân sự nước ngoài đến lãnh hải Việt Nam để đến cảng biển phải thực hiện các quy định sau đây:</w:t>
      </w:r>
    </w:p>
    <w:p w14:paraId="6D2DABD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 xml:space="preserve">a) </w:t>
      </w:r>
      <w:r w:rsidRPr="006513ED">
        <w:rPr>
          <w:rFonts w:ascii="Arial" w:hAnsi="Arial" w:cs="Arial"/>
          <w:sz w:val="20"/>
          <w:szCs w:val="20"/>
          <w:shd w:val="solid" w:color="FFFFFF" w:fill="auto"/>
          <w:lang w:val="de-DE"/>
        </w:rPr>
        <w:t xml:space="preserve">Tàu ngầm và các phương tiện đi ngầm khác phải hoạt động ở trạng thái nổi trên mặt nước và phải treo Quốc kỳ của nước </w:t>
      </w:r>
      <w:r w:rsidRPr="006513ED">
        <w:rPr>
          <w:rFonts w:ascii="Arial" w:hAnsi="Arial" w:cs="Arial"/>
          <w:sz w:val="20"/>
          <w:szCs w:val="20"/>
          <w:lang w:val="nl-NL"/>
        </w:rPr>
        <w:t>Cộng hòa xã hội chủ nghĩa Việt Nam ở vị trí ngang bằng với quốc kỳ của quốc gia tàu mang cờ</w:t>
      </w:r>
      <w:r w:rsidRPr="006513ED">
        <w:rPr>
          <w:rFonts w:ascii="Arial" w:hAnsi="Arial" w:cs="Arial"/>
          <w:sz w:val="20"/>
          <w:szCs w:val="20"/>
          <w:shd w:val="solid" w:color="FFFFFF" w:fill="auto"/>
          <w:lang w:val="de-DE"/>
        </w:rPr>
        <w:t>, trừ trường hợp được phép của Chính phủ Việt Nam hoặc theo thỏa thuận giữa Chính phủ Việt Nam và chính phủ của quốc gia tàu mang cờ</w:t>
      </w:r>
      <w:r w:rsidRPr="006513ED">
        <w:rPr>
          <w:rFonts w:ascii="Arial" w:hAnsi="Arial" w:cs="Arial"/>
          <w:sz w:val="20"/>
          <w:szCs w:val="20"/>
          <w:lang w:val="de-DE"/>
        </w:rPr>
        <w:t>;</w:t>
      </w:r>
    </w:p>
    <w:p w14:paraId="0C27210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b) Bên ngoài thân tàu phải ghi rõ số hiệu, tên tàu;</w:t>
      </w:r>
    </w:p>
    <w:p w14:paraId="542A67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c) Đưa toàn bộ vũ khí về tư thế quy không hoặc ở trạng thái bảo quản;</w:t>
      </w:r>
    </w:p>
    <w:p w14:paraId="79C9CE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d) Dừng lại ở vùng đón trả hoa tiêu để làm thủ tục nhập cảnh và theo hướng dẫn của cảng vụ, hoa tiêu Việt Nam;</w:t>
      </w:r>
    </w:p>
    <w:p w14:paraId="4E0173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đ) Chỉ được sử dụng các thiết bị cần thiết bảo đảm an toàn hàng hải và tần số liên lạc đã đăng ký;</w:t>
      </w:r>
    </w:p>
    <w:p w14:paraId="28C76C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de-DE"/>
        </w:rPr>
        <w:t>e) Đến đúng cảng biển theo tuyến đường và hành lang quy định.</w:t>
      </w:r>
    </w:p>
    <w:p w14:paraId="05A6148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5. Tàu quân sự nước ngoài đến Việt Nam muốn di chuyển từ cảng biển này sang cảng biển khác của Việt Nam phải được sự chấp thuận của cơ quan có thẩm quyền của Việt Nam.</w:t>
      </w:r>
    </w:p>
    <w:p w14:paraId="4F6E0B8E" w14:textId="77777777" w:rsidR="006513ED" w:rsidRPr="006513ED" w:rsidRDefault="006513ED" w:rsidP="006513ED">
      <w:pPr>
        <w:spacing w:after="120"/>
        <w:ind w:firstLine="720"/>
        <w:jc w:val="both"/>
        <w:rPr>
          <w:rFonts w:ascii="Arial" w:hAnsi="Arial" w:cs="Arial"/>
          <w:sz w:val="20"/>
          <w:szCs w:val="20"/>
        </w:rPr>
      </w:pPr>
      <w:bookmarkStart w:id="118" w:name="dieu_96"/>
      <w:r w:rsidRPr="006513ED">
        <w:rPr>
          <w:rFonts w:ascii="Arial" w:hAnsi="Arial" w:cs="Arial"/>
          <w:b/>
          <w:bCs/>
          <w:sz w:val="20"/>
          <w:szCs w:val="20"/>
          <w:lang w:val="nl-NL"/>
        </w:rPr>
        <w:t>Điều 96. Thời hạn làm thủ tục tàu thuyền đến, rời cảng biển</w:t>
      </w:r>
      <w:bookmarkEnd w:id="118"/>
    </w:p>
    <w:p w14:paraId="4BBE2D3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1. Chậm nhất là 02 giờ kể từ khi tàu thuyền đã vào neo đậu tại cầu cảng hoặc dự kiến rời cảng, người có trách nhiệm phải làm thủ tục cho tàu thuyền đến hoặc rời cảng biển.</w:t>
      </w:r>
    </w:p>
    <w:p w14:paraId="59DA51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2. Chậm nhất là 01 giờ kể từ khi người làm thủ tục đã nộp, xuất trình đủ các giấy tờ theo quy định thì Cảng vụ hàng hải phải quyết định việc cho tàu thuyền đến, rời cảng biển.</w:t>
      </w:r>
    </w:p>
    <w:p w14:paraId="276836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r>
    </w:p>
    <w:p w14:paraId="64099866" w14:textId="77777777" w:rsidR="006513ED" w:rsidRPr="006513ED" w:rsidRDefault="006513ED" w:rsidP="006513ED">
      <w:pPr>
        <w:spacing w:after="120"/>
        <w:ind w:firstLine="720"/>
        <w:jc w:val="both"/>
        <w:rPr>
          <w:rFonts w:ascii="Arial" w:hAnsi="Arial" w:cs="Arial"/>
          <w:sz w:val="20"/>
          <w:szCs w:val="20"/>
        </w:rPr>
      </w:pPr>
      <w:bookmarkStart w:id="119" w:name="dieu_97"/>
      <w:r w:rsidRPr="006513ED">
        <w:rPr>
          <w:rFonts w:ascii="Arial" w:hAnsi="Arial" w:cs="Arial"/>
          <w:b/>
          <w:bCs/>
          <w:sz w:val="20"/>
          <w:szCs w:val="20"/>
          <w:lang w:val="nl-NL"/>
        </w:rPr>
        <w:t>Điều 97. Quy định miễn, giảm thủ tục đến, rời cảng biển đối với các trường hợp đặc biệt</w:t>
      </w:r>
      <w:bookmarkEnd w:id="119"/>
    </w:p>
    <w:p w14:paraId="5F287EC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r>
    </w:p>
    <w:p w14:paraId="2F94B6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2. Tàu thuyền đến cảng để chuyển giao người, tài sản, tàu thuyền cứu được trên biển và chỉ lưu lại cảng biển trong khoảng thời gian không quá 12 giờ được làm thủ tục đến, rời cảng một lần.</w:t>
      </w:r>
    </w:p>
    <w:p w14:paraId="773A1D4D" w14:textId="77777777" w:rsidR="006513ED" w:rsidRPr="006513ED" w:rsidRDefault="006513ED" w:rsidP="006513ED">
      <w:pPr>
        <w:spacing w:after="120"/>
        <w:ind w:firstLine="720"/>
        <w:jc w:val="both"/>
        <w:rPr>
          <w:rFonts w:ascii="Arial" w:hAnsi="Arial" w:cs="Arial"/>
          <w:sz w:val="20"/>
          <w:szCs w:val="20"/>
        </w:rPr>
      </w:pPr>
      <w:bookmarkStart w:id="120" w:name="dieu_98"/>
      <w:r w:rsidRPr="006513ED">
        <w:rPr>
          <w:rFonts w:ascii="Arial" w:hAnsi="Arial" w:cs="Arial"/>
          <w:b/>
          <w:bCs/>
          <w:sz w:val="20"/>
          <w:szCs w:val="20"/>
          <w:lang w:val="nl-NL"/>
        </w:rPr>
        <w:t>Điều 98. Nguyên tắc tàu thuyền rời cảng biển</w:t>
      </w:r>
      <w:bookmarkEnd w:id="120"/>
    </w:p>
    <w:p w14:paraId="0B82FB3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1. Tàu thuyền rời cảng biển sau khi đã hoàn thành thủ tục theo quy định.</w:t>
      </w:r>
    </w:p>
    <w:p w14:paraId="3AEBA0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2. Tàu thuyền không được rời cảng trong các trường hợp sau đây:</w:t>
      </w:r>
    </w:p>
    <w:p w14:paraId="7C7857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nl-NL"/>
        </w:rPr>
        <w:t>a) Không có đủ các điều kiện về an toàn hàng hải, an ninh hàng hải, lao động hàng hải và phòng ngừa ô nhiễm môi tr</w:t>
      </w:r>
      <w:r w:rsidRPr="006513ED">
        <w:rPr>
          <w:rFonts w:ascii="Arial" w:hAnsi="Arial" w:cs="Arial"/>
          <w:sz w:val="20"/>
          <w:szCs w:val="20"/>
          <w:lang w:val="vi-VN"/>
        </w:rPr>
        <w:t xml:space="preserve">ường </w:t>
      </w:r>
      <w:r w:rsidRPr="006513ED">
        <w:rPr>
          <w:rFonts w:ascii="Arial" w:hAnsi="Arial" w:cs="Arial"/>
          <w:sz w:val="20"/>
          <w:szCs w:val="20"/>
          <w:lang w:val="nl-NL"/>
        </w:rPr>
        <w:t>theo quy định</w:t>
      </w:r>
      <w:r w:rsidRPr="006513ED">
        <w:rPr>
          <w:rFonts w:ascii="Arial" w:hAnsi="Arial" w:cs="Arial"/>
          <w:sz w:val="20"/>
          <w:szCs w:val="20"/>
          <w:lang w:val="vi-VN"/>
        </w:rPr>
        <w:t>;</w:t>
      </w:r>
    </w:p>
    <w:p w14:paraId="2FB0EC7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b) Chưa thanh toán xong các khoản phí, lệ phí hàng hải trong thời hạn quy định</w:t>
      </w:r>
      <w:r w:rsidRPr="006513ED">
        <w:rPr>
          <w:rFonts w:ascii="Arial" w:hAnsi="Arial" w:cs="Arial"/>
          <w:sz w:val="20"/>
          <w:szCs w:val="20"/>
        </w:rPr>
        <w:t>;</w:t>
      </w:r>
    </w:p>
    <w:p w14:paraId="316D2B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c) Phát hiện có nguy cơ khác đe doạ sự an toàn của tàu </w:t>
      </w:r>
      <w:r w:rsidRPr="006513ED">
        <w:rPr>
          <w:rFonts w:ascii="Arial" w:hAnsi="Arial" w:cs="Arial"/>
          <w:sz w:val="20"/>
          <w:szCs w:val="20"/>
        </w:rPr>
        <w:t>thuyền</w:t>
      </w:r>
      <w:r w:rsidRPr="006513ED">
        <w:rPr>
          <w:rFonts w:ascii="Arial" w:hAnsi="Arial" w:cs="Arial"/>
          <w:sz w:val="20"/>
          <w:szCs w:val="20"/>
          <w:lang w:val="vi-VN"/>
        </w:rPr>
        <w:t xml:space="preserve">, người, hàng hóa ở trên tàu </w:t>
      </w:r>
      <w:r w:rsidRPr="006513ED">
        <w:rPr>
          <w:rFonts w:ascii="Arial" w:hAnsi="Arial" w:cs="Arial"/>
          <w:sz w:val="20"/>
          <w:szCs w:val="20"/>
        </w:rPr>
        <w:t xml:space="preserve">thuyền </w:t>
      </w:r>
      <w:r w:rsidRPr="006513ED">
        <w:rPr>
          <w:rFonts w:ascii="Arial" w:hAnsi="Arial" w:cs="Arial"/>
          <w:sz w:val="20"/>
          <w:szCs w:val="20"/>
          <w:lang w:val="vi-VN"/>
        </w:rPr>
        <w:t>và môi trường biển;</w:t>
      </w:r>
    </w:p>
    <w:p w14:paraId="442FD6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d) Đã có lệnh bắt giữ, tạm giữ tàu </w:t>
      </w:r>
      <w:r w:rsidRPr="006513ED">
        <w:rPr>
          <w:rFonts w:ascii="Arial" w:hAnsi="Arial" w:cs="Arial"/>
          <w:sz w:val="20"/>
          <w:szCs w:val="20"/>
        </w:rPr>
        <w:t xml:space="preserve">thuyền </w:t>
      </w:r>
      <w:r w:rsidRPr="006513ED">
        <w:rPr>
          <w:rFonts w:ascii="Arial" w:hAnsi="Arial" w:cs="Arial"/>
          <w:sz w:val="20"/>
          <w:szCs w:val="20"/>
          <w:lang w:val="vi-VN"/>
        </w:rPr>
        <w:t xml:space="preserve">theo quyết định của </w:t>
      </w:r>
      <w:r w:rsidRPr="006513ED">
        <w:rPr>
          <w:rFonts w:ascii="Arial" w:hAnsi="Arial" w:cs="Arial"/>
          <w:sz w:val="20"/>
          <w:szCs w:val="20"/>
        </w:rPr>
        <w:t>T</w:t>
      </w:r>
      <w:r w:rsidRPr="006513ED">
        <w:rPr>
          <w:rFonts w:ascii="Arial" w:hAnsi="Arial" w:cs="Arial"/>
          <w:sz w:val="20"/>
          <w:szCs w:val="20"/>
          <w:lang w:val="vi-VN"/>
        </w:rPr>
        <w:t>òa án hoặc cơ quan có thẩm quyền theo quy định của pháp luật.</w:t>
      </w:r>
    </w:p>
    <w:p w14:paraId="7A51F30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3. Trường hợp không cho tàu </w:t>
      </w:r>
      <w:r w:rsidRPr="006513ED">
        <w:rPr>
          <w:rFonts w:ascii="Arial" w:hAnsi="Arial" w:cs="Arial"/>
          <w:sz w:val="20"/>
          <w:szCs w:val="20"/>
        </w:rPr>
        <w:t xml:space="preserve">thuyền </w:t>
      </w:r>
      <w:r w:rsidRPr="006513ED">
        <w:rPr>
          <w:rFonts w:ascii="Arial" w:hAnsi="Arial" w:cs="Arial"/>
          <w:sz w:val="20"/>
          <w:szCs w:val="20"/>
          <w:lang w:val="vi-VN"/>
        </w:rPr>
        <w:t xml:space="preserve">rời cảng biển quy định tại các điểm a, b và c khoản 2 Điều này, Giám đốc </w:t>
      </w:r>
      <w:r w:rsidRPr="006513ED">
        <w:rPr>
          <w:rFonts w:ascii="Arial" w:hAnsi="Arial" w:cs="Arial"/>
          <w:sz w:val="20"/>
          <w:szCs w:val="20"/>
        </w:rPr>
        <w:t>C</w:t>
      </w:r>
      <w:r w:rsidRPr="006513ED">
        <w:rPr>
          <w:rFonts w:ascii="Arial" w:hAnsi="Arial" w:cs="Arial"/>
          <w:sz w:val="20"/>
          <w:szCs w:val="20"/>
          <w:lang w:val="vi-VN"/>
        </w:rPr>
        <w:t xml:space="preserve">ảng vụ hàng hải hoặc tổ chức, cá nhân có thẩm quyền phải thông báo cho thuyền trưởng và các cơ quan liên quan biết lý do và phải làm thủ tục cho tàu </w:t>
      </w:r>
      <w:r w:rsidRPr="006513ED">
        <w:rPr>
          <w:rFonts w:ascii="Arial" w:hAnsi="Arial" w:cs="Arial"/>
          <w:sz w:val="20"/>
          <w:szCs w:val="20"/>
        </w:rPr>
        <w:t xml:space="preserve">thuyền </w:t>
      </w:r>
      <w:r w:rsidRPr="006513ED">
        <w:rPr>
          <w:rFonts w:ascii="Arial" w:hAnsi="Arial" w:cs="Arial"/>
          <w:sz w:val="20"/>
          <w:szCs w:val="20"/>
          <w:lang w:val="vi-VN"/>
        </w:rPr>
        <w:t>rời cảng biển ngay khi lý do nêu trên không còn.</w:t>
      </w:r>
    </w:p>
    <w:p w14:paraId="34E48C10" w14:textId="77777777" w:rsidR="006513ED" w:rsidRPr="006513ED" w:rsidRDefault="006513ED" w:rsidP="006513ED">
      <w:pPr>
        <w:spacing w:after="120"/>
        <w:ind w:firstLine="720"/>
        <w:jc w:val="both"/>
        <w:rPr>
          <w:rFonts w:ascii="Arial" w:hAnsi="Arial" w:cs="Arial"/>
          <w:sz w:val="20"/>
          <w:szCs w:val="20"/>
        </w:rPr>
      </w:pPr>
      <w:bookmarkStart w:id="121" w:name="dieu_99"/>
      <w:r w:rsidRPr="006513ED">
        <w:rPr>
          <w:rFonts w:ascii="Arial" w:hAnsi="Arial" w:cs="Arial"/>
          <w:b/>
          <w:bCs/>
          <w:sz w:val="20"/>
          <w:szCs w:val="20"/>
        </w:rPr>
        <w:t>Điều 99. Thẩm quyền, trình tự, thủ tục cho tàu thuyền đến, rời cảng biển</w:t>
      </w:r>
      <w:bookmarkEnd w:id="121"/>
    </w:p>
    <w:p w14:paraId="3EDE10D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vi-VN"/>
        </w:rPr>
        <w:t>Chính phủ quy định chi tiết thẩm quyền và trình tự, thủ tục cho tàu thuyền đến, rời cảng biển và tàu thuyền quân sự nước ngoài đến Việt Nam.</w:t>
      </w:r>
    </w:p>
    <w:p w14:paraId="6839B9F6" w14:textId="77777777" w:rsidR="001163CC" w:rsidRDefault="001163CC" w:rsidP="001163CC">
      <w:pPr>
        <w:ind w:firstLine="720"/>
        <w:jc w:val="center"/>
        <w:rPr>
          <w:rFonts w:ascii="Arial" w:hAnsi="Arial" w:cs="Arial"/>
          <w:b/>
          <w:bCs/>
          <w:sz w:val="20"/>
          <w:szCs w:val="20"/>
        </w:rPr>
      </w:pPr>
      <w:bookmarkStart w:id="122" w:name="muc_4_1"/>
    </w:p>
    <w:p w14:paraId="099FFDBE"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4. CẢNG CẠN</w:t>
      </w:r>
      <w:bookmarkEnd w:id="122"/>
    </w:p>
    <w:p w14:paraId="59D620AA" w14:textId="77777777" w:rsidR="001163CC" w:rsidRPr="006513ED" w:rsidRDefault="001163CC" w:rsidP="001163CC">
      <w:pPr>
        <w:ind w:firstLine="720"/>
        <w:jc w:val="center"/>
        <w:rPr>
          <w:rFonts w:ascii="Arial" w:hAnsi="Arial" w:cs="Arial"/>
          <w:sz w:val="20"/>
          <w:szCs w:val="20"/>
        </w:rPr>
      </w:pPr>
    </w:p>
    <w:p w14:paraId="06AFEDE8"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123" w:name="dieu_100"/>
      <w:r w:rsidRPr="006513ED">
        <w:rPr>
          <w:rFonts w:ascii="Arial" w:hAnsi="Arial" w:cs="Arial"/>
          <w:b/>
          <w:bCs/>
          <w:sz w:val="20"/>
          <w:szCs w:val="20"/>
        </w:rPr>
        <w:t>Điều 100. Chức năng của cảng cạn</w:t>
      </w:r>
      <w:bookmarkEnd w:id="123"/>
    </w:p>
    <w:p w14:paraId="26469016"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1. Nhận và gửi hàng hóa được vận chuyển bằng </w:t>
      </w:r>
      <w:r w:rsidRPr="006513ED">
        <w:rPr>
          <w:rFonts w:ascii="Arial" w:hAnsi="Arial" w:cs="Arial"/>
          <w:sz w:val="20"/>
          <w:szCs w:val="20"/>
          <w:lang w:val="de-DE"/>
        </w:rPr>
        <w:t>container</w:t>
      </w:r>
      <w:r w:rsidRPr="006513ED">
        <w:rPr>
          <w:rFonts w:ascii="Arial" w:hAnsi="Arial" w:cs="Arial"/>
          <w:sz w:val="20"/>
          <w:szCs w:val="20"/>
          <w:lang w:val="vi-VN"/>
        </w:rPr>
        <w:t>.</w:t>
      </w:r>
    </w:p>
    <w:p w14:paraId="7C12554F"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2. Đóng hàng hóa vào và dỡ hàng hóa ra khỏi </w:t>
      </w:r>
      <w:r w:rsidRPr="006513ED">
        <w:rPr>
          <w:rFonts w:ascii="Arial" w:hAnsi="Arial" w:cs="Arial"/>
          <w:sz w:val="20"/>
          <w:szCs w:val="20"/>
          <w:lang w:val="de-DE"/>
        </w:rPr>
        <w:t>container</w:t>
      </w:r>
      <w:r w:rsidRPr="006513ED">
        <w:rPr>
          <w:rFonts w:ascii="Arial" w:hAnsi="Arial" w:cs="Arial"/>
          <w:sz w:val="20"/>
          <w:szCs w:val="20"/>
          <w:lang w:val="vi-VN"/>
        </w:rPr>
        <w:t>.</w:t>
      </w:r>
    </w:p>
    <w:p w14:paraId="665FB62D"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3. Tập kết </w:t>
      </w:r>
      <w:r w:rsidRPr="006513ED">
        <w:rPr>
          <w:rFonts w:ascii="Arial" w:hAnsi="Arial" w:cs="Arial"/>
          <w:sz w:val="20"/>
          <w:szCs w:val="20"/>
          <w:lang w:val="de-DE"/>
        </w:rPr>
        <w:t xml:space="preserve">container </w:t>
      </w:r>
      <w:r w:rsidRPr="006513ED">
        <w:rPr>
          <w:rFonts w:ascii="Arial" w:hAnsi="Arial" w:cs="Arial"/>
          <w:sz w:val="20"/>
          <w:szCs w:val="20"/>
          <w:lang w:val="vi-VN"/>
        </w:rPr>
        <w:t>để vận chuyển đến cảng biển và ngược lại.</w:t>
      </w:r>
    </w:p>
    <w:p w14:paraId="00DCCD92"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4. Kiểm tra và hoàn tất thủ tục hải quan đối với hàng hóa xuất </w:t>
      </w:r>
      <w:r w:rsidRPr="006513ED">
        <w:rPr>
          <w:rFonts w:ascii="Arial" w:hAnsi="Arial" w:cs="Arial"/>
          <w:sz w:val="20"/>
          <w:szCs w:val="20"/>
        </w:rPr>
        <w:t>khẩu</w:t>
      </w:r>
      <w:r w:rsidRPr="006513ED">
        <w:rPr>
          <w:rFonts w:ascii="Arial" w:hAnsi="Arial" w:cs="Arial"/>
          <w:sz w:val="20"/>
          <w:szCs w:val="20"/>
          <w:lang w:val="vi-VN"/>
        </w:rPr>
        <w:t>, nhập khẩu.</w:t>
      </w:r>
    </w:p>
    <w:p w14:paraId="31C6F8C3"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5. Gom và chia hàng hóa lẻ đối với hàng hóa có nhiều chủ trong cùng </w:t>
      </w:r>
      <w:r w:rsidRPr="006513ED">
        <w:rPr>
          <w:rFonts w:ascii="Arial" w:hAnsi="Arial" w:cs="Arial"/>
          <w:sz w:val="20"/>
          <w:szCs w:val="20"/>
          <w:lang w:val="de-DE"/>
        </w:rPr>
        <w:t>container</w:t>
      </w:r>
      <w:r w:rsidRPr="006513ED">
        <w:rPr>
          <w:rFonts w:ascii="Arial" w:hAnsi="Arial" w:cs="Arial"/>
          <w:sz w:val="20"/>
          <w:szCs w:val="20"/>
          <w:lang w:val="vi-VN"/>
        </w:rPr>
        <w:t>.</w:t>
      </w:r>
    </w:p>
    <w:p w14:paraId="39421673"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6. Tạm chứa hàng hóa xuất </w:t>
      </w:r>
      <w:r w:rsidRPr="006513ED">
        <w:rPr>
          <w:rFonts w:ascii="Arial" w:hAnsi="Arial" w:cs="Arial"/>
          <w:sz w:val="20"/>
          <w:szCs w:val="20"/>
        </w:rPr>
        <w:t>khẩu</w:t>
      </w:r>
      <w:r w:rsidRPr="006513ED">
        <w:rPr>
          <w:rFonts w:ascii="Arial" w:hAnsi="Arial" w:cs="Arial"/>
          <w:sz w:val="20"/>
          <w:szCs w:val="20"/>
          <w:lang w:val="vi-VN"/>
        </w:rPr>
        <w:t xml:space="preserve">, nhập khẩu và </w:t>
      </w:r>
      <w:r w:rsidRPr="006513ED">
        <w:rPr>
          <w:rFonts w:ascii="Arial" w:hAnsi="Arial" w:cs="Arial"/>
          <w:sz w:val="20"/>
          <w:szCs w:val="20"/>
          <w:lang w:val="de-DE"/>
        </w:rPr>
        <w:t>container</w:t>
      </w:r>
      <w:r w:rsidRPr="006513ED">
        <w:rPr>
          <w:rFonts w:ascii="Arial" w:hAnsi="Arial" w:cs="Arial"/>
          <w:sz w:val="20"/>
          <w:szCs w:val="20"/>
          <w:lang w:val="vi-VN"/>
        </w:rPr>
        <w:t>.</w:t>
      </w:r>
    </w:p>
    <w:p w14:paraId="3764154E"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7. Sửa chữa và bảo dưỡng </w:t>
      </w:r>
      <w:r w:rsidRPr="006513ED">
        <w:rPr>
          <w:rFonts w:ascii="Arial" w:hAnsi="Arial" w:cs="Arial"/>
          <w:sz w:val="20"/>
          <w:szCs w:val="20"/>
          <w:lang w:val="de-DE"/>
        </w:rPr>
        <w:t>container</w:t>
      </w:r>
      <w:r w:rsidRPr="006513ED">
        <w:rPr>
          <w:rFonts w:ascii="Arial" w:hAnsi="Arial" w:cs="Arial"/>
          <w:sz w:val="20"/>
          <w:szCs w:val="20"/>
          <w:lang w:val="vi-VN"/>
        </w:rPr>
        <w:t>.</w:t>
      </w:r>
    </w:p>
    <w:p w14:paraId="15921320"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124" w:name="dieu_101"/>
      <w:r w:rsidRPr="006513ED">
        <w:rPr>
          <w:rFonts w:ascii="Arial" w:hAnsi="Arial" w:cs="Arial"/>
          <w:b/>
          <w:bCs/>
          <w:sz w:val="20"/>
          <w:szCs w:val="20"/>
        </w:rPr>
        <w:t>Điều 101. Tiêu chí xác định cảng cạn</w:t>
      </w:r>
      <w:bookmarkEnd w:id="124"/>
    </w:p>
    <w:p w14:paraId="1FF47889"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1. Phải </w:t>
      </w:r>
      <w:r w:rsidRPr="006513ED">
        <w:rPr>
          <w:rFonts w:ascii="Arial" w:hAnsi="Arial" w:cs="Arial"/>
          <w:sz w:val="20"/>
          <w:szCs w:val="20"/>
          <w:shd w:val="solid" w:color="FFFFFF" w:fill="auto"/>
          <w:lang w:val="vi-VN"/>
        </w:rPr>
        <w:t>phù hợp</w:t>
      </w:r>
      <w:r w:rsidRPr="006513ED">
        <w:rPr>
          <w:rFonts w:ascii="Arial" w:hAnsi="Arial" w:cs="Arial"/>
          <w:sz w:val="20"/>
          <w:szCs w:val="20"/>
          <w:lang w:val="vi-VN"/>
        </w:rPr>
        <w:t> với quy hoạch phát triển hệ thống cảng cạn đã được phê duyệt.</w:t>
      </w:r>
    </w:p>
    <w:p w14:paraId="00C0E54F"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2. Gắn với các hành lang vận tải chính, kết nối tới cảng biển phục vụ phát triển kinh tế vùng.</w:t>
      </w:r>
    </w:p>
    <w:p w14:paraId="0329AA65"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3. Phải có ít nhất hai phương thức vận tải để tạo điều kiện tổ chức vận tải đa phương thức hoặc kết nối trực tiếp với một phương thức vận tải có năng lực cao.</w:t>
      </w:r>
    </w:p>
    <w:p w14:paraId="707A9BFD"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4. Bảo đảm đủ diện tích để bố trí nơi làm việc cho các cơ quan, tổ chức hữu quan.</w:t>
      </w:r>
    </w:p>
    <w:p w14:paraId="2ABF2033"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5. Bảo đảm yêu cầu về phòng, chống cháy, nổ, bảo vệ môi trường theo quy định của pháp luật.</w:t>
      </w:r>
    </w:p>
    <w:p w14:paraId="0143033F" w14:textId="77777777" w:rsidR="006513ED" w:rsidRPr="006513ED" w:rsidRDefault="006513ED" w:rsidP="006513ED">
      <w:pPr>
        <w:spacing w:after="120"/>
        <w:ind w:firstLine="720"/>
        <w:jc w:val="both"/>
        <w:rPr>
          <w:rFonts w:ascii="Arial" w:hAnsi="Arial" w:cs="Arial"/>
          <w:sz w:val="20"/>
          <w:szCs w:val="20"/>
        </w:rPr>
      </w:pPr>
      <w:bookmarkStart w:id="125" w:name="dieu_102"/>
      <w:r w:rsidRPr="006513ED">
        <w:rPr>
          <w:rFonts w:ascii="Arial" w:hAnsi="Arial" w:cs="Arial"/>
          <w:b/>
          <w:bCs/>
          <w:sz w:val="20"/>
          <w:szCs w:val="20"/>
          <w:lang w:val="pl-PL"/>
        </w:rPr>
        <w:t>Điều 102. Quy hoạch phát triển hệ thống cảng cạn</w:t>
      </w:r>
      <w:bookmarkEnd w:id="125"/>
    </w:p>
    <w:p w14:paraId="02E03C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Quy hoạch phát triển hệ thống cảng cạn phải căn cứ vào chiến lược phát triển kinh tế - xã hội, nhiệm vụ quốc phòng, an ninh, quy hoạch phát triển giao thông vận tải.</w:t>
      </w:r>
    </w:p>
    <w:p w14:paraId="6F830E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Thủ tướng Chính phủ phê duyệt, điều chỉnh quy hoạch tổng thể phát triển hệ thống cảng cạn theo đề nghị của Bộ trưởng Bộ Giao thông vận tải.</w:t>
      </w:r>
    </w:p>
    <w:p w14:paraId="11C6E589"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pl-PL"/>
        </w:rPr>
        <w:t>3. Bộ trưởng Bộ Giao thông vận tải phê duyệt quy hoạch chi tiết phát triển hệ thống cảng cạn. Công bố và tổ chức hướng dẫn, kiểm tra thực hiện quy hoạch đã được phê duyệt.</w:t>
      </w:r>
    </w:p>
    <w:p w14:paraId="16608520"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pl-PL"/>
        </w:rPr>
        <w:t>4. Các bộ và </w:t>
      </w:r>
      <w:r w:rsidRPr="006513ED">
        <w:rPr>
          <w:rFonts w:ascii="Arial" w:hAnsi="Arial" w:cs="Arial"/>
          <w:sz w:val="20"/>
          <w:szCs w:val="20"/>
          <w:shd w:val="solid" w:color="FFFFFF" w:fill="auto"/>
          <w:lang w:val="pl-PL"/>
        </w:rPr>
        <w:t>Ủy ban</w:t>
      </w:r>
      <w:r w:rsidRPr="006513ED">
        <w:rPr>
          <w:rFonts w:ascii="Arial" w:hAnsi="Arial" w:cs="Arial"/>
          <w:sz w:val="20"/>
          <w:szCs w:val="20"/>
          <w:lang w:val="pl-PL"/>
        </w:rPr>
        <w:t> nhân dân cấp tỉnh có trách nhiệm:</w:t>
      </w:r>
    </w:p>
    <w:p w14:paraId="0FDFD3A0"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pl-PL"/>
        </w:rPr>
        <w:t>a) Phối hợp với Bộ Giao thông vận tải tổ chức quản lý thực hiện quy hoạch phát triển hệ thống cảng cạn theo quy định của Bộ luật này và quy định khác của pháp luật có liên quan;</w:t>
      </w:r>
    </w:p>
    <w:p w14:paraId="18C6610B"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pl-PL"/>
        </w:rPr>
        <w:t>b) Bảo đảm quỹ đất để xây dựng phát triển cảng cạn theo quy hoạch đã được phê duyệt.</w:t>
      </w:r>
    </w:p>
    <w:p w14:paraId="0D859427" w14:textId="77777777" w:rsidR="006513ED" w:rsidRPr="006513ED" w:rsidRDefault="006513ED" w:rsidP="006513ED">
      <w:pPr>
        <w:spacing w:after="120"/>
        <w:ind w:firstLine="720"/>
        <w:jc w:val="both"/>
        <w:rPr>
          <w:rFonts w:ascii="Arial" w:hAnsi="Arial" w:cs="Arial"/>
          <w:sz w:val="20"/>
          <w:szCs w:val="20"/>
        </w:rPr>
      </w:pPr>
      <w:bookmarkStart w:id="126" w:name="dieu_103"/>
      <w:r w:rsidRPr="006513ED">
        <w:rPr>
          <w:rFonts w:ascii="Arial" w:hAnsi="Arial" w:cs="Arial"/>
          <w:b/>
          <w:bCs/>
          <w:sz w:val="20"/>
          <w:szCs w:val="20"/>
          <w:lang w:val="pl-PL"/>
        </w:rPr>
        <w:t>Điều 103. Đầu tư xây dựng, quản lý khai thác cảng cạn</w:t>
      </w:r>
      <w:bookmarkEnd w:id="126"/>
    </w:p>
    <w:p w14:paraId="589155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Đầu tư xây dựng cảng cạn phải phù hợp với quy hoạch phát triển hệ thống cảng cạn, quy định của pháp luật về đầu tư, pháp luật về xây dựng và quy định khác của pháp luật có liên quan.</w:t>
      </w:r>
    </w:p>
    <w:p w14:paraId="5A8F344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Tổ chức, cá nhân được đầu tư xây dựng và khai thác cảng cạn theo quy định của pháp luật.</w:t>
      </w:r>
    </w:p>
    <w:p w14:paraId="42D4FDA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Chính phủ quy định chi tiết về đầu tư xây dựng, quản lý khai thác cảng cạn.</w:t>
      </w:r>
    </w:p>
    <w:p w14:paraId="0014C20C"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127" w:name="dieu_104"/>
      <w:r w:rsidRPr="006513ED">
        <w:rPr>
          <w:rFonts w:ascii="Arial" w:hAnsi="Arial" w:cs="Arial"/>
          <w:b/>
          <w:bCs/>
          <w:sz w:val="20"/>
          <w:szCs w:val="20"/>
          <w:lang w:val="pl-PL"/>
        </w:rPr>
        <w:t>Điều 104. Thẩm quyền công bố mở, tạm dừng, đóng cảng cạn và trách nhiệm của cơ quan quản lý nhà nước tại cảng cạn</w:t>
      </w:r>
      <w:bookmarkEnd w:id="127"/>
    </w:p>
    <w:p w14:paraId="376504ED"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pl-PL"/>
        </w:rPr>
        <w:t>1. Bộ trưởng Bộ Giao thông vận tải công bố mở, tạm dừng và đóng cảng cạn.</w:t>
      </w:r>
    </w:p>
    <w:p w14:paraId="397AC54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Các cơ quan quản lý nhà nước về an ninh, kiểm dịch, hải quan, thuế và các cơ quan quản lý nhà nước khác thực hiện nhiệm vụ, quyền hạn tại cảng cạn theo quy định của pháp luật.</w:t>
      </w:r>
    </w:p>
    <w:p w14:paraId="35EEF95A"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pl-PL"/>
        </w:rP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r>
    </w:p>
    <w:p w14:paraId="2BE0D341" w14:textId="77777777" w:rsidR="001163CC" w:rsidRDefault="001163CC" w:rsidP="001163CC">
      <w:pPr>
        <w:ind w:firstLine="720"/>
        <w:jc w:val="center"/>
        <w:rPr>
          <w:rFonts w:ascii="Arial" w:hAnsi="Arial" w:cs="Arial"/>
          <w:b/>
          <w:bCs/>
          <w:sz w:val="20"/>
          <w:szCs w:val="20"/>
          <w:lang w:val="pl-PL"/>
        </w:rPr>
      </w:pPr>
      <w:bookmarkStart w:id="128" w:name="chuong_5"/>
    </w:p>
    <w:p w14:paraId="6B152B1E"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pl-PL"/>
        </w:rPr>
        <w:t>Chương V</w:t>
      </w:r>
      <w:bookmarkEnd w:id="128"/>
    </w:p>
    <w:p w14:paraId="26241B2E" w14:textId="77777777" w:rsidR="006513ED" w:rsidRDefault="006513ED" w:rsidP="001163CC">
      <w:pPr>
        <w:ind w:firstLine="720"/>
        <w:jc w:val="center"/>
        <w:rPr>
          <w:rFonts w:ascii="Arial" w:hAnsi="Arial" w:cs="Arial"/>
          <w:b/>
          <w:bCs/>
          <w:sz w:val="20"/>
          <w:szCs w:val="20"/>
          <w:lang w:val="pl-PL"/>
        </w:rPr>
      </w:pPr>
      <w:bookmarkStart w:id="129" w:name="chuong_5_name"/>
      <w:r w:rsidRPr="006513ED">
        <w:rPr>
          <w:rFonts w:ascii="Arial" w:hAnsi="Arial" w:cs="Arial"/>
          <w:b/>
          <w:bCs/>
          <w:sz w:val="20"/>
          <w:szCs w:val="20"/>
          <w:lang w:val="pl-PL"/>
        </w:rPr>
        <w:t>AN TOÀN HÀNG HẢI, AN NINH HÀNG HẢI, LAO ĐỘNG HÀNG HẢI VÀ BẢO VỆ MÔI TRƯỜNG</w:t>
      </w:r>
      <w:bookmarkEnd w:id="129"/>
    </w:p>
    <w:p w14:paraId="52338229" w14:textId="77777777" w:rsidR="001163CC" w:rsidRPr="006513ED" w:rsidRDefault="001163CC" w:rsidP="001163CC">
      <w:pPr>
        <w:ind w:firstLine="720"/>
        <w:jc w:val="center"/>
        <w:rPr>
          <w:rFonts w:ascii="Arial" w:hAnsi="Arial" w:cs="Arial"/>
          <w:sz w:val="20"/>
          <w:szCs w:val="20"/>
        </w:rPr>
      </w:pPr>
    </w:p>
    <w:p w14:paraId="1D153F8E" w14:textId="77777777" w:rsidR="006513ED" w:rsidRPr="006513ED" w:rsidRDefault="006513ED" w:rsidP="006513ED">
      <w:pPr>
        <w:spacing w:after="120"/>
        <w:ind w:firstLine="720"/>
        <w:jc w:val="both"/>
        <w:rPr>
          <w:rFonts w:ascii="Arial" w:hAnsi="Arial" w:cs="Arial"/>
          <w:sz w:val="20"/>
          <w:szCs w:val="20"/>
        </w:rPr>
      </w:pPr>
      <w:bookmarkStart w:id="130" w:name="dieu_105"/>
      <w:r w:rsidRPr="006513ED">
        <w:rPr>
          <w:rFonts w:ascii="Arial" w:hAnsi="Arial" w:cs="Arial"/>
          <w:b/>
          <w:bCs/>
          <w:sz w:val="20"/>
          <w:szCs w:val="20"/>
          <w:lang w:val="pl-PL"/>
        </w:rPr>
        <w:t>Điều 105. Bảo đảm an toàn hàng hải, an ninh hàng hải, lao động hàng hải và bảo vệ môi trường</w:t>
      </w:r>
      <w:bookmarkEnd w:id="130"/>
    </w:p>
    <w:p w14:paraId="5333EA3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r>
    </w:p>
    <w:p w14:paraId="09AC88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r>
    </w:p>
    <w:p w14:paraId="3AFEB9B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r>
    </w:p>
    <w:p w14:paraId="5927D2C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r>
    </w:p>
    <w:p w14:paraId="67CD53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r>
    </w:p>
    <w:p w14:paraId="4B0AA0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r>
    </w:p>
    <w:p w14:paraId="71C250D4" w14:textId="77777777" w:rsidR="006513ED" w:rsidRPr="006513ED" w:rsidRDefault="006513ED" w:rsidP="006513ED">
      <w:pPr>
        <w:spacing w:after="120"/>
        <w:ind w:firstLine="720"/>
        <w:jc w:val="both"/>
        <w:rPr>
          <w:rFonts w:ascii="Arial" w:hAnsi="Arial" w:cs="Arial"/>
          <w:sz w:val="20"/>
          <w:szCs w:val="20"/>
        </w:rPr>
      </w:pPr>
      <w:bookmarkStart w:id="131" w:name="dieu_106"/>
      <w:r w:rsidRPr="006513ED">
        <w:rPr>
          <w:rFonts w:ascii="Arial" w:hAnsi="Arial" w:cs="Arial"/>
          <w:b/>
          <w:bCs/>
          <w:sz w:val="20"/>
          <w:szCs w:val="20"/>
          <w:lang w:val="es-ES"/>
        </w:rPr>
        <w:t>Điều 106. An ninh tàu biển và an ninh cảng biển</w:t>
      </w:r>
      <w:bookmarkEnd w:id="131"/>
    </w:p>
    <w:p w14:paraId="46A3C2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chở khách, tàu biển chở hàng từ 500 GT trở lên và giàn di động mang cờ quốc tịch Việt Nam hoạt động tuyến quốc tế phải có kế hoạch an ninh tàu biển theo quy định.</w:t>
      </w:r>
    </w:p>
    <w:p w14:paraId="136057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Cảng biển Việt Nam có tiếp nhận tàu thuyền nước ngoài và tàu thuyền Việt Nam quy định tại khoản 1 Điều này phải có kế hoạch an ninh cảng biển theo quy định.</w:t>
      </w:r>
    </w:p>
    <w:p w14:paraId="721867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r>
    </w:p>
    <w:p w14:paraId="2D3DB62D" w14:textId="77777777" w:rsidR="006513ED" w:rsidRPr="006513ED" w:rsidRDefault="006513ED" w:rsidP="006513ED">
      <w:pPr>
        <w:spacing w:after="120"/>
        <w:ind w:firstLine="720"/>
        <w:jc w:val="both"/>
        <w:rPr>
          <w:rFonts w:ascii="Arial" w:hAnsi="Arial" w:cs="Arial"/>
          <w:sz w:val="20"/>
          <w:szCs w:val="20"/>
        </w:rPr>
      </w:pPr>
      <w:bookmarkStart w:id="132" w:name="dieu_107"/>
      <w:r w:rsidRPr="006513ED">
        <w:rPr>
          <w:rFonts w:ascii="Arial" w:hAnsi="Arial" w:cs="Arial"/>
          <w:b/>
          <w:bCs/>
          <w:sz w:val="20"/>
          <w:szCs w:val="20"/>
        </w:rPr>
        <w:t>Điều 107. Truyền phát thông tin an ninh hàng hải</w:t>
      </w:r>
      <w:bookmarkEnd w:id="132"/>
    </w:p>
    <w:p w14:paraId="3382B1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Thông tin an ninh hàng hải là những thông tin về hành vi ngăn cản bất hợp pháp đối với hành trình của tàu biển hoặc nguy cơ đã hoặc có thể xảy ra sự cố an ninh đối với tàu biển.</w:t>
      </w:r>
    </w:p>
    <w:p w14:paraId="37E1E9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Tàu biển hoạt động trong vùng nước cảng biển, vùng biển Việt Nam khi gặp vấn đề về an ninh hàng hải phải phát tín hiệu an ninh theo quy định.</w:t>
      </w:r>
    </w:p>
    <w:p w14:paraId="70B9635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Tàu biển khác khi nhận được thông tin an ninh hàng hải của bất kỳ tàu biển nào hoạt động trên biển có nghĩa vụ truyền phát thông tin cho cơ quan, tổ chức có trách nhiệm của quốc gia đó.</w:t>
      </w:r>
    </w:p>
    <w:p w14:paraId="1324DD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Cơ quan tiếp nhận thông tin an ninh hàng hải có trách nhiệm tổ chức thường trực 24/24 giờ trong ngày để xử lý thông tin và truyền phát kịp thời thông tin an ninh hàng hải cho các cơ quan liên quan.</w:t>
      </w:r>
    </w:p>
    <w:p w14:paraId="086433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Chính phủ quy định việc công bố, tiếp nhận, xử lý và truyền phát thông tin an ninh hàng hải.</w:t>
      </w:r>
    </w:p>
    <w:p w14:paraId="070B6AFD" w14:textId="77777777" w:rsidR="006513ED" w:rsidRPr="006513ED" w:rsidRDefault="006513ED" w:rsidP="006513ED">
      <w:pPr>
        <w:spacing w:after="120"/>
        <w:ind w:firstLine="720"/>
        <w:jc w:val="both"/>
        <w:rPr>
          <w:rFonts w:ascii="Arial" w:hAnsi="Arial" w:cs="Arial"/>
          <w:sz w:val="20"/>
          <w:szCs w:val="20"/>
        </w:rPr>
      </w:pPr>
      <w:bookmarkStart w:id="133" w:name="dieu_108"/>
      <w:r w:rsidRPr="006513ED">
        <w:rPr>
          <w:rFonts w:ascii="Arial" w:hAnsi="Arial" w:cs="Arial"/>
          <w:b/>
          <w:bCs/>
          <w:sz w:val="20"/>
          <w:szCs w:val="20"/>
        </w:rPr>
        <w:t>Điều 108. Bảo đảm an toàn hàng hải</w:t>
      </w:r>
      <w:bookmarkEnd w:id="133"/>
    </w:p>
    <w:p w14:paraId="5C141D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Bảo đảm an toàn hàng hải gồm các hoạt động sau đây:</w:t>
      </w:r>
    </w:p>
    <w:p w14:paraId="0AAEAE8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Tổ chức và quản lý bảo đảm an toàn hàng hải;</w:t>
      </w:r>
    </w:p>
    <w:p w14:paraId="6A69DF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Cung cấp dịch vụ bảo đảm an toàn hàng hải.</w:t>
      </w:r>
    </w:p>
    <w:p w14:paraId="7ABECA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r>
    </w:p>
    <w:p w14:paraId="0469867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Dịch vụ bảo đảm an toàn hàng hải bao gồm:</w:t>
      </w:r>
    </w:p>
    <w:p w14:paraId="5F57E0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Thiết lập, vận hành, duy trì, bảo trì báo hiệu hàng hải, luồng hàng hải và tuyến hàng hải;</w:t>
      </w:r>
    </w:p>
    <w:p w14:paraId="494DE4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Khảo sát, xây dựng và phát hành hải đồ vùng nước cảng biển, luồng hàng hải và tuyến hàng hải;</w:t>
      </w:r>
    </w:p>
    <w:p w14:paraId="4C3673B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Thông báo hàng hải;</w:t>
      </w:r>
    </w:p>
    <w:p w14:paraId="60026BF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Điều tiết bảo đảm an toàn hàng hải;</w:t>
      </w:r>
    </w:p>
    <w:p w14:paraId="57F451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Xây dựng và phát hành tài liệu, ấn phẩm an toàn hàng hải;</w:t>
      </w:r>
    </w:p>
    <w:p w14:paraId="52D8F8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e) Thông tin điện tử hàng hải;</w:t>
      </w:r>
    </w:p>
    <w:p w14:paraId="68B53E4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 Hoa tiêu hàng hải;</w:t>
      </w:r>
    </w:p>
    <w:p w14:paraId="0C23B7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 Tìm kiếm, cứu nạn hàng hải;</w:t>
      </w:r>
    </w:p>
    <w:p w14:paraId="514A98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i) Thanh thải chướng ngại vật ảnh hưởng đến an toàn hàng hải;</w:t>
      </w:r>
    </w:p>
    <w:p w14:paraId="35D2F85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k</w:t>
      </w:r>
      <w:r w:rsidRPr="006513ED">
        <w:rPr>
          <w:rFonts w:ascii="Arial" w:hAnsi="Arial" w:cs="Arial"/>
          <w:sz w:val="20"/>
          <w:szCs w:val="20"/>
          <w:lang w:val="vi-VN"/>
        </w:rPr>
        <w:t xml:space="preserve">) Các dịch vụ bảo đảm </w:t>
      </w:r>
      <w:r w:rsidRPr="006513ED">
        <w:rPr>
          <w:rFonts w:ascii="Arial" w:hAnsi="Arial" w:cs="Arial"/>
          <w:sz w:val="20"/>
          <w:szCs w:val="20"/>
        </w:rPr>
        <w:t xml:space="preserve">an toàn </w:t>
      </w:r>
      <w:r w:rsidRPr="006513ED">
        <w:rPr>
          <w:rFonts w:ascii="Arial" w:hAnsi="Arial" w:cs="Arial"/>
          <w:sz w:val="20"/>
          <w:szCs w:val="20"/>
          <w:lang w:val="vi-VN"/>
        </w:rPr>
        <w:t>hàng hải khác theo quy định của pháp luật.</w:t>
      </w:r>
    </w:p>
    <w:p w14:paraId="798DB50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Tổ chức cung cấp dịch vụ bảo đảm an toàn hàng hải phải đáp ứng đầy đủ điều kiện về trang thiết bị, nguồn tài chính, nhân lực theo quy định của pháp luật.</w:t>
      </w:r>
    </w:p>
    <w:p w14:paraId="4C660F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Chính phủ quy định điều kiện cung cấp dịch vụ bảo đảm an toàn hàng hải.</w:t>
      </w:r>
    </w:p>
    <w:p w14:paraId="0273525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Bộ trưởng Bộ Giao thông vận tải tổ chức và quản lý công tác bảo đảm an toàn hàng hải.</w:t>
      </w:r>
    </w:p>
    <w:p w14:paraId="1D2975F8" w14:textId="77777777" w:rsidR="006513ED" w:rsidRPr="006513ED" w:rsidRDefault="006513ED" w:rsidP="006513ED">
      <w:pPr>
        <w:spacing w:after="120"/>
        <w:ind w:firstLine="720"/>
        <w:jc w:val="both"/>
        <w:rPr>
          <w:rFonts w:ascii="Arial" w:hAnsi="Arial" w:cs="Arial"/>
          <w:sz w:val="20"/>
          <w:szCs w:val="20"/>
        </w:rPr>
      </w:pPr>
      <w:bookmarkStart w:id="134" w:name="dieu_109"/>
      <w:r w:rsidRPr="006513ED">
        <w:rPr>
          <w:rFonts w:ascii="Arial" w:hAnsi="Arial" w:cs="Arial"/>
          <w:b/>
          <w:bCs/>
          <w:sz w:val="20"/>
          <w:szCs w:val="20"/>
        </w:rPr>
        <w:t>Điều 109. Tuyến hàng hải trong lãnh hải Việt Nam</w:t>
      </w:r>
      <w:bookmarkEnd w:id="134"/>
    </w:p>
    <w:p w14:paraId="5A9F79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Tuyến hàng hải là đường đi của tàu thuyền trong lãnh hải Việt Nam, được giới hạn bởi các điểm có vị trí, tọa độ do cơ quan nhà n</w:t>
      </w:r>
      <w:r w:rsidRPr="006513ED">
        <w:rPr>
          <w:rFonts w:ascii="Arial" w:hAnsi="Arial" w:cs="Arial"/>
          <w:sz w:val="20"/>
          <w:szCs w:val="20"/>
          <w:lang w:val="vi-VN"/>
        </w:rPr>
        <w:t>ước có thẩm quyền xác định, công bố để chỉ dẫn cho tàu thuyền khi hoạt động trong l</w:t>
      </w:r>
      <w:r w:rsidRPr="006513ED">
        <w:rPr>
          <w:rFonts w:ascii="Arial" w:hAnsi="Arial" w:cs="Arial"/>
          <w:sz w:val="20"/>
          <w:szCs w:val="20"/>
        </w:rPr>
        <w:t>ãnh hải Việt Nam.</w:t>
      </w:r>
    </w:p>
    <w:p w14:paraId="330C80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2. Việc thiết lập tuyến hàng hải trong lãnh hải Việt Nam phục vụ cho việc đi qua không gây hại và bảo đảm an toàn hàng hải của tàu thuyền phải phù hợp với pháp luật của Việt Nam, Công </w:t>
      </w:r>
      <w:r w:rsidRPr="006513ED">
        <w:rPr>
          <w:rFonts w:ascii="Arial" w:hAnsi="Arial" w:cs="Arial"/>
          <w:sz w:val="20"/>
          <w:szCs w:val="20"/>
          <w:lang w:val="vi-VN"/>
        </w:rPr>
        <w:t>ước của Liên hợp quốc về Luật biển năm 1982 và điều ước quốc tế khác liên quan mà Cộng h</w:t>
      </w:r>
      <w:r w:rsidRPr="006513ED">
        <w:rPr>
          <w:rFonts w:ascii="Arial" w:hAnsi="Arial" w:cs="Arial"/>
          <w:sz w:val="20"/>
          <w:szCs w:val="20"/>
        </w:rPr>
        <w:t>òa xã hội chủ nghĩa Việt Nam là thành viên.</w:t>
      </w:r>
    </w:p>
    <w:p w14:paraId="01B9CC3A" w14:textId="77777777" w:rsidR="006513ED" w:rsidRPr="006513ED" w:rsidRDefault="006513ED" w:rsidP="006513ED">
      <w:pPr>
        <w:spacing w:after="120"/>
        <w:ind w:firstLine="720"/>
        <w:jc w:val="both"/>
        <w:rPr>
          <w:rFonts w:ascii="Arial" w:hAnsi="Arial" w:cs="Arial"/>
          <w:sz w:val="20"/>
          <w:szCs w:val="20"/>
        </w:rPr>
      </w:pPr>
      <w:bookmarkStart w:id="135" w:name="dieu_110"/>
      <w:r w:rsidRPr="006513ED">
        <w:rPr>
          <w:rFonts w:ascii="Arial" w:hAnsi="Arial" w:cs="Arial"/>
          <w:b/>
          <w:bCs/>
          <w:sz w:val="20"/>
          <w:szCs w:val="20"/>
        </w:rPr>
        <w:t>Điều 110. Thiết lập, công bố tuyến hàng hải và phân luồng giao thông trong lãnh hải Việt Nam</w:t>
      </w:r>
      <w:bookmarkEnd w:id="135"/>
    </w:p>
    <w:p w14:paraId="4FDC8A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Bộ Giao thông vận tải thực hiện thiết lập, công bố tuyến hàng hải và phân luồng giao thông trong lãnh hải Việt Nam trên c</w:t>
      </w:r>
      <w:r w:rsidRPr="006513ED">
        <w:rPr>
          <w:rFonts w:ascii="Arial" w:hAnsi="Arial" w:cs="Arial"/>
          <w:sz w:val="20"/>
          <w:szCs w:val="20"/>
          <w:lang w:val="vi-VN"/>
        </w:rPr>
        <w:t>ơ sở đề nghị của Cơ quan quản l</w:t>
      </w:r>
      <w:r w:rsidRPr="006513ED">
        <w:rPr>
          <w:rFonts w:ascii="Arial" w:hAnsi="Arial" w:cs="Arial"/>
          <w:sz w:val="20"/>
          <w:szCs w:val="20"/>
        </w:rPr>
        <w:t>ý nhà n</w:t>
      </w:r>
      <w:r w:rsidRPr="006513ED">
        <w:rPr>
          <w:rFonts w:ascii="Arial" w:hAnsi="Arial" w:cs="Arial"/>
          <w:sz w:val="20"/>
          <w:szCs w:val="20"/>
          <w:lang w:val="vi-VN"/>
        </w:rPr>
        <w:t>ước chuyên ngành hàng hải.</w:t>
      </w:r>
    </w:p>
    <w:p w14:paraId="5AB1FB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Bộ Ngoại giao phối hợp với Bộ Giao thông vận tải và các c</w:t>
      </w:r>
      <w:r w:rsidRPr="006513ED">
        <w:rPr>
          <w:rFonts w:ascii="Arial" w:hAnsi="Arial" w:cs="Arial"/>
          <w:sz w:val="20"/>
          <w:szCs w:val="20"/>
          <w:lang w:val="vi-VN"/>
        </w:rPr>
        <w:t>ơ quan liên quan thông báo cho các tổ chức quốc tế về tuyến hàng hải và phân luồng giao thông trong l</w:t>
      </w:r>
      <w:r w:rsidRPr="006513ED">
        <w:rPr>
          <w:rFonts w:ascii="Arial" w:hAnsi="Arial" w:cs="Arial"/>
          <w:sz w:val="20"/>
          <w:szCs w:val="20"/>
        </w:rPr>
        <w:t>ãnh hải Việt Nam theo quy định của pháp luật Việt Nam và điều ước quốc tế có liên quan mà Cộng hòa xã hội chủ nghĩa Việt Nam là thành viên.</w:t>
      </w:r>
    </w:p>
    <w:p w14:paraId="7912B395" w14:textId="77777777" w:rsidR="006513ED" w:rsidRPr="006513ED" w:rsidRDefault="006513ED" w:rsidP="006513ED">
      <w:pPr>
        <w:spacing w:after="120"/>
        <w:ind w:firstLine="720"/>
        <w:jc w:val="both"/>
        <w:rPr>
          <w:rFonts w:ascii="Arial" w:hAnsi="Arial" w:cs="Arial"/>
          <w:sz w:val="20"/>
          <w:szCs w:val="20"/>
        </w:rPr>
      </w:pPr>
      <w:bookmarkStart w:id="136" w:name="dieu_111"/>
      <w:r w:rsidRPr="006513ED">
        <w:rPr>
          <w:rFonts w:ascii="Arial" w:hAnsi="Arial" w:cs="Arial"/>
          <w:b/>
          <w:bCs/>
          <w:sz w:val="20"/>
          <w:szCs w:val="20"/>
        </w:rPr>
        <w:t>Điều 111. Nội dung công bố tuyến hàng hải và phân luồng giao thông trong lãnh hải Việt Nam</w:t>
      </w:r>
      <w:bookmarkEnd w:id="136"/>
    </w:p>
    <w:p w14:paraId="5D8050F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Tên tuyến hàng hải.</w:t>
      </w:r>
    </w:p>
    <w:p w14:paraId="1EAFEF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Vị trí, tọa độ và thông số kỹ thuật của tuyến hàng hải.</w:t>
      </w:r>
    </w:p>
    <w:p w14:paraId="5E82CE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Thông tin liên quan đến phân luồng giao thông.</w:t>
      </w:r>
    </w:p>
    <w:p w14:paraId="5B3B9A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Các chỉ dẫn cho tàu thuyền hoạt động trên tuyến hàng hải.</w:t>
      </w:r>
    </w:p>
    <w:p w14:paraId="1896496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Các thông tin cần thiết khác.</w:t>
      </w:r>
    </w:p>
    <w:p w14:paraId="5889B4FA" w14:textId="77777777" w:rsidR="006513ED" w:rsidRPr="006513ED" w:rsidRDefault="006513ED" w:rsidP="006513ED">
      <w:pPr>
        <w:spacing w:after="120"/>
        <w:ind w:firstLine="720"/>
        <w:jc w:val="both"/>
        <w:rPr>
          <w:rFonts w:ascii="Arial" w:hAnsi="Arial" w:cs="Arial"/>
          <w:sz w:val="20"/>
          <w:szCs w:val="20"/>
        </w:rPr>
      </w:pPr>
      <w:bookmarkStart w:id="137" w:name="dieu_112"/>
      <w:r w:rsidRPr="006513ED">
        <w:rPr>
          <w:rFonts w:ascii="Arial" w:hAnsi="Arial" w:cs="Arial"/>
          <w:b/>
          <w:bCs/>
          <w:sz w:val="20"/>
          <w:szCs w:val="20"/>
        </w:rPr>
        <w:t>Điều 112. Hình thức công bố tuyến hàng hải và phân luồng giao thông trong lãnh hải Việt Nam</w:t>
      </w:r>
      <w:bookmarkEnd w:id="137"/>
    </w:p>
    <w:p w14:paraId="35F0B1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Việc công bố tuyến hàng hải và phân luồng giao thông trong lãnh hải Việt Nam được thực hiện bằng các hình thức sau đây:</w:t>
      </w:r>
    </w:p>
    <w:p w14:paraId="6DC86F2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Phát hành hải đồ hoặc tài liệu bằng giấy hoặc điện tử liên quan phục vụ cho việc đi biển;</w:t>
      </w:r>
    </w:p>
    <w:p w14:paraId="3D5CB9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Truyền phát thông báo hàng hải;</w:t>
      </w:r>
    </w:p>
    <w:p w14:paraId="294D118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Lập danh bạ tuyến hàng hải và luồng giao thông trong lãnh hải Việt Nam;</w:t>
      </w:r>
    </w:p>
    <w:p w14:paraId="0CA6011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Các hình thức phù hợp khác theo quy định của pháp luật.</w:t>
      </w:r>
    </w:p>
    <w:p w14:paraId="5783DC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C</w:t>
      </w:r>
      <w:r w:rsidRPr="006513ED">
        <w:rPr>
          <w:rFonts w:ascii="Arial" w:hAnsi="Arial" w:cs="Arial"/>
          <w:sz w:val="20"/>
          <w:szCs w:val="20"/>
          <w:lang w:val="vi-VN"/>
        </w:rPr>
        <w:t>ơ quan quản l</w:t>
      </w:r>
      <w:r w:rsidRPr="006513ED">
        <w:rPr>
          <w:rFonts w:ascii="Arial" w:hAnsi="Arial" w:cs="Arial"/>
          <w:sz w:val="20"/>
          <w:szCs w:val="20"/>
        </w:rPr>
        <w:t>ý nhà n</w:t>
      </w:r>
      <w:r w:rsidRPr="006513ED">
        <w:rPr>
          <w:rFonts w:ascii="Arial" w:hAnsi="Arial" w:cs="Arial"/>
          <w:sz w:val="20"/>
          <w:szCs w:val="20"/>
          <w:lang w:val="vi-VN"/>
        </w:rPr>
        <w:t>ước chuyên ngành hàng hải có trách nhiệm:</w:t>
      </w:r>
    </w:p>
    <w:p w14:paraId="78B455E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Tổ chức phát thông báo hàng hải đối với tuyến hàng hải và phân luồng giao thông trong lãnh hải Việt Nam đã công bố theo quy định;</w:t>
      </w:r>
    </w:p>
    <w:p w14:paraId="395015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Tổ chức lập, phát hành danh bạ các tuyến hàng hải và luồng giao thông trong lãnh hải Việt Nam.</w:t>
      </w:r>
    </w:p>
    <w:p w14:paraId="505A501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Kinh phí lập và phát hành danh bạ tuyến hàng hải trong lãnh hải Việt Nam được lấy từ nguồn ngân sách nhà n</w:t>
      </w:r>
      <w:r w:rsidRPr="006513ED">
        <w:rPr>
          <w:rFonts w:ascii="Arial" w:hAnsi="Arial" w:cs="Arial"/>
          <w:sz w:val="20"/>
          <w:szCs w:val="20"/>
          <w:lang w:val="vi-VN"/>
        </w:rPr>
        <w:t>ước và các nguồn kinh phí hợp pháp khác.</w:t>
      </w:r>
    </w:p>
    <w:p w14:paraId="33BFB908" w14:textId="77777777" w:rsidR="006513ED" w:rsidRPr="006513ED" w:rsidRDefault="006513ED" w:rsidP="006513ED">
      <w:pPr>
        <w:spacing w:after="120"/>
        <w:ind w:firstLine="720"/>
        <w:jc w:val="both"/>
        <w:rPr>
          <w:rFonts w:ascii="Arial" w:hAnsi="Arial" w:cs="Arial"/>
          <w:sz w:val="20"/>
          <w:szCs w:val="20"/>
        </w:rPr>
      </w:pPr>
      <w:bookmarkStart w:id="138" w:name="dieu_113"/>
      <w:r w:rsidRPr="006513ED">
        <w:rPr>
          <w:rFonts w:ascii="Arial" w:hAnsi="Arial" w:cs="Arial"/>
          <w:b/>
          <w:bCs/>
          <w:sz w:val="20"/>
          <w:szCs w:val="20"/>
          <w:lang w:val="es-ES"/>
        </w:rPr>
        <w:t>Điều 113. Thanh tra, kiểm tra về an toàn hàng hải, an ninh hàng hải, lao động hàng hải và bảo vệ môi trường đối với tàu biển</w:t>
      </w:r>
      <w:bookmarkEnd w:id="138"/>
    </w:p>
    <w:p w14:paraId="5D2A3B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r>
    </w:p>
    <w:p w14:paraId="383D58A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r>
    </w:p>
    <w:p w14:paraId="247F43C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Chủ tàu và thuyền trưởng có trách nhiệm tạo điều kiện để các cơ quan nhà nước có thẩm quyền quy định tại khoản 1 Điều này tiến hành thanh tra, kiểm tra tàu biển.</w:t>
      </w:r>
    </w:p>
    <w:p w14:paraId="41590B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r>
    </w:p>
    <w:p w14:paraId="1022D861" w14:textId="77777777" w:rsidR="006513ED" w:rsidRPr="006513ED" w:rsidRDefault="006513ED" w:rsidP="006513ED">
      <w:pPr>
        <w:spacing w:after="120"/>
        <w:ind w:firstLine="720"/>
        <w:jc w:val="both"/>
        <w:rPr>
          <w:rFonts w:ascii="Arial" w:hAnsi="Arial" w:cs="Arial"/>
          <w:sz w:val="20"/>
          <w:szCs w:val="20"/>
        </w:rPr>
      </w:pPr>
      <w:bookmarkStart w:id="139" w:name="dieu_114"/>
      <w:r w:rsidRPr="006513ED">
        <w:rPr>
          <w:rFonts w:ascii="Arial" w:hAnsi="Arial" w:cs="Arial"/>
          <w:b/>
          <w:bCs/>
          <w:sz w:val="20"/>
          <w:szCs w:val="20"/>
          <w:lang w:val="es-ES"/>
        </w:rPr>
        <w:t>Điều 114. Tạm giữ tàu biển</w:t>
      </w:r>
      <w:bookmarkEnd w:id="139"/>
    </w:p>
    <w:p w14:paraId="23D3A8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Tạm giữ tàu biển được thực hiện trong trường hợp sau đây:</w:t>
      </w:r>
    </w:p>
    <w:p w14:paraId="09F417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Đang trong quá trình điều tra tai nạn hàng hải mà việc tạm giữ là cần thiết để phục vụ công tác điều tra;</w:t>
      </w:r>
    </w:p>
    <w:p w14:paraId="742C1F6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Ch</w:t>
      </w:r>
      <w:r w:rsidRPr="006513ED">
        <w:rPr>
          <w:rFonts w:ascii="Arial" w:hAnsi="Arial" w:cs="Arial"/>
          <w:sz w:val="20"/>
          <w:szCs w:val="20"/>
          <w:lang w:val="vi-VN"/>
        </w:rPr>
        <w:t xml:space="preserve">ưa </w:t>
      </w:r>
      <w:r w:rsidRPr="006513ED">
        <w:rPr>
          <w:rFonts w:ascii="Arial" w:hAnsi="Arial" w:cs="Arial"/>
          <w:sz w:val="20"/>
          <w:szCs w:val="20"/>
        </w:rPr>
        <w:t xml:space="preserve">nộp </w:t>
      </w:r>
      <w:r w:rsidRPr="006513ED">
        <w:rPr>
          <w:rFonts w:ascii="Arial" w:hAnsi="Arial" w:cs="Arial"/>
          <w:sz w:val="20"/>
          <w:szCs w:val="20"/>
          <w:lang w:val="vi-VN"/>
        </w:rPr>
        <w:t>đủ tiền phạt vi phạm hành chính theo quy định của pháp luật</w:t>
      </w:r>
      <w:r w:rsidRPr="006513ED">
        <w:rPr>
          <w:rFonts w:ascii="Arial" w:hAnsi="Arial" w:cs="Arial"/>
          <w:sz w:val="20"/>
          <w:szCs w:val="20"/>
          <w:lang w:val="es-ES"/>
        </w:rPr>
        <w:t>;</w:t>
      </w:r>
    </w:p>
    <w:p w14:paraId="5BBCAA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Có hành vi vi phạm pháp luật thuộc trường hợp bị tạm giữ phương tiện theo quy định của pháp luật.</w:t>
      </w:r>
    </w:p>
    <w:p w14:paraId="6FD75807" w14:textId="77777777" w:rsidR="006513ED" w:rsidRPr="006513ED" w:rsidRDefault="006513ED" w:rsidP="006513ED">
      <w:pPr>
        <w:spacing w:after="120"/>
        <w:ind w:firstLine="720"/>
        <w:jc w:val="both"/>
        <w:rPr>
          <w:rFonts w:ascii="Arial" w:hAnsi="Arial" w:cs="Arial"/>
          <w:sz w:val="20"/>
          <w:szCs w:val="20"/>
        </w:rPr>
      </w:pPr>
      <w:bookmarkStart w:id="140" w:name="dieu_115"/>
      <w:r w:rsidRPr="006513ED">
        <w:rPr>
          <w:rFonts w:ascii="Arial" w:hAnsi="Arial" w:cs="Arial"/>
          <w:b/>
          <w:bCs/>
          <w:sz w:val="20"/>
          <w:szCs w:val="20"/>
          <w:lang w:val="es-ES"/>
        </w:rPr>
        <w:t>Điều 115. Thẩm quyền tạm giữ và thời hạn tạm giữ tàu biển</w:t>
      </w:r>
      <w:bookmarkEnd w:id="140"/>
    </w:p>
    <w:p w14:paraId="3358EC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Giám đốc Cảng vụ hàng hải có quyền tạm giữ tàu biển quy định tại khoản 1 Điều 114 của Bộ luật này trong thời hạn không quá 05 ngày.</w:t>
      </w:r>
    </w:p>
    <w:p w14:paraId="75776E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Tr</w:t>
      </w:r>
      <w:r w:rsidRPr="006513ED">
        <w:rPr>
          <w:rFonts w:ascii="Arial" w:hAnsi="Arial" w:cs="Arial"/>
          <w:sz w:val="20"/>
          <w:szCs w:val="20"/>
          <w:lang w:val="vi-VN"/>
        </w:rPr>
        <w:t xml:space="preserve">ường hợp </w:t>
      </w:r>
      <w:r w:rsidRPr="006513ED">
        <w:rPr>
          <w:rFonts w:ascii="Arial" w:hAnsi="Arial" w:cs="Arial"/>
          <w:sz w:val="20"/>
          <w:szCs w:val="20"/>
          <w:lang w:val="es-ES"/>
        </w:rPr>
        <w:t xml:space="preserve">cần </w:t>
      </w:r>
      <w:r w:rsidRPr="006513ED">
        <w:rPr>
          <w:rFonts w:ascii="Arial" w:hAnsi="Arial" w:cs="Arial"/>
          <w:sz w:val="20"/>
          <w:szCs w:val="20"/>
          <w:lang w:val="vi-VN"/>
        </w:rPr>
        <w:t xml:space="preserve">kéo dài thời hạn để thu thập chứng cứ điều tra tai nạn hàng hải </w:t>
      </w:r>
      <w:r w:rsidRPr="006513ED">
        <w:rPr>
          <w:rFonts w:ascii="Arial" w:hAnsi="Arial" w:cs="Arial"/>
          <w:sz w:val="20"/>
          <w:szCs w:val="20"/>
          <w:lang w:val="es-ES"/>
        </w:rPr>
        <w:t xml:space="preserve">xảy ra trong vùng nước cảng biển thì Giám đốc Cảng vụ hàng hải báo cáo Cơ quan quản lý nhà nước chuyên ngành hàng hải xem xét, </w:t>
      </w:r>
      <w:r w:rsidRPr="006513ED">
        <w:rPr>
          <w:rFonts w:ascii="Arial" w:hAnsi="Arial" w:cs="Arial"/>
          <w:sz w:val="20"/>
          <w:szCs w:val="20"/>
          <w:lang w:val="vi-VN"/>
        </w:rPr>
        <w:t xml:space="preserve">quyết định </w:t>
      </w:r>
      <w:r w:rsidRPr="006513ED">
        <w:rPr>
          <w:rFonts w:ascii="Arial" w:hAnsi="Arial" w:cs="Arial"/>
          <w:sz w:val="20"/>
          <w:szCs w:val="20"/>
        </w:rPr>
        <w:t>gia hạn tạm giữ nhưng không quá 05 ngày; trường hợp tai nạn xảy ra ngoài vùng nước cảng biển thì thời gian gia hạn tạm giữ tàu biển do Bộ trưởng Bộ Giao thông vận tải xem xét, quyết định</w:t>
      </w:r>
      <w:r w:rsidRPr="006513ED">
        <w:rPr>
          <w:rFonts w:ascii="Arial" w:hAnsi="Arial" w:cs="Arial"/>
          <w:sz w:val="20"/>
          <w:szCs w:val="20"/>
          <w:lang w:val="vi-VN"/>
        </w:rPr>
        <w:t>.</w:t>
      </w:r>
    </w:p>
    <w:p w14:paraId="01E3AF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Việc điều tra tai nạn hàng hải phải được tiến hành khẩn trương và việc tạm giữ tàu phải chấm dứt ngay sau khi đã thu thập đủ chứng cứ phục vụ việc điều tra.</w:t>
      </w:r>
    </w:p>
    <w:p w14:paraId="16C359F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Người có thẩm quyền tạm giữ tàu biển theo Luật xử lý vi phạm hành chính có quyền tạm giữ tàu biển quy định tại khoản 2 Điều 114 của Bộ luật này. Việc tạm giữ tàu biển chấm dứt ngay sau khi tiền phạt vi phạm hành chính được nộp hoặc được bảo lãnh thanh toán đầy đủ.</w:t>
      </w:r>
    </w:p>
    <w:p w14:paraId="5F600B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Thẩm quyền và thời hạn tạm giữ tàu biển quy định tại khoản 3 Điều 114 của Bộ luật này theo quy định của pháp luật.</w:t>
      </w:r>
    </w:p>
    <w:p w14:paraId="029A1D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Người ra quyết định tạm giữ tàu biển phải bồi thường thiệt hại theo quy định của pháp luật trong trường hợp tạm giữ tàu biển không đúng.</w:t>
      </w:r>
    </w:p>
    <w:p w14:paraId="6D7755B5" w14:textId="77777777" w:rsidR="006513ED" w:rsidRPr="006513ED" w:rsidRDefault="006513ED" w:rsidP="006513ED">
      <w:pPr>
        <w:spacing w:after="120"/>
        <w:ind w:firstLine="720"/>
        <w:jc w:val="both"/>
        <w:rPr>
          <w:rFonts w:ascii="Arial" w:hAnsi="Arial" w:cs="Arial"/>
          <w:sz w:val="20"/>
          <w:szCs w:val="20"/>
        </w:rPr>
      </w:pPr>
      <w:bookmarkStart w:id="141" w:name="dieu_116"/>
      <w:r w:rsidRPr="006513ED">
        <w:rPr>
          <w:rFonts w:ascii="Arial" w:hAnsi="Arial" w:cs="Arial"/>
          <w:b/>
          <w:bCs/>
          <w:sz w:val="20"/>
          <w:szCs w:val="20"/>
          <w:lang w:val="es-ES"/>
        </w:rPr>
        <w:t>Điều 116. Thủ tục tạm giữ tàu biển</w:t>
      </w:r>
      <w:bookmarkEnd w:id="141"/>
    </w:p>
    <w:p w14:paraId="161FFF1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Người có thẩm quyền quy định tại Điều 115 của Bộ luật này ra quyết định tạm giữ tàu biển đối với các trường hợp quy định tại Điều 114 của Bộ luật này. Quyết định tạm giữ tàu biển phải được gửi ngay cho thuyền trưởng tàu bị tạm giữ, C</w:t>
      </w:r>
      <w:r w:rsidRPr="006513ED">
        <w:rPr>
          <w:rFonts w:ascii="Arial" w:hAnsi="Arial" w:cs="Arial"/>
          <w:sz w:val="20"/>
          <w:szCs w:val="20"/>
          <w:lang w:val="vi-VN"/>
        </w:rPr>
        <w:t>ơ quan quản l</w:t>
      </w:r>
      <w:r w:rsidRPr="006513ED">
        <w:rPr>
          <w:rFonts w:ascii="Arial" w:hAnsi="Arial" w:cs="Arial"/>
          <w:sz w:val="20"/>
          <w:szCs w:val="20"/>
          <w:lang w:val="es-ES"/>
        </w:rPr>
        <w:t>ý nhà n</w:t>
      </w:r>
      <w:r w:rsidRPr="006513ED">
        <w:rPr>
          <w:rFonts w:ascii="Arial" w:hAnsi="Arial" w:cs="Arial"/>
          <w:sz w:val="20"/>
          <w:szCs w:val="20"/>
          <w:lang w:val="vi-VN"/>
        </w:rPr>
        <w:t xml:space="preserve">ước </w:t>
      </w:r>
      <w:r w:rsidRPr="006513ED">
        <w:rPr>
          <w:rFonts w:ascii="Arial" w:hAnsi="Arial" w:cs="Arial"/>
          <w:sz w:val="20"/>
          <w:szCs w:val="20"/>
          <w:lang w:val="es-ES"/>
        </w:rPr>
        <w:t xml:space="preserve">chuyên ngành </w:t>
      </w:r>
      <w:r w:rsidRPr="006513ED">
        <w:rPr>
          <w:rFonts w:ascii="Arial" w:hAnsi="Arial" w:cs="Arial"/>
          <w:sz w:val="20"/>
          <w:szCs w:val="20"/>
          <w:lang w:val="vi-VN"/>
        </w:rPr>
        <w:t>hàng hải và các cơ quan quản l</w:t>
      </w:r>
      <w:r w:rsidRPr="006513ED">
        <w:rPr>
          <w:rFonts w:ascii="Arial" w:hAnsi="Arial" w:cs="Arial"/>
          <w:sz w:val="20"/>
          <w:szCs w:val="20"/>
          <w:lang w:val="es-ES"/>
        </w:rPr>
        <w:t>ý nhà n</w:t>
      </w:r>
      <w:r w:rsidRPr="006513ED">
        <w:rPr>
          <w:rFonts w:ascii="Arial" w:hAnsi="Arial" w:cs="Arial"/>
          <w:sz w:val="20"/>
          <w:szCs w:val="20"/>
          <w:lang w:val="vi-VN"/>
        </w:rPr>
        <w:t>ước có liên quan tại cảng biển.</w:t>
      </w:r>
    </w:p>
    <w:p w14:paraId="6489C2F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2. Khi nhận được quyết định tạm giữ tàu biển quy định tại khoản 1 Điều này, thuyền trưởng </w:t>
      </w:r>
      <w:r w:rsidRPr="006513ED">
        <w:rPr>
          <w:rFonts w:ascii="Arial" w:hAnsi="Arial" w:cs="Arial"/>
          <w:sz w:val="20"/>
          <w:szCs w:val="20"/>
        </w:rPr>
        <w:t xml:space="preserve">và người có liên quan </w:t>
      </w:r>
      <w:r w:rsidRPr="006513ED">
        <w:rPr>
          <w:rFonts w:ascii="Arial" w:hAnsi="Arial" w:cs="Arial"/>
          <w:sz w:val="20"/>
          <w:szCs w:val="20"/>
          <w:lang w:val="vi-VN"/>
        </w:rPr>
        <w:t>phải thực hiện các yêu cầu tại quyết định tạm giữ tàu biển.</w:t>
      </w:r>
    </w:p>
    <w:p w14:paraId="140A2F2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r>
    </w:p>
    <w:p w14:paraId="65BF39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4. Việc tạm giữ tàu biển phải được lập thành văn bản.</w:t>
      </w:r>
    </w:p>
    <w:p w14:paraId="74131FF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5. Chính phủ quy định </w:t>
      </w:r>
      <w:r w:rsidRPr="006513ED">
        <w:rPr>
          <w:rFonts w:ascii="Arial" w:hAnsi="Arial" w:cs="Arial"/>
          <w:sz w:val="20"/>
          <w:szCs w:val="20"/>
        </w:rPr>
        <w:t xml:space="preserve">chi tiết </w:t>
      </w:r>
      <w:r w:rsidRPr="006513ED">
        <w:rPr>
          <w:rFonts w:ascii="Arial" w:hAnsi="Arial" w:cs="Arial"/>
          <w:sz w:val="20"/>
          <w:szCs w:val="20"/>
          <w:lang w:val="vi-VN"/>
        </w:rPr>
        <w:t>thủ tục tạm giữ tàu biển để điều tra tai nạn hàng hải.</w:t>
      </w:r>
    </w:p>
    <w:p w14:paraId="1CBD58D0" w14:textId="77777777" w:rsidR="006513ED" w:rsidRPr="006513ED" w:rsidRDefault="006513ED" w:rsidP="006513ED">
      <w:pPr>
        <w:spacing w:after="120"/>
        <w:ind w:firstLine="720"/>
        <w:jc w:val="both"/>
        <w:rPr>
          <w:rFonts w:ascii="Arial" w:hAnsi="Arial" w:cs="Arial"/>
          <w:sz w:val="20"/>
          <w:szCs w:val="20"/>
        </w:rPr>
      </w:pPr>
      <w:bookmarkStart w:id="142" w:name="dieu_117"/>
      <w:r w:rsidRPr="006513ED">
        <w:rPr>
          <w:rFonts w:ascii="Arial" w:hAnsi="Arial" w:cs="Arial"/>
          <w:b/>
          <w:bCs/>
          <w:sz w:val="20"/>
          <w:szCs w:val="20"/>
        </w:rPr>
        <w:t>Điều 117. Khiếu nại và giải quyết khiếu nại quyết định tạm giữ tàu biển</w:t>
      </w:r>
      <w:bookmarkEnd w:id="142"/>
    </w:p>
    <w:p w14:paraId="2704EB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Thuyền trưởng hoặc chủ tàu, người khai thác tàu có quyền khiếu nại quyết định tạm giữ tàu biển. Trình tự, thủ tục giải quyết khiếu nại thực hiện theo quy định của pháp luật về khiếu nại.</w:t>
      </w:r>
    </w:p>
    <w:p w14:paraId="02CE08E0" w14:textId="77777777" w:rsidR="006513ED" w:rsidRPr="006513ED" w:rsidRDefault="006513ED" w:rsidP="006513ED">
      <w:pPr>
        <w:spacing w:after="120"/>
        <w:ind w:firstLine="720"/>
        <w:jc w:val="both"/>
        <w:rPr>
          <w:rFonts w:ascii="Arial" w:hAnsi="Arial" w:cs="Arial"/>
          <w:sz w:val="20"/>
          <w:szCs w:val="20"/>
        </w:rPr>
      </w:pPr>
      <w:bookmarkStart w:id="143" w:name="dieu_118"/>
      <w:r w:rsidRPr="006513ED">
        <w:rPr>
          <w:rFonts w:ascii="Arial" w:hAnsi="Arial" w:cs="Arial"/>
          <w:b/>
          <w:bCs/>
          <w:sz w:val="20"/>
          <w:szCs w:val="20"/>
          <w:lang w:val="es-ES"/>
        </w:rPr>
        <w:t>Điều 118. Kháng nghị hàng hải</w:t>
      </w:r>
      <w:bookmarkEnd w:id="143"/>
    </w:p>
    <w:p w14:paraId="35371BC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r>
    </w:p>
    <w:p w14:paraId="1E3116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r>
    </w:p>
    <w:p w14:paraId="5C337D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Cơ quan nhà nước có thẩm quyền xác nhận việc trình kháng nghị hàng hải tại Việt Nam là Cảng vụ hàng hải hoặc Ủy ban nhân dân cấp xã nơi gần nhất.</w:t>
      </w:r>
    </w:p>
    <w:p w14:paraId="3E7475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Cơ quan nhà nước có thẩm quyền xác nhận việc trình kháng nghị hàng hải tại nước ngoài là cơ quan đại diện của Việt Nam nơi gần nhất hoặc cơ quan, tổ chức có thẩm quyền của quốc gia nơi tàu biển hoạt động.</w:t>
      </w:r>
    </w:p>
    <w:p w14:paraId="14DCCE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Kháng nghị hàng hải được lập, xác nhận bằng tiếng Việt hoặc tiếng Anh; trường hợp kháng nghị hàng hải được lập bằng tiếng Anh thì theo yêu cầu của c</w:t>
      </w:r>
      <w:r w:rsidRPr="006513ED">
        <w:rPr>
          <w:rFonts w:ascii="Arial" w:hAnsi="Arial" w:cs="Arial"/>
          <w:sz w:val="20"/>
          <w:szCs w:val="20"/>
          <w:lang w:val="vi-VN"/>
        </w:rPr>
        <w:t>ơ quan có thẩm quyền xác nhận việc tr</w:t>
      </w:r>
      <w:r w:rsidRPr="006513ED">
        <w:rPr>
          <w:rFonts w:ascii="Arial" w:hAnsi="Arial" w:cs="Arial"/>
          <w:sz w:val="20"/>
          <w:szCs w:val="20"/>
          <w:lang w:val="es-ES"/>
        </w:rPr>
        <w:t>ình kháng nghị hàng hải, thuyền tr</w:t>
      </w:r>
      <w:r w:rsidRPr="006513ED">
        <w:rPr>
          <w:rFonts w:ascii="Arial" w:hAnsi="Arial" w:cs="Arial"/>
          <w:sz w:val="20"/>
          <w:szCs w:val="20"/>
          <w:lang w:val="vi-VN"/>
        </w:rPr>
        <w:t>ưởng phải tr</w:t>
      </w:r>
      <w:r w:rsidRPr="006513ED">
        <w:rPr>
          <w:rFonts w:ascii="Arial" w:hAnsi="Arial" w:cs="Arial"/>
          <w:sz w:val="20"/>
          <w:szCs w:val="20"/>
          <w:lang w:val="es-ES"/>
        </w:rPr>
        <w:t>ình kèm theo bản dịch bằng tiếng Việt.</w:t>
      </w:r>
    </w:p>
    <w:p w14:paraId="75FD2A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Quy định về kháng nghị hàng hải cũng được áp dụng đối với các loại tàu thuyền khác hoạt động trong vùng n</w:t>
      </w:r>
      <w:r w:rsidRPr="006513ED">
        <w:rPr>
          <w:rFonts w:ascii="Arial" w:hAnsi="Arial" w:cs="Arial"/>
          <w:sz w:val="20"/>
          <w:szCs w:val="20"/>
          <w:lang w:val="vi-VN"/>
        </w:rPr>
        <w:t>ước cảng biển và vùng biển Việt Nam.</w:t>
      </w:r>
    </w:p>
    <w:p w14:paraId="0C50AC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Bộ trưởng Bộ Giao thông vận tải quy định cụ thể thủ tục trình và xác nhận kháng nghị hàng hải.</w:t>
      </w:r>
    </w:p>
    <w:p w14:paraId="0DFA5B1A" w14:textId="77777777" w:rsidR="006513ED" w:rsidRPr="006513ED" w:rsidRDefault="006513ED" w:rsidP="006513ED">
      <w:pPr>
        <w:spacing w:after="120"/>
        <w:ind w:firstLine="720"/>
        <w:jc w:val="both"/>
        <w:rPr>
          <w:rFonts w:ascii="Arial" w:hAnsi="Arial" w:cs="Arial"/>
          <w:sz w:val="20"/>
          <w:szCs w:val="20"/>
        </w:rPr>
      </w:pPr>
      <w:bookmarkStart w:id="144" w:name="dieu_119"/>
      <w:r w:rsidRPr="006513ED">
        <w:rPr>
          <w:rFonts w:ascii="Arial" w:hAnsi="Arial" w:cs="Arial"/>
          <w:b/>
          <w:bCs/>
          <w:sz w:val="20"/>
          <w:szCs w:val="20"/>
          <w:lang w:val="es-ES"/>
        </w:rPr>
        <w:t>Điều 119. Giá trị pháp lý của kháng nghị hàng hải</w:t>
      </w:r>
      <w:bookmarkEnd w:id="144"/>
    </w:p>
    <w:p w14:paraId="5885AF0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Kháng nghị hàng hải được xác nhận theo quy định của Bộ luật này có giá trị chứng cứ khi giải quyết tranh chấp có liên quan.</w:t>
      </w:r>
    </w:p>
    <w:p w14:paraId="1B98EE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Kháng nghị hàng hải đã được xác nhận không miễn trừ trách nhiệm của thuyền tr</w:t>
      </w:r>
      <w:r w:rsidRPr="006513ED">
        <w:rPr>
          <w:rFonts w:ascii="Arial" w:hAnsi="Arial" w:cs="Arial"/>
          <w:sz w:val="20"/>
          <w:szCs w:val="20"/>
          <w:lang w:val="vi-VN"/>
        </w:rPr>
        <w:t>ưởng đối với sự kiện có liên quan.</w:t>
      </w:r>
    </w:p>
    <w:p w14:paraId="54F3ECC8" w14:textId="77777777" w:rsidR="006513ED" w:rsidRPr="006513ED" w:rsidRDefault="006513ED" w:rsidP="006513ED">
      <w:pPr>
        <w:spacing w:after="120"/>
        <w:ind w:firstLine="720"/>
        <w:jc w:val="both"/>
        <w:rPr>
          <w:rFonts w:ascii="Arial" w:hAnsi="Arial" w:cs="Arial"/>
          <w:sz w:val="20"/>
          <w:szCs w:val="20"/>
        </w:rPr>
      </w:pPr>
      <w:bookmarkStart w:id="145" w:name="dieu_120"/>
      <w:r w:rsidRPr="006513ED">
        <w:rPr>
          <w:rFonts w:ascii="Arial" w:hAnsi="Arial" w:cs="Arial"/>
          <w:b/>
          <w:bCs/>
          <w:sz w:val="20"/>
          <w:szCs w:val="20"/>
        </w:rPr>
        <w:t>Điều 120. Thời hạn trình kháng nghị hàng hải</w:t>
      </w:r>
      <w:bookmarkEnd w:id="145"/>
    </w:p>
    <w:p w14:paraId="2CCFA6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1. Nếu tai nạn, sự cố xảy ra trong khi tàu hành trình trên biển thì kháng nghị hàng hải phải được trình cơ quan có thẩm quyền xác nhận chậm nhất 24 giờ kể từ khi tàu ghé vào cảng biển đầu tiên.</w:t>
      </w:r>
    </w:p>
    <w:p w14:paraId="3532466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2. Nếu tai nạn, sự cố xảy ra tại cảng biển Việt Nam thì kháng nghị hàng hải phải được trình cơ quan có thẩm quyền xác nhận chậm nhất 24 giờ kể từ khi xảy ra tai nạn, sự cố đó.</w:t>
      </w:r>
    </w:p>
    <w:p w14:paraId="64C48E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3. Nếu tai nạn, sự cố xảy ra có liên quan đến hàng hóa trong hầm hàng thì kháng nghị hàng hải phải được trình cơ quan có thẩm quyền xác nhận trước khi mở nắp hầm hàng.</w:t>
      </w:r>
    </w:p>
    <w:p w14:paraId="639F7CF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4. Nếu không thể trình kháng nghị hàng hải quy định tại </w:t>
      </w:r>
      <w:r w:rsidRPr="006513ED">
        <w:rPr>
          <w:rFonts w:ascii="Arial" w:hAnsi="Arial" w:cs="Arial"/>
          <w:sz w:val="20"/>
          <w:szCs w:val="20"/>
        </w:rPr>
        <w:t xml:space="preserve">các </w:t>
      </w:r>
      <w:r w:rsidRPr="006513ED">
        <w:rPr>
          <w:rFonts w:ascii="Arial" w:hAnsi="Arial" w:cs="Arial"/>
          <w:sz w:val="20"/>
          <w:szCs w:val="20"/>
          <w:lang w:val="vi-VN"/>
        </w:rPr>
        <w:t>khoản 1, 2 và 3 Điều này thì trong kháng nghị hàng hải phải ghi rõ lý do.</w:t>
      </w:r>
    </w:p>
    <w:p w14:paraId="7889F375" w14:textId="77777777" w:rsidR="006513ED" w:rsidRPr="006513ED" w:rsidRDefault="006513ED" w:rsidP="006513ED">
      <w:pPr>
        <w:spacing w:after="120"/>
        <w:ind w:firstLine="720"/>
        <w:jc w:val="both"/>
        <w:rPr>
          <w:rFonts w:ascii="Arial" w:hAnsi="Arial" w:cs="Arial"/>
          <w:sz w:val="20"/>
          <w:szCs w:val="20"/>
        </w:rPr>
      </w:pPr>
      <w:bookmarkStart w:id="146" w:name="dieu_121"/>
      <w:r w:rsidRPr="006513ED">
        <w:rPr>
          <w:rFonts w:ascii="Arial" w:hAnsi="Arial" w:cs="Arial"/>
          <w:b/>
          <w:bCs/>
          <w:sz w:val="20"/>
          <w:szCs w:val="20"/>
        </w:rPr>
        <w:t>Điều 121. Trình kháng nghị hàng hải bổ sung</w:t>
      </w:r>
      <w:bookmarkEnd w:id="146"/>
    </w:p>
    <w:p w14:paraId="5F4DC6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Thuyền trưởng có quyền lập kháng nghị hàng hải bổ sung nếu thấy cần thiết và trình cho cơ quan có thẩm quyền xác nhận.</w:t>
      </w:r>
    </w:p>
    <w:p w14:paraId="45CA5439" w14:textId="77777777" w:rsidR="006513ED" w:rsidRPr="006513ED" w:rsidRDefault="006513ED" w:rsidP="006513ED">
      <w:pPr>
        <w:spacing w:after="120"/>
        <w:ind w:firstLine="720"/>
        <w:jc w:val="both"/>
        <w:rPr>
          <w:rFonts w:ascii="Arial" w:hAnsi="Arial" w:cs="Arial"/>
          <w:sz w:val="20"/>
          <w:szCs w:val="20"/>
        </w:rPr>
      </w:pPr>
      <w:bookmarkStart w:id="147" w:name="dieu_122"/>
      <w:r w:rsidRPr="006513ED">
        <w:rPr>
          <w:rFonts w:ascii="Arial" w:hAnsi="Arial" w:cs="Arial"/>
          <w:b/>
          <w:bCs/>
          <w:sz w:val="20"/>
          <w:szCs w:val="20"/>
          <w:lang w:val="es-ES"/>
        </w:rPr>
        <w:t>Điều 122. Tìm kiếm và cứu nạn hàng hải</w:t>
      </w:r>
      <w:bookmarkEnd w:id="147"/>
    </w:p>
    <w:p w14:paraId="7E0DF5F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thuyền và thủy phi cơ khi gặp nguy hiểm cần sự cứu giúp thì phải phát tín hiệu cấp cứu theo quy định.</w:t>
      </w:r>
    </w:p>
    <w:p w14:paraId="78A19D6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r>
    </w:p>
    <w:p w14:paraId="6B1F894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r>
    </w:p>
    <w:p w14:paraId="33E31A9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Bộ trưởng Bộ Giao thông vận tải quy định cụ thể về tổ chức và hoạt động của cơ quan phối hợp tìm kiếm, cứu nạn hàng hải.</w:t>
      </w:r>
    </w:p>
    <w:p w14:paraId="2A7F5DE2" w14:textId="77777777" w:rsidR="006513ED" w:rsidRPr="006513ED" w:rsidRDefault="006513ED" w:rsidP="006513ED">
      <w:pPr>
        <w:spacing w:after="120"/>
        <w:ind w:firstLine="720"/>
        <w:jc w:val="both"/>
        <w:rPr>
          <w:rFonts w:ascii="Arial" w:hAnsi="Arial" w:cs="Arial"/>
          <w:sz w:val="20"/>
          <w:szCs w:val="20"/>
        </w:rPr>
      </w:pPr>
      <w:bookmarkStart w:id="148" w:name="dieu_123"/>
      <w:r w:rsidRPr="006513ED">
        <w:rPr>
          <w:rFonts w:ascii="Arial" w:hAnsi="Arial" w:cs="Arial"/>
          <w:b/>
          <w:bCs/>
          <w:sz w:val="20"/>
          <w:szCs w:val="20"/>
          <w:lang w:val="es-ES"/>
        </w:rPr>
        <w:t>Điều 123. Tai nạn hàng hải</w:t>
      </w:r>
      <w:bookmarkEnd w:id="148"/>
    </w:p>
    <w:p w14:paraId="734170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Tai nạn hàng hải là sự kiện liên quan trực tiếp đến hoạt động của tàu biển gây ra một trong những hậu quả sau: làm chết ng</w:t>
      </w:r>
      <w:r w:rsidRPr="006513ED">
        <w:rPr>
          <w:rFonts w:ascii="Arial" w:hAnsi="Arial" w:cs="Arial"/>
          <w:sz w:val="20"/>
          <w:szCs w:val="20"/>
          <w:lang w:val="vi-VN"/>
        </w:rPr>
        <w:t xml:space="preserve">ười, mất tích, bị thương </w:t>
      </w:r>
      <w:r w:rsidRPr="006513ED">
        <w:rPr>
          <w:rFonts w:ascii="Arial" w:hAnsi="Arial" w:cs="Arial"/>
          <w:sz w:val="20"/>
          <w:szCs w:val="20"/>
          <w:lang w:val="es-ES"/>
        </w:rPr>
        <w:t>nặng</w:t>
      </w:r>
      <w:r w:rsidRPr="006513ED">
        <w:rPr>
          <w:rFonts w:ascii="Arial" w:hAnsi="Arial" w:cs="Arial"/>
          <w:sz w:val="20"/>
          <w:szCs w:val="20"/>
          <w:lang w:val="vi-VN"/>
        </w:rPr>
        <w:t xml:space="preserve">; </w:t>
      </w:r>
      <w:r w:rsidRPr="006513ED">
        <w:rPr>
          <w:rFonts w:ascii="Arial" w:hAnsi="Arial" w:cs="Arial"/>
          <w:sz w:val="20"/>
          <w:szCs w:val="20"/>
          <w:lang w:val="es-ES"/>
        </w:rPr>
        <w:t>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14:paraId="30926B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Tai nạn hàng hải không bao gồm những hành vi cố ý gây thiệt hại đối với con người, tàu biển, kết cấu hạ tầng hàng hải hoặc môi trường.</w:t>
      </w:r>
    </w:p>
    <w:p w14:paraId="7C20C8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Giám đốc Cảng vụ hàng hải tổ chức điều tra tai nạn hàng hải; trong quá trình điều tra tai nạn hàng hải, nếu phát hiện có dấu hiệu cấu thành tội phạm thì chuyển hồ sơ cho cơ quan điều tra có thẩm quyền.</w:t>
      </w:r>
    </w:p>
    <w:p w14:paraId="10BF8C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quy định chi tiết việc báo cáo và điều tra tai nạn hàng hải.</w:t>
      </w:r>
    </w:p>
    <w:p w14:paraId="1F811429" w14:textId="77777777" w:rsidR="006513ED" w:rsidRPr="006513ED" w:rsidRDefault="006513ED" w:rsidP="006513ED">
      <w:pPr>
        <w:spacing w:after="120"/>
        <w:ind w:firstLine="720"/>
        <w:jc w:val="both"/>
        <w:rPr>
          <w:rFonts w:ascii="Arial" w:hAnsi="Arial" w:cs="Arial"/>
          <w:sz w:val="20"/>
          <w:szCs w:val="20"/>
        </w:rPr>
      </w:pPr>
      <w:bookmarkStart w:id="149" w:name="dieu_124"/>
      <w:r w:rsidRPr="006513ED">
        <w:rPr>
          <w:rFonts w:ascii="Arial" w:hAnsi="Arial" w:cs="Arial"/>
          <w:b/>
          <w:bCs/>
          <w:sz w:val="20"/>
          <w:szCs w:val="20"/>
          <w:lang w:val="es-ES"/>
        </w:rPr>
        <w:t>Điều 124. Bảo vệ công trình hàng hải</w:t>
      </w:r>
      <w:bookmarkEnd w:id="149"/>
    </w:p>
    <w:p w14:paraId="35EF2F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r>
    </w:p>
    <w:p w14:paraId="33F1B9B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r>
    </w:p>
    <w:p w14:paraId="5B6EC90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Ngoài phạm vi bảo vệ công trình cảng biển và luồng hàng hải, việc xây dựng và mọi hoạt động khác không được gây ảnh hưởng đến an toàn sử dụng công trình cảng biển và luồng hàng hải.</w:t>
      </w:r>
    </w:p>
    <w:p w14:paraId="4422A45A" w14:textId="77777777" w:rsidR="006513ED" w:rsidRPr="006513ED" w:rsidRDefault="006513ED" w:rsidP="006513ED">
      <w:pPr>
        <w:spacing w:after="120"/>
        <w:ind w:firstLine="720"/>
        <w:jc w:val="both"/>
        <w:rPr>
          <w:rFonts w:ascii="Arial" w:hAnsi="Arial" w:cs="Arial"/>
          <w:sz w:val="20"/>
          <w:szCs w:val="20"/>
        </w:rPr>
      </w:pPr>
      <w:bookmarkStart w:id="150" w:name="dieu_125"/>
      <w:r w:rsidRPr="006513ED">
        <w:rPr>
          <w:rFonts w:ascii="Arial" w:hAnsi="Arial" w:cs="Arial"/>
          <w:b/>
          <w:bCs/>
          <w:sz w:val="20"/>
          <w:szCs w:val="20"/>
          <w:lang w:val="es-ES"/>
        </w:rPr>
        <w:t>Điều 125. Nguyên tắc bảo vệ công trình hàng hải</w:t>
      </w:r>
      <w:bookmarkEnd w:id="150"/>
    </w:p>
    <w:p w14:paraId="0007DA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r>
    </w:p>
    <w:p w14:paraId="486496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Bộ, Ủy ban nhân dân cấp tỉnh khi lập quy hoạch có ảnh hưởng đến công trình hàng hải phải gửi văn bản lấy ý kiến của Bộ Giao thông vận tải.</w:t>
      </w:r>
    </w:p>
    <w:p w14:paraId="55ED644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Tổ chức, cá nhân đầu tư xây dựng, quản lý khai thác công trình hàng hải phải có phương án bảo vệ công trình bao gồm các nội dung cơ bản sau đây:</w:t>
      </w:r>
    </w:p>
    <w:p w14:paraId="0F2D6B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Xác định phạm vi bảo vệ công trình hàng hải theo quy định của Bộ luật này;</w:t>
      </w:r>
    </w:p>
    <w:p w14:paraId="5C833B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Thiết lập báo hiệu hàng hải đối với công trình hàng hải;</w:t>
      </w:r>
    </w:p>
    <w:p w14:paraId="319D5A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Nhân lực; địa chỉ, số điện thoại liên hệ trong thực hiện bảo vệ công trình hàng hải;</w:t>
      </w:r>
    </w:p>
    <w:p w14:paraId="7CA564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Phương tiện, công cụ phục vụ việc bảo vệ công trình hàng hải;</w:t>
      </w:r>
    </w:p>
    <w:p w14:paraId="7003A1D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Kế hoạch thực hiện bảo vệ công trình hàng hải và biện pháp kiểm tra, giám sát của chủ đầu tư hoặc người quản lý khai thác công trình;</w:t>
      </w:r>
    </w:p>
    <w:p w14:paraId="5665D1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Biện pháp xử lý khi xảy ra hư hỏng, tai nạn hàng hải, sự cố hoặc hành vi vi phạm ảnh hưởng đến an toàn trong khai thác công trình hàng hải;</w:t>
      </w:r>
    </w:p>
    <w:p w14:paraId="1B31BE4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g) Đề xuất nguyên tắc, cơ chế, cách thức phối hợp giữa chủ đầu tư hoặc người quản lý khai thác công trình với Cảng vụ hàng hải và cơ quan có thẩm quyền tại khu vực có công trình hàng hải.</w:t>
      </w:r>
    </w:p>
    <w:p w14:paraId="5E5D1782" w14:textId="77777777" w:rsidR="006513ED" w:rsidRPr="006513ED" w:rsidRDefault="006513ED" w:rsidP="006513ED">
      <w:pPr>
        <w:spacing w:after="120"/>
        <w:ind w:firstLine="720"/>
        <w:jc w:val="both"/>
        <w:rPr>
          <w:rFonts w:ascii="Arial" w:hAnsi="Arial" w:cs="Arial"/>
          <w:sz w:val="20"/>
          <w:szCs w:val="20"/>
        </w:rPr>
      </w:pPr>
      <w:bookmarkStart w:id="151" w:name="dieu_126"/>
      <w:r w:rsidRPr="006513ED">
        <w:rPr>
          <w:rFonts w:ascii="Arial" w:hAnsi="Arial" w:cs="Arial"/>
          <w:b/>
          <w:bCs/>
          <w:sz w:val="20"/>
          <w:szCs w:val="20"/>
          <w:lang w:val="es-ES"/>
        </w:rPr>
        <w:t>Điều 126. Phạm vi bảo vệ công trình hàng hải</w:t>
      </w:r>
      <w:bookmarkEnd w:id="151"/>
    </w:p>
    <w:p w14:paraId="345BCA2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Phạm vi bảo vệ công trình hàng hải bao gồm:</w:t>
      </w:r>
    </w:p>
    <w:p w14:paraId="4066A0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Đối với công trình bến cảng, cầu cảng được tính từ rìa ngoài cùng của công trình đến hết giới hạn phía ngoài của vùng nước trước bến cảng, cầu cảng;</w:t>
      </w:r>
    </w:p>
    <w:p w14:paraId="3C35492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b) Đối với công trình cảng dầu khí ngoài khơi được giới hạn bởi vành đai an toàn của công </w:t>
      </w:r>
      <w:r w:rsidRPr="006513ED">
        <w:rPr>
          <w:rFonts w:ascii="Arial" w:hAnsi="Arial" w:cs="Arial"/>
          <w:sz w:val="20"/>
          <w:szCs w:val="20"/>
          <w:shd w:val="solid" w:color="FFFFFF" w:fill="auto"/>
          <w:lang w:val="es-ES"/>
        </w:rPr>
        <w:t>trình</w:t>
      </w:r>
      <w:r w:rsidRPr="006513ED">
        <w:rPr>
          <w:rFonts w:ascii="Arial" w:hAnsi="Arial" w:cs="Arial"/>
          <w:sz w:val="20"/>
          <w:szCs w:val="20"/>
          <w:lang w:val="es-ES"/>
        </w:rPr>
        <w:t xml:space="preserve"> cảng dầu khí ngoài khơi và vùng cấm hành hải, thả neo tại khu vực công trình cảng dầu khí ngoài khơi;</w:t>
      </w:r>
    </w:p>
    <w:p w14:paraId="6344FA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Đối với luồng hàng hải được tính từ vị trí của tâm rùa neo phao báo hiệu luồng hàng hải ra hai bên luồng được xác định theo quy chuẩn kỹ thuật luồng hàng hải;</w:t>
      </w:r>
    </w:p>
    <w:p w14:paraId="684AA7F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Đối với công trình báo hiệu hàng hải được tính từ tâm của báo hiệu hàng hải ra phía ngoài, được xác định theo quy chuẩn kỹ thuật báo hiệu hàng hải;</w:t>
      </w:r>
    </w:p>
    <w:p w14:paraId="131B64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r>
    </w:p>
    <w:p w14:paraId="1CDF3F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Cơ quan có thẩm quyền khi công bố đưa công trình hàng hải vào sử dụng phải bao gồm cả nội dung về phạm vi bảo vệ công trình hàng hải.</w:t>
      </w:r>
    </w:p>
    <w:p w14:paraId="3B99EF0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Chính phủ quy định chi tiết khoảng cách, phạm vi bảo vệ công trình hàng hải.</w:t>
      </w:r>
    </w:p>
    <w:p w14:paraId="1B7438C3" w14:textId="77777777" w:rsidR="006513ED" w:rsidRPr="006513ED" w:rsidRDefault="006513ED" w:rsidP="006513ED">
      <w:pPr>
        <w:spacing w:after="120"/>
        <w:ind w:firstLine="720"/>
        <w:jc w:val="both"/>
        <w:rPr>
          <w:rFonts w:ascii="Arial" w:hAnsi="Arial" w:cs="Arial"/>
          <w:sz w:val="20"/>
          <w:szCs w:val="20"/>
        </w:rPr>
      </w:pPr>
      <w:bookmarkStart w:id="152" w:name="dieu_127"/>
      <w:r w:rsidRPr="006513ED">
        <w:rPr>
          <w:rFonts w:ascii="Arial" w:hAnsi="Arial" w:cs="Arial"/>
          <w:b/>
          <w:bCs/>
          <w:sz w:val="20"/>
          <w:szCs w:val="20"/>
          <w:lang w:val="es-ES"/>
        </w:rPr>
        <w:t>Điều 127. Giải quyết sự cố trong bảo vệ công trình hàng hải</w:t>
      </w:r>
      <w:bookmarkEnd w:id="152"/>
    </w:p>
    <w:p w14:paraId="54B25A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 Khi phát hiện công trình hàng hải bị xâm phạm hoặc có nguy cơ mất an toàn, chủ </w:t>
      </w:r>
      <w:r w:rsidRPr="006513ED">
        <w:rPr>
          <w:rFonts w:ascii="Arial" w:hAnsi="Arial" w:cs="Arial"/>
          <w:sz w:val="20"/>
          <w:szCs w:val="20"/>
          <w:shd w:val="solid" w:color="FFFFFF" w:fill="auto"/>
          <w:lang w:val="es-ES"/>
        </w:rPr>
        <w:t>đầu tư</w:t>
      </w:r>
      <w:r w:rsidRPr="006513ED">
        <w:rPr>
          <w:rFonts w:ascii="Arial" w:hAnsi="Arial" w:cs="Arial"/>
          <w:sz w:val="20"/>
          <w:szCs w:val="20"/>
          <w:lang w:val="es-ES"/>
        </w:rPr>
        <w:t>, người quản lý khai thác công trình hàng hải hoặc người phát hiện có trách nhiệm báo ngay cho Cảng vụ hàng hải tại khu vực để có biện pháp xử lý kịp thời.</w:t>
      </w:r>
    </w:p>
    <w:p w14:paraId="5943A2F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r>
    </w:p>
    <w:p w14:paraId="12CF03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r>
    </w:p>
    <w:p w14:paraId="2ABB45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r>
    </w:p>
    <w:p w14:paraId="6D52D9AE" w14:textId="77777777" w:rsidR="006513ED" w:rsidRPr="006513ED" w:rsidRDefault="006513ED" w:rsidP="006513ED">
      <w:pPr>
        <w:spacing w:after="120"/>
        <w:ind w:firstLine="720"/>
        <w:jc w:val="both"/>
        <w:rPr>
          <w:rFonts w:ascii="Arial" w:hAnsi="Arial" w:cs="Arial"/>
          <w:sz w:val="20"/>
          <w:szCs w:val="20"/>
        </w:rPr>
      </w:pPr>
      <w:bookmarkStart w:id="153" w:name="dieu_128"/>
      <w:r w:rsidRPr="006513ED">
        <w:rPr>
          <w:rFonts w:ascii="Arial" w:hAnsi="Arial" w:cs="Arial"/>
          <w:b/>
          <w:bCs/>
          <w:sz w:val="20"/>
          <w:szCs w:val="20"/>
          <w:lang w:val="es-ES"/>
        </w:rPr>
        <w:t>Điều 128. Bảo vệ môi trường trong hoạt động hàng hải</w:t>
      </w:r>
      <w:bookmarkEnd w:id="153"/>
    </w:p>
    <w:p w14:paraId="1E75C9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khi đóng mới, cảng biển khi được xây dựng phải có trang thiết bị bảo vệ môi trường theo quy định; có kế hoạch ứng phó sự cố tràn dầu và hóa chất độc hại.</w:t>
      </w:r>
    </w:p>
    <w:p w14:paraId="27BBF1C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Cảng biển phải có phương án, biện pháp tiếp nhận, xử lý chất thải từ tàu biển theo quy định.</w:t>
      </w:r>
    </w:p>
    <w:p w14:paraId="7037EB3C"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2. Chủ tàu, chủ cảng và tổ chức, cá nhân liên quan phải tuân thủ quy định của pháp luật về bảo vệ môi trường.</w:t>
      </w:r>
    </w:p>
    <w:p w14:paraId="2C484B9E" w14:textId="77777777" w:rsidR="001163CC" w:rsidRDefault="001163CC" w:rsidP="001163CC">
      <w:pPr>
        <w:ind w:firstLine="720"/>
        <w:jc w:val="center"/>
        <w:rPr>
          <w:rFonts w:ascii="Arial" w:hAnsi="Arial" w:cs="Arial"/>
          <w:b/>
          <w:bCs/>
          <w:sz w:val="20"/>
          <w:szCs w:val="20"/>
          <w:lang w:val="es-ES"/>
        </w:rPr>
      </w:pPr>
      <w:bookmarkStart w:id="154" w:name="chuong_6"/>
    </w:p>
    <w:p w14:paraId="6C89B8BF"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es-ES"/>
        </w:rPr>
        <w:t>Chương VI</w:t>
      </w:r>
      <w:bookmarkEnd w:id="154"/>
    </w:p>
    <w:p w14:paraId="7A817B1B" w14:textId="77777777" w:rsidR="006513ED" w:rsidRDefault="006513ED" w:rsidP="001163CC">
      <w:pPr>
        <w:ind w:firstLine="720"/>
        <w:jc w:val="center"/>
        <w:rPr>
          <w:rFonts w:ascii="Arial" w:hAnsi="Arial" w:cs="Arial"/>
          <w:b/>
          <w:bCs/>
          <w:sz w:val="20"/>
          <w:szCs w:val="20"/>
          <w:lang w:val="es-ES"/>
        </w:rPr>
      </w:pPr>
      <w:bookmarkStart w:id="155" w:name="chuong_6_name"/>
      <w:r w:rsidRPr="006513ED">
        <w:rPr>
          <w:rFonts w:ascii="Arial" w:hAnsi="Arial" w:cs="Arial"/>
          <w:b/>
          <w:bCs/>
          <w:sz w:val="20"/>
          <w:szCs w:val="20"/>
          <w:lang w:val="es-ES"/>
        </w:rPr>
        <w:t>BẮT GIỮ TÀU BIỂN</w:t>
      </w:r>
      <w:bookmarkEnd w:id="155"/>
    </w:p>
    <w:p w14:paraId="545CC799" w14:textId="77777777" w:rsidR="001163CC" w:rsidRPr="006513ED" w:rsidRDefault="001163CC" w:rsidP="001163CC">
      <w:pPr>
        <w:ind w:firstLine="720"/>
        <w:jc w:val="center"/>
        <w:rPr>
          <w:rFonts w:ascii="Arial" w:hAnsi="Arial" w:cs="Arial"/>
          <w:sz w:val="20"/>
          <w:szCs w:val="20"/>
        </w:rPr>
      </w:pPr>
    </w:p>
    <w:p w14:paraId="06621E1D" w14:textId="77777777" w:rsidR="006513ED" w:rsidRDefault="006513ED" w:rsidP="001163CC">
      <w:pPr>
        <w:ind w:firstLine="720"/>
        <w:jc w:val="center"/>
        <w:rPr>
          <w:rFonts w:ascii="Arial" w:hAnsi="Arial" w:cs="Arial"/>
          <w:b/>
          <w:bCs/>
          <w:sz w:val="20"/>
          <w:szCs w:val="20"/>
          <w:lang w:val="es-ES"/>
        </w:rPr>
      </w:pPr>
      <w:bookmarkStart w:id="156" w:name="muc_1_3"/>
      <w:r w:rsidRPr="006513ED">
        <w:rPr>
          <w:rFonts w:ascii="Arial" w:hAnsi="Arial" w:cs="Arial"/>
          <w:b/>
          <w:bCs/>
          <w:sz w:val="20"/>
          <w:szCs w:val="20"/>
          <w:lang w:val="es-ES"/>
        </w:rPr>
        <w:t>Mục 1. QUY ĐỊNH CHUNG</w:t>
      </w:r>
      <w:bookmarkEnd w:id="156"/>
    </w:p>
    <w:p w14:paraId="7D29F6BA" w14:textId="77777777" w:rsidR="001163CC" w:rsidRPr="006513ED" w:rsidRDefault="001163CC" w:rsidP="001163CC">
      <w:pPr>
        <w:ind w:firstLine="720"/>
        <w:jc w:val="center"/>
        <w:rPr>
          <w:rFonts w:ascii="Arial" w:hAnsi="Arial" w:cs="Arial"/>
          <w:sz w:val="20"/>
          <w:szCs w:val="20"/>
        </w:rPr>
      </w:pPr>
    </w:p>
    <w:p w14:paraId="4DEB469D" w14:textId="77777777" w:rsidR="006513ED" w:rsidRPr="006513ED" w:rsidRDefault="006513ED" w:rsidP="006513ED">
      <w:pPr>
        <w:spacing w:after="120"/>
        <w:ind w:firstLine="720"/>
        <w:jc w:val="both"/>
        <w:rPr>
          <w:rFonts w:ascii="Arial" w:hAnsi="Arial" w:cs="Arial"/>
          <w:sz w:val="20"/>
          <w:szCs w:val="20"/>
        </w:rPr>
      </w:pPr>
      <w:bookmarkStart w:id="157" w:name="dieu_129"/>
      <w:r w:rsidRPr="006513ED">
        <w:rPr>
          <w:rFonts w:ascii="Arial" w:hAnsi="Arial" w:cs="Arial"/>
          <w:b/>
          <w:bCs/>
          <w:sz w:val="20"/>
          <w:szCs w:val="20"/>
          <w:lang w:val="es-ES"/>
        </w:rPr>
        <w:t>Điều 129. Bắt giữ tàu biển</w:t>
      </w:r>
      <w:bookmarkEnd w:id="157"/>
    </w:p>
    <w:p w14:paraId="5600D7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r>
    </w:p>
    <w:p w14:paraId="7954EA4D" w14:textId="77777777" w:rsidR="006513ED" w:rsidRPr="006513ED" w:rsidRDefault="006513ED" w:rsidP="006513ED">
      <w:pPr>
        <w:spacing w:after="120"/>
        <w:ind w:firstLine="720"/>
        <w:jc w:val="both"/>
        <w:rPr>
          <w:rFonts w:ascii="Arial" w:hAnsi="Arial" w:cs="Arial"/>
          <w:sz w:val="20"/>
          <w:szCs w:val="20"/>
        </w:rPr>
      </w:pPr>
      <w:bookmarkStart w:id="158" w:name="dieu_130"/>
      <w:r w:rsidRPr="006513ED">
        <w:rPr>
          <w:rFonts w:ascii="Arial" w:hAnsi="Arial" w:cs="Arial"/>
          <w:b/>
          <w:bCs/>
          <w:sz w:val="20"/>
          <w:szCs w:val="20"/>
        </w:rPr>
        <w:t>Điều 130. Thẩm quyền quyết định bắt giữ tàu biển</w:t>
      </w:r>
      <w:bookmarkEnd w:id="158"/>
    </w:p>
    <w:p w14:paraId="49AD82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Tòa án nhân dân cấp tỉnh nơi có cảng mà tàu biển bị yêu cầu bắt giữ đang hoạt động hàng hải có thẩm quyền quyết định bắt giữ tàu biển.</w:t>
      </w:r>
    </w:p>
    <w:p w14:paraId="206BFD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14:paraId="69DC1B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Tòa án nhân dân đang giải quyết vụ án dân sự, Tòa án nhân dân cấp tỉnh nơi Hội đồng Trọng tài thụ lý vụ tranh chấp có thẩm quyền quyết định áp dụng biện pháp khẩn cấp tạm thời bắt giữ tàu biển.</w:t>
      </w:r>
    </w:p>
    <w:p w14:paraId="3C182F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Quyết định bắt giữ tàu biển của Tòa án được giao cho cảng vụ hai bản, một bản để thực hiện và một bản để cảng vụ giao cho thuyền trưởng tàu bị bắt giữ để thực hiện.</w:t>
      </w:r>
    </w:p>
    <w:p w14:paraId="06E71D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Chánh án Tòa án nhân dân tối cao xem xét, quyết định Tòa án có thẩm quyền quyết định bắt giữ tàu biển trong trường hợp có tranh chấp về thẩm quyền giữa các Tòa án nhân dân cấp tỉnh.</w:t>
      </w:r>
    </w:p>
    <w:p w14:paraId="6B741E62" w14:textId="77777777" w:rsidR="006513ED" w:rsidRPr="006513ED" w:rsidRDefault="006513ED" w:rsidP="006513ED">
      <w:pPr>
        <w:spacing w:after="120"/>
        <w:ind w:firstLine="720"/>
        <w:jc w:val="both"/>
        <w:rPr>
          <w:rFonts w:ascii="Arial" w:hAnsi="Arial" w:cs="Arial"/>
          <w:sz w:val="20"/>
          <w:szCs w:val="20"/>
        </w:rPr>
      </w:pPr>
      <w:bookmarkStart w:id="159" w:name="dieu_131"/>
      <w:r w:rsidRPr="006513ED">
        <w:rPr>
          <w:rFonts w:ascii="Arial" w:hAnsi="Arial" w:cs="Arial"/>
          <w:b/>
          <w:bCs/>
          <w:sz w:val="20"/>
          <w:szCs w:val="20"/>
          <w:lang w:val="es-ES"/>
        </w:rPr>
        <w:t>Điều 131. Trách nhiệm do yêu cầu bắt giữ tàu biển không đúng</w:t>
      </w:r>
      <w:bookmarkEnd w:id="159"/>
    </w:p>
    <w:p w14:paraId="60BE772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r>
    </w:p>
    <w:p w14:paraId="05EE268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r>
    </w:p>
    <w:p w14:paraId="1C49D41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Tòa án ra quyết định bắt giữ tàu biển không đúng với lý do yêu cầu bắt giữ tàu biển hoặc không đúng tàu biển có yêu cầu bắt giữ mà gây thiệt hại thì Tòa án phải bồi thường theo quy định của pháp luật.</w:t>
      </w:r>
    </w:p>
    <w:p w14:paraId="5759C979" w14:textId="77777777" w:rsidR="006513ED" w:rsidRPr="006513ED" w:rsidRDefault="006513ED" w:rsidP="006513ED">
      <w:pPr>
        <w:spacing w:after="120"/>
        <w:ind w:firstLine="720"/>
        <w:jc w:val="both"/>
        <w:rPr>
          <w:rFonts w:ascii="Arial" w:hAnsi="Arial" w:cs="Arial"/>
          <w:sz w:val="20"/>
          <w:szCs w:val="20"/>
        </w:rPr>
      </w:pPr>
      <w:bookmarkStart w:id="160" w:name="dieu_132"/>
      <w:r w:rsidRPr="006513ED">
        <w:rPr>
          <w:rFonts w:ascii="Arial" w:hAnsi="Arial" w:cs="Arial"/>
          <w:b/>
          <w:bCs/>
          <w:sz w:val="20"/>
          <w:szCs w:val="20"/>
          <w:lang w:val="es-ES"/>
        </w:rPr>
        <w:t>Điều 132. Biện pháp bảo đảm tài chính cho yêu cầu bắt giữ tàu biển</w:t>
      </w:r>
      <w:bookmarkEnd w:id="160"/>
    </w:p>
    <w:p w14:paraId="2A9308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Người yêu cầu bắt giữ tàu biển phải thực hiện biện pháp bảo đảm tài chính theo một hoặc cả hai hình thức sau đây:</w:t>
      </w:r>
    </w:p>
    <w:p w14:paraId="65B4B6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Nộp cho Tòa án chứng từ bảo lãnh bằng tài sản của ngân hàng hoặc tổ chức tín dụng khác hoặc của cá nhân, cơ quan, tổ chức khác;</w:t>
      </w:r>
    </w:p>
    <w:p w14:paraId="60D290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r>
    </w:p>
    <w:p w14:paraId="08EB441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Giá trị bảo đảm tài chính do Tòa án ấn định tương đương với tổn thất hoặc thiệt hại có thể phát sinh do hậu quả của việc yêu cầu bắt giữ tàu biển không đúng.</w:t>
      </w:r>
    </w:p>
    <w:p w14:paraId="449F0183" w14:textId="77777777" w:rsidR="006513ED" w:rsidRPr="006513ED" w:rsidRDefault="006513ED" w:rsidP="006513ED">
      <w:pPr>
        <w:spacing w:after="120"/>
        <w:ind w:firstLine="720"/>
        <w:jc w:val="both"/>
        <w:rPr>
          <w:rFonts w:ascii="Arial" w:hAnsi="Arial" w:cs="Arial"/>
          <w:sz w:val="20"/>
          <w:szCs w:val="20"/>
        </w:rPr>
      </w:pPr>
      <w:bookmarkStart w:id="161" w:name="dieu_133"/>
      <w:r w:rsidRPr="006513ED">
        <w:rPr>
          <w:rFonts w:ascii="Arial" w:hAnsi="Arial" w:cs="Arial"/>
          <w:b/>
          <w:bCs/>
          <w:sz w:val="20"/>
          <w:szCs w:val="20"/>
          <w:lang w:val="es-ES"/>
        </w:rPr>
        <w:t>Điều 133. Lệ phí bắt giữ tàu biển</w:t>
      </w:r>
      <w:bookmarkEnd w:id="161"/>
    </w:p>
    <w:p w14:paraId="2309E7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Người yêu cầu bắt giữ tàu biển phải nộp lệ phí theo quy định của pháp luật.</w:t>
      </w:r>
    </w:p>
    <w:p w14:paraId="4DFFABC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Lệ phí bắt giữ tàu biển được nộp cho Tòa án có thẩm quyền quyết định bắt giữ tàu biển quy định tại Điều 130 của Bộ luật này trong thời hạn 48 giờ kể từ thời điểm Tòa án có yêu cầu nộp lệ phí.</w:t>
      </w:r>
    </w:p>
    <w:p w14:paraId="646D6B5F" w14:textId="77777777" w:rsidR="006513ED" w:rsidRPr="006513ED" w:rsidRDefault="006513ED" w:rsidP="006513ED">
      <w:pPr>
        <w:spacing w:after="120"/>
        <w:ind w:firstLine="720"/>
        <w:jc w:val="both"/>
        <w:rPr>
          <w:rFonts w:ascii="Arial" w:hAnsi="Arial" w:cs="Arial"/>
          <w:sz w:val="20"/>
          <w:szCs w:val="20"/>
        </w:rPr>
      </w:pPr>
      <w:bookmarkStart w:id="162" w:name="dieu_134"/>
      <w:r w:rsidRPr="006513ED">
        <w:rPr>
          <w:rFonts w:ascii="Arial" w:hAnsi="Arial" w:cs="Arial"/>
          <w:b/>
          <w:bCs/>
          <w:sz w:val="20"/>
          <w:szCs w:val="20"/>
          <w:lang w:val="es-ES"/>
        </w:rPr>
        <w:t>Điều 134. Tài liệu, chứng cứ kèm theo đơn yêu cầu bắt giữ tàu biển hoặc văn bản yêu cầu thả tàu biển đang bị bắt giữ</w:t>
      </w:r>
      <w:bookmarkEnd w:id="162"/>
    </w:p>
    <w:p w14:paraId="54BD0E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r>
    </w:p>
    <w:p w14:paraId="73DA844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 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r>
    </w:p>
    <w:p w14:paraId="21126022" w14:textId="77777777" w:rsidR="006513ED" w:rsidRPr="006513ED" w:rsidRDefault="006513ED" w:rsidP="006513ED">
      <w:pPr>
        <w:spacing w:after="120"/>
        <w:ind w:firstLine="720"/>
        <w:jc w:val="both"/>
        <w:rPr>
          <w:rFonts w:ascii="Arial" w:hAnsi="Arial" w:cs="Arial"/>
          <w:sz w:val="20"/>
          <w:szCs w:val="20"/>
        </w:rPr>
      </w:pPr>
      <w:bookmarkStart w:id="163" w:name="dieu_135"/>
      <w:r w:rsidRPr="006513ED">
        <w:rPr>
          <w:rFonts w:ascii="Arial" w:hAnsi="Arial" w:cs="Arial"/>
          <w:b/>
          <w:bCs/>
          <w:sz w:val="20"/>
          <w:szCs w:val="20"/>
          <w:lang w:val="es-ES"/>
        </w:rPr>
        <w:t>Điều 135. Thông báo việc thực hiện quyết định bắt giữ tàu biển, quyết định thả tàu biển đang bị bắt giữ</w:t>
      </w:r>
      <w:bookmarkEnd w:id="163"/>
    </w:p>
    <w:p w14:paraId="58FEAA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r>
    </w:p>
    <w:p w14:paraId="3CCDB8C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Thuyền trưởng có trách nhiệm thông báo cho chủ tàu, người thuê tàu, người khai thác tàu và những người có lợi ích liên quan biết về việc tàu biển bị bắt giữ hoặc được thả.</w:t>
      </w:r>
    </w:p>
    <w:p w14:paraId="3B370CF4" w14:textId="77777777" w:rsidR="006513ED" w:rsidRPr="006513ED" w:rsidRDefault="006513ED" w:rsidP="006513ED">
      <w:pPr>
        <w:spacing w:after="120"/>
        <w:ind w:firstLine="720"/>
        <w:jc w:val="both"/>
        <w:rPr>
          <w:rFonts w:ascii="Arial" w:hAnsi="Arial" w:cs="Arial"/>
          <w:sz w:val="20"/>
          <w:szCs w:val="20"/>
        </w:rPr>
      </w:pPr>
      <w:bookmarkStart w:id="164" w:name="dieu_136"/>
      <w:r w:rsidRPr="006513ED">
        <w:rPr>
          <w:rFonts w:ascii="Arial" w:hAnsi="Arial" w:cs="Arial"/>
          <w:b/>
          <w:bCs/>
          <w:sz w:val="20"/>
          <w:szCs w:val="20"/>
        </w:rPr>
        <w:t>Điều 136. Nghĩa vụ của chủ tài sản trong thời gian tàu biển bị bắt giữ</w:t>
      </w:r>
      <w:bookmarkEnd w:id="164"/>
    </w:p>
    <w:p w14:paraId="49F8B1E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1. </w:t>
      </w:r>
      <w:r w:rsidRPr="006513ED">
        <w:rPr>
          <w:rFonts w:ascii="Arial" w:hAnsi="Arial" w:cs="Arial"/>
          <w:sz w:val="20"/>
          <w:szCs w:val="20"/>
          <w:lang w:val="es-ES"/>
        </w:rPr>
        <w:t xml:space="preserve">Chủ tàu, người thuê tàu, người khai thác tàu </w:t>
      </w:r>
      <w:r w:rsidRPr="006513ED">
        <w:rPr>
          <w:rFonts w:ascii="Arial" w:hAnsi="Arial" w:cs="Arial"/>
          <w:sz w:val="20"/>
          <w:szCs w:val="20"/>
        </w:rPr>
        <w:t>có trách nhiệm cung cấp kinh phí bảo đảm duy trì hoạt động an toàn của tàu biển bị bắt giữ.</w:t>
      </w:r>
    </w:p>
    <w:p w14:paraId="64CCB1E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2. Trường hợp chủ tàu, </w:t>
      </w:r>
      <w:r w:rsidRPr="006513ED">
        <w:rPr>
          <w:rFonts w:ascii="Arial" w:hAnsi="Arial" w:cs="Arial"/>
          <w:sz w:val="20"/>
          <w:szCs w:val="20"/>
          <w:lang w:val="es-ES"/>
        </w:rPr>
        <w:t xml:space="preserve">người thuê tàu, </w:t>
      </w:r>
      <w:r w:rsidRPr="006513ED">
        <w:rPr>
          <w:rFonts w:ascii="Arial" w:hAnsi="Arial" w:cs="Arial"/>
          <w:sz w:val="20"/>
          <w:szCs w:val="20"/>
        </w:rPr>
        <w:t>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r>
    </w:p>
    <w:p w14:paraId="1BD2728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3. Trường hợp cơ quan thực hiện việc bắt giữ tàu biển cung cấp tài chính duy trì hoạt động an toàn của tàu biển, chủ tàu, </w:t>
      </w:r>
      <w:r w:rsidRPr="006513ED">
        <w:rPr>
          <w:rFonts w:ascii="Arial" w:hAnsi="Arial" w:cs="Arial"/>
          <w:sz w:val="20"/>
          <w:szCs w:val="20"/>
          <w:lang w:val="es-ES"/>
        </w:rPr>
        <w:t xml:space="preserve">người thuê tàu, người khai thác tàu </w:t>
      </w:r>
      <w:r w:rsidRPr="006513ED">
        <w:rPr>
          <w:rFonts w:ascii="Arial" w:hAnsi="Arial" w:cs="Arial"/>
          <w:sz w:val="20"/>
          <w:szCs w:val="20"/>
        </w:rPr>
        <w:t>có trách nhiệm thanh toán mọi chi phí liên quan đến việc duy trì hoạt động của tàu biển trong thời gian bị bắt giữ cho cơ quan thực hiện việc bắt giữ tàu biển nếu yêu cầu bắt giữ tàu biển là đúng.</w:t>
      </w:r>
    </w:p>
    <w:p w14:paraId="73800C3D" w14:textId="77777777" w:rsidR="006513ED" w:rsidRPr="006513ED" w:rsidRDefault="006513ED" w:rsidP="006513ED">
      <w:pPr>
        <w:spacing w:after="120"/>
        <w:ind w:firstLine="720"/>
        <w:jc w:val="both"/>
        <w:rPr>
          <w:rFonts w:ascii="Arial" w:hAnsi="Arial" w:cs="Arial"/>
          <w:sz w:val="20"/>
          <w:szCs w:val="20"/>
        </w:rPr>
      </w:pPr>
      <w:bookmarkStart w:id="165" w:name="dieu_137"/>
      <w:r w:rsidRPr="006513ED">
        <w:rPr>
          <w:rFonts w:ascii="Arial" w:hAnsi="Arial" w:cs="Arial"/>
          <w:b/>
          <w:bCs/>
          <w:sz w:val="20"/>
          <w:szCs w:val="20"/>
          <w:lang w:val="es-ES"/>
        </w:rPr>
        <w:t>Điều 137. Thả tàu biển sau khi bị bắt giữ</w:t>
      </w:r>
      <w:bookmarkEnd w:id="165"/>
    </w:p>
    <w:p w14:paraId="12627B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được thả trong trường hợp sau đây:</w:t>
      </w:r>
    </w:p>
    <w:p w14:paraId="672E29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Sau khi chủ tàu, người thuê tàu hoặc người khai thác tàu đã thực hiện biện pháp bảo đảm thay thế hoặc đã thanh toán đủ khoản nợ và chi phí liên quan trong quá trình tàu biển bị bắt giữ;</w:t>
      </w:r>
    </w:p>
    <w:p w14:paraId="70FEEF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Quyết định bắt giữ tàu biển đã bị hủy;</w:t>
      </w:r>
    </w:p>
    <w:p w14:paraId="7F41A8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Thời hạn bắt giữ tàu biển theo quyết định bắt giữ tàu biển đã hết.</w:t>
      </w:r>
    </w:p>
    <w:p w14:paraId="14EF85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r>
    </w:p>
    <w:p w14:paraId="43DF7FF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Tàu biển có thể được thả theo yêu cầu của chính người đã yêu cầu bắt giữ; trong trường hợp này, mọi phí tổn liên quan do người yêu cầu bắt giữ tàu biển thanh toán.</w:t>
      </w:r>
    </w:p>
    <w:p w14:paraId="703C215B" w14:textId="77777777" w:rsidR="006513ED" w:rsidRPr="006513ED" w:rsidRDefault="006513ED" w:rsidP="006513ED">
      <w:pPr>
        <w:spacing w:after="120"/>
        <w:ind w:firstLine="720"/>
        <w:jc w:val="both"/>
        <w:rPr>
          <w:rFonts w:ascii="Arial" w:hAnsi="Arial" w:cs="Arial"/>
          <w:sz w:val="20"/>
          <w:szCs w:val="20"/>
        </w:rPr>
      </w:pPr>
      <w:bookmarkStart w:id="166" w:name="dieu_138"/>
      <w:r w:rsidRPr="006513ED">
        <w:rPr>
          <w:rFonts w:ascii="Arial" w:hAnsi="Arial" w:cs="Arial"/>
          <w:b/>
          <w:bCs/>
          <w:sz w:val="20"/>
          <w:szCs w:val="20"/>
          <w:lang w:val="es-ES"/>
        </w:rPr>
        <w:t>Điều 138. Áp dụng pháp luật trong việc bắt giữ tàu biển</w:t>
      </w:r>
      <w:bookmarkEnd w:id="166"/>
    </w:p>
    <w:p w14:paraId="4DD893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Việc bắt giữ tàu biển để bảo đảm giải quyết khiếu nại hàng hải được thực hiện theo quy định tại Mục 2 Chương này và pháp luật về thủ tục bắt giữ tàu biển.</w:t>
      </w:r>
    </w:p>
    <w:p w14:paraId="08B1914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r>
    </w:p>
    <w:p w14:paraId="1F1FE249" w14:textId="77777777" w:rsidR="001163CC" w:rsidRDefault="001163CC" w:rsidP="001163CC">
      <w:pPr>
        <w:ind w:firstLine="720"/>
        <w:jc w:val="center"/>
        <w:rPr>
          <w:rFonts w:ascii="Arial" w:hAnsi="Arial" w:cs="Arial"/>
          <w:b/>
          <w:bCs/>
          <w:sz w:val="20"/>
          <w:szCs w:val="20"/>
          <w:lang w:val="es-ES"/>
        </w:rPr>
      </w:pPr>
      <w:bookmarkStart w:id="167" w:name="muc_2_3"/>
    </w:p>
    <w:p w14:paraId="2538BD8C" w14:textId="77777777" w:rsidR="006513ED" w:rsidRDefault="006513ED" w:rsidP="001163CC">
      <w:pPr>
        <w:ind w:firstLine="720"/>
        <w:jc w:val="center"/>
        <w:rPr>
          <w:rFonts w:ascii="Arial" w:hAnsi="Arial" w:cs="Arial"/>
          <w:b/>
          <w:bCs/>
          <w:sz w:val="20"/>
          <w:szCs w:val="20"/>
          <w:lang w:val="es-ES"/>
        </w:rPr>
      </w:pPr>
      <w:r w:rsidRPr="006513ED">
        <w:rPr>
          <w:rFonts w:ascii="Arial" w:hAnsi="Arial" w:cs="Arial"/>
          <w:b/>
          <w:bCs/>
          <w:sz w:val="20"/>
          <w:szCs w:val="20"/>
          <w:lang w:val="es-ES"/>
        </w:rPr>
        <w:t>Mục 2. BẮT GIỮ TÀU BIỂN ĐỂ BẢO ĐẢM GIẢI QUYẾT KHIẾU NẠI HÀNG HẢI</w:t>
      </w:r>
      <w:bookmarkEnd w:id="167"/>
    </w:p>
    <w:p w14:paraId="0CCC7217" w14:textId="77777777" w:rsidR="001163CC" w:rsidRPr="006513ED" w:rsidRDefault="001163CC" w:rsidP="001163CC">
      <w:pPr>
        <w:ind w:firstLine="720"/>
        <w:jc w:val="center"/>
        <w:rPr>
          <w:rFonts w:ascii="Arial" w:hAnsi="Arial" w:cs="Arial"/>
          <w:sz w:val="20"/>
          <w:szCs w:val="20"/>
        </w:rPr>
      </w:pPr>
    </w:p>
    <w:p w14:paraId="1A4181BF" w14:textId="77777777" w:rsidR="006513ED" w:rsidRPr="006513ED" w:rsidRDefault="006513ED" w:rsidP="006513ED">
      <w:pPr>
        <w:spacing w:after="120"/>
        <w:ind w:firstLine="720"/>
        <w:jc w:val="both"/>
        <w:rPr>
          <w:rFonts w:ascii="Arial" w:hAnsi="Arial" w:cs="Arial"/>
          <w:sz w:val="20"/>
          <w:szCs w:val="20"/>
        </w:rPr>
      </w:pPr>
      <w:bookmarkStart w:id="168" w:name="dieu_139"/>
      <w:r w:rsidRPr="006513ED">
        <w:rPr>
          <w:rFonts w:ascii="Arial" w:hAnsi="Arial" w:cs="Arial"/>
          <w:b/>
          <w:bCs/>
          <w:sz w:val="20"/>
          <w:szCs w:val="20"/>
          <w:lang w:val="es-ES"/>
        </w:rPr>
        <w:t>Điều 139. Khiếu nại hàng hải làm phát sinh quyền bắt giữ tàu biển</w:t>
      </w:r>
      <w:bookmarkEnd w:id="168"/>
    </w:p>
    <w:p w14:paraId="5E1B48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Khiếu nại hàng hải làm phát sinh quyền bắt giữ tàu biển là khiếu nại trong các trường hợp sau đây:</w:t>
      </w:r>
    </w:p>
    <w:p w14:paraId="57B3F8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Các trường hợp quy định tại Điều 41 của Bộ luật này;</w:t>
      </w:r>
    </w:p>
    <w:p w14:paraId="2E578C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r>
    </w:p>
    <w:p w14:paraId="6FBB45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r>
    </w:p>
    <w:p w14:paraId="7E5B66C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Thỏa thuận liên quan đến việc sử dụng hoặc thuê tàu biển, mặc dù được quy định trong hợp đồng thuê tàu hay bằng hình thức khác;</w:t>
      </w:r>
    </w:p>
    <w:p w14:paraId="138307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Thỏa thuận liên quan đến vận chuyển hàng hóa hoặc hành khách trên tàu biển, mặc dù có quy định trong hợp đồng thuê tàu hoặc bằng hình thức khác;</w:t>
      </w:r>
    </w:p>
    <w:p w14:paraId="24B677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Tổn thất hoặc thiệt hại liên quan đến hàng hóa, bao gồm cả hành lý được vận chuyển trên tàu biển;</w:t>
      </w:r>
    </w:p>
    <w:p w14:paraId="0705E30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7. Tổn thất chung;</w:t>
      </w:r>
    </w:p>
    <w:p w14:paraId="07E3E8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8. Lai dắt tàu biển;</w:t>
      </w:r>
    </w:p>
    <w:p w14:paraId="4D5F19F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9. Sử dụng hoa tiêu hàng hải;</w:t>
      </w:r>
    </w:p>
    <w:p w14:paraId="5474C1A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 xml:space="preserve">10. Hàng hóa, vật liệu, thực phẩm, nhiên liệu, thiết bị (kể cả </w:t>
      </w:r>
      <w:r w:rsidRPr="006513ED">
        <w:rPr>
          <w:rFonts w:ascii="Arial" w:hAnsi="Arial" w:cs="Arial"/>
          <w:sz w:val="20"/>
          <w:szCs w:val="20"/>
          <w:lang w:val="de-DE"/>
        </w:rPr>
        <w:t>container</w:t>
      </w:r>
      <w:r w:rsidRPr="006513ED">
        <w:rPr>
          <w:rFonts w:ascii="Arial" w:hAnsi="Arial" w:cs="Arial"/>
          <w:sz w:val="20"/>
          <w:szCs w:val="20"/>
          <w:lang w:val="es-ES"/>
        </w:rPr>
        <w:t>) được cung ứng hoặc dịch vụ cung cấp cho mục đích hoạt động, quản lý, bảo quản và bảo dưỡng tàu biển;</w:t>
      </w:r>
    </w:p>
    <w:p w14:paraId="1E36B7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11. Đóng mới, hoán cải, phục hồi, sửa chữa hoặc trang bị cho tàu biển;</w:t>
      </w:r>
    </w:p>
    <w:p w14:paraId="342115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12. Khoản tiền thanh toán được thực hiện thay mặt chủ tàu;</w:t>
      </w:r>
    </w:p>
    <w:p w14:paraId="743AF8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13. Phí bảo hiểm do chủ tàu hoặc người nhân danh chủ tàu hoặc người thuê tàu trần trả;</w:t>
      </w:r>
    </w:p>
    <w:p w14:paraId="156B65C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14. Khoản hoa hồng, chi phí môi giới hoặc chi phí đại lý liên quan đến tàu biển mà chủ tàu, người thuê tàu trần hoặc người được ủy quyền phải trả;</w:t>
      </w:r>
    </w:p>
    <w:p w14:paraId="542D1F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15. Tranh chấp về quyền sở hữu tàu biển;</w:t>
      </w:r>
    </w:p>
    <w:p w14:paraId="6223E34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16. Tranh chấp giữa các đồng sở hữu tàu biển về sử dụng tàu biển hoặc khoản thu nhập được từ tàu biển;</w:t>
      </w:r>
    </w:p>
    <w:p w14:paraId="15D392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17. Thế chấp tàu biển;</w:t>
      </w:r>
    </w:p>
    <w:p w14:paraId="70B0EB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18. Tranh chấp phát sinh từ hợp đồng mua bán tàu biển.</w:t>
      </w:r>
    </w:p>
    <w:p w14:paraId="4E4CFF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Người có khiếu nại hàng hải quy định tại Điều này có quyền yêu cầu Tòa án có thẩm quyền quy định tại khoản 1 Điều 130 của Bộ luật này quyết định bắt giữ tàu biển để bảo đảm giải quyết khiếu nại hàng hải.</w:t>
      </w:r>
    </w:p>
    <w:p w14:paraId="7AED9EAC" w14:textId="77777777" w:rsidR="006513ED" w:rsidRPr="006513ED" w:rsidRDefault="006513ED" w:rsidP="006513ED">
      <w:pPr>
        <w:spacing w:after="120"/>
        <w:ind w:firstLine="720"/>
        <w:jc w:val="both"/>
        <w:rPr>
          <w:rFonts w:ascii="Arial" w:hAnsi="Arial" w:cs="Arial"/>
          <w:sz w:val="20"/>
          <w:szCs w:val="20"/>
        </w:rPr>
      </w:pPr>
      <w:bookmarkStart w:id="169" w:name="dieu_140"/>
      <w:r w:rsidRPr="006513ED">
        <w:rPr>
          <w:rFonts w:ascii="Arial" w:hAnsi="Arial" w:cs="Arial"/>
          <w:b/>
          <w:bCs/>
          <w:sz w:val="20"/>
          <w:szCs w:val="20"/>
          <w:lang w:val="es-ES"/>
        </w:rPr>
        <w:t>Điều 140. Điều kiện bắt giữ tàu biển để bảo đảm giải quyết khiếu nại hàng hải</w:t>
      </w:r>
      <w:bookmarkEnd w:id="169"/>
    </w:p>
    <w:p w14:paraId="08ED316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Khi có yêu cầu bắt giữ tàu biển để bảo đảm giải quyết khiếu nại hàng hải quy định tại Điều 139 của Bộ luật này thì Tòa án quyết định bắt giữ tàu biển trong các trường hợp sau đây:</w:t>
      </w:r>
    </w:p>
    <w:p w14:paraId="0E8D45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Chủ tàu là người chịu trách nhiệm đối với khiếu nại hàng hải tại thời điểm phát sinh khiếu nại hàng hải và vẫn là chủ tàu tại thời điểm bắt giữ tàu biển;</w:t>
      </w:r>
    </w:p>
    <w:p w14:paraId="5CB461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Người thuê tàu trần là người chịu trách nhiệm đối với khiếu nại hàng hải tại thời điểm phát sinh khiếu nại hàng hải và vẫn là người thuê tàu trần hoặc là chủ tàu tại thời điểm bắt giữ tàu biển;</w:t>
      </w:r>
    </w:p>
    <w:p w14:paraId="0F1D2B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Khiếu nại hàng hải này trên cơ sở của việc thế chấp tàu biển đó;</w:t>
      </w:r>
    </w:p>
    <w:p w14:paraId="6D1E3B0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Khiếu nại hàng hải này liên quan đến quyền sở hữu hoặc chiếm hữu tàu biển đó;</w:t>
      </w:r>
    </w:p>
    <w:p w14:paraId="3BCBB9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Khiếu nại hàng hải này được bảo đảm bằng một quyền cầm giữ hàng hải liên quan đến tàu biển đó.</w:t>
      </w:r>
    </w:p>
    <w:p w14:paraId="11A3350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r>
    </w:p>
    <w:p w14:paraId="3D3716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Chủ sở hữu của tàu biển liên quan đến việc phát sinh khiếu nại hàng hải;</w:t>
      </w:r>
    </w:p>
    <w:p w14:paraId="055AB0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Người thuê tàu trần, người thuê tàu định hạn hoặc người thuê tàu chuyến của tàu biển liên quan đến việc phát sinh khiếu nại hàng hải.</w:t>
      </w:r>
    </w:p>
    <w:p w14:paraId="032314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Quy định tại khoản 2 Điều này không áp dụng đối với khiếu nại hàng hải liên quan đến quyền sở hữu tàu biển.</w:t>
      </w:r>
    </w:p>
    <w:p w14:paraId="73D106BA" w14:textId="77777777" w:rsidR="006513ED" w:rsidRPr="006513ED" w:rsidRDefault="006513ED" w:rsidP="006513ED">
      <w:pPr>
        <w:spacing w:after="120"/>
        <w:ind w:firstLine="720"/>
        <w:jc w:val="both"/>
        <w:rPr>
          <w:rFonts w:ascii="Arial" w:hAnsi="Arial" w:cs="Arial"/>
          <w:sz w:val="20"/>
          <w:szCs w:val="20"/>
        </w:rPr>
      </w:pPr>
      <w:bookmarkStart w:id="170" w:name="dieu_141"/>
      <w:r w:rsidRPr="006513ED">
        <w:rPr>
          <w:rFonts w:ascii="Arial" w:hAnsi="Arial" w:cs="Arial"/>
          <w:b/>
          <w:bCs/>
          <w:sz w:val="20"/>
          <w:szCs w:val="20"/>
          <w:lang w:val="es-ES"/>
        </w:rPr>
        <w:t>Điều 141. Thời hạn bắt giữ tàu biển để bảo đảm giải quyết khiếu nại hàng hải</w:t>
      </w:r>
      <w:bookmarkEnd w:id="170"/>
    </w:p>
    <w:p w14:paraId="34FC10B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Thời hạn bắt giữ tàu biển để bảo đảm giải quyết khiếu nại hàng hải tối đa là 30 ngày kể từ ngày tàu biển bị bắt giữ.</w:t>
      </w:r>
    </w:p>
    <w:p w14:paraId="451968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r>
    </w:p>
    <w:p w14:paraId="7AD0053C" w14:textId="77777777" w:rsidR="006513ED" w:rsidRPr="006513ED" w:rsidRDefault="006513ED" w:rsidP="006513ED">
      <w:pPr>
        <w:spacing w:after="120"/>
        <w:ind w:firstLine="720"/>
        <w:jc w:val="both"/>
        <w:rPr>
          <w:rFonts w:ascii="Arial" w:hAnsi="Arial" w:cs="Arial"/>
          <w:sz w:val="20"/>
          <w:szCs w:val="20"/>
        </w:rPr>
      </w:pPr>
      <w:bookmarkStart w:id="171" w:name="dieu_142"/>
      <w:r w:rsidRPr="006513ED">
        <w:rPr>
          <w:rFonts w:ascii="Arial" w:hAnsi="Arial" w:cs="Arial"/>
          <w:b/>
          <w:bCs/>
          <w:sz w:val="20"/>
          <w:szCs w:val="20"/>
          <w:lang w:val="es-ES"/>
        </w:rPr>
        <w:t>Điều 142. Căn cứ thả tàu biển đang bị bắt giữ để bảo đảm giải quyết khiếu nại hàng hải</w:t>
      </w:r>
      <w:bookmarkEnd w:id="171"/>
    </w:p>
    <w:p w14:paraId="1965CE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đang bị bắt giữ để bảo đảm giải quyết khiếu nại hàng hải sẽ được thả ngay khi có một trong các căn cứ sau đây:</w:t>
      </w:r>
    </w:p>
    <w:p w14:paraId="71B785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Sau khi chủ tàu, người thuê tàu hoặc người khai thác tàu thực hiện những biện pháp bảo đảm thay thế hoặc thanh toán đủ khoản nợ;</w:t>
      </w:r>
    </w:p>
    <w:p w14:paraId="28804C2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r>
    </w:p>
    <w:p w14:paraId="5CF76F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Theo yêu cầu của chính người đã yêu cầu bắt giữ tàu biển;</w:t>
      </w:r>
    </w:p>
    <w:p w14:paraId="1B8A002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Quyết định bắt giữ tàu biển đã bị hủy;</w:t>
      </w:r>
    </w:p>
    <w:p w14:paraId="183537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Thời hạn bắt giữ tàu biển theo quyết định của Tòa án đã hết.</w:t>
      </w:r>
    </w:p>
    <w:p w14:paraId="4CA021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r>
    </w:p>
    <w:p w14:paraId="3642E39B" w14:textId="77777777" w:rsidR="006513ED" w:rsidRPr="006513ED" w:rsidRDefault="006513ED" w:rsidP="006513ED">
      <w:pPr>
        <w:spacing w:after="120"/>
        <w:ind w:firstLine="720"/>
        <w:jc w:val="both"/>
        <w:rPr>
          <w:rFonts w:ascii="Arial" w:hAnsi="Arial" w:cs="Arial"/>
          <w:sz w:val="20"/>
          <w:szCs w:val="20"/>
        </w:rPr>
      </w:pPr>
      <w:bookmarkStart w:id="172" w:name="dieu_143"/>
      <w:r w:rsidRPr="006513ED">
        <w:rPr>
          <w:rFonts w:ascii="Arial" w:hAnsi="Arial" w:cs="Arial"/>
          <w:b/>
          <w:bCs/>
          <w:sz w:val="20"/>
          <w:szCs w:val="20"/>
          <w:lang w:val="es-ES"/>
        </w:rPr>
        <w:t>Điều 143. Yêu cầu thả tàu biển đang bị bắt giữ để bảo đảm giải quyết khiếu nại hàng hải</w:t>
      </w:r>
      <w:bookmarkEnd w:id="172"/>
    </w:p>
    <w:p w14:paraId="3F228E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Khi có một trong các căn cứ quy định tại các điểm a, b và c khoản 1 Điều 142 của Bộ luật này, chủ tàu, người thuê tàu, người khai thác tàu, thuyền trưởng, người đã yêu cầu bắt giữ tàu biển và những người khác có liên quan có quyền yêu cầu thả tàu biển đang bị bắt giữ.</w:t>
      </w:r>
    </w:p>
    <w:p w14:paraId="2BD39BE2" w14:textId="77777777" w:rsidR="006513ED" w:rsidRPr="006513ED" w:rsidRDefault="006513ED" w:rsidP="006513ED">
      <w:pPr>
        <w:spacing w:after="120"/>
        <w:ind w:firstLine="720"/>
        <w:jc w:val="both"/>
        <w:rPr>
          <w:rFonts w:ascii="Arial" w:hAnsi="Arial" w:cs="Arial"/>
          <w:sz w:val="20"/>
          <w:szCs w:val="20"/>
        </w:rPr>
      </w:pPr>
      <w:bookmarkStart w:id="173" w:name="dieu_144"/>
      <w:r w:rsidRPr="006513ED">
        <w:rPr>
          <w:rFonts w:ascii="Arial" w:hAnsi="Arial" w:cs="Arial"/>
          <w:b/>
          <w:bCs/>
          <w:sz w:val="20"/>
          <w:szCs w:val="20"/>
          <w:lang w:val="es-ES"/>
        </w:rPr>
        <w:t>Điều 144. Bắt giữ lại tàu biển để bảo đảm giải quyết khiếu nại hàng hải</w:t>
      </w:r>
      <w:bookmarkEnd w:id="173"/>
    </w:p>
    <w:p w14:paraId="700FF4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r>
    </w:p>
    <w:p w14:paraId="2F159D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Tổng giá trị bảo đảm thay thế đã nộp vẫn chưa đủ để thực hiện nghĩa vụ về tài sản, nếu tổng giá trị bảo đảm đó nhỏ hơn giá trị của tàu biển được thả;</w:t>
      </w:r>
    </w:p>
    <w:p w14:paraId="6B4F1A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Người bảo lãnh thực hiện nghĩa vụ tài sản thay cho chủ tàu, người thuê tàu hoặc người khai thác tàu không thực hiện hoặc không thể thực hiện được một phần hoặc toàn bộ nghĩa vụ tài sản đã bảo lãnh;</w:t>
      </w:r>
    </w:p>
    <w:p w14:paraId="54BCE34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Việc thả tàu hoặc việc hủy biện pháp bảo đảm thay thế đã được thực hiện theo yêu cầu của người yêu cầu bắt giữ tàu biển trên cơ sở những lý do chính đáng;</w:t>
      </w:r>
    </w:p>
    <w:p w14:paraId="6D6830D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Người yêu cầu bắt giữ tàu biển không thể ngăn cản được việc thả tàu hoặc việc hủy biện pháp bảo đảm đó mặc dù đã áp dụng những biện pháp cần thiết.</w:t>
      </w:r>
    </w:p>
    <w:p w14:paraId="5127D4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r>
    </w:p>
    <w:p w14:paraId="0011CA51"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3. Thủ tục bắt giữ lại tàu biển để bảo đảm giải quyết khiếu nại hàng hải được thực hiện theo thủ tục bắt giữ tàu biển để bảo đảm giải quyết khiếu nại hàng hải quy định tại Mục này.</w:t>
      </w:r>
    </w:p>
    <w:p w14:paraId="458B3588" w14:textId="77777777" w:rsidR="001163CC" w:rsidRDefault="001163CC" w:rsidP="001163CC">
      <w:pPr>
        <w:ind w:firstLine="720"/>
        <w:jc w:val="center"/>
        <w:rPr>
          <w:rFonts w:ascii="Arial" w:hAnsi="Arial" w:cs="Arial"/>
          <w:b/>
          <w:bCs/>
          <w:sz w:val="20"/>
          <w:szCs w:val="20"/>
        </w:rPr>
      </w:pPr>
      <w:bookmarkStart w:id="174" w:name="chuong_7"/>
    </w:p>
    <w:p w14:paraId="08916D6A"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rPr>
        <w:t>Chương VII</w:t>
      </w:r>
      <w:bookmarkEnd w:id="174"/>
    </w:p>
    <w:p w14:paraId="4E1F35CD" w14:textId="77777777" w:rsidR="006513ED" w:rsidRDefault="006513ED" w:rsidP="001163CC">
      <w:pPr>
        <w:ind w:firstLine="720"/>
        <w:jc w:val="center"/>
        <w:rPr>
          <w:rFonts w:ascii="Arial" w:hAnsi="Arial" w:cs="Arial"/>
          <w:b/>
          <w:bCs/>
          <w:sz w:val="20"/>
          <w:szCs w:val="20"/>
        </w:rPr>
      </w:pPr>
      <w:bookmarkStart w:id="175" w:name="chuong_7_name"/>
      <w:r w:rsidRPr="006513ED">
        <w:rPr>
          <w:rFonts w:ascii="Arial" w:hAnsi="Arial" w:cs="Arial"/>
          <w:b/>
          <w:bCs/>
          <w:sz w:val="20"/>
          <w:szCs w:val="20"/>
        </w:rPr>
        <w:t>HỢP ĐỒNG VẬN CHUYỂN HÀNG HÓA BẰNG ĐƯỜNG BIỂN</w:t>
      </w:r>
      <w:bookmarkEnd w:id="175"/>
    </w:p>
    <w:p w14:paraId="1E5FDF74" w14:textId="77777777" w:rsidR="001163CC" w:rsidRPr="006513ED" w:rsidRDefault="001163CC" w:rsidP="001163CC">
      <w:pPr>
        <w:ind w:firstLine="720"/>
        <w:jc w:val="center"/>
        <w:rPr>
          <w:rFonts w:ascii="Arial" w:hAnsi="Arial" w:cs="Arial"/>
          <w:sz w:val="20"/>
          <w:szCs w:val="20"/>
        </w:rPr>
      </w:pPr>
    </w:p>
    <w:p w14:paraId="5F0C20C8" w14:textId="77777777" w:rsidR="006513ED" w:rsidRDefault="006513ED" w:rsidP="001163CC">
      <w:pPr>
        <w:ind w:firstLine="720"/>
        <w:jc w:val="center"/>
        <w:rPr>
          <w:rFonts w:ascii="Arial" w:hAnsi="Arial" w:cs="Arial"/>
          <w:b/>
          <w:bCs/>
          <w:sz w:val="20"/>
          <w:szCs w:val="20"/>
        </w:rPr>
      </w:pPr>
      <w:bookmarkStart w:id="176" w:name="muc_1_4"/>
      <w:r w:rsidRPr="006513ED">
        <w:rPr>
          <w:rFonts w:ascii="Arial" w:hAnsi="Arial" w:cs="Arial"/>
          <w:b/>
          <w:bCs/>
          <w:sz w:val="20"/>
          <w:szCs w:val="20"/>
        </w:rPr>
        <w:t>Mục 1. QUY ĐỊNH CHUNG</w:t>
      </w:r>
      <w:bookmarkEnd w:id="176"/>
    </w:p>
    <w:p w14:paraId="6F5288F9" w14:textId="77777777" w:rsidR="001163CC" w:rsidRPr="006513ED" w:rsidRDefault="001163CC" w:rsidP="001163CC">
      <w:pPr>
        <w:ind w:firstLine="720"/>
        <w:jc w:val="center"/>
        <w:rPr>
          <w:rFonts w:ascii="Arial" w:hAnsi="Arial" w:cs="Arial"/>
          <w:sz w:val="20"/>
          <w:szCs w:val="20"/>
        </w:rPr>
      </w:pPr>
    </w:p>
    <w:p w14:paraId="4C5D9D03" w14:textId="77777777" w:rsidR="006513ED" w:rsidRPr="006513ED" w:rsidRDefault="006513ED" w:rsidP="006513ED">
      <w:pPr>
        <w:spacing w:after="120"/>
        <w:ind w:firstLine="720"/>
        <w:jc w:val="both"/>
        <w:rPr>
          <w:rFonts w:ascii="Arial" w:hAnsi="Arial" w:cs="Arial"/>
          <w:sz w:val="20"/>
          <w:szCs w:val="20"/>
        </w:rPr>
      </w:pPr>
      <w:bookmarkStart w:id="177" w:name="dieu_145"/>
      <w:r w:rsidRPr="006513ED">
        <w:rPr>
          <w:rFonts w:ascii="Arial" w:hAnsi="Arial" w:cs="Arial"/>
          <w:b/>
          <w:bCs/>
          <w:sz w:val="20"/>
          <w:szCs w:val="20"/>
        </w:rPr>
        <w:t>Điều 145. Hợp đồng vận chuyển hàng hóa bằng đường biển</w:t>
      </w:r>
      <w:bookmarkEnd w:id="177"/>
    </w:p>
    <w:p w14:paraId="3E5D4C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r>
    </w:p>
    <w:p w14:paraId="1C5D6CA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2. Hàng hóa là máy móc, thiết bị, nguyên vật liệu, nhiên liệu, hàng tiêu dùng và các động sản khác, kể cả động vật sống, </w:t>
      </w:r>
      <w:r w:rsidRPr="006513ED">
        <w:rPr>
          <w:rFonts w:ascii="Arial" w:hAnsi="Arial" w:cs="Arial"/>
          <w:sz w:val="20"/>
          <w:szCs w:val="20"/>
          <w:lang w:val="de-DE"/>
        </w:rPr>
        <w:t xml:space="preserve">container </w:t>
      </w:r>
      <w:r w:rsidRPr="006513ED">
        <w:rPr>
          <w:rFonts w:ascii="Arial" w:hAnsi="Arial" w:cs="Arial"/>
          <w:sz w:val="20"/>
          <w:szCs w:val="20"/>
        </w:rPr>
        <w:t>hoặc công cụ tương tự do người giao hàng cung cấp để đóng hàng được vận chuyển theo hợp đồng vận chuyển hàng hóa bằng đường biển.</w:t>
      </w:r>
    </w:p>
    <w:p w14:paraId="471E17DD" w14:textId="77777777" w:rsidR="006513ED" w:rsidRPr="006513ED" w:rsidRDefault="006513ED" w:rsidP="006513ED">
      <w:pPr>
        <w:spacing w:after="120"/>
        <w:ind w:firstLine="720"/>
        <w:jc w:val="both"/>
        <w:rPr>
          <w:rFonts w:ascii="Arial" w:hAnsi="Arial" w:cs="Arial"/>
          <w:sz w:val="20"/>
          <w:szCs w:val="20"/>
        </w:rPr>
      </w:pPr>
      <w:bookmarkStart w:id="178" w:name="dieu_146"/>
      <w:r w:rsidRPr="006513ED">
        <w:rPr>
          <w:rFonts w:ascii="Arial" w:hAnsi="Arial" w:cs="Arial"/>
          <w:b/>
          <w:bCs/>
          <w:sz w:val="20"/>
          <w:szCs w:val="20"/>
        </w:rPr>
        <w:t>Điều 146. Các loại hợp đồng vận chuyển hàng hóa bằng đường biển</w:t>
      </w:r>
      <w:bookmarkEnd w:id="178"/>
    </w:p>
    <w:p w14:paraId="688640E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r>
    </w:p>
    <w:p w14:paraId="017543B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Hợp đồng vận chuyển theo chứng từ vận chuyển được giao kết theo hình thức do các bên thỏa thuận.</w:t>
      </w:r>
    </w:p>
    <w:p w14:paraId="0AB3ED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r>
    </w:p>
    <w:p w14:paraId="33ADB9F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Hợp đồng vận chuyển theo chuyến phải được giao kết bằng văn bản.</w:t>
      </w:r>
    </w:p>
    <w:p w14:paraId="2AC3A8A9" w14:textId="77777777" w:rsidR="006513ED" w:rsidRPr="006513ED" w:rsidRDefault="006513ED" w:rsidP="006513ED">
      <w:pPr>
        <w:spacing w:after="120"/>
        <w:ind w:firstLine="720"/>
        <w:jc w:val="both"/>
        <w:rPr>
          <w:rFonts w:ascii="Arial" w:hAnsi="Arial" w:cs="Arial"/>
          <w:sz w:val="20"/>
          <w:szCs w:val="20"/>
        </w:rPr>
      </w:pPr>
      <w:bookmarkStart w:id="179" w:name="dieu_147"/>
      <w:r w:rsidRPr="006513ED">
        <w:rPr>
          <w:rFonts w:ascii="Arial" w:hAnsi="Arial" w:cs="Arial"/>
          <w:b/>
          <w:bCs/>
          <w:sz w:val="20"/>
          <w:szCs w:val="20"/>
        </w:rPr>
        <w:t>Điều 147. Các bên liên quan đến hợp đồng vận chuyển hàng hóa bằng đường biển</w:t>
      </w:r>
      <w:bookmarkEnd w:id="179"/>
    </w:p>
    <w:p w14:paraId="2F2A238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r>
    </w:p>
    <w:p w14:paraId="7EA13F0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là người tự mình hoặc ủy quyền cho người khác giao kết hợp đồng vận chuyển hàng hóa bằng đường biển với người thuê vận chuyển.</w:t>
      </w:r>
    </w:p>
    <w:p w14:paraId="0AFCD1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thực tế là người được người vận chuyển ủy thác thực hiện toàn bộ hoặc một phần việc vận chuyển hàng hóa bằng đường biển.</w:t>
      </w:r>
    </w:p>
    <w:p w14:paraId="200B0D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Người giao hàng là người tự mình hoặc được người khác ủy thác giao hàng cho người vận chuyển theo hợp đồng vận chuyển hàng hóa bằng đường biển.</w:t>
      </w:r>
    </w:p>
    <w:p w14:paraId="632241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Người nhận hàng là người có quyền nhận hàng quy định tại Điều 162 và Điều 187 của Bộ luật này.</w:t>
      </w:r>
    </w:p>
    <w:p w14:paraId="34401D04" w14:textId="77777777" w:rsidR="006513ED" w:rsidRPr="006513ED" w:rsidRDefault="006513ED" w:rsidP="006513ED">
      <w:pPr>
        <w:spacing w:after="120"/>
        <w:ind w:firstLine="720"/>
        <w:jc w:val="both"/>
        <w:rPr>
          <w:rFonts w:ascii="Arial" w:hAnsi="Arial" w:cs="Arial"/>
          <w:sz w:val="20"/>
          <w:szCs w:val="20"/>
        </w:rPr>
      </w:pPr>
      <w:bookmarkStart w:id="180" w:name="dieu_148"/>
      <w:r w:rsidRPr="006513ED">
        <w:rPr>
          <w:rFonts w:ascii="Arial" w:hAnsi="Arial" w:cs="Arial"/>
          <w:b/>
          <w:bCs/>
          <w:sz w:val="20"/>
          <w:szCs w:val="20"/>
        </w:rPr>
        <w:t>Điều 148. Chứng từ vận chuyển</w:t>
      </w:r>
      <w:bookmarkEnd w:id="180"/>
    </w:p>
    <w:p w14:paraId="1AA5EE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r>
    </w:p>
    <w:p w14:paraId="6ACA121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r>
    </w:p>
    <w:p w14:paraId="6523F8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Vận đơn suốt đường biển là vận đơn ghi rõ việc vận chuyển hàng hóa được ít nhất hai người vận chuyển bằng đường biển thực hiện.</w:t>
      </w:r>
    </w:p>
    <w:p w14:paraId="2FFAACE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r>
    </w:p>
    <w:p w14:paraId="3EC89D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Chứng từ vận chuyển khác là chứng từ do người vận chuyển và người thuê vận chuyển thỏa thuận về nội dung, giá trị.</w:t>
      </w:r>
    </w:p>
    <w:p w14:paraId="3153A5F8" w14:textId="77777777" w:rsidR="006513ED" w:rsidRPr="006513ED" w:rsidRDefault="006513ED" w:rsidP="006513ED">
      <w:pPr>
        <w:spacing w:after="120"/>
        <w:ind w:firstLine="720"/>
        <w:jc w:val="both"/>
        <w:rPr>
          <w:rFonts w:ascii="Arial" w:hAnsi="Arial" w:cs="Arial"/>
          <w:sz w:val="20"/>
          <w:szCs w:val="20"/>
        </w:rPr>
      </w:pPr>
      <w:bookmarkStart w:id="181" w:name="dieu_149"/>
      <w:r w:rsidRPr="006513ED">
        <w:rPr>
          <w:rFonts w:ascii="Arial" w:hAnsi="Arial" w:cs="Arial"/>
          <w:b/>
          <w:bCs/>
          <w:sz w:val="20"/>
          <w:szCs w:val="20"/>
        </w:rPr>
        <w:t>Điều 149. Giá và phụ thu ngoài giá dịch vụ vận chuyển bằng đường biển</w:t>
      </w:r>
      <w:bookmarkEnd w:id="181"/>
    </w:p>
    <w:p w14:paraId="7112E0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Giá dịch vụ vận chuyển bằng đường biển là khoản tiền trả cho người vận chuyển theo hợp đồng vận chuyển bằng đường biển.</w:t>
      </w:r>
    </w:p>
    <w:p w14:paraId="7C34CA0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Phụ thu ngoài giá dịch vụ vận chuyển bằng đường biển (nếu có) là khoản tiền trả thêm cho người vận chuyển ngoài giá dịch vụ vận chuyển bằng đường biển.</w:t>
      </w:r>
    </w:p>
    <w:p w14:paraId="10388FA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Doanh nghiệp thực hiện việc niêm yết giá theo quy định của pháp luật về giá và niêm yết phụ thu ngoài giá dịch vụ vận chuyển bằng đường biển theo quy định của Chính phủ.</w:t>
      </w:r>
    </w:p>
    <w:p w14:paraId="64EC7473" w14:textId="77777777" w:rsidR="006513ED" w:rsidRPr="006513ED" w:rsidRDefault="006513ED" w:rsidP="006513ED">
      <w:pPr>
        <w:spacing w:after="120"/>
        <w:ind w:firstLine="720"/>
        <w:jc w:val="both"/>
        <w:rPr>
          <w:rFonts w:ascii="Arial" w:hAnsi="Arial" w:cs="Arial"/>
          <w:sz w:val="20"/>
          <w:szCs w:val="20"/>
        </w:rPr>
      </w:pPr>
      <w:bookmarkStart w:id="182" w:name="dieu_150"/>
      <w:r w:rsidRPr="006513ED">
        <w:rPr>
          <w:rFonts w:ascii="Arial" w:hAnsi="Arial" w:cs="Arial"/>
          <w:b/>
          <w:bCs/>
          <w:sz w:val="20"/>
          <w:szCs w:val="20"/>
        </w:rPr>
        <w:t>Điều 150. Nghĩa vụ của người vận chuyển</w:t>
      </w:r>
      <w:bookmarkEnd w:id="182"/>
    </w:p>
    <w:p w14:paraId="5E3C5E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r>
    </w:p>
    <w:p w14:paraId="4CF31517" w14:textId="77777777" w:rsidR="006513ED" w:rsidRPr="006513ED" w:rsidRDefault="006513ED" w:rsidP="006513ED">
      <w:pPr>
        <w:spacing w:after="120"/>
        <w:ind w:firstLine="720"/>
        <w:jc w:val="both"/>
        <w:rPr>
          <w:rFonts w:ascii="Arial" w:hAnsi="Arial" w:cs="Arial"/>
          <w:sz w:val="20"/>
          <w:szCs w:val="20"/>
        </w:rPr>
      </w:pPr>
      <w:bookmarkStart w:id="183" w:name="dieu_151"/>
      <w:r w:rsidRPr="006513ED">
        <w:rPr>
          <w:rFonts w:ascii="Arial" w:hAnsi="Arial" w:cs="Arial"/>
          <w:b/>
          <w:bCs/>
          <w:sz w:val="20"/>
          <w:szCs w:val="20"/>
        </w:rPr>
        <w:t>Điều 151. Miễn trách nhiệm của người vận chuyển</w:t>
      </w:r>
      <w:bookmarkEnd w:id="183"/>
    </w:p>
    <w:p w14:paraId="247CE0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không phải chịu trách nhiệm bồi thường đối với mất mát, hư hỏng hàng hóa do việc tàu biển không đủ khả năng đi biển, nếu đã thực hiện đầy đủ các nghĩa vụ quy định tại Điều 150 của Bộ luật này. Trong trường hợp này, người vận chuyển có nghĩa vụ chứng minh đã thực hiện nhiệm vụ một cách mẫn cán.</w:t>
      </w:r>
    </w:p>
    <w:p w14:paraId="65C45E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được miễn hoàn toàn trách nhiệm, nếu tổn thất hàng hóa xảy ra trong trường hợp sau đây:</w:t>
      </w:r>
    </w:p>
    <w:p w14:paraId="39679F6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Lỗi của thuyền trưởng, thuyền viên, hoa tiêu hàng hải hoặc người làm công của người vận chuyển trong việc điều khiển hoặc quản trị tàu;</w:t>
      </w:r>
    </w:p>
    <w:p w14:paraId="575A9BB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Hỏa hoạn không do người vận chuyển gây ra;</w:t>
      </w:r>
    </w:p>
    <w:p w14:paraId="4A1493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Thảm họa hoặc tai nạn hàng hải trên biển, vùng nước cảng biển mà tàu biển được phép hoạt động;</w:t>
      </w:r>
    </w:p>
    <w:p w14:paraId="127A9EE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Thiên tai;</w:t>
      </w:r>
    </w:p>
    <w:p w14:paraId="052F78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Chiến tranh;</w:t>
      </w:r>
    </w:p>
    <w:p w14:paraId="0928425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e) Hành động xâm phạm trật tự và an toàn công cộng mà bản thân người vận chuyển không gây ra;</w:t>
      </w:r>
    </w:p>
    <w:p w14:paraId="688638A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 Hành động bắt giữ của người dân hoặc cưỡng chế của Tòa án hoặc cơ quan nhà nước có thẩm quyền khác;</w:t>
      </w:r>
    </w:p>
    <w:p w14:paraId="003772B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 Hạn chế về phòng dịch;</w:t>
      </w:r>
    </w:p>
    <w:p w14:paraId="6A37FA5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i) Hành động hoặc sự sơ suất của người giao hàng, chủ sở hữu hàng, đại lý hoặc đại diện của họ;</w:t>
      </w:r>
    </w:p>
    <w:p w14:paraId="008AE5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k) Đình công hoặc các hành động tương tự khác của người lao động do bất kỳ nguyên nhân nào làm đình trệ hoàn toàn hoặc một phần công việc;</w:t>
      </w:r>
    </w:p>
    <w:p w14:paraId="6B96DD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l) Bạo động hoặc gây rối;</w:t>
      </w:r>
    </w:p>
    <w:p w14:paraId="15B1A7D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m) Hành động cứu người hoặc cứu tài sản trên biển;</w:t>
      </w:r>
    </w:p>
    <w:p w14:paraId="5B813A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 Hao hụt về khối lượng, trọng lượng hoặc mất mát, hư hỏng khác của hàng hóa xảy ra do chất lượng, khuyết tật ẩn tỳ hoặc khuyết tật khác của hàng hóa;</w:t>
      </w:r>
    </w:p>
    <w:p w14:paraId="07C048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o) Hàng hóa không được đóng gói đúng quy cách;</w:t>
      </w:r>
    </w:p>
    <w:p w14:paraId="76994C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p) Hàng hóa không được đánh dấu ký, mã hiệu đúng quy cách hoặc không phù hợp;</w:t>
      </w:r>
    </w:p>
    <w:p w14:paraId="722AF16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q) Khuyết tật ẩn tỳ của tàu biển mà những người có trách nhiệm không phát hiện được, mặc dù đã thực hiện nhiệm vụ một cách mẫn cán;</w:t>
      </w:r>
    </w:p>
    <w:p w14:paraId="747AF91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r>
    </w:p>
    <w:p w14:paraId="2CB1F17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r>
    </w:p>
    <w:p w14:paraId="418A53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Đi chệch tuyến đường khi đã có sự chấp thuận của người giao hàng;</w:t>
      </w:r>
    </w:p>
    <w:p w14:paraId="72AE6E1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Nguyên nhân bất khả kháng;</w:t>
      </w:r>
    </w:p>
    <w:p w14:paraId="28C209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Phải cứu người hoặc trợ giúp tàu khác đang gặp nguy hiểm khi tính mạng con người trên tàu có thể bị đe dọa;</w:t>
      </w:r>
    </w:p>
    <w:p w14:paraId="36EF6BF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Cần thời gian để cấp cứu cho thuyền viên hoặc người trên tàu.</w:t>
      </w:r>
    </w:p>
    <w:p w14:paraId="1A0CC6E2" w14:textId="77777777" w:rsidR="006513ED" w:rsidRPr="006513ED" w:rsidRDefault="006513ED" w:rsidP="006513ED">
      <w:pPr>
        <w:spacing w:after="120"/>
        <w:ind w:firstLine="720"/>
        <w:jc w:val="both"/>
        <w:rPr>
          <w:rFonts w:ascii="Arial" w:hAnsi="Arial" w:cs="Arial"/>
          <w:sz w:val="20"/>
          <w:szCs w:val="20"/>
        </w:rPr>
      </w:pPr>
      <w:bookmarkStart w:id="184" w:name="dieu_152"/>
      <w:r w:rsidRPr="006513ED">
        <w:rPr>
          <w:rFonts w:ascii="Arial" w:hAnsi="Arial" w:cs="Arial"/>
          <w:b/>
          <w:bCs/>
          <w:sz w:val="20"/>
          <w:szCs w:val="20"/>
        </w:rPr>
        <w:t>Điều 152. Giới hạn trách nhiệm của người vận chuyển</w:t>
      </w:r>
      <w:bookmarkEnd w:id="184"/>
    </w:p>
    <w:p w14:paraId="773686C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r>
    </w:p>
    <w:p w14:paraId="01DD16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Đơn vị tính toán quy định trong Bộ luật này là đơn vị tiền tệ do Quỹ tiền tệ quốc tế xác định và được quy ước là Quyền rút vốn đặc biệt.</w:t>
      </w:r>
    </w:p>
    <w:p w14:paraId="19A2B1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Tiền bồi thường được chuyển đổi thành tiền Việt Nam theo tỷ giá tại thời điểm thanh toán bồi thường.</w:t>
      </w:r>
    </w:p>
    <w:p w14:paraId="11892C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 xml:space="preserve">2. Khi </w:t>
      </w:r>
      <w:r w:rsidRPr="006513ED">
        <w:rPr>
          <w:rFonts w:ascii="Arial" w:hAnsi="Arial" w:cs="Arial"/>
          <w:sz w:val="20"/>
          <w:szCs w:val="20"/>
          <w:lang w:val="de-DE"/>
        </w:rPr>
        <w:t xml:space="preserve">container </w:t>
      </w:r>
      <w:r w:rsidRPr="006513ED">
        <w:rPr>
          <w:rFonts w:ascii="Arial" w:hAnsi="Arial" w:cs="Arial"/>
          <w:sz w:val="20"/>
          <w:szCs w:val="20"/>
        </w:rPr>
        <w:t xml:space="preserve">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w:t>
      </w:r>
      <w:r w:rsidRPr="006513ED">
        <w:rPr>
          <w:rFonts w:ascii="Arial" w:hAnsi="Arial" w:cs="Arial"/>
          <w:sz w:val="20"/>
          <w:szCs w:val="20"/>
          <w:lang w:val="de-DE"/>
        </w:rPr>
        <w:t xml:space="preserve">container </w:t>
      </w:r>
      <w:r w:rsidRPr="006513ED">
        <w:rPr>
          <w:rFonts w:ascii="Arial" w:hAnsi="Arial" w:cs="Arial"/>
          <w:sz w:val="20"/>
          <w:szCs w:val="20"/>
        </w:rPr>
        <w:t>hoặc công cụ đó chỉ được xem là 01 kiện hoặc 01 đơn vị hàng hóa.</w:t>
      </w:r>
    </w:p>
    <w:p w14:paraId="5684B0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r>
    </w:p>
    <w:p w14:paraId="3B7CF0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Đối với hàng hóa bị mất mát thì bồi thường bằng giá trị đã khai báo;</w:t>
      </w:r>
    </w:p>
    <w:p w14:paraId="432C77B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Đối với hàng hóa bị hư hỏng thì bồi thường bằng mức chênh lệch giữa giá trị khai báo và giá trị còn lại của hàng hóa.</w:t>
      </w:r>
    </w:p>
    <w:p w14:paraId="1BF8DD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r>
    </w:p>
    <w:p w14:paraId="354BD3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r>
    </w:p>
    <w:p w14:paraId="3904C3B5" w14:textId="77777777" w:rsidR="006513ED" w:rsidRPr="006513ED" w:rsidRDefault="006513ED" w:rsidP="006513ED">
      <w:pPr>
        <w:spacing w:after="120"/>
        <w:ind w:firstLine="720"/>
        <w:jc w:val="both"/>
        <w:rPr>
          <w:rFonts w:ascii="Arial" w:hAnsi="Arial" w:cs="Arial"/>
          <w:sz w:val="20"/>
          <w:szCs w:val="20"/>
        </w:rPr>
      </w:pPr>
      <w:bookmarkStart w:id="185" w:name="dieu_153"/>
      <w:r w:rsidRPr="006513ED">
        <w:rPr>
          <w:rFonts w:ascii="Arial" w:hAnsi="Arial" w:cs="Arial"/>
          <w:b/>
          <w:bCs/>
          <w:sz w:val="20"/>
          <w:szCs w:val="20"/>
        </w:rPr>
        <w:t>Điều 153. Mất quyền giới hạn trách nhiệm của người vận chuyển</w:t>
      </w:r>
      <w:bookmarkEnd w:id="185"/>
    </w:p>
    <w:p w14:paraId="06D4B6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mất quyền giới hạn trách nhiệm của người vận chuyển quy định tại Điều 152 của Bộ luật này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r>
    </w:p>
    <w:p w14:paraId="295C76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r>
    </w:p>
    <w:p w14:paraId="5B3C88D0" w14:textId="77777777" w:rsidR="006513ED" w:rsidRPr="006513ED" w:rsidRDefault="006513ED" w:rsidP="006513ED">
      <w:pPr>
        <w:spacing w:after="120"/>
        <w:ind w:firstLine="720"/>
        <w:jc w:val="both"/>
        <w:rPr>
          <w:rFonts w:ascii="Arial" w:hAnsi="Arial" w:cs="Arial"/>
          <w:sz w:val="20"/>
          <w:szCs w:val="20"/>
        </w:rPr>
      </w:pPr>
      <w:bookmarkStart w:id="186" w:name="dieu_154"/>
      <w:r w:rsidRPr="006513ED">
        <w:rPr>
          <w:rFonts w:ascii="Arial" w:hAnsi="Arial" w:cs="Arial"/>
          <w:b/>
          <w:bCs/>
          <w:sz w:val="20"/>
          <w:szCs w:val="20"/>
        </w:rPr>
        <w:t>Điều 154. Nghĩa vụ của người giao hàng</w:t>
      </w:r>
      <w:bookmarkEnd w:id="186"/>
    </w:p>
    <w:p w14:paraId="3C5976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r>
    </w:p>
    <w:p w14:paraId="4F36C9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r>
    </w:p>
    <w:p w14:paraId="03DE6F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giao hàng phải bồi thường các tổn thất phát sinh do việc cung cấp chậm trễ, thiếu chính xác hoặc không hợp lệ các tài liệu và chỉ dẫn cần thiết.</w:t>
      </w:r>
    </w:p>
    <w:p w14:paraId="0771F0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r>
    </w:p>
    <w:p w14:paraId="3926C005" w14:textId="77777777" w:rsidR="006513ED" w:rsidRPr="006513ED" w:rsidRDefault="006513ED" w:rsidP="006513ED">
      <w:pPr>
        <w:spacing w:after="120"/>
        <w:ind w:firstLine="720"/>
        <w:jc w:val="both"/>
        <w:rPr>
          <w:rFonts w:ascii="Arial" w:hAnsi="Arial" w:cs="Arial"/>
          <w:sz w:val="20"/>
          <w:szCs w:val="20"/>
        </w:rPr>
      </w:pPr>
      <w:bookmarkStart w:id="187" w:name="dieu_155"/>
      <w:r w:rsidRPr="006513ED">
        <w:rPr>
          <w:rFonts w:ascii="Arial" w:hAnsi="Arial" w:cs="Arial"/>
          <w:b/>
          <w:bCs/>
          <w:sz w:val="20"/>
          <w:szCs w:val="20"/>
        </w:rPr>
        <w:t>Điều 155. Vận chuyển hàng hóa nguy hiểm</w:t>
      </w:r>
      <w:bookmarkEnd w:id="187"/>
    </w:p>
    <w:p w14:paraId="1EA1556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r>
    </w:p>
    <w:p w14:paraId="2E557B1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giao hàng phải chịu trách nhiệm về các tổn thất phát sinh.</w:t>
      </w:r>
    </w:p>
    <w:p w14:paraId="205F66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r>
    </w:p>
    <w:p w14:paraId="06D960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r>
    </w:p>
    <w:p w14:paraId="5C5124D2" w14:textId="77777777" w:rsidR="006513ED" w:rsidRPr="006513ED" w:rsidRDefault="006513ED" w:rsidP="006513ED">
      <w:pPr>
        <w:spacing w:after="120"/>
        <w:ind w:firstLine="720"/>
        <w:jc w:val="both"/>
        <w:rPr>
          <w:rFonts w:ascii="Arial" w:hAnsi="Arial" w:cs="Arial"/>
          <w:sz w:val="20"/>
          <w:szCs w:val="20"/>
        </w:rPr>
      </w:pPr>
      <w:bookmarkStart w:id="188" w:name="dieu_156"/>
      <w:r w:rsidRPr="006513ED">
        <w:rPr>
          <w:rFonts w:ascii="Arial" w:hAnsi="Arial" w:cs="Arial"/>
          <w:b/>
          <w:bCs/>
          <w:sz w:val="20"/>
          <w:szCs w:val="20"/>
        </w:rPr>
        <w:t>Điều 156. Miễn trách nhiệm của người giao hàng</w:t>
      </w:r>
      <w:bookmarkEnd w:id="188"/>
    </w:p>
    <w:p w14:paraId="2FFE6FD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r>
    </w:p>
    <w:p w14:paraId="4F1680D9" w14:textId="77777777" w:rsidR="006513ED" w:rsidRPr="006513ED" w:rsidRDefault="006513ED" w:rsidP="006513ED">
      <w:pPr>
        <w:spacing w:after="120"/>
        <w:ind w:firstLine="720"/>
        <w:jc w:val="both"/>
        <w:rPr>
          <w:rFonts w:ascii="Arial" w:hAnsi="Arial" w:cs="Arial"/>
          <w:sz w:val="20"/>
          <w:szCs w:val="20"/>
        </w:rPr>
      </w:pPr>
      <w:bookmarkStart w:id="189" w:name="dieu_157"/>
      <w:r w:rsidRPr="006513ED">
        <w:rPr>
          <w:rFonts w:ascii="Arial" w:hAnsi="Arial" w:cs="Arial"/>
          <w:b/>
          <w:bCs/>
          <w:sz w:val="20"/>
          <w:szCs w:val="20"/>
        </w:rPr>
        <w:t>Điều 157. Thanh toán giá dịch vụ vận chuyển</w:t>
      </w:r>
      <w:bookmarkEnd w:id="189"/>
    </w:p>
    <w:p w14:paraId="2D59DF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Khi nhận hàng, người nhận hàng phải thanh toán cho người vận chuyển giá dịch vụ vận chuyển và các chi phí khác được ghi trong chứng từ vận chuyển, nếu các khoản tiền đó chưa được thanh toán trước.</w:t>
      </w:r>
    </w:p>
    <w:p w14:paraId="6BE2BC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quyền từ chối trả hàng và có quyền lưu giữ hàng, nếu người giao hàng và người nhận hàng chưa thanh toán đủ các khoản nợ hoặc chưa nhận được sự bảo đảm thỏa đáng.</w:t>
      </w:r>
    </w:p>
    <w:p w14:paraId="746A54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Các khoản nợ này bao gồm giá dịch vụ vận chuyển, các chi phí khác theo quy định tại khoản 1 Điều này và chi phí đóng góp vào tổn thất chung, tiền công cứu hộ được phân bổ cho hàng hóa.</w:t>
      </w:r>
    </w:p>
    <w:p w14:paraId="2E3CB7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Các khoản nợ không trả đúng hạn được tính lãi theo lãi suất áp dụng tại ngân hàng giao dịch liên quan.</w:t>
      </w:r>
    </w:p>
    <w:p w14:paraId="6A57457E" w14:textId="77777777" w:rsidR="006513ED" w:rsidRPr="006513ED" w:rsidRDefault="006513ED" w:rsidP="006513ED">
      <w:pPr>
        <w:spacing w:after="120"/>
        <w:ind w:firstLine="720"/>
        <w:jc w:val="both"/>
        <w:rPr>
          <w:rFonts w:ascii="Arial" w:hAnsi="Arial" w:cs="Arial"/>
          <w:sz w:val="20"/>
          <w:szCs w:val="20"/>
        </w:rPr>
      </w:pPr>
      <w:bookmarkStart w:id="190" w:name="dieu_158"/>
      <w:r w:rsidRPr="006513ED">
        <w:rPr>
          <w:rFonts w:ascii="Arial" w:hAnsi="Arial" w:cs="Arial"/>
          <w:b/>
          <w:bCs/>
          <w:sz w:val="20"/>
          <w:szCs w:val="20"/>
        </w:rPr>
        <w:t>Điều 158. Giá dịch vụ vận chuyển trong trường hợp hàng hóa bị thiệt hại</w:t>
      </w:r>
      <w:bookmarkEnd w:id="190"/>
    </w:p>
    <w:p w14:paraId="3111D6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r>
    </w:p>
    <w:p w14:paraId="146D42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hàng hóa hư hỏng hoặc hao hụt do đặc tính riêng hoặc hàng hóa là động vật sống mà bị chết trong khi vận chuyển thì người vận chuyển vẫn có quyền thu đủ giá dịch vụ vận chuyển.</w:t>
      </w:r>
    </w:p>
    <w:p w14:paraId="3EAFC82A" w14:textId="77777777" w:rsidR="006513ED" w:rsidRPr="006513ED" w:rsidRDefault="006513ED" w:rsidP="006513ED">
      <w:pPr>
        <w:spacing w:after="120"/>
        <w:ind w:firstLine="720"/>
        <w:jc w:val="both"/>
        <w:rPr>
          <w:rFonts w:ascii="Arial" w:hAnsi="Arial" w:cs="Arial"/>
          <w:sz w:val="20"/>
          <w:szCs w:val="20"/>
        </w:rPr>
      </w:pPr>
      <w:bookmarkStart w:id="191" w:name="dieu_159"/>
      <w:r w:rsidRPr="006513ED">
        <w:rPr>
          <w:rFonts w:ascii="Arial" w:hAnsi="Arial" w:cs="Arial"/>
          <w:b/>
          <w:bCs/>
          <w:sz w:val="20"/>
          <w:szCs w:val="20"/>
        </w:rPr>
        <w:t>Điều 159. Ký phát vận đơn</w:t>
      </w:r>
      <w:bookmarkEnd w:id="191"/>
    </w:p>
    <w:p w14:paraId="789ECE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Theo yêu cầu của người giao hàng, người vận chuyển có nghĩa vụ ký phát cho người giao hàng một bộ vận đơn.</w:t>
      </w:r>
    </w:p>
    <w:p w14:paraId="7F62C76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Vận đơn có thể được ký phát dưới dạng sau đây:</w:t>
      </w:r>
    </w:p>
    <w:p w14:paraId="0B897C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Ghi rõ tên người nhận hàng, gọi là vận đơn đích danh;</w:t>
      </w:r>
    </w:p>
    <w:p w14:paraId="347B68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Ghi rõ tên người giao hàng hoặc tên những người do người giao hàng chỉ định phát lệnh trả hàng, gọi là vận đơn theo lệnh;</w:t>
      </w:r>
    </w:p>
    <w:p w14:paraId="7D70D3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Không ghi rõ tên người nhận hàng hoặc người phát lệnh trả hàng, gọi là vận đơn vô danh.</w:t>
      </w:r>
    </w:p>
    <w:p w14:paraId="6C734F5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trong vận đơn theo lệnh không ghi rõ tên người phát lệnh trả hàng thì người giao hàng mặc nhiên được coi là người có quyền đó.</w:t>
      </w:r>
    </w:p>
    <w:p w14:paraId="1EB832BF" w14:textId="77777777" w:rsidR="006513ED" w:rsidRPr="006513ED" w:rsidRDefault="006513ED" w:rsidP="006513ED">
      <w:pPr>
        <w:spacing w:after="120"/>
        <w:ind w:firstLine="720"/>
        <w:jc w:val="both"/>
        <w:rPr>
          <w:rFonts w:ascii="Arial" w:hAnsi="Arial" w:cs="Arial"/>
          <w:sz w:val="20"/>
          <w:szCs w:val="20"/>
        </w:rPr>
      </w:pPr>
      <w:bookmarkStart w:id="192" w:name="dieu_160"/>
      <w:r w:rsidRPr="006513ED">
        <w:rPr>
          <w:rFonts w:ascii="Arial" w:hAnsi="Arial" w:cs="Arial"/>
          <w:b/>
          <w:bCs/>
          <w:sz w:val="20"/>
          <w:szCs w:val="20"/>
        </w:rPr>
        <w:t>Điều 160. Nội dung của vận đơn</w:t>
      </w:r>
      <w:bookmarkEnd w:id="192"/>
    </w:p>
    <w:p w14:paraId="1B7F976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Vận đơn bao gồm nội dung sau đây:</w:t>
      </w:r>
    </w:p>
    <w:p w14:paraId="08DF8E2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Tên và trụ sở chính của người vận chuyển;</w:t>
      </w:r>
    </w:p>
    <w:p w14:paraId="035E2C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Tên người giao hàng;</w:t>
      </w:r>
    </w:p>
    <w:p w14:paraId="4EE53B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Tên người nhận hàng hoặc ghi rõ vận đơn được ký phát dưới dạng vận đơn theo lệnh hoặc vận đơn vô danh;</w:t>
      </w:r>
    </w:p>
    <w:p w14:paraId="4B2FFA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Tên tàu biển;</w:t>
      </w:r>
    </w:p>
    <w:p w14:paraId="0AB35E7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Tên hàng, mô tả về chủng loại, kích thước, thể tích, số lượng đơn vị, trọng lượng hoặc giá trị hàng hóa, nếu xét thấy cần thiết;</w:t>
      </w:r>
    </w:p>
    <w:p w14:paraId="1E3C80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e) Mô tả tình trạng bên ngoài hoặc bao bì hàng hóa;</w:t>
      </w:r>
    </w:p>
    <w:p w14:paraId="121ABD5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 Ký, mã hiệu và đặc điểm nhận biết hàng hóa mà người giao hàng đã thông báo bằng văn bản trước khi bốc hàng lên tàu biển và được đánh dấu trên từng đơn vị hàng hóa hoặc bao bì;</w:t>
      </w:r>
    </w:p>
    <w:p w14:paraId="26DD87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 Giá dịch vụ vận chuyển và các khoản thu khác của người vận chuyển; phương thức thanh toán;</w:t>
      </w:r>
    </w:p>
    <w:p w14:paraId="1BB144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i) Nơi bốc hàng và cảng nhận hàng;</w:t>
      </w:r>
    </w:p>
    <w:p w14:paraId="7AAC5C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k) Cảng trả hàng hoặc chỉ dẫn thời gian, địa điểm sẽ chỉ định cảng trả hàng;</w:t>
      </w:r>
    </w:p>
    <w:p w14:paraId="416B68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l) Số bản vận đơn gốc đã ký phát cho người giao hàng;</w:t>
      </w:r>
    </w:p>
    <w:p w14:paraId="5098D8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m) Thời điểm và địa điểm ký phát vận đơn;</w:t>
      </w:r>
    </w:p>
    <w:p w14:paraId="12B875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 Chữ ký của người vận chuyển hoặc thuyền trưởng hoặc đại diện khác có thẩm quyền của người vận chuyển.</w:t>
      </w:r>
    </w:p>
    <w:p w14:paraId="498799F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Trong vận đơn, nếu thiếu một hoặc một số nội dung quy định tại khoản này nhưng phù hợp với quy định tại Điều 148 của Bộ luật này thì không ảnh hưởng đến giá trị pháp lý của vận đơn.</w:t>
      </w:r>
    </w:p>
    <w:p w14:paraId="722A2E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r>
    </w:p>
    <w:p w14:paraId="574AF202" w14:textId="77777777" w:rsidR="006513ED" w:rsidRPr="006513ED" w:rsidRDefault="006513ED" w:rsidP="006513ED">
      <w:pPr>
        <w:spacing w:after="120"/>
        <w:ind w:firstLine="720"/>
        <w:jc w:val="both"/>
        <w:rPr>
          <w:rFonts w:ascii="Arial" w:hAnsi="Arial" w:cs="Arial"/>
          <w:sz w:val="20"/>
          <w:szCs w:val="20"/>
        </w:rPr>
      </w:pPr>
      <w:bookmarkStart w:id="193" w:name="dieu_161"/>
      <w:r w:rsidRPr="006513ED">
        <w:rPr>
          <w:rFonts w:ascii="Arial" w:hAnsi="Arial" w:cs="Arial"/>
          <w:b/>
          <w:bCs/>
          <w:sz w:val="20"/>
          <w:szCs w:val="20"/>
        </w:rPr>
        <w:t>Điều 161. Ghi chú trong vận đơn</w:t>
      </w:r>
      <w:bookmarkEnd w:id="193"/>
    </w:p>
    <w:p w14:paraId="713320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quyền ghi chú trong vận đơn nhận xét của mình nếu có nghi vấn về tình trạng bên ngoài hoặc bao bì hàng hóa.</w:t>
      </w:r>
    </w:p>
    <w:p w14:paraId="517C40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r>
    </w:p>
    <w:p w14:paraId="26BFF4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có quyền từ chối ghi trong vận đơn ký, mã hiệu hàng hóa, nếu chúng chưa được đánh dấu rõ ràng trên từng kiện hàng hoặc bao bì, bảo đảm dễ nhận thấy khi chuyến đi kết thúc.</w:t>
      </w:r>
    </w:p>
    <w:p w14:paraId="2D0A41F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Trường hợp hàng hóa được đóng gói trước khi giao cho người vận chuyển thì người vận chuyển có quyền ghi vào vận đơn là không biết rõ nội dung bên trong.</w:t>
      </w:r>
    </w:p>
    <w:p w14:paraId="7D91B78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r>
    </w:p>
    <w:p w14:paraId="5A3BDB70" w14:textId="77777777" w:rsidR="006513ED" w:rsidRPr="006513ED" w:rsidRDefault="006513ED" w:rsidP="006513ED">
      <w:pPr>
        <w:spacing w:after="120"/>
        <w:ind w:firstLine="720"/>
        <w:jc w:val="both"/>
        <w:rPr>
          <w:rFonts w:ascii="Arial" w:hAnsi="Arial" w:cs="Arial"/>
          <w:sz w:val="20"/>
          <w:szCs w:val="20"/>
        </w:rPr>
      </w:pPr>
      <w:bookmarkStart w:id="194" w:name="dieu_162"/>
      <w:r w:rsidRPr="006513ED">
        <w:rPr>
          <w:rFonts w:ascii="Arial" w:hAnsi="Arial" w:cs="Arial"/>
          <w:b/>
          <w:bCs/>
          <w:sz w:val="20"/>
          <w:szCs w:val="20"/>
        </w:rPr>
        <w:t>Điều 162. Chuyển nhượng vận đơn</w:t>
      </w:r>
      <w:bookmarkEnd w:id="194"/>
    </w:p>
    <w:p w14:paraId="455E46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Vận đơn theo lệnh được chuyển nhượng bằng cách ký hậu vận đơn. Người ký hậu cuối cùng có quyền phát lệnh trả hàng trong vận đơn theo lệnh là người nhận hàng hợp pháp.</w:t>
      </w:r>
    </w:p>
    <w:p w14:paraId="4CC3B5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Vận đơn vô danh được chuyển nhượng bằng cách người vận chuyển trao vận đơn vô danh đó cho người được chuyển nhượng. Người xuất trình vận đơn vô danh là người nhận hàng hợp pháp.</w:t>
      </w:r>
    </w:p>
    <w:p w14:paraId="0B16EC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Vận đơn đích danh không được chuyển nhượng. Người có tên trong vận đơn đích danh là người nhận hàng hợp pháp.</w:t>
      </w:r>
    </w:p>
    <w:p w14:paraId="09726404" w14:textId="77777777" w:rsidR="006513ED" w:rsidRPr="006513ED" w:rsidRDefault="006513ED" w:rsidP="006513ED">
      <w:pPr>
        <w:spacing w:after="120"/>
        <w:ind w:firstLine="720"/>
        <w:jc w:val="both"/>
        <w:rPr>
          <w:rFonts w:ascii="Arial" w:hAnsi="Arial" w:cs="Arial"/>
          <w:sz w:val="20"/>
          <w:szCs w:val="20"/>
        </w:rPr>
      </w:pPr>
      <w:bookmarkStart w:id="195" w:name="dieu_163"/>
      <w:r w:rsidRPr="006513ED">
        <w:rPr>
          <w:rFonts w:ascii="Arial" w:hAnsi="Arial" w:cs="Arial"/>
          <w:b/>
          <w:bCs/>
          <w:sz w:val="20"/>
          <w:szCs w:val="20"/>
        </w:rPr>
        <w:t>Điều 163. Thay vận đơn bằng chứng từ vận chuyển khác</w:t>
      </w:r>
      <w:bookmarkEnd w:id="195"/>
    </w:p>
    <w:p w14:paraId="04739E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r>
    </w:p>
    <w:p w14:paraId="628A20C9" w14:textId="77777777" w:rsidR="006513ED" w:rsidRPr="006513ED" w:rsidRDefault="006513ED" w:rsidP="006513ED">
      <w:pPr>
        <w:spacing w:after="120"/>
        <w:ind w:firstLine="720"/>
        <w:jc w:val="both"/>
        <w:rPr>
          <w:rFonts w:ascii="Arial" w:hAnsi="Arial" w:cs="Arial"/>
          <w:sz w:val="20"/>
          <w:szCs w:val="20"/>
        </w:rPr>
      </w:pPr>
      <w:bookmarkStart w:id="196" w:name="dieu_164"/>
      <w:r w:rsidRPr="006513ED">
        <w:rPr>
          <w:rFonts w:ascii="Arial" w:hAnsi="Arial" w:cs="Arial"/>
          <w:b/>
          <w:bCs/>
          <w:sz w:val="20"/>
          <w:szCs w:val="20"/>
        </w:rPr>
        <w:t>Điều 164. Áp dụng đối với vận đơn suốt đường biển</w:t>
      </w:r>
      <w:bookmarkEnd w:id="196"/>
    </w:p>
    <w:p w14:paraId="6818B9A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Các quy định của Bộ luật này về vận đơn được áp dụng đối với vận đơn suốt đường biển do người vận chuyển ký phát, trừ trường hợp pháp luật có quy định khác.</w:t>
      </w:r>
    </w:p>
    <w:p w14:paraId="179808F4" w14:textId="77777777" w:rsidR="006513ED" w:rsidRPr="006513ED" w:rsidRDefault="006513ED" w:rsidP="006513ED">
      <w:pPr>
        <w:spacing w:after="120"/>
        <w:ind w:firstLine="720"/>
        <w:jc w:val="both"/>
        <w:rPr>
          <w:rFonts w:ascii="Arial" w:hAnsi="Arial" w:cs="Arial"/>
          <w:sz w:val="20"/>
          <w:szCs w:val="20"/>
        </w:rPr>
      </w:pPr>
      <w:bookmarkStart w:id="197" w:name="dieu_165"/>
      <w:r w:rsidRPr="006513ED">
        <w:rPr>
          <w:rFonts w:ascii="Arial" w:hAnsi="Arial" w:cs="Arial"/>
          <w:b/>
          <w:bCs/>
          <w:sz w:val="20"/>
          <w:szCs w:val="20"/>
        </w:rPr>
        <w:t>Điều 165. Quyền định đoạt hàng hóa của người giao hàng</w:t>
      </w:r>
      <w:bookmarkEnd w:id="197"/>
    </w:p>
    <w:p w14:paraId="3E9C29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r>
    </w:p>
    <w:p w14:paraId="07F950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Các quyền quy định tại khoản 1 Điều này không được áp dụng, nếu việc thực hiện gây ra sự chậm trễ đáng kể cho việc bắt đầu chuyến đi, trừ trường hợp người vận chuyển đồng ý.</w:t>
      </w:r>
    </w:p>
    <w:p w14:paraId="029A19EE" w14:textId="77777777" w:rsidR="006513ED" w:rsidRPr="006513ED" w:rsidRDefault="006513ED" w:rsidP="006513ED">
      <w:pPr>
        <w:spacing w:after="120"/>
        <w:ind w:firstLine="720"/>
        <w:jc w:val="both"/>
        <w:rPr>
          <w:rFonts w:ascii="Arial" w:hAnsi="Arial" w:cs="Arial"/>
          <w:sz w:val="20"/>
          <w:szCs w:val="20"/>
        </w:rPr>
      </w:pPr>
      <w:bookmarkStart w:id="198" w:name="dieu_166"/>
      <w:r w:rsidRPr="006513ED">
        <w:rPr>
          <w:rFonts w:ascii="Arial" w:hAnsi="Arial" w:cs="Arial"/>
          <w:b/>
          <w:bCs/>
          <w:sz w:val="20"/>
          <w:szCs w:val="20"/>
        </w:rPr>
        <w:t>Điều 166. Nghĩa vụ trả hàng</w:t>
      </w:r>
      <w:bookmarkEnd w:id="198"/>
    </w:p>
    <w:p w14:paraId="6CE181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Điều 162 của Bộ luật này. Sau khi hàng hóa đã được trả, các chứng từ vận chuyển còn lại không còn giá trị để nhận hàng.</w:t>
      </w:r>
    </w:p>
    <w:p w14:paraId="22397963" w14:textId="77777777" w:rsidR="006513ED" w:rsidRPr="006513ED" w:rsidRDefault="006513ED" w:rsidP="006513ED">
      <w:pPr>
        <w:spacing w:after="120"/>
        <w:ind w:firstLine="720"/>
        <w:jc w:val="both"/>
        <w:rPr>
          <w:rFonts w:ascii="Arial" w:hAnsi="Arial" w:cs="Arial"/>
          <w:sz w:val="20"/>
          <w:szCs w:val="20"/>
        </w:rPr>
      </w:pPr>
      <w:bookmarkStart w:id="199" w:name="dieu_167"/>
      <w:r w:rsidRPr="006513ED">
        <w:rPr>
          <w:rFonts w:ascii="Arial" w:hAnsi="Arial" w:cs="Arial"/>
          <w:b/>
          <w:bCs/>
          <w:sz w:val="20"/>
          <w:szCs w:val="20"/>
        </w:rPr>
        <w:t>Điều 167. Xử lý hàng hóa bị lưu giữ</w:t>
      </w:r>
      <w:bookmarkEnd w:id="199"/>
    </w:p>
    <w:p w14:paraId="11F28E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r>
    </w:p>
    <w:p w14:paraId="215C2A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r>
    </w:p>
    <w:p w14:paraId="67D86CC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Việc bồi thường tổn thất do lưu tàu để dỡ hàng và gửi hàng quy định tại khoản 1 Điều này được giải quyết tương tự trường hợp lưu tàu để bốc hàng.</w:t>
      </w:r>
    </w:p>
    <w:p w14:paraId="74D1480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r>
    </w:p>
    <w:p w14:paraId="1BC466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có nghĩa vụ thông báo cho người giao hàng biết về những trường hợp quy định tại các khoản 1, 2 và 4 Điều này và dự định bán hàng để trừ nợ theo quy định tại khoản này.</w:t>
      </w:r>
    </w:p>
    <w:p w14:paraId="5898F94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Việc xử lý hàng hóa do người vận chuyển lưu giữ tại cảng biển Việt Nam quy định tại Điều này và các loại hàng hóa khác tồn đọng tại cảng biển thực hiện theo quy định của Chính phủ.</w:t>
      </w:r>
    </w:p>
    <w:p w14:paraId="7FA0B2D2" w14:textId="77777777" w:rsidR="006513ED" w:rsidRPr="006513ED" w:rsidRDefault="006513ED" w:rsidP="006513ED">
      <w:pPr>
        <w:spacing w:after="120"/>
        <w:ind w:firstLine="720"/>
        <w:jc w:val="both"/>
        <w:rPr>
          <w:rFonts w:ascii="Arial" w:hAnsi="Arial" w:cs="Arial"/>
          <w:sz w:val="20"/>
          <w:szCs w:val="20"/>
        </w:rPr>
      </w:pPr>
      <w:bookmarkStart w:id="200" w:name="dieu_168"/>
      <w:r w:rsidRPr="006513ED">
        <w:rPr>
          <w:rFonts w:ascii="Arial" w:hAnsi="Arial" w:cs="Arial"/>
          <w:b/>
          <w:bCs/>
          <w:sz w:val="20"/>
          <w:szCs w:val="20"/>
        </w:rPr>
        <w:t>Điều 168. Tiền bán đấu giá hàng hoá</w:t>
      </w:r>
      <w:bookmarkEnd w:id="200"/>
    </w:p>
    <w:p w14:paraId="52F916C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Sau khi khấu trừ các khoản nợ của người nhận hàng, chi phí liên quan đến việc gửi và bán đấu giá hàng hóa quy định tại Điều 167 của Bộ luật này, số tiền còn thừa phải được gửi vào ngân hàng để trả lại cho người có quyền nhận số tiền đó.</w:t>
      </w:r>
    </w:p>
    <w:p w14:paraId="38ECA1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tiền bán hàng không đủ để thanh toán các khoản tiền quy định tại khoản 1 Điều này thì người vận chuyển có quyền tiếp tục yêu cầu những người có liên quan phải trả đủ.</w:t>
      </w:r>
    </w:p>
    <w:p w14:paraId="690400B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Trong thời hạn 180 ngày kể từ ngày bán đấu giá hàng hóa mà không có người yêu cầu nhận lại số tiền còn thừa thì số tiền này được sung công quỹ nhà nước.</w:t>
      </w:r>
    </w:p>
    <w:p w14:paraId="599CE252" w14:textId="77777777" w:rsidR="006513ED" w:rsidRPr="006513ED" w:rsidRDefault="006513ED" w:rsidP="006513ED">
      <w:pPr>
        <w:spacing w:after="120"/>
        <w:ind w:firstLine="720"/>
        <w:jc w:val="both"/>
        <w:rPr>
          <w:rFonts w:ascii="Arial" w:hAnsi="Arial" w:cs="Arial"/>
          <w:sz w:val="20"/>
          <w:szCs w:val="20"/>
        </w:rPr>
      </w:pPr>
      <w:bookmarkStart w:id="201" w:name="dieu_169"/>
      <w:r w:rsidRPr="006513ED">
        <w:rPr>
          <w:rFonts w:ascii="Arial" w:hAnsi="Arial" w:cs="Arial"/>
          <w:b/>
          <w:bCs/>
          <w:sz w:val="20"/>
          <w:szCs w:val="20"/>
        </w:rPr>
        <w:t>Điều 169. Thời hiệu khởi kiện về hư hỏng, mất mát hàng hoá</w:t>
      </w:r>
      <w:bookmarkEnd w:id="201"/>
    </w:p>
    <w:p w14:paraId="72A33C34"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Thời hiệu khởi kiện về hư hỏng, mất mát hàng hóa là 01 năm kể từ ngày trả hàng hoặc lẽ ra phải trả hàng cho người nhận hàng.</w:t>
      </w:r>
    </w:p>
    <w:p w14:paraId="7B497D9D" w14:textId="77777777" w:rsidR="001163CC" w:rsidRDefault="001163CC" w:rsidP="001163CC">
      <w:pPr>
        <w:ind w:firstLine="720"/>
        <w:jc w:val="center"/>
        <w:rPr>
          <w:rFonts w:ascii="Arial" w:hAnsi="Arial" w:cs="Arial"/>
          <w:b/>
          <w:bCs/>
          <w:sz w:val="20"/>
          <w:szCs w:val="20"/>
        </w:rPr>
      </w:pPr>
      <w:bookmarkStart w:id="202" w:name="muc_2_4"/>
    </w:p>
    <w:p w14:paraId="4D64F170"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2. HỢP ĐỒNG VẬN CHUYỂN HÀNG HÓA THEO CHỨNG TỪ VẬN CHUYỂN</w:t>
      </w:r>
      <w:bookmarkEnd w:id="202"/>
    </w:p>
    <w:p w14:paraId="348F23D7" w14:textId="77777777" w:rsidR="001163CC" w:rsidRPr="006513ED" w:rsidRDefault="001163CC" w:rsidP="001163CC">
      <w:pPr>
        <w:ind w:firstLine="720"/>
        <w:jc w:val="center"/>
        <w:rPr>
          <w:rFonts w:ascii="Arial" w:hAnsi="Arial" w:cs="Arial"/>
          <w:sz w:val="20"/>
          <w:szCs w:val="20"/>
        </w:rPr>
      </w:pPr>
    </w:p>
    <w:p w14:paraId="725EB3E3" w14:textId="77777777" w:rsidR="006513ED" w:rsidRPr="006513ED" w:rsidRDefault="006513ED" w:rsidP="006513ED">
      <w:pPr>
        <w:spacing w:after="120"/>
        <w:ind w:firstLine="720"/>
        <w:jc w:val="both"/>
        <w:rPr>
          <w:rFonts w:ascii="Arial" w:hAnsi="Arial" w:cs="Arial"/>
          <w:sz w:val="20"/>
          <w:szCs w:val="20"/>
        </w:rPr>
      </w:pPr>
      <w:bookmarkStart w:id="203" w:name="dieu_170"/>
      <w:r w:rsidRPr="006513ED">
        <w:rPr>
          <w:rFonts w:ascii="Arial" w:hAnsi="Arial" w:cs="Arial"/>
          <w:b/>
          <w:bCs/>
          <w:sz w:val="20"/>
          <w:szCs w:val="20"/>
        </w:rPr>
        <w:t>Điều 170. Thời điểm phát sinh và chấm dứt trách nhiệm của người vận chuyển</w:t>
      </w:r>
      <w:bookmarkEnd w:id="203"/>
    </w:p>
    <w:p w14:paraId="362801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Trách nhiệm của người vận chuyển phát sinh từ khi người vận chuyển nhận hàng tại cảng nhận hàng, được duy trì trong suốt quá trình vận chuyển và chấm dứt khi kết thúc việc trả hàng tại cảng trả hàng.</w:t>
      </w:r>
    </w:p>
    <w:p w14:paraId="37DEC1A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r>
    </w:p>
    <w:p w14:paraId="77B90F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Việc trả hàng kết thúc trong trường hợp sau đây:</w:t>
      </w:r>
    </w:p>
    <w:p w14:paraId="1189BD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r>
    </w:p>
    <w:p w14:paraId="6C36949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Người vận chuyển hoàn thành việc trả hàng cho cơ quan nhà nước có thẩm quyền hoặc cho bên thứ ba theo quy định của pháp luật hoặc quy định tại cảng trả hàng.</w:t>
      </w:r>
    </w:p>
    <w:p w14:paraId="04F013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Các bên tham gia hợp đồng vận chuyển chỉ có quyền thỏa thuận về việc giảm trách nhiệm của người vận chuyển trong trường hợp sau đây:</w:t>
      </w:r>
    </w:p>
    <w:p w14:paraId="093134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Khoảng thời gian từ khi nhận hàng đến trước khi bốc hàng lên tàu biển và khoảng thời gian từ khi kết thúc dỡ hàng đến khi trả xong hàng;</w:t>
      </w:r>
    </w:p>
    <w:p w14:paraId="3FC3E7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Vận chuyển động vật sống;</w:t>
      </w:r>
    </w:p>
    <w:p w14:paraId="599609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Vận chuyển hàng hóa trên boong.</w:t>
      </w:r>
    </w:p>
    <w:p w14:paraId="6BF0827A" w14:textId="77777777" w:rsidR="006513ED" w:rsidRPr="006513ED" w:rsidRDefault="006513ED" w:rsidP="006513ED">
      <w:pPr>
        <w:spacing w:after="120"/>
        <w:ind w:firstLine="720"/>
        <w:jc w:val="both"/>
        <w:rPr>
          <w:rFonts w:ascii="Arial" w:hAnsi="Arial" w:cs="Arial"/>
          <w:sz w:val="20"/>
          <w:szCs w:val="20"/>
        </w:rPr>
      </w:pPr>
      <w:bookmarkStart w:id="204" w:name="dieu_171"/>
      <w:r w:rsidRPr="006513ED">
        <w:rPr>
          <w:rFonts w:ascii="Arial" w:hAnsi="Arial" w:cs="Arial"/>
          <w:b/>
          <w:bCs/>
          <w:sz w:val="20"/>
          <w:szCs w:val="20"/>
        </w:rPr>
        <w:t>Điều 171. Nghĩa vụ của người vận chuyển hàng hóa theo chứng từ vận chuyển</w:t>
      </w:r>
      <w:bookmarkEnd w:id="204"/>
    </w:p>
    <w:p w14:paraId="04CA6D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Ngoài nghĩa vụ quy định tại Điều 150 của Bộ luật này, người vận chuyển hàng hóa theo chứng từ vận chuyển còn phải có nghĩa vụ sau đây:</w:t>
      </w:r>
    </w:p>
    <w:p w14:paraId="64D944A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Chịu trách nhiệm về việc bốc hàng, dỡ hàng cẩn thận và thích hợp, bảo quản chu đáo hàng hóa trong quá trình vận chuyển;</w:t>
      </w:r>
    </w:p>
    <w:p w14:paraId="7E2B049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r>
    </w:p>
    <w:p w14:paraId="535B2955" w14:textId="77777777" w:rsidR="006513ED" w:rsidRPr="006513ED" w:rsidRDefault="006513ED" w:rsidP="006513ED">
      <w:pPr>
        <w:spacing w:after="120"/>
        <w:ind w:firstLine="720"/>
        <w:jc w:val="both"/>
        <w:rPr>
          <w:rFonts w:ascii="Arial" w:hAnsi="Arial" w:cs="Arial"/>
          <w:sz w:val="20"/>
          <w:szCs w:val="20"/>
        </w:rPr>
      </w:pPr>
      <w:bookmarkStart w:id="205" w:name="dieu_172"/>
      <w:r w:rsidRPr="006513ED">
        <w:rPr>
          <w:rFonts w:ascii="Arial" w:hAnsi="Arial" w:cs="Arial"/>
          <w:b/>
          <w:bCs/>
          <w:sz w:val="20"/>
          <w:szCs w:val="20"/>
        </w:rPr>
        <w:t>Điều 172. Hàng hóa chở trên boong</w:t>
      </w:r>
      <w:bookmarkEnd w:id="205"/>
    </w:p>
    <w:p w14:paraId="6B4D890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Hàng hóa chỉ được chở trên boong nếu có thỏa thuận giữa người vận chuyển với người giao hàng hoặc theo tập quán thương mại và phải được ghi rõ trong chứng từ vận chuyển.</w:t>
      </w:r>
    </w:p>
    <w:p w14:paraId="188FBC80" w14:textId="77777777" w:rsidR="006513ED" w:rsidRPr="006513ED" w:rsidRDefault="006513ED" w:rsidP="006513ED">
      <w:pPr>
        <w:spacing w:after="120"/>
        <w:ind w:firstLine="720"/>
        <w:jc w:val="both"/>
        <w:rPr>
          <w:rFonts w:ascii="Arial" w:hAnsi="Arial" w:cs="Arial"/>
          <w:sz w:val="20"/>
          <w:szCs w:val="20"/>
        </w:rPr>
      </w:pPr>
      <w:bookmarkStart w:id="206" w:name="dieu_173"/>
      <w:r w:rsidRPr="006513ED">
        <w:rPr>
          <w:rFonts w:ascii="Arial" w:hAnsi="Arial" w:cs="Arial"/>
          <w:b/>
          <w:bCs/>
          <w:sz w:val="20"/>
          <w:szCs w:val="20"/>
        </w:rPr>
        <w:t>Điều 173. Trách nhiệm của người vận chuyển, người vận chuyển thực tế và người làm công, đại lý</w:t>
      </w:r>
      <w:bookmarkEnd w:id="206"/>
    </w:p>
    <w:p w14:paraId="5D3F28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r>
    </w:p>
    <w:p w14:paraId="5B102A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r>
    </w:p>
    <w:p w14:paraId="163317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r>
    </w:p>
    <w:p w14:paraId="411D23B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Trong trường hợp cả người vận chuyển và người vận chuyển thực tế cùng liên đới chịu trách nhiệm thì được xác định theo mức độ trách nhiệm của mỗi bên.</w:t>
      </w:r>
    </w:p>
    <w:p w14:paraId="15EF38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Tổng số tiền bồi thường của người vận chuyển, người vận chuyển thực tế và người làm công, đại lý của họ phải trả không vượt quá toàn bộ giới hạn trách nhiệm quy định tại Mục này.</w:t>
      </w:r>
    </w:p>
    <w:p w14:paraId="155F57D1" w14:textId="77777777" w:rsidR="006513ED" w:rsidRPr="006513ED" w:rsidRDefault="006513ED" w:rsidP="006513ED">
      <w:pPr>
        <w:spacing w:after="120"/>
        <w:ind w:firstLine="720"/>
        <w:jc w:val="both"/>
        <w:rPr>
          <w:rFonts w:ascii="Arial" w:hAnsi="Arial" w:cs="Arial"/>
          <w:sz w:val="20"/>
          <w:szCs w:val="20"/>
        </w:rPr>
      </w:pPr>
      <w:bookmarkStart w:id="207" w:name="dieu_174"/>
      <w:r w:rsidRPr="006513ED">
        <w:rPr>
          <w:rFonts w:ascii="Arial" w:hAnsi="Arial" w:cs="Arial"/>
          <w:b/>
          <w:bCs/>
          <w:sz w:val="20"/>
          <w:szCs w:val="20"/>
        </w:rPr>
        <w:t>Điều 174. Giám định và thông báo về mất mát, hư hỏng hàng hóa hoặc chậm trả hàng</w:t>
      </w:r>
      <w:bookmarkEnd w:id="207"/>
    </w:p>
    <w:p w14:paraId="05B89B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r>
    </w:p>
    <w:p w14:paraId="16252A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r>
    </w:p>
    <w:p w14:paraId="2ACE94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Mọi thỏa thuận trái với quy định tại khoản này đều không có giá trị.</w:t>
      </w:r>
    </w:p>
    <w:p w14:paraId="521FE7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nhận hàng có quyền thông báo mất hàng, nếu không nhận được hàng trong vòng 60 ngày kể từ ngày hàng hóa lẽ ra phải được giao theo thỏa thuận trong hợp đồng.</w:t>
      </w:r>
    </w:p>
    <w:p w14:paraId="2CFDCFF6"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r>
    </w:p>
    <w:p w14:paraId="201FCCE9" w14:textId="77777777" w:rsidR="001163CC" w:rsidRDefault="001163CC" w:rsidP="001163CC">
      <w:pPr>
        <w:ind w:firstLine="720"/>
        <w:jc w:val="center"/>
        <w:rPr>
          <w:rFonts w:ascii="Arial" w:hAnsi="Arial" w:cs="Arial"/>
          <w:b/>
          <w:bCs/>
          <w:sz w:val="20"/>
          <w:szCs w:val="20"/>
        </w:rPr>
      </w:pPr>
      <w:bookmarkStart w:id="208" w:name="muc_3_2"/>
    </w:p>
    <w:p w14:paraId="7F04D77D"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3. HỢP ĐỒNG VẬN CHUYỂN THEO CHUYẾN</w:t>
      </w:r>
      <w:bookmarkEnd w:id="208"/>
    </w:p>
    <w:p w14:paraId="77CBD63C" w14:textId="77777777" w:rsidR="001163CC" w:rsidRPr="006513ED" w:rsidRDefault="001163CC" w:rsidP="001163CC">
      <w:pPr>
        <w:ind w:firstLine="720"/>
        <w:jc w:val="center"/>
        <w:rPr>
          <w:rFonts w:ascii="Arial" w:hAnsi="Arial" w:cs="Arial"/>
          <w:sz w:val="20"/>
          <w:szCs w:val="20"/>
        </w:rPr>
      </w:pPr>
    </w:p>
    <w:p w14:paraId="61E6B780" w14:textId="77777777" w:rsidR="006513ED" w:rsidRPr="006513ED" w:rsidRDefault="006513ED" w:rsidP="006513ED">
      <w:pPr>
        <w:spacing w:after="120"/>
        <w:ind w:firstLine="720"/>
        <w:jc w:val="both"/>
        <w:rPr>
          <w:rFonts w:ascii="Arial" w:hAnsi="Arial" w:cs="Arial"/>
          <w:sz w:val="20"/>
          <w:szCs w:val="20"/>
        </w:rPr>
      </w:pPr>
      <w:bookmarkStart w:id="209" w:name="dieu_175"/>
      <w:r w:rsidRPr="006513ED">
        <w:rPr>
          <w:rFonts w:ascii="Arial" w:hAnsi="Arial" w:cs="Arial"/>
          <w:b/>
          <w:bCs/>
          <w:sz w:val="20"/>
          <w:szCs w:val="20"/>
        </w:rPr>
        <w:t>Điều 175. Sử dụng tàu biển trong hợp đồng vận chuyển theo chuyến</w:t>
      </w:r>
      <w:bookmarkEnd w:id="209"/>
    </w:p>
    <w:p w14:paraId="6B1AA5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r>
    </w:p>
    <w:p w14:paraId="784C374D" w14:textId="77777777" w:rsidR="006513ED" w:rsidRPr="006513ED" w:rsidRDefault="006513ED" w:rsidP="006513ED">
      <w:pPr>
        <w:spacing w:after="120"/>
        <w:ind w:firstLine="720"/>
        <w:jc w:val="both"/>
        <w:rPr>
          <w:rFonts w:ascii="Arial" w:hAnsi="Arial" w:cs="Arial"/>
          <w:sz w:val="20"/>
          <w:szCs w:val="20"/>
        </w:rPr>
      </w:pPr>
      <w:bookmarkStart w:id="210" w:name="dieu_176"/>
      <w:r w:rsidRPr="006513ED">
        <w:rPr>
          <w:rFonts w:ascii="Arial" w:hAnsi="Arial" w:cs="Arial"/>
          <w:b/>
          <w:bCs/>
          <w:sz w:val="20"/>
          <w:szCs w:val="20"/>
        </w:rPr>
        <w:t>Điều 176. Chuyển giao quyền trong hợp đồng vận chuyển theo chuyến</w:t>
      </w:r>
      <w:bookmarkEnd w:id="210"/>
    </w:p>
    <w:p w14:paraId="1EF285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thuê vận chuyển có thể chuyển giao quyền theo hợp đồng cho người thứ ba mà không cần người vận chuyển đồng ý, nhưng vẫn phải chịu trách nhiệm về việc thực hiện hợp đồng đã giao kết.</w:t>
      </w:r>
    </w:p>
    <w:p w14:paraId="58F76093" w14:textId="77777777" w:rsidR="006513ED" w:rsidRPr="006513ED" w:rsidRDefault="006513ED" w:rsidP="006513ED">
      <w:pPr>
        <w:spacing w:after="120"/>
        <w:ind w:firstLine="720"/>
        <w:jc w:val="both"/>
        <w:rPr>
          <w:rFonts w:ascii="Arial" w:hAnsi="Arial" w:cs="Arial"/>
          <w:sz w:val="20"/>
          <w:szCs w:val="20"/>
        </w:rPr>
      </w:pPr>
      <w:bookmarkStart w:id="211" w:name="dieu_177"/>
      <w:r w:rsidRPr="006513ED">
        <w:rPr>
          <w:rFonts w:ascii="Arial" w:hAnsi="Arial" w:cs="Arial"/>
          <w:b/>
          <w:bCs/>
          <w:sz w:val="20"/>
          <w:szCs w:val="20"/>
        </w:rPr>
        <w:t>Điều 177. Ký phát vận đơn trong hợp đồng vận chuyển theo chuyến</w:t>
      </w:r>
      <w:bookmarkEnd w:id="211"/>
    </w:p>
    <w:p w14:paraId="2540DD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r>
    </w:p>
    <w:p w14:paraId="4483A82E" w14:textId="77777777" w:rsidR="006513ED" w:rsidRPr="006513ED" w:rsidRDefault="006513ED" w:rsidP="006513ED">
      <w:pPr>
        <w:spacing w:after="120"/>
        <w:ind w:firstLine="720"/>
        <w:jc w:val="both"/>
        <w:rPr>
          <w:rFonts w:ascii="Arial" w:hAnsi="Arial" w:cs="Arial"/>
          <w:sz w:val="20"/>
          <w:szCs w:val="20"/>
        </w:rPr>
      </w:pPr>
      <w:bookmarkStart w:id="212" w:name="dieu_178"/>
      <w:r w:rsidRPr="006513ED">
        <w:rPr>
          <w:rFonts w:ascii="Arial" w:hAnsi="Arial" w:cs="Arial"/>
          <w:b/>
          <w:bCs/>
          <w:sz w:val="20"/>
          <w:szCs w:val="20"/>
        </w:rPr>
        <w:t>Điều 178. Cảng nhận hàng và nơi bốc hàng</w:t>
      </w:r>
      <w:bookmarkEnd w:id="212"/>
    </w:p>
    <w:p w14:paraId="09D7D11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r>
    </w:p>
    <w:p w14:paraId="377E2E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r>
    </w:p>
    <w:p w14:paraId="7ED0DD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trong hợp đồng không có thỏa thuận cụ thể về nơi bốc hàng tại cảng nhận hàng thì người vận chuyển đưa tàu biển đến địa điểm được coi là nơi bốc hàng theo tập quán địa phương.</w:t>
      </w:r>
    </w:p>
    <w:p w14:paraId="2DC170F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r>
    </w:p>
    <w:p w14:paraId="7116C1E9" w14:textId="77777777" w:rsidR="006513ED" w:rsidRPr="006513ED" w:rsidRDefault="006513ED" w:rsidP="006513ED">
      <w:pPr>
        <w:spacing w:after="120"/>
        <w:ind w:firstLine="720"/>
        <w:jc w:val="both"/>
        <w:rPr>
          <w:rFonts w:ascii="Arial" w:hAnsi="Arial" w:cs="Arial"/>
          <w:sz w:val="20"/>
          <w:szCs w:val="20"/>
        </w:rPr>
      </w:pPr>
      <w:bookmarkStart w:id="213" w:name="dieu_179"/>
      <w:r w:rsidRPr="006513ED">
        <w:rPr>
          <w:rFonts w:ascii="Arial" w:hAnsi="Arial" w:cs="Arial"/>
          <w:b/>
          <w:bCs/>
          <w:sz w:val="20"/>
          <w:szCs w:val="20"/>
        </w:rPr>
        <w:t>Điều 179. Thời hạn bốc hàng</w:t>
      </w:r>
      <w:bookmarkEnd w:id="213"/>
    </w:p>
    <w:p w14:paraId="111A0B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Thời hạn bốc hàng do các bên thỏa thuận trong hợp đồng, nếu không có thỏa thuận thì áp dụng tập quán địa phương.</w:t>
      </w:r>
    </w:p>
    <w:p w14:paraId="2F2D3B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Thời gian gián đoạn do người thuê vận chuyển gây ra, thời gian thay đổi nơi bốc hàng theo yêu cầu của người thuê vận chuyển được tính vào thời hạn bốc hàng.</w:t>
      </w:r>
    </w:p>
    <w:p w14:paraId="755788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r>
    </w:p>
    <w:p w14:paraId="3A1603F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Người thuê vận chuyển có thể thỏa thuận với người vận chuyển về chế độ thưởng cho việc bốc hàng xong trước thời hạn hoặc phạt đối với việc bốc hàng quá thời hạn bốc hàng đã thỏa thuận.</w:t>
      </w:r>
    </w:p>
    <w:p w14:paraId="79A2E189" w14:textId="77777777" w:rsidR="006513ED" w:rsidRPr="006513ED" w:rsidRDefault="006513ED" w:rsidP="006513ED">
      <w:pPr>
        <w:spacing w:after="120"/>
        <w:ind w:firstLine="720"/>
        <w:jc w:val="both"/>
        <w:rPr>
          <w:rFonts w:ascii="Arial" w:hAnsi="Arial" w:cs="Arial"/>
          <w:sz w:val="20"/>
          <w:szCs w:val="20"/>
        </w:rPr>
      </w:pPr>
      <w:bookmarkStart w:id="214" w:name="dieu_180"/>
      <w:r w:rsidRPr="006513ED">
        <w:rPr>
          <w:rFonts w:ascii="Arial" w:hAnsi="Arial" w:cs="Arial"/>
          <w:b/>
          <w:bCs/>
          <w:sz w:val="20"/>
          <w:szCs w:val="20"/>
        </w:rPr>
        <w:t>Điều 180. Thời hạn dôi nhật</w:t>
      </w:r>
      <w:bookmarkEnd w:id="214"/>
    </w:p>
    <w:p w14:paraId="78B3378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Các bên tham gia hợp đồng có thể thỏa thuận trong hợp đồng về thời gian cho phép kéo dài ngoài thời hạn bốc hàng quy định tại Điều 179 của Bộ luật này (sau đây gọi là thời hạn dôi nhật). Trường hợp trong hợp đồng không quy định cụ thể số ngày, giờ thì thời hạn dôi nhật được các bên liên quan xác định theo tập quán địa phương.</w:t>
      </w:r>
    </w:p>
    <w:p w14:paraId="0E674D4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r>
    </w:p>
    <w:p w14:paraId="2C0C7F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r>
    </w:p>
    <w:p w14:paraId="7671E809" w14:textId="77777777" w:rsidR="006513ED" w:rsidRPr="006513ED" w:rsidRDefault="006513ED" w:rsidP="006513ED">
      <w:pPr>
        <w:spacing w:after="120"/>
        <w:ind w:firstLine="720"/>
        <w:jc w:val="both"/>
        <w:rPr>
          <w:rFonts w:ascii="Arial" w:hAnsi="Arial" w:cs="Arial"/>
          <w:sz w:val="20"/>
          <w:szCs w:val="20"/>
        </w:rPr>
      </w:pPr>
      <w:bookmarkStart w:id="215" w:name="dieu_181"/>
      <w:r w:rsidRPr="006513ED">
        <w:rPr>
          <w:rFonts w:ascii="Arial" w:hAnsi="Arial" w:cs="Arial"/>
          <w:b/>
          <w:bCs/>
          <w:sz w:val="20"/>
          <w:szCs w:val="20"/>
        </w:rPr>
        <w:t>Điều 181. Thông báo sẵn sàng</w:t>
      </w:r>
      <w:bookmarkEnd w:id="215"/>
    </w:p>
    <w:p w14:paraId="0ADF9F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nghĩa vụ thông báo bằng văn bản cho người thuê vận chuyển về việc tàu biển đã đến cảng nhận hàng và sẵn sàng để nhận hàng (sau đây gọi là Thông báo sẵn sàng).</w:t>
      </w:r>
    </w:p>
    <w:p w14:paraId="400333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Ngày, giờ có hiệu lực của Thông báo sẵn sàng do các bên thỏa thuận trong hợp đồng, trường hợp không có thỏa thuận thì được xác định theo tập quán địa phương.</w:t>
      </w:r>
    </w:p>
    <w:p w14:paraId="55DD70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phải bồi thường thiệt hại phát sinh do nội dung của Thông báo sẵn sàng không đúng với sự thật ở thời điểm người thuê vận chuyển nhận được văn bản này.</w:t>
      </w:r>
    </w:p>
    <w:p w14:paraId="2B247065" w14:textId="77777777" w:rsidR="006513ED" w:rsidRPr="006513ED" w:rsidRDefault="006513ED" w:rsidP="006513ED">
      <w:pPr>
        <w:spacing w:after="120"/>
        <w:ind w:firstLine="720"/>
        <w:jc w:val="both"/>
        <w:rPr>
          <w:rFonts w:ascii="Arial" w:hAnsi="Arial" w:cs="Arial"/>
          <w:sz w:val="20"/>
          <w:szCs w:val="20"/>
        </w:rPr>
      </w:pPr>
      <w:bookmarkStart w:id="216" w:name="dieu_182"/>
      <w:r w:rsidRPr="006513ED">
        <w:rPr>
          <w:rFonts w:ascii="Arial" w:hAnsi="Arial" w:cs="Arial"/>
          <w:b/>
          <w:bCs/>
          <w:sz w:val="20"/>
          <w:szCs w:val="20"/>
        </w:rPr>
        <w:t>Điều 182. Thay thế hàng hoá</w:t>
      </w:r>
      <w:bookmarkEnd w:id="216"/>
    </w:p>
    <w:p w14:paraId="2FF89F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r>
    </w:p>
    <w:p w14:paraId="700E65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Giá dịch vụ vận chuyển đối với loại hàng hóa thay thế không được thấp hơn giá dịch vụ vận chuyển đã thỏa thuận đối với loại hàng hóa bị thay thế.</w:t>
      </w:r>
    </w:p>
    <w:p w14:paraId="7356DC91" w14:textId="77777777" w:rsidR="006513ED" w:rsidRPr="006513ED" w:rsidRDefault="006513ED" w:rsidP="006513ED">
      <w:pPr>
        <w:spacing w:after="120"/>
        <w:ind w:firstLine="720"/>
        <w:jc w:val="both"/>
        <w:rPr>
          <w:rFonts w:ascii="Arial" w:hAnsi="Arial" w:cs="Arial"/>
          <w:sz w:val="20"/>
          <w:szCs w:val="20"/>
        </w:rPr>
      </w:pPr>
      <w:bookmarkStart w:id="217" w:name="dieu_183"/>
      <w:r w:rsidRPr="006513ED">
        <w:rPr>
          <w:rFonts w:ascii="Arial" w:hAnsi="Arial" w:cs="Arial"/>
          <w:b/>
          <w:bCs/>
          <w:sz w:val="20"/>
          <w:szCs w:val="20"/>
        </w:rPr>
        <w:t>Điều 183. Bốc hàng và xếp hàng trên tàu biển</w:t>
      </w:r>
      <w:bookmarkEnd w:id="217"/>
    </w:p>
    <w:p w14:paraId="6658A72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Hàng hóa phải được sắp xếp trên tàu biển theo Sơ đồ hàng hóa do thuyền trưởng quyết định. Việc xếp hàng hóa trên boong phải được người thuê vận chuyển đồng ý bằng văn bản.</w:t>
      </w:r>
    </w:p>
    <w:p w14:paraId="721256F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nghĩa vụ thực hiện chu đáo việc bốc hàng, sắp xếp, chằng buộc và ngăn cách hàng hóa ở trên tàu biển. Các chi phí liên quan do hai bên thỏa thuận trong hợp đồng.</w:t>
      </w:r>
    </w:p>
    <w:p w14:paraId="449F37F8" w14:textId="77777777" w:rsidR="006513ED" w:rsidRPr="006513ED" w:rsidRDefault="006513ED" w:rsidP="006513ED">
      <w:pPr>
        <w:spacing w:after="120"/>
        <w:ind w:firstLine="720"/>
        <w:jc w:val="both"/>
        <w:rPr>
          <w:rFonts w:ascii="Arial" w:hAnsi="Arial" w:cs="Arial"/>
          <w:sz w:val="20"/>
          <w:szCs w:val="20"/>
        </w:rPr>
      </w:pPr>
      <w:bookmarkStart w:id="218" w:name="dieu_184"/>
      <w:r w:rsidRPr="006513ED">
        <w:rPr>
          <w:rFonts w:ascii="Arial" w:hAnsi="Arial" w:cs="Arial"/>
          <w:b/>
          <w:bCs/>
          <w:sz w:val="20"/>
          <w:szCs w:val="20"/>
        </w:rPr>
        <w:t>Điều 184. Tàu rời cảng nhận hàng</w:t>
      </w:r>
      <w:bookmarkEnd w:id="218"/>
    </w:p>
    <w:p w14:paraId="2B32F0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r>
    </w:p>
    <w:p w14:paraId="5C4E80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cho thuê nguyên tàu biển, người vận chuyển có quyền thu đủ giá dịch vụ vận chuyển, nhưng phải thực hiện các yêu cầu sau đây của người thuê vận chuyển:</w:t>
      </w:r>
    </w:p>
    <w:p w14:paraId="4AB0661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Cho tàu biển khởi hành trước thời hạn;</w:t>
      </w:r>
    </w:p>
    <w:p w14:paraId="6C4908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khoản 3 Điều 180 của Bộ luật này.</w:t>
      </w:r>
    </w:p>
    <w:p w14:paraId="48CA6F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r>
    </w:p>
    <w:p w14:paraId="192259EF" w14:textId="77777777" w:rsidR="006513ED" w:rsidRPr="006513ED" w:rsidRDefault="006513ED" w:rsidP="006513ED">
      <w:pPr>
        <w:spacing w:after="120"/>
        <w:ind w:firstLine="720"/>
        <w:jc w:val="both"/>
        <w:rPr>
          <w:rFonts w:ascii="Arial" w:hAnsi="Arial" w:cs="Arial"/>
          <w:sz w:val="20"/>
          <w:szCs w:val="20"/>
        </w:rPr>
      </w:pPr>
      <w:bookmarkStart w:id="219" w:name="dieu_185"/>
      <w:r w:rsidRPr="006513ED">
        <w:rPr>
          <w:rFonts w:ascii="Arial" w:hAnsi="Arial" w:cs="Arial"/>
          <w:b/>
          <w:bCs/>
          <w:sz w:val="20"/>
          <w:szCs w:val="20"/>
        </w:rPr>
        <w:t>Điều 185. Tuyến đường và thời gian vận chuyển</w:t>
      </w:r>
      <w:bookmarkEnd w:id="219"/>
    </w:p>
    <w:p w14:paraId="55E0E0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r>
    </w:p>
    <w:p w14:paraId="2F0E44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r>
    </w:p>
    <w:p w14:paraId="51614EF1" w14:textId="77777777" w:rsidR="006513ED" w:rsidRPr="006513ED" w:rsidRDefault="006513ED" w:rsidP="006513ED">
      <w:pPr>
        <w:spacing w:after="120"/>
        <w:ind w:firstLine="720"/>
        <w:jc w:val="both"/>
        <w:rPr>
          <w:rFonts w:ascii="Arial" w:hAnsi="Arial" w:cs="Arial"/>
          <w:sz w:val="20"/>
          <w:szCs w:val="20"/>
        </w:rPr>
      </w:pPr>
      <w:bookmarkStart w:id="220" w:name="dieu_186"/>
      <w:r w:rsidRPr="006513ED">
        <w:rPr>
          <w:rFonts w:ascii="Arial" w:hAnsi="Arial" w:cs="Arial"/>
          <w:b/>
          <w:bCs/>
          <w:sz w:val="20"/>
          <w:szCs w:val="20"/>
        </w:rPr>
        <w:t>Điều 186. Cảng thay thế</w:t>
      </w:r>
      <w:bookmarkEnd w:id="220"/>
    </w:p>
    <w:p w14:paraId="1D1E655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r>
    </w:p>
    <w:p w14:paraId="32239D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r>
    </w:p>
    <w:p w14:paraId="1B62816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r>
    </w:p>
    <w:p w14:paraId="2D0B1F71" w14:textId="77777777" w:rsidR="006513ED" w:rsidRPr="006513ED" w:rsidRDefault="006513ED" w:rsidP="006513ED">
      <w:pPr>
        <w:spacing w:after="120"/>
        <w:ind w:firstLine="720"/>
        <w:jc w:val="both"/>
        <w:rPr>
          <w:rFonts w:ascii="Arial" w:hAnsi="Arial" w:cs="Arial"/>
          <w:sz w:val="20"/>
          <w:szCs w:val="20"/>
        </w:rPr>
      </w:pPr>
      <w:bookmarkStart w:id="221" w:name="dieu_187"/>
      <w:r w:rsidRPr="006513ED">
        <w:rPr>
          <w:rFonts w:ascii="Arial" w:hAnsi="Arial" w:cs="Arial"/>
          <w:b/>
          <w:bCs/>
          <w:sz w:val="20"/>
          <w:szCs w:val="20"/>
        </w:rPr>
        <w:t>Điều 187. Dỡ hàng và trả hàng</w:t>
      </w:r>
      <w:bookmarkEnd w:id="221"/>
    </w:p>
    <w:p w14:paraId="1EC1EF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Việc dỡ hàng do thuyền trưởng quyết định. Người vận chuyển có nghĩa vụ thực hiện chu đáo việc dỡ hàng.</w:t>
      </w:r>
    </w:p>
    <w:p w14:paraId="110AAC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r>
    </w:p>
    <w:p w14:paraId="618E08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Các quyền quy định tại khoản 2 Điều này không được áp dụng, nếu việc thực hiện gây ra sự chậm trễ đáng kể cho việc bắt đầu chuyến đi, trừ trường hợp người vận chuyển đồng ý.</w:t>
      </w:r>
    </w:p>
    <w:p w14:paraId="20E68A01" w14:textId="77777777" w:rsidR="006513ED" w:rsidRPr="006513ED" w:rsidRDefault="006513ED" w:rsidP="006513ED">
      <w:pPr>
        <w:spacing w:after="120"/>
        <w:ind w:firstLine="720"/>
        <w:jc w:val="both"/>
        <w:rPr>
          <w:rFonts w:ascii="Arial" w:hAnsi="Arial" w:cs="Arial"/>
          <w:sz w:val="20"/>
          <w:szCs w:val="20"/>
        </w:rPr>
      </w:pPr>
      <w:bookmarkStart w:id="222" w:name="dieu_188"/>
      <w:r w:rsidRPr="006513ED">
        <w:rPr>
          <w:rFonts w:ascii="Arial" w:hAnsi="Arial" w:cs="Arial"/>
          <w:b/>
          <w:bCs/>
          <w:sz w:val="20"/>
          <w:szCs w:val="20"/>
        </w:rPr>
        <w:t>Điều 188. Giá dịch vụ vận chuyển</w:t>
      </w:r>
      <w:bookmarkEnd w:id="222"/>
    </w:p>
    <w:p w14:paraId="47490F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Trường hợp hàng hóa được bốc lên tàu biển vượt quá khối lượng đã thỏa thuận trong hợp đồng thì người vận chuyển chỉ có quyền thu giá dịch vụ vận chuyển theo thỏa thuận đối với số hàng hóa đó.</w:t>
      </w:r>
    </w:p>
    <w:p w14:paraId="58E916A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r>
    </w:p>
    <w:p w14:paraId="011636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r>
    </w:p>
    <w:p w14:paraId="4C41D454" w14:textId="77777777" w:rsidR="006513ED" w:rsidRPr="006513ED" w:rsidRDefault="006513ED" w:rsidP="006513ED">
      <w:pPr>
        <w:spacing w:after="120"/>
        <w:ind w:firstLine="720"/>
        <w:jc w:val="both"/>
        <w:rPr>
          <w:rFonts w:ascii="Arial" w:hAnsi="Arial" w:cs="Arial"/>
          <w:sz w:val="20"/>
          <w:szCs w:val="20"/>
        </w:rPr>
      </w:pPr>
      <w:bookmarkStart w:id="223" w:name="dieu_189"/>
      <w:r w:rsidRPr="006513ED">
        <w:rPr>
          <w:rFonts w:ascii="Arial" w:hAnsi="Arial" w:cs="Arial"/>
          <w:b/>
          <w:bCs/>
          <w:sz w:val="20"/>
          <w:szCs w:val="20"/>
        </w:rPr>
        <w:t>Điều 189. Thanh toán giá dịch vụ vận chuyển, lưu kho và xử lý tiền bán đấu giá hàng hóa</w:t>
      </w:r>
      <w:bookmarkEnd w:id="223"/>
    </w:p>
    <w:p w14:paraId="147B83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Các quy định về thanh toán giá dịch vụ vận chuyển, xử lý hàng hóa bị lưu giữ, tiền bán đấu giá hàng hóa tại các điều 157, 158, 167 và 168 của Bộ luật này được áp dụng tương tự đối với việc vận chuyển hàng hóa theo hợp đồng vận chuyển theo chuyến.</w:t>
      </w:r>
    </w:p>
    <w:p w14:paraId="617609CF" w14:textId="77777777" w:rsidR="006513ED" w:rsidRPr="006513ED" w:rsidRDefault="006513ED" w:rsidP="006513ED">
      <w:pPr>
        <w:spacing w:after="120"/>
        <w:ind w:firstLine="720"/>
        <w:jc w:val="both"/>
        <w:rPr>
          <w:rFonts w:ascii="Arial" w:hAnsi="Arial" w:cs="Arial"/>
          <w:sz w:val="20"/>
          <w:szCs w:val="20"/>
        </w:rPr>
      </w:pPr>
      <w:bookmarkStart w:id="224" w:name="dieu_190"/>
      <w:r w:rsidRPr="006513ED">
        <w:rPr>
          <w:rFonts w:ascii="Arial" w:hAnsi="Arial" w:cs="Arial"/>
          <w:b/>
          <w:bCs/>
          <w:sz w:val="20"/>
          <w:szCs w:val="20"/>
        </w:rPr>
        <w:t>Điều 190. Quyền chấm dứt hợp đồng của người thuê vận chuyển</w:t>
      </w:r>
      <w:bookmarkEnd w:id="224"/>
    </w:p>
    <w:p w14:paraId="086345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vận chuyển có quyền chấm dứt hợp đồng trong trường hợp sau đây:</w:t>
      </w:r>
    </w:p>
    <w:p w14:paraId="6363CC0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r>
    </w:p>
    <w:p w14:paraId="0696784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r>
    </w:p>
    <w:p w14:paraId="559189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r>
    </w:p>
    <w:p w14:paraId="4B5971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r>
    </w:p>
    <w:p w14:paraId="415D71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Trả một nửa giá dịch vụ vận chuyển, nếu chấm dứt hợp đồng trước khi tính thời hạn bốc hàng;</w:t>
      </w:r>
    </w:p>
    <w:p w14:paraId="38E431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Trả đủ giá dịch vụ vận chuyển, nếu chấm dứt hợp đồng sau khi tính thời hạn bốc hàng hoặc chấm dứt hợp đồng sau khi tính thời hạn dôi nhật, nếu hợp đồng chỉ giao kết cho một chuyến;</w:t>
      </w:r>
    </w:p>
    <w:p w14:paraId="255175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r>
    </w:p>
    <w:p w14:paraId="410887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r>
    </w:p>
    <w:p w14:paraId="7F35B4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r>
    </w:p>
    <w:p w14:paraId="4A4D96A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Trả một nửa giá dịch vụ vận chuyển, nếu chấm dứt hợp đồng sau thời hạn tập kết hàng hóa đã thỏa thuận;</w:t>
      </w:r>
    </w:p>
    <w:p w14:paraId="1D999E5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Trả đủ giá dịch vụ vận chuyển, nếu chấm dứt hợp đồng trong khi tàu biển đang thực hiện chuyến đi.</w:t>
      </w:r>
    </w:p>
    <w:p w14:paraId="295C84B7" w14:textId="77777777" w:rsidR="006513ED" w:rsidRPr="006513ED" w:rsidRDefault="006513ED" w:rsidP="006513ED">
      <w:pPr>
        <w:spacing w:after="120"/>
        <w:ind w:firstLine="720"/>
        <w:jc w:val="both"/>
        <w:rPr>
          <w:rFonts w:ascii="Arial" w:hAnsi="Arial" w:cs="Arial"/>
          <w:sz w:val="20"/>
          <w:szCs w:val="20"/>
        </w:rPr>
      </w:pPr>
      <w:bookmarkStart w:id="225" w:name="dieu_191"/>
      <w:r w:rsidRPr="006513ED">
        <w:rPr>
          <w:rFonts w:ascii="Arial" w:hAnsi="Arial" w:cs="Arial"/>
          <w:b/>
          <w:bCs/>
          <w:sz w:val="20"/>
          <w:szCs w:val="20"/>
        </w:rPr>
        <w:t>Điều 191. Quyền chấm dứt hợp đồng của người vận chuyển</w:t>
      </w:r>
      <w:bookmarkEnd w:id="225"/>
    </w:p>
    <w:p w14:paraId="5D5C25C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r>
    </w:p>
    <w:p w14:paraId="332290E6" w14:textId="77777777" w:rsidR="006513ED" w:rsidRPr="006513ED" w:rsidRDefault="006513ED" w:rsidP="006513ED">
      <w:pPr>
        <w:spacing w:after="120"/>
        <w:ind w:firstLine="720"/>
        <w:jc w:val="both"/>
        <w:rPr>
          <w:rFonts w:ascii="Arial" w:hAnsi="Arial" w:cs="Arial"/>
          <w:sz w:val="20"/>
          <w:szCs w:val="20"/>
        </w:rPr>
      </w:pPr>
      <w:bookmarkStart w:id="226" w:name="dieu_192"/>
      <w:r w:rsidRPr="006513ED">
        <w:rPr>
          <w:rFonts w:ascii="Arial" w:hAnsi="Arial" w:cs="Arial"/>
          <w:b/>
          <w:bCs/>
          <w:sz w:val="20"/>
          <w:szCs w:val="20"/>
        </w:rPr>
        <w:t>Điều 192. Chấm dứt hợp đồng không phải bồi thường</w:t>
      </w:r>
      <w:bookmarkEnd w:id="226"/>
    </w:p>
    <w:p w14:paraId="501D8B3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Các bên tham gia hợp đồng có quyền chấm dứt hợp đồng mà không phải bồi thường, nếu trước khi tàu biển bắt đầu rời khỏi nơi bốc hàng đã xảy ra một trong các sự kiện sau đây:</w:t>
      </w:r>
    </w:p>
    <w:p w14:paraId="187297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Chiến tranh đe dọa sự an toàn của tàu biển hoặc hàng hóa; cảng nhận hàng hoặc cảng trả hàng được công bố bị phong tỏa;</w:t>
      </w:r>
    </w:p>
    <w:p w14:paraId="7F3066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Tàu biển bị bắt giữ hoặc tạm giữ theo quyết định của cơ quan nhà nước có thẩm quyền mà không do lỗi của các bên tham gia hợp đồng;</w:t>
      </w:r>
    </w:p>
    <w:p w14:paraId="7EDA8E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Tàu biển bị Nhà nước trưng dụng;</w:t>
      </w:r>
    </w:p>
    <w:p w14:paraId="219BAF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Có lệnh cấm vận chuyển hàng hóa ra khỏi cảng nhận hàng hoặc đến cảng trả hàng.</w:t>
      </w:r>
    </w:p>
    <w:p w14:paraId="6CB92F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Bên chấm dứt hợp đồng trong các trường hợp quy định tại khoản 1 Điều này phải chịu chi phí dỡ hàng.</w:t>
      </w:r>
    </w:p>
    <w:p w14:paraId="17578D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r>
    </w:p>
    <w:p w14:paraId="14D30E7F" w14:textId="77777777" w:rsidR="006513ED" w:rsidRPr="006513ED" w:rsidRDefault="006513ED" w:rsidP="006513ED">
      <w:pPr>
        <w:spacing w:after="120"/>
        <w:ind w:firstLine="720"/>
        <w:jc w:val="both"/>
        <w:rPr>
          <w:rFonts w:ascii="Arial" w:hAnsi="Arial" w:cs="Arial"/>
          <w:sz w:val="20"/>
          <w:szCs w:val="20"/>
        </w:rPr>
      </w:pPr>
      <w:bookmarkStart w:id="227" w:name="dieu_193"/>
      <w:r w:rsidRPr="006513ED">
        <w:rPr>
          <w:rFonts w:ascii="Arial" w:hAnsi="Arial" w:cs="Arial"/>
          <w:b/>
          <w:bCs/>
          <w:sz w:val="20"/>
          <w:szCs w:val="20"/>
        </w:rPr>
        <w:t>Điều 193. Hợp đồng đương nhiên chấm dứt</w:t>
      </w:r>
      <w:bookmarkEnd w:id="227"/>
    </w:p>
    <w:p w14:paraId="7FDFD8B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đương nhiên bị chấm dứt, không bên nào phải bồi thường thiệt hại, nếu sau khi hợp đồng đã giao kết và trước khi tàu biển rời khỏi nơi bốc hàng mà không bên nào có lỗi trong trường hợp sau đây:</w:t>
      </w:r>
    </w:p>
    <w:p w14:paraId="498A596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Tàu biển được chỉ định trong hợp đồng bị chìm đắm, mất tích, bị cưỡng đoạt;</w:t>
      </w:r>
    </w:p>
    <w:p w14:paraId="5B9555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Hàng hóa ghi trong hợp đồng bị mất;</w:t>
      </w:r>
    </w:p>
    <w:p w14:paraId="0B0A9EC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Tàu biển được chỉ định trong hợp đồng được coi là hư hỏng không thể sửa chữa được hoặc việc sửa chữa là không kinh tế.</w:t>
      </w:r>
    </w:p>
    <w:p w14:paraId="317AF0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r>
    </w:p>
    <w:p w14:paraId="547573AA" w14:textId="77777777" w:rsidR="006513ED" w:rsidRPr="006513ED" w:rsidRDefault="006513ED" w:rsidP="006513ED">
      <w:pPr>
        <w:spacing w:after="120"/>
        <w:ind w:firstLine="720"/>
        <w:jc w:val="both"/>
        <w:rPr>
          <w:rFonts w:ascii="Arial" w:hAnsi="Arial" w:cs="Arial"/>
          <w:sz w:val="20"/>
          <w:szCs w:val="20"/>
        </w:rPr>
      </w:pPr>
      <w:bookmarkStart w:id="228" w:name="dieu_194"/>
      <w:r w:rsidRPr="006513ED">
        <w:rPr>
          <w:rFonts w:ascii="Arial" w:hAnsi="Arial" w:cs="Arial"/>
          <w:b/>
          <w:bCs/>
          <w:sz w:val="20"/>
          <w:szCs w:val="20"/>
        </w:rPr>
        <w:t>Điều 194. Bảo quản hàng hóa khi chấm dứt hợp đồng</w:t>
      </w:r>
      <w:bookmarkEnd w:id="228"/>
    </w:p>
    <w:p w14:paraId="38E336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Khi hợp đồng chấm dứt theo quy định tại Mục này thì người vận chuyển vẫn phải có nghĩa vụ bảo quản hàng hóa đến khi giao cho người có quyền nhận hàng, trừ trường hợp quy định tại điểm a và điểm b khoản 1 Điều 193 của Bộ luật này.</w:t>
      </w:r>
    </w:p>
    <w:p w14:paraId="7FB340E2" w14:textId="77777777" w:rsidR="006513ED" w:rsidRPr="006513ED" w:rsidRDefault="006513ED" w:rsidP="006513ED">
      <w:pPr>
        <w:spacing w:after="120"/>
        <w:ind w:firstLine="720"/>
        <w:jc w:val="both"/>
        <w:rPr>
          <w:rFonts w:ascii="Arial" w:hAnsi="Arial" w:cs="Arial"/>
          <w:sz w:val="20"/>
          <w:szCs w:val="20"/>
        </w:rPr>
      </w:pPr>
      <w:bookmarkStart w:id="229" w:name="dieu_195"/>
      <w:r w:rsidRPr="006513ED">
        <w:rPr>
          <w:rFonts w:ascii="Arial" w:hAnsi="Arial" w:cs="Arial"/>
          <w:b/>
          <w:bCs/>
          <w:sz w:val="20"/>
          <w:szCs w:val="20"/>
        </w:rPr>
        <w:t>Điều 195. Thời hiệu khởi kiện về việc thực hiện hợp đồng vận chuyển theo chuyến</w:t>
      </w:r>
      <w:bookmarkEnd w:id="229"/>
    </w:p>
    <w:p w14:paraId="1ACD171D"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Thời hiệu khởi kiện về việc thực hiện hợp đồng vận chuyển theo chuyến là 02 năm kể từ ngày người khởi kiện biết hoặc phải biết quyền lợi của mình bị xâm phạm.</w:t>
      </w:r>
    </w:p>
    <w:p w14:paraId="48FC747F" w14:textId="77777777" w:rsidR="001163CC" w:rsidRDefault="001163CC" w:rsidP="001163CC">
      <w:pPr>
        <w:ind w:firstLine="720"/>
        <w:jc w:val="center"/>
        <w:rPr>
          <w:rFonts w:ascii="Arial" w:hAnsi="Arial" w:cs="Arial"/>
          <w:b/>
          <w:bCs/>
          <w:sz w:val="20"/>
          <w:szCs w:val="20"/>
        </w:rPr>
      </w:pPr>
      <w:bookmarkStart w:id="230" w:name="muc_4_2"/>
    </w:p>
    <w:p w14:paraId="180E187C"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4. HỢP ĐỒNG VẬN TẢI ĐA PHƯƠNG THỨC</w:t>
      </w:r>
      <w:bookmarkEnd w:id="230"/>
    </w:p>
    <w:p w14:paraId="6FCE198C" w14:textId="77777777" w:rsidR="001163CC" w:rsidRPr="006513ED" w:rsidRDefault="001163CC" w:rsidP="001163CC">
      <w:pPr>
        <w:ind w:firstLine="720"/>
        <w:jc w:val="center"/>
        <w:rPr>
          <w:rFonts w:ascii="Arial" w:hAnsi="Arial" w:cs="Arial"/>
          <w:sz w:val="20"/>
          <w:szCs w:val="20"/>
        </w:rPr>
      </w:pPr>
    </w:p>
    <w:p w14:paraId="50B6FB28" w14:textId="77777777" w:rsidR="006513ED" w:rsidRPr="006513ED" w:rsidRDefault="006513ED" w:rsidP="006513ED">
      <w:pPr>
        <w:spacing w:after="120"/>
        <w:ind w:firstLine="720"/>
        <w:jc w:val="both"/>
        <w:rPr>
          <w:rFonts w:ascii="Arial" w:hAnsi="Arial" w:cs="Arial"/>
          <w:sz w:val="20"/>
          <w:szCs w:val="20"/>
        </w:rPr>
      </w:pPr>
      <w:bookmarkStart w:id="231" w:name="dieu_196"/>
      <w:r w:rsidRPr="006513ED">
        <w:rPr>
          <w:rFonts w:ascii="Arial" w:hAnsi="Arial" w:cs="Arial"/>
          <w:b/>
          <w:bCs/>
          <w:sz w:val="20"/>
          <w:szCs w:val="20"/>
        </w:rPr>
        <w:t>Điều 196. Hợp đồng vận tải đa phương thức</w:t>
      </w:r>
      <w:bookmarkEnd w:id="231"/>
    </w:p>
    <w:p w14:paraId="16CE0B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r>
    </w:p>
    <w:p w14:paraId="799E91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kinh doanh vận tải đa phương thức là người tự mình hoặc ủy quyền cho người khác giao kết hợp đồng vận tải đa phương thức với người gửi hàng.</w:t>
      </w:r>
    </w:p>
    <w:p w14:paraId="5351A3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gửi hàng là người tự mình hoặc ủy quyền cho người khác giao kết hợp đồng vận tải đa phương thức với người kinh doanh vận tải đa phương thức.</w:t>
      </w:r>
    </w:p>
    <w:p w14:paraId="7DF423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r>
    </w:p>
    <w:p w14:paraId="1A1188CB" w14:textId="77777777" w:rsidR="006513ED" w:rsidRPr="006513ED" w:rsidRDefault="006513ED" w:rsidP="006513ED">
      <w:pPr>
        <w:spacing w:after="120"/>
        <w:ind w:firstLine="720"/>
        <w:jc w:val="both"/>
        <w:rPr>
          <w:rFonts w:ascii="Arial" w:hAnsi="Arial" w:cs="Arial"/>
          <w:sz w:val="20"/>
          <w:szCs w:val="20"/>
        </w:rPr>
      </w:pPr>
      <w:bookmarkStart w:id="232" w:name="dieu_197"/>
      <w:r w:rsidRPr="006513ED">
        <w:rPr>
          <w:rFonts w:ascii="Arial" w:hAnsi="Arial" w:cs="Arial"/>
          <w:b/>
          <w:bCs/>
          <w:sz w:val="20"/>
          <w:szCs w:val="20"/>
        </w:rPr>
        <w:t>Điều 197. Trách nhiệm của người kinh doanh vận tải đa phương thức</w:t>
      </w:r>
      <w:bookmarkEnd w:id="232"/>
    </w:p>
    <w:p w14:paraId="2DB998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kinh doanh vận tải đa phương thức phải chịu trách nhiệm đối với hàng hóa theo hợp đồng vận tải đa phương thức từ thời điểm nhận hàng cho đến khi trả hàng.</w:t>
      </w:r>
    </w:p>
    <w:p w14:paraId="4420496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r>
    </w:p>
    <w:p w14:paraId="25ABC443" w14:textId="77777777" w:rsidR="006513ED" w:rsidRPr="006513ED" w:rsidRDefault="006513ED" w:rsidP="006513ED">
      <w:pPr>
        <w:spacing w:after="120"/>
        <w:ind w:firstLine="720"/>
        <w:jc w:val="both"/>
        <w:rPr>
          <w:rFonts w:ascii="Arial" w:hAnsi="Arial" w:cs="Arial"/>
          <w:sz w:val="20"/>
          <w:szCs w:val="20"/>
        </w:rPr>
      </w:pPr>
      <w:bookmarkStart w:id="233" w:name="dieu_198"/>
      <w:r w:rsidRPr="006513ED">
        <w:rPr>
          <w:rFonts w:ascii="Arial" w:hAnsi="Arial" w:cs="Arial"/>
          <w:b/>
          <w:bCs/>
          <w:sz w:val="20"/>
          <w:szCs w:val="20"/>
        </w:rPr>
        <w:t>Điều 198. Giới hạn trách nhiệm của người kinh doanh vận tải đa phương thức</w:t>
      </w:r>
      <w:bookmarkEnd w:id="233"/>
    </w:p>
    <w:p w14:paraId="499516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r>
    </w:p>
    <w:p w14:paraId="7796D0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Điều 151 và Điều 152 của Bộ luật này.</w:t>
      </w:r>
    </w:p>
    <w:p w14:paraId="6FD6A311" w14:textId="77777777" w:rsidR="006513ED" w:rsidRPr="006513ED" w:rsidRDefault="006513ED" w:rsidP="006513ED">
      <w:pPr>
        <w:spacing w:after="120"/>
        <w:ind w:firstLine="720"/>
        <w:jc w:val="both"/>
        <w:rPr>
          <w:rFonts w:ascii="Arial" w:hAnsi="Arial" w:cs="Arial"/>
          <w:sz w:val="20"/>
          <w:szCs w:val="20"/>
        </w:rPr>
      </w:pPr>
      <w:bookmarkStart w:id="234" w:name="dieu_199"/>
      <w:r w:rsidRPr="006513ED">
        <w:rPr>
          <w:rFonts w:ascii="Arial" w:hAnsi="Arial" w:cs="Arial"/>
          <w:b/>
          <w:bCs/>
          <w:sz w:val="20"/>
          <w:szCs w:val="20"/>
        </w:rPr>
        <w:t>Điều 199. Quy định chi tiết về vận tải đa phương thức</w:t>
      </w:r>
      <w:bookmarkEnd w:id="234"/>
    </w:p>
    <w:p w14:paraId="183AB0CC"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Chỉnh phủ quy định chi tiết về vận tải đa phương thức.</w:t>
      </w:r>
    </w:p>
    <w:p w14:paraId="1E9D520F" w14:textId="77777777" w:rsidR="001163CC" w:rsidRDefault="001163CC" w:rsidP="001163CC">
      <w:pPr>
        <w:ind w:firstLine="720"/>
        <w:jc w:val="center"/>
        <w:rPr>
          <w:rFonts w:ascii="Arial" w:hAnsi="Arial" w:cs="Arial"/>
          <w:b/>
          <w:bCs/>
          <w:sz w:val="20"/>
          <w:szCs w:val="20"/>
        </w:rPr>
      </w:pPr>
      <w:bookmarkStart w:id="235" w:name="chuong_8"/>
    </w:p>
    <w:p w14:paraId="1461DC06"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rPr>
        <w:t>Chương VIII</w:t>
      </w:r>
      <w:bookmarkEnd w:id="235"/>
    </w:p>
    <w:p w14:paraId="09428C1A" w14:textId="77777777" w:rsidR="006513ED" w:rsidRDefault="006513ED" w:rsidP="001163CC">
      <w:pPr>
        <w:ind w:firstLine="720"/>
        <w:jc w:val="center"/>
        <w:rPr>
          <w:rFonts w:ascii="Arial" w:hAnsi="Arial" w:cs="Arial"/>
          <w:b/>
          <w:bCs/>
          <w:sz w:val="20"/>
          <w:szCs w:val="20"/>
        </w:rPr>
      </w:pPr>
      <w:bookmarkStart w:id="236" w:name="chuong_8_name"/>
      <w:r w:rsidRPr="006513ED">
        <w:rPr>
          <w:rFonts w:ascii="Arial" w:hAnsi="Arial" w:cs="Arial"/>
          <w:b/>
          <w:bCs/>
          <w:sz w:val="20"/>
          <w:szCs w:val="20"/>
        </w:rPr>
        <w:t>HỢP ĐỒNG VẬN CHUYỂN HÀNH KHÁCH VÀ HÀNH LÝ BẰNG ĐƯỜNG BIỂN</w:t>
      </w:r>
      <w:bookmarkEnd w:id="236"/>
    </w:p>
    <w:p w14:paraId="59058494" w14:textId="77777777" w:rsidR="001163CC" w:rsidRPr="006513ED" w:rsidRDefault="001163CC" w:rsidP="001163CC">
      <w:pPr>
        <w:ind w:firstLine="720"/>
        <w:jc w:val="center"/>
        <w:rPr>
          <w:rFonts w:ascii="Arial" w:hAnsi="Arial" w:cs="Arial"/>
          <w:sz w:val="20"/>
          <w:szCs w:val="20"/>
        </w:rPr>
      </w:pPr>
    </w:p>
    <w:p w14:paraId="43BC1861" w14:textId="77777777" w:rsidR="006513ED" w:rsidRPr="006513ED" w:rsidRDefault="006513ED" w:rsidP="006513ED">
      <w:pPr>
        <w:spacing w:after="120"/>
        <w:ind w:firstLine="720"/>
        <w:jc w:val="both"/>
        <w:rPr>
          <w:rFonts w:ascii="Arial" w:hAnsi="Arial" w:cs="Arial"/>
          <w:sz w:val="20"/>
          <w:szCs w:val="20"/>
        </w:rPr>
      </w:pPr>
      <w:bookmarkStart w:id="237" w:name="dieu_200"/>
      <w:r w:rsidRPr="006513ED">
        <w:rPr>
          <w:rFonts w:ascii="Arial" w:hAnsi="Arial" w:cs="Arial"/>
          <w:b/>
          <w:bCs/>
          <w:sz w:val="20"/>
          <w:szCs w:val="20"/>
        </w:rPr>
        <w:t>Điều 200. Vận chuyển hành khách và hành lý</w:t>
      </w:r>
      <w:bookmarkEnd w:id="237"/>
    </w:p>
    <w:p w14:paraId="220009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r>
    </w:p>
    <w:p w14:paraId="76725E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là người trực tiếp hoặc ủy quyền cho người khác giao kết hợp đồng vận chuyển hành khách và hành lý với hành khách.</w:t>
      </w:r>
    </w:p>
    <w:p w14:paraId="1CA38B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thực tế là người được người vận chuyển ủy thác thực hiện toàn bộ hoặc một phần việc vận chuyển hành khách và hành lý.</w:t>
      </w:r>
    </w:p>
    <w:p w14:paraId="492B22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r>
    </w:p>
    <w:p w14:paraId="16E8139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Hành lý là đồ vật hoặc phương tiện vận tải được vận chuyển theo hợp đồng vận chuyển hành khách bằng đường biển, trừ các trường hợp sau đây:</w:t>
      </w:r>
    </w:p>
    <w:p w14:paraId="6043C5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Đồ vật và phương tiện vận tải được vận chuyển theo hợp đồng vận chuyển hàng hóa;</w:t>
      </w:r>
    </w:p>
    <w:p w14:paraId="230408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Động vật sống.</w:t>
      </w:r>
    </w:p>
    <w:p w14:paraId="6CCA7B4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6. Hành lý xách tay là hành lý mà hành khách giữ trong phòng mình hoặc thuộc sự giám sát, bảo quản, kiểm soát của mình.</w:t>
      </w:r>
    </w:p>
    <w:p w14:paraId="2EE7EDEB" w14:textId="77777777" w:rsidR="006513ED" w:rsidRPr="006513ED" w:rsidRDefault="006513ED" w:rsidP="006513ED">
      <w:pPr>
        <w:spacing w:after="120"/>
        <w:ind w:firstLine="720"/>
        <w:jc w:val="both"/>
        <w:rPr>
          <w:rFonts w:ascii="Arial" w:hAnsi="Arial" w:cs="Arial"/>
          <w:sz w:val="20"/>
          <w:szCs w:val="20"/>
        </w:rPr>
      </w:pPr>
      <w:bookmarkStart w:id="238" w:name="dieu_201"/>
      <w:r w:rsidRPr="006513ED">
        <w:rPr>
          <w:rFonts w:ascii="Arial" w:hAnsi="Arial" w:cs="Arial"/>
          <w:b/>
          <w:bCs/>
          <w:sz w:val="20"/>
          <w:szCs w:val="20"/>
        </w:rPr>
        <w:t>Điều 201. Chứng từ vận chuyển hành khách và hành lý</w:t>
      </w:r>
      <w:bookmarkEnd w:id="238"/>
    </w:p>
    <w:p w14:paraId="129F20E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Chứng từ vận chuyển hành khách và hành lý bao gồm:</w:t>
      </w:r>
    </w:p>
    <w:p w14:paraId="7DBEBB5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Vé đi tàu là bằng chứng về việc giao kết hợp đồng vận chuyển hành khách;</w:t>
      </w:r>
    </w:p>
    <w:p w14:paraId="192544D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Giấy nhận hành lý là bằng chứng về việc hành lý của hành khách đã được gửi.</w:t>
      </w:r>
    </w:p>
    <w:p w14:paraId="45CE65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quyền thay thế vé bằng chứng từ tương đương, nếu hành khách được vận chuyển trên tàu biển không phải là tàu chở khách chuyên dụng.</w:t>
      </w:r>
    </w:p>
    <w:p w14:paraId="1A1C0CE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quy định việc miễn, giảm, ưu tiên mua và hoàn trả vé hành khách và giá dịch vụ vận chuyển hành lý.</w:t>
      </w:r>
    </w:p>
    <w:p w14:paraId="4127B27D" w14:textId="77777777" w:rsidR="006513ED" w:rsidRPr="006513ED" w:rsidRDefault="006513ED" w:rsidP="006513ED">
      <w:pPr>
        <w:spacing w:after="120"/>
        <w:ind w:firstLine="720"/>
        <w:jc w:val="both"/>
        <w:rPr>
          <w:rFonts w:ascii="Arial" w:hAnsi="Arial" w:cs="Arial"/>
          <w:sz w:val="20"/>
          <w:szCs w:val="20"/>
        </w:rPr>
      </w:pPr>
      <w:bookmarkStart w:id="239" w:name="dieu_202"/>
      <w:r w:rsidRPr="006513ED">
        <w:rPr>
          <w:rFonts w:ascii="Arial" w:hAnsi="Arial" w:cs="Arial"/>
          <w:b/>
          <w:bCs/>
          <w:sz w:val="20"/>
          <w:szCs w:val="20"/>
        </w:rPr>
        <w:t>Điều 202. Quyền và nghĩa vụ của hành khách</w:t>
      </w:r>
      <w:bookmarkEnd w:id="239"/>
    </w:p>
    <w:p w14:paraId="2AF744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Hành khách được hưởng mọi quyền lợi theo đúng hạng vé và không phải trả giá dịch vụ vận chuyển đối với hành lý xách tay trong phạm vi trọng lượng và chủng loại do người vận chuyển quy định.</w:t>
      </w:r>
    </w:p>
    <w:p w14:paraId="6B0E62B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Hành khách có nghĩa vụ phục tùng sự chỉ huy của thuyền trưởng, chấp hành nội quy, chỉ dẫn trên tàu và tuân theo sự hướng dẫn của sĩ quan và thuyền viên có trách nhiệm.</w:t>
      </w:r>
    </w:p>
    <w:p w14:paraId="21EED4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Những thỏa thuận nhằm hạn chế quyền của hành khách hoặc miễn, giảm trách nhiệm của người vận chuyển quy định tại Chương này đều không có giá trị.</w:t>
      </w:r>
    </w:p>
    <w:p w14:paraId="6255B63F" w14:textId="77777777" w:rsidR="006513ED" w:rsidRPr="006513ED" w:rsidRDefault="006513ED" w:rsidP="006513ED">
      <w:pPr>
        <w:spacing w:after="120"/>
        <w:ind w:firstLine="720"/>
        <w:jc w:val="both"/>
        <w:rPr>
          <w:rFonts w:ascii="Arial" w:hAnsi="Arial" w:cs="Arial"/>
          <w:sz w:val="20"/>
          <w:szCs w:val="20"/>
        </w:rPr>
      </w:pPr>
      <w:bookmarkStart w:id="240" w:name="dieu_203"/>
      <w:r w:rsidRPr="006513ED">
        <w:rPr>
          <w:rFonts w:ascii="Arial" w:hAnsi="Arial" w:cs="Arial"/>
          <w:b/>
          <w:bCs/>
          <w:sz w:val="20"/>
          <w:szCs w:val="20"/>
        </w:rPr>
        <w:t>Điều 203. Nghĩa vụ và quyền của người vận chuyển</w:t>
      </w:r>
      <w:bookmarkEnd w:id="240"/>
    </w:p>
    <w:p w14:paraId="0D3D6D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r>
    </w:p>
    <w:p w14:paraId="089111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r>
    </w:p>
    <w:p w14:paraId="405D807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Người vận chuyển có nghĩa vụ mua bảo hiểm trách nhiệm dân sự của người vận chuyển đối với hành khách.</w:t>
      </w:r>
    </w:p>
    <w:p w14:paraId="5E16133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Người vận chuyển có quyền từ chối thực hiện hợp đồng mà không phải bồi thường, nếu xảy ra một trong các trường hợp sau đây:</w:t>
      </w:r>
    </w:p>
    <w:p w14:paraId="0FEB47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Chiến tranh hoặc những sự kiện khác làm phát sinh mối đe dọa tàu biển có thể bị bắt giữ;</w:t>
      </w:r>
    </w:p>
    <w:p w14:paraId="501BECA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Cảng nhận khách hoặc cảng trả khách được công bố bị phong tỏa;</w:t>
      </w:r>
    </w:p>
    <w:p w14:paraId="5A53AB8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Tàu biển bị bắt giữ, tạm giữ theo quyết định của cơ quan nhà nước có thẩm quyền mà không do lỗi của các bên tham gia hợp đồng;</w:t>
      </w:r>
    </w:p>
    <w:p w14:paraId="56E8052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Tàu biển bị Nhà nước trưng dụng;</w:t>
      </w:r>
    </w:p>
    <w:p w14:paraId="1E1987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Có lệnh cấm vận chuyển hành khách rời khỏi cảng nhận khách hoặc đến cảng trả khách.</w:t>
      </w:r>
    </w:p>
    <w:p w14:paraId="546F07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r>
    </w:p>
    <w:p w14:paraId="428150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r>
    </w:p>
    <w:p w14:paraId="75F9A1F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6. Trường hợp hành khách không có mặt tại tàu đúng thời điểm quy định, kể cả khi tàu ghé vào cảng trong thời gian thực hiện chuyến đi thì người vận chuyển có quyền không trả lại tiền vé đã thu.</w:t>
      </w:r>
    </w:p>
    <w:p w14:paraId="04C6DF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r>
    </w:p>
    <w:p w14:paraId="5C7D591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8. Quy định tại khoản 7 Điều này không làm hạn chế quyền của hành khách từ chối thực hiện hợp đồng vận chuyển.</w:t>
      </w:r>
    </w:p>
    <w:p w14:paraId="4FCF6CAB" w14:textId="77777777" w:rsidR="006513ED" w:rsidRPr="006513ED" w:rsidRDefault="006513ED" w:rsidP="006513ED">
      <w:pPr>
        <w:spacing w:after="120"/>
        <w:ind w:firstLine="720"/>
        <w:jc w:val="both"/>
        <w:rPr>
          <w:rFonts w:ascii="Arial" w:hAnsi="Arial" w:cs="Arial"/>
          <w:sz w:val="20"/>
          <w:szCs w:val="20"/>
        </w:rPr>
      </w:pPr>
      <w:bookmarkStart w:id="241" w:name="dieu_204"/>
      <w:r w:rsidRPr="006513ED">
        <w:rPr>
          <w:rFonts w:ascii="Arial" w:hAnsi="Arial" w:cs="Arial"/>
          <w:b/>
          <w:bCs/>
          <w:sz w:val="20"/>
          <w:szCs w:val="20"/>
        </w:rPr>
        <w:t>Điều 204. Trách nhiệm của người vận chuyển và người vận chuyển thực tế trong vận chuyển hành khách</w:t>
      </w:r>
      <w:bookmarkEnd w:id="241"/>
    </w:p>
    <w:p w14:paraId="6388C7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Trách nhiệm của người vận chuyển và người vận chuyển thực tế trong vận chuyển hành khách bằng đường biển được áp dụng theo quy định tại Điều 173 của Bộ luật này.</w:t>
      </w:r>
    </w:p>
    <w:p w14:paraId="115A11C8" w14:textId="77777777" w:rsidR="006513ED" w:rsidRPr="006513ED" w:rsidRDefault="006513ED" w:rsidP="006513ED">
      <w:pPr>
        <w:spacing w:after="120"/>
        <w:ind w:firstLine="720"/>
        <w:jc w:val="both"/>
        <w:rPr>
          <w:rFonts w:ascii="Arial" w:hAnsi="Arial" w:cs="Arial"/>
          <w:sz w:val="20"/>
          <w:szCs w:val="20"/>
        </w:rPr>
      </w:pPr>
      <w:bookmarkStart w:id="242" w:name="dieu_205"/>
      <w:r w:rsidRPr="006513ED">
        <w:rPr>
          <w:rFonts w:ascii="Arial" w:hAnsi="Arial" w:cs="Arial"/>
          <w:b/>
          <w:bCs/>
          <w:sz w:val="20"/>
          <w:szCs w:val="20"/>
        </w:rPr>
        <w:t>Điều 205. Miễn trách nhiệm của người vận chuyển khi hành khách bị bắt giữ</w:t>
      </w:r>
      <w:bookmarkEnd w:id="242"/>
    </w:p>
    <w:p w14:paraId="4768D3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không chịu trách nhiệm về việc hành khách bị cơ quan nhà nước có thẩm quyền tại cảng mà tàu biển ghé vào trong thời gian thực hiện chuyến đi bắt giữ do những nguyên nhân hành khách tự gây ra.</w:t>
      </w:r>
    </w:p>
    <w:p w14:paraId="1B8448DB" w14:textId="77777777" w:rsidR="006513ED" w:rsidRPr="006513ED" w:rsidRDefault="006513ED" w:rsidP="006513ED">
      <w:pPr>
        <w:spacing w:after="120"/>
        <w:ind w:firstLine="720"/>
        <w:jc w:val="both"/>
        <w:rPr>
          <w:rFonts w:ascii="Arial" w:hAnsi="Arial" w:cs="Arial"/>
          <w:sz w:val="20"/>
          <w:szCs w:val="20"/>
        </w:rPr>
      </w:pPr>
      <w:bookmarkStart w:id="243" w:name="dieu_206"/>
      <w:r w:rsidRPr="006513ED">
        <w:rPr>
          <w:rFonts w:ascii="Arial" w:hAnsi="Arial" w:cs="Arial"/>
          <w:b/>
          <w:bCs/>
          <w:sz w:val="20"/>
          <w:szCs w:val="20"/>
        </w:rPr>
        <w:t>Điều 206. Xử lý đối với hành khách lậu vé</w:t>
      </w:r>
      <w:bookmarkEnd w:id="243"/>
    </w:p>
    <w:p w14:paraId="3CEBB2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r>
    </w:p>
    <w:p w14:paraId="393A39D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Hành khách lậu vé có nghĩa vụ trả đủ tiền công vận chuyển cho quãng đường đã đi và một khoản tiền phạt bằng số tiền công vận chuyển phải trả này.</w:t>
      </w:r>
    </w:p>
    <w:p w14:paraId="09CA51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r>
    </w:p>
    <w:p w14:paraId="31A214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Trường hợp hành khách lậu vé được chấp nhận cho đi tiếp quãng đường còn lại thì phải mua vé và có quyền, nghĩa vụ như những hành khách khác.</w:t>
      </w:r>
    </w:p>
    <w:p w14:paraId="31FCD0D4" w14:textId="77777777" w:rsidR="006513ED" w:rsidRPr="006513ED" w:rsidRDefault="006513ED" w:rsidP="006513ED">
      <w:pPr>
        <w:spacing w:after="120"/>
        <w:ind w:firstLine="720"/>
        <w:jc w:val="both"/>
        <w:rPr>
          <w:rFonts w:ascii="Arial" w:hAnsi="Arial" w:cs="Arial"/>
          <w:sz w:val="20"/>
          <w:szCs w:val="20"/>
        </w:rPr>
      </w:pPr>
      <w:bookmarkStart w:id="244" w:name="dieu_207"/>
      <w:r w:rsidRPr="006513ED">
        <w:rPr>
          <w:rFonts w:ascii="Arial" w:hAnsi="Arial" w:cs="Arial"/>
          <w:b/>
          <w:bCs/>
          <w:sz w:val="20"/>
          <w:szCs w:val="20"/>
        </w:rPr>
        <w:t>Điều 207. Trách nhiệm bồi thường thiệt hại của người vận chuyển</w:t>
      </w:r>
      <w:bookmarkEnd w:id="244"/>
    </w:p>
    <w:p w14:paraId="4AE4250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r>
    </w:p>
    <w:p w14:paraId="2D6DCA2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huỷ, mắc cạn, nổ, cháy, khuyết tật hoặc khuyết tật ẩn tỳ của tàu biển.</w:t>
      </w:r>
    </w:p>
    <w:p w14:paraId="67F1D62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r>
    </w:p>
    <w:p w14:paraId="43B1335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Trong các trường hợp khác, trách nhiệm chứng minh lỗi thuộc về người khiếu nại.</w:t>
      </w:r>
    </w:p>
    <w:p w14:paraId="000A772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r>
    </w:p>
    <w:p w14:paraId="2C89ED02" w14:textId="77777777" w:rsidR="006513ED" w:rsidRPr="006513ED" w:rsidRDefault="006513ED" w:rsidP="006513ED">
      <w:pPr>
        <w:spacing w:after="120"/>
        <w:ind w:firstLine="720"/>
        <w:jc w:val="both"/>
        <w:rPr>
          <w:rFonts w:ascii="Arial" w:hAnsi="Arial" w:cs="Arial"/>
          <w:sz w:val="20"/>
          <w:szCs w:val="20"/>
        </w:rPr>
      </w:pPr>
      <w:bookmarkStart w:id="245" w:name="dieu_208"/>
      <w:r w:rsidRPr="006513ED">
        <w:rPr>
          <w:rFonts w:ascii="Arial" w:hAnsi="Arial" w:cs="Arial"/>
          <w:b/>
          <w:bCs/>
          <w:sz w:val="20"/>
          <w:szCs w:val="20"/>
        </w:rPr>
        <w:t>Điều 208. Quá trình vận chuyển hành khách và hành lý</w:t>
      </w:r>
      <w:bookmarkEnd w:id="245"/>
    </w:p>
    <w:p w14:paraId="425637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r>
    </w:p>
    <w:p w14:paraId="00982B1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r>
    </w:p>
    <w:p w14:paraId="68B9951A" w14:textId="77777777" w:rsidR="006513ED" w:rsidRPr="006513ED" w:rsidRDefault="006513ED" w:rsidP="006513ED">
      <w:pPr>
        <w:spacing w:after="120"/>
        <w:ind w:firstLine="720"/>
        <w:jc w:val="both"/>
        <w:rPr>
          <w:rFonts w:ascii="Arial" w:hAnsi="Arial" w:cs="Arial"/>
          <w:sz w:val="20"/>
          <w:szCs w:val="20"/>
        </w:rPr>
      </w:pPr>
      <w:bookmarkStart w:id="246" w:name="dieu_209"/>
      <w:r w:rsidRPr="006513ED">
        <w:rPr>
          <w:rFonts w:ascii="Arial" w:hAnsi="Arial" w:cs="Arial"/>
          <w:b/>
          <w:bCs/>
          <w:sz w:val="20"/>
          <w:szCs w:val="20"/>
        </w:rPr>
        <w:t>Điều 209. Giới hạn trách nhiệm của người vận chuyển hành khách và hành lý</w:t>
      </w:r>
      <w:bookmarkEnd w:id="246"/>
    </w:p>
    <w:p w14:paraId="3299E3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r>
    </w:p>
    <w:p w14:paraId="54B6E8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Trách nhiệm của người vận chuyển đối với mất mát, hư hỏng hành lý xách tay không quá 833 đơn vị tính toán cho một hành khách trong một hợp đồng vận chuyển hành khách và hành lý.</w:t>
      </w:r>
    </w:p>
    <w:p w14:paraId="07F7B6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r>
    </w:p>
    <w:p w14:paraId="452D16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r>
    </w:p>
    <w:p w14:paraId="6DD10D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r>
    </w:p>
    <w:p w14:paraId="080BE61E" w14:textId="77777777" w:rsidR="006513ED" w:rsidRPr="006513ED" w:rsidRDefault="006513ED" w:rsidP="006513ED">
      <w:pPr>
        <w:spacing w:after="120"/>
        <w:ind w:firstLine="720"/>
        <w:jc w:val="both"/>
        <w:rPr>
          <w:rFonts w:ascii="Arial" w:hAnsi="Arial" w:cs="Arial"/>
          <w:sz w:val="20"/>
          <w:szCs w:val="20"/>
        </w:rPr>
      </w:pPr>
      <w:bookmarkStart w:id="247" w:name="dieu_210"/>
      <w:r w:rsidRPr="006513ED">
        <w:rPr>
          <w:rFonts w:ascii="Arial" w:hAnsi="Arial" w:cs="Arial"/>
          <w:b/>
          <w:bCs/>
          <w:sz w:val="20"/>
          <w:szCs w:val="20"/>
        </w:rPr>
        <w:t>Điều 210. Mất quyền giới hạn trách nhiệm</w:t>
      </w:r>
      <w:bookmarkEnd w:id="247"/>
    </w:p>
    <w:p w14:paraId="4B87C2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mất quyền giới hạn trách nhiệm quy định tại Điều 209 của Bộ luật này, nếu tổn thất xảy ra được chứng minh là hậu quả của việc người vận chuyển đã có hành vi cố ý gây ra tổn thất đó hoặc cẩu thả và biết rằng tổn thất có thể xảy ra.</w:t>
      </w:r>
    </w:p>
    <w:p w14:paraId="324230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Các quy định tại khoản 1 Điều này được áp dụng tương tự với người làm công, đại lý của người vận chuyển.</w:t>
      </w:r>
    </w:p>
    <w:p w14:paraId="3051E0F8" w14:textId="77777777" w:rsidR="006513ED" w:rsidRPr="006513ED" w:rsidRDefault="006513ED" w:rsidP="006513ED">
      <w:pPr>
        <w:spacing w:after="120"/>
        <w:ind w:firstLine="720"/>
        <w:jc w:val="both"/>
        <w:rPr>
          <w:rFonts w:ascii="Arial" w:hAnsi="Arial" w:cs="Arial"/>
          <w:sz w:val="20"/>
          <w:szCs w:val="20"/>
        </w:rPr>
      </w:pPr>
      <w:bookmarkStart w:id="248" w:name="dieu_211"/>
      <w:r w:rsidRPr="006513ED">
        <w:rPr>
          <w:rFonts w:ascii="Arial" w:hAnsi="Arial" w:cs="Arial"/>
          <w:b/>
          <w:bCs/>
          <w:sz w:val="20"/>
          <w:szCs w:val="20"/>
        </w:rPr>
        <w:t>Điều 211. Mất mát, hư hỏng đồ vật quý, tài sản có giá trị khác</w:t>
      </w:r>
      <w:bookmarkEnd w:id="248"/>
    </w:p>
    <w:p w14:paraId="5030638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r>
    </w:p>
    <w:p w14:paraId="6B683A24" w14:textId="77777777" w:rsidR="006513ED" w:rsidRPr="006513ED" w:rsidRDefault="006513ED" w:rsidP="006513ED">
      <w:pPr>
        <w:spacing w:after="120"/>
        <w:ind w:firstLine="720"/>
        <w:jc w:val="both"/>
        <w:rPr>
          <w:rFonts w:ascii="Arial" w:hAnsi="Arial" w:cs="Arial"/>
          <w:sz w:val="20"/>
          <w:szCs w:val="20"/>
        </w:rPr>
      </w:pPr>
      <w:bookmarkStart w:id="249" w:name="dieu_212"/>
      <w:r w:rsidRPr="006513ED">
        <w:rPr>
          <w:rFonts w:ascii="Arial" w:hAnsi="Arial" w:cs="Arial"/>
          <w:b/>
          <w:bCs/>
          <w:sz w:val="20"/>
          <w:szCs w:val="20"/>
        </w:rPr>
        <w:t>Điều 212. Lưu giữ hành lý</w:t>
      </w:r>
      <w:bookmarkEnd w:id="249"/>
    </w:p>
    <w:p w14:paraId="188B651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r>
    </w:p>
    <w:p w14:paraId="36B156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r>
    </w:p>
    <w:p w14:paraId="4C46D8F9" w14:textId="77777777" w:rsidR="006513ED" w:rsidRPr="006513ED" w:rsidRDefault="006513ED" w:rsidP="006513ED">
      <w:pPr>
        <w:spacing w:after="120"/>
        <w:ind w:firstLine="720"/>
        <w:jc w:val="both"/>
        <w:rPr>
          <w:rFonts w:ascii="Arial" w:hAnsi="Arial" w:cs="Arial"/>
          <w:sz w:val="20"/>
          <w:szCs w:val="20"/>
        </w:rPr>
      </w:pPr>
      <w:bookmarkStart w:id="250" w:name="dieu_213"/>
      <w:r w:rsidRPr="006513ED">
        <w:rPr>
          <w:rFonts w:ascii="Arial" w:hAnsi="Arial" w:cs="Arial"/>
          <w:b/>
          <w:bCs/>
          <w:sz w:val="20"/>
          <w:szCs w:val="20"/>
        </w:rPr>
        <w:t>Điều 213. Thông báo mất mát, hư hỏng hành lý</w:t>
      </w:r>
      <w:bookmarkEnd w:id="250"/>
    </w:p>
    <w:p w14:paraId="54FEAE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Hành khách phải thông báo bằng văn bản cho người vận chuyển hoặc đại lý của người vận chuyển về mất mát, hư hỏng hành lý trong trường hợp sau đây:</w:t>
      </w:r>
    </w:p>
    <w:p w14:paraId="498239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Hư hỏng rõ ràng đối với hành lý xách tay phải được báo trước hoặc khi hành khách rời tàu;</w:t>
      </w:r>
    </w:p>
    <w:p w14:paraId="23F0C0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Hư hỏng rõ ràng đối với hành lý khác không phải là hành lý xách tay phải được báo trước hoặc vào thời điểm trả hành lý;</w:t>
      </w:r>
    </w:p>
    <w:p w14:paraId="6611C8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Mất mát, hư hỏng đối với hành lý mà không thể phát hiện từ bên ngoài phải được báo trong thời hạn không quá 15 ngày kể từ ngày hành khách rời tàu hoặc hành lý lẽ ra được trả.</w:t>
      </w:r>
    </w:p>
    <w:p w14:paraId="534F09F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hành khách không thực hiện các quy định tại khoản 1 Điều này thì hành lý được coi là đã giao nhận nguyên vẹn, trừ trường hợp có sự chứng minh ngược lại.</w:t>
      </w:r>
    </w:p>
    <w:p w14:paraId="1A3F67D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Hành khách không phải thông báo bằng văn bản nếu hành lý khi nhận đã có sự kiểm tra hoặc giám định chung của người vận chuyển và hành khách.</w:t>
      </w:r>
    </w:p>
    <w:p w14:paraId="0D7F3B50" w14:textId="77777777" w:rsidR="006513ED" w:rsidRPr="006513ED" w:rsidRDefault="006513ED" w:rsidP="006513ED">
      <w:pPr>
        <w:spacing w:after="120"/>
        <w:ind w:firstLine="720"/>
        <w:jc w:val="both"/>
        <w:rPr>
          <w:rFonts w:ascii="Arial" w:hAnsi="Arial" w:cs="Arial"/>
          <w:sz w:val="20"/>
          <w:szCs w:val="20"/>
        </w:rPr>
      </w:pPr>
      <w:bookmarkStart w:id="251" w:name="dieu_214"/>
      <w:r w:rsidRPr="006513ED">
        <w:rPr>
          <w:rFonts w:ascii="Arial" w:hAnsi="Arial" w:cs="Arial"/>
          <w:b/>
          <w:bCs/>
          <w:sz w:val="20"/>
          <w:szCs w:val="20"/>
        </w:rPr>
        <w:t>Điều 214. Thời hiệu khởi kiện về vận chuyển hành khách và hành lý</w:t>
      </w:r>
      <w:bookmarkEnd w:id="251"/>
    </w:p>
    <w:p w14:paraId="651312E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Thời hiệu khởi kiện đòi bồi thường tổn thất do hành khách chết, bị thương hoặc tổn hại khác về sức khỏe và mất mát, hư hỏng hành lý là 02 năm.</w:t>
      </w:r>
    </w:p>
    <w:p w14:paraId="27C7F8A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Thời hiệu khởi kiện quy định tại khoản 1 Điều này được tính như sau:</w:t>
      </w:r>
    </w:p>
    <w:p w14:paraId="3D9B4A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Trường hợp hành khách bị thương thì tính từ ngày hành khách rời tàu;</w:t>
      </w:r>
    </w:p>
    <w:p w14:paraId="098DB70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Trường hợp hành khách chết trong thời gian vận chuyển thì tính từ ngày lẽ ra hành khách rời tàu.</w:t>
      </w:r>
    </w:p>
    <w:p w14:paraId="1CB367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hành khách bị thương trong quá trình vận chuyển dẫn đến hậu quả hành khách đó chết sau khi rời tàu thì tính từ ngày người đó chết, nhưng không được quá 03 năm kể từ ngày rời tàu;</w:t>
      </w:r>
    </w:p>
    <w:p w14:paraId="2983549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Trường hợp mất mát, hư hỏng hành lý thì tính từ ngày hành khách rời tàu hoặc ngày lẽ ra hành khách rời tàu, tùy thuộc vào thời điểm nào muộn hơn.</w:t>
      </w:r>
    </w:p>
    <w:p w14:paraId="2E50629F"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r>
    </w:p>
    <w:p w14:paraId="5CE431B8" w14:textId="77777777" w:rsidR="001163CC" w:rsidRDefault="001163CC" w:rsidP="001163CC">
      <w:pPr>
        <w:ind w:firstLine="720"/>
        <w:jc w:val="center"/>
        <w:rPr>
          <w:rFonts w:ascii="Arial" w:hAnsi="Arial" w:cs="Arial"/>
          <w:b/>
          <w:bCs/>
          <w:sz w:val="20"/>
          <w:szCs w:val="20"/>
        </w:rPr>
      </w:pPr>
      <w:bookmarkStart w:id="252" w:name="chuong_9"/>
    </w:p>
    <w:p w14:paraId="39545662"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rPr>
        <w:t>Chương IX</w:t>
      </w:r>
      <w:bookmarkEnd w:id="252"/>
    </w:p>
    <w:p w14:paraId="7382AEB6" w14:textId="77777777" w:rsidR="006513ED" w:rsidRDefault="006513ED" w:rsidP="001163CC">
      <w:pPr>
        <w:ind w:firstLine="720"/>
        <w:jc w:val="center"/>
        <w:rPr>
          <w:rFonts w:ascii="Arial" w:hAnsi="Arial" w:cs="Arial"/>
          <w:b/>
          <w:bCs/>
          <w:sz w:val="20"/>
          <w:szCs w:val="20"/>
        </w:rPr>
      </w:pPr>
      <w:bookmarkStart w:id="253" w:name="chuong_9_name"/>
      <w:r w:rsidRPr="006513ED">
        <w:rPr>
          <w:rFonts w:ascii="Arial" w:hAnsi="Arial" w:cs="Arial"/>
          <w:b/>
          <w:bCs/>
          <w:sz w:val="20"/>
          <w:szCs w:val="20"/>
        </w:rPr>
        <w:t>HỢP ĐỒNG THUÊ TÀU</w:t>
      </w:r>
      <w:bookmarkEnd w:id="253"/>
    </w:p>
    <w:p w14:paraId="77757666" w14:textId="77777777" w:rsidR="001163CC" w:rsidRPr="006513ED" w:rsidRDefault="001163CC" w:rsidP="001163CC">
      <w:pPr>
        <w:ind w:firstLine="720"/>
        <w:jc w:val="center"/>
        <w:rPr>
          <w:rFonts w:ascii="Arial" w:hAnsi="Arial" w:cs="Arial"/>
          <w:sz w:val="20"/>
          <w:szCs w:val="20"/>
        </w:rPr>
      </w:pPr>
    </w:p>
    <w:p w14:paraId="704C11AD" w14:textId="77777777" w:rsidR="006513ED" w:rsidRDefault="006513ED" w:rsidP="001163CC">
      <w:pPr>
        <w:ind w:firstLine="720"/>
        <w:jc w:val="center"/>
        <w:rPr>
          <w:rFonts w:ascii="Arial" w:hAnsi="Arial" w:cs="Arial"/>
          <w:b/>
          <w:bCs/>
          <w:sz w:val="20"/>
          <w:szCs w:val="20"/>
        </w:rPr>
      </w:pPr>
      <w:bookmarkStart w:id="254" w:name="muc_1_5"/>
      <w:r w:rsidRPr="006513ED">
        <w:rPr>
          <w:rFonts w:ascii="Arial" w:hAnsi="Arial" w:cs="Arial"/>
          <w:b/>
          <w:bCs/>
          <w:sz w:val="20"/>
          <w:szCs w:val="20"/>
        </w:rPr>
        <w:t>Mục 1. QUY ĐỊNH CHUNG</w:t>
      </w:r>
      <w:bookmarkEnd w:id="254"/>
    </w:p>
    <w:p w14:paraId="314F05F8" w14:textId="77777777" w:rsidR="001163CC" w:rsidRPr="006513ED" w:rsidRDefault="001163CC" w:rsidP="001163CC">
      <w:pPr>
        <w:ind w:firstLine="720"/>
        <w:jc w:val="center"/>
        <w:rPr>
          <w:rFonts w:ascii="Arial" w:hAnsi="Arial" w:cs="Arial"/>
          <w:sz w:val="20"/>
          <w:szCs w:val="20"/>
        </w:rPr>
      </w:pPr>
    </w:p>
    <w:p w14:paraId="3FA4D921" w14:textId="77777777" w:rsidR="006513ED" w:rsidRPr="006513ED" w:rsidRDefault="006513ED" w:rsidP="006513ED">
      <w:pPr>
        <w:spacing w:after="120"/>
        <w:ind w:firstLine="720"/>
        <w:jc w:val="both"/>
        <w:rPr>
          <w:rFonts w:ascii="Arial" w:hAnsi="Arial" w:cs="Arial"/>
          <w:sz w:val="20"/>
          <w:szCs w:val="20"/>
        </w:rPr>
      </w:pPr>
      <w:bookmarkStart w:id="255" w:name="dieu_215"/>
      <w:r w:rsidRPr="006513ED">
        <w:rPr>
          <w:rFonts w:ascii="Arial" w:hAnsi="Arial" w:cs="Arial"/>
          <w:b/>
          <w:bCs/>
          <w:sz w:val="20"/>
          <w:szCs w:val="20"/>
        </w:rPr>
        <w:t>Điều 215. Hợp đồng thuê tàu</w:t>
      </w:r>
      <w:bookmarkEnd w:id="255"/>
    </w:p>
    <w:p w14:paraId="322A9F4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r>
    </w:p>
    <w:p w14:paraId="282C5968" w14:textId="77777777" w:rsidR="006513ED" w:rsidRPr="006513ED" w:rsidRDefault="006513ED" w:rsidP="006513ED">
      <w:pPr>
        <w:spacing w:after="120"/>
        <w:ind w:firstLine="720"/>
        <w:jc w:val="both"/>
        <w:rPr>
          <w:rFonts w:ascii="Arial" w:hAnsi="Arial" w:cs="Arial"/>
          <w:sz w:val="20"/>
          <w:szCs w:val="20"/>
        </w:rPr>
      </w:pPr>
      <w:bookmarkStart w:id="256" w:name="dieu_216"/>
      <w:r w:rsidRPr="006513ED">
        <w:rPr>
          <w:rFonts w:ascii="Arial" w:hAnsi="Arial" w:cs="Arial"/>
          <w:b/>
          <w:bCs/>
          <w:sz w:val="20"/>
          <w:szCs w:val="20"/>
        </w:rPr>
        <w:t>Điều 216. Hình thức hợp đồng thuê tàu</w:t>
      </w:r>
      <w:bookmarkEnd w:id="256"/>
    </w:p>
    <w:p w14:paraId="486EA7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thuê tàu được giao kết theo hình thức hợp đồng thuê tàu định hạn hoặc hợp đồng thuê tàu trần.</w:t>
      </w:r>
    </w:p>
    <w:p w14:paraId="58216B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Hợp đồng thuê tàu phải được giao kết bằng văn bản.</w:t>
      </w:r>
    </w:p>
    <w:p w14:paraId="15253D08" w14:textId="77777777" w:rsidR="006513ED" w:rsidRPr="006513ED" w:rsidRDefault="006513ED" w:rsidP="006513ED">
      <w:pPr>
        <w:spacing w:after="120"/>
        <w:ind w:firstLine="720"/>
        <w:jc w:val="both"/>
        <w:rPr>
          <w:rFonts w:ascii="Arial" w:hAnsi="Arial" w:cs="Arial"/>
          <w:sz w:val="20"/>
          <w:szCs w:val="20"/>
        </w:rPr>
      </w:pPr>
      <w:bookmarkStart w:id="257" w:name="dieu_217"/>
      <w:r w:rsidRPr="006513ED">
        <w:rPr>
          <w:rFonts w:ascii="Arial" w:hAnsi="Arial" w:cs="Arial"/>
          <w:b/>
          <w:bCs/>
          <w:sz w:val="20"/>
          <w:szCs w:val="20"/>
        </w:rPr>
        <w:t>Điều 217. Cho thuê lại tàu</w:t>
      </w:r>
      <w:bookmarkEnd w:id="257"/>
    </w:p>
    <w:p w14:paraId="50A30C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Trường hợp có thỏa thuận trong hợp đồng thì người thuê tàu có thể cho người thứ ba thuê lại tàu, nhưng vẫn có nghĩa vụ thực hiện hợp đồng đã giao kết với chủ tàu.</w:t>
      </w:r>
    </w:p>
    <w:p w14:paraId="1A1939B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Các quyền và nghĩa vụ của chủ tàu quy định tại Chương này cũng được áp dụng đối với người cho thuê lại tàu.</w:t>
      </w:r>
    </w:p>
    <w:p w14:paraId="54C79B69" w14:textId="77777777" w:rsidR="006513ED" w:rsidRPr="006513ED" w:rsidRDefault="006513ED" w:rsidP="006513ED">
      <w:pPr>
        <w:spacing w:after="120"/>
        <w:ind w:firstLine="720"/>
        <w:jc w:val="both"/>
        <w:rPr>
          <w:rFonts w:ascii="Arial" w:hAnsi="Arial" w:cs="Arial"/>
          <w:sz w:val="20"/>
          <w:szCs w:val="20"/>
        </w:rPr>
      </w:pPr>
      <w:bookmarkStart w:id="258" w:name="dieu_218"/>
      <w:r w:rsidRPr="006513ED">
        <w:rPr>
          <w:rFonts w:ascii="Arial" w:hAnsi="Arial" w:cs="Arial"/>
          <w:b/>
          <w:bCs/>
          <w:sz w:val="20"/>
          <w:szCs w:val="20"/>
        </w:rPr>
        <w:t>Điều 218. Nguyên tắc áp dụng quy định pháp luật trong hợp đồng thuê tàu</w:t>
      </w:r>
      <w:bookmarkEnd w:id="258"/>
    </w:p>
    <w:p w14:paraId="08A1F0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Các quy định liên quan đến quyền và nghĩa vụ của chủ tàu và người thuê tàu quy định tại Chương này chỉ áp dụng khi chủ tàu và người thuê tàu không có thỏa thuận khác.</w:t>
      </w:r>
    </w:p>
    <w:p w14:paraId="4780F635" w14:textId="77777777" w:rsidR="006513ED" w:rsidRPr="006513ED" w:rsidRDefault="006513ED" w:rsidP="006513ED">
      <w:pPr>
        <w:spacing w:after="120"/>
        <w:ind w:firstLine="720"/>
        <w:jc w:val="both"/>
        <w:rPr>
          <w:rFonts w:ascii="Arial" w:hAnsi="Arial" w:cs="Arial"/>
          <w:sz w:val="20"/>
          <w:szCs w:val="20"/>
        </w:rPr>
      </w:pPr>
      <w:bookmarkStart w:id="259" w:name="dieu_219"/>
      <w:r w:rsidRPr="006513ED">
        <w:rPr>
          <w:rFonts w:ascii="Arial" w:hAnsi="Arial" w:cs="Arial"/>
          <w:b/>
          <w:bCs/>
          <w:sz w:val="20"/>
          <w:szCs w:val="20"/>
        </w:rPr>
        <w:t>Điều 219. Thời hiệu khởi kiện liên quan đến hợp đồng thuê tàu</w:t>
      </w:r>
      <w:bookmarkEnd w:id="259"/>
    </w:p>
    <w:p w14:paraId="397230A9"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Thời hiệu khởi kiện đối với vụ việc liên quan đến hợp đồng thuê tàu là 02 năm kể từ ngày chấm dứt hợp đồng.</w:t>
      </w:r>
    </w:p>
    <w:p w14:paraId="6CC1A254" w14:textId="77777777" w:rsidR="001163CC" w:rsidRDefault="001163CC" w:rsidP="001163CC">
      <w:pPr>
        <w:ind w:firstLine="720"/>
        <w:jc w:val="center"/>
        <w:rPr>
          <w:rFonts w:ascii="Arial" w:hAnsi="Arial" w:cs="Arial"/>
          <w:b/>
          <w:bCs/>
          <w:sz w:val="20"/>
          <w:szCs w:val="20"/>
        </w:rPr>
      </w:pPr>
      <w:bookmarkStart w:id="260" w:name="muc_2_5"/>
    </w:p>
    <w:p w14:paraId="5B7D4FAC"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2. THUÊ TÀU ĐỊNH HẠN</w:t>
      </w:r>
      <w:bookmarkEnd w:id="260"/>
    </w:p>
    <w:p w14:paraId="71666DB2" w14:textId="77777777" w:rsidR="001163CC" w:rsidRPr="006513ED" w:rsidRDefault="001163CC" w:rsidP="001163CC">
      <w:pPr>
        <w:ind w:firstLine="720"/>
        <w:jc w:val="center"/>
        <w:rPr>
          <w:rFonts w:ascii="Arial" w:hAnsi="Arial" w:cs="Arial"/>
          <w:sz w:val="20"/>
          <w:szCs w:val="20"/>
        </w:rPr>
      </w:pPr>
    </w:p>
    <w:p w14:paraId="018B3B4E" w14:textId="77777777" w:rsidR="006513ED" w:rsidRPr="006513ED" w:rsidRDefault="006513ED" w:rsidP="006513ED">
      <w:pPr>
        <w:spacing w:after="120"/>
        <w:ind w:firstLine="720"/>
        <w:jc w:val="both"/>
        <w:rPr>
          <w:rFonts w:ascii="Arial" w:hAnsi="Arial" w:cs="Arial"/>
          <w:sz w:val="20"/>
          <w:szCs w:val="20"/>
        </w:rPr>
      </w:pPr>
      <w:bookmarkStart w:id="261" w:name="dieu_220"/>
      <w:r w:rsidRPr="006513ED">
        <w:rPr>
          <w:rFonts w:ascii="Arial" w:hAnsi="Arial" w:cs="Arial"/>
          <w:b/>
          <w:bCs/>
          <w:sz w:val="20"/>
          <w:szCs w:val="20"/>
        </w:rPr>
        <w:t>Điều 220. Hợp đồng thuê tàu định hạn</w:t>
      </w:r>
      <w:bookmarkEnd w:id="261"/>
    </w:p>
    <w:p w14:paraId="556ED9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thuê tàu định hạn là hợp đồng thuê tàu, theo đó chủ tàu cung cấp một tàu cụ thể cùng với thuyền bộ cho người thuê tàu.</w:t>
      </w:r>
    </w:p>
    <w:p w14:paraId="18A2BB5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Hợp đồng thuê tàu định hạn có các nội dung sau đây:</w:t>
      </w:r>
    </w:p>
    <w:p w14:paraId="35F9BB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Tên chủ tàu, tên người thuê tàu;</w:t>
      </w:r>
    </w:p>
    <w:p w14:paraId="489E78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Tên, quốc tịch, cấp tàu; trọng tải, công suất máy, dung tích, tốc độ và mức tiêu thụ nhiên liệu của tàu;</w:t>
      </w:r>
    </w:p>
    <w:p w14:paraId="0282C9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Vùng hoạt động của tàu, mục đích sử dụng, thời hạn hợp đồng;</w:t>
      </w:r>
    </w:p>
    <w:p w14:paraId="6E81D9F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Thời gian, địa điểm và điều kiện của việc giao và trả tàu;</w:t>
      </w:r>
    </w:p>
    <w:p w14:paraId="069464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Tiền thuê tàu, phương thức thanh toán;</w:t>
      </w:r>
    </w:p>
    <w:p w14:paraId="05D5E1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e) Các nội dung liên quan khác.</w:t>
      </w:r>
    </w:p>
    <w:p w14:paraId="792B9E6F" w14:textId="77777777" w:rsidR="006513ED" w:rsidRPr="006513ED" w:rsidRDefault="006513ED" w:rsidP="006513ED">
      <w:pPr>
        <w:spacing w:after="120"/>
        <w:ind w:firstLine="720"/>
        <w:jc w:val="both"/>
        <w:rPr>
          <w:rFonts w:ascii="Arial" w:hAnsi="Arial" w:cs="Arial"/>
          <w:sz w:val="20"/>
          <w:szCs w:val="20"/>
        </w:rPr>
      </w:pPr>
      <w:bookmarkStart w:id="262" w:name="dieu_221"/>
      <w:r w:rsidRPr="006513ED">
        <w:rPr>
          <w:rFonts w:ascii="Arial" w:hAnsi="Arial" w:cs="Arial"/>
          <w:b/>
          <w:bCs/>
          <w:sz w:val="20"/>
          <w:szCs w:val="20"/>
          <w:lang w:val="pt-BR"/>
        </w:rPr>
        <w:t>Điều 221. Nghĩa vụ của chủ tàu trong thuê tàu định hạn</w:t>
      </w:r>
      <w:bookmarkEnd w:id="262"/>
    </w:p>
    <w:p w14:paraId="1969FF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r>
    </w:p>
    <w:p w14:paraId="127D045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r>
    </w:p>
    <w:p w14:paraId="611B26DC" w14:textId="77777777" w:rsidR="006513ED" w:rsidRPr="006513ED" w:rsidRDefault="006513ED" w:rsidP="006513ED">
      <w:pPr>
        <w:spacing w:after="120"/>
        <w:ind w:firstLine="720"/>
        <w:jc w:val="both"/>
        <w:rPr>
          <w:rFonts w:ascii="Arial" w:hAnsi="Arial" w:cs="Arial"/>
          <w:sz w:val="20"/>
          <w:szCs w:val="20"/>
        </w:rPr>
      </w:pPr>
      <w:bookmarkStart w:id="263" w:name="dieu_222"/>
      <w:r w:rsidRPr="006513ED">
        <w:rPr>
          <w:rFonts w:ascii="Arial" w:hAnsi="Arial" w:cs="Arial"/>
          <w:b/>
          <w:bCs/>
          <w:sz w:val="20"/>
          <w:szCs w:val="20"/>
          <w:lang w:val="pt-BR"/>
        </w:rPr>
        <w:t>Điều 222. Quyền của người thuê tàu định hạn</w:t>
      </w:r>
      <w:bookmarkEnd w:id="263"/>
    </w:p>
    <w:p w14:paraId="69AEAFC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t-BR"/>
        </w:rPr>
        <w:t>1. Người thuê tàu có toàn quyền sử dụng các khu vực chuyên dùng ở trên tàu để vận chuyển hàng hóa, hành khách, hành lý.</w:t>
      </w:r>
    </w:p>
    <w:p w14:paraId="6D9AF1D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thuê tàu không có quyền sử dụng khu vực khác ở trên tàu để vận chuyển hàng hóa, hành khách, hành lý, trừ trường hợp được chủ tàu đồng ý.</w:t>
      </w:r>
    </w:p>
    <w:p w14:paraId="6C3C7894" w14:textId="77777777" w:rsidR="006513ED" w:rsidRPr="006513ED" w:rsidRDefault="006513ED" w:rsidP="006513ED">
      <w:pPr>
        <w:spacing w:after="120"/>
        <w:ind w:firstLine="720"/>
        <w:jc w:val="both"/>
        <w:rPr>
          <w:rFonts w:ascii="Arial" w:hAnsi="Arial" w:cs="Arial"/>
          <w:sz w:val="20"/>
          <w:szCs w:val="20"/>
        </w:rPr>
      </w:pPr>
      <w:bookmarkStart w:id="264" w:name="dieu_223"/>
      <w:r w:rsidRPr="006513ED">
        <w:rPr>
          <w:rFonts w:ascii="Arial" w:hAnsi="Arial" w:cs="Arial"/>
          <w:b/>
          <w:bCs/>
          <w:sz w:val="20"/>
          <w:szCs w:val="20"/>
        </w:rPr>
        <w:t>Điều 223. Nghĩa vụ của người thuê tàu định hạn</w:t>
      </w:r>
      <w:bookmarkEnd w:id="264"/>
    </w:p>
    <w:p w14:paraId="66EABDE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tàu có nghĩa vụ sử dụng tàu đúng mục đích đã thỏa thuận trong hợp đồng và phải quan tâm thích đáng các quyền lợi của chủ tàu.</w:t>
      </w:r>
    </w:p>
    <w:p w14:paraId="56831A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thuê tàu có nghĩa vụ bảo đảm tàu chỉ được sử dụng để vận chuyển hàng hóa, hành khách và hành lý hợp pháp.</w:t>
      </w:r>
    </w:p>
    <w:p w14:paraId="7EA8484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Sau khi hết hạn cho thuê tàu, người thuê tàu có nghĩa vụ trả tàu cho chủ tàu đúng địa điểm, thời điểm và trạng thái kỹ thuật đã thỏa thuận trong hợp đồng, trừ những hao mòn tự nhiên của tàu.</w:t>
      </w:r>
    </w:p>
    <w:p w14:paraId="18E96D70" w14:textId="77777777" w:rsidR="006513ED" w:rsidRPr="006513ED" w:rsidRDefault="006513ED" w:rsidP="006513ED">
      <w:pPr>
        <w:spacing w:after="120"/>
        <w:ind w:firstLine="720"/>
        <w:jc w:val="both"/>
        <w:rPr>
          <w:rFonts w:ascii="Arial" w:hAnsi="Arial" w:cs="Arial"/>
          <w:sz w:val="20"/>
          <w:szCs w:val="20"/>
        </w:rPr>
      </w:pPr>
      <w:bookmarkStart w:id="265" w:name="dieu_224"/>
      <w:r w:rsidRPr="006513ED">
        <w:rPr>
          <w:rFonts w:ascii="Arial" w:hAnsi="Arial" w:cs="Arial"/>
          <w:b/>
          <w:bCs/>
          <w:sz w:val="20"/>
          <w:szCs w:val="20"/>
        </w:rPr>
        <w:t>Điều 224. Quan hệ giữa chủ tàu, người thuê tàu và thuyền bộ của tàu trong thuê tàu định hạn</w:t>
      </w:r>
      <w:bookmarkEnd w:id="265"/>
    </w:p>
    <w:p w14:paraId="4E182A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r>
    </w:p>
    <w:p w14:paraId="1026D8F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Trong hoạt động khai thác tàu, thuyền trưởng là người đại diện của người thuê tàu và phải thực hiện các chỉ thị của người thuê tàu phù hợp với hợp đồng thuê tàu định hạn.</w:t>
      </w:r>
    </w:p>
    <w:p w14:paraId="3D5D799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r>
    </w:p>
    <w:p w14:paraId="460E0F69" w14:textId="77777777" w:rsidR="006513ED" w:rsidRPr="006513ED" w:rsidRDefault="006513ED" w:rsidP="006513ED">
      <w:pPr>
        <w:spacing w:after="120"/>
        <w:ind w:firstLine="720"/>
        <w:jc w:val="both"/>
        <w:rPr>
          <w:rFonts w:ascii="Arial" w:hAnsi="Arial" w:cs="Arial"/>
          <w:sz w:val="20"/>
          <w:szCs w:val="20"/>
        </w:rPr>
      </w:pPr>
      <w:bookmarkStart w:id="266" w:name="dieu_225"/>
      <w:r w:rsidRPr="006513ED">
        <w:rPr>
          <w:rFonts w:ascii="Arial" w:hAnsi="Arial" w:cs="Arial"/>
          <w:b/>
          <w:bCs/>
          <w:sz w:val="20"/>
          <w:szCs w:val="20"/>
        </w:rPr>
        <w:t>Điều 225. Chia tiền công cứu hộ trong thuê tàu định hạn</w:t>
      </w:r>
      <w:bookmarkEnd w:id="266"/>
    </w:p>
    <w:p w14:paraId="2472178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r>
    </w:p>
    <w:p w14:paraId="47FD2421" w14:textId="77777777" w:rsidR="006513ED" w:rsidRPr="006513ED" w:rsidRDefault="006513ED" w:rsidP="006513ED">
      <w:pPr>
        <w:spacing w:after="120"/>
        <w:ind w:firstLine="720"/>
        <w:jc w:val="both"/>
        <w:rPr>
          <w:rFonts w:ascii="Arial" w:hAnsi="Arial" w:cs="Arial"/>
          <w:sz w:val="20"/>
          <w:szCs w:val="20"/>
        </w:rPr>
      </w:pPr>
      <w:bookmarkStart w:id="267" w:name="dieu_226"/>
      <w:r w:rsidRPr="006513ED">
        <w:rPr>
          <w:rFonts w:ascii="Arial" w:hAnsi="Arial" w:cs="Arial"/>
          <w:b/>
          <w:bCs/>
          <w:sz w:val="20"/>
          <w:szCs w:val="20"/>
        </w:rPr>
        <w:t>Điều 226. Quá thời hạn thuê tàu định hạn</w:t>
      </w:r>
      <w:bookmarkEnd w:id="267"/>
    </w:p>
    <w:p w14:paraId="555FE58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r>
    </w:p>
    <w:p w14:paraId="5AF50FDB" w14:textId="77777777" w:rsidR="006513ED" w:rsidRPr="006513ED" w:rsidRDefault="006513ED" w:rsidP="006513ED">
      <w:pPr>
        <w:spacing w:after="120"/>
        <w:ind w:firstLine="720"/>
        <w:jc w:val="both"/>
        <w:rPr>
          <w:rFonts w:ascii="Arial" w:hAnsi="Arial" w:cs="Arial"/>
          <w:sz w:val="20"/>
          <w:szCs w:val="20"/>
        </w:rPr>
      </w:pPr>
      <w:bookmarkStart w:id="268" w:name="dieu_227"/>
      <w:r w:rsidRPr="006513ED">
        <w:rPr>
          <w:rFonts w:ascii="Arial" w:hAnsi="Arial" w:cs="Arial"/>
          <w:b/>
          <w:bCs/>
          <w:sz w:val="20"/>
          <w:szCs w:val="20"/>
        </w:rPr>
        <w:t>Điều 227. Thanh toán tiền thuê tàu định hạn</w:t>
      </w:r>
      <w:bookmarkEnd w:id="268"/>
    </w:p>
    <w:p w14:paraId="066E3E0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tàu có trách nhiệm trả tiền thuê tàu từ ngày nhận tàu đến ngày trả tàu cho chủ tàu.</w:t>
      </w:r>
    </w:p>
    <w:p w14:paraId="4E4E0A2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r>
    </w:p>
    <w:p w14:paraId="22E846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tàu không đủ khả năng khai thác do lỗi của người thuê tàu thì chủ tàu vẫn được hưởng tiền thuê tàu và được bồi thường các thiệt hại liên quan.</w:t>
      </w:r>
    </w:p>
    <w:p w14:paraId="43F1B9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Trường hợp tàu thuê mất tích thì tiền thuê tàu được tính đến ngày thực tế nhận được tin tức cuối cùng về tàu đó.</w:t>
      </w:r>
    </w:p>
    <w:p w14:paraId="2B592F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Trường hợp người thuê tàu không trả tiền thuê tàu theo thỏa thuận trong hợp đồng thuê tàu thì chủ tàu có quyền giữ hàng hóa, tài sản trên tàu, nếu hàng hóa, tài sản đó thuộc sở hữu của người thuê tàu.</w:t>
      </w:r>
    </w:p>
    <w:p w14:paraId="17874BF5" w14:textId="77777777" w:rsidR="006513ED" w:rsidRPr="006513ED" w:rsidRDefault="006513ED" w:rsidP="006513ED">
      <w:pPr>
        <w:spacing w:after="120"/>
        <w:ind w:firstLine="720"/>
        <w:jc w:val="both"/>
        <w:rPr>
          <w:rFonts w:ascii="Arial" w:hAnsi="Arial" w:cs="Arial"/>
          <w:sz w:val="20"/>
          <w:szCs w:val="20"/>
        </w:rPr>
      </w:pPr>
      <w:bookmarkStart w:id="269" w:name="dieu_228"/>
      <w:r w:rsidRPr="006513ED">
        <w:rPr>
          <w:rFonts w:ascii="Arial" w:hAnsi="Arial" w:cs="Arial"/>
          <w:b/>
          <w:bCs/>
          <w:sz w:val="20"/>
          <w:szCs w:val="20"/>
        </w:rPr>
        <w:t>Điều 228. Chấm dứt hợp đồng thuê tàu định hạn</w:t>
      </w:r>
      <w:bookmarkEnd w:id="269"/>
    </w:p>
    <w:p w14:paraId="3C79A16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tàu có quyền chấm dứt hợp đồng và được đòi bồi thường thiệt hại liên quan, nếu chủ tàu có lỗi trong khi thực hiện nghĩa vụ quy định tại Điều 221 của Bộ luật này.</w:t>
      </w:r>
    </w:p>
    <w:p w14:paraId="2131335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r>
    </w:p>
    <w:p w14:paraId="778AC141"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3. Hợp đồng thuê tàu đương nhiên chấm dứt, nếu tàu mất tích, chìm đắm, phá huỷ, bị coi là hư hỏng không sửa chữa được hoặc việc sửa chữa là không có hiệu quả kinh tế.</w:t>
      </w:r>
    </w:p>
    <w:p w14:paraId="2124CD1B" w14:textId="77777777" w:rsidR="001163CC" w:rsidRDefault="001163CC" w:rsidP="001163CC">
      <w:pPr>
        <w:ind w:firstLine="720"/>
        <w:jc w:val="center"/>
        <w:rPr>
          <w:rFonts w:ascii="Arial" w:hAnsi="Arial" w:cs="Arial"/>
          <w:b/>
          <w:bCs/>
          <w:sz w:val="20"/>
          <w:szCs w:val="20"/>
        </w:rPr>
      </w:pPr>
      <w:bookmarkStart w:id="270" w:name="muc_3_3"/>
    </w:p>
    <w:p w14:paraId="1BDD4D44" w14:textId="77777777" w:rsidR="006513ED" w:rsidRDefault="006513ED" w:rsidP="001163CC">
      <w:pPr>
        <w:ind w:firstLine="720"/>
        <w:jc w:val="center"/>
        <w:rPr>
          <w:rFonts w:ascii="Arial" w:hAnsi="Arial" w:cs="Arial"/>
          <w:b/>
          <w:bCs/>
          <w:sz w:val="20"/>
          <w:szCs w:val="20"/>
        </w:rPr>
      </w:pPr>
      <w:r w:rsidRPr="006513ED">
        <w:rPr>
          <w:rFonts w:ascii="Arial" w:hAnsi="Arial" w:cs="Arial"/>
          <w:b/>
          <w:bCs/>
          <w:sz w:val="20"/>
          <w:szCs w:val="20"/>
        </w:rPr>
        <w:t>Mục 3. THUÊ TÀU TRẦN</w:t>
      </w:r>
      <w:bookmarkEnd w:id="270"/>
    </w:p>
    <w:p w14:paraId="13E9F5FC" w14:textId="77777777" w:rsidR="001163CC" w:rsidRPr="006513ED" w:rsidRDefault="001163CC" w:rsidP="001163CC">
      <w:pPr>
        <w:ind w:firstLine="720"/>
        <w:jc w:val="center"/>
        <w:rPr>
          <w:rFonts w:ascii="Arial" w:hAnsi="Arial" w:cs="Arial"/>
          <w:sz w:val="20"/>
          <w:szCs w:val="20"/>
        </w:rPr>
      </w:pPr>
    </w:p>
    <w:p w14:paraId="118E7494" w14:textId="77777777" w:rsidR="006513ED" w:rsidRPr="006513ED" w:rsidRDefault="006513ED" w:rsidP="006513ED">
      <w:pPr>
        <w:spacing w:after="120"/>
        <w:ind w:firstLine="720"/>
        <w:jc w:val="both"/>
        <w:rPr>
          <w:rFonts w:ascii="Arial" w:hAnsi="Arial" w:cs="Arial"/>
          <w:sz w:val="20"/>
          <w:szCs w:val="20"/>
        </w:rPr>
      </w:pPr>
      <w:bookmarkStart w:id="271" w:name="dieu_229"/>
      <w:r w:rsidRPr="006513ED">
        <w:rPr>
          <w:rFonts w:ascii="Arial" w:hAnsi="Arial" w:cs="Arial"/>
          <w:b/>
          <w:bCs/>
          <w:sz w:val="20"/>
          <w:szCs w:val="20"/>
        </w:rPr>
        <w:t>Điều 229. Hợp đồng thuê tàu trần</w:t>
      </w:r>
      <w:bookmarkEnd w:id="271"/>
    </w:p>
    <w:p w14:paraId="211B15C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Hợp đồng thuê tàu trần là hợp đồng thuê tàu, theo đó chủ tàu cung cấp cho người thuê tàu một tàu cụ thể không bao gồm thuyền bộ.</w:t>
      </w:r>
    </w:p>
    <w:p w14:paraId="272030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Hợp đồng thuê tàu trần có các nội dung sau đây:</w:t>
      </w:r>
    </w:p>
    <w:p w14:paraId="18F5DA6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Tên chủ tàu, tên người thuê tàu;</w:t>
      </w:r>
    </w:p>
    <w:p w14:paraId="2AC802A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Tên, quốc tịch, cấp tàu; trọng tải và công suất máy của tàu;</w:t>
      </w:r>
    </w:p>
    <w:p w14:paraId="561974D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Vùng hoạt động của tàu, mục đích sử dụng tàu và thời gian thuê tàu;</w:t>
      </w:r>
    </w:p>
    <w:p w14:paraId="29A519B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Thời gian, địa điểm và điều kiện của việc giao và trả tàu;</w:t>
      </w:r>
    </w:p>
    <w:p w14:paraId="3DD8CD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 Kiểm tra, bảo dưỡng và sửa chữa tàu;</w:t>
      </w:r>
    </w:p>
    <w:p w14:paraId="414E057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e) Tiền thuê tàu, phương thức thanh toán;</w:t>
      </w:r>
    </w:p>
    <w:p w14:paraId="6935C1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 Bảo hiểm tàu;</w:t>
      </w:r>
    </w:p>
    <w:p w14:paraId="4E56390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 Thời gian, điều kiện chấm dứt hợp đồng thuê tàu;</w:t>
      </w:r>
    </w:p>
    <w:p w14:paraId="5CD6219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i) Các nội dung liên quan khác.</w:t>
      </w:r>
    </w:p>
    <w:p w14:paraId="1DD4C26E" w14:textId="77777777" w:rsidR="006513ED" w:rsidRPr="006513ED" w:rsidRDefault="006513ED" w:rsidP="006513ED">
      <w:pPr>
        <w:spacing w:after="120"/>
        <w:ind w:firstLine="720"/>
        <w:jc w:val="both"/>
        <w:rPr>
          <w:rFonts w:ascii="Arial" w:hAnsi="Arial" w:cs="Arial"/>
          <w:sz w:val="20"/>
          <w:szCs w:val="20"/>
        </w:rPr>
      </w:pPr>
      <w:bookmarkStart w:id="272" w:name="dieu_230"/>
      <w:r w:rsidRPr="006513ED">
        <w:rPr>
          <w:rFonts w:ascii="Arial" w:hAnsi="Arial" w:cs="Arial"/>
          <w:b/>
          <w:bCs/>
          <w:sz w:val="20"/>
          <w:szCs w:val="20"/>
        </w:rPr>
        <w:t>Điều 230. Nghĩa vụ của chủ tàu trong thuê tàu trần</w:t>
      </w:r>
      <w:bookmarkEnd w:id="272"/>
    </w:p>
    <w:p w14:paraId="0633BE7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r>
    </w:p>
    <w:p w14:paraId="0A1FBB0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r>
    </w:p>
    <w:p w14:paraId="7E56811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r>
    </w:p>
    <w:p w14:paraId="57A313C4" w14:textId="77777777" w:rsidR="006513ED" w:rsidRPr="006513ED" w:rsidRDefault="006513ED" w:rsidP="006513ED">
      <w:pPr>
        <w:spacing w:after="120"/>
        <w:ind w:firstLine="720"/>
        <w:jc w:val="both"/>
        <w:rPr>
          <w:rFonts w:ascii="Arial" w:hAnsi="Arial" w:cs="Arial"/>
          <w:sz w:val="20"/>
          <w:szCs w:val="20"/>
        </w:rPr>
      </w:pPr>
      <w:bookmarkStart w:id="273" w:name="dieu_231"/>
      <w:r w:rsidRPr="006513ED">
        <w:rPr>
          <w:rFonts w:ascii="Arial" w:hAnsi="Arial" w:cs="Arial"/>
          <w:b/>
          <w:bCs/>
          <w:sz w:val="20"/>
          <w:szCs w:val="20"/>
        </w:rPr>
        <w:t>Điều 231. Nghĩa vụ của người thuê tàu trần</w:t>
      </w:r>
      <w:bookmarkEnd w:id="273"/>
    </w:p>
    <w:p w14:paraId="263A19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thuê tàu có nghĩa vụ bảo dưỡng tàu và các trang thiết bị của tàu trong thời gian thuê tàu trần.</w:t>
      </w:r>
    </w:p>
    <w:p w14:paraId="1E0062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r>
    </w:p>
    <w:p w14:paraId="0FC6E9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Trong thời gian thuê tàu trần, người thuê tàu phải chịu chi phí bảo hiểm cho tàu với giá trị và cách thức đã được thỏa thuận trong hợp đồng thuê tàu.</w:t>
      </w:r>
    </w:p>
    <w:p w14:paraId="5CF7C3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Trong thời gian thuê tàu trần, nếu việc sử dụng, khai thác tàu của người thuê tàu gây ra thiệt hại cho chủ tàu thì người thuê tàu có nghĩa vụ khắc phục hoặc bồi thường thiệt hại đó.</w:t>
      </w:r>
    </w:p>
    <w:p w14:paraId="2807E86C" w14:textId="77777777" w:rsidR="006513ED" w:rsidRPr="006513ED" w:rsidRDefault="006513ED" w:rsidP="006513ED">
      <w:pPr>
        <w:spacing w:after="120"/>
        <w:ind w:firstLine="720"/>
        <w:jc w:val="both"/>
        <w:rPr>
          <w:rFonts w:ascii="Arial" w:hAnsi="Arial" w:cs="Arial"/>
          <w:sz w:val="20"/>
          <w:szCs w:val="20"/>
        </w:rPr>
      </w:pPr>
      <w:bookmarkStart w:id="274" w:name="dieu_232"/>
      <w:r w:rsidRPr="006513ED">
        <w:rPr>
          <w:rFonts w:ascii="Arial" w:hAnsi="Arial" w:cs="Arial"/>
          <w:b/>
          <w:bCs/>
          <w:sz w:val="20"/>
          <w:szCs w:val="20"/>
        </w:rPr>
        <w:t>Điều 232. Nghĩa vụ trả tàu, quá thời hạn thuê tàu và chấm dứt hợp đồng thuê tàu trần</w:t>
      </w:r>
      <w:bookmarkEnd w:id="274"/>
    </w:p>
    <w:p w14:paraId="526C44D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Nghĩa vụ trả tàu, quá thời hạn thuê tàu và chấm dứt hợp đồng thuê tàu trần được thực hiện theo quy định tại khoản 3 Điều 223, Điều 226 và Điều 228 của Bộ luật này.</w:t>
      </w:r>
    </w:p>
    <w:p w14:paraId="1E9A8CA8" w14:textId="77777777" w:rsidR="006513ED" w:rsidRPr="006513ED" w:rsidRDefault="006513ED" w:rsidP="006513ED">
      <w:pPr>
        <w:spacing w:after="120"/>
        <w:ind w:firstLine="720"/>
        <w:jc w:val="both"/>
        <w:rPr>
          <w:rFonts w:ascii="Arial" w:hAnsi="Arial" w:cs="Arial"/>
          <w:sz w:val="20"/>
          <w:szCs w:val="20"/>
        </w:rPr>
      </w:pPr>
      <w:bookmarkStart w:id="275" w:name="dieu_233"/>
      <w:r w:rsidRPr="006513ED">
        <w:rPr>
          <w:rFonts w:ascii="Arial" w:hAnsi="Arial" w:cs="Arial"/>
          <w:b/>
          <w:bCs/>
          <w:sz w:val="20"/>
          <w:szCs w:val="20"/>
        </w:rPr>
        <w:t>Điều 233. Thanh toán tiền thuê tàu trần</w:t>
      </w:r>
      <w:bookmarkEnd w:id="275"/>
    </w:p>
    <w:p w14:paraId="2A12CF9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r>
    </w:p>
    <w:p w14:paraId="2EB397EC" w14:textId="77777777" w:rsidR="006513ED" w:rsidRPr="006513ED" w:rsidRDefault="006513ED" w:rsidP="006513ED">
      <w:pPr>
        <w:spacing w:after="120"/>
        <w:ind w:firstLine="720"/>
        <w:jc w:val="both"/>
        <w:rPr>
          <w:rFonts w:ascii="Arial" w:hAnsi="Arial" w:cs="Arial"/>
          <w:sz w:val="20"/>
          <w:szCs w:val="20"/>
        </w:rPr>
      </w:pPr>
      <w:bookmarkStart w:id="276" w:name="dieu_234"/>
      <w:r w:rsidRPr="006513ED">
        <w:rPr>
          <w:rFonts w:ascii="Arial" w:hAnsi="Arial" w:cs="Arial"/>
          <w:b/>
          <w:bCs/>
          <w:sz w:val="20"/>
          <w:szCs w:val="20"/>
        </w:rPr>
        <w:t>Điều 234. Thuê mua tàu</w:t>
      </w:r>
      <w:bookmarkEnd w:id="276"/>
    </w:p>
    <w:p w14:paraId="3AD803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Khi hợp đồng thuê tàu trần có điều khoản về thuê mua tàu, quyền sở hữu tàu theo hợp đồng thuê tàu trần được chuyển cho người thuê tàu theo thỏa thuận trong hợp đồng.</w:t>
      </w:r>
    </w:p>
    <w:p w14:paraId="0BFA5DD9"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2. Người cho thuê mua tàu, người cho thuê tài chính tàu biển chỉ giữ bản sao Giấy chứng nhận đăng ký của tàu biển đó.</w:t>
      </w:r>
    </w:p>
    <w:p w14:paraId="1EEF09ED" w14:textId="77777777" w:rsidR="001163CC" w:rsidRDefault="001163CC" w:rsidP="001163CC">
      <w:pPr>
        <w:ind w:firstLine="720"/>
        <w:jc w:val="center"/>
        <w:rPr>
          <w:rFonts w:ascii="Arial" w:hAnsi="Arial" w:cs="Arial"/>
          <w:b/>
          <w:bCs/>
          <w:sz w:val="20"/>
          <w:szCs w:val="20"/>
        </w:rPr>
      </w:pPr>
      <w:bookmarkStart w:id="277" w:name="chuong_10"/>
    </w:p>
    <w:p w14:paraId="535C967F"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rPr>
        <w:t>Chương X</w:t>
      </w:r>
      <w:bookmarkEnd w:id="277"/>
    </w:p>
    <w:p w14:paraId="22067854" w14:textId="77777777" w:rsidR="006513ED" w:rsidRDefault="006513ED" w:rsidP="001163CC">
      <w:pPr>
        <w:ind w:firstLine="720"/>
        <w:jc w:val="center"/>
        <w:rPr>
          <w:rFonts w:ascii="Arial" w:hAnsi="Arial" w:cs="Arial"/>
          <w:b/>
          <w:bCs/>
          <w:sz w:val="20"/>
          <w:szCs w:val="20"/>
        </w:rPr>
      </w:pPr>
      <w:bookmarkStart w:id="278" w:name="chuong_10_name"/>
      <w:r w:rsidRPr="006513ED">
        <w:rPr>
          <w:rFonts w:ascii="Arial" w:hAnsi="Arial" w:cs="Arial"/>
          <w:b/>
          <w:bCs/>
          <w:sz w:val="20"/>
          <w:szCs w:val="20"/>
        </w:rPr>
        <w:t>ĐẠI LÝ TÀU BIỂN VÀ MÔI GIỚI HÀNG HẢI</w:t>
      </w:r>
      <w:bookmarkEnd w:id="278"/>
    </w:p>
    <w:p w14:paraId="6D430175" w14:textId="77777777" w:rsidR="001163CC" w:rsidRPr="006513ED" w:rsidRDefault="001163CC" w:rsidP="001163CC">
      <w:pPr>
        <w:ind w:firstLine="720"/>
        <w:jc w:val="center"/>
        <w:rPr>
          <w:rFonts w:ascii="Arial" w:hAnsi="Arial" w:cs="Arial"/>
          <w:sz w:val="20"/>
          <w:szCs w:val="20"/>
        </w:rPr>
      </w:pPr>
    </w:p>
    <w:p w14:paraId="3E9BE8A1" w14:textId="77777777" w:rsidR="006513ED" w:rsidRDefault="006513ED" w:rsidP="001163CC">
      <w:pPr>
        <w:ind w:firstLine="720"/>
        <w:jc w:val="center"/>
        <w:rPr>
          <w:rFonts w:ascii="Arial" w:hAnsi="Arial" w:cs="Arial"/>
          <w:b/>
          <w:bCs/>
          <w:sz w:val="20"/>
          <w:szCs w:val="20"/>
        </w:rPr>
      </w:pPr>
      <w:bookmarkStart w:id="279" w:name="muc_1_6"/>
      <w:r w:rsidRPr="006513ED">
        <w:rPr>
          <w:rFonts w:ascii="Arial" w:hAnsi="Arial" w:cs="Arial"/>
          <w:b/>
          <w:bCs/>
          <w:sz w:val="20"/>
          <w:szCs w:val="20"/>
        </w:rPr>
        <w:t>Mục 1. ĐẠI LÝ TÀU BIỂN</w:t>
      </w:r>
      <w:bookmarkEnd w:id="279"/>
    </w:p>
    <w:p w14:paraId="7E383D87" w14:textId="77777777" w:rsidR="001163CC" w:rsidRPr="006513ED" w:rsidRDefault="001163CC" w:rsidP="001163CC">
      <w:pPr>
        <w:ind w:firstLine="720"/>
        <w:jc w:val="center"/>
        <w:rPr>
          <w:rFonts w:ascii="Arial" w:hAnsi="Arial" w:cs="Arial"/>
          <w:sz w:val="20"/>
          <w:szCs w:val="20"/>
        </w:rPr>
      </w:pPr>
    </w:p>
    <w:p w14:paraId="4E9D6A77" w14:textId="77777777" w:rsidR="006513ED" w:rsidRPr="006513ED" w:rsidRDefault="006513ED" w:rsidP="006513ED">
      <w:pPr>
        <w:spacing w:after="120"/>
        <w:ind w:firstLine="720"/>
        <w:jc w:val="both"/>
        <w:rPr>
          <w:rFonts w:ascii="Arial" w:hAnsi="Arial" w:cs="Arial"/>
          <w:sz w:val="20"/>
          <w:szCs w:val="20"/>
        </w:rPr>
      </w:pPr>
      <w:bookmarkStart w:id="280" w:name="dieu_235"/>
      <w:r w:rsidRPr="006513ED">
        <w:rPr>
          <w:rFonts w:ascii="Arial" w:hAnsi="Arial" w:cs="Arial"/>
          <w:b/>
          <w:bCs/>
          <w:sz w:val="20"/>
          <w:szCs w:val="20"/>
        </w:rPr>
        <w:t>Điều 235. Đại lý tàu biển</w:t>
      </w:r>
      <w:bookmarkEnd w:id="280"/>
    </w:p>
    <w:p w14:paraId="080A2B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r>
    </w:p>
    <w:p w14:paraId="0945DA02" w14:textId="77777777" w:rsidR="006513ED" w:rsidRPr="006513ED" w:rsidRDefault="006513ED" w:rsidP="006513ED">
      <w:pPr>
        <w:spacing w:after="120"/>
        <w:ind w:firstLine="720"/>
        <w:jc w:val="both"/>
        <w:rPr>
          <w:rFonts w:ascii="Arial" w:hAnsi="Arial" w:cs="Arial"/>
          <w:sz w:val="20"/>
          <w:szCs w:val="20"/>
        </w:rPr>
      </w:pPr>
      <w:bookmarkStart w:id="281" w:name="dieu_236"/>
      <w:r w:rsidRPr="006513ED">
        <w:rPr>
          <w:rFonts w:ascii="Arial" w:hAnsi="Arial" w:cs="Arial"/>
          <w:b/>
          <w:bCs/>
          <w:sz w:val="20"/>
          <w:szCs w:val="20"/>
        </w:rPr>
        <w:t>Điều 236. Người đại lý tàu biển</w:t>
      </w:r>
      <w:bookmarkEnd w:id="281"/>
    </w:p>
    <w:p w14:paraId="57C93D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đại lý tàu biển là người được người ủy thác chỉ định làm đại diện để tiến hành dịch vụ đại lý tàu biển theo ủy thác của người ủy thác tại cảng biển.</w:t>
      </w:r>
    </w:p>
    <w:p w14:paraId="5E46F3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r>
    </w:p>
    <w:p w14:paraId="62EB674D" w14:textId="77777777" w:rsidR="006513ED" w:rsidRPr="006513ED" w:rsidRDefault="006513ED" w:rsidP="006513ED">
      <w:pPr>
        <w:spacing w:after="120"/>
        <w:ind w:firstLine="720"/>
        <w:jc w:val="both"/>
        <w:rPr>
          <w:rFonts w:ascii="Arial" w:hAnsi="Arial" w:cs="Arial"/>
          <w:sz w:val="20"/>
          <w:szCs w:val="20"/>
        </w:rPr>
      </w:pPr>
      <w:bookmarkStart w:id="282" w:name="dieu_237"/>
      <w:r w:rsidRPr="006513ED">
        <w:rPr>
          <w:rFonts w:ascii="Arial" w:hAnsi="Arial" w:cs="Arial"/>
          <w:b/>
          <w:bCs/>
          <w:sz w:val="20"/>
          <w:szCs w:val="20"/>
        </w:rPr>
        <w:t>Điều 237. Hợp đồng đại lý tàu biển</w:t>
      </w:r>
      <w:bookmarkEnd w:id="282"/>
    </w:p>
    <w:p w14:paraId="7BE6D50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r>
    </w:p>
    <w:p w14:paraId="61876880" w14:textId="77777777" w:rsidR="006513ED" w:rsidRPr="006513ED" w:rsidRDefault="006513ED" w:rsidP="006513ED">
      <w:pPr>
        <w:spacing w:after="120"/>
        <w:ind w:firstLine="720"/>
        <w:jc w:val="both"/>
        <w:rPr>
          <w:rFonts w:ascii="Arial" w:hAnsi="Arial" w:cs="Arial"/>
          <w:sz w:val="20"/>
          <w:szCs w:val="20"/>
        </w:rPr>
      </w:pPr>
      <w:bookmarkStart w:id="283" w:name="dieu_238"/>
      <w:r w:rsidRPr="006513ED">
        <w:rPr>
          <w:rFonts w:ascii="Arial" w:hAnsi="Arial" w:cs="Arial"/>
          <w:b/>
          <w:bCs/>
          <w:sz w:val="20"/>
          <w:szCs w:val="20"/>
        </w:rPr>
        <w:t>Điều 238. Trách nhiệm của người đại lý tàu biển</w:t>
      </w:r>
      <w:bookmarkEnd w:id="283"/>
    </w:p>
    <w:p w14:paraId="22C0D3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r>
    </w:p>
    <w:p w14:paraId="5A72A6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Người đại lý tàu biển có trách nhiệm bồi thường cho người ủy thác thiệt hại do lỗi của mình gây ra.</w:t>
      </w:r>
    </w:p>
    <w:p w14:paraId="7B651406" w14:textId="77777777" w:rsidR="006513ED" w:rsidRPr="006513ED" w:rsidRDefault="006513ED" w:rsidP="006513ED">
      <w:pPr>
        <w:spacing w:after="120"/>
        <w:ind w:firstLine="720"/>
        <w:jc w:val="both"/>
        <w:rPr>
          <w:rFonts w:ascii="Arial" w:hAnsi="Arial" w:cs="Arial"/>
          <w:sz w:val="20"/>
          <w:szCs w:val="20"/>
        </w:rPr>
      </w:pPr>
      <w:bookmarkStart w:id="284" w:name="dieu_239"/>
      <w:r w:rsidRPr="006513ED">
        <w:rPr>
          <w:rFonts w:ascii="Arial" w:hAnsi="Arial" w:cs="Arial"/>
          <w:b/>
          <w:bCs/>
          <w:sz w:val="20"/>
          <w:szCs w:val="20"/>
        </w:rPr>
        <w:t>Điều 239. Trách nhiệm của người ủy thác</w:t>
      </w:r>
      <w:bookmarkEnd w:id="284"/>
    </w:p>
    <w:p w14:paraId="6FBE2D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r>
    </w:p>
    <w:p w14:paraId="6DD15E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r>
    </w:p>
    <w:p w14:paraId="143267D0" w14:textId="77777777" w:rsidR="006513ED" w:rsidRPr="006513ED" w:rsidRDefault="006513ED" w:rsidP="006513ED">
      <w:pPr>
        <w:spacing w:after="120"/>
        <w:ind w:firstLine="720"/>
        <w:jc w:val="both"/>
        <w:rPr>
          <w:rFonts w:ascii="Arial" w:hAnsi="Arial" w:cs="Arial"/>
          <w:sz w:val="20"/>
          <w:szCs w:val="20"/>
        </w:rPr>
      </w:pPr>
      <w:bookmarkStart w:id="285" w:name="dieu_240"/>
      <w:r w:rsidRPr="006513ED">
        <w:rPr>
          <w:rFonts w:ascii="Arial" w:hAnsi="Arial" w:cs="Arial"/>
          <w:b/>
          <w:bCs/>
          <w:sz w:val="20"/>
          <w:szCs w:val="20"/>
        </w:rPr>
        <w:t>Điều 240. Giá dịch vụ đại lý tàu biển</w:t>
      </w:r>
      <w:bookmarkEnd w:id="285"/>
    </w:p>
    <w:p w14:paraId="6CC54A5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Giá dịch vụ đại lý tàu biển do các bên thỏa thuận, trừ trường hợp pháp luật có quy định khác.</w:t>
      </w:r>
    </w:p>
    <w:p w14:paraId="67C1B2C9" w14:textId="77777777" w:rsidR="006513ED" w:rsidRPr="006513ED" w:rsidRDefault="006513ED" w:rsidP="006513ED">
      <w:pPr>
        <w:spacing w:after="120"/>
        <w:ind w:firstLine="720"/>
        <w:jc w:val="both"/>
        <w:rPr>
          <w:rFonts w:ascii="Arial" w:hAnsi="Arial" w:cs="Arial"/>
          <w:sz w:val="20"/>
          <w:szCs w:val="20"/>
        </w:rPr>
      </w:pPr>
      <w:bookmarkStart w:id="286" w:name="dieu_241"/>
      <w:r w:rsidRPr="006513ED">
        <w:rPr>
          <w:rFonts w:ascii="Arial" w:hAnsi="Arial" w:cs="Arial"/>
          <w:b/>
          <w:bCs/>
          <w:sz w:val="20"/>
          <w:szCs w:val="20"/>
        </w:rPr>
        <w:t>Điều 241. Thời hiệu khởi kiện về việc thực hiện hợp đồng đại lý tàu biển</w:t>
      </w:r>
      <w:bookmarkEnd w:id="286"/>
    </w:p>
    <w:p w14:paraId="0CF4B8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Thời hiệu khởi kiện về việc thực hiện hợp đồng đại lý tàu biển là 02 năm kể từ ngày phát sinh tranh chấp.</w:t>
      </w:r>
    </w:p>
    <w:p w14:paraId="23547E5A"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287" w:name="dieu_242"/>
      <w:r w:rsidRPr="006513ED">
        <w:rPr>
          <w:rFonts w:ascii="Arial" w:hAnsi="Arial" w:cs="Arial"/>
          <w:b/>
          <w:bCs/>
          <w:sz w:val="20"/>
          <w:szCs w:val="20"/>
        </w:rPr>
        <w:t>Điều 242. Điều kiện kinh doanh dịch vụ đại lý tàu biển</w:t>
      </w:r>
      <w:bookmarkEnd w:id="287"/>
    </w:p>
    <w:p w14:paraId="7B7FF81E"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 xml:space="preserve">1. </w:t>
      </w:r>
      <w:r w:rsidRPr="006513ED">
        <w:rPr>
          <w:rFonts w:ascii="Arial" w:hAnsi="Arial" w:cs="Arial"/>
          <w:sz w:val="20"/>
          <w:szCs w:val="20"/>
        </w:rPr>
        <w:t xml:space="preserve">Doanh nghiệp </w:t>
      </w:r>
      <w:r w:rsidRPr="006513ED">
        <w:rPr>
          <w:rFonts w:ascii="Arial" w:hAnsi="Arial" w:cs="Arial"/>
          <w:sz w:val="20"/>
          <w:szCs w:val="20"/>
          <w:lang w:val="vi-VN"/>
        </w:rPr>
        <w:t xml:space="preserve">kinh doanh dịch vụ đại lý tàu biển tại Việt Nam phải </w:t>
      </w:r>
      <w:r w:rsidRPr="006513ED">
        <w:rPr>
          <w:rFonts w:ascii="Arial" w:hAnsi="Arial" w:cs="Arial"/>
          <w:sz w:val="20"/>
          <w:szCs w:val="20"/>
        </w:rPr>
        <w:t xml:space="preserve">được </w:t>
      </w:r>
      <w:r w:rsidRPr="006513ED">
        <w:rPr>
          <w:rFonts w:ascii="Arial" w:hAnsi="Arial" w:cs="Arial"/>
          <w:sz w:val="20"/>
          <w:szCs w:val="20"/>
          <w:lang w:val="vi-VN"/>
        </w:rPr>
        <w:t>thành lập theo quy định của pháp luật</w:t>
      </w:r>
      <w:r w:rsidRPr="006513ED">
        <w:rPr>
          <w:rFonts w:ascii="Arial" w:hAnsi="Arial" w:cs="Arial"/>
          <w:sz w:val="20"/>
          <w:szCs w:val="20"/>
        </w:rPr>
        <w:t xml:space="preserve">; </w:t>
      </w:r>
      <w:r w:rsidRPr="006513ED">
        <w:rPr>
          <w:rFonts w:ascii="Arial" w:hAnsi="Arial" w:cs="Arial"/>
          <w:sz w:val="20"/>
          <w:szCs w:val="20"/>
          <w:lang w:val="es-ES"/>
        </w:rPr>
        <w:t>trường hợp là doanh nghiệp có vốn đầu tư nước ngoài phải bảo đảm phần vốn góp theo quy định.</w:t>
      </w:r>
    </w:p>
    <w:p w14:paraId="775E844A"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rPr>
        <w:t>2. C</w:t>
      </w:r>
      <w:r w:rsidRPr="006513ED">
        <w:rPr>
          <w:rFonts w:ascii="Arial" w:hAnsi="Arial" w:cs="Arial"/>
          <w:sz w:val="20"/>
          <w:szCs w:val="20"/>
          <w:lang w:val="vi-VN"/>
        </w:rPr>
        <w:t xml:space="preserve">ó </w:t>
      </w:r>
      <w:r w:rsidRPr="006513ED">
        <w:rPr>
          <w:rFonts w:ascii="Arial" w:hAnsi="Arial" w:cs="Arial"/>
          <w:sz w:val="20"/>
          <w:szCs w:val="20"/>
        </w:rPr>
        <w:t xml:space="preserve">người </w:t>
      </w:r>
      <w:r w:rsidRPr="006513ED">
        <w:rPr>
          <w:rFonts w:ascii="Arial" w:hAnsi="Arial" w:cs="Arial"/>
          <w:sz w:val="20"/>
          <w:szCs w:val="20"/>
          <w:lang w:val="vi-VN"/>
        </w:rPr>
        <w:t xml:space="preserve">chuyên trách thực hiện khai thác dịch vụ đại lý tàu biển và </w:t>
      </w:r>
      <w:r w:rsidRPr="006513ED">
        <w:rPr>
          <w:rFonts w:ascii="Arial" w:hAnsi="Arial" w:cs="Arial"/>
          <w:sz w:val="20"/>
          <w:szCs w:val="20"/>
        </w:rPr>
        <w:t xml:space="preserve">người chuyên trách công tác </w:t>
      </w:r>
      <w:r w:rsidRPr="006513ED">
        <w:rPr>
          <w:rFonts w:ascii="Arial" w:hAnsi="Arial" w:cs="Arial"/>
          <w:sz w:val="20"/>
          <w:szCs w:val="20"/>
          <w:lang w:val="vi-VN"/>
        </w:rPr>
        <w:t>pháp chế</w:t>
      </w:r>
      <w:r w:rsidRPr="006513ED">
        <w:rPr>
          <w:rFonts w:ascii="Arial" w:hAnsi="Arial" w:cs="Arial"/>
          <w:sz w:val="20"/>
          <w:szCs w:val="20"/>
        </w:rPr>
        <w:t>.</w:t>
      </w:r>
    </w:p>
    <w:p w14:paraId="00061295"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rPr>
        <w:t xml:space="preserve">3. </w:t>
      </w:r>
      <w:r w:rsidRPr="006513ED">
        <w:rPr>
          <w:rFonts w:ascii="Arial" w:hAnsi="Arial" w:cs="Arial"/>
          <w:sz w:val="20"/>
          <w:szCs w:val="20"/>
          <w:lang w:val="vi-VN"/>
        </w:rPr>
        <w:t xml:space="preserve">Nhân viên đại lý tàu biển phải là công dân Việt Nam </w:t>
      </w:r>
      <w:r w:rsidRPr="006513ED">
        <w:rPr>
          <w:rFonts w:ascii="Arial" w:hAnsi="Arial" w:cs="Arial"/>
          <w:sz w:val="20"/>
          <w:szCs w:val="20"/>
        </w:rPr>
        <w:t>và có chứng chỉ chuyên môn về đại lý tàu biển.</w:t>
      </w:r>
    </w:p>
    <w:p w14:paraId="04038FCF"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rPr>
        <w:t>4</w:t>
      </w:r>
      <w:r w:rsidRPr="006513ED">
        <w:rPr>
          <w:rFonts w:ascii="Arial" w:hAnsi="Arial" w:cs="Arial"/>
          <w:sz w:val="20"/>
          <w:szCs w:val="20"/>
          <w:lang w:val="vi-VN"/>
        </w:rPr>
        <w:t xml:space="preserve">. </w:t>
      </w:r>
      <w:r w:rsidRPr="006513ED">
        <w:rPr>
          <w:rFonts w:ascii="Arial" w:hAnsi="Arial" w:cs="Arial"/>
          <w:sz w:val="20"/>
          <w:szCs w:val="20"/>
        </w:rPr>
        <w:t>Chính phủ quy định chi tiết Điều này.</w:t>
      </w:r>
    </w:p>
    <w:p w14:paraId="17B0BC17"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288" w:name="dieu_243"/>
      <w:r w:rsidRPr="006513ED">
        <w:rPr>
          <w:rFonts w:ascii="Arial" w:hAnsi="Arial" w:cs="Arial"/>
          <w:b/>
          <w:bCs/>
          <w:sz w:val="20"/>
          <w:szCs w:val="20"/>
        </w:rPr>
        <w:t>Điều 243. Đại lý tàu biển đối với tàu công vụ, tàu cá, tàu ngầm, tàu lặn, kho chứa nổi, giàn di động, thủy phi cơ và tàu quân sự nước ngoài đến Việt Nam</w:t>
      </w:r>
      <w:bookmarkEnd w:id="288"/>
    </w:p>
    <w:p w14:paraId="722C6EDA"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Các quy định về đại lý tàu biển tại Mục này được áp dụng đối với tàu công vụ, tàu cá, tàu ngầm, tàu lặn, kho chứa nổi, giàn di động, thủy phi cơ và tàu quân sự nước ngoài đến Việt Nam.</w:t>
      </w:r>
    </w:p>
    <w:p w14:paraId="2DA58731" w14:textId="77777777" w:rsidR="001163CC" w:rsidRDefault="001163CC" w:rsidP="001163CC">
      <w:pPr>
        <w:shd w:val="solid" w:color="FFFFFF" w:fill="auto"/>
        <w:ind w:firstLine="720"/>
        <w:jc w:val="center"/>
        <w:rPr>
          <w:rFonts w:ascii="Arial" w:hAnsi="Arial" w:cs="Arial"/>
          <w:b/>
          <w:bCs/>
          <w:sz w:val="20"/>
          <w:szCs w:val="20"/>
        </w:rPr>
      </w:pPr>
      <w:bookmarkStart w:id="289" w:name="muc_2_6"/>
    </w:p>
    <w:p w14:paraId="42403D17" w14:textId="77777777" w:rsidR="006513ED" w:rsidRDefault="006513ED" w:rsidP="001163CC">
      <w:pPr>
        <w:shd w:val="solid" w:color="FFFFFF" w:fill="auto"/>
        <w:ind w:firstLine="720"/>
        <w:jc w:val="center"/>
        <w:rPr>
          <w:rFonts w:ascii="Arial" w:hAnsi="Arial" w:cs="Arial"/>
          <w:b/>
          <w:bCs/>
          <w:sz w:val="20"/>
          <w:szCs w:val="20"/>
        </w:rPr>
      </w:pPr>
      <w:r w:rsidRPr="006513ED">
        <w:rPr>
          <w:rFonts w:ascii="Arial" w:hAnsi="Arial" w:cs="Arial"/>
          <w:b/>
          <w:bCs/>
          <w:sz w:val="20"/>
          <w:szCs w:val="20"/>
        </w:rPr>
        <w:t>Mục 2. MÔI GIỚI HÀNG HẢI</w:t>
      </w:r>
      <w:bookmarkEnd w:id="289"/>
    </w:p>
    <w:p w14:paraId="3574707A" w14:textId="77777777" w:rsidR="001163CC" w:rsidRPr="006513ED" w:rsidRDefault="001163CC" w:rsidP="001163CC">
      <w:pPr>
        <w:shd w:val="solid" w:color="FFFFFF" w:fill="auto"/>
        <w:ind w:firstLine="720"/>
        <w:jc w:val="center"/>
        <w:rPr>
          <w:rFonts w:ascii="Arial" w:hAnsi="Arial" w:cs="Arial"/>
          <w:sz w:val="20"/>
          <w:szCs w:val="20"/>
        </w:rPr>
      </w:pPr>
    </w:p>
    <w:p w14:paraId="4F0BB8FC"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290" w:name="dieu_244"/>
      <w:r w:rsidRPr="006513ED">
        <w:rPr>
          <w:rFonts w:ascii="Arial" w:hAnsi="Arial" w:cs="Arial"/>
          <w:b/>
          <w:bCs/>
          <w:sz w:val="20"/>
          <w:szCs w:val="20"/>
        </w:rPr>
        <w:t>Điều 244. Môi giới hàng hải và người môi giới hàng hải</w:t>
      </w:r>
      <w:bookmarkEnd w:id="290"/>
    </w:p>
    <w:p w14:paraId="0FC46C06"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rP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r>
    </w:p>
    <w:p w14:paraId="7D70D8CD"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rPr>
        <w:t>2. Người môi giới hàng hải là người thực hiện dịch vụ môi giới hàng hải.</w:t>
      </w:r>
    </w:p>
    <w:p w14:paraId="6D3A1A45" w14:textId="77777777" w:rsidR="006513ED" w:rsidRPr="006513ED" w:rsidRDefault="006513ED" w:rsidP="006513ED">
      <w:pPr>
        <w:spacing w:after="120"/>
        <w:ind w:firstLine="720"/>
        <w:jc w:val="both"/>
        <w:rPr>
          <w:rFonts w:ascii="Arial" w:hAnsi="Arial" w:cs="Arial"/>
          <w:sz w:val="20"/>
          <w:szCs w:val="20"/>
        </w:rPr>
      </w:pPr>
      <w:bookmarkStart w:id="291" w:name="dieu_245"/>
      <w:r w:rsidRPr="006513ED">
        <w:rPr>
          <w:rFonts w:ascii="Arial" w:hAnsi="Arial" w:cs="Arial"/>
          <w:b/>
          <w:bCs/>
          <w:sz w:val="20"/>
          <w:szCs w:val="20"/>
        </w:rPr>
        <w:t>Điều 245. Quyền và nghĩa vụ của người môi giới hàng hải</w:t>
      </w:r>
      <w:bookmarkEnd w:id="291"/>
    </w:p>
    <w:p w14:paraId="690EB53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Có quyền phục vụ các bên tham gia hợp đồng với điều kiện phải thông báo cho tất cả các bên biết việc đó và có nghĩa vụ quan tâm thích đáng đến quyền và lợi ích hợp pháp của các bên liên quan.</w:t>
      </w:r>
    </w:p>
    <w:p w14:paraId="7449D0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r>
    </w:p>
    <w:p w14:paraId="4ECF8A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Có nghĩa vụ thực hiện công việc môi giới một cách trung thực.</w:t>
      </w:r>
    </w:p>
    <w:p w14:paraId="0AF685A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Chịu trách nhiệm về tư cách pháp lý của các bên được môi giới trong thời gian môi giới.</w:t>
      </w:r>
    </w:p>
    <w:p w14:paraId="2E71FC1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5. Trách nhiệm của người môi giới hàng hải chấm dứt khi hợp đồng giữa các bên được giao kết, trừ trường hợp có thỏa thuận khác.</w:t>
      </w:r>
    </w:p>
    <w:p w14:paraId="65E0961B" w14:textId="77777777" w:rsidR="006513ED" w:rsidRPr="006513ED" w:rsidRDefault="006513ED" w:rsidP="006513ED">
      <w:pPr>
        <w:spacing w:after="120"/>
        <w:ind w:firstLine="720"/>
        <w:jc w:val="both"/>
        <w:rPr>
          <w:rFonts w:ascii="Arial" w:hAnsi="Arial" w:cs="Arial"/>
          <w:sz w:val="20"/>
          <w:szCs w:val="20"/>
        </w:rPr>
      </w:pPr>
      <w:bookmarkStart w:id="292" w:name="dieu_246"/>
      <w:r w:rsidRPr="006513ED">
        <w:rPr>
          <w:rFonts w:ascii="Arial" w:hAnsi="Arial" w:cs="Arial"/>
          <w:b/>
          <w:bCs/>
          <w:sz w:val="20"/>
          <w:szCs w:val="20"/>
        </w:rPr>
        <w:t>Điều 246. Thời hiệu khởi kiện về việc thực hiện hợp đồng môi giới hàng hải</w:t>
      </w:r>
      <w:bookmarkEnd w:id="292"/>
    </w:p>
    <w:p w14:paraId="73EB79E6"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rPr>
        <w:t>Thời hiệu khởi kiện về việc thực hiện hợp đồng môi giới hàng hải là 02 năm kể từ ngày phát sinh tranh chấp.</w:t>
      </w:r>
    </w:p>
    <w:p w14:paraId="2BB06291" w14:textId="77777777" w:rsidR="001163CC" w:rsidRDefault="001163CC" w:rsidP="001163CC">
      <w:pPr>
        <w:ind w:firstLine="720"/>
        <w:jc w:val="center"/>
        <w:rPr>
          <w:rFonts w:ascii="Arial" w:hAnsi="Arial" w:cs="Arial"/>
          <w:b/>
          <w:bCs/>
          <w:sz w:val="20"/>
          <w:szCs w:val="20"/>
        </w:rPr>
      </w:pPr>
      <w:bookmarkStart w:id="293" w:name="chuong_11"/>
    </w:p>
    <w:p w14:paraId="28C231D0"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rPr>
        <w:t>Chương XI</w:t>
      </w:r>
      <w:bookmarkEnd w:id="293"/>
    </w:p>
    <w:p w14:paraId="3CFDC9EF" w14:textId="77777777" w:rsidR="006513ED" w:rsidRDefault="006513ED" w:rsidP="001163CC">
      <w:pPr>
        <w:ind w:firstLine="720"/>
        <w:jc w:val="center"/>
        <w:rPr>
          <w:rFonts w:ascii="Arial" w:hAnsi="Arial" w:cs="Arial"/>
          <w:b/>
          <w:bCs/>
          <w:sz w:val="20"/>
          <w:szCs w:val="20"/>
        </w:rPr>
      </w:pPr>
      <w:bookmarkStart w:id="294" w:name="chuong_11_name"/>
      <w:r w:rsidRPr="006513ED">
        <w:rPr>
          <w:rFonts w:ascii="Arial" w:hAnsi="Arial" w:cs="Arial"/>
          <w:b/>
          <w:bCs/>
          <w:sz w:val="20"/>
          <w:szCs w:val="20"/>
        </w:rPr>
        <w:t>HOA TIÊU HÀNG HẢI</w:t>
      </w:r>
      <w:bookmarkEnd w:id="294"/>
    </w:p>
    <w:p w14:paraId="6F38B9B3" w14:textId="77777777" w:rsidR="001163CC" w:rsidRPr="006513ED" w:rsidRDefault="001163CC" w:rsidP="001163CC">
      <w:pPr>
        <w:ind w:firstLine="720"/>
        <w:jc w:val="center"/>
        <w:rPr>
          <w:rFonts w:ascii="Arial" w:hAnsi="Arial" w:cs="Arial"/>
          <w:sz w:val="20"/>
          <w:szCs w:val="20"/>
        </w:rPr>
      </w:pPr>
    </w:p>
    <w:p w14:paraId="6E390D19" w14:textId="77777777" w:rsidR="006513ED" w:rsidRPr="006513ED" w:rsidRDefault="006513ED" w:rsidP="006513ED">
      <w:pPr>
        <w:spacing w:after="120"/>
        <w:ind w:firstLine="720"/>
        <w:jc w:val="both"/>
        <w:rPr>
          <w:rFonts w:ascii="Arial" w:hAnsi="Arial" w:cs="Arial"/>
          <w:sz w:val="20"/>
          <w:szCs w:val="20"/>
        </w:rPr>
      </w:pPr>
      <w:bookmarkStart w:id="295" w:name="dieu_247"/>
      <w:r w:rsidRPr="006513ED">
        <w:rPr>
          <w:rFonts w:ascii="Arial" w:hAnsi="Arial" w:cs="Arial"/>
          <w:b/>
          <w:bCs/>
          <w:sz w:val="20"/>
          <w:szCs w:val="20"/>
        </w:rPr>
        <w:t>Điều 247. Chế độ hoa tiêu hàng hải tại Việt Nam</w:t>
      </w:r>
      <w:bookmarkEnd w:id="295"/>
    </w:p>
    <w:p w14:paraId="1DB868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r>
    </w:p>
    <w:p w14:paraId="469575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Tàu thuyền Việt Nam và tàu thuyền nước ngoài khi hoạt động trong vùng hoa tiêu hàng hải bắt buộc của Việt Nam phải sử dụng hoa tiêu hàng hải Việt Nam dẫn tàu và trả chi phí dịch vụ hoa tiêu.</w:t>
      </w:r>
    </w:p>
    <w:p w14:paraId="6EBCB9C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Các trường hợp không bắt buộc phải sử dụng dịch vụ hoa tiêu hàng hải:</w:t>
      </w:r>
    </w:p>
    <w:p w14:paraId="5930DCB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a) Vùng hoa tiêu hàng hải không bắt buộc;</w:t>
      </w:r>
    </w:p>
    <w:p w14:paraId="429134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b) Tàu thuyền Việt Nam chở hành khách, chở dầu, khí hóa lỏng, xô hóa chất dưới 1.000 GT; các loại tàu thuyền khác của Việt Nam dưới 2.000 GT;</w:t>
      </w:r>
    </w:p>
    <w:p w14:paraId="57A4474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c) Tàu thuyền nước ngoài dưới 100 GT;</w:t>
      </w:r>
    </w:p>
    <w:p w14:paraId="544FA40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r>
    </w:p>
    <w:p w14:paraId="0E5522C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4. Thuyền trưởng của tàu thuyền quy định tại khoản 3 Điều này có thể yêu cầu hoa tiêu dẫn tàu nếu thấy cần thiết.</w:t>
      </w:r>
    </w:p>
    <w:p w14:paraId="7322D0AD" w14:textId="77777777" w:rsidR="006513ED" w:rsidRPr="006513ED" w:rsidRDefault="006513ED" w:rsidP="006513ED">
      <w:pPr>
        <w:spacing w:after="120"/>
        <w:ind w:firstLine="720"/>
        <w:jc w:val="both"/>
        <w:rPr>
          <w:rFonts w:ascii="Arial" w:hAnsi="Arial" w:cs="Arial"/>
          <w:sz w:val="20"/>
          <w:szCs w:val="20"/>
        </w:rPr>
      </w:pPr>
      <w:bookmarkStart w:id="296" w:name="dieu_248"/>
      <w:r w:rsidRPr="006513ED">
        <w:rPr>
          <w:rFonts w:ascii="Arial" w:hAnsi="Arial" w:cs="Arial"/>
          <w:b/>
          <w:bCs/>
          <w:sz w:val="20"/>
          <w:szCs w:val="20"/>
        </w:rPr>
        <w:t>Điều 248. Tổ chức hoa tiêu hàng hải</w:t>
      </w:r>
      <w:bookmarkEnd w:id="296"/>
    </w:p>
    <w:p w14:paraId="19AC6E2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Tổ chức hoa tiêu hàng hải là doanh nghiệp cung cấp dịch vụ dẫn tàu thuyền đến, rời cảng biển, hoạt động trong vùng hoa tiêu hàng hải bắt buộc của Việt Nam.</w:t>
      </w:r>
    </w:p>
    <w:p w14:paraId="070A2722" w14:textId="77777777" w:rsidR="006513ED" w:rsidRPr="006513ED" w:rsidRDefault="006513ED" w:rsidP="006513ED">
      <w:pPr>
        <w:spacing w:after="120"/>
        <w:ind w:firstLine="720"/>
        <w:jc w:val="both"/>
        <w:rPr>
          <w:rFonts w:ascii="Arial" w:hAnsi="Arial" w:cs="Arial"/>
          <w:sz w:val="20"/>
          <w:szCs w:val="20"/>
        </w:rPr>
      </w:pPr>
      <w:bookmarkStart w:id="297" w:name="dieu_249"/>
      <w:r w:rsidRPr="006513ED">
        <w:rPr>
          <w:rFonts w:ascii="Arial" w:hAnsi="Arial" w:cs="Arial"/>
          <w:b/>
          <w:bCs/>
          <w:sz w:val="20"/>
          <w:szCs w:val="20"/>
        </w:rPr>
        <w:t>Điều 249. Địa vị pháp lý của hoa tiêu hàng hải</w:t>
      </w:r>
      <w:bookmarkEnd w:id="297"/>
    </w:p>
    <w:p w14:paraId="2B8C04D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r>
    </w:p>
    <w:p w14:paraId="35A27C8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2. Trong thời gian dẫn tàu, hoa tiêu hàng hải thuộc quyền chỉ huy của thuyền trưởng tàu được dẫn.</w:t>
      </w:r>
    </w:p>
    <w:p w14:paraId="358F36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rPr>
        <w:t>3. Thuyền trưởng có quyền lựa chọn hoa tiêu hàng hải hoặc đình chỉ hoạt động của hoa tiêu hàng hải và yêu cầu thay thế hoa tiêu hàng hải khác.</w:t>
      </w:r>
    </w:p>
    <w:p w14:paraId="523943A8" w14:textId="77777777" w:rsidR="006513ED" w:rsidRPr="006513ED" w:rsidRDefault="006513ED" w:rsidP="006513ED">
      <w:pPr>
        <w:spacing w:after="120"/>
        <w:ind w:firstLine="720"/>
        <w:jc w:val="both"/>
        <w:rPr>
          <w:rFonts w:ascii="Arial" w:hAnsi="Arial" w:cs="Arial"/>
          <w:sz w:val="20"/>
          <w:szCs w:val="20"/>
        </w:rPr>
      </w:pPr>
      <w:bookmarkStart w:id="298" w:name="dieu_250"/>
      <w:r w:rsidRPr="006513ED">
        <w:rPr>
          <w:rFonts w:ascii="Arial" w:hAnsi="Arial" w:cs="Arial"/>
          <w:b/>
          <w:bCs/>
          <w:sz w:val="20"/>
          <w:szCs w:val="20"/>
        </w:rPr>
        <w:t>Điều 250. Điều kiện hành nghề của hoa tiêu hàng hải</w:t>
      </w:r>
      <w:bookmarkEnd w:id="298"/>
    </w:p>
    <w:p w14:paraId="79E56FC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Là công dân Việt Nam.</w:t>
      </w:r>
    </w:p>
    <w:p w14:paraId="71FE06C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Đủ tiêu chuẩn sức khoẻ.</w:t>
      </w:r>
    </w:p>
    <w:p w14:paraId="3956BFE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Có chứng chỉ chuyên môn hoa tiêu hàng hải.</w:t>
      </w:r>
    </w:p>
    <w:p w14:paraId="500D09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Chỉ được phép dẫn tàu trong vùng hoa tiêu hàng hải phù hợp với giấy chứng nhận vùng hoa tiêu hàng hải được cấp.</w:t>
      </w:r>
    </w:p>
    <w:p w14:paraId="1F2D05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Chịu sự quản lý của một tổ chức hoa tiêu hàng hải.</w:t>
      </w:r>
    </w:p>
    <w:p w14:paraId="1D40D130" w14:textId="77777777" w:rsidR="006513ED" w:rsidRPr="006513ED" w:rsidRDefault="006513ED" w:rsidP="006513ED">
      <w:pPr>
        <w:spacing w:after="120"/>
        <w:ind w:firstLine="720"/>
        <w:jc w:val="both"/>
        <w:rPr>
          <w:rFonts w:ascii="Arial" w:hAnsi="Arial" w:cs="Arial"/>
          <w:sz w:val="20"/>
          <w:szCs w:val="20"/>
        </w:rPr>
      </w:pPr>
      <w:bookmarkStart w:id="299" w:name="dieu_251"/>
      <w:r w:rsidRPr="006513ED">
        <w:rPr>
          <w:rFonts w:ascii="Arial" w:hAnsi="Arial" w:cs="Arial"/>
          <w:b/>
          <w:bCs/>
          <w:sz w:val="20"/>
          <w:szCs w:val="20"/>
          <w:lang w:val="fr-FR"/>
        </w:rPr>
        <w:t>Điều 251. Quyền và nghĩa vụ của hoa tiêu hàng hải khi dẫn tàu</w:t>
      </w:r>
      <w:bookmarkEnd w:id="299"/>
    </w:p>
    <w:p w14:paraId="5AA5EF8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Hoa tiêu hàng hải có quyền từ chối dẫn tàu, đồng thời phải thông báo ngay cho Cảng vụ hàng hải và tổ chức hoa tiêu hàng hải khi thuyền trưởng cố ý không thực hiện chỉ dẫn hoặc khuyến cáo hợp lý của mình.</w:t>
      </w:r>
    </w:p>
    <w:p w14:paraId="2AE23C9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r>
    </w:p>
    <w:p w14:paraId="443B826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Hoa tiêu hàng hải có nghĩa vụ thông báo cho Cảng vụ hàng hải về tình hình dẫn tàu và những thay đổi có tính chất nguy hiểm về hàng hải mà mình phát hiện được trong khi dẫn tàu.</w:t>
      </w:r>
    </w:p>
    <w:p w14:paraId="3A06E54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r>
    </w:p>
    <w:p w14:paraId="3596237E" w14:textId="77777777" w:rsidR="006513ED" w:rsidRPr="006513ED" w:rsidRDefault="006513ED" w:rsidP="006513ED">
      <w:pPr>
        <w:spacing w:after="120"/>
        <w:ind w:firstLine="720"/>
        <w:jc w:val="both"/>
        <w:rPr>
          <w:rFonts w:ascii="Arial" w:hAnsi="Arial" w:cs="Arial"/>
          <w:sz w:val="20"/>
          <w:szCs w:val="20"/>
        </w:rPr>
      </w:pPr>
      <w:bookmarkStart w:id="300" w:name="dieu_252"/>
      <w:r w:rsidRPr="006513ED">
        <w:rPr>
          <w:rFonts w:ascii="Arial" w:hAnsi="Arial" w:cs="Arial"/>
          <w:b/>
          <w:bCs/>
          <w:sz w:val="20"/>
          <w:szCs w:val="20"/>
          <w:lang w:val="fr-FR"/>
        </w:rPr>
        <w:t>Điều 252. Nghĩa vụ của thuyền trưởng và chủ tàu khi sử dụng hoa tiêu hàng hải</w:t>
      </w:r>
      <w:bookmarkEnd w:id="300"/>
    </w:p>
    <w:p w14:paraId="5BDC5EA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r>
    </w:p>
    <w:p w14:paraId="3029251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Trường hợp xảy ra tổn thất do lỗi dẫn tàu của hoa tiêu hàng hải thì chủ tàu phải chịu trách nhiệm bồi thường tổn thất đó như đối với tổn thất xảy ra do lỗi của thuyền viên.</w:t>
      </w:r>
    </w:p>
    <w:p w14:paraId="35816C3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r>
    </w:p>
    <w:p w14:paraId="4121CABB" w14:textId="77777777" w:rsidR="006513ED" w:rsidRPr="006513ED" w:rsidRDefault="006513ED" w:rsidP="006513ED">
      <w:pPr>
        <w:spacing w:after="120"/>
        <w:ind w:firstLine="720"/>
        <w:jc w:val="both"/>
        <w:rPr>
          <w:rFonts w:ascii="Arial" w:hAnsi="Arial" w:cs="Arial"/>
          <w:sz w:val="20"/>
          <w:szCs w:val="20"/>
        </w:rPr>
      </w:pPr>
      <w:bookmarkStart w:id="301" w:name="dieu_253"/>
      <w:r w:rsidRPr="006513ED">
        <w:rPr>
          <w:rFonts w:ascii="Arial" w:hAnsi="Arial" w:cs="Arial"/>
          <w:b/>
          <w:bCs/>
          <w:sz w:val="20"/>
          <w:szCs w:val="20"/>
          <w:lang w:val="fr-FR"/>
        </w:rPr>
        <w:t>Điều 253. Trách nhiệm của hoa tiêu hàng hải khi xảy ra tổn thất do lỗi dẫn tàu</w:t>
      </w:r>
      <w:bookmarkEnd w:id="301"/>
    </w:p>
    <w:p w14:paraId="486B43B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Hoa tiêu hàng hải chỉ chịu trách nhiệm hành chính, hình sự theo quy định của pháp luật mà không phải chịu trách nhiệm dân sự trong trường hợp xảy ra tổn thất do lỗi dẫn tàu của hoa tiêu.</w:t>
      </w:r>
    </w:p>
    <w:p w14:paraId="5611D73D" w14:textId="77777777" w:rsidR="006513ED" w:rsidRPr="006513ED" w:rsidRDefault="006513ED" w:rsidP="006513ED">
      <w:pPr>
        <w:spacing w:after="120"/>
        <w:ind w:firstLine="720"/>
        <w:jc w:val="both"/>
        <w:rPr>
          <w:rFonts w:ascii="Arial" w:hAnsi="Arial" w:cs="Arial"/>
          <w:sz w:val="20"/>
          <w:szCs w:val="20"/>
        </w:rPr>
      </w:pPr>
      <w:bookmarkStart w:id="302" w:name="dieu_254"/>
      <w:r w:rsidRPr="006513ED">
        <w:rPr>
          <w:rFonts w:ascii="Arial" w:hAnsi="Arial" w:cs="Arial"/>
          <w:b/>
          <w:bCs/>
          <w:sz w:val="20"/>
          <w:szCs w:val="20"/>
          <w:lang w:val="fr-FR"/>
        </w:rPr>
        <w:t>Điều 254. Quy định chi tiết về hoa tiêu hàng hải</w:t>
      </w:r>
      <w:bookmarkEnd w:id="302"/>
    </w:p>
    <w:p w14:paraId="057B207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r>
    </w:p>
    <w:p w14:paraId="5F9A59BD" w14:textId="77777777" w:rsidR="006513ED" w:rsidRPr="006513ED" w:rsidRDefault="006513ED" w:rsidP="006513ED">
      <w:pPr>
        <w:spacing w:after="120"/>
        <w:ind w:firstLine="720"/>
        <w:jc w:val="both"/>
        <w:rPr>
          <w:rFonts w:ascii="Arial" w:hAnsi="Arial" w:cs="Arial"/>
          <w:sz w:val="20"/>
          <w:szCs w:val="20"/>
        </w:rPr>
      </w:pPr>
      <w:bookmarkStart w:id="303" w:name="dieu_255"/>
      <w:r w:rsidRPr="006513ED">
        <w:rPr>
          <w:rFonts w:ascii="Arial" w:hAnsi="Arial" w:cs="Arial"/>
          <w:b/>
          <w:bCs/>
          <w:sz w:val="20"/>
          <w:szCs w:val="20"/>
          <w:lang w:val="fr-FR"/>
        </w:rPr>
        <w:t>Điều 255. Hoa tiêu đối với tàu công vụ, tàu cá, phương tiện thủy nội địa, tàu ngầm, tàu lặn, kho chứa nổi, giàn di động, thủy phi cơ và tàu quân sự nước ngoài</w:t>
      </w:r>
      <w:bookmarkEnd w:id="303"/>
    </w:p>
    <w:p w14:paraId="3F718AF1"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fr-FR"/>
        </w:rPr>
        <w:t>Các quy định của Chương này được áp dụng đối với tàu công vụ, tàu cá, phương tiện thủy nội địa, tàu ngầm, tàu lặn, kho chứa nổi, giàn di động, thủy phi cơ và tàu quân sự nước ngoài đến Việt Nam.</w:t>
      </w:r>
    </w:p>
    <w:p w14:paraId="01EC0CE2" w14:textId="77777777" w:rsidR="001163CC" w:rsidRDefault="001163CC" w:rsidP="001163CC">
      <w:pPr>
        <w:ind w:firstLine="720"/>
        <w:jc w:val="center"/>
        <w:rPr>
          <w:rFonts w:ascii="Arial" w:hAnsi="Arial" w:cs="Arial"/>
          <w:b/>
          <w:bCs/>
          <w:sz w:val="20"/>
          <w:szCs w:val="20"/>
          <w:lang w:val="fr-FR"/>
        </w:rPr>
      </w:pPr>
      <w:bookmarkStart w:id="304" w:name="chuong_12"/>
    </w:p>
    <w:p w14:paraId="57B6D899"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fr-FR"/>
        </w:rPr>
        <w:t>Chương XII</w:t>
      </w:r>
      <w:bookmarkEnd w:id="304"/>
    </w:p>
    <w:p w14:paraId="1CA03CA7" w14:textId="77777777" w:rsidR="006513ED" w:rsidRDefault="006513ED" w:rsidP="001163CC">
      <w:pPr>
        <w:ind w:firstLine="720"/>
        <w:jc w:val="center"/>
        <w:rPr>
          <w:rFonts w:ascii="Arial" w:hAnsi="Arial" w:cs="Arial"/>
          <w:b/>
          <w:bCs/>
          <w:sz w:val="20"/>
          <w:szCs w:val="20"/>
          <w:lang w:val="fr-FR"/>
        </w:rPr>
      </w:pPr>
      <w:bookmarkStart w:id="305" w:name="chuong_12_name"/>
      <w:r w:rsidRPr="006513ED">
        <w:rPr>
          <w:rFonts w:ascii="Arial" w:hAnsi="Arial" w:cs="Arial"/>
          <w:b/>
          <w:bCs/>
          <w:sz w:val="20"/>
          <w:szCs w:val="20"/>
          <w:lang w:val="fr-FR"/>
        </w:rPr>
        <w:t>LAI DẮT TÀU BIỂN</w:t>
      </w:r>
      <w:bookmarkEnd w:id="305"/>
    </w:p>
    <w:p w14:paraId="4A439FB2" w14:textId="77777777" w:rsidR="001163CC" w:rsidRPr="006513ED" w:rsidRDefault="001163CC" w:rsidP="001163CC">
      <w:pPr>
        <w:ind w:firstLine="720"/>
        <w:jc w:val="center"/>
        <w:rPr>
          <w:rFonts w:ascii="Arial" w:hAnsi="Arial" w:cs="Arial"/>
          <w:sz w:val="20"/>
          <w:szCs w:val="20"/>
        </w:rPr>
      </w:pPr>
    </w:p>
    <w:p w14:paraId="1F523F04" w14:textId="77777777" w:rsidR="006513ED" w:rsidRPr="006513ED" w:rsidRDefault="006513ED" w:rsidP="006513ED">
      <w:pPr>
        <w:spacing w:after="120"/>
        <w:ind w:firstLine="720"/>
        <w:jc w:val="both"/>
        <w:rPr>
          <w:rFonts w:ascii="Arial" w:hAnsi="Arial" w:cs="Arial"/>
          <w:sz w:val="20"/>
          <w:szCs w:val="20"/>
        </w:rPr>
      </w:pPr>
      <w:bookmarkStart w:id="306" w:name="dieu_256"/>
      <w:r w:rsidRPr="006513ED">
        <w:rPr>
          <w:rFonts w:ascii="Arial" w:hAnsi="Arial" w:cs="Arial"/>
          <w:b/>
          <w:bCs/>
          <w:sz w:val="20"/>
          <w:szCs w:val="20"/>
          <w:lang w:val="es-ES"/>
        </w:rPr>
        <w:t>Điều 256. Lai dắt tàu biển</w:t>
      </w:r>
      <w:bookmarkEnd w:id="306"/>
    </w:p>
    <w:p w14:paraId="31483D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Lai dắt tàu biển là việc lai, kéo, đẩy hoặc túc trực bên cạnh tàu biển, các phương tiện nổi khác trên biển và trong vùng nước cảng biển bằng tàu lai.</w:t>
      </w:r>
    </w:p>
    <w:p w14:paraId="3B71977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Lai dắt tàu biển bao gồm lai dắt trên biển và lai dắt hỗ trợ trong vùng nước cảng biển.</w:t>
      </w:r>
    </w:p>
    <w:p w14:paraId="0FCC96BC"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307" w:name="dieu_257"/>
      <w:r w:rsidRPr="006513ED">
        <w:rPr>
          <w:rFonts w:ascii="Arial" w:hAnsi="Arial" w:cs="Arial"/>
          <w:b/>
          <w:bCs/>
          <w:sz w:val="20"/>
          <w:szCs w:val="20"/>
        </w:rPr>
        <w:t>Điều 257. Điều kiện kinh doanh dịch vụ lai dắt tàu biển</w:t>
      </w:r>
      <w:bookmarkEnd w:id="307"/>
    </w:p>
    <w:p w14:paraId="36BF705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vi-VN"/>
        </w:rPr>
        <w:t xml:space="preserve">1. </w:t>
      </w:r>
      <w:r w:rsidRPr="006513ED">
        <w:rPr>
          <w:rFonts w:ascii="Arial" w:hAnsi="Arial" w:cs="Arial"/>
          <w:sz w:val="20"/>
          <w:szCs w:val="20"/>
          <w:lang w:val="es-ES"/>
        </w:rPr>
        <w:t xml:space="preserve">Doanh nghiệp </w:t>
      </w:r>
      <w:r w:rsidRPr="006513ED">
        <w:rPr>
          <w:rFonts w:ascii="Arial" w:hAnsi="Arial" w:cs="Arial"/>
          <w:sz w:val="20"/>
          <w:szCs w:val="20"/>
          <w:lang w:val="vi-VN"/>
        </w:rPr>
        <w:t xml:space="preserve">kinh doanh dịch vụ lai dắt tàu biển tại Việt Nam phải </w:t>
      </w:r>
      <w:r w:rsidRPr="006513ED">
        <w:rPr>
          <w:rFonts w:ascii="Arial" w:hAnsi="Arial" w:cs="Arial"/>
          <w:sz w:val="20"/>
          <w:szCs w:val="20"/>
          <w:lang w:val="es-ES"/>
        </w:rPr>
        <w:t xml:space="preserve">được </w:t>
      </w:r>
      <w:r w:rsidRPr="006513ED">
        <w:rPr>
          <w:rFonts w:ascii="Arial" w:hAnsi="Arial" w:cs="Arial"/>
          <w:sz w:val="20"/>
          <w:szCs w:val="20"/>
          <w:lang w:val="vi-VN"/>
        </w:rPr>
        <w:t>thành lập theo quy định của pháp luật</w:t>
      </w:r>
      <w:r w:rsidRPr="006513ED">
        <w:rPr>
          <w:rFonts w:ascii="Arial" w:hAnsi="Arial" w:cs="Arial"/>
          <w:sz w:val="20"/>
          <w:szCs w:val="20"/>
          <w:lang w:val="es-ES"/>
        </w:rPr>
        <w:t>; trường hợp là doanh nghiệp có vốn đầu tư nước ngoài phải bảo đảm phần vốn góp theo quy định.</w:t>
      </w:r>
    </w:p>
    <w:p w14:paraId="69462687"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es-ES"/>
        </w:rPr>
        <w:t>2</w:t>
      </w:r>
      <w:r w:rsidRPr="006513ED">
        <w:rPr>
          <w:rFonts w:ascii="Arial" w:hAnsi="Arial" w:cs="Arial"/>
          <w:sz w:val="20"/>
          <w:szCs w:val="20"/>
          <w:lang w:val="vi-VN"/>
        </w:rPr>
        <w:t xml:space="preserve">. </w:t>
      </w:r>
      <w:r w:rsidRPr="006513ED">
        <w:rPr>
          <w:rFonts w:ascii="Arial" w:hAnsi="Arial" w:cs="Arial"/>
          <w:sz w:val="20"/>
          <w:szCs w:val="20"/>
          <w:lang w:val="es-ES"/>
        </w:rPr>
        <w:t>C</w:t>
      </w:r>
      <w:r w:rsidRPr="006513ED">
        <w:rPr>
          <w:rFonts w:ascii="Arial" w:hAnsi="Arial" w:cs="Arial"/>
          <w:sz w:val="20"/>
          <w:szCs w:val="20"/>
          <w:lang w:val="vi-VN"/>
        </w:rPr>
        <w:t xml:space="preserve">ó </w:t>
      </w:r>
      <w:r w:rsidRPr="006513ED">
        <w:rPr>
          <w:rFonts w:ascii="Arial" w:hAnsi="Arial" w:cs="Arial"/>
          <w:sz w:val="20"/>
          <w:szCs w:val="20"/>
          <w:lang w:val="es-ES"/>
        </w:rPr>
        <w:t xml:space="preserve">người </w:t>
      </w:r>
      <w:r w:rsidRPr="006513ED">
        <w:rPr>
          <w:rFonts w:ascii="Arial" w:hAnsi="Arial" w:cs="Arial"/>
          <w:sz w:val="20"/>
          <w:szCs w:val="20"/>
          <w:lang w:val="vi-VN"/>
        </w:rPr>
        <w:t xml:space="preserve">chuyên trách thực hiện khai thác dịch vụ lai dắt tàu biển và </w:t>
      </w:r>
      <w:r w:rsidRPr="006513ED">
        <w:rPr>
          <w:rFonts w:ascii="Arial" w:hAnsi="Arial" w:cs="Arial"/>
          <w:sz w:val="20"/>
          <w:szCs w:val="20"/>
          <w:lang w:val="es-ES"/>
        </w:rPr>
        <w:t xml:space="preserve">người chuyên trách công tác </w:t>
      </w:r>
      <w:r w:rsidRPr="006513ED">
        <w:rPr>
          <w:rFonts w:ascii="Arial" w:hAnsi="Arial" w:cs="Arial"/>
          <w:sz w:val="20"/>
          <w:szCs w:val="20"/>
          <w:lang w:val="vi-VN"/>
        </w:rPr>
        <w:t>pháp chế</w:t>
      </w:r>
      <w:r w:rsidRPr="006513ED">
        <w:rPr>
          <w:rFonts w:ascii="Arial" w:hAnsi="Arial" w:cs="Arial"/>
          <w:sz w:val="20"/>
          <w:szCs w:val="20"/>
          <w:lang w:val="es-ES"/>
        </w:rPr>
        <w:t>.</w:t>
      </w:r>
    </w:p>
    <w:p w14:paraId="4340F038"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es-ES"/>
        </w:rPr>
        <w:t>3</w:t>
      </w:r>
      <w:r w:rsidRPr="006513ED">
        <w:rPr>
          <w:rFonts w:ascii="Arial" w:hAnsi="Arial" w:cs="Arial"/>
          <w:sz w:val="20"/>
          <w:szCs w:val="20"/>
          <w:lang w:val="vi-VN"/>
        </w:rPr>
        <w:t>. Có số lượng tàu lai dắt theo quy định. Tàu lai dắt phải là tàu thuyền Việt Nam.</w:t>
      </w:r>
    </w:p>
    <w:p w14:paraId="2D4C72C1" w14:textId="77777777" w:rsidR="006513ED" w:rsidRPr="006513ED" w:rsidRDefault="006513ED" w:rsidP="006513ED">
      <w:pPr>
        <w:shd w:val="solid" w:color="FFFFFF" w:fill="auto"/>
        <w:spacing w:after="120"/>
        <w:ind w:firstLine="720"/>
        <w:jc w:val="both"/>
        <w:rPr>
          <w:rFonts w:ascii="Arial" w:hAnsi="Arial" w:cs="Arial"/>
          <w:sz w:val="20"/>
          <w:szCs w:val="20"/>
        </w:rPr>
      </w:pPr>
      <w:r w:rsidRPr="006513ED">
        <w:rPr>
          <w:rFonts w:ascii="Arial" w:hAnsi="Arial" w:cs="Arial"/>
          <w:sz w:val="20"/>
          <w:szCs w:val="20"/>
          <w:lang w:val="vi-VN"/>
        </w:rPr>
        <w:t>4. Chính phủ quy định chi tiết Điều này và việc lai dắt tại Việt Nam của tàu không thuộc quy định tại khoản 1 Điều này.</w:t>
      </w:r>
    </w:p>
    <w:p w14:paraId="68DB2ADB" w14:textId="77777777" w:rsidR="006513ED" w:rsidRPr="006513ED" w:rsidRDefault="006513ED" w:rsidP="006513ED">
      <w:pPr>
        <w:shd w:val="solid" w:color="FFFFFF" w:fill="auto"/>
        <w:spacing w:after="120"/>
        <w:ind w:firstLine="720"/>
        <w:jc w:val="both"/>
        <w:rPr>
          <w:rFonts w:ascii="Arial" w:hAnsi="Arial" w:cs="Arial"/>
          <w:sz w:val="20"/>
          <w:szCs w:val="20"/>
        </w:rPr>
      </w:pPr>
      <w:bookmarkStart w:id="308" w:name="dieu_258"/>
      <w:r w:rsidRPr="006513ED">
        <w:rPr>
          <w:rFonts w:ascii="Arial" w:hAnsi="Arial" w:cs="Arial"/>
          <w:b/>
          <w:bCs/>
          <w:sz w:val="20"/>
          <w:szCs w:val="20"/>
          <w:lang w:val="es-ES"/>
        </w:rPr>
        <w:t>Điều 258. Hợp đồng lai dắt tàu biển</w:t>
      </w:r>
      <w:bookmarkEnd w:id="308"/>
    </w:p>
    <w:p w14:paraId="3B07FE1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Hợp đồng lai dắt tàu biển là hợp đồng được giao kết bằng văn bản giữa chủ tàu lai và bên thuê lai dắt, trừ trường hợp lai dắt hỗ trợ trong vùng nước cảng biển.</w:t>
      </w:r>
    </w:p>
    <w:p w14:paraId="3CAC36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Giá dịch vụ lai dắt tàu biển do các bên thỏa thuận, trừ trường hợp pháp luật có quy định khác.</w:t>
      </w:r>
    </w:p>
    <w:p w14:paraId="35C27D94" w14:textId="77777777" w:rsidR="006513ED" w:rsidRPr="006513ED" w:rsidRDefault="006513ED" w:rsidP="006513ED">
      <w:pPr>
        <w:spacing w:after="120"/>
        <w:ind w:firstLine="720"/>
        <w:jc w:val="both"/>
        <w:rPr>
          <w:rFonts w:ascii="Arial" w:hAnsi="Arial" w:cs="Arial"/>
          <w:sz w:val="20"/>
          <w:szCs w:val="20"/>
        </w:rPr>
      </w:pPr>
      <w:bookmarkStart w:id="309" w:name="dieu_259"/>
      <w:r w:rsidRPr="006513ED">
        <w:rPr>
          <w:rFonts w:ascii="Arial" w:hAnsi="Arial" w:cs="Arial"/>
          <w:b/>
          <w:bCs/>
          <w:sz w:val="20"/>
          <w:szCs w:val="20"/>
          <w:lang w:val="es-ES"/>
        </w:rPr>
        <w:t>Điều 259. Quyền chỉ huy lai dắt tàu biển</w:t>
      </w:r>
      <w:bookmarkEnd w:id="309"/>
    </w:p>
    <w:p w14:paraId="01586B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r>
    </w:p>
    <w:p w14:paraId="382CC4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bên tham gia hợp đồng lai dắt tàu biển thỏa thuận về người có quyền chỉ huy đoàn tàu lai dắt; nếu không có thỏa thuận thì xác định theo tập quán địa phương.</w:t>
      </w:r>
    </w:p>
    <w:p w14:paraId="2871EC9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r>
    </w:p>
    <w:p w14:paraId="358D851E" w14:textId="77777777" w:rsidR="006513ED" w:rsidRPr="006513ED" w:rsidRDefault="006513ED" w:rsidP="006513ED">
      <w:pPr>
        <w:spacing w:after="120"/>
        <w:ind w:firstLine="720"/>
        <w:jc w:val="both"/>
        <w:rPr>
          <w:rFonts w:ascii="Arial" w:hAnsi="Arial" w:cs="Arial"/>
          <w:sz w:val="20"/>
          <w:szCs w:val="20"/>
        </w:rPr>
      </w:pPr>
      <w:bookmarkStart w:id="310" w:name="dieu_260"/>
      <w:r w:rsidRPr="006513ED">
        <w:rPr>
          <w:rFonts w:ascii="Arial" w:hAnsi="Arial" w:cs="Arial"/>
          <w:b/>
          <w:bCs/>
          <w:sz w:val="20"/>
          <w:szCs w:val="20"/>
          <w:lang w:val="es-ES"/>
        </w:rPr>
        <w:t>Điều 260. Nghĩa vụ của các bên trong hợp đồng lai dắt tàu biển</w:t>
      </w:r>
      <w:bookmarkEnd w:id="310"/>
    </w:p>
    <w:p w14:paraId="11388ED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Chủ tàu lai có nghĩa vụ cung cấp tàu lai đúng địa điểm, thời điểm với điều kiện kỹ thuật thỏa thuận trong hợp đồng lai dắt tàu biển.</w:t>
      </w:r>
    </w:p>
    <w:p w14:paraId="41CC97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Bên thuê lai dắt có nghĩa vụ chuẩn bị đầy đủ các điều kiện bảo đảm an toàn đối với tàu theo thỏa thuận trong hợp đồng lai dắt tàu biển.</w:t>
      </w:r>
    </w:p>
    <w:p w14:paraId="60E6DC85" w14:textId="77777777" w:rsidR="006513ED" w:rsidRPr="006513ED" w:rsidRDefault="006513ED" w:rsidP="006513ED">
      <w:pPr>
        <w:spacing w:after="120"/>
        <w:ind w:firstLine="720"/>
        <w:jc w:val="both"/>
        <w:rPr>
          <w:rFonts w:ascii="Arial" w:hAnsi="Arial" w:cs="Arial"/>
          <w:sz w:val="20"/>
          <w:szCs w:val="20"/>
        </w:rPr>
      </w:pPr>
      <w:bookmarkStart w:id="311" w:name="dieu_261"/>
      <w:r w:rsidRPr="006513ED">
        <w:rPr>
          <w:rFonts w:ascii="Arial" w:hAnsi="Arial" w:cs="Arial"/>
          <w:b/>
          <w:bCs/>
          <w:sz w:val="20"/>
          <w:szCs w:val="20"/>
          <w:lang w:val="es-ES"/>
        </w:rPr>
        <w:t>Điều 261. Trách nhiệm bồi thường tổn thất trong lai dắt tàu biển</w:t>
      </w:r>
      <w:bookmarkEnd w:id="311"/>
    </w:p>
    <w:p w14:paraId="13A6BB8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r>
    </w:p>
    <w:p w14:paraId="7E73E7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r>
    </w:p>
    <w:p w14:paraId="3F86119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Trong quá trình thực hiện hợp đồng lai dắt tàu biển, nếu gây thiệt hại cho bên thứ ba thì các bên của hợp đồng phải chịu trách nhiệm bồi thường theo mức độ lỗi của mỗi bên.</w:t>
      </w:r>
    </w:p>
    <w:p w14:paraId="155CB455" w14:textId="77777777" w:rsidR="006513ED" w:rsidRPr="006513ED" w:rsidRDefault="006513ED" w:rsidP="006513ED">
      <w:pPr>
        <w:spacing w:after="120"/>
        <w:ind w:firstLine="720"/>
        <w:jc w:val="both"/>
        <w:rPr>
          <w:rFonts w:ascii="Arial" w:hAnsi="Arial" w:cs="Arial"/>
          <w:sz w:val="20"/>
          <w:szCs w:val="20"/>
        </w:rPr>
      </w:pPr>
      <w:bookmarkStart w:id="312" w:name="dieu_262"/>
      <w:r w:rsidRPr="006513ED">
        <w:rPr>
          <w:rFonts w:ascii="Arial" w:hAnsi="Arial" w:cs="Arial"/>
          <w:b/>
          <w:bCs/>
          <w:sz w:val="20"/>
          <w:szCs w:val="20"/>
          <w:lang w:val="es-ES"/>
        </w:rPr>
        <w:t>Điều 262. Thời hiệu khởi kiện về việc thực hiện hợp đồng lai dắt tàu biển</w:t>
      </w:r>
      <w:bookmarkEnd w:id="312"/>
    </w:p>
    <w:p w14:paraId="207ECD6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Thời hiệu khởi kiện về việc thực hiện hợp đồng lai dắt tàu biển là 02 năm kể từ ngày phát sinh tranh chấp.</w:t>
      </w:r>
    </w:p>
    <w:p w14:paraId="3B9A24C2" w14:textId="77777777" w:rsidR="006513ED" w:rsidRPr="006513ED" w:rsidRDefault="006513ED" w:rsidP="006513ED">
      <w:pPr>
        <w:spacing w:after="120"/>
        <w:ind w:firstLine="720"/>
        <w:jc w:val="both"/>
        <w:rPr>
          <w:rFonts w:ascii="Arial" w:hAnsi="Arial" w:cs="Arial"/>
          <w:sz w:val="20"/>
          <w:szCs w:val="20"/>
        </w:rPr>
      </w:pPr>
      <w:bookmarkStart w:id="313" w:name="dieu_263"/>
      <w:r w:rsidRPr="006513ED">
        <w:rPr>
          <w:rFonts w:ascii="Arial" w:hAnsi="Arial" w:cs="Arial"/>
          <w:b/>
          <w:bCs/>
          <w:sz w:val="20"/>
          <w:szCs w:val="20"/>
          <w:lang w:val="es-ES"/>
        </w:rPr>
        <w:t>Điều 263. Lai dắt tàu quân sự, tàu công vụ, tàu cá, phương tiện thủy nội địa, tàu ngầm, tàu lặn, kho chứa nổi, giàn di động, ụ nổi và thủy phi cơ</w:t>
      </w:r>
      <w:bookmarkEnd w:id="313"/>
    </w:p>
    <w:p w14:paraId="2380FF7E"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Các quy định của Chương này được áp dụng đối với tàu quân sự, tàu công vụ, tàu cá, phương tiện thủy nội địa, tàu ngầm, tàu lặn, kho chứa nổi, giàn di động, ụ nổi và thủy phi cơ.</w:t>
      </w:r>
    </w:p>
    <w:p w14:paraId="26D65686" w14:textId="77777777" w:rsidR="001163CC" w:rsidRDefault="001163CC" w:rsidP="001163CC">
      <w:pPr>
        <w:ind w:firstLine="720"/>
        <w:jc w:val="center"/>
        <w:rPr>
          <w:rFonts w:ascii="Arial" w:hAnsi="Arial" w:cs="Arial"/>
          <w:b/>
          <w:bCs/>
          <w:sz w:val="20"/>
          <w:szCs w:val="20"/>
          <w:lang w:val="es-ES"/>
        </w:rPr>
      </w:pPr>
      <w:bookmarkStart w:id="314" w:name="chuong_13"/>
    </w:p>
    <w:p w14:paraId="07C20CAE"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es-ES"/>
        </w:rPr>
        <w:t>Chương XIII</w:t>
      </w:r>
      <w:bookmarkEnd w:id="314"/>
    </w:p>
    <w:p w14:paraId="3A6D12F4" w14:textId="77777777" w:rsidR="006513ED" w:rsidRDefault="006513ED" w:rsidP="001163CC">
      <w:pPr>
        <w:ind w:firstLine="720"/>
        <w:jc w:val="center"/>
        <w:rPr>
          <w:rFonts w:ascii="Arial" w:hAnsi="Arial" w:cs="Arial"/>
          <w:b/>
          <w:bCs/>
          <w:sz w:val="20"/>
          <w:szCs w:val="20"/>
          <w:lang w:val="es-ES"/>
        </w:rPr>
      </w:pPr>
      <w:bookmarkStart w:id="315" w:name="chuong_13_name"/>
      <w:r w:rsidRPr="006513ED">
        <w:rPr>
          <w:rFonts w:ascii="Arial" w:hAnsi="Arial" w:cs="Arial"/>
          <w:b/>
          <w:bCs/>
          <w:sz w:val="20"/>
          <w:szCs w:val="20"/>
          <w:lang w:val="es-ES"/>
        </w:rPr>
        <w:t>CỨU HỘ HÀNG HẢI</w:t>
      </w:r>
      <w:bookmarkEnd w:id="315"/>
    </w:p>
    <w:p w14:paraId="057CE6C6" w14:textId="77777777" w:rsidR="001163CC" w:rsidRPr="006513ED" w:rsidRDefault="001163CC" w:rsidP="001163CC">
      <w:pPr>
        <w:ind w:firstLine="720"/>
        <w:jc w:val="center"/>
        <w:rPr>
          <w:rFonts w:ascii="Arial" w:hAnsi="Arial" w:cs="Arial"/>
          <w:sz w:val="20"/>
          <w:szCs w:val="20"/>
        </w:rPr>
      </w:pPr>
    </w:p>
    <w:p w14:paraId="23ADDC06" w14:textId="77777777" w:rsidR="006513ED" w:rsidRPr="006513ED" w:rsidRDefault="006513ED" w:rsidP="006513ED">
      <w:pPr>
        <w:spacing w:after="120"/>
        <w:ind w:firstLine="720"/>
        <w:jc w:val="both"/>
        <w:rPr>
          <w:rFonts w:ascii="Arial" w:hAnsi="Arial" w:cs="Arial"/>
          <w:sz w:val="20"/>
          <w:szCs w:val="20"/>
        </w:rPr>
      </w:pPr>
      <w:bookmarkStart w:id="316" w:name="dieu_264"/>
      <w:r w:rsidRPr="006513ED">
        <w:rPr>
          <w:rFonts w:ascii="Arial" w:hAnsi="Arial" w:cs="Arial"/>
          <w:b/>
          <w:bCs/>
          <w:sz w:val="20"/>
          <w:szCs w:val="20"/>
          <w:lang w:val="es-ES"/>
        </w:rPr>
        <w:t>Điều 264. Cứu hộ hàng hải</w:t>
      </w:r>
      <w:bookmarkEnd w:id="316"/>
    </w:p>
    <w:p w14:paraId="5FDE9E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r>
    </w:p>
    <w:p w14:paraId="7A71C4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r>
    </w:p>
    <w:p w14:paraId="799B6F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Hợp đồng cứu hộ hàng hải được giao kết bằng hình thức do các bên thỏa thuận.</w:t>
      </w:r>
    </w:p>
    <w:p w14:paraId="5B14CAF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r>
    </w:p>
    <w:p w14:paraId="47BC7C11" w14:textId="77777777" w:rsidR="006513ED" w:rsidRPr="006513ED" w:rsidRDefault="006513ED" w:rsidP="006513ED">
      <w:pPr>
        <w:spacing w:after="120"/>
        <w:ind w:firstLine="720"/>
        <w:jc w:val="both"/>
        <w:rPr>
          <w:rFonts w:ascii="Arial" w:hAnsi="Arial" w:cs="Arial"/>
          <w:sz w:val="20"/>
          <w:szCs w:val="20"/>
        </w:rPr>
      </w:pPr>
      <w:bookmarkStart w:id="317" w:name="dieu_265"/>
      <w:r w:rsidRPr="006513ED">
        <w:rPr>
          <w:rFonts w:ascii="Arial" w:hAnsi="Arial" w:cs="Arial"/>
          <w:b/>
          <w:bCs/>
          <w:sz w:val="20"/>
          <w:szCs w:val="20"/>
          <w:lang w:val="es-ES"/>
        </w:rPr>
        <w:t>Điều 265. Nghĩa vụ của người cứu hộ, chủ tàu và thuyền trưởng</w:t>
      </w:r>
      <w:bookmarkEnd w:id="317"/>
    </w:p>
    <w:p w14:paraId="24F073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Trong quá trình cứu hộ, người cứu hộ có nghĩa vụ sau đây:</w:t>
      </w:r>
    </w:p>
    <w:p w14:paraId="378972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Tiến hành việc cứu hộ một cách mẫn cán;</w:t>
      </w:r>
    </w:p>
    <w:p w14:paraId="2F00E1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Áp dụng các biện pháp thích hợp để ngăn ngừa hoặc giảm thiệt hại cho môi trường;</w:t>
      </w:r>
    </w:p>
    <w:p w14:paraId="4FE889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Phải yêu cầu sự hỗ trợ của những người cứu hộ khác trong trường hợp cần thiết;</w:t>
      </w:r>
    </w:p>
    <w:p w14:paraId="26F0FB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r>
    </w:p>
    <w:p w14:paraId="05FF69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Chủ tàu, thuyền trưởng của tàu biển hoặc chủ của tài sản đang gặp nguy hiểm có nghĩa vụ sau đây:</w:t>
      </w:r>
    </w:p>
    <w:p w14:paraId="328FAD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Hợp tác với người cứu hộ trong suốt quá trình thực hiện cứu hộ;</w:t>
      </w:r>
    </w:p>
    <w:p w14:paraId="4D0299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Phải hành động mẫn cán để ngăn ngừa hoặc giảm thiệt hại cho môi trường khi đang được cứu hộ;</w:t>
      </w:r>
    </w:p>
    <w:p w14:paraId="77BEE71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Khi tàu biển hoặc các tài sản khác được cứu hộ được đưa đến địa điểm an toàn, phải giao lại tàu biển hoặc tài sản đó cho người cứu hộ, nếu người cứu hộ yêu cầu hợp lý.</w:t>
      </w:r>
    </w:p>
    <w:p w14:paraId="71B48DA9" w14:textId="77777777" w:rsidR="006513ED" w:rsidRPr="006513ED" w:rsidRDefault="006513ED" w:rsidP="006513ED">
      <w:pPr>
        <w:spacing w:after="120"/>
        <w:ind w:firstLine="720"/>
        <w:jc w:val="both"/>
        <w:rPr>
          <w:rFonts w:ascii="Arial" w:hAnsi="Arial" w:cs="Arial"/>
          <w:sz w:val="20"/>
          <w:szCs w:val="20"/>
        </w:rPr>
      </w:pPr>
      <w:bookmarkStart w:id="318" w:name="dieu_266"/>
      <w:r w:rsidRPr="006513ED">
        <w:rPr>
          <w:rFonts w:ascii="Arial" w:hAnsi="Arial" w:cs="Arial"/>
          <w:b/>
          <w:bCs/>
          <w:sz w:val="20"/>
          <w:szCs w:val="20"/>
          <w:lang w:val="es-ES"/>
        </w:rPr>
        <w:t>Điều 266. Quyền hưởng tiền công cứu hộ</w:t>
      </w:r>
      <w:bookmarkEnd w:id="318"/>
    </w:p>
    <w:p w14:paraId="36AB75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Mọi hành động cứu hộ hàng hải mang lại kết quả có ích đều được hưởng tiền công cứu hộ hợp lý.</w:t>
      </w:r>
    </w:p>
    <w:p w14:paraId="6ACE02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Tiền công cứu hộ bao gồm tiền trả công cứu hộ, chi phí cứu hộ, chi phí vận chuyển, bảo quản tàu biển hoặc tài sản được cứu hộ và tiền thưởng công cứu hộ.</w:t>
      </w:r>
    </w:p>
    <w:p w14:paraId="7C5233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r>
    </w:p>
    <w:p w14:paraId="78880E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Hành động cứu hộ trái với sự chỉ định rõ ràng và hợp lý của thuyền trưởng tàu biển được cứu thì không được trả tiền công cứu hộ.</w:t>
      </w:r>
    </w:p>
    <w:p w14:paraId="169E87FA" w14:textId="77777777" w:rsidR="006513ED" w:rsidRPr="006513ED" w:rsidRDefault="006513ED" w:rsidP="006513ED">
      <w:pPr>
        <w:spacing w:after="120"/>
        <w:ind w:firstLine="720"/>
        <w:jc w:val="both"/>
        <w:rPr>
          <w:rFonts w:ascii="Arial" w:hAnsi="Arial" w:cs="Arial"/>
          <w:sz w:val="20"/>
          <w:szCs w:val="20"/>
        </w:rPr>
      </w:pPr>
      <w:bookmarkStart w:id="319" w:name="dieu_267"/>
      <w:r w:rsidRPr="006513ED">
        <w:rPr>
          <w:rFonts w:ascii="Arial" w:hAnsi="Arial" w:cs="Arial"/>
          <w:b/>
          <w:bCs/>
          <w:sz w:val="20"/>
          <w:szCs w:val="20"/>
          <w:lang w:val="es-ES"/>
        </w:rPr>
        <w:t>Điều 267. Nguyên tắc xác định tiền công cứu hộ</w:t>
      </w:r>
      <w:bookmarkEnd w:id="319"/>
    </w:p>
    <w:p w14:paraId="5AD3389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Tiền công cứu hộ được thỏa thuận trong hợp đồng, nhưng phải hợp lý và không được vượt quá giá trị của tàu biển hoặc tài sản được cứu hộ.</w:t>
      </w:r>
    </w:p>
    <w:p w14:paraId="742EF09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Trong trường hợp tiền công cứu hộ không được thỏa thuận trong hợp đồng hoặc không hợp lý thì tiền công cứu hộ được xác định trên cơ sở sau đây:</w:t>
      </w:r>
    </w:p>
    <w:p w14:paraId="47D0B4B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a) Giá trị của tàu biển và tài sản cứu được;</w:t>
      </w:r>
    </w:p>
    <w:p w14:paraId="2CB26F1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b) Kỹ năng và nỗ lực của người cứu hộ trong việc ngăn ngừa hoặc giảm thiểu thiệt hại ô nhiễm môi trường;</w:t>
      </w:r>
    </w:p>
    <w:p w14:paraId="545C49D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c) Hiệu quả cứu hộ của người cứu hộ;</w:t>
      </w:r>
    </w:p>
    <w:p w14:paraId="738A06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d) Tính chất và mức độ nguy hiểm của tai nạn;</w:t>
      </w:r>
    </w:p>
    <w:p w14:paraId="111A53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đ) Kỹ năng và nỗ lực của người cứu hộ trong việc cứu hộ tàu biển, người và tài sản trên tàu biển;</w:t>
      </w:r>
    </w:p>
    <w:p w14:paraId="3A0890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e) Thời gian, chi phí và các tổn thất liên quan của người cứu hộ;</w:t>
      </w:r>
    </w:p>
    <w:p w14:paraId="75A6EAF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g) Rủi ro về trách nhiệm và rủi ro khác đối với người cứu hộ hoặc thiết bị cứu hộ;</w:t>
      </w:r>
    </w:p>
    <w:p w14:paraId="1F9133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h) Tính kịp thời của hoạt động cứu hộ do người cứu hộ thực hiện;</w:t>
      </w:r>
    </w:p>
    <w:p w14:paraId="2076E4A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i) Tính sẵn sàng, năng lực của tàu và các thiết bị khác sử dụng trong việc cứu hộ;</w:t>
      </w:r>
    </w:p>
    <w:p w14:paraId="0C2FD9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k) Tính sẵn sàng, hiệu quả và giá trị của các thiết bị cứu hộ.</w:t>
      </w:r>
    </w:p>
    <w:p w14:paraId="22BF96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Tiền công cứu hộ có thể bị giảm hoặc không được công nhận, nếu người cứu hộ đã tự gây ra tình trạng phải cứu hộ hoặc có hành động trộm cắp, lừa đảo, gian lận khi thực hiện hợp đồng cứu hộ.</w:t>
      </w:r>
    </w:p>
    <w:p w14:paraId="2B0ACF1C" w14:textId="77777777" w:rsidR="006513ED" w:rsidRPr="006513ED" w:rsidRDefault="006513ED" w:rsidP="006513ED">
      <w:pPr>
        <w:spacing w:after="120"/>
        <w:ind w:firstLine="720"/>
        <w:jc w:val="both"/>
        <w:rPr>
          <w:rFonts w:ascii="Arial" w:hAnsi="Arial" w:cs="Arial"/>
          <w:sz w:val="20"/>
          <w:szCs w:val="20"/>
        </w:rPr>
      </w:pPr>
      <w:bookmarkStart w:id="320" w:name="dieu_268"/>
      <w:r w:rsidRPr="006513ED">
        <w:rPr>
          <w:rFonts w:ascii="Arial" w:hAnsi="Arial" w:cs="Arial"/>
          <w:b/>
          <w:bCs/>
          <w:sz w:val="20"/>
          <w:szCs w:val="20"/>
          <w:lang w:val="es-ES"/>
        </w:rPr>
        <w:t>Điều 268. Tiền công đặc biệt trong cứu hộ hàng hải</w:t>
      </w:r>
      <w:bookmarkEnd w:id="320"/>
    </w:p>
    <w:p w14:paraId="58B83B9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Trường hợp người cứu hộ đã thực hiện hoạt động cứu hộ liên quan đến tàu biển hoặc hàng hóa trên tàu biển đe dọa gây thiệt hại cho môi trường mà không được hưởng số tiền công xác định theo khoản 1 và khoản 2 Điều 267 của Bộ luật này thì người cứu hộ có quyền được hưởng một khoản tiền công đặc biệt từ chủ tàu.</w:t>
      </w:r>
    </w:p>
    <w:p w14:paraId="2ED1EDB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khoản 2 Điều 267 của Bộ luật này thì Tòa án hoặc Trọng tài có thể quyết định tăng thêm mức tiền công đặc biệt, nhưng không quá 100% chi phí phát sinh của người cứu hộ.</w:t>
      </w:r>
    </w:p>
    <w:p w14:paraId="4699364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điểm h, i và k khoản 2 Điều 267 của Bộ luật này.</w:t>
      </w:r>
    </w:p>
    <w:p w14:paraId="7EC3655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Trong mọi trường hợp, toàn bộ khoản tiền công đặc biệt quy định tại Điều này chỉ được trả khi khoản tiền đó lớn hơn khoản tiền công cứu hộ mà người cứu hộ có thể được hưởng theo quy định tại Điều 267 của Bộ luật này và là phần chênh lệch giữa khoản tiền công đặc biệt và tiền công cứu hộ.</w:t>
      </w:r>
    </w:p>
    <w:p w14:paraId="2913422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r>
    </w:p>
    <w:p w14:paraId="62DE79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6. Các quy định tại Điều này không ảnh hưởng đến quyền truy đòi của chủ tàu đối với các bên được cứu hộ.</w:t>
      </w:r>
    </w:p>
    <w:p w14:paraId="0BDAF84F" w14:textId="77777777" w:rsidR="006513ED" w:rsidRPr="006513ED" w:rsidRDefault="006513ED" w:rsidP="006513ED">
      <w:pPr>
        <w:spacing w:after="120"/>
        <w:ind w:firstLine="720"/>
        <w:jc w:val="both"/>
        <w:rPr>
          <w:rFonts w:ascii="Arial" w:hAnsi="Arial" w:cs="Arial"/>
          <w:sz w:val="20"/>
          <w:szCs w:val="20"/>
        </w:rPr>
      </w:pPr>
      <w:bookmarkStart w:id="321" w:name="dieu_269"/>
      <w:r w:rsidRPr="006513ED">
        <w:rPr>
          <w:rFonts w:ascii="Arial" w:hAnsi="Arial" w:cs="Arial"/>
          <w:b/>
          <w:bCs/>
          <w:sz w:val="20"/>
          <w:szCs w:val="20"/>
          <w:lang w:val="es-ES"/>
        </w:rPr>
        <w:t>Điều 269. Nguyên tắc xác định giá trị của tàu biển hoặc tài sản cứu được</w:t>
      </w:r>
      <w:bookmarkEnd w:id="321"/>
    </w:p>
    <w:p w14:paraId="6A749D1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r>
    </w:p>
    <w:p w14:paraId="16BAF2D1" w14:textId="77777777" w:rsidR="006513ED" w:rsidRPr="006513ED" w:rsidRDefault="006513ED" w:rsidP="006513ED">
      <w:pPr>
        <w:spacing w:after="120"/>
        <w:ind w:firstLine="720"/>
        <w:jc w:val="both"/>
        <w:rPr>
          <w:rFonts w:ascii="Arial" w:hAnsi="Arial" w:cs="Arial"/>
          <w:sz w:val="20"/>
          <w:szCs w:val="20"/>
        </w:rPr>
      </w:pPr>
      <w:bookmarkStart w:id="322" w:name="dieu_270"/>
      <w:r w:rsidRPr="006513ED">
        <w:rPr>
          <w:rFonts w:ascii="Arial" w:hAnsi="Arial" w:cs="Arial"/>
          <w:b/>
          <w:bCs/>
          <w:sz w:val="20"/>
          <w:szCs w:val="20"/>
          <w:lang w:val="es-ES"/>
        </w:rPr>
        <w:t>Điều 270. Tiền thưởng cứu người trong tiền công cứu hộ</w:t>
      </w:r>
      <w:bookmarkEnd w:id="322"/>
    </w:p>
    <w:p w14:paraId="1D01FA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Người được cứu tính mạng không có nghĩa vụ trả bất cứ khoản tiền nào cho người đã cứu mình.</w:t>
      </w:r>
    </w:p>
    <w:p w14:paraId="6FF940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Người cứu tính mạng được hưởng một khoản tiền thưởng hợp lý trong tiền công cứu hộ hoặc tiền công đặc biệt, nếu hành động đó liên quan đến cùng một tai nạn làm phát sinh hành động cứu hộ tài sản.</w:t>
      </w:r>
    </w:p>
    <w:p w14:paraId="48339B58" w14:textId="77777777" w:rsidR="006513ED" w:rsidRPr="006513ED" w:rsidRDefault="006513ED" w:rsidP="006513ED">
      <w:pPr>
        <w:spacing w:after="120"/>
        <w:ind w:firstLine="720"/>
        <w:jc w:val="both"/>
        <w:rPr>
          <w:rFonts w:ascii="Arial" w:hAnsi="Arial" w:cs="Arial"/>
          <w:sz w:val="20"/>
          <w:szCs w:val="20"/>
        </w:rPr>
      </w:pPr>
      <w:bookmarkStart w:id="323" w:name="dieu_271"/>
      <w:r w:rsidRPr="006513ED">
        <w:rPr>
          <w:rFonts w:ascii="Arial" w:hAnsi="Arial" w:cs="Arial"/>
          <w:b/>
          <w:bCs/>
          <w:sz w:val="20"/>
          <w:szCs w:val="20"/>
          <w:lang w:val="es-ES"/>
        </w:rPr>
        <w:t>Điều 271. Tiền thưởng công cứu hộ trong các trường hợp khác</w:t>
      </w:r>
      <w:bookmarkEnd w:id="323"/>
    </w:p>
    <w:p w14:paraId="7EDB5F1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r>
    </w:p>
    <w:p w14:paraId="40DC4402" w14:textId="77777777" w:rsidR="006513ED" w:rsidRPr="006513ED" w:rsidRDefault="006513ED" w:rsidP="006513ED">
      <w:pPr>
        <w:spacing w:after="120"/>
        <w:ind w:firstLine="720"/>
        <w:jc w:val="both"/>
        <w:rPr>
          <w:rFonts w:ascii="Arial" w:hAnsi="Arial" w:cs="Arial"/>
          <w:sz w:val="20"/>
          <w:szCs w:val="20"/>
        </w:rPr>
      </w:pPr>
      <w:bookmarkStart w:id="324" w:name="dieu_272"/>
      <w:r w:rsidRPr="006513ED">
        <w:rPr>
          <w:rFonts w:ascii="Arial" w:hAnsi="Arial" w:cs="Arial"/>
          <w:b/>
          <w:bCs/>
          <w:sz w:val="20"/>
          <w:szCs w:val="20"/>
          <w:lang w:val="es-ES"/>
        </w:rPr>
        <w:t>Điều 272. Phân chia tiền công cứu hộ hàng hải</w:t>
      </w:r>
      <w:bookmarkEnd w:id="324"/>
    </w:p>
    <w:p w14:paraId="5D29D9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Tiền công cứu hộ được chia đều giữa chủ tàu và thuyền bộ của tàu cứu hộ, sau khi trừ chi phí, tổn thất của tàu và chi phí, tổn thất của chủ tàu hoặc của thuyền bộ liên quan đến hành động cứu hộ.</w:t>
      </w:r>
    </w:p>
    <w:p w14:paraId="2984C06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Nguyên tắc này không áp dụng đối với tàu cứu hộ chuyên dùng.</w:t>
      </w:r>
    </w:p>
    <w:p w14:paraId="64D697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Trong trường hợp có nhiều tàu cùng tham gia cứu hộ thì việc phân chia tiền công cứu hộ thực hiện theo quy định tại khoản 2 Điều 267 của Bộ luật này.</w:t>
      </w:r>
    </w:p>
    <w:p w14:paraId="177DC53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3. Bộ trưởng Bộ Giao thông vận tải quy định cách thức phân chia tiền công cứu hộ của thuyền bộ tàu biển Việt Nam.</w:t>
      </w:r>
    </w:p>
    <w:p w14:paraId="4F02A02C" w14:textId="77777777" w:rsidR="006513ED" w:rsidRPr="006513ED" w:rsidRDefault="006513ED" w:rsidP="006513ED">
      <w:pPr>
        <w:spacing w:after="120"/>
        <w:ind w:firstLine="720"/>
        <w:jc w:val="both"/>
        <w:rPr>
          <w:rFonts w:ascii="Arial" w:hAnsi="Arial" w:cs="Arial"/>
          <w:sz w:val="20"/>
          <w:szCs w:val="20"/>
        </w:rPr>
      </w:pPr>
      <w:bookmarkStart w:id="325" w:name="dieu_273"/>
      <w:r w:rsidRPr="006513ED">
        <w:rPr>
          <w:rFonts w:ascii="Arial" w:hAnsi="Arial" w:cs="Arial"/>
          <w:b/>
          <w:bCs/>
          <w:sz w:val="20"/>
          <w:szCs w:val="20"/>
          <w:lang w:val="es-ES"/>
        </w:rPr>
        <w:t>Điều 273. Quyền giữ tàu biển hoặc tài sản cứu được</w:t>
      </w:r>
      <w:bookmarkEnd w:id="325"/>
    </w:p>
    <w:p w14:paraId="32C79AB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Tàu biển hoặc tài sản cứu được có thể bị giữ để bảo đảm việc thanh toán tiền công cứu hộ và các chi phí khác liên quan đến việc định giá, tổ chức bán đấu giá.</w:t>
      </w:r>
    </w:p>
    <w:p w14:paraId="2E882DF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r>
    </w:p>
    <w:p w14:paraId="39570B88" w14:textId="77777777" w:rsidR="006513ED" w:rsidRPr="006513ED" w:rsidRDefault="006513ED" w:rsidP="006513ED">
      <w:pPr>
        <w:spacing w:after="120"/>
        <w:ind w:firstLine="720"/>
        <w:jc w:val="both"/>
        <w:rPr>
          <w:rFonts w:ascii="Arial" w:hAnsi="Arial" w:cs="Arial"/>
          <w:sz w:val="20"/>
          <w:szCs w:val="20"/>
        </w:rPr>
      </w:pPr>
      <w:bookmarkStart w:id="326" w:name="dieu_274"/>
      <w:r w:rsidRPr="006513ED">
        <w:rPr>
          <w:rFonts w:ascii="Arial" w:hAnsi="Arial" w:cs="Arial"/>
          <w:b/>
          <w:bCs/>
          <w:sz w:val="20"/>
          <w:szCs w:val="20"/>
          <w:lang w:val="es-ES"/>
        </w:rPr>
        <w:t>Điều 274. Thời hiệu khởi kiện về việc thực hiện hợp đồng cứu hộ hàng hải</w:t>
      </w:r>
      <w:bookmarkEnd w:id="326"/>
    </w:p>
    <w:p w14:paraId="5B6234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Thời hiệu khởi kiện về việc thực hiện hợp đồng cứu hộ hàng hải là 02 năm kể từ ngày kết thúc hành động cứu hộ.</w:t>
      </w:r>
    </w:p>
    <w:p w14:paraId="61925DDE" w14:textId="77777777" w:rsidR="006513ED" w:rsidRPr="006513ED" w:rsidRDefault="006513ED" w:rsidP="006513ED">
      <w:pPr>
        <w:spacing w:after="120"/>
        <w:ind w:firstLine="720"/>
        <w:jc w:val="both"/>
        <w:rPr>
          <w:rFonts w:ascii="Arial" w:hAnsi="Arial" w:cs="Arial"/>
          <w:sz w:val="20"/>
          <w:szCs w:val="20"/>
        </w:rPr>
      </w:pPr>
      <w:bookmarkStart w:id="327" w:name="dieu_275"/>
      <w:r w:rsidRPr="006513ED">
        <w:rPr>
          <w:rFonts w:ascii="Arial" w:hAnsi="Arial" w:cs="Arial"/>
          <w:b/>
          <w:bCs/>
          <w:sz w:val="20"/>
          <w:szCs w:val="20"/>
          <w:lang w:val="es-ES"/>
        </w:rPr>
        <w:t>Điều 275. Cứu hộ hàng hải đối với tàu quân sự, tàu công vụ, tàu cá, phương tiện thủy nội địa, tàu ngầm, tàu lặn, thủy phi cơ, ụ nổi, kho chứa nổi và giàn di động</w:t>
      </w:r>
      <w:bookmarkEnd w:id="327"/>
    </w:p>
    <w:p w14:paraId="47280336" w14:textId="77777777" w:rsidR="006513ED" w:rsidRPr="006513ED" w:rsidRDefault="006513ED" w:rsidP="001163CC">
      <w:pPr>
        <w:ind w:firstLine="720"/>
        <w:jc w:val="both"/>
        <w:rPr>
          <w:rFonts w:ascii="Arial" w:hAnsi="Arial" w:cs="Arial"/>
          <w:sz w:val="20"/>
          <w:szCs w:val="20"/>
        </w:rPr>
      </w:pPr>
      <w:r w:rsidRPr="006513ED">
        <w:rPr>
          <w:rFonts w:ascii="Arial" w:hAnsi="Arial" w:cs="Arial"/>
          <w:sz w:val="20"/>
          <w:szCs w:val="20"/>
          <w:lang w:val="es-ES"/>
        </w:rPr>
        <w:t>Các quy định của Chương này được áp dụng đối với tàu quân sự, tàu công vụ, tàu cá, phương tiện thủy nội địa, tàu ngầm, tàu lặn, thủy phi cơ, ụ nổi, kho chứa nổi và giàn di động.</w:t>
      </w:r>
    </w:p>
    <w:p w14:paraId="6510083B" w14:textId="77777777" w:rsidR="001163CC" w:rsidRDefault="001163CC" w:rsidP="001163CC">
      <w:pPr>
        <w:ind w:firstLine="720"/>
        <w:jc w:val="center"/>
        <w:rPr>
          <w:rFonts w:ascii="Arial" w:hAnsi="Arial" w:cs="Arial"/>
          <w:b/>
          <w:bCs/>
          <w:sz w:val="20"/>
          <w:szCs w:val="20"/>
          <w:lang w:val="es-ES"/>
        </w:rPr>
      </w:pPr>
      <w:bookmarkStart w:id="328" w:name="chuong_14"/>
    </w:p>
    <w:p w14:paraId="3318A291" w14:textId="77777777" w:rsidR="006513ED" w:rsidRPr="006513ED" w:rsidRDefault="006513ED" w:rsidP="001163CC">
      <w:pPr>
        <w:ind w:firstLine="720"/>
        <w:jc w:val="center"/>
        <w:rPr>
          <w:rFonts w:ascii="Arial" w:hAnsi="Arial" w:cs="Arial"/>
          <w:sz w:val="20"/>
          <w:szCs w:val="20"/>
        </w:rPr>
      </w:pPr>
      <w:r w:rsidRPr="006513ED">
        <w:rPr>
          <w:rFonts w:ascii="Arial" w:hAnsi="Arial" w:cs="Arial"/>
          <w:b/>
          <w:bCs/>
          <w:sz w:val="20"/>
          <w:szCs w:val="20"/>
          <w:lang w:val="es-ES"/>
        </w:rPr>
        <w:t>Chương XIV</w:t>
      </w:r>
      <w:bookmarkEnd w:id="328"/>
    </w:p>
    <w:p w14:paraId="53215410" w14:textId="77777777" w:rsidR="006513ED" w:rsidRDefault="006513ED" w:rsidP="001163CC">
      <w:pPr>
        <w:ind w:firstLine="720"/>
        <w:jc w:val="center"/>
        <w:rPr>
          <w:rFonts w:ascii="Arial" w:hAnsi="Arial" w:cs="Arial"/>
          <w:b/>
          <w:bCs/>
          <w:sz w:val="20"/>
          <w:szCs w:val="20"/>
          <w:lang w:val="es-ES"/>
        </w:rPr>
      </w:pPr>
      <w:bookmarkStart w:id="329" w:name="chuong_14_name"/>
      <w:r w:rsidRPr="006513ED">
        <w:rPr>
          <w:rFonts w:ascii="Arial" w:hAnsi="Arial" w:cs="Arial"/>
          <w:b/>
          <w:bCs/>
          <w:sz w:val="20"/>
          <w:szCs w:val="20"/>
          <w:lang w:val="es-ES"/>
        </w:rPr>
        <w:t>TRỤC VỚT TÀI SẢN CHÌM ĐẮM</w:t>
      </w:r>
      <w:bookmarkEnd w:id="329"/>
    </w:p>
    <w:p w14:paraId="40A2DD47" w14:textId="77777777" w:rsidR="001163CC" w:rsidRPr="006513ED" w:rsidRDefault="001163CC" w:rsidP="001163CC">
      <w:pPr>
        <w:ind w:firstLine="720"/>
        <w:jc w:val="center"/>
        <w:rPr>
          <w:rFonts w:ascii="Arial" w:hAnsi="Arial" w:cs="Arial"/>
          <w:sz w:val="20"/>
          <w:szCs w:val="20"/>
        </w:rPr>
      </w:pPr>
    </w:p>
    <w:p w14:paraId="430FC31C" w14:textId="77777777" w:rsidR="006513ED" w:rsidRPr="006513ED" w:rsidRDefault="006513ED" w:rsidP="006513ED">
      <w:pPr>
        <w:spacing w:after="120"/>
        <w:ind w:firstLine="720"/>
        <w:jc w:val="both"/>
        <w:rPr>
          <w:rFonts w:ascii="Arial" w:hAnsi="Arial" w:cs="Arial"/>
          <w:sz w:val="20"/>
          <w:szCs w:val="20"/>
        </w:rPr>
      </w:pPr>
      <w:bookmarkStart w:id="330" w:name="dieu_276"/>
      <w:r w:rsidRPr="006513ED">
        <w:rPr>
          <w:rFonts w:ascii="Arial" w:hAnsi="Arial" w:cs="Arial"/>
          <w:b/>
          <w:bCs/>
          <w:sz w:val="20"/>
          <w:szCs w:val="20"/>
          <w:lang w:val="es-ES"/>
        </w:rPr>
        <w:t>Điều 276. Tài sản chìm đắm</w:t>
      </w:r>
      <w:bookmarkEnd w:id="330"/>
    </w:p>
    <w:p w14:paraId="4EBCEC9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1. Tài sản chìm đắm là tàu thuyền, hàng hóa hoặc vật thể khác chìm đắm hoặc trôi nổi trong vùng nước cảng biển, vùng biển Việt Nam hoặc dạt vào bờ biển Việt Nam.</w:t>
      </w:r>
    </w:p>
    <w:p w14:paraId="40CDAB3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2. Tài sản chìm đắm gây nguy hiểm là tài sản chìm đắm làm cản trở hoặc gây nguy hiểm cho hoạt động hàng hải, đe dọa tính mạng và sức khỏe con người, ảnh hướng tới tài nguyên, gây ô nhiễm môi trường.</w:t>
      </w:r>
    </w:p>
    <w:p w14:paraId="2D2DF33C" w14:textId="77777777" w:rsidR="006513ED" w:rsidRPr="006513ED" w:rsidRDefault="006513ED" w:rsidP="006513ED">
      <w:pPr>
        <w:spacing w:after="120"/>
        <w:ind w:firstLine="720"/>
        <w:jc w:val="both"/>
        <w:rPr>
          <w:rFonts w:ascii="Arial" w:hAnsi="Arial" w:cs="Arial"/>
          <w:sz w:val="20"/>
          <w:szCs w:val="20"/>
        </w:rPr>
      </w:pPr>
      <w:bookmarkStart w:id="331" w:name="dieu_277"/>
      <w:r w:rsidRPr="006513ED">
        <w:rPr>
          <w:rFonts w:ascii="Arial" w:hAnsi="Arial" w:cs="Arial"/>
          <w:b/>
          <w:bCs/>
          <w:sz w:val="20"/>
          <w:szCs w:val="20"/>
          <w:lang w:val="pl-PL"/>
        </w:rPr>
        <w:t>Điều 277. Nghĩa vụ của chủ sở hữu tài sản chìm đắm</w:t>
      </w:r>
      <w:bookmarkEnd w:id="331"/>
    </w:p>
    <w:p w14:paraId="56D91C9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cơ thẩm quyền quy định tại Điều 284 của Bộ luật này quyết định việc trục vớt tài sản đó.</w:t>
      </w:r>
    </w:p>
    <w:p w14:paraId="622B886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r>
    </w:p>
    <w:p w14:paraId="3B1BC6C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r>
    </w:p>
    <w:p w14:paraId="33A6B74F" w14:textId="77777777" w:rsidR="006513ED" w:rsidRPr="006513ED" w:rsidRDefault="006513ED" w:rsidP="006513ED">
      <w:pPr>
        <w:spacing w:after="120"/>
        <w:ind w:firstLine="720"/>
        <w:jc w:val="both"/>
        <w:rPr>
          <w:rFonts w:ascii="Arial" w:hAnsi="Arial" w:cs="Arial"/>
          <w:sz w:val="20"/>
          <w:szCs w:val="20"/>
        </w:rPr>
      </w:pPr>
      <w:bookmarkStart w:id="332" w:name="dieu_278"/>
      <w:r w:rsidRPr="006513ED">
        <w:rPr>
          <w:rFonts w:ascii="Arial" w:hAnsi="Arial" w:cs="Arial"/>
          <w:b/>
          <w:bCs/>
          <w:sz w:val="20"/>
          <w:szCs w:val="20"/>
          <w:lang w:val="pl-PL"/>
        </w:rPr>
        <w:t>Điều 278. Thời hạn thông báo và trục vớt tài sản chìm đắm</w:t>
      </w:r>
      <w:bookmarkEnd w:id="332"/>
    </w:p>
    <w:p w14:paraId="1DD32F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Trừ trường hợp quy định tại Điều 279 của Bộ luật này, thời hạn thông báo và trục vớt tài sản chìm đắm được quy định như sau:</w:t>
      </w:r>
    </w:p>
    <w:p w14:paraId="49DDF7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Trong thời hạn 30 ngày kể từ ngày tài sản bị chìm đắm, chủ sở hữu tài sản chìm đắm phải thông báo cho cơ quan nhà nước có thẩm quyền quy định tại Điều 284 của Bộ luật này về việc trục vớt và dự kiến thời hạn kết thúc trục vớt;</w:t>
      </w:r>
    </w:p>
    <w:p w14:paraId="636A31F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Trong thời hạn 30 ngày kể từ ngày nhận được thông báo trên, căn cứ vào tình hình thực tế, cơ quan nhà nước có thẩm quyền quy định tại Điều 284 của Bộ luật này quyết định thời hạn dự kiến kết thúc hoạt động trục vớt hoặc quy định cụ thể thời hạn chủ sở hữu tài sản phải kết thúc hoạt động trục vớt.</w:t>
      </w:r>
    </w:p>
    <w:p w14:paraId="7C0CC0DA" w14:textId="77777777" w:rsidR="006513ED" w:rsidRPr="006513ED" w:rsidRDefault="006513ED" w:rsidP="006513ED">
      <w:pPr>
        <w:spacing w:after="120"/>
        <w:ind w:firstLine="720"/>
        <w:jc w:val="both"/>
        <w:rPr>
          <w:rFonts w:ascii="Arial" w:hAnsi="Arial" w:cs="Arial"/>
          <w:sz w:val="20"/>
          <w:szCs w:val="20"/>
        </w:rPr>
      </w:pPr>
      <w:bookmarkStart w:id="333" w:name="dieu_279"/>
      <w:r w:rsidRPr="006513ED">
        <w:rPr>
          <w:rFonts w:ascii="Arial" w:hAnsi="Arial" w:cs="Arial"/>
          <w:b/>
          <w:bCs/>
          <w:sz w:val="20"/>
          <w:szCs w:val="20"/>
          <w:lang w:val="pl-PL"/>
        </w:rPr>
        <w:t>Điều 279. Trục vớt tài sản chìm đắm gây nguy hiểm</w:t>
      </w:r>
      <w:bookmarkEnd w:id="333"/>
    </w:p>
    <w:p w14:paraId="104F54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r>
    </w:p>
    <w:p w14:paraId="4E65816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Chủ sở hữu tài sản phải bồi thường các tổn thất liên quan và bị xử phạt theo quy định của pháp luật, ngay cả khi bị mất quyền sở hữu đối với tài sản bị chìm đắm quy định tại khoản 1 Điều 281 của Bộ luật này.</w:t>
      </w:r>
    </w:p>
    <w:p w14:paraId="2723318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r>
    </w:p>
    <w:p w14:paraId="0C2FD65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Điều 281 của Bộ luật này.</w:t>
      </w:r>
    </w:p>
    <w:p w14:paraId="223EC0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r>
    </w:p>
    <w:p w14:paraId="5C730E28" w14:textId="77777777" w:rsidR="006513ED" w:rsidRPr="006513ED" w:rsidRDefault="006513ED" w:rsidP="006513ED">
      <w:pPr>
        <w:spacing w:after="120"/>
        <w:ind w:firstLine="720"/>
        <w:jc w:val="both"/>
        <w:rPr>
          <w:rFonts w:ascii="Arial" w:hAnsi="Arial" w:cs="Arial"/>
          <w:sz w:val="20"/>
          <w:szCs w:val="20"/>
        </w:rPr>
      </w:pPr>
      <w:bookmarkStart w:id="334" w:name="dieu_280"/>
      <w:r w:rsidRPr="006513ED">
        <w:rPr>
          <w:rFonts w:ascii="Arial" w:hAnsi="Arial" w:cs="Arial"/>
          <w:b/>
          <w:bCs/>
          <w:sz w:val="20"/>
          <w:szCs w:val="20"/>
          <w:lang w:val="pl-PL"/>
        </w:rPr>
        <w:t>Điều 280. Quyền ưu tiên trục vớt tài sản chìm đắm</w:t>
      </w:r>
      <w:bookmarkEnd w:id="334"/>
    </w:p>
    <w:p w14:paraId="44F2F5C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Tổ chức, cá nhân Việt Nam được quyền ưu tiên trong việc giao kết hợp đồng trục vớt tài sản chìm đắm tại nội thuỷ, lãnh hải Việt Nam.</w:t>
      </w:r>
    </w:p>
    <w:p w14:paraId="37CC1762" w14:textId="77777777" w:rsidR="006513ED" w:rsidRPr="006513ED" w:rsidRDefault="006513ED" w:rsidP="006513ED">
      <w:pPr>
        <w:spacing w:after="120"/>
        <w:ind w:firstLine="720"/>
        <w:jc w:val="both"/>
        <w:rPr>
          <w:rFonts w:ascii="Arial" w:hAnsi="Arial" w:cs="Arial"/>
          <w:sz w:val="20"/>
          <w:szCs w:val="20"/>
        </w:rPr>
      </w:pPr>
      <w:bookmarkStart w:id="335" w:name="dieu_281"/>
      <w:r w:rsidRPr="006513ED">
        <w:rPr>
          <w:rFonts w:ascii="Arial" w:hAnsi="Arial" w:cs="Arial"/>
          <w:b/>
          <w:bCs/>
          <w:sz w:val="20"/>
          <w:szCs w:val="20"/>
          <w:lang w:val="pl-PL"/>
        </w:rPr>
        <w:t>Điều 281. Mất quyền sở hữu đối với tài sản chìm đắm</w:t>
      </w:r>
      <w:bookmarkEnd w:id="335"/>
    </w:p>
    <w:p w14:paraId="2BA9CBA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Chủ sở hữu tài sản mất quyền sở hữu đối với tài sản chìm đắm trong trường hợp không thông báo hoặc không trục vớt tài sản trong thời hạn quy định tại Điều 278 và Điều 279 của Bộ luật này và tài sản chìm đắm đó đương nhiên trở thành tài sản của Nhà nước Việt Nam.</w:t>
      </w:r>
    </w:p>
    <w:p w14:paraId="2BF61F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Trong trường hợp quy định tại khoản 1 Điều này, cơ quan nhà nước có thẩm quyền quy định tại Điều 284 của Bộ luật này quyết định việc xử lý tài sản chìm đắm.</w:t>
      </w:r>
    </w:p>
    <w:p w14:paraId="1C246CC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Chủ sở hữu tài sản chìm đắm gây nguy hiểm bị mất quyền sở hữu quy định tại khoản 1 Điều này vẫn phải chịu trách nhiệm bồi thường thiệt hại và bị xử phạt theo quy định của pháp luật.</w:t>
      </w:r>
    </w:p>
    <w:p w14:paraId="3C6E46B1" w14:textId="77777777" w:rsidR="006513ED" w:rsidRPr="006513ED" w:rsidRDefault="006513ED" w:rsidP="006513ED">
      <w:pPr>
        <w:spacing w:after="120"/>
        <w:ind w:firstLine="720"/>
        <w:jc w:val="both"/>
        <w:rPr>
          <w:rFonts w:ascii="Arial" w:hAnsi="Arial" w:cs="Arial"/>
          <w:sz w:val="20"/>
          <w:szCs w:val="20"/>
        </w:rPr>
      </w:pPr>
      <w:bookmarkStart w:id="336" w:name="dieu_282"/>
      <w:r w:rsidRPr="006513ED">
        <w:rPr>
          <w:rFonts w:ascii="Arial" w:hAnsi="Arial" w:cs="Arial"/>
          <w:b/>
          <w:bCs/>
          <w:sz w:val="20"/>
          <w:szCs w:val="20"/>
          <w:lang w:val="pl-PL"/>
        </w:rPr>
        <w:t>Điều 282. Xử lý tài sản chìm đắm ngẫu nhiên trục vớt được</w:t>
      </w:r>
      <w:bookmarkEnd w:id="336"/>
    </w:p>
    <w:p w14:paraId="6D9ACE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Điều 284 của Bộ luật này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r>
    </w:p>
    <w:p w14:paraId="66FCEB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tài sản trục vớt quy định tại khoản 1 Điều này thuộc loại mau hỏng hoặc khi chi phí cho việc bảo quản tài sản là quá lớn thì người trục vớt có quyền xử lý tài sản theo quy định tại khoản 2 và khoản 3 Điều 279 của Bộ luật này.</w:t>
      </w:r>
    </w:p>
    <w:p w14:paraId="0FE6B4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Điều 284 của Bộ luật này.</w:t>
      </w:r>
    </w:p>
    <w:p w14:paraId="209D140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Trong thời hạn 60 ngày kể từ ngày thông báo mà chủ tài sản quy định tại khoản 3 Điều này không có hành động gì để bảo vệ quyền lợi của mình thì cơ quan nhà nước có thẩm quyền quy định tại Điều 284 của Bộ luật này có quyền xử lý tài sản theo quy định tại khoản 2 và khoản 3 Điều 279 của Bộ luật này.</w:t>
      </w:r>
    </w:p>
    <w:p w14:paraId="451512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5. Trường hợp quy định tại khoản 1 Điều này, người trục vớt được hưởng tiền công trục vớt và nhận lại chi phí liên quan khác theo các nguyên tắc tương tự về tiền công cứu hộ hàng hải.</w:t>
      </w:r>
    </w:p>
    <w:p w14:paraId="546BE6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6. Trường hợp không xác định được chủ sở hữu tài sản chìm đắm thì xử lý theo quy định của pháp luật.</w:t>
      </w:r>
    </w:p>
    <w:p w14:paraId="4A7E0285" w14:textId="77777777" w:rsidR="006513ED" w:rsidRPr="006513ED" w:rsidRDefault="006513ED" w:rsidP="006513ED">
      <w:pPr>
        <w:spacing w:after="120"/>
        <w:ind w:firstLine="720"/>
        <w:jc w:val="both"/>
        <w:rPr>
          <w:rFonts w:ascii="Arial" w:hAnsi="Arial" w:cs="Arial"/>
          <w:sz w:val="20"/>
          <w:szCs w:val="20"/>
        </w:rPr>
      </w:pPr>
      <w:bookmarkStart w:id="337" w:name="dieu_283"/>
      <w:r w:rsidRPr="006513ED">
        <w:rPr>
          <w:rFonts w:ascii="Arial" w:hAnsi="Arial" w:cs="Arial"/>
          <w:b/>
          <w:bCs/>
          <w:sz w:val="20"/>
          <w:szCs w:val="20"/>
          <w:lang w:val="pl-PL"/>
        </w:rPr>
        <w:t>Điều 283. Xử lý tài sản trôi nổi trên biển, dạt vào bờ biển</w:t>
      </w:r>
      <w:bookmarkEnd w:id="337"/>
    </w:p>
    <w:p w14:paraId="5F3389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Việc xử lý tài sản trôi nổi trên biển, dạt vào bờ biển được áp dụng theo quy định tại các khoản 1, 2, 3, 4 và 6 Điều 282 của Bộ luật này.</w:t>
      </w:r>
    </w:p>
    <w:p w14:paraId="57319D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r>
    </w:p>
    <w:p w14:paraId="2570397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r>
    </w:p>
    <w:p w14:paraId="5D590A74" w14:textId="77777777" w:rsidR="006513ED" w:rsidRPr="006513ED" w:rsidRDefault="006513ED" w:rsidP="006513ED">
      <w:pPr>
        <w:spacing w:after="120"/>
        <w:ind w:firstLine="720"/>
        <w:jc w:val="both"/>
        <w:rPr>
          <w:rFonts w:ascii="Arial" w:hAnsi="Arial" w:cs="Arial"/>
          <w:sz w:val="20"/>
          <w:szCs w:val="20"/>
        </w:rPr>
      </w:pPr>
      <w:bookmarkStart w:id="338" w:name="dieu_284"/>
      <w:r w:rsidRPr="006513ED">
        <w:rPr>
          <w:rFonts w:ascii="Arial" w:hAnsi="Arial" w:cs="Arial"/>
          <w:b/>
          <w:bCs/>
          <w:sz w:val="20"/>
          <w:szCs w:val="20"/>
          <w:lang w:val="pl-PL"/>
        </w:rPr>
        <w:t>Điều 284. Thẩm quyền xử lý tài sản chìm đắm</w:t>
      </w:r>
      <w:bookmarkEnd w:id="338"/>
    </w:p>
    <w:p w14:paraId="3BF2F2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Bộ Giao thông vận tải chủ trì tổ chức xử lý tài sản chìm đắm gây nguy hiểm.</w:t>
      </w:r>
    </w:p>
    <w:p w14:paraId="725CB3C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Bộ Văn hóa, Thể thao và Du lịch chủ trì tổ chức xử lý tài sản chìm đắm là di sản văn hóa.</w:t>
      </w:r>
    </w:p>
    <w:p w14:paraId="69698D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Bộ Quốc phòng chủ trì tổ chức xử lý tài sản chìm đắm liên quan đến quốc phòng và tài sản chìm đắm trong khu vực quân sự.</w:t>
      </w:r>
    </w:p>
    <w:p w14:paraId="1164121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es-ES"/>
        </w:rPr>
        <w:t>4. Bộ Công an chủ trì tổ chức xử lý tài sản chìm đắm liên quan đến an ninh quốc gia.</w:t>
      </w:r>
    </w:p>
    <w:p w14:paraId="47163D9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5. Ủy ban nhân dân cấp tỉnh chủ trì tổ chức xử lý tài sản chìm đắm không thuộc tài sản quy định tại các khoản 1, 2, 3 và 4 Điều này.</w:t>
      </w:r>
    </w:p>
    <w:p w14:paraId="3B44B546"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6. Chính phủ quy định chi tiết việc xử lý tài sản chìm đắm.</w:t>
      </w:r>
    </w:p>
    <w:p w14:paraId="55EB10DA" w14:textId="77777777" w:rsidR="006513ED" w:rsidRDefault="006513ED" w:rsidP="006513ED">
      <w:pPr>
        <w:ind w:firstLine="720"/>
        <w:jc w:val="center"/>
        <w:rPr>
          <w:rFonts w:ascii="Arial" w:hAnsi="Arial" w:cs="Arial"/>
          <w:b/>
          <w:bCs/>
          <w:sz w:val="20"/>
          <w:szCs w:val="20"/>
        </w:rPr>
      </w:pPr>
      <w:bookmarkStart w:id="339" w:name="chuong_15"/>
    </w:p>
    <w:p w14:paraId="35F24D8B" w14:textId="77777777" w:rsidR="006513ED" w:rsidRPr="006513ED" w:rsidRDefault="006513ED" w:rsidP="006513ED">
      <w:pPr>
        <w:ind w:firstLine="720"/>
        <w:jc w:val="center"/>
        <w:rPr>
          <w:rFonts w:ascii="Arial" w:hAnsi="Arial" w:cs="Arial"/>
          <w:sz w:val="20"/>
          <w:szCs w:val="20"/>
        </w:rPr>
      </w:pPr>
      <w:r w:rsidRPr="006513ED">
        <w:rPr>
          <w:rFonts w:ascii="Arial" w:hAnsi="Arial" w:cs="Arial"/>
          <w:b/>
          <w:bCs/>
          <w:sz w:val="20"/>
          <w:szCs w:val="20"/>
        </w:rPr>
        <w:t>Chương XV</w:t>
      </w:r>
      <w:bookmarkEnd w:id="339"/>
    </w:p>
    <w:p w14:paraId="2B9598E0" w14:textId="77777777" w:rsidR="006513ED" w:rsidRDefault="006513ED" w:rsidP="006513ED">
      <w:pPr>
        <w:ind w:firstLine="720"/>
        <w:jc w:val="center"/>
        <w:rPr>
          <w:rFonts w:ascii="Arial" w:hAnsi="Arial" w:cs="Arial"/>
          <w:b/>
          <w:bCs/>
          <w:sz w:val="20"/>
          <w:szCs w:val="20"/>
          <w:lang w:val="fr-FR"/>
        </w:rPr>
      </w:pPr>
      <w:bookmarkStart w:id="340" w:name="chuong_15_name"/>
      <w:r w:rsidRPr="006513ED">
        <w:rPr>
          <w:rFonts w:ascii="Arial" w:hAnsi="Arial" w:cs="Arial"/>
          <w:b/>
          <w:bCs/>
          <w:sz w:val="20"/>
          <w:szCs w:val="20"/>
          <w:lang w:val="fr-FR"/>
        </w:rPr>
        <w:t>TAI NẠN ĐÂM VA</w:t>
      </w:r>
      <w:bookmarkEnd w:id="340"/>
    </w:p>
    <w:p w14:paraId="251698E0" w14:textId="77777777" w:rsidR="006513ED" w:rsidRPr="006513ED" w:rsidRDefault="006513ED" w:rsidP="006513ED">
      <w:pPr>
        <w:ind w:firstLine="720"/>
        <w:jc w:val="center"/>
        <w:rPr>
          <w:rFonts w:ascii="Arial" w:hAnsi="Arial" w:cs="Arial"/>
          <w:sz w:val="20"/>
          <w:szCs w:val="20"/>
        </w:rPr>
      </w:pPr>
    </w:p>
    <w:p w14:paraId="6EF3987F" w14:textId="77777777" w:rsidR="006513ED" w:rsidRPr="006513ED" w:rsidRDefault="006513ED" w:rsidP="006513ED">
      <w:pPr>
        <w:spacing w:after="120"/>
        <w:ind w:firstLine="720"/>
        <w:jc w:val="both"/>
        <w:rPr>
          <w:rFonts w:ascii="Arial" w:hAnsi="Arial" w:cs="Arial"/>
          <w:sz w:val="20"/>
          <w:szCs w:val="20"/>
        </w:rPr>
      </w:pPr>
      <w:bookmarkStart w:id="341" w:name="dieu_285"/>
      <w:r w:rsidRPr="006513ED">
        <w:rPr>
          <w:rFonts w:ascii="Arial" w:hAnsi="Arial" w:cs="Arial"/>
          <w:b/>
          <w:bCs/>
          <w:sz w:val="20"/>
          <w:szCs w:val="20"/>
          <w:lang w:val="fr-FR"/>
        </w:rPr>
        <w:t>Điều 285. Tai nạn đâm va</w:t>
      </w:r>
      <w:bookmarkEnd w:id="341"/>
    </w:p>
    <w:p w14:paraId="122E39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Tai nạn đâm va là tai nạn xảy ra do đâm va giữa tàu biển với tàu biển, tàu biển với phương tiện thủy nội địa, tàu biển với thủy phi cơ hoặc giữa các phương tiện khác trên biển, trong vùng nước cảng biển.</w:t>
      </w:r>
    </w:p>
    <w:p w14:paraId="125327C5" w14:textId="77777777" w:rsidR="006513ED" w:rsidRPr="006513ED" w:rsidRDefault="006513ED" w:rsidP="006513ED">
      <w:pPr>
        <w:spacing w:after="120"/>
        <w:ind w:firstLine="720"/>
        <w:jc w:val="both"/>
        <w:rPr>
          <w:rFonts w:ascii="Arial" w:hAnsi="Arial" w:cs="Arial"/>
          <w:sz w:val="20"/>
          <w:szCs w:val="20"/>
        </w:rPr>
      </w:pPr>
      <w:bookmarkStart w:id="342" w:name="dieu_286"/>
      <w:r w:rsidRPr="006513ED">
        <w:rPr>
          <w:rFonts w:ascii="Arial" w:hAnsi="Arial" w:cs="Arial"/>
          <w:b/>
          <w:bCs/>
          <w:sz w:val="20"/>
          <w:szCs w:val="20"/>
          <w:lang w:val="fr-FR"/>
        </w:rPr>
        <w:t>Điều 286. Nghĩa vụ của thuyền trưởng khi xảy ra tai nạn đâm va</w:t>
      </w:r>
      <w:bookmarkEnd w:id="342"/>
    </w:p>
    <w:p w14:paraId="1B29768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r>
    </w:p>
    <w:p w14:paraId="20B5CBB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Ngay sau khi đâm va, thuyền trưởng các tàu liên quan đến tai nạn đâm va có nghĩa vụ trao đổi cho nhau biết tên tàu, hô hiệu, nơi đăng ký, cảng rời cuối cùng và cảng định đến.</w:t>
      </w:r>
    </w:p>
    <w:p w14:paraId="7955638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Chủ tàu không chịu trách nhiệm về việc thuyền trưởng không thực hiện nghĩa vụ quy định tại khoản 1 và khoản 2 Điều này.</w:t>
      </w:r>
    </w:p>
    <w:p w14:paraId="5BD729E6" w14:textId="77777777" w:rsidR="006513ED" w:rsidRPr="006513ED" w:rsidRDefault="006513ED" w:rsidP="006513ED">
      <w:pPr>
        <w:spacing w:after="120"/>
        <w:ind w:firstLine="720"/>
        <w:jc w:val="both"/>
        <w:rPr>
          <w:rFonts w:ascii="Arial" w:hAnsi="Arial" w:cs="Arial"/>
          <w:sz w:val="20"/>
          <w:szCs w:val="20"/>
        </w:rPr>
      </w:pPr>
      <w:bookmarkStart w:id="343" w:name="dieu_287"/>
      <w:r w:rsidRPr="006513ED">
        <w:rPr>
          <w:rFonts w:ascii="Arial" w:hAnsi="Arial" w:cs="Arial"/>
          <w:b/>
          <w:bCs/>
          <w:sz w:val="20"/>
          <w:szCs w:val="20"/>
          <w:lang w:val="fr-FR"/>
        </w:rPr>
        <w:t>Điều 287. Nguyên tắc xác định lỗi và bồi thường tổn thất trong tai nạn đâm va</w:t>
      </w:r>
      <w:bookmarkEnd w:id="343"/>
    </w:p>
    <w:p w14:paraId="686F34E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r>
    </w:p>
    <w:p w14:paraId="0D4D14F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r>
    </w:p>
    <w:p w14:paraId="61298D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Khi chưa xác định được lỗi một cách rõ ràng thì không tàu nào bị coi là đã có lỗi gây ra tai nạn đâm va.</w:t>
      </w:r>
    </w:p>
    <w:p w14:paraId="1220EF8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r>
    </w:p>
    <w:p w14:paraId="149186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khoản 1 và khoản 2 Điều 286 của Bộ luật này nếu điều kiện thực tế cho phép.</w:t>
      </w:r>
    </w:p>
    <w:p w14:paraId="2DEC426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r>
    </w:p>
    <w:p w14:paraId="5BBB6505" w14:textId="77777777" w:rsidR="006513ED" w:rsidRPr="006513ED" w:rsidRDefault="006513ED" w:rsidP="006513ED">
      <w:pPr>
        <w:spacing w:after="120"/>
        <w:ind w:firstLine="720"/>
        <w:jc w:val="both"/>
        <w:rPr>
          <w:rFonts w:ascii="Arial" w:hAnsi="Arial" w:cs="Arial"/>
          <w:sz w:val="20"/>
          <w:szCs w:val="20"/>
        </w:rPr>
      </w:pPr>
      <w:bookmarkStart w:id="344" w:name="dieu_288"/>
      <w:r w:rsidRPr="006513ED">
        <w:rPr>
          <w:rFonts w:ascii="Arial" w:hAnsi="Arial" w:cs="Arial"/>
          <w:b/>
          <w:bCs/>
          <w:sz w:val="20"/>
          <w:szCs w:val="20"/>
          <w:lang w:val="fr-FR"/>
        </w:rPr>
        <w:t>Điều 288. Đâm va do bất khả kháng, ngẫu nhiên, không xác định được lỗi</w:t>
      </w:r>
      <w:bookmarkEnd w:id="344"/>
    </w:p>
    <w:p w14:paraId="3F1F4C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r>
    </w:p>
    <w:p w14:paraId="2EBC3DFD" w14:textId="77777777" w:rsidR="006513ED" w:rsidRPr="006513ED" w:rsidRDefault="006513ED" w:rsidP="006513ED">
      <w:pPr>
        <w:spacing w:after="120"/>
        <w:ind w:firstLine="720"/>
        <w:jc w:val="both"/>
        <w:rPr>
          <w:rFonts w:ascii="Arial" w:hAnsi="Arial" w:cs="Arial"/>
          <w:sz w:val="20"/>
          <w:szCs w:val="20"/>
        </w:rPr>
      </w:pPr>
      <w:bookmarkStart w:id="345" w:name="dieu_289"/>
      <w:r w:rsidRPr="006513ED">
        <w:rPr>
          <w:rFonts w:ascii="Arial" w:hAnsi="Arial" w:cs="Arial"/>
          <w:b/>
          <w:bCs/>
          <w:sz w:val="20"/>
          <w:szCs w:val="20"/>
          <w:lang w:val="fr-FR"/>
        </w:rPr>
        <w:t>Điều 289. Đâm va không trực tiếp</w:t>
      </w:r>
      <w:bookmarkEnd w:id="345"/>
    </w:p>
    <w:p w14:paraId="06A2E2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Các quy định của Chương này được áp dụng khi tàu có lỗi gây ra tổn thất cho tàu, người và tài sản trên tàu khác mà không có sự đâm va trực tiếp.</w:t>
      </w:r>
    </w:p>
    <w:p w14:paraId="31D78524" w14:textId="77777777" w:rsidR="006513ED" w:rsidRPr="006513ED" w:rsidRDefault="006513ED" w:rsidP="006513ED">
      <w:pPr>
        <w:spacing w:after="120"/>
        <w:ind w:firstLine="720"/>
        <w:jc w:val="both"/>
        <w:rPr>
          <w:rFonts w:ascii="Arial" w:hAnsi="Arial" w:cs="Arial"/>
          <w:sz w:val="20"/>
          <w:szCs w:val="20"/>
        </w:rPr>
      </w:pPr>
      <w:bookmarkStart w:id="346" w:name="dieu_290"/>
      <w:r w:rsidRPr="006513ED">
        <w:rPr>
          <w:rFonts w:ascii="Arial" w:hAnsi="Arial" w:cs="Arial"/>
          <w:b/>
          <w:bCs/>
          <w:sz w:val="20"/>
          <w:szCs w:val="20"/>
          <w:lang w:val="fr-FR"/>
        </w:rPr>
        <w:t>Điều 290. Thời hiệu khởi kiện về tai nạn đâm va</w:t>
      </w:r>
      <w:bookmarkEnd w:id="346"/>
    </w:p>
    <w:p w14:paraId="341B849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Thời hiệu khởi kiện về tai nạn đâm va là 02 năm kể từ ngày xảy ra tai nạn.</w:t>
      </w:r>
    </w:p>
    <w:p w14:paraId="1EBAEF9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Thời hiệu khởi kiện về việc đòi hoàn trả số tiền quá mức quy định tại khoản 4 Điều 287 của Bộ luật này là 01 năm kể từ ngày trả tiền bồi thường.</w:t>
      </w:r>
    </w:p>
    <w:p w14:paraId="048595E6" w14:textId="77777777" w:rsidR="006513ED" w:rsidRPr="006513ED" w:rsidRDefault="006513ED" w:rsidP="006513ED">
      <w:pPr>
        <w:spacing w:after="120"/>
        <w:ind w:firstLine="720"/>
        <w:jc w:val="both"/>
        <w:rPr>
          <w:rFonts w:ascii="Arial" w:hAnsi="Arial" w:cs="Arial"/>
          <w:sz w:val="20"/>
          <w:szCs w:val="20"/>
        </w:rPr>
      </w:pPr>
      <w:bookmarkStart w:id="347" w:name="dieu_291"/>
      <w:r w:rsidRPr="006513ED">
        <w:rPr>
          <w:rFonts w:ascii="Arial" w:hAnsi="Arial" w:cs="Arial"/>
          <w:b/>
          <w:bCs/>
          <w:sz w:val="20"/>
          <w:szCs w:val="20"/>
          <w:lang w:val="fr-FR"/>
        </w:rPr>
        <w:t>Điều 291. Tai nạn đâm va đối với tàu quân sự, tàu công vụ, tàu cá, phương tiện thủy nội địa, tàu ngầm, tàu lặn, thủy phi cơ, ụ nổi, kho chứa nổi và giàn di động</w:t>
      </w:r>
      <w:bookmarkEnd w:id="347"/>
    </w:p>
    <w:p w14:paraId="13D45493"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fr-FR"/>
        </w:rPr>
        <w:t>Các quy định của Chương này được áp dụng đối với tàu quân sự, tàu công vụ, tàu cá, phương tiện thủy nội địa, tàu ngầm, tàu lặn, thủy phi cơ, ụ nổi, kho chứa nổi và giàn di động.</w:t>
      </w:r>
    </w:p>
    <w:p w14:paraId="53BD51D6" w14:textId="77777777" w:rsidR="006513ED" w:rsidRDefault="006513ED" w:rsidP="006513ED">
      <w:pPr>
        <w:ind w:firstLine="720"/>
        <w:jc w:val="center"/>
        <w:rPr>
          <w:rFonts w:ascii="Arial" w:hAnsi="Arial" w:cs="Arial"/>
          <w:b/>
          <w:bCs/>
          <w:sz w:val="20"/>
          <w:szCs w:val="20"/>
          <w:lang w:val="fr-FR"/>
        </w:rPr>
      </w:pPr>
      <w:bookmarkStart w:id="348" w:name="chuong_16"/>
    </w:p>
    <w:p w14:paraId="20F94EB1" w14:textId="77777777" w:rsidR="006513ED" w:rsidRPr="006513ED" w:rsidRDefault="006513ED" w:rsidP="006513ED">
      <w:pPr>
        <w:ind w:firstLine="720"/>
        <w:jc w:val="center"/>
        <w:rPr>
          <w:rFonts w:ascii="Arial" w:hAnsi="Arial" w:cs="Arial"/>
          <w:sz w:val="20"/>
          <w:szCs w:val="20"/>
        </w:rPr>
      </w:pPr>
      <w:r w:rsidRPr="006513ED">
        <w:rPr>
          <w:rFonts w:ascii="Arial" w:hAnsi="Arial" w:cs="Arial"/>
          <w:b/>
          <w:bCs/>
          <w:sz w:val="20"/>
          <w:szCs w:val="20"/>
          <w:lang w:val="fr-FR"/>
        </w:rPr>
        <w:t>Chương XVI</w:t>
      </w:r>
      <w:bookmarkEnd w:id="348"/>
    </w:p>
    <w:p w14:paraId="174CAEE0" w14:textId="77777777" w:rsidR="006513ED" w:rsidRDefault="006513ED" w:rsidP="006513ED">
      <w:pPr>
        <w:ind w:firstLine="720"/>
        <w:jc w:val="center"/>
        <w:rPr>
          <w:rFonts w:ascii="Arial" w:hAnsi="Arial" w:cs="Arial"/>
          <w:b/>
          <w:bCs/>
          <w:sz w:val="20"/>
          <w:szCs w:val="20"/>
          <w:lang w:val="fr-FR"/>
        </w:rPr>
      </w:pPr>
      <w:bookmarkStart w:id="349" w:name="chuong_16_name"/>
      <w:r w:rsidRPr="006513ED">
        <w:rPr>
          <w:rFonts w:ascii="Arial" w:hAnsi="Arial" w:cs="Arial"/>
          <w:b/>
          <w:bCs/>
          <w:sz w:val="20"/>
          <w:szCs w:val="20"/>
          <w:lang w:val="fr-FR"/>
        </w:rPr>
        <w:t>TỔN THẤT CHUNG</w:t>
      </w:r>
      <w:bookmarkEnd w:id="349"/>
    </w:p>
    <w:p w14:paraId="73DD814B" w14:textId="77777777" w:rsidR="006513ED" w:rsidRPr="006513ED" w:rsidRDefault="006513ED" w:rsidP="006513ED">
      <w:pPr>
        <w:ind w:firstLine="720"/>
        <w:jc w:val="center"/>
        <w:rPr>
          <w:rFonts w:ascii="Arial" w:hAnsi="Arial" w:cs="Arial"/>
          <w:sz w:val="20"/>
          <w:szCs w:val="20"/>
        </w:rPr>
      </w:pPr>
    </w:p>
    <w:p w14:paraId="13B603C0" w14:textId="77777777" w:rsidR="006513ED" w:rsidRPr="006513ED" w:rsidRDefault="006513ED" w:rsidP="006513ED">
      <w:pPr>
        <w:spacing w:after="120"/>
        <w:ind w:firstLine="720"/>
        <w:jc w:val="both"/>
        <w:rPr>
          <w:rFonts w:ascii="Arial" w:hAnsi="Arial" w:cs="Arial"/>
          <w:sz w:val="20"/>
          <w:szCs w:val="20"/>
        </w:rPr>
      </w:pPr>
      <w:bookmarkStart w:id="350" w:name="dieu_292"/>
      <w:r w:rsidRPr="006513ED">
        <w:rPr>
          <w:rFonts w:ascii="Arial" w:hAnsi="Arial" w:cs="Arial"/>
          <w:b/>
          <w:bCs/>
          <w:sz w:val="20"/>
          <w:szCs w:val="20"/>
          <w:lang w:val="fr-FR"/>
        </w:rPr>
        <w:t>Điều 292. Tổn thất chung</w:t>
      </w:r>
      <w:bookmarkEnd w:id="350"/>
    </w:p>
    <w:p w14:paraId="48BA86A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r>
    </w:p>
    <w:p w14:paraId="36CBE34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Chỉ những mất mát, hư hỏng và chi phí là hậu quả trực tiếp của hành động gây ra tổn thất chung mới được tính vào tổn thất chung.</w:t>
      </w:r>
    </w:p>
    <w:p w14:paraId="46DBAA6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r>
    </w:p>
    <w:p w14:paraId="742542C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r>
    </w:p>
    <w:p w14:paraId="547FB4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Chi phí đặc biệt vượt quá mức cần thiết chỉ được tính vào tổn thất chung trong giới hạn hợp lý đối với từng trường hợp cụ thể.</w:t>
      </w:r>
    </w:p>
    <w:p w14:paraId="42489EC0" w14:textId="77777777" w:rsidR="006513ED" w:rsidRPr="006513ED" w:rsidRDefault="006513ED" w:rsidP="006513ED">
      <w:pPr>
        <w:spacing w:after="120"/>
        <w:ind w:firstLine="720"/>
        <w:jc w:val="both"/>
        <w:rPr>
          <w:rFonts w:ascii="Arial" w:hAnsi="Arial" w:cs="Arial"/>
          <w:sz w:val="20"/>
          <w:szCs w:val="20"/>
        </w:rPr>
      </w:pPr>
      <w:bookmarkStart w:id="351" w:name="dieu_293"/>
      <w:r w:rsidRPr="006513ED">
        <w:rPr>
          <w:rFonts w:ascii="Arial" w:hAnsi="Arial" w:cs="Arial"/>
          <w:b/>
          <w:bCs/>
          <w:sz w:val="20"/>
          <w:szCs w:val="20"/>
          <w:lang w:val="fr-FR"/>
        </w:rPr>
        <w:t>Điều 293. Phân bổ tổn thất chung</w:t>
      </w:r>
      <w:bookmarkEnd w:id="351"/>
    </w:p>
    <w:p w14:paraId="76FF0A0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r>
    </w:p>
    <w:p w14:paraId="312FDB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Các quy định tại khoản 1 Điều này cũng được áp dụng đối với trường hợp hiểm họa phát sinh do lỗi của người cùng có lợi ích trong tổn thất chung hoặc của người thứ ba.</w:t>
      </w:r>
    </w:p>
    <w:p w14:paraId="1413D30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Việc phân bổ tổn thất chung không loại trừ quyền của người liên quan đòi người có lỗi phải bồi thường cho mình.</w:t>
      </w:r>
    </w:p>
    <w:p w14:paraId="5794AB6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r>
    </w:p>
    <w:p w14:paraId="7D7FACA2" w14:textId="77777777" w:rsidR="006513ED" w:rsidRPr="006513ED" w:rsidRDefault="006513ED" w:rsidP="006513ED">
      <w:pPr>
        <w:spacing w:after="120"/>
        <w:ind w:firstLine="720"/>
        <w:jc w:val="both"/>
        <w:rPr>
          <w:rFonts w:ascii="Arial" w:hAnsi="Arial" w:cs="Arial"/>
          <w:sz w:val="20"/>
          <w:szCs w:val="20"/>
        </w:rPr>
      </w:pPr>
      <w:bookmarkStart w:id="352" w:name="dieu_294"/>
      <w:r w:rsidRPr="006513ED">
        <w:rPr>
          <w:rFonts w:ascii="Arial" w:hAnsi="Arial" w:cs="Arial"/>
          <w:b/>
          <w:bCs/>
          <w:sz w:val="20"/>
          <w:szCs w:val="20"/>
          <w:lang w:val="fr-FR"/>
        </w:rPr>
        <w:t>Điều 294. Phân bổ tổn thất chung cho hàng hóa bốc lậu lên tàu</w:t>
      </w:r>
      <w:bookmarkEnd w:id="352"/>
    </w:p>
    <w:p w14:paraId="260EC1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r>
    </w:p>
    <w:p w14:paraId="1F2164A0" w14:textId="77777777" w:rsidR="006513ED" w:rsidRPr="006513ED" w:rsidRDefault="006513ED" w:rsidP="006513ED">
      <w:pPr>
        <w:spacing w:after="120"/>
        <w:ind w:firstLine="720"/>
        <w:jc w:val="both"/>
        <w:rPr>
          <w:rFonts w:ascii="Arial" w:hAnsi="Arial" w:cs="Arial"/>
          <w:sz w:val="20"/>
          <w:szCs w:val="20"/>
        </w:rPr>
      </w:pPr>
      <w:bookmarkStart w:id="353" w:name="dieu_295"/>
      <w:r w:rsidRPr="006513ED">
        <w:rPr>
          <w:rFonts w:ascii="Arial" w:hAnsi="Arial" w:cs="Arial"/>
          <w:b/>
          <w:bCs/>
          <w:sz w:val="20"/>
          <w:szCs w:val="20"/>
          <w:lang w:val="fr-FR"/>
        </w:rPr>
        <w:t>Điều 295. Tổn thất riêng</w:t>
      </w:r>
      <w:bookmarkEnd w:id="353"/>
    </w:p>
    <w:p w14:paraId="5F1E18E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Mọi tổn thất về tàu, hàng hóa, hành lý, giá dịch vụ vận chuyển hàng hóa, hành khách không được tính vào tổn thất chung theo nguyên tắc quy định tại Điều 292 của Bộ luật này được gọi là tổn thất riêng. Người bị thiệt hại không được bồi thường, nếu không chứng minh được tổn thất xảy ra do lỗi của người khác.</w:t>
      </w:r>
    </w:p>
    <w:p w14:paraId="20AE3A66" w14:textId="77777777" w:rsidR="006513ED" w:rsidRPr="006513ED" w:rsidRDefault="006513ED" w:rsidP="006513ED">
      <w:pPr>
        <w:spacing w:after="120"/>
        <w:ind w:firstLine="720"/>
        <w:jc w:val="both"/>
        <w:rPr>
          <w:rFonts w:ascii="Arial" w:hAnsi="Arial" w:cs="Arial"/>
          <w:sz w:val="20"/>
          <w:szCs w:val="20"/>
        </w:rPr>
      </w:pPr>
      <w:bookmarkStart w:id="354" w:name="dieu_296"/>
      <w:r w:rsidRPr="006513ED">
        <w:rPr>
          <w:rFonts w:ascii="Arial" w:hAnsi="Arial" w:cs="Arial"/>
          <w:b/>
          <w:bCs/>
          <w:sz w:val="20"/>
          <w:szCs w:val="20"/>
          <w:lang w:val="fr-FR"/>
        </w:rPr>
        <w:t>Điều 296. Tuyên bố tổn thất chung và chỉ định người phân bổ tổn thất chung</w:t>
      </w:r>
      <w:bookmarkEnd w:id="354"/>
    </w:p>
    <w:p w14:paraId="570324C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Việc xác định tổn thất chung, giá trị tổn thất và phân bổ tổn thất chung do người phân bổ tổn thất chung thực hiện theo chỉ định của chủ tàu.</w:t>
      </w:r>
    </w:p>
    <w:p w14:paraId="2EA702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Chủ tàu là người duy nhất có quyền tuyên bố tổn thất chung và chỉ định người phân bổ tổn thất chung của mình chậm nhất là 30 ngày kể từ ngày tuyên bố tổn thất chung.</w:t>
      </w:r>
    </w:p>
    <w:p w14:paraId="581E372E" w14:textId="77777777" w:rsidR="006513ED" w:rsidRPr="006513ED" w:rsidRDefault="006513ED" w:rsidP="006513ED">
      <w:pPr>
        <w:spacing w:after="120"/>
        <w:ind w:firstLine="720"/>
        <w:jc w:val="both"/>
        <w:rPr>
          <w:rFonts w:ascii="Arial" w:hAnsi="Arial" w:cs="Arial"/>
          <w:sz w:val="20"/>
          <w:szCs w:val="20"/>
        </w:rPr>
      </w:pPr>
      <w:bookmarkStart w:id="355" w:name="dieu_297"/>
      <w:r w:rsidRPr="006513ED">
        <w:rPr>
          <w:rFonts w:ascii="Arial" w:hAnsi="Arial" w:cs="Arial"/>
          <w:b/>
          <w:bCs/>
          <w:sz w:val="20"/>
          <w:szCs w:val="20"/>
          <w:lang w:val="fr-FR"/>
        </w:rPr>
        <w:t>Điều 297. Thời hiệu khởi kiện về tổn thất chung</w:t>
      </w:r>
      <w:bookmarkEnd w:id="355"/>
    </w:p>
    <w:p w14:paraId="1A37D07B"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fr-FR"/>
        </w:rPr>
        <w:t>Thời hiệu khởi kiện về tổn thất chung là 02 năm kể từ ngày xảy ra tổn thất chung. Thời gian tiến hành phân bổ tổn thất chung không tính vào thời hiệu khởi kiện về tổn thất chung.</w:t>
      </w:r>
    </w:p>
    <w:p w14:paraId="6A45C052" w14:textId="77777777" w:rsidR="006513ED" w:rsidRDefault="006513ED" w:rsidP="006513ED">
      <w:pPr>
        <w:ind w:firstLine="720"/>
        <w:jc w:val="center"/>
        <w:rPr>
          <w:rFonts w:ascii="Arial" w:hAnsi="Arial" w:cs="Arial"/>
          <w:b/>
          <w:bCs/>
          <w:sz w:val="20"/>
          <w:szCs w:val="20"/>
          <w:lang w:val="fr-FR"/>
        </w:rPr>
      </w:pPr>
      <w:bookmarkStart w:id="356" w:name="chuong_17"/>
    </w:p>
    <w:p w14:paraId="10EFE821" w14:textId="77777777" w:rsidR="006513ED" w:rsidRPr="006513ED" w:rsidRDefault="006513ED" w:rsidP="006513ED">
      <w:pPr>
        <w:ind w:firstLine="720"/>
        <w:jc w:val="center"/>
        <w:rPr>
          <w:rFonts w:ascii="Arial" w:hAnsi="Arial" w:cs="Arial"/>
          <w:sz w:val="20"/>
          <w:szCs w:val="20"/>
        </w:rPr>
      </w:pPr>
      <w:r w:rsidRPr="006513ED">
        <w:rPr>
          <w:rFonts w:ascii="Arial" w:hAnsi="Arial" w:cs="Arial"/>
          <w:b/>
          <w:bCs/>
          <w:sz w:val="20"/>
          <w:szCs w:val="20"/>
          <w:lang w:val="fr-FR"/>
        </w:rPr>
        <w:t>Chương XVII</w:t>
      </w:r>
      <w:bookmarkEnd w:id="356"/>
    </w:p>
    <w:p w14:paraId="5EA8E166" w14:textId="77777777" w:rsidR="006513ED" w:rsidRDefault="006513ED" w:rsidP="006513ED">
      <w:pPr>
        <w:ind w:firstLine="720"/>
        <w:jc w:val="center"/>
        <w:rPr>
          <w:rFonts w:ascii="Arial" w:hAnsi="Arial" w:cs="Arial"/>
          <w:b/>
          <w:bCs/>
          <w:sz w:val="20"/>
          <w:szCs w:val="20"/>
          <w:lang w:val="fr-FR"/>
        </w:rPr>
      </w:pPr>
      <w:bookmarkStart w:id="357" w:name="chuong_17_name"/>
      <w:r w:rsidRPr="006513ED">
        <w:rPr>
          <w:rFonts w:ascii="Arial" w:hAnsi="Arial" w:cs="Arial"/>
          <w:b/>
          <w:bCs/>
          <w:sz w:val="20"/>
          <w:szCs w:val="20"/>
          <w:lang w:val="fr-FR"/>
        </w:rPr>
        <w:t>GIỚI HẠN TRÁCH NHIỆM DÂN SỰ ĐỐI VỚI CÁC KHIẾU NẠI HÀNG HẢI</w:t>
      </w:r>
      <w:bookmarkEnd w:id="357"/>
    </w:p>
    <w:p w14:paraId="0FDBF4BA" w14:textId="77777777" w:rsidR="006513ED" w:rsidRPr="006513ED" w:rsidRDefault="006513ED" w:rsidP="006513ED">
      <w:pPr>
        <w:ind w:firstLine="720"/>
        <w:jc w:val="center"/>
        <w:rPr>
          <w:rFonts w:ascii="Arial" w:hAnsi="Arial" w:cs="Arial"/>
          <w:sz w:val="20"/>
          <w:szCs w:val="20"/>
        </w:rPr>
      </w:pPr>
    </w:p>
    <w:p w14:paraId="044841EA" w14:textId="77777777" w:rsidR="006513ED" w:rsidRPr="006513ED" w:rsidRDefault="006513ED" w:rsidP="006513ED">
      <w:pPr>
        <w:spacing w:after="120"/>
        <w:ind w:firstLine="720"/>
        <w:jc w:val="both"/>
        <w:rPr>
          <w:rFonts w:ascii="Arial" w:hAnsi="Arial" w:cs="Arial"/>
          <w:sz w:val="20"/>
          <w:szCs w:val="20"/>
        </w:rPr>
      </w:pPr>
      <w:bookmarkStart w:id="358" w:name="dieu_298"/>
      <w:r w:rsidRPr="006513ED">
        <w:rPr>
          <w:rFonts w:ascii="Arial" w:hAnsi="Arial" w:cs="Arial"/>
          <w:b/>
          <w:bCs/>
          <w:sz w:val="20"/>
          <w:szCs w:val="20"/>
          <w:lang w:val="fr-FR"/>
        </w:rPr>
        <w:t>Điều 298. Người được quyền giới hạn trách nhiệm dân sự</w:t>
      </w:r>
      <w:bookmarkEnd w:id="358"/>
    </w:p>
    <w:p w14:paraId="6315664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Chủ tàu được quyền giới hạn trách nhiệm dân sự đối với các khiếu nại hàng hải quy định tại Điều 299 của Bộ luật này.</w:t>
      </w:r>
    </w:p>
    <w:p w14:paraId="47019B7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r>
    </w:p>
    <w:p w14:paraId="23B51C3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r>
    </w:p>
    <w:p w14:paraId="76090FF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Việc sử dụng quyền giới hạn trách nhiệm không có nghĩa là người được quyền giới hạn trách nhiệm đã thừa nhận mọi trách nhiệm về mình.</w:t>
      </w:r>
    </w:p>
    <w:p w14:paraId="54B7A0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r>
    </w:p>
    <w:p w14:paraId="2396FEE4" w14:textId="77777777" w:rsidR="006513ED" w:rsidRPr="006513ED" w:rsidRDefault="006513ED" w:rsidP="006513ED">
      <w:pPr>
        <w:spacing w:after="120"/>
        <w:ind w:firstLine="720"/>
        <w:jc w:val="both"/>
        <w:rPr>
          <w:rFonts w:ascii="Arial" w:hAnsi="Arial" w:cs="Arial"/>
          <w:sz w:val="20"/>
          <w:szCs w:val="20"/>
        </w:rPr>
      </w:pPr>
      <w:bookmarkStart w:id="359" w:name="dieu_299"/>
      <w:r w:rsidRPr="006513ED">
        <w:rPr>
          <w:rFonts w:ascii="Arial" w:hAnsi="Arial" w:cs="Arial"/>
          <w:b/>
          <w:bCs/>
          <w:sz w:val="20"/>
          <w:szCs w:val="20"/>
          <w:lang w:val="fr-FR"/>
        </w:rPr>
        <w:t>Điều 299. Các khiếu nại hàng hải áp dụng giới hạn trách nhiệm dân sự</w:t>
      </w:r>
      <w:bookmarkEnd w:id="359"/>
    </w:p>
    <w:p w14:paraId="72BD371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r>
    </w:p>
    <w:p w14:paraId="5FF815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Khiếu nại về tổn thất là hậu quả từ việc chậm trễ trong quá trình vận chuyển hàng hóa, hành khách và hành lý bằng đường biển.</w:t>
      </w:r>
    </w:p>
    <w:p w14:paraId="4B5F76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Khiếu nại về những tổn thất khác là hậu quả từ vi phạm quyền lợi ngoài hợp đồng đã xảy ra có liên quan trực tiếp đến hoạt động của tàu biển hoặc hoạt động cứu hộ.</w:t>
      </w:r>
    </w:p>
    <w:p w14:paraId="285B63E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Khiếu nại về việc trục vớt, di chuyển, phá bỏ hoặc làm vô hại tàu biển bị chìm đắm, phá hủy hoặc bị bỏ lại, kể cả các tài sản hiện còn hoặc đã từng ở trên tàu.</w:t>
      </w:r>
    </w:p>
    <w:p w14:paraId="5513E7E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Khiếu nại về việc di chuyển, tiêu hủy hoặc làm cho vô hại hàng hóa vận chuyển trên tàu biển.</w:t>
      </w:r>
    </w:p>
    <w:p w14:paraId="77B3C2E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r>
    </w:p>
    <w:p w14:paraId="464A3200" w14:textId="77777777" w:rsidR="006513ED" w:rsidRPr="006513ED" w:rsidRDefault="006513ED" w:rsidP="006513ED">
      <w:pPr>
        <w:spacing w:after="120"/>
        <w:ind w:firstLine="720"/>
        <w:jc w:val="both"/>
        <w:rPr>
          <w:rFonts w:ascii="Arial" w:hAnsi="Arial" w:cs="Arial"/>
          <w:sz w:val="20"/>
          <w:szCs w:val="20"/>
        </w:rPr>
      </w:pPr>
      <w:bookmarkStart w:id="360" w:name="dieu_300"/>
      <w:r w:rsidRPr="006513ED">
        <w:rPr>
          <w:rFonts w:ascii="Arial" w:hAnsi="Arial" w:cs="Arial"/>
          <w:b/>
          <w:bCs/>
          <w:sz w:val="20"/>
          <w:szCs w:val="20"/>
          <w:lang w:val="fr-FR"/>
        </w:rPr>
        <w:t>Điều 300. Các khiếu nại hàng hải không áp dụng giới hạn trách nhiệm dân sự</w:t>
      </w:r>
      <w:bookmarkEnd w:id="360"/>
    </w:p>
    <w:p w14:paraId="276D087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Khiếu nại về tiền công cứu hộ hoặc chi phí đóng góp tổn thất chung.</w:t>
      </w:r>
    </w:p>
    <w:p w14:paraId="1CEB58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Khiếu nại về thiệt hại do ô nhiễm dầu.</w:t>
      </w:r>
    </w:p>
    <w:p w14:paraId="0BB8F0E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Khiếu nại về thiệt hại do ô nhiễm phóng xạ hạt nhân.</w:t>
      </w:r>
    </w:p>
    <w:p w14:paraId="50FEB35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Điều 301 của Bộ luật này.</w:t>
      </w:r>
    </w:p>
    <w:p w14:paraId="56341B1A" w14:textId="77777777" w:rsidR="006513ED" w:rsidRPr="006513ED" w:rsidRDefault="006513ED" w:rsidP="006513ED">
      <w:pPr>
        <w:spacing w:after="120"/>
        <w:ind w:firstLine="720"/>
        <w:jc w:val="both"/>
        <w:rPr>
          <w:rFonts w:ascii="Arial" w:hAnsi="Arial" w:cs="Arial"/>
          <w:sz w:val="20"/>
          <w:szCs w:val="20"/>
        </w:rPr>
      </w:pPr>
      <w:bookmarkStart w:id="361" w:name="dieu_301"/>
      <w:r w:rsidRPr="006513ED">
        <w:rPr>
          <w:rFonts w:ascii="Arial" w:hAnsi="Arial" w:cs="Arial"/>
          <w:b/>
          <w:bCs/>
          <w:sz w:val="20"/>
          <w:szCs w:val="20"/>
          <w:lang w:val="fr-FR"/>
        </w:rPr>
        <w:t>Điều 301. Mức giới hạn trách nhiệm dân sự</w:t>
      </w:r>
      <w:bookmarkEnd w:id="361"/>
    </w:p>
    <w:p w14:paraId="28009B4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Điều 209 của Bộ luật này.</w:t>
      </w:r>
    </w:p>
    <w:p w14:paraId="3A50A1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r>
    </w:p>
    <w:p w14:paraId="425CB84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a) 167.000 đơn vị tính toán đối với tàu biển đến 300 GT;</w:t>
      </w:r>
    </w:p>
    <w:p w14:paraId="7A163E1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b) 333.000 đơn vị tính toán đối với tàu biển từ trên 300 GT đến 500 GT;</w:t>
      </w:r>
    </w:p>
    <w:p w14:paraId="4259622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r>
    </w:p>
    <w:p w14:paraId="7A16816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Mức giới hạn trách nhiệm dân sự đối với các khiếu nại hàng hải khác được quy định như sau:</w:t>
      </w:r>
    </w:p>
    <w:p w14:paraId="4C6F181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a) 83.000 đơn vị tính toán đối với tàu biển không quá 300 GT;</w:t>
      </w:r>
    </w:p>
    <w:p w14:paraId="5CFC3C3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b) 167.000 đơn vị tính toán đối với tàu biển từ trên 300 GT đến 500 GT;</w:t>
      </w:r>
    </w:p>
    <w:p w14:paraId="539FE31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r>
    </w:p>
    <w:p w14:paraId="37D8285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r>
    </w:p>
    <w:p w14:paraId="7A90B83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Khiếu nại hàng hải quy định tại khoản 3 Điều này liên quan đến thiệt hại xảy ra đối với các công trình cảng, vùng neo đậu, luồng hàng hải, hệ thống trợ giúp hàng hải được ưu tiên giải quyết trước.</w:t>
      </w:r>
    </w:p>
    <w:p w14:paraId="1CF921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r>
    </w:p>
    <w:p w14:paraId="1C880D6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7. Các giới hạn trách nhiệm quy định tại Điều này được áp dụng cho tổng giá trị các khiếu nại phát sinh trong cùng một vụ việc riêng biệt.</w:t>
      </w:r>
    </w:p>
    <w:p w14:paraId="2A76648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8. Mức giới hạn trách nhiệm dân sự quy định tại Điều này được chuyển đổi thành tiền Việt Nam theo tỷ giá hối đoái do Ngân hàng Nhà nước công bố tại thời điểm thanh toán.</w:t>
      </w:r>
    </w:p>
    <w:p w14:paraId="1AFB9FE2" w14:textId="77777777" w:rsidR="006513ED" w:rsidRPr="006513ED" w:rsidRDefault="006513ED" w:rsidP="006513ED">
      <w:pPr>
        <w:spacing w:after="120"/>
        <w:ind w:firstLine="720"/>
        <w:jc w:val="both"/>
        <w:rPr>
          <w:rFonts w:ascii="Arial" w:hAnsi="Arial" w:cs="Arial"/>
          <w:sz w:val="20"/>
          <w:szCs w:val="20"/>
        </w:rPr>
      </w:pPr>
      <w:bookmarkStart w:id="362" w:name="dieu_302"/>
      <w:r w:rsidRPr="006513ED">
        <w:rPr>
          <w:rFonts w:ascii="Arial" w:hAnsi="Arial" w:cs="Arial"/>
          <w:b/>
          <w:bCs/>
          <w:sz w:val="20"/>
          <w:szCs w:val="20"/>
          <w:lang w:val="fr-FR"/>
        </w:rPr>
        <w:t>Điều 302. Quỹ bảo đảm bồi thường</w:t>
      </w:r>
      <w:bookmarkEnd w:id="362"/>
    </w:p>
    <w:p w14:paraId="423158D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Điều 301 của Bộ luật này cộng với lãi suất kể từ ngày xảy ra vụ việc dẫn đến khiếu nại hàng hải cho tới ngày lập Quỹ bảo đảm bồi thường.</w:t>
      </w:r>
    </w:p>
    <w:p w14:paraId="7A2A5C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2. Quỹ bảo đảm bồi thường chỉ để giải quyết cho những người khiếu nại hàng hải theo tỷ lệ tương ứng giữa các khiếu nại hàng hải đã xác lập so với tổng giá trị Quỹ bảo đảm bồi thường.</w:t>
      </w:r>
    </w:p>
    <w:p w14:paraId="461ACC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3. Quỹ bảo đảm bồi thường được lập bằng cách chủ tàu ký quỹ hoặc bằng hình thức bảo đảm tài chính khác được Tòa án đã thụ lý vụ việc chấp thuận.</w:t>
      </w:r>
    </w:p>
    <w:p w14:paraId="0D315E3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r>
    </w:p>
    <w:p w14:paraId="39F79B4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fr-FR"/>
        </w:rP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r>
    </w:p>
    <w:p w14:paraId="6B0DAB77" w14:textId="77777777" w:rsidR="006513ED" w:rsidRDefault="006513ED" w:rsidP="006513ED">
      <w:pPr>
        <w:ind w:firstLine="720"/>
        <w:jc w:val="both"/>
        <w:rPr>
          <w:rFonts w:ascii="Arial" w:hAnsi="Arial" w:cs="Arial"/>
          <w:sz w:val="20"/>
          <w:szCs w:val="20"/>
          <w:lang w:val="fr-FR"/>
        </w:rPr>
      </w:pPr>
      <w:r w:rsidRPr="006513ED">
        <w:rPr>
          <w:rFonts w:ascii="Arial" w:hAnsi="Arial" w:cs="Arial"/>
          <w:sz w:val="20"/>
          <w:szCs w:val="20"/>
          <w:lang w:val="fr-FR"/>
        </w:rPr>
        <w:t>6. Việc lập Quỹ bảo đảm bồi thường không có nghĩa là chủ tàu đã thừa nhận mọi trách nhiệm về mình.</w:t>
      </w:r>
    </w:p>
    <w:p w14:paraId="0677F3EA" w14:textId="77777777" w:rsidR="006513ED" w:rsidRPr="006513ED" w:rsidRDefault="006513ED" w:rsidP="006513ED">
      <w:pPr>
        <w:ind w:firstLine="720"/>
        <w:jc w:val="both"/>
        <w:rPr>
          <w:rFonts w:ascii="Arial" w:hAnsi="Arial" w:cs="Arial"/>
          <w:sz w:val="20"/>
          <w:szCs w:val="20"/>
        </w:rPr>
      </w:pPr>
    </w:p>
    <w:p w14:paraId="42D4F8E7" w14:textId="77777777" w:rsidR="006513ED" w:rsidRPr="006513ED" w:rsidRDefault="006513ED" w:rsidP="006513ED">
      <w:pPr>
        <w:ind w:firstLine="720"/>
        <w:jc w:val="center"/>
        <w:rPr>
          <w:rFonts w:ascii="Arial" w:hAnsi="Arial" w:cs="Arial"/>
          <w:sz w:val="20"/>
          <w:szCs w:val="20"/>
        </w:rPr>
      </w:pPr>
      <w:bookmarkStart w:id="363" w:name="chuong_18"/>
      <w:r w:rsidRPr="006513ED">
        <w:rPr>
          <w:rFonts w:ascii="Arial" w:hAnsi="Arial" w:cs="Arial"/>
          <w:b/>
          <w:bCs/>
          <w:sz w:val="20"/>
          <w:szCs w:val="20"/>
          <w:lang w:val="fr-FR"/>
        </w:rPr>
        <w:t>Chương XVIII</w:t>
      </w:r>
      <w:bookmarkEnd w:id="363"/>
    </w:p>
    <w:p w14:paraId="7F5D85CA" w14:textId="77777777" w:rsidR="006513ED" w:rsidRDefault="006513ED" w:rsidP="006513ED">
      <w:pPr>
        <w:ind w:firstLine="720"/>
        <w:jc w:val="center"/>
        <w:rPr>
          <w:rFonts w:ascii="Arial" w:hAnsi="Arial" w:cs="Arial"/>
          <w:b/>
          <w:bCs/>
          <w:sz w:val="20"/>
          <w:szCs w:val="20"/>
          <w:lang w:val="fr-FR"/>
        </w:rPr>
      </w:pPr>
      <w:bookmarkStart w:id="364" w:name="chuong_18_name"/>
      <w:r w:rsidRPr="006513ED">
        <w:rPr>
          <w:rFonts w:ascii="Arial" w:hAnsi="Arial" w:cs="Arial"/>
          <w:b/>
          <w:bCs/>
          <w:sz w:val="20"/>
          <w:szCs w:val="20"/>
          <w:lang w:val="fr-FR"/>
        </w:rPr>
        <w:t>HỢP ĐỒNG BẢO HIỂM HÀNG HẢI</w:t>
      </w:r>
      <w:bookmarkEnd w:id="364"/>
    </w:p>
    <w:p w14:paraId="41E28859" w14:textId="77777777" w:rsidR="006513ED" w:rsidRPr="006513ED" w:rsidRDefault="006513ED" w:rsidP="006513ED">
      <w:pPr>
        <w:ind w:firstLine="720"/>
        <w:jc w:val="center"/>
        <w:rPr>
          <w:rFonts w:ascii="Arial" w:hAnsi="Arial" w:cs="Arial"/>
          <w:sz w:val="20"/>
          <w:szCs w:val="20"/>
        </w:rPr>
      </w:pPr>
    </w:p>
    <w:p w14:paraId="2A95A2D0" w14:textId="77777777" w:rsidR="006513ED" w:rsidRDefault="006513ED" w:rsidP="006513ED">
      <w:pPr>
        <w:ind w:firstLine="720"/>
        <w:jc w:val="center"/>
        <w:rPr>
          <w:rFonts w:ascii="Arial" w:hAnsi="Arial" w:cs="Arial"/>
          <w:b/>
          <w:bCs/>
          <w:sz w:val="20"/>
          <w:szCs w:val="20"/>
          <w:lang w:val="fr-FR"/>
        </w:rPr>
      </w:pPr>
      <w:bookmarkStart w:id="365" w:name="muc_1_7"/>
      <w:r w:rsidRPr="006513ED">
        <w:rPr>
          <w:rFonts w:ascii="Arial" w:hAnsi="Arial" w:cs="Arial"/>
          <w:b/>
          <w:bCs/>
          <w:sz w:val="20"/>
          <w:szCs w:val="20"/>
          <w:lang w:val="fr-FR"/>
        </w:rPr>
        <w:t>Mục 1. QUY ĐỊNH CHUNG</w:t>
      </w:r>
      <w:bookmarkEnd w:id="365"/>
    </w:p>
    <w:p w14:paraId="4993CF4B" w14:textId="77777777" w:rsidR="006513ED" w:rsidRPr="006513ED" w:rsidRDefault="006513ED" w:rsidP="006513ED">
      <w:pPr>
        <w:ind w:firstLine="720"/>
        <w:jc w:val="center"/>
        <w:rPr>
          <w:rFonts w:ascii="Arial" w:hAnsi="Arial" w:cs="Arial"/>
          <w:sz w:val="20"/>
          <w:szCs w:val="20"/>
        </w:rPr>
      </w:pPr>
    </w:p>
    <w:p w14:paraId="46843FE5" w14:textId="77777777" w:rsidR="006513ED" w:rsidRPr="006513ED" w:rsidRDefault="006513ED" w:rsidP="006513ED">
      <w:pPr>
        <w:spacing w:after="120"/>
        <w:ind w:firstLine="720"/>
        <w:jc w:val="both"/>
        <w:rPr>
          <w:rFonts w:ascii="Arial" w:hAnsi="Arial" w:cs="Arial"/>
          <w:sz w:val="20"/>
          <w:szCs w:val="20"/>
        </w:rPr>
      </w:pPr>
      <w:bookmarkStart w:id="366" w:name="dieu_303"/>
      <w:r w:rsidRPr="006513ED">
        <w:rPr>
          <w:rFonts w:ascii="Arial" w:hAnsi="Arial" w:cs="Arial"/>
          <w:b/>
          <w:bCs/>
          <w:sz w:val="20"/>
          <w:szCs w:val="20"/>
          <w:lang w:val="fr-FR"/>
        </w:rPr>
        <w:t>Điều 303. Hợp đồng bảo hiểm hàng hải</w:t>
      </w:r>
      <w:bookmarkEnd w:id="366"/>
    </w:p>
    <w:p w14:paraId="5A94114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r>
    </w:p>
    <w:p w14:paraId="7D66B50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r>
    </w:p>
    <w:p w14:paraId="683B427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r>
    </w:p>
    <w:p w14:paraId="44713A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Hợp đồng bảo hiểm hàng hải phải được giao kết bằng văn bản.</w:t>
      </w:r>
    </w:p>
    <w:p w14:paraId="46DD2819" w14:textId="77777777" w:rsidR="006513ED" w:rsidRPr="006513ED" w:rsidRDefault="006513ED" w:rsidP="006513ED">
      <w:pPr>
        <w:spacing w:after="120"/>
        <w:ind w:firstLine="720"/>
        <w:jc w:val="both"/>
        <w:rPr>
          <w:rFonts w:ascii="Arial" w:hAnsi="Arial" w:cs="Arial"/>
          <w:sz w:val="20"/>
          <w:szCs w:val="20"/>
        </w:rPr>
      </w:pPr>
      <w:bookmarkStart w:id="367" w:name="dieu_304"/>
      <w:r w:rsidRPr="006513ED">
        <w:rPr>
          <w:rFonts w:ascii="Arial" w:hAnsi="Arial" w:cs="Arial"/>
          <w:b/>
          <w:bCs/>
          <w:sz w:val="20"/>
          <w:szCs w:val="20"/>
          <w:lang w:val="pl-PL"/>
        </w:rPr>
        <w:t>Điều 304. Đối tượng bảo hiểm hàng hải</w:t>
      </w:r>
      <w:bookmarkEnd w:id="367"/>
    </w:p>
    <w:p w14:paraId="2D580F6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Đối tượng bảo hiểm hàng hải là bất kỳ quyền lợi vật chất nào có thể quy ra tiền liên quan đến hoạt động hàng hải.</w:t>
      </w:r>
    </w:p>
    <w:p w14:paraId="26532DA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Đối tượng bảo hiểm hàng hải bao gồm:</w:t>
      </w:r>
    </w:p>
    <w:p w14:paraId="600BD7C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Tàu biển, tàu biển đang đóng, hàng hóa hay các tài sản khác bị đe dọa bởi các rủi ro hàng hải;</w:t>
      </w:r>
    </w:p>
    <w:p w14:paraId="4160F0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r>
    </w:p>
    <w:p w14:paraId="3F01470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Trách nhiệm dân sự phát sinh do các rủi ro hàng hải.</w:t>
      </w:r>
    </w:p>
    <w:p w14:paraId="2F0E9762" w14:textId="77777777" w:rsidR="006513ED" w:rsidRPr="006513ED" w:rsidRDefault="006513ED" w:rsidP="006513ED">
      <w:pPr>
        <w:spacing w:after="120"/>
        <w:ind w:firstLine="720"/>
        <w:jc w:val="both"/>
        <w:rPr>
          <w:rFonts w:ascii="Arial" w:hAnsi="Arial" w:cs="Arial"/>
          <w:sz w:val="20"/>
          <w:szCs w:val="20"/>
        </w:rPr>
      </w:pPr>
      <w:bookmarkStart w:id="368" w:name="dieu_305"/>
      <w:r w:rsidRPr="006513ED">
        <w:rPr>
          <w:rFonts w:ascii="Arial" w:hAnsi="Arial" w:cs="Arial"/>
          <w:b/>
          <w:bCs/>
          <w:sz w:val="20"/>
          <w:szCs w:val="20"/>
          <w:lang w:val="pl-PL"/>
        </w:rPr>
        <w:t>Điều 305. Xác định quyền lợi có thể được bảo hiểm</w:t>
      </w:r>
      <w:bookmarkEnd w:id="368"/>
    </w:p>
    <w:p w14:paraId="5DD25B2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có quyền lợi có thể được bảo hiểm là người có quyền lợi đối với đối tượng bảo hiểm trong hành trình đường biển.</w:t>
      </w:r>
    </w:p>
    <w:p w14:paraId="69FFA4C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r>
    </w:p>
    <w:p w14:paraId="0F608C2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r>
    </w:p>
    <w:p w14:paraId="05EDA0A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r>
    </w:p>
    <w:p w14:paraId="0839743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r>
    </w:p>
    <w:p w14:paraId="1F2B853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5. Một phần quyền lợi của tàu biển, tàu biển đang đóng, hàng hóa hay các tài sản khác là quyền lợi có thể được bảo hiểm.</w:t>
      </w:r>
    </w:p>
    <w:p w14:paraId="63A29420" w14:textId="77777777" w:rsidR="006513ED" w:rsidRPr="006513ED" w:rsidRDefault="006513ED" w:rsidP="006513ED">
      <w:pPr>
        <w:spacing w:after="120"/>
        <w:ind w:firstLine="720"/>
        <w:jc w:val="both"/>
        <w:rPr>
          <w:rFonts w:ascii="Arial" w:hAnsi="Arial" w:cs="Arial"/>
          <w:sz w:val="20"/>
          <w:szCs w:val="20"/>
        </w:rPr>
      </w:pPr>
      <w:bookmarkStart w:id="369" w:name="dieu_306"/>
      <w:r w:rsidRPr="006513ED">
        <w:rPr>
          <w:rFonts w:ascii="Arial" w:hAnsi="Arial" w:cs="Arial"/>
          <w:b/>
          <w:bCs/>
          <w:sz w:val="20"/>
          <w:szCs w:val="20"/>
          <w:lang w:val="pl-PL"/>
        </w:rPr>
        <w:t>Điều 306. Tái bảo hiểm</w:t>
      </w:r>
      <w:bookmarkEnd w:id="369"/>
    </w:p>
    <w:p w14:paraId="6F19873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bảo hiểm có thể tái bảo hiểm đối tượng bảo hiểm mà mình đã nhận bảo hiểm cho người khác.</w:t>
      </w:r>
    </w:p>
    <w:p w14:paraId="4164F88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Hợp đồng tái bảo hiểm độc lập với hợp đồng bảo hiểm gốc, người bảo hiểm gốc vẫn phải chịu trách nhiệm đối với người được bảo hiểm.</w:t>
      </w:r>
    </w:p>
    <w:p w14:paraId="59A06CF9" w14:textId="77777777" w:rsidR="006513ED" w:rsidRPr="006513ED" w:rsidRDefault="006513ED" w:rsidP="006513ED">
      <w:pPr>
        <w:spacing w:after="120"/>
        <w:ind w:firstLine="720"/>
        <w:jc w:val="both"/>
        <w:rPr>
          <w:rFonts w:ascii="Arial" w:hAnsi="Arial" w:cs="Arial"/>
          <w:sz w:val="20"/>
          <w:szCs w:val="20"/>
        </w:rPr>
      </w:pPr>
      <w:bookmarkStart w:id="370" w:name="dieu_307"/>
      <w:r w:rsidRPr="006513ED">
        <w:rPr>
          <w:rFonts w:ascii="Arial" w:hAnsi="Arial" w:cs="Arial"/>
          <w:b/>
          <w:bCs/>
          <w:sz w:val="20"/>
          <w:szCs w:val="20"/>
          <w:lang w:val="pl-PL"/>
        </w:rPr>
        <w:t>Điều 307. Đơn bảo hiểm, giấy chứng nhận bảo hiểm</w:t>
      </w:r>
      <w:bookmarkEnd w:id="370"/>
    </w:p>
    <w:p w14:paraId="7A81834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r>
    </w:p>
    <w:p w14:paraId="5596B13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Đơn bảo hiểm có thể cấp theo các hình thức sau đây:</w:t>
      </w:r>
    </w:p>
    <w:p w14:paraId="111A0E4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Đơn bảo hiểm chuyến là đơn bảo hiểm cấp cho đối tượng bảo hiểm từ một địa điểm này đến một hoặc nhiều địa điểm khác;</w:t>
      </w:r>
    </w:p>
    <w:p w14:paraId="2FA3B96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Đơn bảo hiểm thời hạn là đơn bảo hiểm cấp cho đối tượng bảo hiểm trong một thời gian nhất định;</w:t>
      </w:r>
    </w:p>
    <w:p w14:paraId="370D647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r>
    </w:p>
    <w:p w14:paraId="17D2EE5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Việc xác định tổn thất toàn bộ ước tính phải căn cứ vào giá trị ghi trong hợp đồng và quy định tại khoản 1 Điều 333 của Bộ luật này, trừ trường hợp đơn bảo hiểm có thỏa thuận khác;</w:t>
      </w:r>
    </w:p>
    <w:p w14:paraId="120F18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d) Đơn bảo hiểm không định giá là đơn bảo hiểm không ghi giá trị của đối tượng bảo hiểm, nhưng số tiền bảo hiểm phải ghi rõ trong đơn bảo hiểm.</w:t>
      </w:r>
    </w:p>
    <w:p w14:paraId="6837B1C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Đơn bảo hiểm phải có những nội dung cơ bản sau đây:</w:t>
      </w:r>
    </w:p>
    <w:p w14:paraId="3BAC5E2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Tên người được bảo hiểm hoặc tên người đại diện của người được bảo hiểm;</w:t>
      </w:r>
    </w:p>
    <w:p w14:paraId="5EA430B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Đối tượng bảo hiểm;</w:t>
      </w:r>
    </w:p>
    <w:p w14:paraId="5BECD72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Điều kiện bảo hiểm;</w:t>
      </w:r>
    </w:p>
    <w:p w14:paraId="2807FA9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d) Thời hạn bảo hiểm;</w:t>
      </w:r>
    </w:p>
    <w:p w14:paraId="55256ED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đ) Số tiền bảo hiểm;</w:t>
      </w:r>
    </w:p>
    <w:p w14:paraId="181ADF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e) Nơi, ngày, tháng và giờ cấp đơn;</w:t>
      </w:r>
    </w:p>
    <w:p w14:paraId="59F7CCC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g) Chữ ký xác nhận của người bảo hiểm.</w:t>
      </w:r>
    </w:p>
    <w:p w14:paraId="1277A78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Hình thức và nội dung cơ bản của đơn bảo hiểm được áp dụng đối với giấy chứng nhận bảo hiểm.</w:t>
      </w:r>
    </w:p>
    <w:p w14:paraId="13632A48" w14:textId="77777777" w:rsidR="006513ED" w:rsidRPr="006513ED" w:rsidRDefault="006513ED" w:rsidP="006513ED">
      <w:pPr>
        <w:spacing w:after="120"/>
        <w:ind w:firstLine="720"/>
        <w:jc w:val="both"/>
        <w:rPr>
          <w:rFonts w:ascii="Arial" w:hAnsi="Arial" w:cs="Arial"/>
          <w:sz w:val="20"/>
          <w:szCs w:val="20"/>
        </w:rPr>
      </w:pPr>
      <w:bookmarkStart w:id="371" w:name="dieu_308"/>
      <w:r w:rsidRPr="006513ED">
        <w:rPr>
          <w:rFonts w:ascii="Arial" w:hAnsi="Arial" w:cs="Arial"/>
          <w:b/>
          <w:bCs/>
          <w:sz w:val="20"/>
          <w:szCs w:val="20"/>
          <w:lang w:val="pl-PL"/>
        </w:rPr>
        <w:t>Điều 308. Nghĩa vụ của người được bảo hiểm</w:t>
      </w:r>
      <w:bookmarkEnd w:id="371"/>
    </w:p>
    <w:p w14:paraId="5E59DB2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r>
    </w:p>
    <w:p w14:paraId="38386C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Nghĩa vụ của người được bảo hiểm quy định tại khoản 1 Điều này được áp dụng đối với người đại diện của người được bảo hiểm.</w:t>
      </w:r>
    </w:p>
    <w:p w14:paraId="67966AF1" w14:textId="77777777" w:rsidR="006513ED" w:rsidRPr="006513ED" w:rsidRDefault="006513ED" w:rsidP="006513ED">
      <w:pPr>
        <w:spacing w:after="120"/>
        <w:ind w:firstLine="720"/>
        <w:jc w:val="both"/>
        <w:rPr>
          <w:rFonts w:ascii="Arial" w:hAnsi="Arial" w:cs="Arial"/>
          <w:sz w:val="20"/>
          <w:szCs w:val="20"/>
        </w:rPr>
      </w:pPr>
      <w:bookmarkStart w:id="372" w:name="dieu_309"/>
      <w:r w:rsidRPr="006513ED">
        <w:rPr>
          <w:rFonts w:ascii="Arial" w:hAnsi="Arial" w:cs="Arial"/>
          <w:b/>
          <w:bCs/>
          <w:sz w:val="20"/>
          <w:szCs w:val="20"/>
          <w:lang w:val="pl-PL"/>
        </w:rPr>
        <w:t>Điều 309. Đương nhiên chấm dứt hiệu lực hợp đồng bảo hiểm hàng hải</w:t>
      </w:r>
      <w:bookmarkEnd w:id="372"/>
    </w:p>
    <w:p w14:paraId="1091842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r>
    </w:p>
    <w:p w14:paraId="3988B061" w14:textId="77777777" w:rsidR="006513ED" w:rsidRPr="006513ED" w:rsidRDefault="006513ED" w:rsidP="006513ED">
      <w:pPr>
        <w:spacing w:after="120"/>
        <w:ind w:firstLine="720"/>
        <w:jc w:val="both"/>
        <w:rPr>
          <w:rFonts w:ascii="Arial" w:hAnsi="Arial" w:cs="Arial"/>
          <w:sz w:val="20"/>
          <w:szCs w:val="20"/>
        </w:rPr>
      </w:pPr>
      <w:bookmarkStart w:id="373" w:name="dieu_310"/>
      <w:r w:rsidRPr="006513ED">
        <w:rPr>
          <w:rFonts w:ascii="Arial" w:hAnsi="Arial" w:cs="Arial"/>
          <w:b/>
          <w:bCs/>
          <w:sz w:val="20"/>
          <w:szCs w:val="20"/>
          <w:lang w:val="pl-PL"/>
        </w:rPr>
        <w:t>Điều 310. Quyền chấm dứt hợp đồng bảo hiểm</w:t>
      </w:r>
      <w:bookmarkEnd w:id="373"/>
    </w:p>
    <w:p w14:paraId="4BE340A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Trường hợp người được bảo hiểm cố ý vi phạm nghĩa vụ quy định tại Điều 308 của Bộ luật này thì người bảo hiểm có quyền chấm dứt hợp đồng. Trường hợp người được bảo hiểm không có lỗi trong việc khai báo không chính xác hoặc không khai báo theo quy định tại Điều 308 của Bộ luật này thì người bảo hiểm không có quyền chấm dứt hợp đồng, nhưng có quyền thu thêm phí bảo hiểm ở mức hợp lý.</w:t>
      </w:r>
    </w:p>
    <w:p w14:paraId="6833D7C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r>
    </w:p>
    <w:p w14:paraId="27E8CA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Người bảo hiểm và người được bảo hiểm không được chấm dứt hợp đồng sau khi trách nhiệm bảo hiểm đã bắt đầu, trừ trường hợp có thỏa thuận khác trong hợp đồng.</w:t>
      </w:r>
    </w:p>
    <w:p w14:paraId="28AC691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r>
    </w:p>
    <w:p w14:paraId="79493940"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r>
    </w:p>
    <w:p w14:paraId="0926438A" w14:textId="77777777" w:rsidR="006513ED" w:rsidRDefault="006513ED" w:rsidP="006513ED">
      <w:pPr>
        <w:ind w:firstLine="720"/>
        <w:jc w:val="center"/>
        <w:rPr>
          <w:rFonts w:ascii="Arial" w:hAnsi="Arial" w:cs="Arial"/>
          <w:b/>
          <w:bCs/>
          <w:sz w:val="20"/>
          <w:szCs w:val="20"/>
          <w:lang w:val="pl-PL"/>
        </w:rPr>
      </w:pPr>
      <w:bookmarkStart w:id="374" w:name="muc_2_7"/>
    </w:p>
    <w:p w14:paraId="1BF9BF34"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2. GIÁ TRỊ BẢO HIỂM VÀ SỐ TIỀN BẢO HIỂM</w:t>
      </w:r>
      <w:bookmarkEnd w:id="374"/>
    </w:p>
    <w:p w14:paraId="5728FEF6" w14:textId="77777777" w:rsidR="006513ED" w:rsidRPr="006513ED" w:rsidRDefault="006513ED" w:rsidP="006513ED">
      <w:pPr>
        <w:ind w:firstLine="720"/>
        <w:jc w:val="center"/>
        <w:rPr>
          <w:rFonts w:ascii="Arial" w:hAnsi="Arial" w:cs="Arial"/>
          <w:sz w:val="20"/>
          <w:szCs w:val="20"/>
        </w:rPr>
      </w:pPr>
    </w:p>
    <w:p w14:paraId="5ACA11BC" w14:textId="77777777" w:rsidR="006513ED" w:rsidRPr="006513ED" w:rsidRDefault="006513ED" w:rsidP="006513ED">
      <w:pPr>
        <w:spacing w:after="120"/>
        <w:ind w:firstLine="720"/>
        <w:jc w:val="both"/>
        <w:rPr>
          <w:rFonts w:ascii="Arial" w:hAnsi="Arial" w:cs="Arial"/>
          <w:sz w:val="20"/>
          <w:szCs w:val="20"/>
        </w:rPr>
      </w:pPr>
      <w:bookmarkStart w:id="375" w:name="dieu_311"/>
      <w:r w:rsidRPr="006513ED">
        <w:rPr>
          <w:rFonts w:ascii="Arial" w:hAnsi="Arial" w:cs="Arial"/>
          <w:b/>
          <w:bCs/>
          <w:sz w:val="20"/>
          <w:szCs w:val="20"/>
          <w:lang w:val="pl-PL"/>
        </w:rPr>
        <w:t>Điều 311. Giá trị bảo hiểm</w:t>
      </w:r>
      <w:bookmarkEnd w:id="375"/>
    </w:p>
    <w:p w14:paraId="1517487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Giá trị bảo hiểm là giá trị thực tế của đối tượng bảo hiểm và được xác định như sau:</w:t>
      </w:r>
    </w:p>
    <w:p w14:paraId="3944D28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r>
    </w:p>
    <w:p w14:paraId="204D6D3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r>
    </w:p>
    <w:p w14:paraId="5562DD1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r>
    </w:p>
    <w:p w14:paraId="4CC7E7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Giá trị bảo hiểm của đối tượng bảo hiểm khác, trừ trách nhiệm dân sự, là giá trị của đối tượng bảo hiểm ở nơi và thời điểm bắt đầu bảo hiểm cộng với phí bảo hiểm.</w:t>
      </w:r>
    </w:p>
    <w:p w14:paraId="2C067CBE" w14:textId="77777777" w:rsidR="006513ED" w:rsidRPr="006513ED" w:rsidRDefault="006513ED" w:rsidP="006513ED">
      <w:pPr>
        <w:spacing w:after="120"/>
        <w:ind w:firstLine="720"/>
        <w:jc w:val="both"/>
        <w:rPr>
          <w:rFonts w:ascii="Arial" w:hAnsi="Arial" w:cs="Arial"/>
          <w:sz w:val="20"/>
          <w:szCs w:val="20"/>
        </w:rPr>
      </w:pPr>
      <w:bookmarkStart w:id="376" w:name="dieu_312"/>
      <w:r w:rsidRPr="006513ED">
        <w:rPr>
          <w:rFonts w:ascii="Arial" w:hAnsi="Arial" w:cs="Arial"/>
          <w:b/>
          <w:bCs/>
          <w:sz w:val="20"/>
          <w:szCs w:val="20"/>
          <w:lang w:val="pl-PL"/>
        </w:rPr>
        <w:t>Điều 312. Số tiền bảo hiểm</w:t>
      </w:r>
      <w:bookmarkEnd w:id="376"/>
    </w:p>
    <w:p w14:paraId="0FEC62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Khi giao kết hợp đồng bảo hiểm, người được bảo hiểm phải kê khai số tiền cần bảo hiểm cho đối tượng bảo hiểm.</w:t>
      </w:r>
    </w:p>
    <w:p w14:paraId="7A92AF5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Số tiền bảo hiểm là số tiền mà người bảo hiểm phải trả cho người được bảo hiểm khi xảy ra sự kiện bảo hiểm.</w:t>
      </w:r>
    </w:p>
    <w:p w14:paraId="685E49D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r>
    </w:p>
    <w:p w14:paraId="0442B84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Trường hợp số tiền bảo hiểm ghi trong hợp đồng bảo hiểm lớn hơn giá trị bảo hiểm thì phần tiền vượt quá giá trị bảo hiểm không được thừa nhận.</w:t>
      </w:r>
    </w:p>
    <w:p w14:paraId="0EA393F2" w14:textId="77777777" w:rsidR="006513ED" w:rsidRPr="006513ED" w:rsidRDefault="006513ED" w:rsidP="006513ED">
      <w:pPr>
        <w:spacing w:after="120"/>
        <w:ind w:firstLine="720"/>
        <w:jc w:val="both"/>
        <w:rPr>
          <w:rFonts w:ascii="Arial" w:hAnsi="Arial" w:cs="Arial"/>
          <w:sz w:val="20"/>
          <w:szCs w:val="20"/>
        </w:rPr>
      </w:pPr>
      <w:bookmarkStart w:id="377" w:name="dieu_313"/>
      <w:r w:rsidRPr="006513ED">
        <w:rPr>
          <w:rFonts w:ascii="Arial" w:hAnsi="Arial" w:cs="Arial"/>
          <w:b/>
          <w:bCs/>
          <w:sz w:val="20"/>
          <w:szCs w:val="20"/>
          <w:lang w:val="pl-PL"/>
        </w:rPr>
        <w:t>Điều 313. Bảo hiểm trùng</w:t>
      </w:r>
      <w:bookmarkEnd w:id="377"/>
    </w:p>
    <w:p w14:paraId="346F67D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r>
    </w:p>
    <w:p w14:paraId="30EF23B5"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r>
    </w:p>
    <w:p w14:paraId="61399B9C" w14:textId="77777777" w:rsidR="006513ED" w:rsidRDefault="006513ED" w:rsidP="006513ED">
      <w:pPr>
        <w:ind w:firstLine="720"/>
        <w:jc w:val="center"/>
        <w:rPr>
          <w:rFonts w:ascii="Arial" w:hAnsi="Arial" w:cs="Arial"/>
          <w:b/>
          <w:bCs/>
          <w:sz w:val="20"/>
          <w:szCs w:val="20"/>
          <w:lang w:val="pl-PL"/>
        </w:rPr>
      </w:pPr>
      <w:bookmarkStart w:id="378" w:name="muc_3_4"/>
    </w:p>
    <w:p w14:paraId="7A13AD19"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3. CHUYỂN NHƯỢNG THEO HỢP ĐỒNG BẢO HIỂM HÀNG HẢI</w:t>
      </w:r>
      <w:bookmarkEnd w:id="378"/>
    </w:p>
    <w:p w14:paraId="5FE49AD5" w14:textId="77777777" w:rsidR="006513ED" w:rsidRPr="006513ED" w:rsidRDefault="006513ED" w:rsidP="006513ED">
      <w:pPr>
        <w:ind w:firstLine="720"/>
        <w:jc w:val="center"/>
        <w:rPr>
          <w:rFonts w:ascii="Arial" w:hAnsi="Arial" w:cs="Arial"/>
          <w:sz w:val="20"/>
          <w:szCs w:val="20"/>
        </w:rPr>
      </w:pPr>
    </w:p>
    <w:p w14:paraId="6014B5DE" w14:textId="77777777" w:rsidR="006513ED" w:rsidRPr="006513ED" w:rsidRDefault="006513ED" w:rsidP="006513ED">
      <w:pPr>
        <w:spacing w:after="120"/>
        <w:ind w:firstLine="720"/>
        <w:jc w:val="both"/>
        <w:rPr>
          <w:rFonts w:ascii="Arial" w:hAnsi="Arial" w:cs="Arial"/>
          <w:sz w:val="20"/>
          <w:szCs w:val="20"/>
        </w:rPr>
      </w:pPr>
      <w:bookmarkStart w:id="379" w:name="dieu_314"/>
      <w:r w:rsidRPr="006513ED">
        <w:rPr>
          <w:rFonts w:ascii="Arial" w:hAnsi="Arial" w:cs="Arial"/>
          <w:b/>
          <w:bCs/>
          <w:sz w:val="20"/>
          <w:szCs w:val="20"/>
          <w:lang w:val="pl-PL"/>
        </w:rPr>
        <w:t>Điều 314. Chuyển nhượng đơn bảo hiểm hàng hải</w:t>
      </w:r>
      <w:bookmarkEnd w:id="379"/>
    </w:p>
    <w:p w14:paraId="1591F35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r>
    </w:p>
    <w:p w14:paraId="1B314DD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không có quyền lợi trong đối tượng bảo hiểm thì không được chuyển nhượng đơn bảo hiểm.</w:t>
      </w:r>
    </w:p>
    <w:p w14:paraId="4D82EC0B" w14:textId="77777777" w:rsidR="006513ED" w:rsidRPr="006513ED" w:rsidRDefault="006513ED" w:rsidP="006513ED">
      <w:pPr>
        <w:spacing w:after="120"/>
        <w:ind w:firstLine="720"/>
        <w:jc w:val="both"/>
        <w:rPr>
          <w:rFonts w:ascii="Arial" w:hAnsi="Arial" w:cs="Arial"/>
          <w:sz w:val="20"/>
          <w:szCs w:val="20"/>
        </w:rPr>
      </w:pPr>
      <w:bookmarkStart w:id="380" w:name="dieu_315"/>
      <w:r w:rsidRPr="006513ED">
        <w:rPr>
          <w:rFonts w:ascii="Arial" w:hAnsi="Arial" w:cs="Arial"/>
          <w:b/>
          <w:bCs/>
          <w:sz w:val="20"/>
          <w:szCs w:val="20"/>
          <w:lang w:val="pl-PL"/>
        </w:rPr>
        <w:t>Điều 315. Cách thức chuyển nhượng đơn bảo hiểm hàng hải</w:t>
      </w:r>
      <w:bookmarkEnd w:id="380"/>
    </w:p>
    <w:p w14:paraId="32A646C7" w14:textId="77777777" w:rsidR="006513ED" w:rsidRDefault="006513ED" w:rsidP="006513ED">
      <w:pPr>
        <w:ind w:firstLine="720"/>
        <w:jc w:val="both"/>
        <w:rPr>
          <w:rFonts w:ascii="Arial" w:hAnsi="Arial" w:cs="Arial"/>
          <w:sz w:val="20"/>
          <w:szCs w:val="20"/>
          <w:lang w:val="pl-PL"/>
        </w:rPr>
      </w:pPr>
      <w:r w:rsidRPr="006513ED">
        <w:rPr>
          <w:rFonts w:ascii="Arial" w:hAnsi="Arial" w:cs="Arial"/>
          <w:sz w:val="20"/>
          <w:szCs w:val="20"/>
          <w:lang w:val="pl-PL"/>
        </w:rPr>
        <w:t>Đơn bảo hiểm hàng hải có thể chuyển nhượng bằng cách người được bảo hiểm ký bổ sung trên đơn hoặc theo tập quán thương mại.</w:t>
      </w:r>
    </w:p>
    <w:p w14:paraId="2FF5FF89" w14:textId="77777777" w:rsidR="006513ED" w:rsidRPr="006513ED" w:rsidRDefault="006513ED" w:rsidP="006513ED">
      <w:pPr>
        <w:ind w:firstLine="720"/>
        <w:jc w:val="both"/>
        <w:rPr>
          <w:rFonts w:ascii="Arial" w:hAnsi="Arial" w:cs="Arial"/>
          <w:sz w:val="20"/>
          <w:szCs w:val="20"/>
        </w:rPr>
      </w:pPr>
    </w:p>
    <w:p w14:paraId="0B58E9F0" w14:textId="77777777" w:rsidR="006513ED" w:rsidRDefault="006513ED" w:rsidP="006513ED">
      <w:pPr>
        <w:ind w:firstLine="720"/>
        <w:jc w:val="center"/>
        <w:rPr>
          <w:rFonts w:ascii="Arial" w:hAnsi="Arial" w:cs="Arial"/>
          <w:b/>
          <w:bCs/>
          <w:sz w:val="20"/>
          <w:szCs w:val="20"/>
          <w:lang w:val="pl-PL"/>
        </w:rPr>
      </w:pPr>
      <w:bookmarkStart w:id="381" w:name="muc_4_3"/>
      <w:r w:rsidRPr="006513ED">
        <w:rPr>
          <w:rFonts w:ascii="Arial" w:hAnsi="Arial" w:cs="Arial"/>
          <w:b/>
          <w:bCs/>
          <w:sz w:val="20"/>
          <w:szCs w:val="20"/>
          <w:lang w:val="pl-PL"/>
        </w:rPr>
        <w:t>Mục 4. BẢO HIỂM BAO</w:t>
      </w:r>
      <w:bookmarkEnd w:id="381"/>
    </w:p>
    <w:p w14:paraId="6D135462" w14:textId="77777777" w:rsidR="006513ED" w:rsidRPr="006513ED" w:rsidRDefault="006513ED" w:rsidP="006513ED">
      <w:pPr>
        <w:ind w:firstLine="720"/>
        <w:jc w:val="center"/>
        <w:rPr>
          <w:rFonts w:ascii="Arial" w:hAnsi="Arial" w:cs="Arial"/>
          <w:sz w:val="20"/>
          <w:szCs w:val="20"/>
        </w:rPr>
      </w:pPr>
    </w:p>
    <w:p w14:paraId="19991649" w14:textId="77777777" w:rsidR="006513ED" w:rsidRPr="006513ED" w:rsidRDefault="006513ED" w:rsidP="006513ED">
      <w:pPr>
        <w:spacing w:after="120"/>
        <w:ind w:firstLine="720"/>
        <w:jc w:val="both"/>
        <w:rPr>
          <w:rFonts w:ascii="Arial" w:hAnsi="Arial" w:cs="Arial"/>
          <w:sz w:val="20"/>
          <w:szCs w:val="20"/>
        </w:rPr>
      </w:pPr>
      <w:bookmarkStart w:id="382" w:name="dieu_316"/>
      <w:r w:rsidRPr="006513ED">
        <w:rPr>
          <w:rFonts w:ascii="Arial" w:hAnsi="Arial" w:cs="Arial"/>
          <w:b/>
          <w:bCs/>
          <w:sz w:val="20"/>
          <w:szCs w:val="20"/>
          <w:lang w:val="pl-PL"/>
        </w:rPr>
        <w:t>Điều 316. Bảo hiểm bao</w:t>
      </w:r>
      <w:bookmarkEnd w:id="382"/>
    </w:p>
    <w:p w14:paraId="20F8AA8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r>
    </w:p>
    <w:p w14:paraId="7EB3369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bảo hiểm trong hợp đồng bảo hiểm bao có nghĩa vụ cấp đơn bảo hiểm hoặc giấy chứng nhận bảo hiểm cho mỗi chuyến hàng hoặc cho từng đơn vị hàng hóa theo yêu cầu của người được bảo hiểm.</w:t>
      </w:r>
    </w:p>
    <w:p w14:paraId="3C4128A0" w14:textId="77777777" w:rsidR="006513ED" w:rsidRPr="006513ED" w:rsidRDefault="006513ED" w:rsidP="006513ED">
      <w:pPr>
        <w:spacing w:after="120"/>
        <w:ind w:firstLine="720"/>
        <w:jc w:val="both"/>
        <w:rPr>
          <w:rFonts w:ascii="Arial" w:hAnsi="Arial" w:cs="Arial"/>
          <w:sz w:val="20"/>
          <w:szCs w:val="20"/>
        </w:rPr>
      </w:pPr>
      <w:bookmarkStart w:id="383" w:name="dieu_317"/>
      <w:r w:rsidRPr="006513ED">
        <w:rPr>
          <w:rFonts w:ascii="Arial" w:hAnsi="Arial" w:cs="Arial"/>
          <w:b/>
          <w:bCs/>
          <w:sz w:val="20"/>
          <w:szCs w:val="20"/>
          <w:lang w:val="pl-PL"/>
        </w:rPr>
        <w:t>Điều 317. Thực hiện hợp đồng bảo hiểm bao</w:t>
      </w:r>
      <w:bookmarkEnd w:id="383"/>
    </w:p>
    <w:p w14:paraId="2AC054C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r>
    </w:p>
    <w:p w14:paraId="2F80F0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r>
    </w:p>
    <w:p w14:paraId="00A3674F" w14:textId="77777777" w:rsidR="006513ED" w:rsidRPr="006513ED" w:rsidRDefault="006513ED" w:rsidP="006513ED">
      <w:pPr>
        <w:spacing w:after="120"/>
        <w:ind w:firstLine="720"/>
        <w:jc w:val="both"/>
        <w:rPr>
          <w:rFonts w:ascii="Arial" w:hAnsi="Arial" w:cs="Arial"/>
          <w:sz w:val="20"/>
          <w:szCs w:val="20"/>
        </w:rPr>
      </w:pPr>
      <w:bookmarkStart w:id="384" w:name="dieu_318"/>
      <w:r w:rsidRPr="006513ED">
        <w:rPr>
          <w:rFonts w:ascii="Arial" w:hAnsi="Arial" w:cs="Arial"/>
          <w:b/>
          <w:bCs/>
          <w:sz w:val="20"/>
          <w:szCs w:val="20"/>
          <w:lang w:val="pl-PL"/>
        </w:rPr>
        <w:t>Điều 318. Chấm dứt hợp đồng bảo hiểm bao</w:t>
      </w:r>
      <w:bookmarkEnd w:id="384"/>
    </w:p>
    <w:p w14:paraId="17BEEBF6"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Các bên có quyền yêu cầu chấm dứt hợp đồng bảo hiểm bao với điều kiện phải thông báo cho nhau biết trước 90 ngày.</w:t>
      </w:r>
    </w:p>
    <w:p w14:paraId="126F00EE" w14:textId="77777777" w:rsidR="006513ED" w:rsidRDefault="006513ED" w:rsidP="006513ED">
      <w:pPr>
        <w:ind w:firstLine="720"/>
        <w:jc w:val="center"/>
        <w:rPr>
          <w:rFonts w:ascii="Arial" w:hAnsi="Arial" w:cs="Arial"/>
          <w:b/>
          <w:bCs/>
          <w:sz w:val="20"/>
          <w:szCs w:val="20"/>
          <w:lang w:val="pl-PL"/>
        </w:rPr>
      </w:pPr>
      <w:bookmarkStart w:id="385" w:name="muc_5_1"/>
    </w:p>
    <w:p w14:paraId="47837128"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5. THỰC HIỆN HỢP ĐỒNG BẢO HIỂM HÀNG HẢI</w:t>
      </w:r>
      <w:bookmarkEnd w:id="385"/>
    </w:p>
    <w:p w14:paraId="1898E0B1" w14:textId="77777777" w:rsidR="006513ED" w:rsidRPr="006513ED" w:rsidRDefault="006513ED" w:rsidP="006513ED">
      <w:pPr>
        <w:ind w:firstLine="720"/>
        <w:jc w:val="center"/>
        <w:rPr>
          <w:rFonts w:ascii="Arial" w:hAnsi="Arial" w:cs="Arial"/>
          <w:sz w:val="20"/>
          <w:szCs w:val="20"/>
        </w:rPr>
      </w:pPr>
    </w:p>
    <w:p w14:paraId="3BF0974E" w14:textId="77777777" w:rsidR="006513ED" w:rsidRPr="006513ED" w:rsidRDefault="006513ED" w:rsidP="006513ED">
      <w:pPr>
        <w:spacing w:after="120"/>
        <w:ind w:firstLine="720"/>
        <w:jc w:val="both"/>
        <w:rPr>
          <w:rFonts w:ascii="Arial" w:hAnsi="Arial" w:cs="Arial"/>
          <w:sz w:val="20"/>
          <w:szCs w:val="20"/>
        </w:rPr>
      </w:pPr>
      <w:bookmarkStart w:id="386" w:name="dieu_319"/>
      <w:r w:rsidRPr="006513ED">
        <w:rPr>
          <w:rFonts w:ascii="Arial" w:hAnsi="Arial" w:cs="Arial"/>
          <w:b/>
          <w:bCs/>
          <w:sz w:val="20"/>
          <w:szCs w:val="20"/>
          <w:lang w:val="pl-PL"/>
        </w:rPr>
        <w:t>Điều 319. Nộp phí bảo hiểm</w:t>
      </w:r>
      <w:bookmarkEnd w:id="386"/>
    </w:p>
    <w:p w14:paraId="17E95D3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r>
    </w:p>
    <w:p w14:paraId="6EAA8EBA" w14:textId="77777777" w:rsidR="006513ED" w:rsidRPr="006513ED" w:rsidRDefault="006513ED" w:rsidP="006513ED">
      <w:pPr>
        <w:spacing w:after="120"/>
        <w:ind w:firstLine="720"/>
        <w:jc w:val="both"/>
        <w:rPr>
          <w:rFonts w:ascii="Arial" w:hAnsi="Arial" w:cs="Arial"/>
          <w:sz w:val="20"/>
          <w:szCs w:val="20"/>
        </w:rPr>
      </w:pPr>
      <w:bookmarkStart w:id="387" w:name="dieu_320"/>
      <w:r w:rsidRPr="006513ED">
        <w:rPr>
          <w:rFonts w:ascii="Arial" w:hAnsi="Arial" w:cs="Arial"/>
          <w:b/>
          <w:bCs/>
          <w:sz w:val="20"/>
          <w:szCs w:val="20"/>
          <w:lang w:val="pl-PL"/>
        </w:rPr>
        <w:t>Điều 320. Thông báo rủi ro gia tăng</w:t>
      </w:r>
      <w:bookmarkEnd w:id="387"/>
    </w:p>
    <w:p w14:paraId="20325DC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r>
    </w:p>
    <w:p w14:paraId="474528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người được bảo hiểm vi phạm các quy định tại khoản 1 Điều này, người bảo hiểm có quyền từ chối bồi thường một phần hoặc toàn bộ số tiền bảo hiểm.</w:t>
      </w:r>
    </w:p>
    <w:p w14:paraId="431EB632" w14:textId="77777777" w:rsidR="006513ED" w:rsidRPr="006513ED" w:rsidRDefault="006513ED" w:rsidP="006513ED">
      <w:pPr>
        <w:spacing w:after="120"/>
        <w:ind w:firstLine="720"/>
        <w:jc w:val="both"/>
        <w:rPr>
          <w:rFonts w:ascii="Arial" w:hAnsi="Arial" w:cs="Arial"/>
          <w:sz w:val="20"/>
          <w:szCs w:val="20"/>
        </w:rPr>
      </w:pPr>
      <w:bookmarkStart w:id="388" w:name="dieu_321"/>
      <w:r w:rsidRPr="006513ED">
        <w:rPr>
          <w:rFonts w:ascii="Arial" w:hAnsi="Arial" w:cs="Arial"/>
          <w:b/>
          <w:bCs/>
          <w:sz w:val="20"/>
          <w:szCs w:val="20"/>
          <w:lang w:val="pl-PL"/>
        </w:rPr>
        <w:t>Điều 321. Nghĩa vụ của người được bảo hiểm khi xảy ra tổn thất</w:t>
      </w:r>
      <w:bookmarkEnd w:id="388"/>
    </w:p>
    <w:p w14:paraId="0C40617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r>
    </w:p>
    <w:p w14:paraId="1CE8397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bảo hiểm không chịu trách nhiệm đối với tổn thất xảy ra do người được bảo hiểm quá cẩu thả hoặc cố ý không thực hiện nghĩa vụ quy định tại khoản 1 Điều này.</w:t>
      </w:r>
    </w:p>
    <w:p w14:paraId="13F19A9F" w14:textId="77777777" w:rsidR="006513ED" w:rsidRPr="006513ED" w:rsidRDefault="006513ED" w:rsidP="006513ED">
      <w:pPr>
        <w:spacing w:after="120"/>
        <w:ind w:firstLine="720"/>
        <w:jc w:val="both"/>
        <w:rPr>
          <w:rFonts w:ascii="Arial" w:hAnsi="Arial" w:cs="Arial"/>
          <w:sz w:val="20"/>
          <w:szCs w:val="20"/>
        </w:rPr>
      </w:pPr>
      <w:bookmarkStart w:id="389" w:name="dieu_322"/>
      <w:r w:rsidRPr="006513ED">
        <w:rPr>
          <w:rFonts w:ascii="Arial" w:hAnsi="Arial" w:cs="Arial"/>
          <w:b/>
          <w:bCs/>
          <w:sz w:val="20"/>
          <w:szCs w:val="20"/>
          <w:lang w:val="pl-PL"/>
        </w:rPr>
        <w:t>Điều 322. Trách nhiệm bồi hoàn của người bảo hiểm</w:t>
      </w:r>
      <w:bookmarkEnd w:id="389"/>
    </w:p>
    <w:p w14:paraId="36C57A1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Điều 321 của Bộ luật này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r>
    </w:p>
    <w:p w14:paraId="50E88969" w14:textId="77777777" w:rsidR="006513ED" w:rsidRPr="006513ED" w:rsidRDefault="006513ED" w:rsidP="006513ED">
      <w:pPr>
        <w:spacing w:after="120"/>
        <w:ind w:firstLine="720"/>
        <w:jc w:val="both"/>
        <w:rPr>
          <w:rFonts w:ascii="Arial" w:hAnsi="Arial" w:cs="Arial"/>
          <w:sz w:val="20"/>
          <w:szCs w:val="20"/>
        </w:rPr>
      </w:pPr>
      <w:bookmarkStart w:id="390" w:name="dieu_323"/>
      <w:r w:rsidRPr="006513ED">
        <w:rPr>
          <w:rFonts w:ascii="Arial" w:hAnsi="Arial" w:cs="Arial"/>
          <w:b/>
          <w:bCs/>
          <w:sz w:val="20"/>
          <w:szCs w:val="20"/>
          <w:lang w:val="pl-PL"/>
        </w:rPr>
        <w:t>Điều 323. Trách nhiệm bồi thường tổn thất của người bảo hiểm</w:t>
      </w:r>
      <w:bookmarkEnd w:id="390"/>
    </w:p>
    <w:p w14:paraId="03EC539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bảo hiểm chịu trách nhiệm bồi thường cho những tổn thất là hậu quả trực tiếp của rủi ro được bảo hiểm trong phạm vi số tiền bảo hiểm và bồi hoàn những chi phí quy định tại Điều 322 của Bộ luật này, mặc dù tổng số tiền phải trả cho người được bảo hiểm có thể vượt quá số tiền bảo hiểm.</w:t>
      </w:r>
    </w:p>
    <w:p w14:paraId="1C4EB40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r>
    </w:p>
    <w:p w14:paraId="125D159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r>
    </w:p>
    <w:p w14:paraId="1810DE7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r>
    </w:p>
    <w:p w14:paraId="5A32B0E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r>
    </w:p>
    <w:p w14:paraId="65B96090" w14:textId="77777777" w:rsidR="006513ED" w:rsidRPr="006513ED" w:rsidRDefault="006513ED" w:rsidP="006513ED">
      <w:pPr>
        <w:spacing w:after="120"/>
        <w:ind w:firstLine="720"/>
        <w:jc w:val="both"/>
        <w:rPr>
          <w:rFonts w:ascii="Arial" w:hAnsi="Arial" w:cs="Arial"/>
          <w:sz w:val="20"/>
          <w:szCs w:val="20"/>
        </w:rPr>
      </w:pPr>
      <w:bookmarkStart w:id="391" w:name="dieu_324"/>
      <w:r w:rsidRPr="006513ED">
        <w:rPr>
          <w:rFonts w:ascii="Arial" w:hAnsi="Arial" w:cs="Arial"/>
          <w:b/>
          <w:bCs/>
          <w:sz w:val="20"/>
          <w:szCs w:val="20"/>
          <w:lang w:val="pl-PL"/>
        </w:rPr>
        <w:t>Điều 324. Bồi thường tổn thất xảy ra kế tiếp nhau</w:t>
      </w:r>
      <w:bookmarkEnd w:id="391"/>
    </w:p>
    <w:p w14:paraId="13BA5B9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bảo hiểm phải chịu trách nhiệm đối với các tổn thất xảy ra kế tiếp nhau, mặc dù tổng giá trị tổn thất có thể vượt quá số tiền bảo hiểm, trừ trường hợp có thỏa thuận khác trong hợp đồng.</w:t>
      </w:r>
    </w:p>
    <w:p w14:paraId="6F5788B0"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r>
    </w:p>
    <w:p w14:paraId="0C23BEE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Quy định tại khoản 1 và khoản 2 Điều này không loại trừ trách nhiệm của người bảo hiểm đối với việc bồi hoàn chi phí liên quan đến việc thực hiện trách nhiệm quy định tại Điều 323 của Bộ luật này.</w:t>
      </w:r>
    </w:p>
    <w:p w14:paraId="52604EA8" w14:textId="77777777" w:rsidR="006513ED" w:rsidRPr="006513ED" w:rsidRDefault="006513ED" w:rsidP="006513ED">
      <w:pPr>
        <w:spacing w:after="120"/>
        <w:ind w:firstLine="720"/>
        <w:jc w:val="both"/>
        <w:rPr>
          <w:rFonts w:ascii="Arial" w:hAnsi="Arial" w:cs="Arial"/>
          <w:sz w:val="20"/>
          <w:szCs w:val="20"/>
        </w:rPr>
      </w:pPr>
      <w:bookmarkStart w:id="392" w:name="dieu_325"/>
      <w:r w:rsidRPr="006513ED">
        <w:rPr>
          <w:rFonts w:ascii="Arial" w:hAnsi="Arial" w:cs="Arial"/>
          <w:b/>
          <w:bCs/>
          <w:sz w:val="20"/>
          <w:szCs w:val="20"/>
          <w:lang w:val="pl-PL"/>
        </w:rPr>
        <w:t>Điều 325. Miễn trách nhiệm đối với người bảo hiểm</w:t>
      </w:r>
      <w:bookmarkEnd w:id="392"/>
    </w:p>
    <w:p w14:paraId="53B6649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r>
    </w:p>
    <w:p w14:paraId="173DBB5E"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r>
    </w:p>
    <w:p w14:paraId="3649B5B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r>
    </w:p>
    <w:p w14:paraId="44CC88D7"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Trừ trường hợp có thỏa thuận khác trong hợp đồng bảo hiểm, khi bảo hiểm hàng hóa, người bảo hiểm không chịu trách nhiệm về các tổn thất phát sinh trong trường hợp sau đây:</w:t>
      </w:r>
    </w:p>
    <w:p w14:paraId="75AA80C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a) Tính chất tự nhiên của hàng hóa;</w:t>
      </w:r>
    </w:p>
    <w:p w14:paraId="291A9ED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b) Hàng hóa rò rỉ, hao hụt hoặc hao mòn tự nhiên;</w:t>
      </w:r>
    </w:p>
    <w:p w14:paraId="7D4B9A0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 Đóng gói không đúng quy cách hoặc không thích hợp;</w:t>
      </w:r>
    </w:p>
    <w:p w14:paraId="58600FA6"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d) Chậm trễ trong việc cung ứng hàng hóa.</w:t>
      </w:r>
    </w:p>
    <w:p w14:paraId="784533BC"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r>
    </w:p>
    <w:p w14:paraId="11DEAABC" w14:textId="77777777" w:rsidR="006513ED" w:rsidRDefault="006513ED" w:rsidP="006513ED">
      <w:pPr>
        <w:ind w:firstLine="720"/>
        <w:jc w:val="center"/>
        <w:rPr>
          <w:rFonts w:ascii="Arial" w:hAnsi="Arial" w:cs="Arial"/>
          <w:b/>
          <w:bCs/>
          <w:sz w:val="20"/>
          <w:szCs w:val="20"/>
          <w:lang w:val="pl-PL"/>
        </w:rPr>
      </w:pPr>
      <w:bookmarkStart w:id="393" w:name="muc_6_1"/>
    </w:p>
    <w:p w14:paraId="2648B674"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6. CHUYỂN QUYỀN ĐÒI BỒI THƯỜNG</w:t>
      </w:r>
      <w:bookmarkEnd w:id="393"/>
    </w:p>
    <w:p w14:paraId="4E8C56E8" w14:textId="77777777" w:rsidR="006513ED" w:rsidRPr="006513ED" w:rsidRDefault="006513ED" w:rsidP="006513ED">
      <w:pPr>
        <w:ind w:firstLine="720"/>
        <w:jc w:val="center"/>
        <w:rPr>
          <w:rFonts w:ascii="Arial" w:hAnsi="Arial" w:cs="Arial"/>
          <w:sz w:val="20"/>
          <w:szCs w:val="20"/>
        </w:rPr>
      </w:pPr>
    </w:p>
    <w:p w14:paraId="78EEE928" w14:textId="77777777" w:rsidR="006513ED" w:rsidRPr="006513ED" w:rsidRDefault="006513ED" w:rsidP="006513ED">
      <w:pPr>
        <w:spacing w:after="120"/>
        <w:ind w:firstLine="720"/>
        <w:jc w:val="both"/>
        <w:rPr>
          <w:rFonts w:ascii="Arial" w:hAnsi="Arial" w:cs="Arial"/>
          <w:sz w:val="20"/>
          <w:szCs w:val="20"/>
        </w:rPr>
      </w:pPr>
      <w:bookmarkStart w:id="394" w:name="dieu_326"/>
      <w:r w:rsidRPr="006513ED">
        <w:rPr>
          <w:rFonts w:ascii="Arial" w:hAnsi="Arial" w:cs="Arial"/>
          <w:b/>
          <w:bCs/>
          <w:sz w:val="20"/>
          <w:szCs w:val="20"/>
          <w:lang w:val="pl-PL"/>
        </w:rPr>
        <w:t>Điều 326. Chuyển quyền đòi bồi thường</w:t>
      </w:r>
      <w:bookmarkEnd w:id="394"/>
    </w:p>
    <w:p w14:paraId="00738C6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r>
    </w:p>
    <w:p w14:paraId="6BDF3D30" w14:textId="77777777" w:rsidR="006513ED" w:rsidRPr="006513ED" w:rsidRDefault="006513ED" w:rsidP="006513ED">
      <w:pPr>
        <w:spacing w:after="120"/>
        <w:ind w:firstLine="720"/>
        <w:jc w:val="both"/>
        <w:rPr>
          <w:rFonts w:ascii="Arial" w:hAnsi="Arial" w:cs="Arial"/>
          <w:sz w:val="20"/>
          <w:szCs w:val="20"/>
        </w:rPr>
      </w:pPr>
      <w:bookmarkStart w:id="395" w:name="dieu_327"/>
      <w:r w:rsidRPr="006513ED">
        <w:rPr>
          <w:rFonts w:ascii="Arial" w:hAnsi="Arial" w:cs="Arial"/>
          <w:b/>
          <w:bCs/>
          <w:sz w:val="20"/>
          <w:szCs w:val="20"/>
          <w:lang w:val="pl-PL"/>
        </w:rPr>
        <w:t>Điều 327. Nghĩa vụ của người được bảo hiểm trong việc đòi người thứ ba</w:t>
      </w:r>
      <w:bookmarkEnd w:id="395"/>
    </w:p>
    <w:p w14:paraId="6E3B437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r>
    </w:p>
    <w:p w14:paraId="7298EAB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r>
    </w:p>
    <w:p w14:paraId="6F72A795"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r>
    </w:p>
    <w:p w14:paraId="1C93E542" w14:textId="77777777" w:rsidR="006513ED" w:rsidRPr="006513ED" w:rsidRDefault="006513ED" w:rsidP="006513ED">
      <w:pPr>
        <w:spacing w:after="120"/>
        <w:ind w:firstLine="720"/>
        <w:jc w:val="both"/>
        <w:rPr>
          <w:rFonts w:ascii="Arial" w:hAnsi="Arial" w:cs="Arial"/>
          <w:sz w:val="20"/>
          <w:szCs w:val="20"/>
        </w:rPr>
      </w:pPr>
      <w:bookmarkStart w:id="396" w:name="dieu_328"/>
      <w:r w:rsidRPr="006513ED">
        <w:rPr>
          <w:rFonts w:ascii="Arial" w:hAnsi="Arial" w:cs="Arial"/>
          <w:b/>
          <w:bCs/>
          <w:sz w:val="20"/>
          <w:szCs w:val="20"/>
          <w:lang w:val="pl-PL"/>
        </w:rPr>
        <w:t>Điều 328. Bảo lãnh đóng góp tổn thất chung</w:t>
      </w:r>
      <w:bookmarkEnd w:id="396"/>
    </w:p>
    <w:p w14:paraId="70CEDEA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r>
    </w:p>
    <w:p w14:paraId="4B3FB588"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2. Khi phân bổ tổn thất chung, người được bảo hiểm có nghĩa vụ quan tâm thích đáng các quyền lợi của người bảo hiểm.</w:t>
      </w:r>
    </w:p>
    <w:p w14:paraId="662403BC" w14:textId="77777777" w:rsidR="006513ED" w:rsidRDefault="006513ED" w:rsidP="006513ED">
      <w:pPr>
        <w:ind w:firstLine="720"/>
        <w:jc w:val="center"/>
        <w:rPr>
          <w:rFonts w:ascii="Arial" w:hAnsi="Arial" w:cs="Arial"/>
          <w:b/>
          <w:bCs/>
          <w:sz w:val="20"/>
          <w:szCs w:val="20"/>
          <w:lang w:val="pl-PL"/>
        </w:rPr>
      </w:pPr>
      <w:bookmarkStart w:id="397" w:name="muc_7_1"/>
    </w:p>
    <w:p w14:paraId="0EB041A1"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7. TỪ BỎ ĐỐI TƯỢNG BẢO HIỂM</w:t>
      </w:r>
      <w:bookmarkEnd w:id="397"/>
    </w:p>
    <w:p w14:paraId="1AD27A68" w14:textId="77777777" w:rsidR="006513ED" w:rsidRPr="006513ED" w:rsidRDefault="006513ED" w:rsidP="006513ED">
      <w:pPr>
        <w:ind w:firstLine="720"/>
        <w:jc w:val="center"/>
        <w:rPr>
          <w:rFonts w:ascii="Arial" w:hAnsi="Arial" w:cs="Arial"/>
          <w:sz w:val="20"/>
          <w:szCs w:val="20"/>
        </w:rPr>
      </w:pPr>
    </w:p>
    <w:p w14:paraId="17AEB51C" w14:textId="77777777" w:rsidR="006513ED" w:rsidRPr="006513ED" w:rsidRDefault="006513ED" w:rsidP="006513ED">
      <w:pPr>
        <w:spacing w:after="120"/>
        <w:ind w:firstLine="720"/>
        <w:jc w:val="both"/>
        <w:rPr>
          <w:rFonts w:ascii="Arial" w:hAnsi="Arial" w:cs="Arial"/>
          <w:sz w:val="20"/>
          <w:szCs w:val="20"/>
        </w:rPr>
      </w:pPr>
      <w:bookmarkStart w:id="398" w:name="dieu_329"/>
      <w:r w:rsidRPr="006513ED">
        <w:rPr>
          <w:rFonts w:ascii="Arial" w:hAnsi="Arial" w:cs="Arial"/>
          <w:b/>
          <w:bCs/>
          <w:sz w:val="20"/>
          <w:szCs w:val="20"/>
          <w:lang w:val="pl-PL"/>
        </w:rPr>
        <w:t>Điều 329. Quyền từ bỏ đối tượng bảo hiểm</w:t>
      </w:r>
      <w:bookmarkEnd w:id="398"/>
    </w:p>
    <w:p w14:paraId="2466B80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r>
    </w:p>
    <w:p w14:paraId="13AEE1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r>
    </w:p>
    <w:p w14:paraId="371FE9D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r>
    </w:p>
    <w:p w14:paraId="5E5ADBE2" w14:textId="77777777" w:rsidR="006513ED" w:rsidRPr="006513ED" w:rsidRDefault="006513ED" w:rsidP="006513ED">
      <w:pPr>
        <w:spacing w:after="120"/>
        <w:ind w:firstLine="720"/>
        <w:jc w:val="both"/>
        <w:rPr>
          <w:rFonts w:ascii="Arial" w:hAnsi="Arial" w:cs="Arial"/>
          <w:sz w:val="20"/>
          <w:szCs w:val="20"/>
        </w:rPr>
      </w:pPr>
      <w:bookmarkStart w:id="399" w:name="dieu_330"/>
      <w:r w:rsidRPr="006513ED">
        <w:rPr>
          <w:rFonts w:ascii="Arial" w:hAnsi="Arial" w:cs="Arial"/>
          <w:b/>
          <w:bCs/>
          <w:sz w:val="20"/>
          <w:szCs w:val="20"/>
          <w:lang w:val="pl-PL"/>
        </w:rPr>
        <w:t>Điều 330. Cách thức và thời hạn thực hiện quyền từ bỏ đối tượng bảo hiểm</w:t>
      </w:r>
      <w:bookmarkEnd w:id="399"/>
    </w:p>
    <w:p w14:paraId="5EB253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Việc thực hiện quyền từ bỏ đối tượng bảo hiểm phải được tuyên bố bằng văn bản ghi rõ căn cứ áp dụng quyền từ bỏ đối tượng bảo hiểm.</w:t>
      </w:r>
    </w:p>
    <w:p w14:paraId="7A46C6F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r>
    </w:p>
    <w:p w14:paraId="084C524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r>
    </w:p>
    <w:p w14:paraId="72FDC941" w14:textId="77777777" w:rsidR="006513ED" w:rsidRPr="006513ED" w:rsidRDefault="006513ED" w:rsidP="006513ED">
      <w:pPr>
        <w:spacing w:after="120"/>
        <w:ind w:firstLine="720"/>
        <w:jc w:val="both"/>
        <w:rPr>
          <w:rFonts w:ascii="Arial" w:hAnsi="Arial" w:cs="Arial"/>
          <w:sz w:val="20"/>
          <w:szCs w:val="20"/>
        </w:rPr>
      </w:pPr>
      <w:bookmarkStart w:id="400" w:name="dieu_331"/>
      <w:r w:rsidRPr="006513ED">
        <w:rPr>
          <w:rFonts w:ascii="Arial" w:hAnsi="Arial" w:cs="Arial"/>
          <w:b/>
          <w:bCs/>
          <w:sz w:val="20"/>
          <w:szCs w:val="20"/>
          <w:lang w:val="pl-PL"/>
        </w:rPr>
        <w:t>Điều 331. Nghĩa vụ của người được bảo hiểm khi tuyên bố từ bỏ đối tượng bảo hiểm</w:t>
      </w:r>
      <w:bookmarkEnd w:id="400"/>
    </w:p>
    <w:p w14:paraId="0D1EC3C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r>
    </w:p>
    <w:p w14:paraId="7049FBEA" w14:textId="77777777" w:rsidR="006513ED" w:rsidRPr="006513ED" w:rsidRDefault="006513ED" w:rsidP="006513ED">
      <w:pPr>
        <w:spacing w:after="120"/>
        <w:ind w:firstLine="720"/>
        <w:jc w:val="both"/>
        <w:rPr>
          <w:rFonts w:ascii="Arial" w:hAnsi="Arial" w:cs="Arial"/>
          <w:sz w:val="20"/>
          <w:szCs w:val="20"/>
        </w:rPr>
      </w:pPr>
      <w:bookmarkStart w:id="401" w:name="dieu_332"/>
      <w:r w:rsidRPr="006513ED">
        <w:rPr>
          <w:rFonts w:ascii="Arial" w:hAnsi="Arial" w:cs="Arial"/>
          <w:b/>
          <w:bCs/>
          <w:sz w:val="20"/>
          <w:szCs w:val="20"/>
          <w:lang w:val="pl-PL"/>
        </w:rPr>
        <w:t>Điều 332. Thời hạn chấp nhận hoặc từ chối việc từ bỏ đối tượng bảo hiểm của người bảo hiểm</w:t>
      </w:r>
      <w:bookmarkEnd w:id="401"/>
    </w:p>
    <w:p w14:paraId="6152308C"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r>
    </w:p>
    <w:p w14:paraId="291D647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Quyền và nghĩa vụ liên quan đến đối tượng bảo hiểm được chuyển cho người bảo hiểm ngay sau khi người bảo hiểm thông báo chấp nhận việc từ bỏ; người bảo hiểm có thể không đòi quyền này.</w:t>
      </w:r>
    </w:p>
    <w:p w14:paraId="67A421DD"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Trường hợp việc tuyên bố từ bỏ đối tượng bảo hiểm được thực hiện đúng quy định mà người bảo hiểm không chấp nhận việc từ bỏ thì người được bảo hiểm vẫn có quyền đòi bồi thường.</w:t>
      </w:r>
    </w:p>
    <w:p w14:paraId="1EB4060F" w14:textId="77777777" w:rsidR="006513ED" w:rsidRPr="006513ED" w:rsidRDefault="006513ED" w:rsidP="006513ED">
      <w:pPr>
        <w:spacing w:after="120"/>
        <w:ind w:firstLine="720"/>
        <w:jc w:val="both"/>
        <w:rPr>
          <w:rFonts w:ascii="Arial" w:hAnsi="Arial" w:cs="Arial"/>
          <w:sz w:val="20"/>
          <w:szCs w:val="20"/>
        </w:rPr>
      </w:pPr>
      <w:bookmarkStart w:id="402" w:name="dieu_333"/>
      <w:r w:rsidRPr="006513ED">
        <w:rPr>
          <w:rFonts w:ascii="Arial" w:hAnsi="Arial" w:cs="Arial"/>
          <w:b/>
          <w:bCs/>
          <w:sz w:val="20"/>
          <w:szCs w:val="20"/>
          <w:lang w:val="pl-PL"/>
        </w:rPr>
        <w:t>Điều 333. Bồi thường tổn thất toàn bộ</w:t>
      </w:r>
      <w:bookmarkEnd w:id="402"/>
    </w:p>
    <w:p w14:paraId="7B59411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r>
    </w:p>
    <w:p w14:paraId="2A221E4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Tổn thất toàn bộ thực tế là tổn thất do tàu biển, hàng hóa bị phá huỷ,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r>
    </w:p>
    <w:p w14:paraId="79F0D31F"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r>
    </w:p>
    <w:p w14:paraId="26E04F17" w14:textId="77777777" w:rsidR="006513ED" w:rsidRPr="006513ED" w:rsidRDefault="006513ED" w:rsidP="006513ED">
      <w:pPr>
        <w:spacing w:after="120"/>
        <w:ind w:firstLine="720"/>
        <w:jc w:val="both"/>
        <w:rPr>
          <w:rFonts w:ascii="Arial" w:hAnsi="Arial" w:cs="Arial"/>
          <w:sz w:val="20"/>
          <w:szCs w:val="20"/>
        </w:rPr>
      </w:pPr>
      <w:bookmarkStart w:id="403" w:name="dieu_334"/>
      <w:r w:rsidRPr="006513ED">
        <w:rPr>
          <w:rFonts w:ascii="Arial" w:hAnsi="Arial" w:cs="Arial"/>
          <w:b/>
          <w:bCs/>
          <w:sz w:val="20"/>
          <w:szCs w:val="20"/>
          <w:lang w:val="pl-PL"/>
        </w:rPr>
        <w:t>Điều 334. Hoàn trả tiền bảo hiểm</w:t>
      </w:r>
      <w:bookmarkEnd w:id="403"/>
    </w:p>
    <w:p w14:paraId="0646DE88"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r>
    </w:p>
    <w:p w14:paraId="67D3AB38" w14:textId="77777777" w:rsidR="006513ED" w:rsidRDefault="006513ED" w:rsidP="006513ED">
      <w:pPr>
        <w:ind w:firstLine="720"/>
        <w:jc w:val="center"/>
        <w:rPr>
          <w:rFonts w:ascii="Arial" w:hAnsi="Arial" w:cs="Arial"/>
          <w:b/>
          <w:bCs/>
          <w:sz w:val="20"/>
          <w:szCs w:val="20"/>
          <w:lang w:val="pl-PL"/>
        </w:rPr>
      </w:pPr>
      <w:bookmarkStart w:id="404" w:name="muc_8_1"/>
    </w:p>
    <w:p w14:paraId="3E5C7CCE" w14:textId="77777777" w:rsidR="006513ED" w:rsidRDefault="006513ED" w:rsidP="006513ED">
      <w:pPr>
        <w:ind w:firstLine="720"/>
        <w:jc w:val="center"/>
        <w:rPr>
          <w:rFonts w:ascii="Arial" w:hAnsi="Arial" w:cs="Arial"/>
          <w:b/>
          <w:bCs/>
          <w:sz w:val="20"/>
          <w:szCs w:val="20"/>
          <w:lang w:val="pl-PL"/>
        </w:rPr>
      </w:pPr>
      <w:r w:rsidRPr="006513ED">
        <w:rPr>
          <w:rFonts w:ascii="Arial" w:hAnsi="Arial" w:cs="Arial"/>
          <w:b/>
          <w:bCs/>
          <w:sz w:val="20"/>
          <w:szCs w:val="20"/>
          <w:lang w:val="pl-PL"/>
        </w:rPr>
        <w:t>Mục 8. GIẢI QUYẾT BỒI THƯỜNG</w:t>
      </w:r>
      <w:bookmarkEnd w:id="404"/>
    </w:p>
    <w:p w14:paraId="7D2CAF2B" w14:textId="77777777" w:rsidR="006513ED" w:rsidRPr="006513ED" w:rsidRDefault="006513ED" w:rsidP="006513ED">
      <w:pPr>
        <w:ind w:firstLine="720"/>
        <w:jc w:val="center"/>
        <w:rPr>
          <w:rFonts w:ascii="Arial" w:hAnsi="Arial" w:cs="Arial"/>
          <w:sz w:val="20"/>
          <w:szCs w:val="20"/>
        </w:rPr>
      </w:pPr>
    </w:p>
    <w:p w14:paraId="3648F7A3" w14:textId="77777777" w:rsidR="006513ED" w:rsidRPr="006513ED" w:rsidRDefault="006513ED" w:rsidP="006513ED">
      <w:pPr>
        <w:spacing w:after="120"/>
        <w:ind w:firstLine="720"/>
        <w:jc w:val="both"/>
        <w:rPr>
          <w:rFonts w:ascii="Arial" w:hAnsi="Arial" w:cs="Arial"/>
          <w:sz w:val="20"/>
          <w:szCs w:val="20"/>
        </w:rPr>
      </w:pPr>
      <w:bookmarkStart w:id="405" w:name="dieu_335"/>
      <w:r w:rsidRPr="006513ED">
        <w:rPr>
          <w:rFonts w:ascii="Arial" w:hAnsi="Arial" w:cs="Arial"/>
          <w:b/>
          <w:bCs/>
          <w:sz w:val="20"/>
          <w:szCs w:val="20"/>
          <w:lang w:val="pl-PL"/>
        </w:rPr>
        <w:t>Điều 335. Trách nhiệm giải quyết bồi thường</w:t>
      </w:r>
      <w:bookmarkEnd w:id="405"/>
    </w:p>
    <w:p w14:paraId="2850FB2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r>
    </w:p>
    <w:p w14:paraId="45C030A8" w14:textId="77777777" w:rsidR="006513ED" w:rsidRPr="006513ED" w:rsidRDefault="006513ED" w:rsidP="006513ED">
      <w:pPr>
        <w:spacing w:after="120"/>
        <w:ind w:firstLine="720"/>
        <w:jc w:val="both"/>
        <w:rPr>
          <w:rFonts w:ascii="Arial" w:hAnsi="Arial" w:cs="Arial"/>
          <w:sz w:val="20"/>
          <w:szCs w:val="20"/>
        </w:rPr>
      </w:pPr>
      <w:bookmarkStart w:id="406" w:name="dieu_336"/>
      <w:r w:rsidRPr="006513ED">
        <w:rPr>
          <w:rFonts w:ascii="Arial" w:hAnsi="Arial" w:cs="Arial"/>
          <w:b/>
          <w:bCs/>
          <w:sz w:val="20"/>
          <w:szCs w:val="20"/>
          <w:lang w:val="pl-PL"/>
        </w:rPr>
        <w:t>Điều 336. Thời hiệu khởi kiện liên quan đến hợp đồng bảo hiểm hàng hải</w:t>
      </w:r>
      <w:bookmarkEnd w:id="406"/>
    </w:p>
    <w:p w14:paraId="791771EC"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Thời hiệu khởi kiện liên quan đến hợp đồng bảo hiểm hàng hải là 02 năm kể từ ngày phát sinh tranh chấp.</w:t>
      </w:r>
    </w:p>
    <w:p w14:paraId="137A6339" w14:textId="77777777" w:rsidR="006513ED" w:rsidRDefault="006513ED" w:rsidP="006513ED">
      <w:pPr>
        <w:ind w:firstLine="720"/>
        <w:jc w:val="center"/>
        <w:rPr>
          <w:rFonts w:ascii="Arial" w:hAnsi="Arial" w:cs="Arial"/>
          <w:b/>
          <w:bCs/>
          <w:sz w:val="20"/>
          <w:szCs w:val="20"/>
          <w:lang w:val="pl-PL"/>
        </w:rPr>
      </w:pPr>
      <w:bookmarkStart w:id="407" w:name="chuong_19"/>
    </w:p>
    <w:p w14:paraId="593D382E" w14:textId="77777777" w:rsidR="006513ED" w:rsidRPr="006513ED" w:rsidRDefault="006513ED" w:rsidP="006513ED">
      <w:pPr>
        <w:ind w:firstLine="720"/>
        <w:jc w:val="center"/>
        <w:rPr>
          <w:rFonts w:ascii="Arial" w:hAnsi="Arial" w:cs="Arial"/>
          <w:sz w:val="20"/>
          <w:szCs w:val="20"/>
        </w:rPr>
      </w:pPr>
      <w:r w:rsidRPr="006513ED">
        <w:rPr>
          <w:rFonts w:ascii="Arial" w:hAnsi="Arial" w:cs="Arial"/>
          <w:b/>
          <w:bCs/>
          <w:sz w:val="20"/>
          <w:szCs w:val="20"/>
          <w:lang w:val="pl-PL"/>
        </w:rPr>
        <w:t>Chương XIX</w:t>
      </w:r>
      <w:bookmarkEnd w:id="407"/>
    </w:p>
    <w:p w14:paraId="1CA11893" w14:textId="77777777" w:rsidR="006513ED" w:rsidRDefault="006513ED" w:rsidP="006513ED">
      <w:pPr>
        <w:ind w:firstLine="720"/>
        <w:jc w:val="center"/>
        <w:rPr>
          <w:rFonts w:ascii="Arial" w:hAnsi="Arial" w:cs="Arial"/>
          <w:b/>
          <w:bCs/>
          <w:sz w:val="20"/>
          <w:szCs w:val="20"/>
          <w:lang w:val="pl-PL"/>
        </w:rPr>
      </w:pPr>
      <w:bookmarkStart w:id="408" w:name="chuong_19_name"/>
      <w:r w:rsidRPr="006513ED">
        <w:rPr>
          <w:rFonts w:ascii="Arial" w:hAnsi="Arial" w:cs="Arial"/>
          <w:b/>
          <w:bCs/>
          <w:sz w:val="20"/>
          <w:szCs w:val="20"/>
          <w:lang w:val="pl-PL"/>
        </w:rPr>
        <w:t>GIẢI QUYẾT TRANH CHẤP HÀNG HẢI</w:t>
      </w:r>
      <w:bookmarkEnd w:id="408"/>
    </w:p>
    <w:p w14:paraId="6B388D66" w14:textId="77777777" w:rsidR="006513ED" w:rsidRPr="006513ED" w:rsidRDefault="006513ED" w:rsidP="006513ED">
      <w:pPr>
        <w:ind w:firstLine="720"/>
        <w:jc w:val="center"/>
        <w:rPr>
          <w:rFonts w:ascii="Arial" w:hAnsi="Arial" w:cs="Arial"/>
          <w:sz w:val="20"/>
          <w:szCs w:val="20"/>
        </w:rPr>
      </w:pPr>
    </w:p>
    <w:p w14:paraId="739585A0" w14:textId="77777777" w:rsidR="006513ED" w:rsidRPr="006513ED" w:rsidRDefault="006513ED" w:rsidP="006513ED">
      <w:pPr>
        <w:spacing w:after="120"/>
        <w:ind w:firstLine="720"/>
        <w:jc w:val="both"/>
        <w:rPr>
          <w:rFonts w:ascii="Arial" w:hAnsi="Arial" w:cs="Arial"/>
          <w:sz w:val="20"/>
          <w:szCs w:val="20"/>
        </w:rPr>
      </w:pPr>
      <w:bookmarkStart w:id="409" w:name="dieu_337"/>
      <w:r w:rsidRPr="006513ED">
        <w:rPr>
          <w:rFonts w:ascii="Arial" w:hAnsi="Arial" w:cs="Arial"/>
          <w:b/>
          <w:bCs/>
          <w:sz w:val="20"/>
          <w:szCs w:val="20"/>
          <w:lang w:val="pl-PL"/>
        </w:rPr>
        <w:t>Điều 337. Tranh chấp hàng hải</w:t>
      </w:r>
      <w:bookmarkEnd w:id="409"/>
    </w:p>
    <w:p w14:paraId="4A3449D4"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Tranh chấp hàng hải là các tranh chấp phát sinh liên quan đến hoạt động hàng hải.</w:t>
      </w:r>
    </w:p>
    <w:p w14:paraId="530129D9" w14:textId="77777777" w:rsidR="006513ED" w:rsidRPr="006513ED" w:rsidRDefault="006513ED" w:rsidP="006513ED">
      <w:pPr>
        <w:spacing w:after="120"/>
        <w:ind w:firstLine="720"/>
        <w:jc w:val="both"/>
        <w:rPr>
          <w:rFonts w:ascii="Arial" w:hAnsi="Arial" w:cs="Arial"/>
          <w:sz w:val="20"/>
          <w:szCs w:val="20"/>
        </w:rPr>
      </w:pPr>
      <w:bookmarkStart w:id="410" w:name="dieu_338"/>
      <w:r w:rsidRPr="006513ED">
        <w:rPr>
          <w:rFonts w:ascii="Arial" w:hAnsi="Arial" w:cs="Arial"/>
          <w:b/>
          <w:bCs/>
          <w:sz w:val="20"/>
          <w:szCs w:val="20"/>
          <w:lang w:val="pl-PL"/>
        </w:rPr>
        <w:t>Điều 338. Nguyên tắc giải quyết tranh chấp hàng hải</w:t>
      </w:r>
      <w:bookmarkEnd w:id="410"/>
    </w:p>
    <w:p w14:paraId="6EAF4FE2"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Các bên liên quan có thể giải quyết tranh chấp hàng hải bằng thương lượng, thỏa thuận hoặc khởi kiện tại Trọng tài hoặc Tòa án có thẩm quyền.</w:t>
      </w:r>
    </w:p>
    <w:p w14:paraId="56987A13"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Tranh chấp hàng hải được Trọng tài hoặc Tòa án giải quyết theo thẩm quyền, thủ tục do pháp luật quy định.</w:t>
      </w:r>
    </w:p>
    <w:p w14:paraId="3290172D" w14:textId="77777777" w:rsidR="006513ED" w:rsidRPr="006513ED" w:rsidRDefault="006513ED" w:rsidP="006513ED">
      <w:pPr>
        <w:spacing w:after="120"/>
        <w:ind w:firstLine="720"/>
        <w:jc w:val="both"/>
        <w:rPr>
          <w:rFonts w:ascii="Arial" w:hAnsi="Arial" w:cs="Arial"/>
          <w:sz w:val="20"/>
          <w:szCs w:val="20"/>
        </w:rPr>
      </w:pPr>
      <w:bookmarkStart w:id="411" w:name="dieu_339"/>
      <w:r w:rsidRPr="006513ED">
        <w:rPr>
          <w:rFonts w:ascii="Arial" w:hAnsi="Arial" w:cs="Arial"/>
          <w:b/>
          <w:bCs/>
          <w:sz w:val="20"/>
          <w:szCs w:val="20"/>
          <w:lang w:val="pl-PL"/>
        </w:rPr>
        <w:t>Điều 339. Giải quyết tranh chấp hàng hải có ít nhất một bên là tổ chức, cá nhân nước ngoài</w:t>
      </w:r>
      <w:bookmarkEnd w:id="411"/>
    </w:p>
    <w:p w14:paraId="5CD5DEE1"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Trường hợp hợp đồng có ít nhất một bên là tổ chức, cá nhân nước ngoài thì các bên tham gia hợp đồng có thể thỏa thuận đưa tranh chấp ra giải quyết tại Trọng tài hoặc Tòa án ở nước ngoài.</w:t>
      </w:r>
    </w:p>
    <w:p w14:paraId="13D44D29"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r>
    </w:p>
    <w:p w14:paraId="52A0D531" w14:textId="77777777" w:rsidR="006513ED" w:rsidRPr="006513ED" w:rsidRDefault="006513ED" w:rsidP="006513ED">
      <w:pPr>
        <w:ind w:firstLine="720"/>
        <w:jc w:val="both"/>
        <w:rPr>
          <w:rFonts w:ascii="Arial" w:hAnsi="Arial" w:cs="Arial"/>
          <w:sz w:val="20"/>
          <w:szCs w:val="20"/>
        </w:rPr>
      </w:pPr>
      <w:r w:rsidRPr="006513ED">
        <w:rPr>
          <w:rFonts w:ascii="Arial" w:hAnsi="Arial" w:cs="Arial"/>
          <w:sz w:val="20"/>
          <w:szCs w:val="20"/>
          <w:lang w:val="pl-PL"/>
        </w:rP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r>
    </w:p>
    <w:p w14:paraId="7F1F9496" w14:textId="77777777" w:rsidR="006513ED" w:rsidRDefault="006513ED" w:rsidP="006513ED">
      <w:pPr>
        <w:ind w:firstLine="720"/>
        <w:jc w:val="center"/>
        <w:rPr>
          <w:rFonts w:ascii="Arial" w:hAnsi="Arial" w:cs="Arial"/>
          <w:b/>
          <w:bCs/>
          <w:sz w:val="20"/>
          <w:szCs w:val="20"/>
          <w:lang w:val="pl-PL"/>
        </w:rPr>
      </w:pPr>
      <w:bookmarkStart w:id="412" w:name="chuong_20"/>
    </w:p>
    <w:p w14:paraId="79942BE2" w14:textId="77777777" w:rsidR="006513ED" w:rsidRPr="006513ED" w:rsidRDefault="006513ED" w:rsidP="006513ED">
      <w:pPr>
        <w:ind w:firstLine="720"/>
        <w:jc w:val="center"/>
        <w:rPr>
          <w:rFonts w:ascii="Arial" w:hAnsi="Arial" w:cs="Arial"/>
          <w:sz w:val="20"/>
          <w:szCs w:val="20"/>
        </w:rPr>
      </w:pPr>
      <w:r w:rsidRPr="006513ED">
        <w:rPr>
          <w:rFonts w:ascii="Arial" w:hAnsi="Arial" w:cs="Arial"/>
          <w:b/>
          <w:bCs/>
          <w:sz w:val="20"/>
          <w:szCs w:val="20"/>
          <w:lang w:val="pl-PL"/>
        </w:rPr>
        <w:t>Chương XX</w:t>
      </w:r>
      <w:bookmarkEnd w:id="412"/>
    </w:p>
    <w:p w14:paraId="446484CC" w14:textId="77777777" w:rsidR="006513ED" w:rsidRDefault="006513ED" w:rsidP="006513ED">
      <w:pPr>
        <w:ind w:firstLine="720"/>
        <w:jc w:val="center"/>
        <w:rPr>
          <w:rFonts w:ascii="Arial" w:hAnsi="Arial" w:cs="Arial"/>
          <w:b/>
          <w:bCs/>
          <w:sz w:val="20"/>
          <w:szCs w:val="20"/>
          <w:lang w:val="pl-PL"/>
        </w:rPr>
      </w:pPr>
      <w:bookmarkStart w:id="413" w:name="chuong_20_name"/>
      <w:r w:rsidRPr="006513ED">
        <w:rPr>
          <w:rFonts w:ascii="Arial" w:hAnsi="Arial" w:cs="Arial"/>
          <w:b/>
          <w:bCs/>
          <w:sz w:val="20"/>
          <w:szCs w:val="20"/>
          <w:lang w:val="pl-PL"/>
        </w:rPr>
        <w:t>ĐIỀU KHOẢN THI HÀNH</w:t>
      </w:r>
      <w:bookmarkEnd w:id="413"/>
    </w:p>
    <w:p w14:paraId="5F475E26" w14:textId="77777777" w:rsidR="006513ED" w:rsidRPr="006513ED" w:rsidRDefault="006513ED" w:rsidP="006513ED">
      <w:pPr>
        <w:ind w:firstLine="720"/>
        <w:jc w:val="center"/>
        <w:rPr>
          <w:rFonts w:ascii="Arial" w:hAnsi="Arial" w:cs="Arial"/>
          <w:sz w:val="20"/>
          <w:szCs w:val="20"/>
        </w:rPr>
      </w:pPr>
    </w:p>
    <w:p w14:paraId="4FF3C20D" w14:textId="77777777" w:rsidR="006513ED" w:rsidRPr="006513ED" w:rsidRDefault="006513ED" w:rsidP="006513ED">
      <w:pPr>
        <w:spacing w:after="120"/>
        <w:ind w:firstLine="720"/>
        <w:jc w:val="both"/>
        <w:rPr>
          <w:rFonts w:ascii="Arial" w:hAnsi="Arial" w:cs="Arial"/>
          <w:sz w:val="20"/>
          <w:szCs w:val="20"/>
        </w:rPr>
      </w:pPr>
      <w:bookmarkStart w:id="414" w:name="dieu_340"/>
      <w:r w:rsidRPr="006513ED">
        <w:rPr>
          <w:rFonts w:ascii="Arial" w:hAnsi="Arial" w:cs="Arial"/>
          <w:b/>
          <w:bCs/>
          <w:sz w:val="20"/>
          <w:szCs w:val="20"/>
          <w:lang w:val="pl-PL"/>
        </w:rPr>
        <w:t>Điều 340. Hiệu lực thi hành</w:t>
      </w:r>
      <w:bookmarkEnd w:id="414"/>
    </w:p>
    <w:p w14:paraId="55685C4A"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1. Bộ luật này có hiệu lực thi hành từ ngày 01 tháng 7 năm 2017.</w:t>
      </w:r>
    </w:p>
    <w:p w14:paraId="1FA96E7B"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2. Bộ luật hàng hải Việt Nam năm 2005 hết hiệu lực kể từ ngày Bộ luật này có hiệu lực thi hành.</w:t>
      </w:r>
    </w:p>
    <w:p w14:paraId="4200383B" w14:textId="77777777" w:rsidR="006513ED" w:rsidRPr="006513ED" w:rsidRDefault="006513ED" w:rsidP="006513ED">
      <w:pPr>
        <w:spacing w:after="120"/>
        <w:ind w:firstLine="720"/>
        <w:jc w:val="both"/>
        <w:rPr>
          <w:rFonts w:ascii="Arial" w:hAnsi="Arial" w:cs="Arial"/>
          <w:sz w:val="20"/>
          <w:szCs w:val="20"/>
        </w:rPr>
      </w:pPr>
      <w:bookmarkStart w:id="415" w:name="dieu_341"/>
      <w:r w:rsidRPr="006513ED">
        <w:rPr>
          <w:rFonts w:ascii="Arial" w:hAnsi="Arial" w:cs="Arial"/>
          <w:b/>
          <w:bCs/>
          <w:sz w:val="20"/>
          <w:szCs w:val="20"/>
          <w:lang w:val="pl-PL"/>
        </w:rPr>
        <w:t>Điều 341. Quy định chi tiết</w:t>
      </w:r>
      <w:bookmarkEnd w:id="415"/>
    </w:p>
    <w:p w14:paraId="1D79F738" w14:textId="77777777" w:rsidR="006513ED" w:rsidRPr="006513ED" w:rsidRDefault="006513ED" w:rsidP="006513ED">
      <w:pPr>
        <w:spacing w:after="120"/>
        <w:ind w:firstLine="720"/>
        <w:jc w:val="both"/>
        <w:rPr>
          <w:rFonts w:ascii="Arial" w:hAnsi="Arial" w:cs="Arial"/>
          <w:sz w:val="20"/>
          <w:szCs w:val="20"/>
        </w:rPr>
      </w:pPr>
      <w:r w:rsidRPr="006513ED">
        <w:rPr>
          <w:rFonts w:ascii="Arial" w:hAnsi="Arial" w:cs="Arial"/>
          <w:sz w:val="20"/>
          <w:szCs w:val="20"/>
          <w:lang w:val="pl-PL"/>
        </w:rPr>
        <w:t>Chính phủ, cơ quan có thẩm quyền quy định chi tiết các điều, khoản được giao trong Bộ luật.</w:t>
      </w:r>
    </w:p>
    <w:p w14:paraId="6B0DD344" w14:textId="77777777" w:rsidR="006513ED" w:rsidRPr="006513ED" w:rsidRDefault="006513ED" w:rsidP="006513ED">
      <w:pPr>
        <w:ind w:firstLine="720"/>
        <w:jc w:val="both"/>
        <w:rPr>
          <w:rFonts w:ascii="Arial" w:hAnsi="Arial" w:cs="Arial"/>
          <w:sz w:val="20"/>
          <w:szCs w:val="20"/>
        </w:rPr>
      </w:pPr>
      <w:r w:rsidRPr="006513ED">
        <w:rPr>
          <w:rFonts w:ascii="Arial" w:hAnsi="Arial" w:cs="Arial"/>
          <w:i/>
          <w:iCs/>
          <w:sz w:val="20"/>
          <w:szCs w:val="20"/>
          <w:lang w:val="pl-PL"/>
        </w:rPr>
        <w:t>Bộ luật này đã được Quốc hội nước Cộng hòa xã hội chủ nghĩa Việt Nam khóa XIII, kỳ họp thứ 10 thông qua ngày 25 tháng 11 năm 2015.</w:t>
      </w:r>
    </w:p>
    <w:p w14:paraId="0C6ED330" w14:textId="77777777" w:rsidR="006513ED" w:rsidRPr="006513ED" w:rsidRDefault="006513ED" w:rsidP="006513ED">
      <w:pPr>
        <w:rPr>
          <w:rFonts w:ascii="Arial" w:hAnsi="Arial" w:cs="Arial"/>
          <w:sz w:val="20"/>
          <w:szCs w:val="20"/>
        </w:rPr>
      </w:pPr>
      <w:r w:rsidRPr="006513ED">
        <w:rPr>
          <w:rFonts w:ascii="Arial" w:hAnsi="Arial" w:cs="Arial"/>
          <w:i/>
          <w:iCs/>
          <w:sz w:val="20"/>
          <w:szCs w:val="20"/>
          <w:lang w:val="pl-PL"/>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6513ED" w:rsidRPr="006513ED" w14:paraId="3174F65C" w14:textId="77777777" w:rsidTr="006513ED">
        <w:tc>
          <w:tcPr>
            <w:tcW w:w="4068" w:type="dxa"/>
            <w:tcBorders>
              <w:top w:val="nil"/>
              <w:left w:val="nil"/>
              <w:bottom w:val="nil"/>
              <w:right w:val="nil"/>
              <w:tl2br w:val="nil"/>
              <w:tr2bl w:val="nil"/>
            </w:tcBorders>
            <w:tcMar>
              <w:top w:w="0" w:type="dxa"/>
              <w:left w:w="108" w:type="dxa"/>
              <w:bottom w:w="0" w:type="dxa"/>
              <w:right w:w="108" w:type="dxa"/>
            </w:tcMar>
          </w:tcPr>
          <w:p w14:paraId="12A8991B" w14:textId="77777777" w:rsidR="006513ED" w:rsidRPr="006513ED" w:rsidRDefault="006513ED" w:rsidP="006513ED">
            <w:pPr>
              <w:rPr>
                <w:rFonts w:ascii="Arial" w:hAnsi="Arial" w:cs="Arial"/>
                <w:sz w:val="20"/>
                <w:szCs w:val="20"/>
              </w:rPr>
            </w:pPr>
            <w:r w:rsidRPr="006513ED">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69064AEB" w14:textId="77777777" w:rsidR="006513ED" w:rsidRPr="006513ED" w:rsidRDefault="006513ED" w:rsidP="006513ED">
            <w:pPr>
              <w:jc w:val="center"/>
              <w:rPr>
                <w:rFonts w:ascii="Arial" w:hAnsi="Arial" w:cs="Arial"/>
                <w:sz w:val="20"/>
                <w:szCs w:val="20"/>
              </w:rPr>
            </w:pPr>
            <w:r w:rsidRPr="006513ED">
              <w:rPr>
                <w:rFonts w:ascii="Arial" w:hAnsi="Arial" w:cs="Arial"/>
                <w:b/>
                <w:bCs/>
                <w:sz w:val="20"/>
                <w:szCs w:val="20"/>
                <w:lang w:val="de-DE"/>
              </w:rPr>
              <w:t>CHỦ TỊCH QUỐC HỘI</w:t>
            </w:r>
            <w:r w:rsidRPr="006513ED">
              <w:rPr>
                <w:rFonts w:ascii="Arial" w:hAnsi="Arial" w:cs="Arial"/>
                <w:sz w:val="20"/>
                <w:szCs w:val="20"/>
              </w:rPr>
              <w:br/>
            </w:r>
            <w:r w:rsidRPr="006513ED">
              <w:rPr>
                <w:rFonts w:ascii="Arial" w:hAnsi="Arial" w:cs="Arial"/>
                <w:sz w:val="20"/>
                <w:szCs w:val="20"/>
              </w:rPr>
              <w:br/>
            </w:r>
            <w:r w:rsidRPr="006513ED">
              <w:rPr>
                <w:rFonts w:ascii="Arial" w:hAnsi="Arial" w:cs="Arial"/>
                <w:sz w:val="20"/>
                <w:szCs w:val="20"/>
              </w:rPr>
              <w:br/>
            </w:r>
            <w:r w:rsidRPr="006513ED">
              <w:rPr>
                <w:rFonts w:ascii="Arial" w:hAnsi="Arial" w:cs="Arial"/>
                <w:sz w:val="20"/>
                <w:szCs w:val="20"/>
              </w:rPr>
              <w:br/>
            </w:r>
            <w:r w:rsidRPr="006513ED">
              <w:rPr>
                <w:rFonts w:ascii="Arial" w:hAnsi="Arial" w:cs="Arial"/>
                <w:sz w:val="20"/>
                <w:szCs w:val="20"/>
              </w:rPr>
              <w:br/>
            </w:r>
            <w:r w:rsidRPr="006513ED">
              <w:rPr>
                <w:rFonts w:ascii="Arial" w:hAnsi="Arial" w:cs="Arial"/>
                <w:b/>
                <w:bCs/>
                <w:sz w:val="20"/>
                <w:szCs w:val="20"/>
                <w:lang w:val="de-DE"/>
              </w:rPr>
              <w:t>Nguyễn Sinh Hùng</w:t>
            </w:r>
          </w:p>
        </w:tc>
      </w:tr>
    </w:tbl>
    <w:p w14:paraId="6F1BEADB" w14:textId="77777777" w:rsidR="006513ED" w:rsidRPr="006513ED" w:rsidRDefault="006513ED" w:rsidP="006513ED">
      <w:pPr>
        <w:rPr>
          <w:rFonts w:ascii="Arial" w:hAnsi="Arial" w:cs="Arial"/>
          <w:sz w:val="20"/>
          <w:szCs w:val="20"/>
        </w:rPr>
      </w:pPr>
      <w:r w:rsidRPr="006513ED">
        <w:rPr>
          <w:rFonts w:ascii="Arial" w:hAnsi="Arial" w:cs="Arial"/>
          <w:i/>
          <w:iCs/>
          <w:sz w:val="20"/>
          <w:szCs w:val="20"/>
          <w:lang w:val="pl-PL"/>
        </w:rPr>
        <w:t> </w:t>
      </w:r>
    </w:p>
    <w:p w14:paraId="1D0DBFAF" w14:textId="77777777" w:rsidR="006513ED" w:rsidRPr="006513ED" w:rsidRDefault="006513ED" w:rsidP="006513ED">
      <w:pPr>
        <w:rPr>
          <w:rFonts w:ascii="Arial" w:hAnsi="Arial" w:cs="Arial"/>
          <w:sz w:val="20"/>
          <w:szCs w:val="20"/>
        </w:rPr>
      </w:pPr>
      <w:r w:rsidRPr="006513ED">
        <w:rPr>
          <w:rFonts w:ascii="Arial" w:hAnsi="Arial" w:cs="Arial"/>
          <w:b/>
          <w:bCs/>
          <w:sz w:val="20"/>
          <w:szCs w:val="20"/>
        </w:rPr>
        <w:t> </w:t>
      </w:r>
    </w:p>
    <w:p w14:paraId="337F543F" w14:textId="77777777" w:rsidR="00A95431" w:rsidRPr="006513ED" w:rsidRDefault="00A95431" w:rsidP="006513ED">
      <w:pPr>
        <w:rPr>
          <w:rFonts w:ascii="Arial" w:hAnsi="Arial" w:cs="Arial"/>
          <w:sz w:val="20"/>
          <w:szCs w:val="20"/>
        </w:rPr>
      </w:pPr>
    </w:p>
    <w:sectPr w:rsidR="00A95431" w:rsidRPr="006513ED"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7722B" w14:textId="77777777" w:rsidR="00284AF6" w:rsidRDefault="00284AF6">
      <w:r>
        <w:separator/>
      </w:r>
    </w:p>
  </w:endnote>
  <w:endnote w:type="continuationSeparator" w:id="0">
    <w:p w14:paraId="787E5946" w14:textId="77777777" w:rsidR="00284AF6" w:rsidRDefault="0028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AEFAA" w14:textId="77777777" w:rsidR="0031309C" w:rsidRDefault="0035207A">
    <w:pPr>
      <w:pStyle w:val="Footer"/>
    </w:pPr>
    <w:r>
      <w:pict w14:anchorId="1096B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E29F5" w14:textId="77777777" w:rsidR="00284AF6" w:rsidRDefault="00284AF6">
      <w:r>
        <w:separator/>
      </w:r>
    </w:p>
  </w:footnote>
  <w:footnote w:type="continuationSeparator" w:id="0">
    <w:p w14:paraId="17C900FA" w14:textId="77777777" w:rsidR="00284AF6" w:rsidRDefault="00284A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A00C9"/>
    <w:rsid w:val="000D2E8A"/>
    <w:rsid w:val="000D2FE9"/>
    <w:rsid w:val="00106246"/>
    <w:rsid w:val="00116018"/>
    <w:rsid w:val="001163CC"/>
    <w:rsid w:val="001625E7"/>
    <w:rsid w:val="001C5873"/>
    <w:rsid w:val="002309D2"/>
    <w:rsid w:val="00255FD2"/>
    <w:rsid w:val="00284AF6"/>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513ED"/>
    <w:rsid w:val="00694870"/>
    <w:rsid w:val="00697D32"/>
    <w:rsid w:val="006B5B47"/>
    <w:rsid w:val="006D629F"/>
    <w:rsid w:val="00701746"/>
    <w:rsid w:val="00727E20"/>
    <w:rsid w:val="00754BEF"/>
    <w:rsid w:val="00757048"/>
    <w:rsid w:val="00764FBE"/>
    <w:rsid w:val="00795EDD"/>
    <w:rsid w:val="007F7639"/>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71AD2"/>
    <w:rsid w:val="00B71FD1"/>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E71695"/>
  <w15:chartTrackingRefBased/>
  <w15:docId w15:val="{280A075F-8C02-4402-BA10-AF3E7493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39992</Words>
  <Characters>227960</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267418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