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3" w:type="dxa"/>
        <w:jc w:val="center"/>
        <w:tblCellMar>
          <w:left w:w="10" w:type="dxa"/>
          <w:right w:w="10" w:type="dxa"/>
        </w:tblCellMar>
        <w:tblLook w:val="0000" w:firstRow="0" w:lastRow="0" w:firstColumn="0" w:lastColumn="0" w:noHBand="0" w:noVBand="0"/>
      </w:tblPr>
      <w:tblGrid>
        <w:gridCol w:w="3879"/>
        <w:gridCol w:w="5494"/>
      </w:tblGrid>
      <w:tr w:rsidR="007F782E" w:rsidRPr="007F782E" w14:paraId="427549CF" w14:textId="77777777" w:rsidTr="007F782E">
        <w:trPr>
          <w:trHeight w:val="898"/>
          <w:jc w:val="center"/>
        </w:trPr>
        <w:tc>
          <w:tcPr>
            <w:tcW w:w="3879" w:type="dxa"/>
          </w:tcPr>
          <w:p w14:paraId="44A6651C" w14:textId="77777777" w:rsidR="007F782E" w:rsidRPr="007F782E" w:rsidRDefault="007F782E" w:rsidP="007F782E">
            <w:pPr>
              <w:widowControl w:val="0"/>
              <w:jc w:val="center"/>
              <w:rPr>
                <w:rFonts w:ascii="Arial" w:hAnsi="Arial" w:cs="Arial"/>
                <w:b/>
                <w:sz w:val="20"/>
                <w:szCs w:val="20"/>
                <w:lang w:val="en-GB"/>
              </w:rPr>
            </w:pPr>
            <w:bookmarkStart w:id="0" w:name="_Toc376778553"/>
            <w:bookmarkStart w:id="1" w:name="_Toc376778464"/>
            <w:r w:rsidRPr="007F782E">
              <w:rPr>
                <w:rFonts w:ascii="Arial" w:hAnsi="Arial" w:cs="Arial"/>
                <w:b/>
                <w:sz w:val="20"/>
                <w:szCs w:val="20"/>
                <w:lang w:val="en-GB"/>
              </w:rPr>
              <w:t>QUỐC HỘI</w:t>
            </w:r>
          </w:p>
          <w:p w14:paraId="3E81CAB9" w14:textId="77777777" w:rsidR="007F782E" w:rsidRPr="007F782E" w:rsidRDefault="007F782E" w:rsidP="007F782E">
            <w:pPr>
              <w:widowControl w:val="0"/>
              <w:jc w:val="center"/>
              <w:rPr>
                <w:rFonts w:ascii="Arial" w:hAnsi="Arial" w:cs="Arial"/>
                <w:b/>
                <w:sz w:val="20"/>
                <w:szCs w:val="20"/>
                <w:lang w:val="en-GB"/>
              </w:rPr>
            </w:pPr>
            <w:r>
              <w:rPr>
                <w:rFonts w:ascii="Arial" w:hAnsi="Arial" w:cs="Arial"/>
                <w:b/>
                <w:sz w:val="20"/>
                <w:szCs w:val="20"/>
                <w:lang w:val="en-GB"/>
              </w:rPr>
              <w:t>-----------</w:t>
            </w:r>
          </w:p>
          <w:p w14:paraId="144AF619" w14:textId="77777777" w:rsidR="007F782E" w:rsidRPr="007F782E" w:rsidRDefault="007F782E" w:rsidP="007F782E">
            <w:pPr>
              <w:widowControl w:val="0"/>
              <w:jc w:val="center"/>
              <w:rPr>
                <w:rFonts w:ascii="Arial" w:hAnsi="Arial" w:cs="Arial"/>
                <w:sz w:val="20"/>
                <w:szCs w:val="20"/>
                <w:lang w:val="en-GB"/>
              </w:rPr>
            </w:pPr>
            <w:r w:rsidRPr="007F782E">
              <w:rPr>
                <w:rFonts w:ascii="Arial" w:hAnsi="Arial" w:cs="Arial"/>
                <w:sz w:val="20"/>
                <w:szCs w:val="20"/>
                <w:lang w:val="en-GB"/>
              </w:rPr>
              <w:t>Luật số: 57/2014/QH13</w:t>
            </w:r>
          </w:p>
          <w:p w14:paraId="1ACFDD39" w14:textId="77777777" w:rsidR="007F782E" w:rsidRPr="007F782E" w:rsidRDefault="007F782E" w:rsidP="007F782E">
            <w:pPr>
              <w:pStyle w:val="Default"/>
              <w:jc w:val="center"/>
              <w:rPr>
                <w:rFonts w:ascii="Arial" w:hAnsi="Arial" w:cs="Arial"/>
                <w:b/>
                <w:color w:val="auto"/>
                <w:sz w:val="20"/>
                <w:szCs w:val="20"/>
              </w:rPr>
            </w:pPr>
            <w:r w:rsidRPr="007F782E">
              <w:rPr>
                <w:rFonts w:ascii="Arial" w:hAnsi="Arial" w:cs="Arial"/>
                <w:b/>
                <w:i/>
                <w:sz w:val="20"/>
                <w:szCs w:val="20"/>
              </w:rPr>
              <w:t xml:space="preserve"> </w:t>
            </w:r>
          </w:p>
        </w:tc>
        <w:tc>
          <w:tcPr>
            <w:tcW w:w="5494" w:type="dxa"/>
          </w:tcPr>
          <w:p w14:paraId="336699C4" w14:textId="77777777" w:rsidR="007F782E" w:rsidRPr="007F782E" w:rsidRDefault="007F782E" w:rsidP="007F782E">
            <w:pPr>
              <w:widowControl w:val="0"/>
              <w:ind w:firstLine="24"/>
              <w:jc w:val="center"/>
              <w:rPr>
                <w:rFonts w:ascii="Arial" w:hAnsi="Arial" w:cs="Arial"/>
                <w:b/>
                <w:sz w:val="20"/>
                <w:szCs w:val="20"/>
                <w:lang w:val="en-GB"/>
              </w:rPr>
            </w:pPr>
            <w:r w:rsidRPr="007F782E">
              <w:rPr>
                <w:rFonts w:ascii="Arial" w:hAnsi="Arial" w:cs="Arial"/>
                <w:b/>
                <w:sz w:val="20"/>
                <w:szCs w:val="20"/>
                <w:lang w:val="en-GB"/>
              </w:rPr>
              <w:t>CỘNG HÒA XÃ HỘI CHỦ NGHĨA VIỆT NAM</w:t>
            </w:r>
          </w:p>
          <w:p w14:paraId="0225C7AD" w14:textId="77777777" w:rsidR="007F782E" w:rsidRPr="007F782E" w:rsidRDefault="007F782E" w:rsidP="007F782E">
            <w:pPr>
              <w:widowControl w:val="0"/>
              <w:jc w:val="center"/>
              <w:rPr>
                <w:rFonts w:ascii="Arial" w:hAnsi="Arial" w:cs="Arial"/>
                <w:b/>
                <w:sz w:val="20"/>
                <w:szCs w:val="20"/>
                <w:lang w:val="en-GB"/>
              </w:rPr>
            </w:pPr>
            <w:r w:rsidRPr="007F782E">
              <w:rPr>
                <w:rFonts w:ascii="Arial" w:hAnsi="Arial" w:cs="Arial"/>
                <w:b/>
                <w:sz w:val="20"/>
                <w:szCs w:val="20"/>
                <w:lang w:val="en-GB"/>
              </w:rPr>
              <w:t>Độc lập - Tự do - Hạnh phúc</w:t>
            </w:r>
          </w:p>
          <w:p w14:paraId="7E69F8A8" w14:textId="77777777" w:rsidR="007F782E" w:rsidRPr="007F782E" w:rsidRDefault="007F782E" w:rsidP="007F782E">
            <w:pPr>
              <w:widowControl w:val="0"/>
              <w:ind w:firstLine="540"/>
              <w:jc w:val="center"/>
              <w:rPr>
                <w:rFonts w:ascii="Arial" w:hAnsi="Arial" w:cs="Arial"/>
                <w:b/>
                <w:sz w:val="20"/>
                <w:szCs w:val="20"/>
                <w:lang w:val="en-GB"/>
              </w:rPr>
            </w:pPr>
            <w:r>
              <w:rPr>
                <w:rFonts w:ascii="Arial" w:hAnsi="Arial" w:cs="Arial"/>
                <w:b/>
                <w:sz w:val="20"/>
                <w:szCs w:val="20"/>
                <w:lang w:val="en-GB"/>
              </w:rPr>
              <w:t>------------------------</w:t>
            </w:r>
          </w:p>
        </w:tc>
      </w:tr>
    </w:tbl>
    <w:p w14:paraId="289D4FA9" w14:textId="77777777" w:rsidR="007F782E" w:rsidRDefault="007F782E" w:rsidP="007F782E">
      <w:pPr>
        <w:widowControl w:val="0"/>
        <w:suppressLineNumbers/>
        <w:autoSpaceDE w:val="0"/>
        <w:autoSpaceDN w:val="0"/>
        <w:adjustRightInd w:val="0"/>
        <w:jc w:val="center"/>
        <w:rPr>
          <w:rFonts w:ascii="Arial" w:hAnsi="Arial" w:cs="Arial"/>
          <w:b/>
          <w:sz w:val="20"/>
          <w:szCs w:val="20"/>
          <w:lang w:val="en-GB"/>
        </w:rPr>
      </w:pPr>
    </w:p>
    <w:p w14:paraId="3605C87B" w14:textId="77777777" w:rsidR="007F782E" w:rsidRDefault="007F782E" w:rsidP="007F782E">
      <w:pPr>
        <w:widowControl w:val="0"/>
        <w:suppressLineNumbers/>
        <w:autoSpaceDE w:val="0"/>
        <w:autoSpaceDN w:val="0"/>
        <w:adjustRightInd w:val="0"/>
        <w:jc w:val="center"/>
        <w:rPr>
          <w:rFonts w:ascii="Arial" w:hAnsi="Arial" w:cs="Arial"/>
          <w:b/>
          <w:sz w:val="20"/>
          <w:szCs w:val="20"/>
          <w:lang w:val="en-GB"/>
        </w:rPr>
      </w:pPr>
    </w:p>
    <w:p w14:paraId="16E8F878" w14:textId="77777777" w:rsidR="007F782E" w:rsidRPr="007F782E" w:rsidRDefault="007F782E" w:rsidP="007F782E">
      <w:pPr>
        <w:widowControl w:val="0"/>
        <w:suppressLineNumbers/>
        <w:autoSpaceDE w:val="0"/>
        <w:autoSpaceDN w:val="0"/>
        <w:adjustRightInd w:val="0"/>
        <w:jc w:val="center"/>
        <w:rPr>
          <w:rFonts w:ascii="Arial" w:hAnsi="Arial" w:cs="Arial"/>
          <w:b/>
          <w:sz w:val="20"/>
          <w:szCs w:val="20"/>
          <w:lang w:val="en-GB"/>
        </w:rPr>
      </w:pPr>
      <w:r w:rsidRPr="007F782E">
        <w:rPr>
          <w:rFonts w:ascii="Arial" w:hAnsi="Arial" w:cs="Arial"/>
          <w:b/>
          <w:sz w:val="20"/>
          <w:szCs w:val="20"/>
          <w:lang w:val="en-GB"/>
        </w:rPr>
        <w:t>LUẬT</w:t>
      </w:r>
    </w:p>
    <w:p w14:paraId="0290C8A6" w14:textId="77777777" w:rsidR="007F782E" w:rsidRPr="007F782E" w:rsidRDefault="007F782E" w:rsidP="007F782E">
      <w:pPr>
        <w:widowControl w:val="0"/>
        <w:suppressLineNumbers/>
        <w:autoSpaceDE w:val="0"/>
        <w:autoSpaceDN w:val="0"/>
        <w:adjustRightInd w:val="0"/>
        <w:jc w:val="center"/>
        <w:rPr>
          <w:rFonts w:ascii="Arial" w:hAnsi="Arial" w:cs="Arial"/>
          <w:b/>
          <w:sz w:val="20"/>
          <w:szCs w:val="20"/>
          <w:lang w:val="en-GB"/>
        </w:rPr>
      </w:pPr>
      <w:r w:rsidRPr="007F782E">
        <w:rPr>
          <w:rFonts w:ascii="Arial" w:hAnsi="Arial" w:cs="Arial"/>
          <w:b/>
          <w:sz w:val="20"/>
          <w:szCs w:val="20"/>
          <w:lang w:val="en-GB"/>
        </w:rPr>
        <w:pict w14:anchorId="5CD1E9AB">
          <v:line id="_x0000_s1026" style="position:absolute;left:0;text-align:left;z-index:251657728" from="261.8pt,-98.2pt" to="261.8pt,-98.2pt"/>
        </w:pict>
      </w:r>
      <w:r w:rsidRPr="007F782E">
        <w:rPr>
          <w:rFonts w:ascii="Arial" w:hAnsi="Arial" w:cs="Arial"/>
          <w:b/>
          <w:sz w:val="20"/>
          <w:szCs w:val="20"/>
          <w:lang w:val="en-GB"/>
        </w:rPr>
        <w:t xml:space="preserve">TỔ CHỨC QUỐC HỘI </w:t>
      </w:r>
    </w:p>
    <w:p w14:paraId="076E2C80" w14:textId="77777777" w:rsidR="007F782E" w:rsidRPr="007F782E" w:rsidRDefault="007F782E" w:rsidP="007F782E">
      <w:pPr>
        <w:widowControl w:val="0"/>
        <w:ind w:firstLine="540"/>
        <w:rPr>
          <w:rFonts w:ascii="Arial" w:hAnsi="Arial" w:cs="Arial"/>
          <w:sz w:val="20"/>
          <w:szCs w:val="20"/>
        </w:rPr>
      </w:pPr>
    </w:p>
    <w:p w14:paraId="28ADD3B7" w14:textId="77777777" w:rsidR="007F782E" w:rsidRPr="007F782E" w:rsidRDefault="007F782E" w:rsidP="007F782E">
      <w:pPr>
        <w:widowControl w:val="0"/>
        <w:tabs>
          <w:tab w:val="left" w:pos="567"/>
        </w:tabs>
        <w:spacing w:after="120"/>
        <w:ind w:firstLine="567"/>
        <w:jc w:val="both"/>
        <w:rPr>
          <w:rFonts w:ascii="Arial" w:hAnsi="Arial" w:cs="Arial"/>
          <w:i/>
          <w:iCs/>
          <w:sz w:val="20"/>
          <w:szCs w:val="20"/>
        </w:rPr>
      </w:pPr>
      <w:r w:rsidRPr="007F782E">
        <w:rPr>
          <w:rFonts w:ascii="Arial" w:hAnsi="Arial" w:cs="Arial"/>
          <w:i/>
          <w:iCs/>
          <w:sz w:val="20"/>
          <w:szCs w:val="20"/>
        </w:rPr>
        <w:t>Căn cứ Hiến pháp nước Cộng hòa xã hội chủ nghĩa Việt Nam;</w:t>
      </w:r>
    </w:p>
    <w:bookmarkEnd w:id="0"/>
    <w:bookmarkEnd w:id="1"/>
    <w:p w14:paraId="2F9FDA34" w14:textId="77777777" w:rsidR="007F782E" w:rsidRPr="007F782E" w:rsidRDefault="007F782E" w:rsidP="007F782E">
      <w:pPr>
        <w:widowControl w:val="0"/>
        <w:tabs>
          <w:tab w:val="left" w:pos="567"/>
        </w:tabs>
        <w:ind w:firstLine="567"/>
        <w:jc w:val="both"/>
        <w:rPr>
          <w:rFonts w:ascii="Arial" w:hAnsi="Arial" w:cs="Arial"/>
          <w:sz w:val="20"/>
          <w:szCs w:val="20"/>
        </w:rPr>
      </w:pPr>
      <w:r w:rsidRPr="007F782E">
        <w:rPr>
          <w:rFonts w:ascii="Arial" w:hAnsi="Arial" w:cs="Arial"/>
          <w:i/>
          <w:iCs/>
          <w:sz w:val="20"/>
          <w:szCs w:val="20"/>
        </w:rPr>
        <w:t>Quốc hội ban hành Luật tổ chức Quốc hội.</w:t>
      </w:r>
      <w:bookmarkStart w:id="2" w:name="_Toc377040855"/>
    </w:p>
    <w:p w14:paraId="2282D977" w14:textId="77777777" w:rsidR="007F782E" w:rsidRPr="007F782E" w:rsidRDefault="007F782E" w:rsidP="007F782E">
      <w:pPr>
        <w:pStyle w:val="1chuong-ten"/>
        <w:ind w:firstLine="567"/>
        <w:jc w:val="both"/>
        <w:rPr>
          <w:rFonts w:ascii="Arial" w:hAnsi="Arial" w:cs="Arial"/>
          <w:b w:val="0"/>
          <w:sz w:val="20"/>
          <w:szCs w:val="20"/>
          <w:lang w:val="en-US"/>
        </w:rPr>
      </w:pPr>
      <w:bookmarkStart w:id="3" w:name="_Toc386255885"/>
      <w:bookmarkStart w:id="4" w:name="_Toc387050307"/>
      <w:bookmarkStart w:id="5" w:name="_Toc388277069"/>
      <w:bookmarkStart w:id="6" w:name="_Toc388439426"/>
      <w:bookmarkStart w:id="7" w:name="_Toc388627000"/>
    </w:p>
    <w:p w14:paraId="10DD80E3" w14:textId="77777777" w:rsidR="007F782E" w:rsidRPr="007F782E" w:rsidRDefault="007F782E" w:rsidP="007F782E">
      <w:pPr>
        <w:pStyle w:val="1chuong-ten"/>
        <w:ind w:firstLine="720"/>
        <w:rPr>
          <w:rFonts w:ascii="Arial" w:hAnsi="Arial" w:cs="Arial"/>
          <w:sz w:val="20"/>
          <w:szCs w:val="20"/>
          <w:lang w:val="en-US"/>
        </w:rPr>
      </w:pPr>
      <w:r w:rsidRPr="007F782E">
        <w:rPr>
          <w:rFonts w:ascii="Arial" w:hAnsi="Arial" w:cs="Arial"/>
          <w:sz w:val="20"/>
          <w:szCs w:val="20"/>
        </w:rPr>
        <w:t>CHƯƠNG I</w:t>
      </w:r>
      <w:bookmarkStart w:id="8" w:name="_Toc376735064"/>
      <w:bookmarkStart w:id="9" w:name="_Toc377040856"/>
      <w:bookmarkEnd w:id="2"/>
    </w:p>
    <w:p w14:paraId="1CA64DB6" w14:textId="77777777" w:rsidR="007F782E" w:rsidRDefault="007F782E" w:rsidP="007F782E">
      <w:pPr>
        <w:pStyle w:val="1chuong-ten"/>
        <w:ind w:firstLine="720"/>
        <w:rPr>
          <w:rFonts w:ascii="Arial" w:hAnsi="Arial" w:cs="Arial"/>
          <w:sz w:val="20"/>
          <w:szCs w:val="20"/>
          <w:lang w:val="en-US"/>
        </w:rPr>
      </w:pPr>
      <w:bookmarkStart w:id="10" w:name="_Toc377124936"/>
      <w:bookmarkStart w:id="11" w:name="_Toc377372185"/>
      <w:r w:rsidRPr="007F782E">
        <w:rPr>
          <w:rFonts w:ascii="Arial" w:hAnsi="Arial" w:cs="Arial"/>
          <w:sz w:val="20"/>
          <w:szCs w:val="20"/>
        </w:rPr>
        <w:t>VỊ TRÍ, CHỨC NĂNG, NHIỆM VỤ</w:t>
      </w:r>
      <w:r w:rsidRPr="007F782E">
        <w:rPr>
          <w:rFonts w:ascii="Arial" w:hAnsi="Arial" w:cs="Arial"/>
          <w:i/>
          <w:sz w:val="20"/>
          <w:szCs w:val="20"/>
          <w:lang w:val="en-US"/>
        </w:rPr>
        <w:t xml:space="preserve">, </w:t>
      </w:r>
      <w:r w:rsidRPr="007F782E">
        <w:rPr>
          <w:rFonts w:ascii="Arial" w:hAnsi="Arial" w:cs="Arial"/>
          <w:sz w:val="20"/>
          <w:szCs w:val="20"/>
          <w:lang w:val="en-US"/>
        </w:rPr>
        <w:t xml:space="preserve">QUYỀN HẠN </w:t>
      </w:r>
      <w:r w:rsidRPr="007F782E">
        <w:rPr>
          <w:rFonts w:ascii="Arial" w:hAnsi="Arial" w:cs="Arial"/>
          <w:sz w:val="20"/>
          <w:szCs w:val="20"/>
        </w:rPr>
        <w:t>CỦA QUỐC HỘI</w:t>
      </w:r>
      <w:bookmarkEnd w:id="3"/>
      <w:bookmarkEnd w:id="4"/>
      <w:bookmarkEnd w:id="5"/>
      <w:bookmarkEnd w:id="6"/>
      <w:bookmarkEnd w:id="7"/>
      <w:bookmarkEnd w:id="8"/>
      <w:bookmarkEnd w:id="9"/>
      <w:bookmarkEnd w:id="10"/>
      <w:bookmarkEnd w:id="11"/>
    </w:p>
    <w:p w14:paraId="32FFF4A8" w14:textId="77777777" w:rsidR="007F782E" w:rsidRPr="007F782E" w:rsidRDefault="007F782E" w:rsidP="007F782E">
      <w:pPr>
        <w:pStyle w:val="1chuong-ten"/>
        <w:ind w:firstLine="720"/>
        <w:rPr>
          <w:rFonts w:ascii="Arial" w:hAnsi="Arial" w:cs="Arial"/>
          <w:sz w:val="20"/>
          <w:szCs w:val="20"/>
          <w:lang w:val="en-US"/>
        </w:rPr>
      </w:pPr>
    </w:p>
    <w:p w14:paraId="20598F56"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12" w:name="_Toc385802730"/>
      <w:bookmarkStart w:id="13" w:name="_Toc385924424"/>
      <w:bookmarkStart w:id="14" w:name="_Toc386009138"/>
      <w:bookmarkStart w:id="15" w:name="_Toc386118012"/>
      <w:bookmarkStart w:id="16" w:name="_Toc386255175"/>
      <w:bookmarkStart w:id="17" w:name="_Toc386255887"/>
      <w:bookmarkStart w:id="18" w:name="_Toc376778468"/>
      <w:bookmarkStart w:id="19" w:name="_Toc377040859"/>
      <w:bookmarkStart w:id="20" w:name="_Toc386255888"/>
      <w:bookmarkStart w:id="21" w:name="_Toc387050308"/>
      <w:bookmarkStart w:id="22" w:name="_Toc388277070"/>
      <w:bookmarkStart w:id="23" w:name="_Toc388439427"/>
      <w:bookmarkStart w:id="24" w:name="_Toc388627001"/>
      <w:bookmarkEnd w:id="12"/>
      <w:bookmarkEnd w:id="13"/>
      <w:bookmarkEnd w:id="14"/>
      <w:bookmarkEnd w:id="15"/>
      <w:bookmarkEnd w:id="16"/>
      <w:bookmarkEnd w:id="17"/>
      <w:r w:rsidRPr="007F782E">
        <w:rPr>
          <w:rFonts w:ascii="Arial" w:hAnsi="Arial" w:cs="Arial"/>
          <w:sz w:val="20"/>
          <w:szCs w:val="20"/>
          <w:lang w:val="it-IT"/>
        </w:rPr>
        <w:t>Điều 1. Vị trí, chức năng của Quốc hội</w:t>
      </w:r>
      <w:bookmarkEnd w:id="18"/>
      <w:bookmarkEnd w:id="19"/>
      <w:bookmarkEnd w:id="20"/>
      <w:bookmarkEnd w:id="21"/>
      <w:bookmarkEnd w:id="22"/>
      <w:bookmarkEnd w:id="23"/>
      <w:bookmarkEnd w:id="24"/>
      <w:r w:rsidRPr="007F782E">
        <w:rPr>
          <w:rFonts w:ascii="Arial" w:hAnsi="Arial" w:cs="Arial"/>
          <w:sz w:val="20"/>
          <w:szCs w:val="20"/>
          <w:lang w:val="it-IT"/>
        </w:rPr>
        <w:t xml:space="preserve">  </w:t>
      </w:r>
    </w:p>
    <w:p w14:paraId="26DC9E36" w14:textId="77777777" w:rsidR="007F782E" w:rsidRPr="007F782E" w:rsidRDefault="007F782E" w:rsidP="007F782E">
      <w:pPr>
        <w:pStyle w:val="1dieu-noidung"/>
        <w:tabs>
          <w:tab w:val="num" w:pos="1560"/>
        </w:tabs>
        <w:spacing w:before="0"/>
        <w:ind w:firstLine="720"/>
        <w:rPr>
          <w:rFonts w:ascii="Arial" w:hAnsi="Arial" w:cs="Arial"/>
          <w:sz w:val="20"/>
          <w:szCs w:val="20"/>
          <w:lang w:val="it-IT"/>
        </w:rPr>
      </w:pPr>
      <w:bookmarkStart w:id="25" w:name="_Toc377040860"/>
      <w:r w:rsidRPr="007F782E">
        <w:rPr>
          <w:rFonts w:ascii="Arial" w:hAnsi="Arial" w:cs="Arial"/>
          <w:sz w:val="20"/>
          <w:szCs w:val="20"/>
          <w:lang w:val="it-IT"/>
        </w:rPr>
        <w:t xml:space="preserve">1. </w:t>
      </w:r>
      <w:r w:rsidRPr="007F782E">
        <w:rPr>
          <w:rFonts w:ascii="Arial" w:hAnsi="Arial" w:cs="Arial"/>
          <w:sz w:val="20"/>
          <w:szCs w:val="20"/>
          <w:lang w:val="vi-VN"/>
        </w:rPr>
        <w:t xml:space="preserve">Quốc hội là cơ quan đại biểu cao nhất của Nhân dân, cơ quan quyền lực nhà nước cao nhất của nước Cộng </w:t>
      </w:r>
      <w:r w:rsidRPr="007F782E">
        <w:rPr>
          <w:rFonts w:ascii="Arial" w:hAnsi="Arial" w:cs="Arial"/>
          <w:sz w:val="20"/>
          <w:szCs w:val="20"/>
          <w:lang w:val="it-IT"/>
        </w:rPr>
        <w:t>hòa</w:t>
      </w:r>
      <w:r w:rsidRPr="007F782E">
        <w:rPr>
          <w:rFonts w:ascii="Arial" w:hAnsi="Arial" w:cs="Arial"/>
          <w:sz w:val="20"/>
          <w:szCs w:val="20"/>
          <w:lang w:val="vi-VN"/>
        </w:rPr>
        <w:t xml:space="preserve"> xã hội chủ nghĩa Việt Nam.</w:t>
      </w:r>
      <w:bookmarkEnd w:id="25"/>
    </w:p>
    <w:p w14:paraId="78AE5624" w14:textId="77777777" w:rsidR="007F782E" w:rsidRPr="007F782E" w:rsidRDefault="007F782E" w:rsidP="007F782E">
      <w:pPr>
        <w:pStyle w:val="1dieu-noidung"/>
        <w:tabs>
          <w:tab w:val="num" w:pos="1560"/>
        </w:tabs>
        <w:spacing w:before="0"/>
        <w:ind w:firstLine="720"/>
        <w:rPr>
          <w:rFonts w:ascii="Arial" w:hAnsi="Arial" w:cs="Arial"/>
          <w:sz w:val="20"/>
          <w:szCs w:val="20"/>
          <w:lang w:val="it-IT"/>
        </w:rPr>
      </w:pPr>
      <w:bookmarkStart w:id="26" w:name="_Toc377040862"/>
      <w:r w:rsidRPr="007F782E">
        <w:rPr>
          <w:rFonts w:ascii="Arial" w:hAnsi="Arial" w:cs="Arial"/>
          <w:sz w:val="20"/>
          <w:szCs w:val="20"/>
          <w:lang w:val="it-IT"/>
        </w:rPr>
        <w:t xml:space="preserve">2. </w:t>
      </w:r>
      <w:r w:rsidRPr="007F782E">
        <w:rPr>
          <w:rFonts w:ascii="Arial" w:hAnsi="Arial" w:cs="Arial"/>
          <w:sz w:val="20"/>
          <w:szCs w:val="20"/>
          <w:lang w:val="vi-VN"/>
        </w:rPr>
        <w:t>Quốc hội thực hiện quyền lập hiến, quyền lập pháp, quyết định các vấn đề quan trọng của đất nước và giám sát tối cao đối với hoạt động của Nhà nước.</w:t>
      </w:r>
      <w:bookmarkStart w:id="27" w:name="_Toc376778470"/>
      <w:bookmarkStart w:id="28" w:name="_Toc377040864"/>
      <w:bookmarkStart w:id="29" w:name="_Toc386255890"/>
      <w:bookmarkStart w:id="30" w:name="_Toc387050310"/>
      <w:bookmarkStart w:id="31" w:name="_Toc388277072"/>
      <w:bookmarkStart w:id="32" w:name="_Toc388439429"/>
      <w:bookmarkStart w:id="33" w:name="_Toc388627003"/>
      <w:bookmarkEnd w:id="26"/>
    </w:p>
    <w:p w14:paraId="532BA770" w14:textId="77777777" w:rsidR="007F782E" w:rsidRPr="007F782E" w:rsidRDefault="007F782E" w:rsidP="007F782E">
      <w:pPr>
        <w:pStyle w:val="1dieu-noidung"/>
        <w:tabs>
          <w:tab w:val="num" w:pos="1560"/>
        </w:tabs>
        <w:spacing w:before="0"/>
        <w:ind w:firstLine="720"/>
        <w:rPr>
          <w:rFonts w:ascii="Arial" w:hAnsi="Arial" w:cs="Arial"/>
          <w:b/>
          <w:sz w:val="20"/>
          <w:szCs w:val="20"/>
          <w:lang w:val="it-IT"/>
        </w:rPr>
      </w:pPr>
      <w:r w:rsidRPr="007F782E">
        <w:rPr>
          <w:rFonts w:ascii="Arial" w:hAnsi="Arial" w:cs="Arial"/>
          <w:b/>
          <w:sz w:val="20"/>
          <w:szCs w:val="20"/>
          <w:lang w:val="it-IT"/>
        </w:rPr>
        <w:t>Điều 2. Nhiệm kỳ Quốc hội</w:t>
      </w:r>
      <w:bookmarkEnd w:id="27"/>
      <w:bookmarkEnd w:id="28"/>
      <w:bookmarkEnd w:id="29"/>
      <w:bookmarkEnd w:id="30"/>
      <w:bookmarkEnd w:id="31"/>
      <w:bookmarkEnd w:id="32"/>
      <w:bookmarkEnd w:id="33"/>
      <w:r w:rsidRPr="007F782E">
        <w:rPr>
          <w:rFonts w:ascii="Arial" w:hAnsi="Arial" w:cs="Arial"/>
          <w:b/>
          <w:sz w:val="20"/>
          <w:szCs w:val="20"/>
          <w:lang w:val="it-IT"/>
        </w:rPr>
        <w:t xml:space="preserve"> </w:t>
      </w:r>
    </w:p>
    <w:p w14:paraId="4CC35BC3" w14:textId="77777777" w:rsidR="007F782E" w:rsidRPr="007F782E" w:rsidRDefault="007F782E" w:rsidP="007F782E">
      <w:pPr>
        <w:pStyle w:val="1dieu-noidung"/>
        <w:tabs>
          <w:tab w:val="num" w:pos="1560"/>
        </w:tabs>
        <w:spacing w:before="0"/>
        <w:ind w:firstLine="720"/>
        <w:rPr>
          <w:rFonts w:ascii="Arial" w:hAnsi="Arial" w:cs="Arial"/>
          <w:sz w:val="20"/>
          <w:szCs w:val="20"/>
          <w:lang w:val="it-IT"/>
        </w:rPr>
      </w:pPr>
      <w:bookmarkStart w:id="34" w:name="_Toc377040865"/>
      <w:r w:rsidRPr="007F782E">
        <w:rPr>
          <w:rFonts w:ascii="Arial" w:hAnsi="Arial" w:cs="Arial"/>
          <w:sz w:val="20"/>
          <w:szCs w:val="20"/>
          <w:lang w:val="it-IT"/>
        </w:rPr>
        <w:t>1. Nhiệm kỳ của mỗi khóa Quốc hội là 05 năm, kể từ ngày khai mạc kỳ họp thứ nhất của Quốc hội khóa đó đến ngày khai mạc kỳ họp thứ nhất của Quốc hội khoá sau.</w:t>
      </w:r>
      <w:bookmarkEnd w:id="34"/>
      <w:r w:rsidRPr="007F782E">
        <w:rPr>
          <w:rFonts w:ascii="Arial" w:hAnsi="Arial" w:cs="Arial"/>
          <w:sz w:val="20"/>
          <w:szCs w:val="20"/>
          <w:lang w:val="it-IT"/>
        </w:rPr>
        <w:t xml:space="preserve"> </w:t>
      </w:r>
    </w:p>
    <w:p w14:paraId="7DA42D24" w14:textId="77777777" w:rsidR="007F782E" w:rsidRPr="007F782E" w:rsidRDefault="007F782E" w:rsidP="007F782E">
      <w:pPr>
        <w:pStyle w:val="1dieu-noidung"/>
        <w:tabs>
          <w:tab w:val="num" w:pos="1560"/>
        </w:tabs>
        <w:spacing w:before="0"/>
        <w:ind w:firstLine="720"/>
        <w:rPr>
          <w:rFonts w:ascii="Arial" w:hAnsi="Arial" w:cs="Arial"/>
          <w:sz w:val="20"/>
          <w:szCs w:val="20"/>
          <w:lang w:val="it-IT"/>
        </w:rPr>
      </w:pPr>
      <w:bookmarkStart w:id="35" w:name="_Toc377040866"/>
      <w:r w:rsidRPr="007F782E">
        <w:rPr>
          <w:rFonts w:ascii="Arial" w:hAnsi="Arial" w:cs="Arial"/>
          <w:sz w:val="20"/>
          <w:szCs w:val="20"/>
          <w:lang w:val="it-IT"/>
        </w:rPr>
        <w:t>2. Sáu mươi ngày trước khi Quốc hội hết nhiệm kỳ, Quốc hội khoá mới phải được bầu xong.</w:t>
      </w:r>
      <w:bookmarkEnd w:id="35"/>
    </w:p>
    <w:p w14:paraId="1E64AE19" w14:textId="77777777" w:rsidR="007F782E" w:rsidRPr="007F782E" w:rsidRDefault="007F782E" w:rsidP="007F782E">
      <w:pPr>
        <w:pStyle w:val="1dieu-noidung"/>
        <w:tabs>
          <w:tab w:val="num" w:pos="1560"/>
        </w:tabs>
        <w:spacing w:before="0"/>
        <w:ind w:firstLine="720"/>
        <w:rPr>
          <w:rFonts w:ascii="Arial" w:hAnsi="Arial" w:cs="Arial"/>
          <w:sz w:val="20"/>
          <w:szCs w:val="20"/>
          <w:lang w:val="vi-VN"/>
        </w:rPr>
      </w:pPr>
      <w:bookmarkStart w:id="36" w:name="_Toc377040867"/>
      <w:r w:rsidRPr="007F782E">
        <w:rPr>
          <w:rFonts w:ascii="Arial" w:hAnsi="Arial" w:cs="Arial"/>
          <w:sz w:val="20"/>
          <w:szCs w:val="20"/>
          <w:lang w:val="it-IT"/>
        </w:rPr>
        <w:t xml:space="preserve">3. Trong trường hợp đặc biệt, nếu được ít nhất hai phần ba tổng số đại biểu Quốc hội biểu quyết tán thành thì Quốc hội quyết định rút ngắn hoặc kéo dài nhiệm kỳ của mình </w:t>
      </w:r>
      <w:r w:rsidRPr="007F782E">
        <w:rPr>
          <w:rFonts w:ascii="Arial" w:hAnsi="Arial" w:cs="Arial"/>
          <w:sz w:val="20"/>
          <w:szCs w:val="20"/>
          <w:lang w:val="vi-VN"/>
        </w:rPr>
        <w:t>theo đề nghị của Ủy ban thường vụ Quốc hội. Việc kéo dài nhiệm kỳ của một khóa Quốc hội không được quá 12 tháng, trừ trường hợp có chiến tranh.</w:t>
      </w:r>
      <w:bookmarkEnd w:id="36"/>
    </w:p>
    <w:p w14:paraId="1777BDD7"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r w:rsidRPr="007F782E">
        <w:rPr>
          <w:rFonts w:ascii="Arial" w:hAnsi="Arial" w:cs="Arial"/>
          <w:sz w:val="20"/>
          <w:szCs w:val="20"/>
          <w:lang w:val="it-IT"/>
        </w:rPr>
        <w:t>Điều</w:t>
      </w:r>
      <w:r w:rsidRPr="007F782E">
        <w:rPr>
          <w:rFonts w:ascii="Arial" w:hAnsi="Arial" w:cs="Arial"/>
          <w:sz w:val="20"/>
          <w:szCs w:val="20"/>
          <w:lang w:val="vi-VN"/>
        </w:rPr>
        <w:t xml:space="preserve"> 3. Nguyên tắc </w:t>
      </w:r>
      <w:r w:rsidRPr="007F782E">
        <w:rPr>
          <w:rFonts w:ascii="Arial" w:hAnsi="Arial" w:cs="Arial"/>
          <w:sz w:val="20"/>
          <w:szCs w:val="20"/>
          <w:lang w:val="it-IT"/>
        </w:rPr>
        <w:t xml:space="preserve">và hiệu quả </w:t>
      </w:r>
      <w:r w:rsidRPr="007F782E">
        <w:rPr>
          <w:rFonts w:ascii="Arial" w:hAnsi="Arial" w:cs="Arial"/>
          <w:sz w:val="20"/>
          <w:szCs w:val="20"/>
          <w:lang w:val="vi-VN"/>
        </w:rPr>
        <w:t xml:space="preserve">hoạt động của Quốc hội </w:t>
      </w:r>
    </w:p>
    <w:p w14:paraId="67BAA2E4" w14:textId="77777777" w:rsidR="007F782E" w:rsidRPr="007F782E" w:rsidRDefault="007F782E" w:rsidP="007F782E">
      <w:pPr>
        <w:pStyle w:val="1dieu-noidung"/>
        <w:tabs>
          <w:tab w:val="num" w:pos="1560"/>
        </w:tabs>
        <w:spacing w:before="0"/>
        <w:ind w:firstLine="720"/>
        <w:rPr>
          <w:rFonts w:ascii="Arial" w:hAnsi="Arial" w:cs="Arial"/>
          <w:b/>
          <w:sz w:val="20"/>
          <w:szCs w:val="20"/>
          <w:lang w:val="vi-VN"/>
        </w:rPr>
      </w:pPr>
      <w:r w:rsidRPr="007F782E">
        <w:rPr>
          <w:rFonts w:ascii="Arial" w:hAnsi="Arial" w:cs="Arial"/>
          <w:sz w:val="20"/>
          <w:szCs w:val="20"/>
          <w:lang w:val="vi-VN"/>
        </w:rPr>
        <w:t>1. Quốc hội làm việc theo chế độ hội nghị và quyết định theo đa số.</w:t>
      </w:r>
    </w:p>
    <w:p w14:paraId="7E07F119" w14:textId="77777777" w:rsidR="007F782E" w:rsidRPr="007F782E" w:rsidRDefault="007F782E" w:rsidP="007F782E">
      <w:pPr>
        <w:pStyle w:val="1dieu-noidung"/>
        <w:tabs>
          <w:tab w:val="num" w:pos="1560"/>
        </w:tabs>
        <w:spacing w:before="0"/>
        <w:ind w:firstLine="720"/>
        <w:rPr>
          <w:rFonts w:ascii="Arial" w:hAnsi="Arial" w:cs="Arial"/>
          <w:sz w:val="20"/>
          <w:szCs w:val="20"/>
        </w:rPr>
      </w:pPr>
      <w:r w:rsidRPr="007F782E">
        <w:rPr>
          <w:rFonts w:ascii="Arial" w:hAnsi="Arial" w:cs="Arial"/>
          <w:sz w:val="20"/>
          <w:szCs w:val="20"/>
          <w:lang w:val="vi-VN"/>
        </w:rPr>
        <w:t>2. Hiệu quả hoạt động của Quốc hội được bảo đảm bằng hiệu quả của các kỳ họp của Quốc hội, hoạt động của Ủy ban thường vụ Quốc hội, Hội đồng dân tộc, các Ủy ban của Quốc hội, Đoàn đại biểu Quốc hội, các đại biểu Quốc hội và hiệu quả của sự phối hợp hoạt động với Chủ tịch nước, Chính phủ, Tòa án nhân dân tối cao, Viện kiểm sát nhân dân tối cao, Ủy ban trung ương Mặt trận Tổ quốc Việt Nam và các cơ quan, tổ chức khác.</w:t>
      </w:r>
      <w:bookmarkStart w:id="37" w:name="_Toc376778475"/>
      <w:bookmarkStart w:id="38" w:name="_Toc377040876"/>
      <w:bookmarkStart w:id="39" w:name="_Toc378408019"/>
      <w:bookmarkStart w:id="40" w:name="_Toc378408240"/>
      <w:bookmarkStart w:id="41" w:name="_Toc378408461"/>
      <w:bookmarkStart w:id="42" w:name="_Toc378408674"/>
      <w:bookmarkEnd w:id="39"/>
      <w:bookmarkEnd w:id="40"/>
      <w:bookmarkEnd w:id="41"/>
      <w:bookmarkEnd w:id="42"/>
      <w:r w:rsidRPr="007F782E">
        <w:rPr>
          <w:rFonts w:ascii="Arial" w:hAnsi="Arial" w:cs="Arial"/>
          <w:sz w:val="20"/>
          <w:szCs w:val="20"/>
          <w:lang w:val="vi-VN"/>
        </w:rPr>
        <w:t xml:space="preserve"> </w:t>
      </w:r>
    </w:p>
    <w:p w14:paraId="11B937FB"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bookmarkStart w:id="43" w:name="_Toc385802738"/>
      <w:bookmarkStart w:id="44" w:name="_Toc385924432"/>
      <w:bookmarkStart w:id="45" w:name="_Toc386009146"/>
      <w:bookmarkStart w:id="46" w:name="_Toc386118020"/>
      <w:bookmarkStart w:id="47" w:name="_Toc386255183"/>
      <w:bookmarkStart w:id="48" w:name="_Toc386255895"/>
      <w:bookmarkStart w:id="49" w:name="_Toc378408025"/>
      <w:bookmarkStart w:id="50" w:name="_Toc378408246"/>
      <w:bookmarkStart w:id="51" w:name="_Toc378408467"/>
      <w:bookmarkStart w:id="52" w:name="_Toc378408680"/>
      <w:bookmarkStart w:id="53" w:name="_Toc376778476"/>
      <w:bookmarkStart w:id="54" w:name="_Toc377040878"/>
      <w:bookmarkStart w:id="55" w:name="_Ref377123239"/>
      <w:bookmarkStart w:id="56" w:name="_Ref377123944"/>
      <w:bookmarkStart w:id="57" w:name="_Ref377123945"/>
      <w:bookmarkStart w:id="58" w:name="_Ref377124097"/>
      <w:bookmarkStart w:id="59" w:name="_Ref378405025"/>
      <w:bookmarkStart w:id="60" w:name="_Toc386255896"/>
      <w:bookmarkStart w:id="61" w:name="_Toc387050313"/>
      <w:bookmarkStart w:id="62" w:name="_Toc388277075"/>
      <w:bookmarkStart w:id="63" w:name="_Toc388439432"/>
      <w:bookmarkStart w:id="64" w:name="_Toc388627006"/>
      <w:bookmarkEnd w:id="37"/>
      <w:bookmarkEnd w:id="38"/>
      <w:bookmarkEnd w:id="43"/>
      <w:bookmarkEnd w:id="44"/>
      <w:bookmarkEnd w:id="45"/>
      <w:bookmarkEnd w:id="46"/>
      <w:bookmarkEnd w:id="47"/>
      <w:bookmarkEnd w:id="48"/>
      <w:bookmarkEnd w:id="49"/>
      <w:bookmarkEnd w:id="50"/>
      <w:bookmarkEnd w:id="51"/>
      <w:bookmarkEnd w:id="52"/>
      <w:r w:rsidRPr="007F782E">
        <w:rPr>
          <w:rFonts w:ascii="Arial" w:hAnsi="Arial" w:cs="Arial"/>
          <w:sz w:val="20"/>
          <w:szCs w:val="20"/>
          <w:lang w:val="it-IT"/>
        </w:rPr>
        <w:t>Điều 4.</w:t>
      </w:r>
      <w:r w:rsidRPr="007F782E">
        <w:rPr>
          <w:rFonts w:ascii="Arial" w:hAnsi="Arial" w:cs="Arial"/>
          <w:sz w:val="20"/>
          <w:szCs w:val="20"/>
          <w:lang w:val="vi-VN"/>
        </w:rPr>
        <w:t xml:space="preserve"> Làm Hiến pháp và sửa đổi Hiến pháp</w:t>
      </w:r>
      <w:bookmarkEnd w:id="60"/>
      <w:bookmarkEnd w:id="61"/>
      <w:bookmarkEnd w:id="62"/>
      <w:bookmarkEnd w:id="63"/>
      <w:bookmarkEnd w:id="64"/>
    </w:p>
    <w:p w14:paraId="09A5613E"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1. Chủ tịch nước, Ủy ban thường vụ Quốc hội, Chính phủ hoặc ít nhất một phần ba tổng số đại biểu Quốc hội có quyền đề nghị Quốc hội xem xét, quyết định việc làm Hiến pháp hoặc sửa đổi Hiến pháp.</w:t>
      </w:r>
    </w:p>
    <w:p w14:paraId="28903ED3"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 xml:space="preserve">Quốc hội quyết định làm Hiến pháp, sửa đổi Hiến pháp khi có ít nhất hai phần ba tổng số đại biểu Quốc hội biểu quyết tán thành. </w:t>
      </w:r>
    </w:p>
    <w:p w14:paraId="40C6DA14"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 xml:space="preserve">2. Quốc hội thành lập Ủy ban dự thảo Hiến pháp. Thành phần, số lượng thành viên, nhiệm vụ và quyền hạn của Ủy ban dự thảo Hiến pháp do Quốc hội quyết định theo đề nghị của Ủy ban thường vụ Quốc hội. </w:t>
      </w:r>
    </w:p>
    <w:p w14:paraId="27A8F84D"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 xml:space="preserve">3. Ủy ban dự thảo Hiến pháp soạn thảo, tổ chức lấy ý kiến Nhân dân và trình Quốc hội dự thảo Hiến pháp. </w:t>
      </w:r>
    </w:p>
    <w:p w14:paraId="184A5CF2"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4. Hiến pháp được Quốc hội thông qua khi có ít nhất hai phần ba tổng số đại biểu Quốc hội biểu quyết tán thành. Quốc hội quyết định trưng cầu ý dân về Hiến pháp trong các trường hợp quy định tại khoản 1 Điều 19 của Luật này.</w:t>
      </w:r>
    </w:p>
    <w:p w14:paraId="77DC6183"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bookmarkStart w:id="65" w:name="_Toc386255897"/>
      <w:bookmarkStart w:id="66" w:name="_Toc387050314"/>
      <w:bookmarkStart w:id="67" w:name="_Toc388277076"/>
      <w:bookmarkStart w:id="68" w:name="_Toc388439433"/>
      <w:bookmarkStart w:id="69" w:name="_Toc388627007"/>
      <w:r w:rsidRPr="007F782E">
        <w:rPr>
          <w:rFonts w:ascii="Arial" w:hAnsi="Arial" w:cs="Arial"/>
          <w:sz w:val="20"/>
          <w:szCs w:val="20"/>
          <w:lang w:val="it-IT"/>
        </w:rPr>
        <w:t>Điều 5.</w:t>
      </w:r>
      <w:r w:rsidRPr="007F782E">
        <w:rPr>
          <w:rFonts w:ascii="Arial" w:hAnsi="Arial" w:cs="Arial"/>
          <w:sz w:val="20"/>
          <w:szCs w:val="20"/>
          <w:lang w:val="vi-VN"/>
        </w:rPr>
        <w:t xml:space="preserve"> Làm luật và sửa đổi luật</w:t>
      </w:r>
      <w:bookmarkEnd w:id="65"/>
      <w:bookmarkEnd w:id="66"/>
      <w:bookmarkEnd w:id="67"/>
      <w:bookmarkEnd w:id="68"/>
      <w:bookmarkEnd w:id="69"/>
    </w:p>
    <w:p w14:paraId="5C95E83B"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 xml:space="preserve">1. Quốc hội quyết định chương trình xây dựng luật, pháp lệnh theo đề nghị của Ủy ban thường vụ Quốc hội. </w:t>
      </w:r>
    </w:p>
    <w:p w14:paraId="7DFB1332"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lastRenderedPageBreak/>
        <w:t>2. Các dự án luật trước khi trình Quốc hội phải được Hội đồng dân tộc hoặc Ủy ban của Quốc hội thẩm tra, Ủy ban thường vụ Quốc hội cho ý kiến.</w:t>
      </w:r>
    </w:p>
    <w:p w14:paraId="241C575B"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 xml:space="preserve">3. Quốc hội thảo luận, xem xét, thông qua dự án luật tại một hoặc nhiều kỳ họp Quốc hội căn cứ vào nội dung của dự án luật. </w:t>
      </w:r>
    </w:p>
    <w:p w14:paraId="6E501100"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vi-VN"/>
        </w:rPr>
      </w:pPr>
      <w:bookmarkStart w:id="70" w:name="_Toc385924436"/>
      <w:bookmarkStart w:id="71" w:name="_Toc386009150"/>
      <w:bookmarkStart w:id="72" w:name="_Toc386118023"/>
      <w:bookmarkStart w:id="73" w:name="_Toc386255186"/>
      <w:bookmarkStart w:id="74" w:name="_Toc386255898"/>
      <w:bookmarkStart w:id="75" w:name="_Toc384626389"/>
      <w:bookmarkStart w:id="76" w:name="_Toc386255900"/>
      <w:bookmarkStart w:id="77" w:name="_Toc387050316"/>
      <w:bookmarkStart w:id="78" w:name="_Toc388277078"/>
      <w:bookmarkStart w:id="79" w:name="_Toc388439435"/>
      <w:bookmarkStart w:id="80" w:name="_Toc388627009"/>
      <w:bookmarkEnd w:id="70"/>
      <w:bookmarkEnd w:id="71"/>
      <w:bookmarkEnd w:id="72"/>
      <w:bookmarkEnd w:id="73"/>
      <w:bookmarkEnd w:id="74"/>
      <w:bookmarkEnd w:id="75"/>
      <w:r w:rsidRPr="007F782E">
        <w:rPr>
          <w:rFonts w:ascii="Arial" w:hAnsi="Arial" w:cs="Arial"/>
          <w:sz w:val="20"/>
          <w:szCs w:val="20"/>
          <w:lang w:val="it-IT"/>
        </w:rPr>
        <w:t>Điều 6.</w:t>
      </w:r>
      <w:r w:rsidRPr="007F782E">
        <w:rPr>
          <w:rFonts w:ascii="Arial" w:hAnsi="Arial" w:cs="Arial"/>
          <w:sz w:val="20"/>
          <w:szCs w:val="20"/>
          <w:lang w:val="vi-VN"/>
        </w:rPr>
        <w:t xml:space="preserve"> Giám sát tối cao của Quốc hội</w:t>
      </w:r>
      <w:bookmarkEnd w:id="76"/>
      <w:bookmarkEnd w:id="77"/>
      <w:bookmarkEnd w:id="78"/>
      <w:bookmarkEnd w:id="79"/>
      <w:bookmarkEnd w:id="80"/>
      <w:r w:rsidRPr="007F782E">
        <w:rPr>
          <w:rFonts w:ascii="Arial" w:hAnsi="Arial" w:cs="Arial"/>
          <w:sz w:val="20"/>
          <w:szCs w:val="20"/>
          <w:lang w:val="vi-VN"/>
        </w:rPr>
        <w:t xml:space="preserve"> </w:t>
      </w:r>
    </w:p>
    <w:p w14:paraId="10A93021"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1. Quốc hội giám sát tối cao việc tuân theo Hiến pháp, luật và nghị quyết của Quốc hội.</w:t>
      </w:r>
    </w:p>
    <w:p w14:paraId="45A810AB"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2. Quốc hội giám sát tối cao hoạt động của Chủ tịch nước, Ủy ban thường vụ Quốc hội, Chính phủ, Tòa án nhân dân tối cao, Viện kiểm sát nhân dân tối cao, Hội đồng bầu cử quốc gia, Kiểm toán nhà nước và cơ quan khác do Quốc hội thành lập.</w:t>
      </w:r>
    </w:p>
    <w:p w14:paraId="5B94502E" w14:textId="77777777" w:rsidR="007F782E" w:rsidRPr="007F782E" w:rsidRDefault="007F782E" w:rsidP="007F782E">
      <w:pPr>
        <w:pStyle w:val="1dieu-ten"/>
        <w:numPr>
          <w:ilvl w:val="0"/>
          <w:numId w:val="0"/>
        </w:numPr>
        <w:tabs>
          <w:tab w:val="left" w:pos="1440"/>
          <w:tab w:val="num" w:pos="2034"/>
        </w:tabs>
        <w:spacing w:before="0"/>
        <w:ind w:firstLine="720"/>
        <w:rPr>
          <w:rFonts w:ascii="Arial" w:hAnsi="Arial" w:cs="Arial"/>
          <w:bCs/>
          <w:sz w:val="20"/>
          <w:szCs w:val="20"/>
          <w:lang w:val="it-IT"/>
        </w:rPr>
      </w:pPr>
      <w:bookmarkStart w:id="81" w:name="_Toc386255901"/>
      <w:bookmarkStart w:id="82" w:name="_Toc387050317"/>
      <w:bookmarkStart w:id="83" w:name="_Toc388277079"/>
      <w:bookmarkStart w:id="84" w:name="_Toc388439436"/>
      <w:bookmarkStart w:id="85" w:name="_Toc388627010"/>
      <w:r w:rsidRPr="007F782E">
        <w:rPr>
          <w:rFonts w:ascii="Arial" w:hAnsi="Arial" w:cs="Arial"/>
          <w:sz w:val="20"/>
          <w:szCs w:val="20"/>
          <w:lang w:val="it-IT"/>
        </w:rPr>
        <w:t xml:space="preserve">Điều 7. Quyết định các vấn đề quan trọng </w:t>
      </w:r>
      <w:bookmarkEnd w:id="81"/>
      <w:bookmarkEnd w:id="82"/>
      <w:bookmarkEnd w:id="83"/>
      <w:bookmarkEnd w:id="84"/>
      <w:bookmarkEnd w:id="85"/>
      <w:r w:rsidRPr="007F782E">
        <w:rPr>
          <w:rFonts w:ascii="Arial" w:hAnsi="Arial" w:cs="Arial"/>
          <w:sz w:val="20"/>
          <w:szCs w:val="20"/>
          <w:lang w:val="it-IT"/>
        </w:rPr>
        <w:t>về kinh tế - xã hội</w:t>
      </w:r>
    </w:p>
    <w:p w14:paraId="63D4C94E"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 xml:space="preserve">1. </w:t>
      </w:r>
      <w:r w:rsidRPr="007F782E">
        <w:rPr>
          <w:rFonts w:ascii="Arial" w:hAnsi="Arial" w:cs="Arial"/>
          <w:sz w:val="20"/>
          <w:szCs w:val="20"/>
          <w:lang w:val="it-IT"/>
        </w:rPr>
        <w:t>Quốc hội quyết định</w:t>
      </w:r>
      <w:r w:rsidRPr="007F782E">
        <w:rPr>
          <w:rFonts w:ascii="Arial" w:hAnsi="Arial" w:cs="Arial"/>
          <w:b/>
          <w:i/>
          <w:sz w:val="20"/>
          <w:szCs w:val="20"/>
          <w:lang w:val="it-IT"/>
        </w:rPr>
        <w:t xml:space="preserve"> </w:t>
      </w:r>
      <w:r w:rsidRPr="007F782E">
        <w:rPr>
          <w:rFonts w:ascii="Arial" w:hAnsi="Arial" w:cs="Arial"/>
          <w:sz w:val="20"/>
          <w:szCs w:val="20"/>
          <w:lang w:val="it-IT"/>
        </w:rPr>
        <w:t>m</w:t>
      </w:r>
      <w:r w:rsidRPr="007F782E">
        <w:rPr>
          <w:rFonts w:ascii="Arial" w:hAnsi="Arial" w:cs="Arial"/>
          <w:sz w:val="20"/>
          <w:szCs w:val="20"/>
          <w:lang w:val="vi-VN"/>
        </w:rPr>
        <w:t>ục tiêu, chỉ tiêu, chính sách, nhiệm vụ cơ bản phát triển kinh tế - xã hội dài hạn và h</w:t>
      </w:r>
      <w:r w:rsidRPr="007F782E">
        <w:rPr>
          <w:rFonts w:ascii="Arial" w:hAnsi="Arial" w:cs="Arial"/>
          <w:sz w:val="20"/>
          <w:szCs w:val="20"/>
          <w:lang w:val="it-IT"/>
        </w:rPr>
        <w:t>ằ</w:t>
      </w:r>
      <w:r w:rsidRPr="007F782E">
        <w:rPr>
          <w:rFonts w:ascii="Arial" w:hAnsi="Arial" w:cs="Arial"/>
          <w:sz w:val="20"/>
          <w:szCs w:val="20"/>
          <w:lang w:val="vi-VN"/>
        </w:rPr>
        <w:t>ng năm của đất nước</w:t>
      </w:r>
      <w:r w:rsidRPr="007F782E">
        <w:rPr>
          <w:rFonts w:ascii="Arial" w:hAnsi="Arial" w:cs="Arial"/>
          <w:sz w:val="20"/>
          <w:szCs w:val="20"/>
          <w:lang w:val="it-IT"/>
        </w:rPr>
        <w:t xml:space="preserve">; </w:t>
      </w:r>
      <w:r w:rsidRPr="007F782E">
        <w:rPr>
          <w:rFonts w:ascii="Arial" w:hAnsi="Arial" w:cs="Arial"/>
          <w:sz w:val="20"/>
          <w:szCs w:val="20"/>
          <w:lang w:val="vi-VN"/>
        </w:rPr>
        <w:t>chủ trương đầu tư chương trình mục tiêu</w:t>
      </w:r>
      <w:r w:rsidRPr="007F782E">
        <w:rPr>
          <w:rFonts w:ascii="Arial" w:hAnsi="Arial" w:cs="Arial"/>
          <w:sz w:val="20"/>
          <w:szCs w:val="20"/>
          <w:lang w:val="it-IT"/>
        </w:rPr>
        <w:t xml:space="preserve"> quốc gia</w:t>
      </w:r>
      <w:r w:rsidRPr="007F782E">
        <w:rPr>
          <w:rFonts w:ascii="Arial" w:hAnsi="Arial" w:cs="Arial"/>
          <w:sz w:val="20"/>
          <w:szCs w:val="20"/>
          <w:lang w:val="vi-VN"/>
        </w:rPr>
        <w:t>, dự án quan trọng quốc gia</w:t>
      </w:r>
      <w:r w:rsidRPr="007F782E">
        <w:rPr>
          <w:rFonts w:ascii="Arial" w:hAnsi="Arial" w:cs="Arial"/>
          <w:sz w:val="20"/>
          <w:szCs w:val="20"/>
          <w:lang w:val="it-IT"/>
        </w:rPr>
        <w:t>.</w:t>
      </w:r>
    </w:p>
    <w:p w14:paraId="753B91F2" w14:textId="77777777" w:rsidR="007F782E" w:rsidRPr="007F782E" w:rsidRDefault="007F782E" w:rsidP="007F782E">
      <w:pPr>
        <w:pStyle w:val="1dieu-noidung"/>
        <w:tabs>
          <w:tab w:val="num" w:pos="1680"/>
        </w:tabs>
        <w:spacing w:before="0"/>
        <w:ind w:firstLine="720"/>
        <w:rPr>
          <w:rFonts w:ascii="Arial" w:hAnsi="Arial" w:cs="Arial"/>
          <w:spacing w:val="-4"/>
          <w:sz w:val="20"/>
          <w:szCs w:val="20"/>
          <w:lang w:val="vi-VN"/>
        </w:rPr>
      </w:pPr>
      <w:r w:rsidRPr="007F782E">
        <w:rPr>
          <w:rFonts w:ascii="Arial" w:hAnsi="Arial" w:cs="Arial"/>
          <w:spacing w:val="-4"/>
          <w:sz w:val="20"/>
          <w:szCs w:val="20"/>
          <w:lang w:val="vi-VN"/>
        </w:rPr>
        <w:t>2. Quốc hội quyết định chính sách cơ bản về tài chính, tiền tệ quốc gia; quy định, sửa đổi hoặc bãi bỏ các thứ thuế; quyết định phân chia các khoản thu và nhiệm vụ chi giữa ngân sách trung ương và ngân sách địa phương; quyết định</w:t>
      </w:r>
      <w:r w:rsidRPr="007F782E">
        <w:rPr>
          <w:rFonts w:ascii="Arial" w:hAnsi="Arial" w:cs="Arial"/>
          <w:b/>
          <w:i/>
          <w:spacing w:val="-4"/>
          <w:sz w:val="20"/>
          <w:szCs w:val="20"/>
          <w:lang w:val="vi-VN"/>
        </w:rPr>
        <w:t xml:space="preserve"> </w:t>
      </w:r>
      <w:r w:rsidRPr="007F782E">
        <w:rPr>
          <w:rFonts w:ascii="Arial" w:hAnsi="Arial" w:cs="Arial"/>
          <w:spacing w:val="-4"/>
          <w:sz w:val="20"/>
          <w:szCs w:val="20"/>
          <w:lang w:val="vi-VN"/>
        </w:rPr>
        <w:t>mức giới hạn an toàn nợ quốc gia, nợ công, nợ chính phủ; quyết định dự toán ngân sách nhà nước và phân bổ ngân sách trung ương, phê chuẩn quyết toán ngân sách nhà nước.</w:t>
      </w:r>
    </w:p>
    <w:p w14:paraId="095ADE3D"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3. Quốc hội quyết định chính sách dân tộc, chính sách tôn giáo, chính sách cơ bản về đối ngoại của Nhà nước.</w:t>
      </w:r>
    </w:p>
    <w:p w14:paraId="7E0C7E3B" w14:textId="77777777" w:rsidR="007F782E" w:rsidRPr="007F782E" w:rsidRDefault="007F782E" w:rsidP="007F782E">
      <w:pPr>
        <w:pStyle w:val="1dieu-ten"/>
        <w:numPr>
          <w:ilvl w:val="0"/>
          <w:numId w:val="0"/>
        </w:numPr>
        <w:tabs>
          <w:tab w:val="left" w:pos="1440"/>
          <w:tab w:val="num" w:pos="2034"/>
        </w:tabs>
        <w:spacing w:before="0"/>
        <w:ind w:firstLine="720"/>
        <w:rPr>
          <w:rFonts w:ascii="Arial" w:hAnsi="Arial" w:cs="Arial"/>
          <w:bCs/>
          <w:sz w:val="20"/>
          <w:szCs w:val="20"/>
          <w:lang w:val="vi-VN"/>
        </w:rPr>
      </w:pPr>
      <w:r w:rsidRPr="007F782E">
        <w:rPr>
          <w:rFonts w:ascii="Arial" w:hAnsi="Arial" w:cs="Arial"/>
          <w:sz w:val="20"/>
          <w:szCs w:val="20"/>
          <w:lang w:val="it-IT"/>
        </w:rPr>
        <w:t>Điều 8.</w:t>
      </w:r>
      <w:r w:rsidRPr="007F782E">
        <w:rPr>
          <w:rFonts w:ascii="Arial" w:hAnsi="Arial" w:cs="Arial"/>
          <w:sz w:val="20"/>
          <w:szCs w:val="20"/>
          <w:lang w:val="vi-VN"/>
        </w:rPr>
        <w:t xml:space="preserve"> </w:t>
      </w:r>
      <w:bookmarkStart w:id="86" w:name="_Ref385117451"/>
      <w:bookmarkStart w:id="87" w:name="_Toc386255903"/>
      <w:bookmarkStart w:id="88" w:name="_Toc387050319"/>
      <w:bookmarkStart w:id="89" w:name="_Toc388277081"/>
      <w:bookmarkStart w:id="90" w:name="_Toc388439438"/>
      <w:bookmarkStart w:id="91" w:name="_Toc388627012"/>
      <w:r w:rsidRPr="007F782E">
        <w:rPr>
          <w:rFonts w:ascii="Arial" w:hAnsi="Arial" w:cs="Arial"/>
          <w:sz w:val="20"/>
          <w:szCs w:val="20"/>
          <w:lang w:val="vi-VN"/>
        </w:rPr>
        <w:t>Bầu</w:t>
      </w:r>
      <w:r w:rsidRPr="007F782E">
        <w:rPr>
          <w:rFonts w:ascii="Arial" w:hAnsi="Arial" w:cs="Arial"/>
          <w:sz w:val="20"/>
          <w:szCs w:val="20"/>
          <w:lang w:val="it-IT"/>
        </w:rPr>
        <w:t xml:space="preserve"> </w:t>
      </w:r>
      <w:bookmarkEnd w:id="53"/>
      <w:bookmarkEnd w:id="54"/>
      <w:bookmarkEnd w:id="55"/>
      <w:bookmarkEnd w:id="56"/>
      <w:bookmarkEnd w:id="57"/>
      <w:bookmarkEnd w:id="58"/>
      <w:bookmarkEnd w:id="59"/>
      <w:bookmarkEnd w:id="86"/>
      <w:bookmarkEnd w:id="87"/>
      <w:bookmarkEnd w:id="88"/>
      <w:bookmarkEnd w:id="89"/>
      <w:bookmarkEnd w:id="90"/>
      <w:bookmarkEnd w:id="91"/>
      <w:r w:rsidRPr="007F782E">
        <w:rPr>
          <w:rFonts w:ascii="Arial" w:hAnsi="Arial" w:cs="Arial"/>
          <w:sz w:val="20"/>
          <w:szCs w:val="20"/>
          <w:lang w:val="it-IT"/>
        </w:rPr>
        <w:t>các chức danh trong bộ máy nhà nước</w:t>
      </w:r>
    </w:p>
    <w:p w14:paraId="4053A6DA" w14:textId="77777777" w:rsidR="007F782E" w:rsidRPr="007F782E" w:rsidRDefault="007F782E" w:rsidP="007F782E">
      <w:pPr>
        <w:pStyle w:val="1dieu-noidung"/>
        <w:tabs>
          <w:tab w:val="num" w:pos="1560"/>
        </w:tabs>
        <w:spacing w:before="0"/>
        <w:ind w:firstLine="720"/>
        <w:rPr>
          <w:rFonts w:ascii="Arial" w:hAnsi="Arial" w:cs="Arial"/>
          <w:bCs/>
          <w:iCs/>
          <w:sz w:val="20"/>
          <w:szCs w:val="20"/>
          <w:lang w:val="vi-VN"/>
        </w:rPr>
      </w:pPr>
      <w:bookmarkStart w:id="92" w:name="_Toc377040879"/>
      <w:r w:rsidRPr="007F782E">
        <w:rPr>
          <w:rFonts w:ascii="Arial" w:hAnsi="Arial" w:cs="Arial"/>
          <w:sz w:val="20"/>
          <w:szCs w:val="20"/>
          <w:lang w:val="vi-VN"/>
        </w:rPr>
        <w:t>1. Quốc hội bầu Chủ tịch Quốc hội, các Phó Chủ tịch Quốc hội và các Ủy viên Ủy ban thường vụ Quốc hội trong số các đại biểu Quốc hội theo danh sách đề cử chức vụ từng người của Ủy ban thường vụ Quốc hội.</w:t>
      </w:r>
      <w:bookmarkEnd w:id="92"/>
      <w:r w:rsidRPr="007F782E">
        <w:rPr>
          <w:rFonts w:ascii="Arial" w:hAnsi="Arial" w:cs="Arial"/>
          <w:sz w:val="20"/>
          <w:szCs w:val="20"/>
          <w:lang w:val="vi-VN"/>
        </w:rPr>
        <w:t xml:space="preserve"> </w:t>
      </w:r>
    </w:p>
    <w:p w14:paraId="6434D821" w14:textId="77777777" w:rsidR="007F782E" w:rsidRPr="007F782E" w:rsidRDefault="007F782E" w:rsidP="007F782E">
      <w:pPr>
        <w:pStyle w:val="1dieu-noidung"/>
        <w:tabs>
          <w:tab w:val="num" w:pos="1680"/>
        </w:tabs>
        <w:spacing w:before="0"/>
        <w:ind w:firstLine="720"/>
        <w:rPr>
          <w:rFonts w:ascii="Arial" w:hAnsi="Arial" w:cs="Arial"/>
          <w:b/>
          <w:bCs/>
          <w:i/>
          <w:sz w:val="20"/>
          <w:szCs w:val="20"/>
          <w:lang w:val="vi-VN"/>
        </w:rPr>
      </w:pPr>
      <w:bookmarkStart w:id="93" w:name="_Toc377040880"/>
      <w:r w:rsidRPr="007F782E">
        <w:rPr>
          <w:rFonts w:ascii="Arial" w:hAnsi="Arial" w:cs="Arial"/>
          <w:sz w:val="20"/>
          <w:szCs w:val="20"/>
          <w:lang w:val="vi-VN"/>
        </w:rPr>
        <w:t>Tại kỳ họp thứ nhất, Quốc hội bầu Chủ tịch Quốc hội, Phó Chủ tịch Quốc hội, Ủy viên Ủy ban thường vụ Quốc hội theo đề nghị của Ủy ban thường vụ Quốc hội khóa trước.</w:t>
      </w:r>
    </w:p>
    <w:p w14:paraId="5A544925" w14:textId="77777777" w:rsidR="007F782E" w:rsidRPr="007F782E" w:rsidRDefault="007F782E" w:rsidP="007F782E">
      <w:pPr>
        <w:pStyle w:val="1dieu-noidung"/>
        <w:tabs>
          <w:tab w:val="num" w:pos="1560"/>
        </w:tabs>
        <w:spacing w:before="0"/>
        <w:ind w:firstLine="720"/>
        <w:rPr>
          <w:rFonts w:ascii="Arial" w:hAnsi="Arial" w:cs="Arial"/>
          <w:sz w:val="20"/>
          <w:szCs w:val="20"/>
          <w:lang w:val="vi-VN"/>
        </w:rPr>
      </w:pPr>
      <w:bookmarkStart w:id="94" w:name="_Toc378408028"/>
      <w:bookmarkStart w:id="95" w:name="_Toc378408249"/>
      <w:bookmarkStart w:id="96" w:name="_Toc378408470"/>
      <w:bookmarkStart w:id="97" w:name="_Toc378408683"/>
      <w:bookmarkStart w:id="98" w:name="_Toc378408029"/>
      <w:bookmarkStart w:id="99" w:name="_Toc378408250"/>
      <w:bookmarkStart w:id="100" w:name="_Toc378408471"/>
      <w:bookmarkStart w:id="101" w:name="_Toc378408684"/>
      <w:bookmarkStart w:id="102" w:name="_Toc377040883"/>
      <w:bookmarkEnd w:id="93"/>
      <w:bookmarkEnd w:id="94"/>
      <w:bookmarkEnd w:id="95"/>
      <w:bookmarkEnd w:id="96"/>
      <w:bookmarkEnd w:id="97"/>
      <w:bookmarkEnd w:id="98"/>
      <w:bookmarkEnd w:id="99"/>
      <w:bookmarkEnd w:id="100"/>
      <w:bookmarkEnd w:id="101"/>
      <w:r w:rsidRPr="007F782E">
        <w:rPr>
          <w:rFonts w:ascii="Arial" w:hAnsi="Arial" w:cs="Arial"/>
          <w:sz w:val="20"/>
          <w:szCs w:val="20"/>
          <w:lang w:val="vi-VN"/>
        </w:rPr>
        <w:t>2. Quốc hội bầu Chủ tịch nước trong số các đại biểu Quốc hội theo đề nghị của Ủy ban thường vụ Quốc hội.</w:t>
      </w:r>
      <w:bookmarkEnd w:id="102"/>
      <w:r w:rsidRPr="007F782E">
        <w:rPr>
          <w:rFonts w:ascii="Arial" w:hAnsi="Arial" w:cs="Arial"/>
          <w:sz w:val="20"/>
          <w:szCs w:val="20"/>
          <w:lang w:val="vi-VN"/>
        </w:rPr>
        <w:t xml:space="preserve"> Quốc hội bầu Phó Chủ tịch nước trong số các đại biểu Quốc hội theo đề nghị của Chủ tịch nước.</w:t>
      </w:r>
    </w:p>
    <w:p w14:paraId="6E870481" w14:textId="77777777" w:rsidR="007F782E" w:rsidRPr="007F782E" w:rsidRDefault="007F782E" w:rsidP="007F782E">
      <w:pPr>
        <w:pStyle w:val="1dieu-noidung"/>
        <w:tabs>
          <w:tab w:val="left" w:pos="1560"/>
        </w:tabs>
        <w:spacing w:before="0"/>
        <w:ind w:firstLine="720"/>
        <w:rPr>
          <w:rFonts w:ascii="Arial" w:hAnsi="Arial" w:cs="Arial"/>
          <w:b/>
          <w:sz w:val="20"/>
          <w:szCs w:val="20"/>
          <w:lang w:val="vi-VN"/>
        </w:rPr>
      </w:pPr>
      <w:r w:rsidRPr="007F782E">
        <w:rPr>
          <w:rFonts w:ascii="Arial" w:hAnsi="Arial" w:cs="Arial"/>
          <w:sz w:val="20"/>
          <w:szCs w:val="20"/>
          <w:lang w:val="vi-VN"/>
        </w:rPr>
        <w:t>3. Quốc hội bầu Chủ tịch Hội đồng dân tộc, Chủ nhiệm Ủy ban của Quốc hội trong số các đại biểu Quốc hội theo đề nghị của Ủy ban thường vụ</w:t>
      </w:r>
      <w:r w:rsidRPr="007F782E">
        <w:rPr>
          <w:rFonts w:ascii="Arial" w:hAnsi="Arial" w:cs="Arial"/>
          <w:b/>
          <w:i/>
          <w:sz w:val="20"/>
          <w:szCs w:val="20"/>
          <w:lang w:val="vi-VN"/>
        </w:rPr>
        <w:t xml:space="preserve"> </w:t>
      </w:r>
      <w:r w:rsidRPr="007F782E">
        <w:rPr>
          <w:rFonts w:ascii="Arial" w:hAnsi="Arial" w:cs="Arial"/>
          <w:sz w:val="20"/>
          <w:szCs w:val="20"/>
          <w:lang w:val="vi-VN"/>
        </w:rPr>
        <w:t>Quốc hội.</w:t>
      </w:r>
    </w:p>
    <w:p w14:paraId="4CC4B090"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 xml:space="preserve">4. Quốc hội bầu Thủ tướng Chính phủ trong số các đại biểu Quốc hội theo đề nghị của Chủ tịch nước. </w:t>
      </w:r>
    </w:p>
    <w:p w14:paraId="30B66D23" w14:textId="77777777" w:rsidR="007F782E" w:rsidRPr="007F782E" w:rsidRDefault="007F782E" w:rsidP="007F782E">
      <w:pPr>
        <w:pStyle w:val="1dieu-noidung"/>
        <w:tabs>
          <w:tab w:val="num" w:pos="1680"/>
        </w:tabs>
        <w:spacing w:before="0"/>
        <w:ind w:firstLine="720"/>
        <w:rPr>
          <w:rFonts w:ascii="Arial" w:hAnsi="Arial" w:cs="Arial"/>
          <w:iCs/>
          <w:sz w:val="20"/>
          <w:szCs w:val="20"/>
          <w:lang w:val="vi-VN"/>
        </w:rPr>
      </w:pPr>
      <w:r w:rsidRPr="007F782E">
        <w:rPr>
          <w:rFonts w:ascii="Arial" w:hAnsi="Arial" w:cs="Arial"/>
          <w:sz w:val="20"/>
          <w:szCs w:val="20"/>
          <w:lang w:val="vi-VN"/>
        </w:rPr>
        <w:t>5. Quốc hội bầu Chánh án Toà án nhân dân tối cao, Viện trưởng Viện kiểm sát nhân dân tối cao theo đề nghị của Chủ tịch nước</w:t>
      </w:r>
      <w:r w:rsidRPr="007F782E">
        <w:rPr>
          <w:rFonts w:ascii="Arial" w:hAnsi="Arial" w:cs="Arial"/>
          <w:iCs/>
          <w:sz w:val="20"/>
          <w:szCs w:val="20"/>
          <w:lang w:val="vi-VN"/>
        </w:rPr>
        <w:t>.</w:t>
      </w:r>
    </w:p>
    <w:p w14:paraId="6185B5F9"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6. Quốc hội bầu Chủ tịch Hội đồng bầu cử quốc gia, Tổng Kiểm toán nhà nước, Tổng thư ký Quốc hội</w:t>
      </w:r>
      <w:r w:rsidRPr="007F782E">
        <w:rPr>
          <w:rFonts w:ascii="Arial" w:hAnsi="Arial" w:cs="Arial"/>
          <w:b/>
          <w:i/>
          <w:sz w:val="20"/>
          <w:szCs w:val="20"/>
          <w:lang w:val="vi-VN"/>
        </w:rPr>
        <w:t xml:space="preserve"> </w:t>
      </w:r>
      <w:r w:rsidRPr="007F782E">
        <w:rPr>
          <w:rFonts w:ascii="Arial" w:hAnsi="Arial" w:cs="Arial"/>
          <w:sz w:val="20"/>
          <w:szCs w:val="20"/>
          <w:lang w:val="vi-VN"/>
        </w:rPr>
        <w:t>theo đề nghị của Ủy ban thường vụ Quốc hội.</w:t>
      </w:r>
      <w:r w:rsidRPr="007F782E">
        <w:rPr>
          <w:rFonts w:ascii="Arial" w:hAnsi="Arial" w:cs="Arial"/>
          <w:sz w:val="20"/>
          <w:szCs w:val="20"/>
          <w:lang w:val="vi-VN"/>
        </w:rPr>
        <w:tab/>
      </w:r>
    </w:p>
    <w:p w14:paraId="61A2FEA0"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 xml:space="preserve">7. </w:t>
      </w:r>
      <w:bookmarkStart w:id="103" w:name="_Toc377040884"/>
      <w:r w:rsidRPr="007F782E">
        <w:rPr>
          <w:rFonts w:ascii="Arial" w:hAnsi="Arial" w:cs="Arial"/>
          <w:sz w:val="20"/>
          <w:szCs w:val="20"/>
          <w:lang w:val="vi-VN"/>
        </w:rPr>
        <w:t>Ngoài những</w:t>
      </w:r>
      <w:r w:rsidRPr="007F782E">
        <w:rPr>
          <w:rFonts w:ascii="Arial" w:hAnsi="Arial" w:cs="Arial"/>
          <w:b/>
          <w:i/>
          <w:sz w:val="20"/>
          <w:szCs w:val="20"/>
          <w:lang w:val="vi-VN"/>
        </w:rPr>
        <w:t xml:space="preserve"> </w:t>
      </w:r>
      <w:r w:rsidRPr="007F782E">
        <w:rPr>
          <w:rFonts w:ascii="Arial" w:hAnsi="Arial" w:cs="Arial"/>
          <w:sz w:val="20"/>
          <w:szCs w:val="20"/>
          <w:lang w:val="vi-VN"/>
        </w:rPr>
        <w:t xml:space="preserve">người do </w:t>
      </w:r>
      <w:r w:rsidRPr="007F782E">
        <w:rPr>
          <w:rFonts w:ascii="Arial" w:hAnsi="Arial" w:cs="Arial"/>
          <w:color w:val="000000"/>
          <w:sz w:val="20"/>
          <w:szCs w:val="20"/>
          <w:lang w:val="vi-VN"/>
        </w:rPr>
        <w:t xml:space="preserve">cơ quan hoặc người có thẩm quyền quy định tại các khoản 1, 2, 3, 4, 5 và 6 Điều này đề nghị, Ủy ban thường vụ Quốc hội trình </w:t>
      </w:r>
      <w:r w:rsidRPr="007F782E">
        <w:rPr>
          <w:rFonts w:ascii="Arial" w:hAnsi="Arial" w:cs="Arial"/>
          <w:sz w:val="20"/>
          <w:szCs w:val="20"/>
          <w:lang w:val="vi-VN"/>
        </w:rPr>
        <w:t>Quốc hội quyết định danh sách những người ứng cử để bầu vào chức danh quy định tại Điều này trong trường hợp đại biểu Quốc hội ứng cử hoặc giới thiệu thêm người ứng cử.</w:t>
      </w:r>
    </w:p>
    <w:p w14:paraId="450F32EA" w14:textId="77777777" w:rsidR="007F782E" w:rsidRPr="007F782E" w:rsidRDefault="007F782E" w:rsidP="007F782E">
      <w:pPr>
        <w:pStyle w:val="1dieu-noidung"/>
        <w:tabs>
          <w:tab w:val="num" w:pos="1560"/>
        </w:tabs>
        <w:spacing w:before="0"/>
        <w:ind w:firstLine="720"/>
        <w:rPr>
          <w:rFonts w:ascii="Arial" w:hAnsi="Arial" w:cs="Arial"/>
          <w:bCs/>
          <w:iCs/>
          <w:sz w:val="20"/>
          <w:szCs w:val="20"/>
          <w:lang w:val="vi-VN"/>
        </w:rPr>
      </w:pPr>
      <w:r w:rsidRPr="007F782E">
        <w:rPr>
          <w:rFonts w:ascii="Arial" w:hAnsi="Arial" w:cs="Arial"/>
          <w:bCs/>
          <w:iCs/>
          <w:sz w:val="20"/>
          <w:szCs w:val="20"/>
          <w:lang w:val="vi-VN"/>
        </w:rPr>
        <w:t xml:space="preserve">8. Sau khi được bầu, Chủ tịch nước, Chủ tịch Quốc hội, </w:t>
      </w:r>
      <w:bookmarkEnd w:id="103"/>
      <w:r w:rsidRPr="007F782E">
        <w:rPr>
          <w:rFonts w:ascii="Arial" w:hAnsi="Arial" w:cs="Arial"/>
          <w:bCs/>
          <w:iCs/>
          <w:sz w:val="20"/>
          <w:szCs w:val="20"/>
          <w:lang w:val="vi-VN"/>
        </w:rPr>
        <w:t xml:space="preserve">Thủ tướng Chính phủ, Chánh án Tòa án nhân dân tối cao phải tuyên thệ trung thành với Tổ quốc, Nhân dân và Hiến pháp.  </w:t>
      </w:r>
    </w:p>
    <w:p w14:paraId="73211F56"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bookmarkStart w:id="104" w:name="_Toc376778482"/>
      <w:bookmarkStart w:id="105" w:name="_Toc377040897"/>
      <w:bookmarkStart w:id="106" w:name="_Ref378401442"/>
      <w:bookmarkStart w:id="107" w:name="_Toc386255909"/>
      <w:bookmarkStart w:id="108" w:name="_Toc387050325"/>
      <w:bookmarkStart w:id="109" w:name="_Toc388277087"/>
      <w:bookmarkStart w:id="110" w:name="_Toc388439444"/>
      <w:bookmarkStart w:id="111" w:name="_Toc388627018"/>
      <w:r w:rsidRPr="007F782E">
        <w:rPr>
          <w:rFonts w:ascii="Arial" w:hAnsi="Arial" w:cs="Arial"/>
          <w:sz w:val="20"/>
          <w:szCs w:val="20"/>
          <w:lang w:val="it-IT"/>
        </w:rPr>
        <w:t xml:space="preserve">Điều 9. </w:t>
      </w:r>
      <w:r w:rsidRPr="007F782E">
        <w:rPr>
          <w:rFonts w:ascii="Arial" w:hAnsi="Arial" w:cs="Arial"/>
          <w:sz w:val="20"/>
          <w:szCs w:val="20"/>
          <w:lang w:val="vi-VN"/>
        </w:rPr>
        <w:t>Phê chuẩn các chức danh</w:t>
      </w:r>
      <w:bookmarkEnd w:id="104"/>
      <w:bookmarkEnd w:id="105"/>
      <w:r w:rsidRPr="007F782E">
        <w:rPr>
          <w:rFonts w:ascii="Arial" w:hAnsi="Arial" w:cs="Arial"/>
          <w:sz w:val="20"/>
          <w:szCs w:val="20"/>
          <w:lang w:val="vi-VN"/>
        </w:rPr>
        <w:t xml:space="preserve"> </w:t>
      </w:r>
      <w:bookmarkEnd w:id="106"/>
      <w:bookmarkEnd w:id="107"/>
      <w:bookmarkEnd w:id="108"/>
      <w:bookmarkEnd w:id="109"/>
      <w:bookmarkEnd w:id="110"/>
      <w:bookmarkEnd w:id="111"/>
      <w:r w:rsidRPr="007F782E">
        <w:rPr>
          <w:rFonts w:ascii="Arial" w:hAnsi="Arial" w:cs="Arial"/>
          <w:sz w:val="20"/>
          <w:szCs w:val="20"/>
          <w:lang w:val="vi-VN"/>
        </w:rPr>
        <w:t>trong bộ máy nhà nước</w:t>
      </w:r>
    </w:p>
    <w:p w14:paraId="58BC0866"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112" w:name="_Toc377040899"/>
      <w:r w:rsidRPr="007F782E">
        <w:rPr>
          <w:rFonts w:ascii="Arial" w:hAnsi="Arial" w:cs="Arial"/>
          <w:sz w:val="20"/>
          <w:szCs w:val="20"/>
          <w:lang w:val="vi-VN"/>
        </w:rPr>
        <w:t>1. Quốc hội phê chuẩn đề nghị của Thủ tướng Chính phủ về việc bổ nhiệm các Phó Thủ tướng Chính phủ, Bộ trưởng và các thành viên khác của Chính phủ theo danh sách đề cử chức vụ từng người.</w:t>
      </w:r>
    </w:p>
    <w:p w14:paraId="409B0919"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2. Quốc hội phê chuẩn đề nghị của Chánh án Tòa án nhân dân tối cao về việc bổ nhiệm Thẩm phán Tòa án nhân dân tối cao.</w:t>
      </w:r>
      <w:bookmarkEnd w:id="112"/>
    </w:p>
    <w:p w14:paraId="16B8C7F8"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113" w:name="_Toc377040900"/>
      <w:r w:rsidRPr="007F782E">
        <w:rPr>
          <w:rFonts w:ascii="Arial" w:hAnsi="Arial" w:cs="Arial"/>
          <w:sz w:val="20"/>
          <w:szCs w:val="20"/>
          <w:lang w:val="vi-VN"/>
        </w:rPr>
        <w:t>3. Quốc hội phê chuẩn danh sách thành viên Hội đồng quốc phòng và an ninh theo đề nghị của Chủ tịch nước.</w:t>
      </w:r>
      <w:bookmarkEnd w:id="113"/>
    </w:p>
    <w:p w14:paraId="49DC3E4C"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lastRenderedPageBreak/>
        <w:t xml:space="preserve">4. Quốc hội phê chuẩn danh sách thành viên Hội đồng bầu cử quốc gia theo đề nghị của Chủ tịch Hội đồng bầu cử quốc gia.  </w:t>
      </w:r>
    </w:p>
    <w:p w14:paraId="214ED535" w14:textId="77777777" w:rsidR="007F782E" w:rsidRPr="007F782E" w:rsidRDefault="007F782E" w:rsidP="007F782E">
      <w:pPr>
        <w:pStyle w:val="1dieu-ten"/>
        <w:numPr>
          <w:ilvl w:val="0"/>
          <w:numId w:val="0"/>
        </w:numPr>
        <w:spacing w:before="0"/>
        <w:ind w:firstLine="720"/>
        <w:rPr>
          <w:rFonts w:ascii="Arial" w:hAnsi="Arial" w:cs="Arial"/>
          <w:bCs/>
          <w:sz w:val="20"/>
          <w:szCs w:val="20"/>
          <w:lang w:val="vi-VN"/>
        </w:rPr>
      </w:pPr>
      <w:bookmarkStart w:id="114" w:name="_Toc386255910"/>
      <w:bookmarkStart w:id="115" w:name="_Toc387050326"/>
      <w:bookmarkStart w:id="116" w:name="_Toc388277088"/>
      <w:bookmarkStart w:id="117" w:name="_Toc388439445"/>
      <w:bookmarkStart w:id="118" w:name="_Toc388627019"/>
      <w:r w:rsidRPr="007F782E">
        <w:rPr>
          <w:rFonts w:ascii="Arial" w:hAnsi="Arial" w:cs="Arial"/>
          <w:sz w:val="20"/>
          <w:szCs w:val="20"/>
          <w:lang w:val="it-IT"/>
        </w:rPr>
        <w:t xml:space="preserve">Điều 10. </w:t>
      </w:r>
      <w:r w:rsidRPr="007F782E">
        <w:rPr>
          <w:rFonts w:ascii="Arial" w:hAnsi="Arial" w:cs="Arial"/>
          <w:sz w:val="20"/>
          <w:szCs w:val="20"/>
          <w:lang w:val="vi-VN"/>
        </w:rPr>
        <w:t xml:space="preserve">Việc từ chức của người được Quốc hội bầu hoặc phê chuẩn </w:t>
      </w:r>
    </w:p>
    <w:p w14:paraId="685625CC"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1. Người được Quốc hội bầu hoặc phê chuẩn nếu vì lý do sức khoẻ hoặc vì lý do khác mà không thể thực hiện được nhiệm vụ thì có thể xin từ chức.</w:t>
      </w:r>
    </w:p>
    <w:p w14:paraId="4BF4F141"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2. Đơn xin từ chức được gửi đến cơ quan hoặc người có thẩm quyền giới thiệu để Quốc hội bầu hoặc phê chuẩn chức vụ đó quy định tại các khoản 1, 2, 3, 4, 5 và 6 Điều 8 và Điều 9 của Luật này. Cơ quan hoặc người có thẩm quyền giới thiệu để Quốc hội bầu hoặc phê chuẩn chức vụ đó trình Quốc hội miễn nhiệm hoặc phê chuẩn việc miễn nhiệm tại kỳ họp Quốc hội gần nhất.</w:t>
      </w:r>
    </w:p>
    <w:p w14:paraId="0ED824E8"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bookmarkStart w:id="119" w:name="_Toc378408036"/>
      <w:bookmarkStart w:id="120" w:name="_Toc378408257"/>
      <w:bookmarkStart w:id="121" w:name="_Toc378408478"/>
      <w:bookmarkStart w:id="122" w:name="_Toc378408691"/>
      <w:bookmarkStart w:id="123" w:name="_Toc378408037"/>
      <w:bookmarkStart w:id="124" w:name="_Toc378408258"/>
      <w:bookmarkStart w:id="125" w:name="_Toc378408479"/>
      <w:bookmarkStart w:id="126" w:name="_Toc378408692"/>
      <w:bookmarkStart w:id="127" w:name="_Toc378408040"/>
      <w:bookmarkStart w:id="128" w:name="_Toc378408261"/>
      <w:bookmarkStart w:id="129" w:name="_Toc378408482"/>
      <w:bookmarkStart w:id="130" w:name="_Toc378408695"/>
      <w:bookmarkStart w:id="131" w:name="_Toc376778484"/>
      <w:bookmarkStart w:id="132" w:name="_Toc377040908"/>
      <w:bookmarkStart w:id="133" w:name="_Toc386255911"/>
      <w:bookmarkStart w:id="134" w:name="_Toc387050327"/>
      <w:bookmarkStart w:id="135" w:name="_Toc388277089"/>
      <w:bookmarkStart w:id="136" w:name="_Toc388439446"/>
      <w:bookmarkStart w:id="137" w:name="_Toc388627020"/>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sidRPr="007F782E">
        <w:rPr>
          <w:rFonts w:ascii="Arial" w:hAnsi="Arial" w:cs="Arial"/>
          <w:sz w:val="20"/>
          <w:szCs w:val="20"/>
          <w:lang w:val="it-IT"/>
        </w:rPr>
        <w:t xml:space="preserve">Điều 11. </w:t>
      </w:r>
      <w:r w:rsidRPr="007F782E">
        <w:rPr>
          <w:rFonts w:ascii="Arial" w:hAnsi="Arial" w:cs="Arial"/>
          <w:sz w:val="20"/>
          <w:szCs w:val="20"/>
          <w:lang w:val="vi-VN"/>
        </w:rPr>
        <w:t>Miễn nhiệm, bãi nhiệm, phê chuẩn đề nghị miễn nhiệm, cách chức người giữ chức vụ do Quốc hội bầu hoặc phê chuẩn</w:t>
      </w:r>
      <w:bookmarkEnd w:id="131"/>
      <w:bookmarkEnd w:id="132"/>
      <w:bookmarkEnd w:id="133"/>
      <w:bookmarkEnd w:id="134"/>
      <w:bookmarkEnd w:id="135"/>
      <w:bookmarkEnd w:id="136"/>
      <w:bookmarkEnd w:id="137"/>
      <w:r w:rsidRPr="007F782E">
        <w:rPr>
          <w:rFonts w:ascii="Arial" w:hAnsi="Arial" w:cs="Arial"/>
          <w:sz w:val="20"/>
          <w:szCs w:val="20"/>
          <w:lang w:val="vi-VN"/>
        </w:rPr>
        <w:t xml:space="preserve"> </w:t>
      </w:r>
    </w:p>
    <w:p w14:paraId="150C870A" w14:textId="77777777" w:rsidR="007F782E" w:rsidRPr="007F782E" w:rsidRDefault="007F782E" w:rsidP="007F782E">
      <w:pPr>
        <w:pStyle w:val="1dieu-noidung"/>
        <w:tabs>
          <w:tab w:val="num" w:pos="1680"/>
        </w:tabs>
        <w:spacing w:before="0"/>
        <w:ind w:firstLine="720"/>
        <w:rPr>
          <w:rFonts w:ascii="Arial" w:hAnsi="Arial" w:cs="Arial"/>
          <w:color w:val="000000"/>
          <w:sz w:val="20"/>
          <w:szCs w:val="20"/>
          <w:lang w:val="vi-VN"/>
        </w:rPr>
      </w:pPr>
      <w:bookmarkStart w:id="138" w:name="_Toc377040910"/>
      <w:r w:rsidRPr="007F782E">
        <w:rPr>
          <w:rFonts w:ascii="Arial" w:hAnsi="Arial" w:cs="Arial"/>
          <w:color w:val="000000"/>
          <w:sz w:val="20"/>
          <w:szCs w:val="20"/>
          <w:lang w:val="vi-VN"/>
        </w:rPr>
        <w:t xml:space="preserve">Quốc hội miễn nhiệm, bãi nhiệm hoặc phê chuẩn đề nghị miễn nhiệm, cách chức người giữ chức vụ do Quốc hội bầu hoặc phê chuẩn quy định </w:t>
      </w:r>
      <w:r w:rsidRPr="007F782E">
        <w:rPr>
          <w:rFonts w:ascii="Arial" w:hAnsi="Arial" w:cs="Arial"/>
          <w:sz w:val="20"/>
          <w:szCs w:val="20"/>
          <w:lang w:val="vi-VN"/>
        </w:rPr>
        <w:t>tại Điều 8 và Điều 9 của Luật này</w:t>
      </w:r>
      <w:r w:rsidRPr="007F782E">
        <w:rPr>
          <w:rFonts w:ascii="Arial" w:hAnsi="Arial" w:cs="Arial"/>
          <w:color w:val="000000"/>
          <w:sz w:val="20"/>
          <w:szCs w:val="20"/>
          <w:lang w:val="vi-VN"/>
        </w:rPr>
        <w:t xml:space="preserve"> theo đề nghị của cơ quan hoặc người có thẩm quyền giới thiệu Quốc hội bầu hoặc phê chuẩn chức vụ đó.</w:t>
      </w:r>
      <w:bookmarkEnd w:id="138"/>
    </w:p>
    <w:p w14:paraId="1CA54B4C" w14:textId="77777777" w:rsidR="007F782E" w:rsidRPr="007F782E" w:rsidRDefault="007F782E" w:rsidP="007F782E">
      <w:pPr>
        <w:pStyle w:val="1dieu-ten"/>
        <w:numPr>
          <w:ilvl w:val="0"/>
          <w:numId w:val="0"/>
        </w:numPr>
        <w:tabs>
          <w:tab w:val="left" w:pos="1440"/>
          <w:tab w:val="left" w:pos="1620"/>
        </w:tabs>
        <w:spacing w:before="0"/>
        <w:ind w:firstLine="720"/>
        <w:rPr>
          <w:rFonts w:ascii="Arial" w:hAnsi="Arial" w:cs="Arial"/>
          <w:sz w:val="20"/>
          <w:szCs w:val="20"/>
          <w:lang w:val="vi-VN" w:eastAsia="fr-FR"/>
        </w:rPr>
      </w:pPr>
      <w:bookmarkStart w:id="139" w:name="_Toc376778063"/>
      <w:bookmarkStart w:id="140" w:name="_Toc376778276"/>
      <w:bookmarkStart w:id="141" w:name="_Toc376778486"/>
      <w:bookmarkStart w:id="142" w:name="_Toc378408056"/>
      <w:bookmarkStart w:id="143" w:name="_Toc378408277"/>
      <w:bookmarkStart w:id="144" w:name="_Toc378408498"/>
      <w:bookmarkStart w:id="145" w:name="_Toc378408711"/>
      <w:bookmarkStart w:id="146" w:name="_Toc378408057"/>
      <w:bookmarkStart w:id="147" w:name="_Toc378408278"/>
      <w:bookmarkStart w:id="148" w:name="_Toc378408499"/>
      <w:bookmarkStart w:id="149" w:name="_Toc378408712"/>
      <w:bookmarkStart w:id="150" w:name="_Toc378408070"/>
      <w:bookmarkStart w:id="151" w:name="_Toc378408291"/>
      <w:bookmarkStart w:id="152" w:name="_Toc378408512"/>
      <w:bookmarkStart w:id="153" w:name="_Toc378408725"/>
      <w:bookmarkStart w:id="154" w:name="_Toc378408076"/>
      <w:bookmarkStart w:id="155" w:name="_Toc378408297"/>
      <w:bookmarkStart w:id="156" w:name="_Toc378408518"/>
      <w:bookmarkStart w:id="157" w:name="_Toc378408731"/>
      <w:bookmarkStart w:id="158" w:name="_Toc376778076"/>
      <w:bookmarkStart w:id="159" w:name="_Toc376778289"/>
      <w:bookmarkStart w:id="160" w:name="_Toc376778499"/>
      <w:bookmarkStart w:id="161" w:name="_Toc376778078"/>
      <w:bookmarkStart w:id="162" w:name="_Toc376778291"/>
      <w:bookmarkStart w:id="163" w:name="_Toc376778501"/>
      <w:bookmarkStart w:id="164" w:name="_Toc376778079"/>
      <w:bookmarkStart w:id="165" w:name="_Toc376778292"/>
      <w:bookmarkStart w:id="166" w:name="_Toc376778502"/>
      <w:bookmarkStart w:id="167" w:name="_Toc376778081"/>
      <w:bookmarkStart w:id="168" w:name="_Toc376778294"/>
      <w:bookmarkStart w:id="169" w:name="_Toc376778504"/>
      <w:bookmarkStart w:id="170" w:name="_Toc376778082"/>
      <w:bookmarkStart w:id="171" w:name="_Toc376778295"/>
      <w:bookmarkStart w:id="172" w:name="_Toc376778505"/>
      <w:bookmarkStart w:id="173" w:name="_Toc376778084"/>
      <w:bookmarkStart w:id="174" w:name="_Toc376778297"/>
      <w:bookmarkStart w:id="175" w:name="_Toc376778507"/>
      <w:bookmarkStart w:id="176" w:name="_Toc376778085"/>
      <w:bookmarkStart w:id="177" w:name="_Toc376778298"/>
      <w:bookmarkStart w:id="178" w:name="_Toc376778508"/>
      <w:bookmarkStart w:id="179" w:name="_Toc376778090"/>
      <w:bookmarkStart w:id="180" w:name="_Toc376778303"/>
      <w:bookmarkStart w:id="181" w:name="_Toc376778513"/>
      <w:bookmarkStart w:id="182" w:name="_Toc376778097"/>
      <w:bookmarkStart w:id="183" w:name="_Toc376778310"/>
      <w:bookmarkStart w:id="184" w:name="_Toc376778520"/>
      <w:bookmarkStart w:id="185" w:name="_Toc376778098"/>
      <w:bookmarkStart w:id="186" w:name="_Toc376778311"/>
      <w:bookmarkStart w:id="187" w:name="_Toc376778521"/>
      <w:bookmarkStart w:id="188" w:name="_Toc376778101"/>
      <w:bookmarkStart w:id="189" w:name="_Toc376778314"/>
      <w:bookmarkStart w:id="190" w:name="_Toc376778524"/>
      <w:bookmarkStart w:id="191" w:name="_Toc376778105"/>
      <w:bookmarkStart w:id="192" w:name="_Toc376778318"/>
      <w:bookmarkStart w:id="193" w:name="_Toc376778528"/>
      <w:bookmarkStart w:id="194" w:name="_Toc376778108"/>
      <w:bookmarkStart w:id="195" w:name="_Toc376778321"/>
      <w:bookmarkStart w:id="196" w:name="_Toc376778531"/>
      <w:bookmarkStart w:id="197" w:name="_Toc376778110"/>
      <w:bookmarkStart w:id="198" w:name="_Toc376778323"/>
      <w:bookmarkStart w:id="199" w:name="_Toc376778533"/>
      <w:bookmarkStart w:id="200" w:name="_Toc376778534"/>
      <w:bookmarkStart w:id="201" w:name="_Toc377040976"/>
      <w:bookmarkStart w:id="202" w:name="_Toc386255913"/>
      <w:bookmarkStart w:id="203" w:name="_Toc387050329"/>
      <w:bookmarkStart w:id="204" w:name="_Toc388277091"/>
      <w:bookmarkStart w:id="205" w:name="_Toc388439448"/>
      <w:bookmarkStart w:id="206" w:name="_Toc388627022"/>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sidRPr="007F782E">
        <w:rPr>
          <w:rFonts w:ascii="Arial" w:hAnsi="Arial" w:cs="Arial"/>
          <w:sz w:val="20"/>
          <w:szCs w:val="20"/>
          <w:lang w:val="it-IT"/>
        </w:rPr>
        <w:t xml:space="preserve">Điều 12. </w:t>
      </w:r>
      <w:r w:rsidRPr="007F782E">
        <w:rPr>
          <w:rFonts w:ascii="Arial" w:hAnsi="Arial" w:cs="Arial"/>
          <w:sz w:val="20"/>
          <w:szCs w:val="20"/>
          <w:lang w:val="vi-VN" w:eastAsia="fr-FR"/>
        </w:rPr>
        <w:t>Lấy phiếu tín nhiệm</w:t>
      </w:r>
    </w:p>
    <w:p w14:paraId="0C467316"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1. Quốc hội lấy phiếu tín nhiệm đối với những người giữ các chức vụ sau đây:</w:t>
      </w:r>
    </w:p>
    <w:p w14:paraId="05B9C99E"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a) Chủ tịch nước, Phó Chủ tịch nước;</w:t>
      </w:r>
    </w:p>
    <w:p w14:paraId="437875D6"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b) Chủ tịch Quốc hội, Phó Chủ tịch Quốc hội, Ủy viên Ủy ban thường vụ Quốc hội, Chủ tịch Hội đồng dân tộc, Chủ nhiệm Ủy ban của Quốc hội;</w:t>
      </w:r>
    </w:p>
    <w:p w14:paraId="7F4D587F"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c) Thủ tướng Chính phủ, Phó Thủ tướng Chính phủ, Bộ trưởng, các thành viên khác của Chính phủ;</w:t>
      </w:r>
    </w:p>
    <w:p w14:paraId="55490476"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d) Chánh án Tòa án nhân dân tối cao, Viện trưởng Viện kiểm sát nhân dân tối cao, Tổng Kiểm toán nhà nước.</w:t>
      </w:r>
    </w:p>
    <w:p w14:paraId="6D3CF450"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 xml:space="preserve">2. Thời hạn, thời điểm, trình tự lấy phiếu tín nhiệm đối với người được Quốc hội lấy phiếu tín nhiệm do Quốc hội quy định. </w:t>
      </w:r>
    </w:p>
    <w:p w14:paraId="56758BE9" w14:textId="77777777" w:rsidR="007F782E" w:rsidRPr="007F782E" w:rsidRDefault="007F782E" w:rsidP="007F782E">
      <w:pPr>
        <w:pStyle w:val="1dieu-ten"/>
        <w:numPr>
          <w:ilvl w:val="0"/>
          <w:numId w:val="0"/>
        </w:numPr>
        <w:spacing w:before="0"/>
        <w:ind w:firstLine="720"/>
        <w:rPr>
          <w:rFonts w:ascii="Arial" w:hAnsi="Arial" w:cs="Arial"/>
          <w:bCs/>
          <w:sz w:val="20"/>
          <w:szCs w:val="20"/>
          <w:lang w:val="vi-VN"/>
        </w:rPr>
      </w:pPr>
      <w:r w:rsidRPr="007F782E">
        <w:rPr>
          <w:rFonts w:ascii="Arial" w:hAnsi="Arial" w:cs="Arial"/>
          <w:sz w:val="20"/>
          <w:szCs w:val="20"/>
          <w:lang w:val="it-IT"/>
        </w:rPr>
        <w:t xml:space="preserve">Điều 13. </w:t>
      </w:r>
      <w:r w:rsidRPr="007F782E">
        <w:rPr>
          <w:rFonts w:ascii="Arial" w:hAnsi="Arial" w:cs="Arial"/>
          <w:sz w:val="20"/>
          <w:szCs w:val="20"/>
          <w:lang w:val="vi-VN"/>
        </w:rPr>
        <w:t>Bỏ phiếu tín nhiệm</w:t>
      </w:r>
      <w:bookmarkEnd w:id="200"/>
      <w:bookmarkEnd w:id="201"/>
      <w:bookmarkEnd w:id="203"/>
      <w:bookmarkEnd w:id="204"/>
      <w:bookmarkEnd w:id="205"/>
      <w:bookmarkEnd w:id="206"/>
      <w:r w:rsidRPr="007F782E">
        <w:rPr>
          <w:rFonts w:ascii="Arial" w:hAnsi="Arial" w:cs="Arial"/>
          <w:sz w:val="20"/>
          <w:szCs w:val="20"/>
          <w:lang w:val="vi-VN"/>
        </w:rPr>
        <w:t xml:space="preserve"> </w:t>
      </w:r>
      <w:bookmarkEnd w:id="202"/>
    </w:p>
    <w:p w14:paraId="76854461"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207" w:name="_Toc377040977"/>
      <w:r w:rsidRPr="007F782E">
        <w:rPr>
          <w:rFonts w:ascii="Arial" w:hAnsi="Arial" w:cs="Arial"/>
          <w:sz w:val="20"/>
          <w:szCs w:val="20"/>
          <w:lang w:val="vi-VN"/>
        </w:rPr>
        <w:t>1. Quốc hội bỏ phiếu tín nhiệm đối với người giữ chức vụ do Quốc hội bầu hoặc phê chuẩn</w:t>
      </w:r>
      <w:r w:rsidRPr="007F782E">
        <w:rPr>
          <w:rFonts w:ascii="Arial" w:hAnsi="Arial" w:cs="Arial"/>
          <w:b/>
          <w:i/>
          <w:sz w:val="20"/>
          <w:szCs w:val="20"/>
          <w:lang w:val="vi-VN"/>
        </w:rPr>
        <w:t xml:space="preserve"> </w:t>
      </w:r>
      <w:r w:rsidRPr="007F782E">
        <w:rPr>
          <w:rFonts w:ascii="Arial" w:hAnsi="Arial" w:cs="Arial"/>
          <w:sz w:val="20"/>
          <w:szCs w:val="20"/>
          <w:lang w:val="vi-VN"/>
        </w:rPr>
        <w:t>trong các trường hợp sau đây:</w:t>
      </w:r>
      <w:bookmarkEnd w:id="207"/>
    </w:p>
    <w:p w14:paraId="719D3C2A"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208" w:name="_Toc377040978"/>
      <w:r w:rsidRPr="007F782E">
        <w:rPr>
          <w:rFonts w:ascii="Arial" w:hAnsi="Arial" w:cs="Arial"/>
          <w:sz w:val="20"/>
          <w:szCs w:val="20"/>
          <w:lang w:val="vi-VN"/>
        </w:rPr>
        <w:t xml:space="preserve">a) </w:t>
      </w:r>
      <w:bookmarkEnd w:id="208"/>
      <w:r w:rsidRPr="007F782E">
        <w:rPr>
          <w:rFonts w:ascii="Arial" w:hAnsi="Arial" w:cs="Arial"/>
          <w:sz w:val="20"/>
          <w:szCs w:val="20"/>
          <w:lang w:val="vi-VN"/>
        </w:rPr>
        <w:t>Ủy ban thường vụ Quốc hội đề nghị;</w:t>
      </w:r>
    </w:p>
    <w:p w14:paraId="381A0C12"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209" w:name="_Toc377040979"/>
      <w:r w:rsidRPr="007F782E">
        <w:rPr>
          <w:rFonts w:ascii="Arial" w:hAnsi="Arial" w:cs="Arial"/>
          <w:sz w:val="20"/>
          <w:szCs w:val="20"/>
          <w:lang w:val="vi-VN"/>
        </w:rPr>
        <w:t>b) Có kiến nghị của ít nhất hai mươi phần trăm tổng số đại biểu Quốc hội;</w:t>
      </w:r>
      <w:bookmarkEnd w:id="209"/>
    </w:p>
    <w:p w14:paraId="5A4DEF45"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210" w:name="_Toc377040980"/>
      <w:r w:rsidRPr="007F782E">
        <w:rPr>
          <w:rFonts w:ascii="Arial" w:hAnsi="Arial" w:cs="Arial"/>
          <w:sz w:val="20"/>
          <w:szCs w:val="20"/>
          <w:lang w:val="vi-VN"/>
        </w:rPr>
        <w:t>c) Có kiến nghị của Hội đồng dân tộc hoặc Ủy ban của Quốc hội;</w:t>
      </w:r>
      <w:bookmarkEnd w:id="210"/>
    </w:p>
    <w:p w14:paraId="7AE11702"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211" w:name="_Toc377040981"/>
      <w:r w:rsidRPr="007F782E">
        <w:rPr>
          <w:rFonts w:ascii="Arial" w:hAnsi="Arial" w:cs="Arial"/>
          <w:sz w:val="20"/>
          <w:szCs w:val="20"/>
          <w:lang w:val="vi-VN"/>
        </w:rPr>
        <w:t>d) Người được lấy phiếu tín nhiệm theo quy định tại Điều 12 của Luật này mà có từ hai phần ba tổng số đại biểu Quốc hội trở lên đánh giá tín nhiệm thấp.</w:t>
      </w:r>
    </w:p>
    <w:p w14:paraId="283CABFA"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212" w:name="_Toc377040982"/>
      <w:bookmarkEnd w:id="211"/>
      <w:r w:rsidRPr="007F782E">
        <w:rPr>
          <w:rFonts w:ascii="Arial" w:hAnsi="Arial" w:cs="Arial"/>
          <w:sz w:val="20"/>
          <w:szCs w:val="20"/>
          <w:lang w:val="vi-VN"/>
        </w:rPr>
        <w:t xml:space="preserve">2. Người được đưa ra bỏ phiếu tín nhiệm có quá nửa tổng số đại biểu Quốc hội bỏ phiếu không tín nhiệm có thể xin từ chức. </w:t>
      </w:r>
      <w:bookmarkStart w:id="213" w:name="_Toc377040986"/>
      <w:bookmarkEnd w:id="212"/>
      <w:r w:rsidRPr="007F782E">
        <w:rPr>
          <w:rFonts w:ascii="Arial" w:hAnsi="Arial" w:cs="Arial"/>
          <w:sz w:val="20"/>
          <w:szCs w:val="20"/>
          <w:lang w:val="vi-VN"/>
        </w:rPr>
        <w:t>Trường hợp không từ chức thì cơ quan hoặc người có thẩm quyền giới thiệu để Quốc hội bầu hoặc phê chuẩn chức vụ đó quy định tại các khoản 1, 2, 3, 4, 5 và 6 Điều 8 và Điều 9 của Luật này có trách nhiệm trình Quốc hội xem xét, quyết định việc miễn nhiệm hoặc phê chuẩn đề nghị miễn nhiệm người không được Quốc hội tín nhiệm.</w:t>
      </w:r>
      <w:bookmarkEnd w:id="213"/>
    </w:p>
    <w:p w14:paraId="3A9E603A"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214" w:name="_Toc376778535"/>
      <w:bookmarkStart w:id="215" w:name="_Toc377040987"/>
      <w:bookmarkStart w:id="216" w:name="_Toc386255914"/>
      <w:bookmarkStart w:id="217" w:name="_Toc387050330"/>
      <w:bookmarkStart w:id="218" w:name="_Toc388277092"/>
      <w:bookmarkStart w:id="219" w:name="_Toc388439449"/>
      <w:bookmarkStart w:id="220" w:name="_Toc388627023"/>
      <w:r w:rsidRPr="007F782E">
        <w:rPr>
          <w:rFonts w:ascii="Arial" w:hAnsi="Arial" w:cs="Arial"/>
          <w:sz w:val="20"/>
          <w:szCs w:val="20"/>
          <w:lang w:val="it-IT"/>
        </w:rPr>
        <w:t>Điều 14. Quyết định thành lập, bãi bỏ cơ quan; thành lập, giải thể, nhập, chia, điều chỉnh địa giới hành chính</w:t>
      </w:r>
      <w:bookmarkEnd w:id="216"/>
      <w:bookmarkEnd w:id="217"/>
      <w:bookmarkEnd w:id="218"/>
      <w:bookmarkEnd w:id="219"/>
      <w:bookmarkEnd w:id="220"/>
      <w:r w:rsidRPr="007F782E">
        <w:rPr>
          <w:rFonts w:ascii="Arial" w:hAnsi="Arial" w:cs="Arial"/>
          <w:sz w:val="20"/>
          <w:szCs w:val="20"/>
          <w:lang w:val="it-IT"/>
        </w:rPr>
        <w:t xml:space="preserve"> </w:t>
      </w:r>
      <w:bookmarkEnd w:id="214"/>
      <w:bookmarkEnd w:id="215"/>
      <w:r w:rsidRPr="007F782E">
        <w:rPr>
          <w:rFonts w:ascii="Arial" w:hAnsi="Arial" w:cs="Arial"/>
          <w:sz w:val="20"/>
          <w:szCs w:val="20"/>
          <w:lang w:val="it-IT"/>
        </w:rPr>
        <w:t xml:space="preserve"> </w:t>
      </w:r>
    </w:p>
    <w:p w14:paraId="68DE52B5"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221" w:name="_Toc377040988"/>
      <w:r w:rsidRPr="007F782E">
        <w:rPr>
          <w:rFonts w:ascii="Arial" w:hAnsi="Arial" w:cs="Arial"/>
          <w:sz w:val="20"/>
          <w:szCs w:val="20"/>
          <w:lang w:val="it-IT"/>
        </w:rPr>
        <w:t>1. Quốc hội quyết định thành lập, bãi bỏ bộ, cơ quan ngang bộ; thành lập, giải thể, nhập, chia, điều chỉnh địa giới hành chính tỉnh, thành phố trực thuộc trung ương, đơn vị hành chính - kinh tế đặc biệt theo đề nghị của Chính phủ.</w:t>
      </w:r>
      <w:bookmarkEnd w:id="221"/>
    </w:p>
    <w:p w14:paraId="3417C817"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222" w:name="_Toc377040990"/>
      <w:r w:rsidRPr="007F782E">
        <w:rPr>
          <w:rFonts w:ascii="Arial" w:hAnsi="Arial" w:cs="Arial"/>
          <w:sz w:val="20"/>
          <w:szCs w:val="20"/>
          <w:lang w:val="it-IT"/>
        </w:rPr>
        <w:t>2. Quốc hội quyết định thành lập, bãi bỏ cơ quan khác theo quy định của Hiến pháp và luật.</w:t>
      </w:r>
      <w:bookmarkEnd w:id="222"/>
    </w:p>
    <w:p w14:paraId="0F63E822" w14:textId="77777777" w:rsidR="007F782E" w:rsidRPr="007F782E" w:rsidRDefault="007F782E" w:rsidP="007F782E">
      <w:pPr>
        <w:pStyle w:val="1dieu-ten"/>
        <w:numPr>
          <w:ilvl w:val="0"/>
          <w:numId w:val="0"/>
        </w:numPr>
        <w:spacing w:before="0"/>
        <w:ind w:firstLine="720"/>
        <w:rPr>
          <w:rFonts w:ascii="Arial" w:hAnsi="Arial" w:cs="Arial"/>
          <w:spacing w:val="-4"/>
          <w:sz w:val="20"/>
          <w:szCs w:val="20"/>
          <w:lang w:val="it-IT"/>
        </w:rPr>
      </w:pPr>
      <w:r w:rsidRPr="007F782E">
        <w:rPr>
          <w:rFonts w:ascii="Arial" w:hAnsi="Arial" w:cs="Arial"/>
          <w:sz w:val="20"/>
          <w:szCs w:val="20"/>
          <w:lang w:val="it-IT"/>
        </w:rPr>
        <w:t xml:space="preserve">Điều 15. </w:t>
      </w:r>
      <w:r w:rsidRPr="007F782E">
        <w:rPr>
          <w:rFonts w:ascii="Arial" w:hAnsi="Arial" w:cs="Arial"/>
          <w:spacing w:val="-4"/>
          <w:sz w:val="20"/>
          <w:szCs w:val="20"/>
          <w:lang w:val="it-IT"/>
        </w:rPr>
        <w:t xml:space="preserve">Bãi bỏ văn bản trái với Hiến pháp, luật, nghị quyết của Quốc hội </w:t>
      </w:r>
    </w:p>
    <w:p w14:paraId="06CD28A9" w14:textId="77777777" w:rsidR="007F782E" w:rsidRPr="007F782E" w:rsidRDefault="007F782E" w:rsidP="007F782E">
      <w:pPr>
        <w:pStyle w:val="1dieu-ten"/>
        <w:numPr>
          <w:ilvl w:val="0"/>
          <w:numId w:val="0"/>
        </w:numPr>
        <w:spacing w:before="0"/>
        <w:ind w:firstLine="720"/>
        <w:rPr>
          <w:rFonts w:ascii="Arial" w:hAnsi="Arial" w:cs="Arial"/>
          <w:b w:val="0"/>
          <w:sz w:val="20"/>
          <w:szCs w:val="20"/>
          <w:lang w:val="it-IT"/>
        </w:rPr>
      </w:pPr>
      <w:r w:rsidRPr="007F782E">
        <w:rPr>
          <w:rFonts w:ascii="Arial" w:hAnsi="Arial" w:cs="Arial"/>
          <w:b w:val="0"/>
          <w:sz w:val="20"/>
          <w:szCs w:val="20"/>
          <w:lang w:val="it-IT"/>
        </w:rPr>
        <w:t>1.</w:t>
      </w:r>
      <w:r w:rsidRPr="007F782E">
        <w:rPr>
          <w:rFonts w:ascii="Arial" w:hAnsi="Arial" w:cs="Arial"/>
          <w:i/>
          <w:sz w:val="20"/>
          <w:szCs w:val="20"/>
          <w:lang w:val="it-IT"/>
        </w:rPr>
        <w:t xml:space="preserve"> </w:t>
      </w:r>
      <w:r w:rsidRPr="007F782E">
        <w:rPr>
          <w:rFonts w:ascii="Arial" w:hAnsi="Arial" w:cs="Arial"/>
          <w:b w:val="0"/>
          <w:sz w:val="20"/>
          <w:szCs w:val="20"/>
          <w:lang w:val="it-IT"/>
        </w:rPr>
        <w:t>Quốc hội bãi bỏ văn bản của Chủ tịch nước, Chính phủ, Thủ tướng Chính phủ, Tòa án nhân dân tối cao, Viện kiểm sát nhân dân tối cao,</w:t>
      </w:r>
      <w:r w:rsidRPr="007F782E">
        <w:rPr>
          <w:rFonts w:ascii="Arial" w:hAnsi="Arial" w:cs="Arial"/>
          <w:i/>
          <w:sz w:val="20"/>
          <w:szCs w:val="20"/>
          <w:lang w:val="it-IT"/>
        </w:rPr>
        <w:t xml:space="preserve"> </w:t>
      </w:r>
      <w:r w:rsidRPr="007F782E">
        <w:rPr>
          <w:rFonts w:ascii="Arial" w:hAnsi="Arial" w:cs="Arial"/>
          <w:b w:val="0"/>
          <w:sz w:val="20"/>
          <w:szCs w:val="20"/>
          <w:lang w:val="it-IT"/>
        </w:rPr>
        <w:t>cơ quan khác do Quốc hội thành lập trái với Hiến pháp, luật, nghị quyết của Quốc hội theo đề nghị của Ủy ban thường vụ Quốc hội.</w:t>
      </w:r>
    </w:p>
    <w:p w14:paraId="079D99BD" w14:textId="77777777" w:rsidR="007F782E" w:rsidRPr="007F782E" w:rsidRDefault="007F782E" w:rsidP="007F782E">
      <w:pPr>
        <w:pStyle w:val="1dieu-ten"/>
        <w:numPr>
          <w:ilvl w:val="0"/>
          <w:numId w:val="0"/>
        </w:numPr>
        <w:spacing w:before="0"/>
        <w:ind w:firstLine="720"/>
        <w:rPr>
          <w:rFonts w:ascii="Arial" w:hAnsi="Arial" w:cs="Arial"/>
          <w:b w:val="0"/>
          <w:sz w:val="20"/>
          <w:szCs w:val="20"/>
          <w:lang w:val="it-IT"/>
        </w:rPr>
      </w:pPr>
      <w:r w:rsidRPr="007F782E">
        <w:rPr>
          <w:rFonts w:ascii="Arial" w:hAnsi="Arial" w:cs="Arial"/>
          <w:b w:val="0"/>
          <w:sz w:val="20"/>
          <w:szCs w:val="20"/>
          <w:lang w:val="it-IT"/>
        </w:rPr>
        <w:lastRenderedPageBreak/>
        <w:t>2. Quốc hội bãi bỏ văn bản của Ủy ban thường vụ Quốc hội trái với Hiến pháp, luật, nghị quyết của Quốc hội theo đề nghị của Chủ tịch nước.</w:t>
      </w:r>
    </w:p>
    <w:p w14:paraId="441F9FEE" w14:textId="77777777" w:rsidR="007F782E" w:rsidRPr="007F782E" w:rsidRDefault="007F782E" w:rsidP="007F782E">
      <w:pPr>
        <w:pStyle w:val="1dieu-ten"/>
        <w:numPr>
          <w:ilvl w:val="0"/>
          <w:numId w:val="0"/>
        </w:numPr>
        <w:tabs>
          <w:tab w:val="num" w:pos="2327"/>
        </w:tabs>
        <w:spacing w:before="0"/>
        <w:ind w:firstLine="720"/>
        <w:rPr>
          <w:rFonts w:ascii="Arial" w:hAnsi="Arial" w:cs="Arial"/>
          <w:sz w:val="20"/>
          <w:szCs w:val="20"/>
          <w:lang w:val="it-IT"/>
        </w:rPr>
      </w:pPr>
      <w:bookmarkStart w:id="223" w:name="_Toc385802757"/>
      <w:bookmarkStart w:id="224" w:name="_Toc385924453"/>
      <w:bookmarkStart w:id="225" w:name="_Toc386009167"/>
      <w:bookmarkStart w:id="226" w:name="_Toc386118040"/>
      <w:bookmarkStart w:id="227" w:name="_Toc386255203"/>
      <w:bookmarkStart w:id="228" w:name="_Toc386255915"/>
      <w:bookmarkStart w:id="229" w:name="_Toc230497166"/>
      <w:bookmarkStart w:id="230" w:name="_Toc376778536"/>
      <w:bookmarkStart w:id="231" w:name="_Toc377040991"/>
      <w:bookmarkStart w:id="232" w:name="_Toc386255916"/>
      <w:bookmarkStart w:id="233" w:name="_Toc387050331"/>
      <w:bookmarkStart w:id="234" w:name="_Toc388277093"/>
      <w:bookmarkStart w:id="235" w:name="_Toc388439450"/>
      <w:bookmarkStart w:id="236" w:name="_Toc388627024"/>
      <w:bookmarkEnd w:id="223"/>
      <w:bookmarkEnd w:id="224"/>
      <w:bookmarkEnd w:id="225"/>
      <w:bookmarkEnd w:id="226"/>
      <w:bookmarkEnd w:id="227"/>
      <w:bookmarkEnd w:id="228"/>
      <w:r w:rsidRPr="007F782E">
        <w:rPr>
          <w:rFonts w:ascii="Arial" w:hAnsi="Arial" w:cs="Arial"/>
          <w:sz w:val="20"/>
          <w:szCs w:val="20"/>
          <w:lang w:val="it-IT"/>
        </w:rPr>
        <w:t>Điều 16. Quyết định đại xá</w:t>
      </w:r>
      <w:bookmarkEnd w:id="232"/>
      <w:bookmarkEnd w:id="233"/>
      <w:bookmarkEnd w:id="234"/>
      <w:bookmarkEnd w:id="235"/>
      <w:bookmarkEnd w:id="236"/>
    </w:p>
    <w:p w14:paraId="0C47571D"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Quốc hội quyết định đại xá theo đề nghị của Chủ tịch nước.</w:t>
      </w:r>
    </w:p>
    <w:bookmarkEnd w:id="229"/>
    <w:bookmarkEnd w:id="230"/>
    <w:bookmarkEnd w:id="231"/>
    <w:p w14:paraId="27E5AB5C"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r w:rsidRPr="007F782E">
        <w:rPr>
          <w:rFonts w:ascii="Arial" w:hAnsi="Arial" w:cs="Arial"/>
          <w:sz w:val="20"/>
          <w:szCs w:val="20"/>
          <w:lang w:val="it-IT"/>
        </w:rPr>
        <w:t>Điều 17. Quyết định vấn đề chiến tranh và hòa bình</w:t>
      </w:r>
    </w:p>
    <w:p w14:paraId="30EBA843"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237" w:name="_Toc377040992"/>
      <w:r w:rsidRPr="007F782E">
        <w:rPr>
          <w:rFonts w:ascii="Arial" w:hAnsi="Arial" w:cs="Arial"/>
          <w:sz w:val="20"/>
          <w:szCs w:val="20"/>
          <w:lang w:val="it-IT"/>
        </w:rPr>
        <w:t>1. Quốc hội quyết định tình trạng chiến tranh hoặc bãi bỏ tình trạng chiến tranh theo đề nghị của Hội đồng quốc phòng và an ninh.</w:t>
      </w:r>
    </w:p>
    <w:p w14:paraId="5BA2E2E3"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2. Trường hợp có chiến tranh, Quốc hội quyết định giao cho Hội đồng quốc phòng và an ninh những nhiệm vụ, quyền hạn đặc biệt.</w:t>
      </w:r>
      <w:bookmarkEnd w:id="237"/>
    </w:p>
    <w:p w14:paraId="12E7026C"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238" w:name="_Toc377040994"/>
      <w:r w:rsidRPr="007F782E">
        <w:rPr>
          <w:rFonts w:ascii="Arial" w:hAnsi="Arial" w:cs="Arial"/>
          <w:sz w:val="20"/>
          <w:szCs w:val="20"/>
          <w:lang w:val="it-IT"/>
        </w:rPr>
        <w:t xml:space="preserve">3. Quốc hội quy định về tình trạng khẩn cấp, các biện pháp đặc biệt khác bảo đảm quốc phòng và an ninh quốc gia. </w:t>
      </w:r>
    </w:p>
    <w:p w14:paraId="4354A88D"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239" w:name="_Toc376778537"/>
      <w:bookmarkStart w:id="240" w:name="_Toc377040995"/>
      <w:bookmarkStart w:id="241" w:name="_Toc386255918"/>
      <w:bookmarkStart w:id="242" w:name="_Toc387050333"/>
      <w:bookmarkStart w:id="243" w:name="_Toc388277095"/>
      <w:bookmarkStart w:id="244" w:name="_Toc388439452"/>
      <w:bookmarkStart w:id="245" w:name="_Toc388627026"/>
      <w:bookmarkEnd w:id="238"/>
      <w:r w:rsidRPr="007F782E">
        <w:rPr>
          <w:rFonts w:ascii="Arial" w:hAnsi="Arial" w:cs="Arial"/>
          <w:sz w:val="20"/>
          <w:szCs w:val="20"/>
          <w:lang w:val="it-IT"/>
        </w:rPr>
        <w:t>Điều 18. Phê chuẩn, quyết định gia nhập hoặc chấm dứt hiệu lực của điều ước quốc tế</w:t>
      </w:r>
      <w:bookmarkEnd w:id="239"/>
      <w:bookmarkEnd w:id="240"/>
      <w:bookmarkEnd w:id="241"/>
      <w:bookmarkEnd w:id="242"/>
      <w:bookmarkEnd w:id="243"/>
      <w:bookmarkEnd w:id="244"/>
      <w:bookmarkEnd w:id="245"/>
    </w:p>
    <w:p w14:paraId="21D2EF5C"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246" w:name="_Toc377040996"/>
      <w:r w:rsidRPr="007F782E">
        <w:rPr>
          <w:rFonts w:ascii="Arial" w:hAnsi="Arial" w:cs="Arial"/>
          <w:sz w:val="20"/>
          <w:szCs w:val="20"/>
          <w:lang w:val="it-IT"/>
        </w:rPr>
        <w:t>Quốc hội phê chuẩn, quyết định gia nhập hoặc chấm dứt hiệu lực của</w:t>
      </w:r>
      <w:r w:rsidRPr="007F782E">
        <w:rPr>
          <w:rFonts w:ascii="Arial" w:hAnsi="Arial" w:cs="Arial"/>
          <w:b/>
          <w:sz w:val="20"/>
          <w:szCs w:val="20"/>
          <w:lang w:val="it-IT"/>
        </w:rPr>
        <w:t xml:space="preserve"> </w:t>
      </w:r>
      <w:r w:rsidRPr="007F782E">
        <w:rPr>
          <w:rFonts w:ascii="Arial" w:hAnsi="Arial" w:cs="Arial"/>
          <w:sz w:val="20"/>
          <w:szCs w:val="20"/>
          <w:lang w:val="it-IT"/>
        </w:rPr>
        <w:t>điều ước quốc tế liên quan đến</w:t>
      </w:r>
      <w:r w:rsidRPr="007F782E">
        <w:rPr>
          <w:rFonts w:ascii="Arial" w:hAnsi="Arial" w:cs="Arial"/>
          <w:b/>
          <w:sz w:val="20"/>
          <w:szCs w:val="20"/>
          <w:lang w:val="it-IT"/>
        </w:rPr>
        <w:t xml:space="preserve"> </w:t>
      </w:r>
      <w:r w:rsidRPr="007F782E">
        <w:rPr>
          <w:rFonts w:ascii="Arial" w:hAnsi="Arial" w:cs="Arial"/>
          <w:sz w:val="20"/>
          <w:szCs w:val="20"/>
          <w:lang w:val="it-IT"/>
        </w:rPr>
        <w:t>chiến tranh, hòa bình, chủ quyền quốc gia, tư cách thành viên của Cộng hòa xã hội chủ nghĩa Việt Nam tại các</w:t>
      </w:r>
      <w:r w:rsidRPr="007F782E">
        <w:rPr>
          <w:rFonts w:ascii="Arial" w:hAnsi="Arial" w:cs="Arial"/>
          <w:b/>
          <w:i/>
          <w:sz w:val="20"/>
          <w:szCs w:val="20"/>
          <w:lang w:val="it-IT"/>
        </w:rPr>
        <w:t xml:space="preserve"> </w:t>
      </w:r>
      <w:r w:rsidRPr="007F782E">
        <w:rPr>
          <w:rFonts w:ascii="Arial" w:hAnsi="Arial" w:cs="Arial"/>
          <w:sz w:val="20"/>
          <w:szCs w:val="20"/>
          <w:lang w:val="it-IT"/>
        </w:rPr>
        <w:t>tổ chức quốc tế và khu vực quan trọng, điều ước quốc tế về quyền con người, quyền và nghĩa vụ cơ bản của công dân và</w:t>
      </w:r>
      <w:r w:rsidRPr="007F782E">
        <w:rPr>
          <w:rFonts w:ascii="Arial" w:hAnsi="Arial" w:cs="Arial"/>
          <w:b/>
          <w:sz w:val="20"/>
          <w:szCs w:val="20"/>
          <w:lang w:val="it-IT"/>
        </w:rPr>
        <w:t xml:space="preserve"> </w:t>
      </w:r>
      <w:r w:rsidRPr="007F782E">
        <w:rPr>
          <w:rFonts w:ascii="Arial" w:hAnsi="Arial" w:cs="Arial"/>
          <w:sz w:val="20"/>
          <w:szCs w:val="20"/>
          <w:lang w:val="it-IT"/>
        </w:rPr>
        <w:t>điều ước quốc tế khác trái với luật, nghị quyết của Quốc hội theo đề nghị của Chủ tịch nước.</w:t>
      </w:r>
      <w:bookmarkEnd w:id="246"/>
    </w:p>
    <w:p w14:paraId="34355080" w14:textId="77777777" w:rsidR="007F782E" w:rsidRPr="007F782E" w:rsidRDefault="007F782E" w:rsidP="007F782E">
      <w:pPr>
        <w:pStyle w:val="1dieu-ten"/>
        <w:numPr>
          <w:ilvl w:val="0"/>
          <w:numId w:val="0"/>
        </w:numPr>
        <w:tabs>
          <w:tab w:val="left" w:pos="1620"/>
        </w:tabs>
        <w:spacing w:before="0"/>
        <w:ind w:firstLine="720"/>
        <w:rPr>
          <w:rFonts w:ascii="Arial" w:hAnsi="Arial" w:cs="Arial"/>
          <w:bCs/>
          <w:sz w:val="20"/>
          <w:szCs w:val="20"/>
          <w:lang w:val="it-IT"/>
        </w:rPr>
      </w:pPr>
      <w:bookmarkStart w:id="247" w:name="_Toc378408089"/>
      <w:bookmarkStart w:id="248" w:name="_Toc378408310"/>
      <w:bookmarkStart w:id="249" w:name="_Toc378408530"/>
      <w:bookmarkStart w:id="250" w:name="_Toc378408741"/>
      <w:bookmarkStart w:id="251" w:name="_Toc376778539"/>
      <w:bookmarkStart w:id="252" w:name="_Toc377041003"/>
      <w:bookmarkStart w:id="253" w:name="_Toc386255919"/>
      <w:bookmarkStart w:id="254" w:name="_Toc387050334"/>
      <w:bookmarkStart w:id="255" w:name="_Toc388277096"/>
      <w:bookmarkStart w:id="256" w:name="_Toc388439453"/>
      <w:bookmarkStart w:id="257" w:name="_Toc388627027"/>
      <w:bookmarkEnd w:id="247"/>
      <w:bookmarkEnd w:id="248"/>
      <w:bookmarkEnd w:id="249"/>
      <w:bookmarkEnd w:id="250"/>
      <w:r w:rsidRPr="007F782E">
        <w:rPr>
          <w:rFonts w:ascii="Arial" w:hAnsi="Arial" w:cs="Arial"/>
          <w:sz w:val="20"/>
          <w:szCs w:val="20"/>
          <w:lang w:val="it-IT"/>
        </w:rPr>
        <w:t xml:space="preserve">Điều 19. </w:t>
      </w:r>
      <w:r w:rsidRPr="007F782E">
        <w:rPr>
          <w:rFonts w:ascii="Arial" w:hAnsi="Arial" w:cs="Arial"/>
          <w:bCs/>
          <w:sz w:val="20"/>
          <w:szCs w:val="20"/>
          <w:lang w:val="it-IT"/>
        </w:rPr>
        <w:t>Trưng cầu ý dân</w:t>
      </w:r>
      <w:bookmarkEnd w:id="253"/>
      <w:bookmarkEnd w:id="254"/>
      <w:bookmarkEnd w:id="255"/>
      <w:bookmarkEnd w:id="256"/>
      <w:bookmarkEnd w:id="257"/>
    </w:p>
    <w:p w14:paraId="7C5DFB30"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1. Quốc hội quyết định trưng cầu ý dân về Hiến pháp hoặc về những vấn đề quan trọng khác theo đề nghị của Ủy ban thường vụ Quốc hội, Chủ tịch nước, Chính phủ hoặc ít nhất một phần ba tổng số đại biểu Quốc hội.</w:t>
      </w:r>
    </w:p>
    <w:p w14:paraId="3C7A6596" w14:textId="77777777" w:rsidR="007F782E" w:rsidRPr="007F782E" w:rsidRDefault="007F782E" w:rsidP="007F782E">
      <w:pPr>
        <w:pStyle w:val="1dieu-noidung"/>
        <w:spacing w:before="0"/>
        <w:ind w:firstLine="720"/>
        <w:rPr>
          <w:rFonts w:ascii="Arial" w:hAnsi="Arial" w:cs="Arial"/>
          <w:b/>
          <w:i/>
          <w:color w:val="FF0000"/>
          <w:sz w:val="20"/>
          <w:szCs w:val="20"/>
          <w:lang w:val="it-IT"/>
        </w:rPr>
      </w:pPr>
      <w:r w:rsidRPr="007F782E">
        <w:rPr>
          <w:rFonts w:ascii="Arial" w:hAnsi="Arial" w:cs="Arial"/>
          <w:sz w:val="20"/>
          <w:szCs w:val="20"/>
          <w:lang w:val="it-IT"/>
        </w:rPr>
        <w:t>2. Kết quả trưng cầu ý dân có giá trị quyết định đối với vấn đề được đưa ra trưng cầu ý dân.</w:t>
      </w:r>
      <w:r w:rsidRPr="007F782E">
        <w:rPr>
          <w:rFonts w:ascii="Arial" w:hAnsi="Arial" w:cs="Arial"/>
          <w:color w:val="FF0000"/>
          <w:sz w:val="20"/>
          <w:szCs w:val="20"/>
          <w:lang w:val="it-IT"/>
        </w:rPr>
        <w:t xml:space="preserve"> </w:t>
      </w:r>
    </w:p>
    <w:p w14:paraId="3E97FCCA" w14:textId="77777777" w:rsidR="007F782E" w:rsidRPr="007F782E" w:rsidRDefault="007F782E" w:rsidP="007F782E">
      <w:pPr>
        <w:pStyle w:val="1dieu-ten"/>
        <w:numPr>
          <w:ilvl w:val="0"/>
          <w:numId w:val="0"/>
        </w:numPr>
        <w:tabs>
          <w:tab w:val="num" w:pos="2034"/>
        </w:tabs>
        <w:spacing w:before="0"/>
        <w:ind w:firstLine="720"/>
        <w:rPr>
          <w:rFonts w:ascii="Arial" w:hAnsi="Arial" w:cs="Arial"/>
          <w:bCs/>
          <w:sz w:val="20"/>
          <w:szCs w:val="20"/>
          <w:lang w:val="it-IT"/>
        </w:rPr>
      </w:pPr>
      <w:bookmarkStart w:id="258" w:name="_Toc386255920"/>
      <w:bookmarkStart w:id="259" w:name="_Toc387050335"/>
      <w:bookmarkStart w:id="260" w:name="_Toc388277097"/>
      <w:bookmarkStart w:id="261" w:name="_Toc388439454"/>
      <w:bookmarkStart w:id="262" w:name="_Toc388627028"/>
      <w:r w:rsidRPr="007F782E">
        <w:rPr>
          <w:rFonts w:ascii="Arial" w:hAnsi="Arial" w:cs="Arial"/>
          <w:sz w:val="20"/>
          <w:szCs w:val="20"/>
          <w:lang w:val="it-IT"/>
        </w:rPr>
        <w:t>Điều 20. Xem xét báo cáo tổng hợp ý kiến, kiến nghị và việc giải quyết kiến nghị của cử tri cả nước</w:t>
      </w:r>
      <w:bookmarkEnd w:id="251"/>
      <w:bookmarkEnd w:id="252"/>
      <w:bookmarkEnd w:id="258"/>
      <w:bookmarkEnd w:id="259"/>
      <w:bookmarkEnd w:id="260"/>
      <w:bookmarkEnd w:id="261"/>
      <w:bookmarkEnd w:id="262"/>
    </w:p>
    <w:p w14:paraId="67C9AE4B"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263" w:name="_Toc377041004"/>
      <w:r w:rsidRPr="007F782E">
        <w:rPr>
          <w:rFonts w:ascii="Arial" w:hAnsi="Arial" w:cs="Arial"/>
          <w:sz w:val="20"/>
          <w:szCs w:val="20"/>
          <w:lang w:val="it-IT"/>
        </w:rPr>
        <w:t>1. Quốc hội xem xét báo cáo tổng hợp ý kiến, kiến nghị của cử tri cả nước do Ủy ban trung ương Mặt trận Tổ quốc Việt Nam phối hợp với Ủy ban thường vụ Quốc hội trình.</w:t>
      </w:r>
      <w:bookmarkEnd w:id="263"/>
      <w:r w:rsidRPr="007F782E">
        <w:rPr>
          <w:rFonts w:ascii="Arial" w:hAnsi="Arial" w:cs="Arial"/>
          <w:sz w:val="20"/>
          <w:szCs w:val="20"/>
          <w:lang w:val="it-IT"/>
        </w:rPr>
        <w:t xml:space="preserve"> </w:t>
      </w:r>
    </w:p>
    <w:p w14:paraId="3F305614"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2. Quốc hội xem xét báo cáo giám sát việc giải quyết kiến nghị của cử tri của các cơ quan nhà nước có thẩm quyền do Ủy ban thường vụ Quốc hội trình.</w:t>
      </w:r>
    </w:p>
    <w:p w14:paraId="3C630725"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264" w:name="_Toc377041005"/>
      <w:r w:rsidRPr="007F782E">
        <w:rPr>
          <w:rFonts w:ascii="Arial" w:hAnsi="Arial" w:cs="Arial"/>
          <w:sz w:val="20"/>
          <w:szCs w:val="20"/>
          <w:lang w:val="it-IT"/>
        </w:rPr>
        <w:t xml:space="preserve">3. </w:t>
      </w:r>
      <w:r w:rsidRPr="007F782E">
        <w:rPr>
          <w:rStyle w:val="Style1dieu-noidungKernat18ptChar"/>
          <w:rFonts w:ascii="Arial" w:hAnsi="Arial" w:cs="Arial"/>
          <w:bCs/>
          <w:kern w:val="0"/>
          <w:sz w:val="20"/>
          <w:szCs w:val="20"/>
          <w:lang w:val="it-IT"/>
        </w:rPr>
        <w:t>Khi</w:t>
      </w:r>
      <w:r w:rsidRPr="007F782E">
        <w:rPr>
          <w:rFonts w:ascii="Arial" w:hAnsi="Arial" w:cs="Arial"/>
          <w:sz w:val="20"/>
          <w:szCs w:val="20"/>
          <w:lang w:val="it-IT"/>
        </w:rPr>
        <w:t xml:space="preserve"> cần thiết, Quốc hội ra nghị quyết về việc giải quyết kiến nghị của cử tri.</w:t>
      </w:r>
    </w:p>
    <w:p w14:paraId="3E15F407" w14:textId="77777777" w:rsidR="007F782E" w:rsidRPr="007F782E" w:rsidRDefault="007F782E" w:rsidP="007F782E">
      <w:pPr>
        <w:pStyle w:val="1dieu-noidung"/>
        <w:tabs>
          <w:tab w:val="num" w:pos="1680"/>
        </w:tabs>
        <w:spacing w:before="0" w:after="0"/>
        <w:ind w:firstLine="720"/>
        <w:rPr>
          <w:rFonts w:ascii="Arial" w:hAnsi="Arial" w:cs="Arial"/>
          <w:sz w:val="20"/>
          <w:szCs w:val="20"/>
          <w:lang w:val="it-IT"/>
        </w:rPr>
      </w:pPr>
      <w:bookmarkStart w:id="265" w:name="_Toc377041008"/>
      <w:bookmarkEnd w:id="264"/>
      <w:r w:rsidRPr="007F782E">
        <w:rPr>
          <w:rStyle w:val="Style1dieu-noidungKernat18ptChar"/>
          <w:rFonts w:ascii="Arial" w:hAnsi="Arial" w:cs="Arial"/>
          <w:bCs/>
          <w:kern w:val="0"/>
          <w:sz w:val="20"/>
          <w:szCs w:val="20"/>
          <w:lang w:val="it-IT"/>
        </w:rPr>
        <w:t xml:space="preserve">4. </w:t>
      </w:r>
      <w:r w:rsidRPr="007F782E">
        <w:rPr>
          <w:rFonts w:ascii="Arial" w:hAnsi="Arial" w:cs="Arial"/>
          <w:sz w:val="20"/>
          <w:szCs w:val="20"/>
          <w:lang w:val="it-IT"/>
        </w:rPr>
        <w:t>Các cơ quan nhà nước, tổ chức hữu quan có trách nhiệm nghiên cứu, giải quyết, trả lời kiến nghị của cử tri và báo cáo với Quốc hội, Ủy ban thường vụ Quốc hội kết quả giải quyết.</w:t>
      </w:r>
    </w:p>
    <w:p w14:paraId="6B3F855C" w14:textId="77777777" w:rsidR="007F782E" w:rsidRDefault="007F782E" w:rsidP="007F782E">
      <w:pPr>
        <w:pStyle w:val="1dieu-noidung"/>
        <w:spacing w:before="0" w:after="0"/>
        <w:ind w:firstLine="720"/>
        <w:jc w:val="center"/>
        <w:rPr>
          <w:rFonts w:ascii="Arial" w:hAnsi="Arial" w:cs="Arial"/>
          <w:b/>
          <w:sz w:val="20"/>
          <w:szCs w:val="20"/>
          <w:lang w:val="it-IT"/>
        </w:rPr>
      </w:pPr>
      <w:bookmarkStart w:id="266" w:name="_Toc377041054"/>
      <w:bookmarkStart w:id="267" w:name="_Toc386255940"/>
      <w:bookmarkStart w:id="268" w:name="_Toc387050347"/>
      <w:bookmarkStart w:id="269" w:name="_Toc388277109"/>
      <w:bookmarkStart w:id="270" w:name="_Toc388439467"/>
      <w:bookmarkStart w:id="271" w:name="_Toc388627043"/>
      <w:bookmarkStart w:id="272" w:name="_Toc378408105"/>
      <w:bookmarkStart w:id="273" w:name="_Toc378408326"/>
      <w:bookmarkStart w:id="274" w:name="_Toc378408541"/>
      <w:bookmarkStart w:id="275" w:name="_Toc378408752"/>
      <w:bookmarkStart w:id="276" w:name="_Toc385924470"/>
      <w:bookmarkStart w:id="277" w:name="_Toc386009184"/>
      <w:bookmarkStart w:id="278" w:name="_Toc386118057"/>
      <w:bookmarkStart w:id="279" w:name="_Toc386255220"/>
      <w:bookmarkStart w:id="280" w:name="_Toc386255932"/>
      <w:bookmarkStart w:id="281" w:name="_Toc384626425"/>
      <w:bookmarkStart w:id="282" w:name="_Toc384626428"/>
      <w:bookmarkStart w:id="283" w:name="_Toc388439463"/>
      <w:bookmarkStart w:id="284" w:name="_Toc388627037"/>
      <w:bookmarkStart w:id="285" w:name="_Toc388627041"/>
      <w:bookmarkEnd w:id="265"/>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7EEC0BEF" w14:textId="77777777" w:rsidR="007F782E" w:rsidRPr="007F782E" w:rsidRDefault="007F782E" w:rsidP="007F782E">
      <w:pPr>
        <w:pStyle w:val="1dieu-noidung"/>
        <w:spacing w:before="0" w:after="0"/>
        <w:ind w:firstLine="720"/>
        <w:jc w:val="center"/>
        <w:rPr>
          <w:rFonts w:ascii="Arial" w:hAnsi="Arial" w:cs="Arial"/>
          <w:b/>
          <w:sz w:val="20"/>
          <w:szCs w:val="20"/>
          <w:lang w:val="it-IT"/>
        </w:rPr>
      </w:pPr>
      <w:r w:rsidRPr="007F782E">
        <w:rPr>
          <w:rFonts w:ascii="Arial" w:hAnsi="Arial" w:cs="Arial"/>
          <w:b/>
          <w:sz w:val="20"/>
          <w:szCs w:val="20"/>
          <w:lang w:val="it-IT"/>
        </w:rPr>
        <w:t>CHƯƠNG II</w:t>
      </w:r>
    </w:p>
    <w:p w14:paraId="4092D738" w14:textId="77777777" w:rsidR="007F782E" w:rsidRPr="007F782E" w:rsidRDefault="007F782E" w:rsidP="007F782E">
      <w:pPr>
        <w:pStyle w:val="1dieu-noidung"/>
        <w:spacing w:before="0" w:after="0"/>
        <w:ind w:firstLine="720"/>
        <w:jc w:val="center"/>
        <w:rPr>
          <w:rFonts w:ascii="Arial" w:hAnsi="Arial" w:cs="Arial"/>
          <w:b/>
          <w:sz w:val="20"/>
          <w:szCs w:val="20"/>
          <w:lang w:val="it-IT"/>
        </w:rPr>
      </w:pPr>
      <w:r w:rsidRPr="007F782E">
        <w:rPr>
          <w:rFonts w:ascii="Arial" w:hAnsi="Arial" w:cs="Arial"/>
          <w:b/>
          <w:sz w:val="20"/>
          <w:szCs w:val="20"/>
          <w:lang w:val="it-IT"/>
        </w:rPr>
        <w:t>ĐẠI BIỂU QUỐC HỘI</w:t>
      </w:r>
      <w:bookmarkEnd w:id="267"/>
      <w:bookmarkEnd w:id="268"/>
      <w:bookmarkEnd w:id="269"/>
      <w:bookmarkEnd w:id="270"/>
      <w:bookmarkEnd w:id="271"/>
    </w:p>
    <w:p w14:paraId="5C5761E0" w14:textId="77777777" w:rsidR="007F782E" w:rsidRDefault="007F782E" w:rsidP="007F782E">
      <w:pPr>
        <w:pStyle w:val="1dieu-ten"/>
        <w:numPr>
          <w:ilvl w:val="0"/>
          <w:numId w:val="0"/>
        </w:numPr>
        <w:tabs>
          <w:tab w:val="num" w:pos="2034"/>
        </w:tabs>
        <w:spacing w:before="0"/>
        <w:ind w:firstLine="720"/>
        <w:rPr>
          <w:rFonts w:ascii="Arial" w:hAnsi="Arial" w:cs="Arial"/>
          <w:sz w:val="20"/>
          <w:szCs w:val="20"/>
          <w:lang w:val="it-IT"/>
        </w:rPr>
      </w:pPr>
      <w:bookmarkStart w:id="286" w:name="_Toc386255941"/>
      <w:bookmarkStart w:id="287" w:name="_Toc387050348"/>
      <w:bookmarkStart w:id="288" w:name="_Toc388277110"/>
      <w:bookmarkStart w:id="289" w:name="_Toc388439468"/>
      <w:bookmarkStart w:id="290" w:name="_Toc388627044"/>
    </w:p>
    <w:p w14:paraId="1F52A2BF"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vi-VN"/>
        </w:rPr>
      </w:pPr>
      <w:r w:rsidRPr="007F782E">
        <w:rPr>
          <w:rFonts w:ascii="Arial" w:hAnsi="Arial" w:cs="Arial"/>
          <w:sz w:val="20"/>
          <w:szCs w:val="20"/>
          <w:lang w:val="it-IT"/>
        </w:rPr>
        <w:t xml:space="preserve">Điều 21. </w:t>
      </w:r>
      <w:r w:rsidRPr="007F782E">
        <w:rPr>
          <w:rFonts w:ascii="Arial" w:hAnsi="Arial" w:cs="Arial"/>
          <w:sz w:val="20"/>
          <w:szCs w:val="20"/>
          <w:lang w:val="vi-VN"/>
        </w:rPr>
        <w:t>Vị trí, vai trò của đại biểu Quốc hội</w:t>
      </w:r>
      <w:bookmarkEnd w:id="286"/>
      <w:bookmarkEnd w:id="287"/>
      <w:bookmarkEnd w:id="288"/>
      <w:bookmarkEnd w:id="289"/>
      <w:bookmarkEnd w:id="290"/>
      <w:r w:rsidRPr="007F782E">
        <w:rPr>
          <w:rFonts w:ascii="Arial" w:hAnsi="Arial" w:cs="Arial"/>
          <w:sz w:val="20"/>
          <w:szCs w:val="20"/>
          <w:lang w:val="vi-VN"/>
        </w:rPr>
        <w:t xml:space="preserve"> </w:t>
      </w:r>
    </w:p>
    <w:p w14:paraId="403A4118"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vi-VN"/>
        </w:rPr>
        <w:t>1. Đại biểu Quốc hội là người đại diện cho ý chí, nguyện vọng của Nhân dân ở đơn vị bầu cử ra mình và của</w:t>
      </w:r>
      <w:r w:rsidRPr="007F782E">
        <w:rPr>
          <w:rFonts w:ascii="Arial" w:hAnsi="Arial" w:cs="Arial"/>
          <w:b/>
          <w:i/>
          <w:sz w:val="20"/>
          <w:szCs w:val="20"/>
          <w:lang w:val="vi-VN"/>
        </w:rPr>
        <w:t xml:space="preserve"> </w:t>
      </w:r>
      <w:r w:rsidRPr="007F782E">
        <w:rPr>
          <w:rFonts w:ascii="Arial" w:hAnsi="Arial" w:cs="Arial"/>
          <w:sz w:val="20"/>
          <w:szCs w:val="20"/>
          <w:lang w:val="vi-VN"/>
        </w:rPr>
        <w:t>Nhân dân cả nước</w:t>
      </w:r>
      <w:r w:rsidRPr="007F782E">
        <w:rPr>
          <w:rFonts w:ascii="Arial" w:hAnsi="Arial" w:cs="Arial"/>
          <w:sz w:val="20"/>
          <w:szCs w:val="20"/>
          <w:lang w:val="it-IT"/>
        </w:rPr>
        <w:t xml:space="preserve">; là người thay mặt Nhân dân thực hiện </w:t>
      </w:r>
      <w:r w:rsidRPr="007F782E">
        <w:rPr>
          <w:rFonts w:ascii="Arial" w:hAnsi="Arial" w:cs="Arial"/>
          <w:sz w:val="20"/>
          <w:szCs w:val="20"/>
          <w:lang w:val="vi-VN"/>
        </w:rPr>
        <w:t>quyền lực nhà nước trong Quốc hội.</w:t>
      </w:r>
    </w:p>
    <w:p w14:paraId="15E0090B"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 xml:space="preserve">2. </w:t>
      </w:r>
      <w:r w:rsidRPr="007F782E">
        <w:rPr>
          <w:rFonts w:ascii="Arial" w:hAnsi="Arial" w:cs="Arial"/>
          <w:sz w:val="20"/>
          <w:szCs w:val="20"/>
          <w:lang w:val="vi-VN"/>
        </w:rPr>
        <w:t>Đại biểu Quốc hội chịu trách nhiệm trước cử tri và trước Quốc hội về việc thực hiện nhiệm vụ, quyền hạn đại biểu của mình.</w:t>
      </w:r>
      <w:r w:rsidRPr="007F782E">
        <w:rPr>
          <w:rFonts w:ascii="Arial" w:hAnsi="Arial" w:cs="Arial"/>
          <w:b/>
          <w:sz w:val="20"/>
          <w:szCs w:val="20"/>
          <w:lang w:val="it-IT"/>
        </w:rPr>
        <w:t xml:space="preserve"> </w:t>
      </w:r>
    </w:p>
    <w:p w14:paraId="4EC79DDF" w14:textId="77777777" w:rsidR="007F782E" w:rsidRPr="007F782E" w:rsidRDefault="007F782E" w:rsidP="007F782E">
      <w:pPr>
        <w:pStyle w:val="1dieu-noidung"/>
        <w:spacing w:before="0"/>
        <w:ind w:firstLine="720"/>
        <w:rPr>
          <w:rFonts w:ascii="Arial" w:hAnsi="Arial" w:cs="Arial"/>
          <w:sz w:val="20"/>
          <w:szCs w:val="20"/>
          <w:lang w:val="vi-VN"/>
        </w:rPr>
      </w:pPr>
      <w:r w:rsidRPr="007F782E">
        <w:rPr>
          <w:rFonts w:ascii="Arial" w:hAnsi="Arial" w:cs="Arial"/>
          <w:sz w:val="20"/>
          <w:szCs w:val="20"/>
          <w:lang w:val="it-IT"/>
        </w:rPr>
        <w:t xml:space="preserve">3. Đại biểu Quốc hội bình đẳng trong thảo luận và quyết định các vấn đề thuộc nhiệm vụ và quyền hạn của Quốc hội. </w:t>
      </w:r>
      <w:r w:rsidRPr="007F782E">
        <w:rPr>
          <w:rFonts w:ascii="Arial" w:hAnsi="Arial" w:cs="Arial"/>
          <w:strike/>
          <w:sz w:val="20"/>
          <w:szCs w:val="20"/>
          <w:lang w:val="it-IT"/>
        </w:rPr>
        <w:t xml:space="preserve"> </w:t>
      </w:r>
    </w:p>
    <w:p w14:paraId="5B005AAA" w14:textId="77777777" w:rsidR="007F782E" w:rsidRPr="007F782E" w:rsidRDefault="007F782E" w:rsidP="007F782E">
      <w:pPr>
        <w:pStyle w:val="1dieu-ten"/>
        <w:numPr>
          <w:ilvl w:val="0"/>
          <w:numId w:val="0"/>
        </w:numPr>
        <w:tabs>
          <w:tab w:val="left" w:pos="1980"/>
        </w:tabs>
        <w:spacing w:before="0"/>
        <w:ind w:firstLine="720"/>
        <w:rPr>
          <w:rFonts w:ascii="Arial" w:hAnsi="Arial" w:cs="Arial"/>
          <w:sz w:val="20"/>
          <w:szCs w:val="20"/>
          <w:lang w:val="vi-VN"/>
        </w:rPr>
      </w:pPr>
      <w:bookmarkStart w:id="291" w:name="_Toc386255942"/>
      <w:bookmarkStart w:id="292" w:name="_Toc387050349"/>
      <w:bookmarkStart w:id="293" w:name="_Toc388277111"/>
      <w:bookmarkStart w:id="294" w:name="_Toc388439469"/>
      <w:bookmarkStart w:id="295" w:name="_Toc388627045"/>
      <w:r w:rsidRPr="007F782E">
        <w:rPr>
          <w:rFonts w:ascii="Arial" w:hAnsi="Arial" w:cs="Arial"/>
          <w:sz w:val="20"/>
          <w:szCs w:val="20"/>
          <w:lang w:val="it-IT"/>
        </w:rPr>
        <w:t xml:space="preserve">Điều 22. </w:t>
      </w:r>
      <w:r w:rsidRPr="007F782E">
        <w:rPr>
          <w:rFonts w:ascii="Arial" w:hAnsi="Arial" w:cs="Arial"/>
          <w:sz w:val="20"/>
          <w:szCs w:val="20"/>
          <w:lang w:val="vi-VN"/>
        </w:rPr>
        <w:t>Tiêu chuẩn của đại biểu Quốc hội</w:t>
      </w:r>
      <w:bookmarkEnd w:id="291"/>
      <w:bookmarkEnd w:id="292"/>
      <w:bookmarkEnd w:id="293"/>
      <w:bookmarkEnd w:id="294"/>
      <w:bookmarkEnd w:id="295"/>
    </w:p>
    <w:p w14:paraId="37A2FFC1" w14:textId="77777777" w:rsidR="007F782E" w:rsidRPr="007F782E" w:rsidRDefault="007F782E" w:rsidP="007F782E">
      <w:pPr>
        <w:overflowPunct w:val="0"/>
        <w:spacing w:after="120"/>
        <w:ind w:firstLine="720"/>
        <w:jc w:val="both"/>
        <w:textAlignment w:val="baseline"/>
        <w:rPr>
          <w:rFonts w:ascii="Arial" w:hAnsi="Arial" w:cs="Arial"/>
          <w:sz w:val="20"/>
          <w:szCs w:val="20"/>
          <w:lang w:val="it-IT" w:eastAsia="fr-FR"/>
        </w:rPr>
      </w:pPr>
      <w:r w:rsidRPr="007F782E">
        <w:rPr>
          <w:rFonts w:ascii="Arial" w:hAnsi="Arial" w:cs="Arial"/>
          <w:sz w:val="20"/>
          <w:szCs w:val="20"/>
          <w:lang w:val="it-IT" w:eastAsia="fr-FR"/>
        </w:rPr>
        <w:t>1. Trung thành với Tổ quốc, Nhân dân và Hiến pháp, phấn đấu thực hiện công cuộc đổi mới, vì mục tiêu dân giàu, nước mạnh, dân chủ, công bằng, văn minh.</w:t>
      </w:r>
    </w:p>
    <w:p w14:paraId="033A5A58" w14:textId="77777777" w:rsidR="007F782E" w:rsidRPr="007F782E" w:rsidRDefault="007F782E" w:rsidP="007F782E">
      <w:pPr>
        <w:overflowPunct w:val="0"/>
        <w:spacing w:after="120"/>
        <w:ind w:firstLine="720"/>
        <w:jc w:val="both"/>
        <w:textAlignment w:val="baseline"/>
        <w:rPr>
          <w:rFonts w:ascii="Arial" w:hAnsi="Arial" w:cs="Arial"/>
          <w:sz w:val="20"/>
          <w:szCs w:val="20"/>
          <w:lang w:val="it-IT" w:eastAsia="fr-FR"/>
        </w:rPr>
      </w:pPr>
      <w:r w:rsidRPr="007F782E">
        <w:rPr>
          <w:rFonts w:ascii="Arial" w:hAnsi="Arial" w:cs="Arial"/>
          <w:sz w:val="20"/>
          <w:szCs w:val="20"/>
          <w:lang w:val="it-IT" w:eastAsia="fr-FR"/>
        </w:rPr>
        <w:t>2. Có phẩm chất đạo đức tốt, cần, kiệm, liêm, chính, chí công vô tư, gương mẫu chấp hành pháp luật; có bản lĩnh, kiên quyết đấu tranh chống tham nhũng, lãng phí, mọi biểu hiện quan liêu, hách dịch, cửa quyền và các hành vi vi phạm pháp luật khác.</w:t>
      </w:r>
    </w:p>
    <w:p w14:paraId="70A8A387" w14:textId="77777777" w:rsidR="007F782E" w:rsidRPr="007F782E" w:rsidRDefault="007F782E" w:rsidP="007F782E">
      <w:pPr>
        <w:overflowPunct w:val="0"/>
        <w:spacing w:after="120"/>
        <w:ind w:firstLine="720"/>
        <w:jc w:val="both"/>
        <w:textAlignment w:val="baseline"/>
        <w:rPr>
          <w:rFonts w:ascii="Arial" w:hAnsi="Arial" w:cs="Arial"/>
          <w:sz w:val="20"/>
          <w:szCs w:val="20"/>
          <w:lang w:val="it-IT" w:eastAsia="fr-FR"/>
        </w:rPr>
      </w:pPr>
      <w:r w:rsidRPr="007F782E">
        <w:rPr>
          <w:rFonts w:ascii="Arial" w:hAnsi="Arial" w:cs="Arial"/>
          <w:sz w:val="20"/>
          <w:szCs w:val="20"/>
          <w:lang w:val="it-IT" w:eastAsia="fr-FR"/>
        </w:rPr>
        <w:lastRenderedPageBreak/>
        <w:t>3. Có trình độ văn hóa, chuyên môn, có đủ năng lực, sức khỏe, kinh nghiệm công tác và uy tín để thực hiện nhiệm vụ đại biểu Quốc hội.</w:t>
      </w:r>
    </w:p>
    <w:p w14:paraId="10966FC7" w14:textId="77777777" w:rsidR="007F782E" w:rsidRPr="007F782E" w:rsidRDefault="007F782E" w:rsidP="007F782E">
      <w:pPr>
        <w:overflowPunct w:val="0"/>
        <w:spacing w:after="120"/>
        <w:ind w:firstLine="720"/>
        <w:jc w:val="both"/>
        <w:textAlignment w:val="baseline"/>
        <w:rPr>
          <w:rFonts w:ascii="Arial" w:hAnsi="Arial" w:cs="Arial"/>
          <w:sz w:val="20"/>
          <w:szCs w:val="20"/>
          <w:lang w:val="it-IT" w:eastAsia="fr-FR"/>
        </w:rPr>
      </w:pPr>
      <w:r w:rsidRPr="007F782E">
        <w:rPr>
          <w:rFonts w:ascii="Arial" w:hAnsi="Arial" w:cs="Arial"/>
          <w:sz w:val="20"/>
          <w:szCs w:val="20"/>
          <w:lang w:val="it-IT" w:eastAsia="fr-FR"/>
        </w:rPr>
        <w:t>4. Liên hệ chặt chẽ với Nhân dân, lắng nghe ý kiến của Nhân dân, được Nhân dân tín nhiệm.</w:t>
      </w:r>
    </w:p>
    <w:p w14:paraId="764AE7E7" w14:textId="77777777" w:rsidR="007F782E" w:rsidRPr="007F782E" w:rsidRDefault="007F782E" w:rsidP="007F782E">
      <w:pPr>
        <w:overflowPunct w:val="0"/>
        <w:spacing w:after="120"/>
        <w:ind w:firstLine="720"/>
        <w:jc w:val="both"/>
        <w:textAlignment w:val="baseline"/>
        <w:rPr>
          <w:rFonts w:ascii="Arial" w:hAnsi="Arial" w:cs="Arial"/>
          <w:sz w:val="20"/>
          <w:szCs w:val="20"/>
          <w:lang w:val="it-IT" w:eastAsia="fr-FR"/>
        </w:rPr>
      </w:pPr>
      <w:r w:rsidRPr="007F782E">
        <w:rPr>
          <w:rFonts w:ascii="Arial" w:hAnsi="Arial" w:cs="Arial"/>
          <w:sz w:val="20"/>
          <w:szCs w:val="20"/>
          <w:lang w:val="it-IT" w:eastAsia="fr-FR"/>
        </w:rPr>
        <w:t>5. Có điều kiện tham gia các hoạt động của Quốc hội.</w:t>
      </w:r>
    </w:p>
    <w:p w14:paraId="32AF751E"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r w:rsidRPr="007F782E">
        <w:rPr>
          <w:rFonts w:ascii="Arial" w:hAnsi="Arial" w:cs="Arial"/>
          <w:sz w:val="20"/>
          <w:szCs w:val="20"/>
          <w:lang w:val="it-IT"/>
        </w:rPr>
        <w:t xml:space="preserve">Điều 23. </w:t>
      </w:r>
      <w:bookmarkStart w:id="296" w:name="_Toc386255943"/>
      <w:bookmarkStart w:id="297" w:name="_Toc387050350"/>
      <w:bookmarkStart w:id="298" w:name="_Toc388277112"/>
      <w:bookmarkStart w:id="299" w:name="_Toc388439470"/>
      <w:bookmarkStart w:id="300" w:name="_Toc388627046"/>
      <w:r w:rsidRPr="007F782E">
        <w:rPr>
          <w:rFonts w:ascii="Arial" w:hAnsi="Arial" w:cs="Arial"/>
          <w:sz w:val="20"/>
          <w:szCs w:val="20"/>
          <w:lang w:val="it-IT"/>
        </w:rPr>
        <w:t>Số lượng đại biểu Quốc hội</w:t>
      </w:r>
      <w:bookmarkEnd w:id="296"/>
      <w:bookmarkEnd w:id="297"/>
      <w:bookmarkEnd w:id="298"/>
      <w:bookmarkEnd w:id="299"/>
      <w:bookmarkEnd w:id="300"/>
      <w:r w:rsidRPr="007F782E">
        <w:rPr>
          <w:rFonts w:ascii="Arial" w:hAnsi="Arial" w:cs="Arial"/>
          <w:sz w:val="20"/>
          <w:szCs w:val="20"/>
          <w:lang w:val="it-IT"/>
        </w:rPr>
        <w:t xml:space="preserve"> </w:t>
      </w:r>
    </w:p>
    <w:p w14:paraId="102CBE78"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 xml:space="preserve">1. Tổng số đại biểu Quốc hội không quá năm trăm người, bao gồm đại biểu hoạt động chuyên trách và đại biểu hoạt động không chuyên trách. </w:t>
      </w:r>
    </w:p>
    <w:p w14:paraId="1F93A869"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 xml:space="preserve">2. Số lượng đại biểu Quốc hội hoạt động chuyên trách ít nhất là ba mươi lăm phần trăm tổng số đại biểu Quốc hội. </w:t>
      </w:r>
    </w:p>
    <w:p w14:paraId="7EB07B10"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301" w:name="_Ref385598620"/>
      <w:bookmarkStart w:id="302" w:name="_Toc386255944"/>
      <w:bookmarkStart w:id="303" w:name="_Toc387050351"/>
      <w:bookmarkStart w:id="304" w:name="_Toc388277113"/>
      <w:bookmarkStart w:id="305" w:name="_Toc388439471"/>
      <w:bookmarkStart w:id="306" w:name="_Toc388627047"/>
      <w:r w:rsidRPr="007F782E">
        <w:rPr>
          <w:rFonts w:ascii="Arial" w:hAnsi="Arial" w:cs="Arial"/>
          <w:sz w:val="20"/>
          <w:szCs w:val="20"/>
          <w:lang w:val="it-IT"/>
        </w:rPr>
        <w:t>Điều 24. Thời gian hoạt động</w:t>
      </w:r>
      <w:bookmarkEnd w:id="301"/>
      <w:bookmarkEnd w:id="302"/>
      <w:bookmarkEnd w:id="303"/>
      <w:bookmarkEnd w:id="304"/>
      <w:bookmarkEnd w:id="305"/>
      <w:bookmarkEnd w:id="306"/>
      <w:r w:rsidRPr="007F782E">
        <w:rPr>
          <w:rFonts w:ascii="Arial" w:hAnsi="Arial" w:cs="Arial"/>
          <w:sz w:val="20"/>
          <w:szCs w:val="20"/>
          <w:lang w:val="it-IT"/>
        </w:rPr>
        <w:t xml:space="preserve"> của đại biểu Quốc hội</w:t>
      </w:r>
    </w:p>
    <w:p w14:paraId="536E1A7C"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 xml:space="preserve">1. Đại biểu Quốc hội hoạt động chuyên trách dành toàn bộ thời gian làm việc để thực hiện nhiệm vụ, quyền hạn của đại biểu tại cơ quan của Quốc hội hoặc tại Đoàn đại biểu Quốc hội ở địa phương.   </w:t>
      </w:r>
    </w:p>
    <w:p w14:paraId="41FAE2AF"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2. Đại biểu Quốc hội hoạt động không chuyên trách phải dành ít nhất một phần ba thời gian làm việc trong năm để thực hiện nhiệm vụ, quyền hạn của đại biểu Quốc hội. Người đứng đầu cơ quan, tổ chức, đơn vị nơi đại biểu Quốc hội làm việc có trách nhiệm sắp xếp thời gian,</w:t>
      </w:r>
      <w:r w:rsidRPr="007F782E">
        <w:rPr>
          <w:rFonts w:ascii="Arial" w:hAnsi="Arial" w:cs="Arial"/>
          <w:b/>
          <w:i/>
          <w:sz w:val="20"/>
          <w:szCs w:val="20"/>
          <w:lang w:val="it-IT"/>
        </w:rPr>
        <w:t xml:space="preserve"> </w:t>
      </w:r>
      <w:r w:rsidRPr="007F782E">
        <w:rPr>
          <w:rFonts w:ascii="Arial" w:hAnsi="Arial" w:cs="Arial"/>
          <w:sz w:val="20"/>
          <w:szCs w:val="20"/>
          <w:lang w:val="it-IT"/>
        </w:rPr>
        <w:t xml:space="preserve">công việc, tạo điều kiện cần thiết cho đại biểu Quốc hội thực hiện nhiệm vụ, quyền hạn của đại biểu. </w:t>
      </w:r>
    </w:p>
    <w:p w14:paraId="50D73308"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bookmarkStart w:id="307" w:name="_Toc386255947"/>
      <w:bookmarkStart w:id="308" w:name="_Toc387050353"/>
      <w:bookmarkStart w:id="309" w:name="_Toc388277115"/>
      <w:bookmarkStart w:id="310" w:name="_Toc388439473"/>
      <w:bookmarkStart w:id="311" w:name="_Toc388627049"/>
      <w:r w:rsidRPr="007F782E">
        <w:rPr>
          <w:rFonts w:ascii="Arial" w:hAnsi="Arial" w:cs="Arial"/>
          <w:sz w:val="20"/>
          <w:szCs w:val="20"/>
          <w:lang w:val="it-IT"/>
        </w:rPr>
        <w:t xml:space="preserve">Điều 25. </w:t>
      </w:r>
      <w:r w:rsidRPr="007F782E">
        <w:rPr>
          <w:rFonts w:ascii="Arial" w:hAnsi="Arial" w:cs="Arial"/>
          <w:sz w:val="20"/>
          <w:szCs w:val="20"/>
          <w:lang w:val="vi-VN"/>
        </w:rPr>
        <w:t>Nhiệm kỳ của đại biểu Quốc hội</w:t>
      </w:r>
      <w:bookmarkEnd w:id="307"/>
      <w:bookmarkEnd w:id="308"/>
      <w:bookmarkEnd w:id="309"/>
      <w:bookmarkEnd w:id="310"/>
      <w:bookmarkEnd w:id="311"/>
    </w:p>
    <w:p w14:paraId="6ACDA37A" w14:textId="77777777" w:rsidR="007F782E" w:rsidRPr="007F782E" w:rsidRDefault="007F782E" w:rsidP="007F782E">
      <w:pPr>
        <w:pStyle w:val="1dieu-noidung"/>
        <w:spacing w:before="0"/>
        <w:ind w:firstLine="720"/>
        <w:rPr>
          <w:rFonts w:ascii="Arial" w:hAnsi="Arial" w:cs="Arial"/>
          <w:sz w:val="20"/>
          <w:szCs w:val="20"/>
          <w:lang w:val="vi-VN"/>
        </w:rPr>
      </w:pPr>
      <w:r w:rsidRPr="007F782E">
        <w:rPr>
          <w:rFonts w:ascii="Arial" w:hAnsi="Arial" w:cs="Arial"/>
          <w:sz w:val="20"/>
          <w:szCs w:val="20"/>
          <w:lang w:val="vi-VN"/>
        </w:rPr>
        <w:t>Nhiệm kỳ của đại biểu Quốc hội theo nhiệm kỳ của Quốc hội.</w:t>
      </w:r>
    </w:p>
    <w:p w14:paraId="6E057CE6" w14:textId="77777777" w:rsidR="007F782E" w:rsidRPr="007F782E" w:rsidRDefault="007F782E" w:rsidP="007F782E">
      <w:pPr>
        <w:pStyle w:val="1dieu-noidung"/>
        <w:spacing w:before="0"/>
        <w:ind w:firstLine="720"/>
        <w:rPr>
          <w:rFonts w:ascii="Arial" w:hAnsi="Arial" w:cs="Arial"/>
          <w:sz w:val="20"/>
          <w:szCs w:val="20"/>
          <w:lang w:val="vi-VN"/>
        </w:rPr>
      </w:pPr>
      <w:r w:rsidRPr="007F782E">
        <w:rPr>
          <w:rFonts w:ascii="Arial" w:hAnsi="Arial" w:cs="Arial"/>
          <w:sz w:val="20"/>
          <w:szCs w:val="20"/>
          <w:lang w:val="vi-VN"/>
        </w:rPr>
        <w:t>Nhiệm kỳ của đại biểu Quốc hội được bầu bổ sung bắt đầu từ ngày khai mạc kỳ họp tiếp sau cuộc bầu cử bổ sung đến ngày khai mạc kỳ họp thứ nhất của Quốc hội khóa sau.</w:t>
      </w:r>
    </w:p>
    <w:p w14:paraId="63956DE0"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rPr>
      </w:pPr>
      <w:bookmarkStart w:id="312" w:name="_Toc386255948"/>
      <w:bookmarkStart w:id="313" w:name="_Toc387050354"/>
      <w:bookmarkStart w:id="314" w:name="_Toc388277116"/>
      <w:bookmarkStart w:id="315" w:name="_Toc388439474"/>
      <w:bookmarkStart w:id="316" w:name="_Toc388627050"/>
      <w:r w:rsidRPr="007F782E">
        <w:rPr>
          <w:rFonts w:ascii="Arial" w:hAnsi="Arial" w:cs="Arial"/>
          <w:sz w:val="20"/>
          <w:szCs w:val="20"/>
          <w:lang w:val="it-IT"/>
        </w:rPr>
        <w:t xml:space="preserve">Điều 26. </w:t>
      </w:r>
      <w:r w:rsidRPr="007F782E">
        <w:rPr>
          <w:rFonts w:ascii="Arial" w:hAnsi="Arial" w:cs="Arial"/>
          <w:sz w:val="20"/>
          <w:szCs w:val="20"/>
          <w:lang w:val="vi-VN"/>
        </w:rPr>
        <w:t>Trách nhiệm</w:t>
      </w:r>
      <w:r w:rsidRPr="007F782E">
        <w:rPr>
          <w:rFonts w:ascii="Arial" w:hAnsi="Arial" w:cs="Arial"/>
          <w:sz w:val="20"/>
          <w:szCs w:val="20"/>
          <w:lang w:val="it-IT"/>
        </w:rPr>
        <w:t xml:space="preserve"> tham gia các hoạt động của Quốc hội, các cơ quan của Quốc hội</w:t>
      </w:r>
      <w:bookmarkEnd w:id="312"/>
      <w:bookmarkEnd w:id="313"/>
      <w:bookmarkEnd w:id="314"/>
      <w:bookmarkEnd w:id="315"/>
      <w:bookmarkEnd w:id="316"/>
    </w:p>
    <w:p w14:paraId="76A520FC"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1. Đại biểu Quốc hội có trách nhiệm tham gia đầy đủ các kỳ họp, phiên họp toàn thể của Quốc hội; tham gia các hoạt động của Đoàn đại biểu Quốc hội; thảo luận và biểu quyết các vấn đề thuộc nhiệm vụ, quyền hạn của Quốc hội.</w:t>
      </w:r>
    </w:p>
    <w:p w14:paraId="37EF51FE" w14:textId="77777777" w:rsidR="007F782E" w:rsidRPr="007F782E" w:rsidRDefault="007F782E" w:rsidP="007F782E">
      <w:pPr>
        <w:pStyle w:val="1dieu-noidung"/>
        <w:spacing w:before="0"/>
        <w:ind w:firstLine="720"/>
        <w:rPr>
          <w:rFonts w:ascii="Arial" w:hAnsi="Arial" w:cs="Arial"/>
          <w:b/>
          <w:i/>
          <w:sz w:val="20"/>
          <w:szCs w:val="20"/>
          <w:lang w:val="it-IT"/>
        </w:rPr>
      </w:pPr>
      <w:r w:rsidRPr="007F782E">
        <w:rPr>
          <w:rFonts w:ascii="Arial" w:hAnsi="Arial" w:cs="Arial"/>
          <w:sz w:val="20"/>
          <w:szCs w:val="20"/>
          <w:lang w:val="it-IT"/>
        </w:rPr>
        <w:t xml:space="preserve">2. Đại biểu Quốc hội là thành viên của Hội đồng dân tộc, Ủy ban của Quốc hội có trách nhiệm tham dự các phiên họp, tham gia các hoạt động khác của Hội đồng, Ủy ban; thảo luận và biểu quyết các vấn đề thuộc nhiệm vụ, quyền hạn của Hội đồng dân tộc, Ủy ban mà mình là thành viên. </w:t>
      </w:r>
      <w:r w:rsidRPr="007F782E">
        <w:rPr>
          <w:rFonts w:ascii="Arial" w:hAnsi="Arial" w:cs="Arial"/>
          <w:b/>
          <w:i/>
          <w:sz w:val="20"/>
          <w:szCs w:val="20"/>
          <w:lang w:val="it-IT"/>
        </w:rPr>
        <w:t xml:space="preserve"> </w:t>
      </w:r>
    </w:p>
    <w:p w14:paraId="73294D38"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 xml:space="preserve">3. Đại biểu Quốc hội hoạt động chuyên trách có trách nhiệm tham gia hội nghị đại biểu Quốc hội chuyên trách và các hội nghị khác do Ủy ban thường vụ Quốc hội triệu tập. </w:t>
      </w:r>
    </w:p>
    <w:p w14:paraId="12845648"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rPr>
      </w:pPr>
      <w:bookmarkStart w:id="317" w:name="_Toc386255950"/>
      <w:bookmarkStart w:id="318" w:name="_Toc387050355"/>
      <w:bookmarkStart w:id="319" w:name="_Toc388277117"/>
      <w:bookmarkStart w:id="320" w:name="_Toc388439475"/>
      <w:bookmarkStart w:id="321" w:name="_Toc388627051"/>
      <w:r w:rsidRPr="007F782E">
        <w:rPr>
          <w:rFonts w:ascii="Arial" w:hAnsi="Arial" w:cs="Arial"/>
          <w:sz w:val="20"/>
          <w:szCs w:val="20"/>
          <w:lang w:val="it-IT"/>
        </w:rPr>
        <w:t xml:space="preserve">Điều 27. Trách nhiệm với cử tri </w:t>
      </w:r>
      <w:bookmarkEnd w:id="317"/>
      <w:bookmarkEnd w:id="318"/>
      <w:bookmarkEnd w:id="319"/>
      <w:bookmarkEnd w:id="320"/>
      <w:bookmarkEnd w:id="321"/>
      <w:r w:rsidRPr="007F782E">
        <w:rPr>
          <w:rFonts w:ascii="Arial" w:hAnsi="Arial" w:cs="Arial"/>
          <w:sz w:val="20"/>
          <w:szCs w:val="20"/>
          <w:lang w:val="it-IT"/>
        </w:rPr>
        <w:t xml:space="preserve"> </w:t>
      </w:r>
    </w:p>
    <w:p w14:paraId="79EEC239"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1. Đại biểu Quốc hội liên hệ chặt chẽ với cử tri, chịu sự giám sát của cử tri, thường xuyên tiếp xúc với cử tri, tìm hiểu tâm tư, nguyện vọng của cử tri; thu thập và phản ánh trung thực ý kiến, kiến nghị của cử tri với Quốc hội, các cơ quan, tổ chức hữu quan; phổ biến và vận động Nhân dân thực hiện Hiến pháp và pháp luật.</w:t>
      </w:r>
    </w:p>
    <w:p w14:paraId="579DFC24" w14:textId="77777777" w:rsidR="007F782E" w:rsidRPr="007F782E" w:rsidRDefault="007F782E" w:rsidP="007F782E">
      <w:pPr>
        <w:pStyle w:val="1dieu-noidung"/>
        <w:spacing w:before="0"/>
        <w:ind w:firstLine="720"/>
        <w:rPr>
          <w:rFonts w:ascii="Arial" w:hAnsi="Arial" w:cs="Arial"/>
          <w:bCs/>
          <w:strike/>
          <w:sz w:val="20"/>
          <w:szCs w:val="20"/>
          <w:lang w:val="it-IT"/>
        </w:rPr>
      </w:pPr>
      <w:r w:rsidRPr="007F782E">
        <w:rPr>
          <w:rFonts w:ascii="Arial" w:hAnsi="Arial" w:cs="Arial"/>
          <w:bCs/>
          <w:sz w:val="20"/>
          <w:szCs w:val="20"/>
          <w:lang w:val="it-IT"/>
        </w:rPr>
        <w:t>2. Đại biểu Quốc hội tiếp xúc cử tri ở nơi ứng cử theo chương trình tiếp xúc cử tri của Đoàn đại biểu Quốc hội. Đại biểu Quốc hội tiếp xúc cử tri ở nơi cư trú, nơi làm việc; tiếp xúc cử tri theo chuyên đề, lĩnh vực, đối tượng, địa bàn mà đại biểu quan tâm. Trong quá trình tiếp xúc cử tri, đại biểu Quốc hội có trách nhiệm báo cáo với cử tri về hoạt động của đại biểu và Quốc hội; cử tri hoặc đại diện cử tri ở đơn vị bầu cử có thể góp ý kiến với đại biểu Quốc hội tại hội nghị cử tri do Đoàn đại biểu Quốc hội phối hợp với Ủy ban Mặt trận Tổ quốc và chính quyền địa phương tổ chức trong trường hợp cần thiết.</w:t>
      </w:r>
    </w:p>
    <w:p w14:paraId="62DEDF98"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rPr>
      </w:pPr>
      <w:bookmarkStart w:id="322" w:name="_Toc385802790"/>
      <w:bookmarkStart w:id="323" w:name="_Toc385924489"/>
      <w:bookmarkStart w:id="324" w:name="_Toc386009203"/>
      <w:bookmarkStart w:id="325" w:name="_Toc386118076"/>
      <w:bookmarkStart w:id="326" w:name="_Toc386255239"/>
      <w:bookmarkStart w:id="327" w:name="_Toc386255951"/>
      <w:bookmarkStart w:id="328" w:name="_Toc386255952"/>
      <w:bookmarkStart w:id="329" w:name="_Toc387050356"/>
      <w:bookmarkStart w:id="330" w:name="_Toc388277118"/>
      <w:bookmarkStart w:id="331" w:name="_Toc388439477"/>
      <w:bookmarkStart w:id="332" w:name="_Toc388627053"/>
      <w:bookmarkEnd w:id="322"/>
      <w:bookmarkEnd w:id="323"/>
      <w:bookmarkEnd w:id="324"/>
      <w:bookmarkEnd w:id="325"/>
      <w:bookmarkEnd w:id="326"/>
      <w:bookmarkEnd w:id="327"/>
      <w:r w:rsidRPr="007F782E">
        <w:rPr>
          <w:rFonts w:ascii="Arial" w:hAnsi="Arial" w:cs="Arial"/>
          <w:sz w:val="20"/>
          <w:szCs w:val="20"/>
          <w:lang w:val="it-IT"/>
        </w:rPr>
        <w:t>Điều 28. Trách nhiệm tiếp công dân, tiếp nhận và xử lý khiếu nại, tố cáo, kiến nghị của công dân</w:t>
      </w:r>
      <w:bookmarkEnd w:id="328"/>
      <w:bookmarkEnd w:id="329"/>
      <w:bookmarkEnd w:id="330"/>
      <w:bookmarkEnd w:id="331"/>
      <w:bookmarkEnd w:id="332"/>
    </w:p>
    <w:p w14:paraId="1B34C75A" w14:textId="77777777" w:rsidR="007F782E" w:rsidRPr="007F782E" w:rsidRDefault="007F782E" w:rsidP="007F782E">
      <w:pPr>
        <w:pStyle w:val="1dieu-noidung"/>
        <w:spacing w:before="0"/>
        <w:ind w:firstLine="720"/>
        <w:rPr>
          <w:rFonts w:ascii="Arial" w:hAnsi="Arial" w:cs="Arial"/>
          <w:spacing w:val="-2"/>
          <w:sz w:val="20"/>
          <w:szCs w:val="20"/>
          <w:lang w:val="it-IT"/>
        </w:rPr>
      </w:pPr>
      <w:r w:rsidRPr="007F782E">
        <w:rPr>
          <w:rFonts w:ascii="Arial" w:hAnsi="Arial" w:cs="Arial"/>
          <w:spacing w:val="-2"/>
          <w:sz w:val="20"/>
          <w:szCs w:val="20"/>
          <w:lang w:val="it-IT"/>
        </w:rPr>
        <w:t xml:space="preserve">1. Đại biểu Quốc hội có trách nhiệm tiếp công dân theo quy định của pháp luật. </w:t>
      </w:r>
    </w:p>
    <w:p w14:paraId="52D08835" w14:textId="77777777" w:rsidR="007F782E" w:rsidRPr="007F782E" w:rsidRDefault="007F782E" w:rsidP="007F782E">
      <w:pPr>
        <w:pStyle w:val="1dieu-noidung"/>
        <w:spacing w:before="0"/>
        <w:ind w:firstLine="720"/>
        <w:rPr>
          <w:rFonts w:ascii="Arial" w:hAnsi="Arial" w:cs="Arial"/>
          <w:spacing w:val="-2"/>
          <w:sz w:val="20"/>
          <w:szCs w:val="20"/>
          <w:lang w:val="it-IT"/>
        </w:rPr>
      </w:pPr>
      <w:r w:rsidRPr="007F782E">
        <w:rPr>
          <w:rFonts w:ascii="Arial" w:hAnsi="Arial" w:cs="Arial"/>
          <w:spacing w:val="-2"/>
          <w:sz w:val="20"/>
          <w:szCs w:val="20"/>
          <w:lang w:val="it-IT"/>
        </w:rPr>
        <w:t>2. Khi nhận được khiếu nại, tố cáo, kiến nghị của công dân, đại biểu Quốc hội có trách nhiệm nghiên cứu, kịp thời chuyển đến người có thẩm quyền giải quyết và thông báo cho người khiếu nại, tố cáo, kiến nghị biết; đôn đốc, theo dõi và giám sát việc giải quyết. Người có thẩm quyền giải quyết phải thông báo cho đại biểu Quốc hội về kết quả giải quyết khiếu nại, tố cáo, kiến nghị của công dân trong thời hạn theo quy định của pháp luật.</w:t>
      </w:r>
    </w:p>
    <w:p w14:paraId="25064228" w14:textId="77777777" w:rsidR="007F782E" w:rsidRPr="007F782E" w:rsidRDefault="007F782E" w:rsidP="007F782E">
      <w:pPr>
        <w:pStyle w:val="1dieu-noidung"/>
        <w:spacing w:before="0"/>
        <w:ind w:firstLine="720"/>
        <w:rPr>
          <w:rFonts w:ascii="Arial" w:hAnsi="Arial" w:cs="Arial"/>
          <w:spacing w:val="-2"/>
          <w:sz w:val="20"/>
          <w:szCs w:val="20"/>
          <w:lang w:val="it-IT"/>
        </w:rPr>
      </w:pPr>
      <w:r w:rsidRPr="007F782E">
        <w:rPr>
          <w:rFonts w:ascii="Arial" w:hAnsi="Arial" w:cs="Arial"/>
          <w:spacing w:val="-2"/>
          <w:sz w:val="20"/>
          <w:szCs w:val="20"/>
          <w:lang w:val="it-IT"/>
        </w:rPr>
        <w:t xml:space="preserve">3. Trong trường hợp xét thấy việc giải quyết khiếu nại, tố cáo, kiến nghị không đúng pháp luật, đại biểu Quốc hội có quyền gặp người đứng đầu cơ quan, tổ chức, đơn vị hữu quan để tìm hiểu, yêu cầu xem </w:t>
      </w:r>
      <w:r w:rsidRPr="007F782E">
        <w:rPr>
          <w:rFonts w:ascii="Arial" w:hAnsi="Arial" w:cs="Arial"/>
          <w:spacing w:val="-2"/>
          <w:sz w:val="20"/>
          <w:szCs w:val="20"/>
          <w:lang w:val="it-IT"/>
        </w:rPr>
        <w:lastRenderedPageBreak/>
        <w:t xml:space="preserve">xét lại; khi cần thiết, đại biểu Quốc hội yêu cầu người đứng đầu cơ quan, tổ chức, đơn vị cấp trên trực tiếp của cơ quan, tổ chức, đơn vị đó giải quyết. </w:t>
      </w:r>
    </w:p>
    <w:p w14:paraId="7C24B765" w14:textId="77777777" w:rsidR="007F782E" w:rsidRPr="007F782E" w:rsidRDefault="007F782E" w:rsidP="007F782E">
      <w:pPr>
        <w:pStyle w:val="1dieu-ten"/>
        <w:numPr>
          <w:ilvl w:val="0"/>
          <w:numId w:val="0"/>
        </w:numPr>
        <w:tabs>
          <w:tab w:val="num" w:pos="2034"/>
        </w:tabs>
        <w:spacing w:before="0"/>
        <w:ind w:firstLine="720"/>
        <w:rPr>
          <w:rFonts w:ascii="Arial" w:hAnsi="Arial" w:cs="Arial"/>
          <w:spacing w:val="-2"/>
          <w:sz w:val="20"/>
          <w:szCs w:val="20"/>
          <w:lang w:val="it-IT"/>
        </w:rPr>
      </w:pPr>
      <w:bookmarkStart w:id="333" w:name="_Toc386255953"/>
      <w:bookmarkStart w:id="334" w:name="_Toc387050357"/>
      <w:bookmarkStart w:id="335" w:name="_Toc388277119"/>
      <w:bookmarkStart w:id="336" w:name="_Toc388439478"/>
      <w:bookmarkStart w:id="337" w:name="_Toc388627054"/>
      <w:r w:rsidRPr="007F782E">
        <w:rPr>
          <w:rFonts w:ascii="Arial" w:hAnsi="Arial" w:cs="Arial"/>
          <w:spacing w:val="-2"/>
          <w:sz w:val="20"/>
          <w:szCs w:val="20"/>
          <w:lang w:val="it-IT"/>
        </w:rPr>
        <w:t xml:space="preserve">Điều 29. Quyền trình dự án luật, pháp lệnh và kiến nghị về luật, pháp lệnh </w:t>
      </w:r>
      <w:bookmarkEnd w:id="333"/>
      <w:bookmarkEnd w:id="334"/>
      <w:bookmarkEnd w:id="335"/>
      <w:bookmarkEnd w:id="336"/>
      <w:bookmarkEnd w:id="337"/>
      <w:r w:rsidRPr="007F782E">
        <w:rPr>
          <w:rFonts w:ascii="Arial" w:hAnsi="Arial" w:cs="Arial"/>
          <w:spacing w:val="-2"/>
          <w:sz w:val="20"/>
          <w:szCs w:val="20"/>
          <w:lang w:val="it-IT"/>
        </w:rPr>
        <w:t xml:space="preserve"> </w:t>
      </w:r>
    </w:p>
    <w:p w14:paraId="279C86BE" w14:textId="77777777" w:rsidR="007F782E" w:rsidRPr="007F782E" w:rsidRDefault="007F782E" w:rsidP="007F782E">
      <w:pPr>
        <w:pStyle w:val="1dieu-noidung"/>
        <w:spacing w:before="0"/>
        <w:ind w:firstLine="720"/>
        <w:rPr>
          <w:rFonts w:ascii="Arial" w:hAnsi="Arial" w:cs="Arial"/>
          <w:spacing w:val="-2"/>
          <w:sz w:val="20"/>
          <w:szCs w:val="20"/>
          <w:lang w:val="it-IT"/>
        </w:rPr>
      </w:pPr>
      <w:r w:rsidRPr="007F782E">
        <w:rPr>
          <w:rFonts w:ascii="Arial" w:hAnsi="Arial" w:cs="Arial"/>
          <w:spacing w:val="-2"/>
          <w:sz w:val="20"/>
          <w:szCs w:val="20"/>
          <w:lang w:val="it-IT"/>
        </w:rPr>
        <w:t xml:space="preserve">1. </w:t>
      </w:r>
      <w:r w:rsidRPr="007F782E">
        <w:rPr>
          <w:rFonts w:ascii="Arial" w:hAnsi="Arial" w:cs="Arial"/>
          <w:spacing w:val="-2"/>
          <w:sz w:val="20"/>
          <w:szCs w:val="20"/>
          <w:lang w:val="vi-VN"/>
        </w:rPr>
        <w:t>Đại biểu Quốc hội có quyền trình dự án luật, pháp lệnh</w:t>
      </w:r>
      <w:r w:rsidRPr="007F782E">
        <w:rPr>
          <w:rFonts w:ascii="Arial" w:hAnsi="Arial" w:cs="Arial"/>
          <w:spacing w:val="-2"/>
          <w:sz w:val="20"/>
          <w:szCs w:val="20"/>
          <w:lang w:val="it-IT"/>
        </w:rPr>
        <w:t>,</w:t>
      </w:r>
      <w:r w:rsidRPr="007F782E">
        <w:rPr>
          <w:rFonts w:ascii="Arial" w:hAnsi="Arial" w:cs="Arial"/>
          <w:spacing w:val="-2"/>
          <w:sz w:val="20"/>
          <w:szCs w:val="20"/>
          <w:lang w:val="vi-VN"/>
        </w:rPr>
        <w:t xml:space="preserve"> kiến nghị về luật, pháp lệnh trước Quốc hội, Ủy ban thường vụ Quốc hội</w:t>
      </w:r>
      <w:r w:rsidRPr="007F782E">
        <w:rPr>
          <w:rFonts w:ascii="Arial" w:hAnsi="Arial" w:cs="Arial"/>
          <w:spacing w:val="-2"/>
          <w:sz w:val="20"/>
          <w:szCs w:val="20"/>
          <w:lang w:val="it-IT"/>
        </w:rPr>
        <w:t xml:space="preserve"> theo trình tự và thủ tục do pháp luật quy định. </w:t>
      </w:r>
    </w:p>
    <w:p w14:paraId="3AE9F3FA" w14:textId="77777777" w:rsidR="007F782E" w:rsidRPr="007F782E" w:rsidRDefault="007F782E" w:rsidP="007F782E">
      <w:pPr>
        <w:pStyle w:val="1dieu-noidung"/>
        <w:spacing w:before="0"/>
        <w:ind w:firstLine="720"/>
        <w:rPr>
          <w:rFonts w:ascii="Arial" w:hAnsi="Arial" w:cs="Arial"/>
          <w:spacing w:val="-2"/>
          <w:sz w:val="20"/>
          <w:szCs w:val="20"/>
          <w:lang w:val="it-IT"/>
        </w:rPr>
      </w:pPr>
      <w:r w:rsidRPr="007F782E">
        <w:rPr>
          <w:rFonts w:ascii="Arial" w:hAnsi="Arial" w:cs="Arial"/>
          <w:spacing w:val="-2"/>
          <w:sz w:val="20"/>
          <w:szCs w:val="20"/>
          <w:lang w:val="it-IT"/>
        </w:rPr>
        <w:t>2. Đại biểu Quốc hội được tư vấn, hỗ trợ trong việc lập, hoàn thiện hồ sơ về dự án luật, pháp lệnh, kiến nghị</w:t>
      </w:r>
      <w:r w:rsidRPr="007F782E">
        <w:rPr>
          <w:rFonts w:ascii="Arial" w:hAnsi="Arial" w:cs="Arial"/>
          <w:spacing w:val="-2"/>
          <w:sz w:val="20"/>
          <w:szCs w:val="20"/>
          <w:lang w:val="vi-VN"/>
        </w:rPr>
        <w:t xml:space="preserve"> về luật, pháp lệnh </w:t>
      </w:r>
      <w:r w:rsidRPr="007F782E">
        <w:rPr>
          <w:rFonts w:ascii="Arial" w:hAnsi="Arial" w:cs="Arial"/>
          <w:spacing w:val="-2"/>
          <w:sz w:val="20"/>
          <w:szCs w:val="20"/>
          <w:lang w:val="it-IT"/>
        </w:rPr>
        <w:t>theo quy định của pháp luật.</w:t>
      </w:r>
    </w:p>
    <w:p w14:paraId="3C418634"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eastAsia="fr-FR"/>
        </w:rPr>
      </w:pPr>
      <w:bookmarkStart w:id="338" w:name="_Toc386255954"/>
      <w:bookmarkStart w:id="339" w:name="_Toc387050358"/>
      <w:bookmarkStart w:id="340" w:name="_Toc388277120"/>
      <w:bookmarkStart w:id="341" w:name="_Toc388439479"/>
      <w:bookmarkStart w:id="342" w:name="_Toc388627055"/>
      <w:r w:rsidRPr="007F782E">
        <w:rPr>
          <w:rFonts w:ascii="Arial" w:hAnsi="Arial" w:cs="Arial"/>
          <w:sz w:val="20"/>
          <w:szCs w:val="20"/>
          <w:lang w:val="it-IT"/>
        </w:rPr>
        <w:t xml:space="preserve">Điều 30. </w:t>
      </w:r>
      <w:r w:rsidRPr="007F782E">
        <w:rPr>
          <w:rFonts w:ascii="Arial" w:hAnsi="Arial" w:cs="Arial"/>
          <w:sz w:val="20"/>
          <w:szCs w:val="20"/>
          <w:lang w:val="it-IT" w:eastAsia="fr-FR"/>
        </w:rPr>
        <w:t xml:space="preserve">Quyền tham gia làm thành viên và tham gia hoạt động của Hội đồng dân tộc, Ủy ban của Quốc hội </w:t>
      </w:r>
    </w:p>
    <w:p w14:paraId="38C63E33" w14:textId="77777777" w:rsidR="007F782E" w:rsidRPr="007F782E" w:rsidRDefault="007F782E" w:rsidP="007F782E">
      <w:pPr>
        <w:pStyle w:val="1dieu-ten"/>
        <w:numPr>
          <w:ilvl w:val="0"/>
          <w:numId w:val="0"/>
        </w:numPr>
        <w:spacing w:before="0"/>
        <w:ind w:firstLine="720"/>
        <w:rPr>
          <w:rFonts w:ascii="Arial" w:hAnsi="Arial" w:cs="Arial"/>
          <w:b w:val="0"/>
          <w:sz w:val="20"/>
          <w:szCs w:val="20"/>
          <w:lang w:val="it-IT"/>
        </w:rPr>
      </w:pPr>
      <w:r w:rsidRPr="007F782E">
        <w:rPr>
          <w:rFonts w:ascii="Arial" w:hAnsi="Arial" w:cs="Arial"/>
          <w:b w:val="0"/>
          <w:sz w:val="20"/>
          <w:szCs w:val="20"/>
          <w:lang w:val="it-IT"/>
        </w:rPr>
        <w:t xml:space="preserve">1. Đại biểu Quốc hội có quyền tham gia làm thành viên của Hội đồng dân tộc hoặc Ủy ban của Quốc hội. </w:t>
      </w:r>
    </w:p>
    <w:p w14:paraId="284D050B" w14:textId="77777777" w:rsidR="007F782E" w:rsidRPr="007F782E" w:rsidRDefault="007F782E" w:rsidP="007F782E">
      <w:pPr>
        <w:pStyle w:val="1dieu-ten"/>
        <w:numPr>
          <w:ilvl w:val="0"/>
          <w:numId w:val="0"/>
        </w:numPr>
        <w:spacing w:before="0"/>
        <w:ind w:firstLine="720"/>
        <w:rPr>
          <w:rFonts w:ascii="Arial" w:hAnsi="Arial" w:cs="Arial"/>
          <w:b w:val="0"/>
          <w:sz w:val="20"/>
          <w:szCs w:val="20"/>
          <w:lang w:val="it-IT"/>
        </w:rPr>
      </w:pPr>
      <w:r w:rsidRPr="007F782E">
        <w:rPr>
          <w:rFonts w:ascii="Arial" w:hAnsi="Arial" w:cs="Arial"/>
          <w:b w:val="0"/>
          <w:sz w:val="20"/>
          <w:szCs w:val="20"/>
          <w:lang w:val="it-IT"/>
        </w:rPr>
        <w:t>Căn cứ vào năng lực chuyên môn, kinh nghiệm công tác, đại biểu Quốc hội đăng ký tham gia làm thành viên của Hội đồng dân tộc hoặc một Ủy ban của Quốc hội. Trên cơ sở đăng ký của đại biểu Quốc hội, Chủ tịch Hội đồng dân tộc, Chủ nhiệm Ủy ban của Quốc hội lập danh sách thành viên Hội đồng, Ủy ban trình Ủy ban thường vụ Quốc hội phê chuẩn.</w:t>
      </w:r>
    </w:p>
    <w:p w14:paraId="2DC73AA8"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 xml:space="preserve">2. Đại biểu Quốc hội không phải là thành viên của Hội đồng dân tộc, Ủy ban của Quốc hội có quyền đăng ký tham dự phiên họp do Hội đồng, Ủy ban tổ chức để thảo luận về những nội dung mà đại biểu quan tâm. </w:t>
      </w:r>
    </w:p>
    <w:p w14:paraId="4F2219B2"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rPr>
      </w:pPr>
      <w:r w:rsidRPr="007F782E">
        <w:rPr>
          <w:rFonts w:ascii="Arial" w:hAnsi="Arial" w:cs="Arial"/>
          <w:sz w:val="20"/>
          <w:szCs w:val="20"/>
          <w:lang w:val="it-IT"/>
        </w:rPr>
        <w:t>Điều 31. Quyền ứng cử, giới thiệu người ứng cử vào các chức danh do Quốc hội bầu</w:t>
      </w:r>
    </w:p>
    <w:p w14:paraId="6A409342"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 xml:space="preserve">1. Đại biểu Quốc hội có quyền ứng cử hoặc giới thiệu người ứng cử vào các chức danh do Quốc hội bầu quy định tại Điều 8 của Luật này. </w:t>
      </w:r>
    </w:p>
    <w:p w14:paraId="4A5E43C3"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 xml:space="preserve">2. Người được giới thiệu ứng cử có quyền rút khỏi danh sách </w:t>
      </w:r>
      <w:r w:rsidRPr="007F782E">
        <w:rPr>
          <w:rFonts w:ascii="Arial" w:hAnsi="Arial" w:cs="Arial"/>
          <w:sz w:val="20"/>
          <w:szCs w:val="20"/>
          <w:lang w:val="vi-VN"/>
        </w:rPr>
        <w:t>những người ứng cử</w:t>
      </w:r>
      <w:r w:rsidRPr="007F782E">
        <w:rPr>
          <w:rFonts w:ascii="Arial" w:hAnsi="Arial" w:cs="Arial"/>
          <w:sz w:val="20"/>
          <w:szCs w:val="20"/>
          <w:lang w:val="it-IT"/>
        </w:rPr>
        <w:t>.</w:t>
      </w:r>
    </w:p>
    <w:p w14:paraId="1D5A6230"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rPr>
      </w:pPr>
      <w:r w:rsidRPr="007F782E">
        <w:rPr>
          <w:rFonts w:ascii="Arial" w:hAnsi="Arial" w:cs="Arial"/>
          <w:sz w:val="20"/>
          <w:szCs w:val="20"/>
          <w:lang w:val="it-IT"/>
        </w:rPr>
        <w:t xml:space="preserve">Điều 32. </w:t>
      </w:r>
      <w:r w:rsidRPr="007F782E">
        <w:rPr>
          <w:rFonts w:ascii="Arial" w:hAnsi="Arial" w:cs="Arial"/>
          <w:sz w:val="20"/>
          <w:szCs w:val="20"/>
          <w:lang w:val="vi-VN"/>
        </w:rPr>
        <w:t>Quyền</w:t>
      </w:r>
      <w:r w:rsidRPr="007F782E">
        <w:rPr>
          <w:rFonts w:ascii="Arial" w:hAnsi="Arial" w:cs="Arial"/>
          <w:sz w:val="20"/>
          <w:szCs w:val="20"/>
          <w:lang w:val="it-IT"/>
        </w:rPr>
        <w:t xml:space="preserve"> chất vấn </w:t>
      </w:r>
      <w:bookmarkEnd w:id="338"/>
      <w:bookmarkEnd w:id="339"/>
      <w:bookmarkEnd w:id="340"/>
      <w:bookmarkEnd w:id="341"/>
      <w:bookmarkEnd w:id="342"/>
      <w:r w:rsidRPr="007F782E">
        <w:rPr>
          <w:rFonts w:ascii="Arial" w:hAnsi="Arial" w:cs="Arial"/>
          <w:sz w:val="20"/>
          <w:szCs w:val="20"/>
          <w:lang w:val="it-IT"/>
        </w:rPr>
        <w:t xml:space="preserve"> </w:t>
      </w:r>
    </w:p>
    <w:p w14:paraId="2F7596D1"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 xml:space="preserve">1. </w:t>
      </w:r>
      <w:r w:rsidRPr="007F782E">
        <w:rPr>
          <w:rFonts w:ascii="Arial" w:hAnsi="Arial" w:cs="Arial"/>
          <w:sz w:val="20"/>
          <w:szCs w:val="20"/>
          <w:lang w:val="vi-VN"/>
        </w:rPr>
        <w:t xml:space="preserve">Đại biểu Quốc hội có quyền chất vấn Chủ tịch nước, Chủ tịch Quốc hội, Thủ tướng Chính phủ, </w:t>
      </w:r>
      <w:r w:rsidRPr="007F782E">
        <w:rPr>
          <w:rFonts w:ascii="Arial" w:hAnsi="Arial" w:cs="Arial"/>
          <w:sz w:val="20"/>
          <w:szCs w:val="20"/>
          <w:lang w:val="it-IT"/>
        </w:rPr>
        <w:t>Bộ trưởng và</w:t>
      </w:r>
      <w:r w:rsidRPr="007F782E">
        <w:rPr>
          <w:rFonts w:ascii="Arial" w:hAnsi="Arial" w:cs="Arial"/>
          <w:sz w:val="20"/>
          <w:szCs w:val="20"/>
          <w:lang w:val="vi-VN"/>
        </w:rPr>
        <w:t xml:space="preserve"> các thành viên khác của Chính phủ, Chánh án T</w:t>
      </w:r>
      <w:r w:rsidRPr="007F782E">
        <w:rPr>
          <w:rFonts w:ascii="Arial" w:hAnsi="Arial" w:cs="Arial"/>
          <w:sz w:val="20"/>
          <w:szCs w:val="20"/>
          <w:lang w:val="it-IT"/>
        </w:rPr>
        <w:t>òa</w:t>
      </w:r>
      <w:r w:rsidRPr="007F782E">
        <w:rPr>
          <w:rFonts w:ascii="Arial" w:hAnsi="Arial" w:cs="Arial"/>
          <w:sz w:val="20"/>
          <w:szCs w:val="20"/>
          <w:lang w:val="vi-VN"/>
        </w:rPr>
        <w:t xml:space="preserve"> án nhân dân tối cao, Viện trưởng Viện kiểm sát nhân dân tối cao, </w:t>
      </w:r>
      <w:r w:rsidRPr="007F782E">
        <w:rPr>
          <w:rFonts w:ascii="Arial" w:hAnsi="Arial" w:cs="Arial"/>
          <w:sz w:val="20"/>
          <w:szCs w:val="20"/>
          <w:lang w:val="it-IT"/>
        </w:rPr>
        <w:t>Tổng Kiểm toán nhà nước.</w:t>
      </w:r>
    </w:p>
    <w:p w14:paraId="4D279F6D" w14:textId="77777777" w:rsidR="007F782E" w:rsidRPr="007F782E" w:rsidRDefault="007F782E" w:rsidP="007F782E">
      <w:pPr>
        <w:pStyle w:val="1dieu-noidung"/>
        <w:spacing w:before="0"/>
        <w:ind w:firstLine="720"/>
        <w:rPr>
          <w:rFonts w:ascii="Arial" w:hAnsi="Arial" w:cs="Arial"/>
          <w:sz w:val="20"/>
          <w:szCs w:val="20"/>
          <w:lang w:val="vi-VN"/>
        </w:rPr>
      </w:pPr>
      <w:r w:rsidRPr="007F782E">
        <w:rPr>
          <w:rFonts w:ascii="Arial" w:hAnsi="Arial" w:cs="Arial"/>
          <w:sz w:val="20"/>
          <w:szCs w:val="20"/>
          <w:lang w:val="vi-VN"/>
        </w:rPr>
        <w:t>2. Người bị chất vấn phải trả lời trước Quốc hội tại kỳ họp</w:t>
      </w:r>
      <w:r w:rsidRPr="007F782E">
        <w:rPr>
          <w:rFonts w:ascii="Arial" w:hAnsi="Arial" w:cs="Arial"/>
          <w:sz w:val="20"/>
          <w:szCs w:val="20"/>
          <w:lang w:val="it-IT"/>
        </w:rPr>
        <w:t xml:space="preserve"> Quốc hội</w:t>
      </w:r>
      <w:r w:rsidRPr="007F782E">
        <w:rPr>
          <w:rFonts w:ascii="Arial" w:hAnsi="Arial" w:cs="Arial"/>
          <w:sz w:val="20"/>
          <w:szCs w:val="20"/>
          <w:lang w:val="vi-VN"/>
        </w:rPr>
        <w:t xml:space="preserve"> hoặc tại phiên họp Ủy ban thường vụ Quốc hội trong thời gian giữa hai kỳ họp Quốc hội; trường hợp cần thiết, Quốc hội, Ủy ban thường vụ Quốc hội cho trả lời bằng văn bản.</w:t>
      </w:r>
    </w:p>
    <w:p w14:paraId="041BE7BA"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3. Trường hợp đại biểu Quốc hội chưa đồng ý với nội dung trả lời chất vấn thì có quyền chất vấn lại tại phiên họp của Quốc hội, của Ủy ban thường vụ Quốc hội hoặc gửi chất vấn bằng văn bản đến người bị chất vấn.</w:t>
      </w:r>
    </w:p>
    <w:p w14:paraId="3D9576DA"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eastAsia="fr-FR"/>
        </w:rPr>
      </w:pPr>
      <w:r w:rsidRPr="007F782E">
        <w:rPr>
          <w:rFonts w:ascii="Arial" w:hAnsi="Arial" w:cs="Arial"/>
          <w:sz w:val="20"/>
          <w:szCs w:val="20"/>
          <w:lang w:val="it-IT"/>
        </w:rPr>
        <w:t xml:space="preserve">Điều 33. </w:t>
      </w:r>
      <w:r w:rsidRPr="007F782E">
        <w:rPr>
          <w:rFonts w:ascii="Arial" w:hAnsi="Arial" w:cs="Arial"/>
          <w:sz w:val="20"/>
          <w:szCs w:val="20"/>
          <w:lang w:val="vi-VN"/>
        </w:rPr>
        <w:t xml:space="preserve">Quyền kiến nghị của đại biểu Quốc hội </w:t>
      </w:r>
    </w:p>
    <w:p w14:paraId="29FD7073" w14:textId="77777777" w:rsidR="007F782E" w:rsidRPr="007F782E" w:rsidRDefault="007F782E" w:rsidP="007F782E">
      <w:pPr>
        <w:pStyle w:val="1dieu-ten"/>
        <w:numPr>
          <w:ilvl w:val="0"/>
          <w:numId w:val="0"/>
        </w:numPr>
        <w:spacing w:before="0"/>
        <w:ind w:firstLine="720"/>
        <w:rPr>
          <w:rFonts w:ascii="Arial" w:hAnsi="Arial" w:cs="Arial"/>
          <w:b w:val="0"/>
          <w:sz w:val="20"/>
          <w:szCs w:val="20"/>
          <w:lang w:val="it-IT" w:eastAsia="fr-FR"/>
        </w:rPr>
      </w:pPr>
      <w:r w:rsidRPr="007F782E">
        <w:rPr>
          <w:rFonts w:ascii="Arial" w:hAnsi="Arial" w:cs="Arial"/>
          <w:b w:val="0"/>
          <w:sz w:val="20"/>
          <w:szCs w:val="20"/>
          <w:lang w:val="it-IT" w:eastAsia="fr-FR"/>
        </w:rPr>
        <w:t>1. Đại biểu Quốc hội có quyền kiến nghị Quốc hội làm Hiến pháp, sửa đổi Hiến pháp, trưng cầu ý dân, thành lập Ủy ban lâm thời của Quốc hội, bỏ phiếu tín nhiệm đối với người giữ chức vụ do Quốc hội bầu hoặc phê chuẩn, tổ chức phiên họp bất thường, phiên họp kín của Quốc hội và kiến nghị về những vấn đề khác mà đại biểu Quốc hội thấy cần thiết.</w:t>
      </w:r>
    </w:p>
    <w:p w14:paraId="7ACFAACA" w14:textId="77777777" w:rsidR="007F782E" w:rsidRPr="007F782E" w:rsidRDefault="007F782E" w:rsidP="007F782E">
      <w:pPr>
        <w:pStyle w:val="1dieu-ten"/>
        <w:numPr>
          <w:ilvl w:val="0"/>
          <w:numId w:val="0"/>
        </w:numPr>
        <w:spacing w:before="0"/>
        <w:ind w:firstLine="720"/>
        <w:rPr>
          <w:rFonts w:ascii="Arial" w:hAnsi="Arial" w:cs="Arial"/>
          <w:b w:val="0"/>
          <w:sz w:val="20"/>
          <w:szCs w:val="20"/>
          <w:lang w:val="it-IT"/>
        </w:rPr>
      </w:pPr>
      <w:r w:rsidRPr="007F782E">
        <w:rPr>
          <w:rFonts w:ascii="Arial" w:hAnsi="Arial" w:cs="Arial"/>
          <w:b w:val="0"/>
          <w:sz w:val="20"/>
          <w:szCs w:val="20"/>
          <w:lang w:val="it-IT" w:eastAsia="fr-FR"/>
        </w:rPr>
        <w:t xml:space="preserve">2. </w:t>
      </w:r>
      <w:bookmarkStart w:id="343" w:name="_Toc386255955"/>
      <w:bookmarkStart w:id="344" w:name="_Toc387050359"/>
      <w:bookmarkStart w:id="345" w:name="_Toc388277121"/>
      <w:bookmarkStart w:id="346" w:name="_Toc388439480"/>
      <w:bookmarkStart w:id="347" w:name="_Toc388627056"/>
      <w:r w:rsidRPr="007F782E">
        <w:rPr>
          <w:rFonts w:ascii="Arial" w:hAnsi="Arial" w:cs="Arial"/>
          <w:b w:val="0"/>
          <w:sz w:val="20"/>
          <w:szCs w:val="20"/>
          <w:lang w:val="it-IT"/>
        </w:rPr>
        <w:t xml:space="preserve">Kiến nghị của đại biểu Quốc hội được gửi bằng văn bản đến Ủy ban thường vụ Quốc hội, trong đó nêu rõ lý do, nội dung kiến nghị. </w:t>
      </w:r>
    </w:p>
    <w:p w14:paraId="0BD7FE5F" w14:textId="77777777" w:rsidR="007F782E" w:rsidRPr="007F782E" w:rsidRDefault="007F782E" w:rsidP="007F782E">
      <w:pPr>
        <w:pStyle w:val="1dieu-ten"/>
        <w:numPr>
          <w:ilvl w:val="0"/>
          <w:numId w:val="0"/>
        </w:numPr>
        <w:spacing w:before="0"/>
        <w:ind w:firstLine="720"/>
        <w:rPr>
          <w:rFonts w:ascii="Arial" w:hAnsi="Arial" w:cs="Arial"/>
          <w:b w:val="0"/>
          <w:sz w:val="20"/>
          <w:szCs w:val="20"/>
          <w:lang w:val="it-IT"/>
        </w:rPr>
      </w:pPr>
      <w:r w:rsidRPr="007F782E">
        <w:rPr>
          <w:rFonts w:ascii="Arial" w:hAnsi="Arial" w:cs="Arial"/>
          <w:b w:val="0"/>
          <w:sz w:val="20"/>
          <w:szCs w:val="20"/>
          <w:lang w:val="it-IT"/>
        </w:rPr>
        <w:t xml:space="preserve"> Ủy ban thường vụ Quốc hội có trách nhiệm tổng hợp, xử lý các kiến nghị của đại biểu Quốc hội theo thẩm quyền và báo cáo Quốc hội trong các trường hợp quy định tại khoản 3 Điều này hoặc trong các trường hợp khác mà Ủy ban thường vụ Quốc hội thấy cần thiết. </w:t>
      </w:r>
    </w:p>
    <w:p w14:paraId="78464711" w14:textId="77777777" w:rsidR="007F782E" w:rsidRPr="007F782E" w:rsidRDefault="007F782E" w:rsidP="007F782E">
      <w:pPr>
        <w:pStyle w:val="1dieu-ten"/>
        <w:numPr>
          <w:ilvl w:val="0"/>
          <w:numId w:val="0"/>
        </w:numPr>
        <w:spacing w:before="0"/>
        <w:ind w:firstLine="720"/>
        <w:rPr>
          <w:rFonts w:ascii="Arial" w:hAnsi="Arial" w:cs="Arial"/>
          <w:b w:val="0"/>
          <w:sz w:val="20"/>
          <w:szCs w:val="20"/>
          <w:lang w:val="it-IT" w:eastAsia="fr-FR"/>
        </w:rPr>
      </w:pPr>
      <w:r w:rsidRPr="007F782E">
        <w:rPr>
          <w:rFonts w:ascii="Arial" w:hAnsi="Arial" w:cs="Arial"/>
          <w:b w:val="0"/>
          <w:sz w:val="20"/>
          <w:szCs w:val="20"/>
          <w:lang w:val="it-IT"/>
        </w:rPr>
        <w:t xml:space="preserve">3. Trường hợp có từ một phần ba tổng số đại biểu Quốc hội trở lên kiến nghị Quốc hội </w:t>
      </w:r>
      <w:r w:rsidRPr="007F782E">
        <w:rPr>
          <w:rFonts w:ascii="Arial" w:hAnsi="Arial" w:cs="Arial"/>
          <w:b w:val="0"/>
          <w:sz w:val="20"/>
          <w:szCs w:val="20"/>
          <w:lang w:val="it-IT" w:eastAsia="fr-FR"/>
        </w:rPr>
        <w:t xml:space="preserve">làm Hiến pháp, sửa đổi Hiến pháp, trưng cầu ý dân, thành lập Ủy ban lâm thời của Quốc hội, quyết định họp bất thường, họp kín hoặc có </w:t>
      </w:r>
      <w:r w:rsidRPr="007F782E">
        <w:rPr>
          <w:rFonts w:ascii="Arial" w:hAnsi="Arial" w:cs="Arial"/>
          <w:b w:val="0"/>
          <w:sz w:val="20"/>
          <w:szCs w:val="20"/>
          <w:lang w:val="it-IT"/>
        </w:rPr>
        <w:t>từ hai mươi phần trăm tổng số đại biểu Quốc hội trở lên kiến nghị Quốc hội bỏ phiếu tín nhiệm đối với một người giữ chức vụ do Quốc hội bầu hoặc phê chuẩn thì Ủy ban thường vụ Quốc hội báo cáo để Quốc hội xem xét, quyết định.</w:t>
      </w:r>
    </w:p>
    <w:p w14:paraId="3B215F19" w14:textId="77777777" w:rsidR="007F782E" w:rsidRPr="007F782E" w:rsidRDefault="007F782E" w:rsidP="007F782E">
      <w:pPr>
        <w:pStyle w:val="1dieu-ten"/>
        <w:numPr>
          <w:ilvl w:val="0"/>
          <w:numId w:val="0"/>
        </w:numPr>
        <w:spacing w:before="0"/>
        <w:ind w:firstLine="720"/>
        <w:rPr>
          <w:rFonts w:ascii="Arial" w:hAnsi="Arial" w:cs="Arial"/>
          <w:b w:val="0"/>
          <w:sz w:val="20"/>
          <w:szCs w:val="20"/>
          <w:lang w:val="it-IT" w:eastAsia="fr-FR"/>
        </w:rPr>
      </w:pPr>
      <w:r w:rsidRPr="007F782E">
        <w:rPr>
          <w:rFonts w:ascii="Arial" w:hAnsi="Arial" w:cs="Arial"/>
          <w:b w:val="0"/>
          <w:sz w:val="20"/>
          <w:szCs w:val="20"/>
          <w:lang w:val="it-IT" w:eastAsia="fr-FR"/>
        </w:rPr>
        <w:t>4. Số lượng kiến nghị cần thiết quy định tại khoản 3 Điều này là tổng số kiến nghị mà Ủy ban thường vụ Quốc hội tiếp nhận được trong khoảng thời gian từ ngày khai mạc kỳ họp này đến trước ngày khai mạc kỳ họp tiếp theo hoặc đến trước ngày tiến hành phiên họp của Quốc hội về nội dung có liên quan trong trường hợp đại biểu Quốc hội kiến nghị Quốc hội tổ chức phiên họp kín.</w:t>
      </w:r>
    </w:p>
    <w:p w14:paraId="0A4A08BE" w14:textId="77777777" w:rsidR="007F782E" w:rsidRPr="007F782E" w:rsidRDefault="007F782E" w:rsidP="007F782E">
      <w:pPr>
        <w:pStyle w:val="1dieu-ten"/>
        <w:numPr>
          <w:ilvl w:val="0"/>
          <w:numId w:val="0"/>
        </w:numPr>
        <w:spacing w:before="0"/>
        <w:ind w:firstLine="720"/>
        <w:rPr>
          <w:rFonts w:ascii="Arial" w:hAnsi="Arial" w:cs="Arial"/>
          <w:b w:val="0"/>
          <w:sz w:val="20"/>
          <w:szCs w:val="20"/>
          <w:lang w:val="it-IT" w:eastAsia="fr-FR"/>
        </w:rPr>
      </w:pPr>
      <w:r w:rsidRPr="007F782E">
        <w:rPr>
          <w:rFonts w:ascii="Arial" w:hAnsi="Arial" w:cs="Arial"/>
          <w:b w:val="0"/>
          <w:sz w:val="20"/>
          <w:szCs w:val="20"/>
          <w:lang w:val="it-IT"/>
        </w:rPr>
        <w:lastRenderedPageBreak/>
        <w:t xml:space="preserve">5. Đại biểu Quốc hội có quyền kiến nghị các cơ quan, tổ chức, cá nhân áp dụng biện pháp cần thiết để thực hiện Hiến pháp, pháp luật, bảo vệ quyền và lợi ích của Nhà nước, quyền con người, quyền và lợi ích hợp pháp của công dân. </w:t>
      </w:r>
      <w:bookmarkEnd w:id="343"/>
      <w:bookmarkEnd w:id="344"/>
      <w:bookmarkEnd w:id="345"/>
      <w:bookmarkEnd w:id="346"/>
      <w:bookmarkEnd w:id="347"/>
    </w:p>
    <w:p w14:paraId="553E1F83"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rPr>
      </w:pPr>
      <w:bookmarkStart w:id="348" w:name="_Toc386255956"/>
      <w:bookmarkStart w:id="349" w:name="_Toc387050360"/>
      <w:bookmarkStart w:id="350" w:name="_Toc388277122"/>
      <w:bookmarkStart w:id="351" w:name="_Toc388439484"/>
      <w:bookmarkStart w:id="352" w:name="_Toc388627060"/>
      <w:r w:rsidRPr="007F782E">
        <w:rPr>
          <w:rFonts w:ascii="Arial" w:hAnsi="Arial" w:cs="Arial"/>
          <w:sz w:val="20"/>
          <w:szCs w:val="20"/>
          <w:lang w:val="it-IT"/>
        </w:rPr>
        <w:t>Điều 34. Quyền yêu cầu khi phát hiện hành vi vi phạm pháp luật</w:t>
      </w:r>
      <w:bookmarkEnd w:id="348"/>
      <w:bookmarkEnd w:id="349"/>
      <w:bookmarkEnd w:id="350"/>
      <w:bookmarkEnd w:id="351"/>
      <w:bookmarkEnd w:id="352"/>
    </w:p>
    <w:p w14:paraId="4B4BD129"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 xml:space="preserve">1. Khi phát hiện có hành vi vi phạm pháp luật, gây thiệt hại đến lợi ích của Nhà nước, quyền và lợi ích hợp pháp của tổ chức, cá nhân, đại biểu Quốc hội có quyền yêu cầu cơ quan, tổ chức hữu quan thi hành những biện pháp cần thiết để kịp thời chấm dứt hành vi vi phạm pháp luật. </w:t>
      </w:r>
    </w:p>
    <w:p w14:paraId="36A3F34D"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2. Trong thời hạn 15 ngày, kể từ ngày nhận được yêu cầu của đại biểu Quốc hội, cơ quan, tổ chức phải giải quyết và thông báo bằng văn bản cho đại biểu Quốc hội biết. Quá thời hạn này mà cơ quan, tổ chức không trả lời thì đại biểu Quốc hội có quyền yêu cầu người đứng đầu của cơ quan, tổ chức cấp trên xem xét, giải quyết.</w:t>
      </w:r>
    </w:p>
    <w:p w14:paraId="4AB9AFE8"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rPr>
      </w:pPr>
      <w:bookmarkStart w:id="353" w:name="_Toc388627061"/>
      <w:bookmarkStart w:id="354" w:name="_Toc386255957"/>
      <w:bookmarkStart w:id="355" w:name="_Toc387050361"/>
      <w:bookmarkStart w:id="356" w:name="_Toc388277123"/>
      <w:bookmarkStart w:id="357" w:name="_Toc388439485"/>
      <w:bookmarkStart w:id="358" w:name="_Toc388627062"/>
      <w:bookmarkEnd w:id="353"/>
      <w:r w:rsidRPr="007F782E">
        <w:rPr>
          <w:rFonts w:ascii="Arial" w:hAnsi="Arial" w:cs="Arial"/>
          <w:sz w:val="20"/>
          <w:szCs w:val="20"/>
          <w:lang w:val="it-IT"/>
        </w:rPr>
        <w:t>Điều 35. Quyền yêu cầu cung cấp thông tin</w:t>
      </w:r>
      <w:bookmarkEnd w:id="354"/>
      <w:bookmarkEnd w:id="355"/>
      <w:bookmarkEnd w:id="356"/>
      <w:bookmarkEnd w:id="357"/>
      <w:bookmarkEnd w:id="358"/>
    </w:p>
    <w:p w14:paraId="509E3671"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 xml:space="preserve">1. Khi thực hiện nhiệm vụ, quyền hạn của đại biểu, đại biểu Quốc hội có quyền yêu cầu cơ quan, tổ chức, cá nhân cung cấp thông tin, tài liệu liên quan đến nhiệm vụ của cơ quan, tổ chức, cá nhân đó. </w:t>
      </w:r>
    </w:p>
    <w:p w14:paraId="609B5AC0"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2. Người đứng đầu cơ quan, tổ chức hoặc cá nhân có trách nhiệm trả lời những vấn đề mà đại biểu Quốc hội yêu cầu theo quy định của pháp luật.</w:t>
      </w:r>
    </w:p>
    <w:p w14:paraId="42F55F73"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rPr>
      </w:pPr>
      <w:bookmarkStart w:id="359" w:name="_Toc386255958"/>
      <w:bookmarkStart w:id="360" w:name="_Toc387050362"/>
      <w:bookmarkStart w:id="361" w:name="_Toc388277124"/>
      <w:bookmarkStart w:id="362" w:name="_Toc388439486"/>
      <w:bookmarkStart w:id="363" w:name="_Toc388627063"/>
      <w:r w:rsidRPr="007F782E">
        <w:rPr>
          <w:rFonts w:ascii="Arial" w:hAnsi="Arial" w:cs="Arial"/>
          <w:sz w:val="20"/>
          <w:szCs w:val="20"/>
          <w:lang w:val="it-IT"/>
        </w:rPr>
        <w:t>Điều 36. Quyền tham dự kỳ họp Hội đồng nhân dân</w:t>
      </w:r>
      <w:bookmarkEnd w:id="359"/>
      <w:bookmarkEnd w:id="360"/>
      <w:bookmarkEnd w:id="361"/>
      <w:bookmarkEnd w:id="362"/>
      <w:bookmarkEnd w:id="363"/>
    </w:p>
    <w:p w14:paraId="5A5BA79A"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1. Đại biểu Quốc hội có quyền tham dự kỳ họp Hội đồng nhân dân các cấp nơi mình được bầu, có quyền tham gia ý kiến vào các vấn đề quản lý nhà nước, vấn đề liên quan đến đời sống của Nhân dân và các vấn đề khác mà đại biểu quan tâm.</w:t>
      </w:r>
    </w:p>
    <w:p w14:paraId="09399D35"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2. Chủ tịch Hội đồng nhân dân các cấp thông báo cho đại biểu Quốc hội ứng cử tại địa phương biết thời gian, nội dung, chương trình kỳ họp</w:t>
      </w:r>
      <w:r w:rsidRPr="007F782E">
        <w:rPr>
          <w:rFonts w:ascii="Arial" w:hAnsi="Arial" w:cs="Arial"/>
          <w:b/>
          <w:sz w:val="20"/>
          <w:szCs w:val="20"/>
          <w:lang w:val="it-IT"/>
        </w:rPr>
        <w:t xml:space="preserve"> </w:t>
      </w:r>
      <w:r w:rsidRPr="007F782E">
        <w:rPr>
          <w:rFonts w:ascii="Arial" w:hAnsi="Arial" w:cs="Arial"/>
          <w:sz w:val="20"/>
          <w:szCs w:val="20"/>
          <w:lang w:val="it-IT"/>
        </w:rPr>
        <w:t xml:space="preserve">Hội đồng nhân dân cấp mình, mời đại biểu Quốc hội đến dự và cung cấp tài liệu cần thiết. </w:t>
      </w:r>
    </w:p>
    <w:p w14:paraId="0250C111"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rPr>
      </w:pPr>
      <w:bookmarkStart w:id="364" w:name="_Toc385924497"/>
      <w:bookmarkStart w:id="365" w:name="_Toc386009211"/>
      <w:bookmarkStart w:id="366" w:name="_Toc386118084"/>
      <w:bookmarkStart w:id="367" w:name="_Toc386255247"/>
      <w:bookmarkStart w:id="368" w:name="_Toc386255959"/>
      <w:bookmarkStart w:id="369" w:name="_Toc386255960"/>
      <w:bookmarkStart w:id="370" w:name="_Toc387050363"/>
      <w:bookmarkStart w:id="371" w:name="_Toc388277125"/>
      <w:bookmarkStart w:id="372" w:name="_Toc388439487"/>
      <w:bookmarkStart w:id="373" w:name="_Toc388627064"/>
      <w:bookmarkEnd w:id="364"/>
      <w:bookmarkEnd w:id="365"/>
      <w:bookmarkEnd w:id="366"/>
      <w:bookmarkEnd w:id="367"/>
      <w:bookmarkEnd w:id="368"/>
      <w:r w:rsidRPr="007F782E">
        <w:rPr>
          <w:rFonts w:ascii="Arial" w:hAnsi="Arial" w:cs="Arial"/>
          <w:sz w:val="20"/>
          <w:szCs w:val="20"/>
          <w:lang w:val="it-IT"/>
        </w:rPr>
        <w:t>Điều 37. Quyền miễn trừ của đại biểu Quốc hội</w:t>
      </w:r>
      <w:bookmarkEnd w:id="369"/>
      <w:bookmarkEnd w:id="370"/>
      <w:bookmarkEnd w:id="371"/>
      <w:bookmarkEnd w:id="372"/>
      <w:bookmarkEnd w:id="373"/>
    </w:p>
    <w:p w14:paraId="6F0B4F3D"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1. Không được bắt, giam, giữ, khởi tố đại biểu Quốc hội, khám xét nơi ở và nơi làm việc của đại biểu Quốc hội nếu không có sự đồng ý của Quốc hội hoặc trong thời gian Quốc hội không họp, không có sự đồng ý của Ủy ban thường vụ Quốc hội. Việc đề nghị bắt, giam, giữ, khởi tố, khám xét nơi ở và nơi làm việc của đại biểu Quốc hội thuộc thẩm quyền của Viện trưởng Viện kiểm sát nhân dân tối cao.</w:t>
      </w:r>
    </w:p>
    <w:p w14:paraId="1FEBBB7E"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Trường hợp đại biểu Quốc hội bị tạm giữ vì phạm tội quả tang thì cơ quan tạm giữ phải lập tức báo cáo để Quốc hội hoặc Ủy ban thường vụ Quốc hội xem xét, quyết định.</w:t>
      </w:r>
    </w:p>
    <w:p w14:paraId="3184A392"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2. Đại biểu Quốc hội không thể bị cơ quan, tổ chức, đơn vị nơi đại biểu công tác bãi nhiệm, cách chức, buộc thôi việc, sa thải nếu không được Ủy ban thường vụ Quốc hội đồng ý.</w:t>
      </w:r>
    </w:p>
    <w:p w14:paraId="4883E6DD"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rPr>
      </w:pPr>
      <w:bookmarkStart w:id="374" w:name="_Ref385833115"/>
      <w:bookmarkStart w:id="375" w:name="_Toc386255961"/>
      <w:bookmarkStart w:id="376" w:name="_Toc387050364"/>
      <w:bookmarkStart w:id="377" w:name="_Toc388277126"/>
      <w:bookmarkStart w:id="378" w:name="_Toc388439488"/>
      <w:bookmarkStart w:id="379" w:name="_Toc388627065"/>
      <w:r w:rsidRPr="007F782E">
        <w:rPr>
          <w:rFonts w:ascii="Arial" w:hAnsi="Arial" w:cs="Arial"/>
          <w:sz w:val="20"/>
          <w:szCs w:val="20"/>
          <w:lang w:val="it-IT"/>
        </w:rPr>
        <w:t>Điều 38. Việc chuyển công tác, xin thôi làm nhiệm vụ đại biểu Quốc hội</w:t>
      </w:r>
    </w:p>
    <w:p w14:paraId="073C896D"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1. Trong nhiệm kỳ, nếu đại biểu Quốc hội chuyển công tác đến tỉnh, thành phố khác trực thuộc trung ương thì được chuyển sinh hoạt đến Đoàn đại biểu Quốc hội nơi mình nhận công tác.</w:t>
      </w:r>
    </w:p>
    <w:p w14:paraId="3870C59B"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2. Đại biểu Quốc hội có thể xin thôi làm nhiệm vụ đại biểu vì lý do sức khoẻ hoặc vì lý do khác. Việc chấp nhận đại biểu Quốc hội xin thôi làm nhiệm vụ do Quốc hội quyết định; trong thời gian Quốc hội không họp thì do Ủy ban thường vụ Quốc hội quyết định và báo cáo với Quốc hội tại kỳ họp gần nhất.</w:t>
      </w:r>
    </w:p>
    <w:p w14:paraId="5959AF30"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 xml:space="preserve">3. Đại biểu Quốc hội thôi làm nhiệm vụ đại biểu kể từ ngày Quốc hội hoặc Ủy ban thường vụ Quốc hội thông qua nghị quyết cho thôi làm nhiệm vụ đại biểu. </w:t>
      </w:r>
    </w:p>
    <w:p w14:paraId="60A2A325"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rPr>
      </w:pPr>
      <w:r w:rsidRPr="007F782E">
        <w:rPr>
          <w:rFonts w:ascii="Arial" w:hAnsi="Arial" w:cs="Arial"/>
          <w:sz w:val="20"/>
          <w:szCs w:val="20"/>
          <w:lang w:val="it-IT"/>
        </w:rPr>
        <w:t>Điều 39. Việc tạm đình chỉ hoặc mất quyền đại biểu Quốc hội</w:t>
      </w:r>
    </w:p>
    <w:p w14:paraId="5A59B30F"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 xml:space="preserve">1. Trong trường hợp đại biểu Quốc hội bị khởi tố bị can thì Ủy ban thường vụ Quốc hội quyết định tạm đình chỉ việc thực hiện nhiệm vụ, quyền hạn của đại biểu Quốc hội đó. </w:t>
      </w:r>
    </w:p>
    <w:p w14:paraId="3E372083" w14:textId="77777777" w:rsidR="007F782E" w:rsidRPr="007F782E" w:rsidRDefault="007F782E" w:rsidP="007F782E">
      <w:pPr>
        <w:pStyle w:val="1dieu-noidung"/>
        <w:spacing w:before="0"/>
        <w:ind w:firstLine="720"/>
        <w:rPr>
          <w:rFonts w:ascii="Arial" w:hAnsi="Arial" w:cs="Arial"/>
          <w:color w:val="000000"/>
          <w:sz w:val="20"/>
          <w:szCs w:val="20"/>
          <w:lang w:val="it-IT"/>
        </w:rPr>
      </w:pPr>
      <w:r w:rsidRPr="007F782E">
        <w:rPr>
          <w:rFonts w:ascii="Arial" w:hAnsi="Arial" w:cs="Arial"/>
          <w:sz w:val="20"/>
          <w:szCs w:val="20"/>
          <w:lang w:val="it-IT"/>
        </w:rPr>
        <w:t xml:space="preserve">Đại biểu Quốc hội được trở lại thực hiện nhiệm vụ, quyền hạn đại biểu và khôi phục các lợi ích hợp pháp khi </w:t>
      </w:r>
      <w:r w:rsidRPr="007F782E">
        <w:rPr>
          <w:rFonts w:ascii="Arial" w:hAnsi="Arial" w:cs="Arial"/>
          <w:color w:val="000000"/>
          <w:sz w:val="20"/>
          <w:szCs w:val="20"/>
          <w:lang w:val="it-IT"/>
        </w:rPr>
        <w:t>cơ quan có thẩm quyền đình chỉ điều tra, đình chỉ vụ án đối với đại biểu đó hoặc kể từ ngày bản án, quyết định của Tòa án có hiệu lực pháp luật tuyên đại biểu đó không có tội hoặc được miễn trách nhiệm hình sự.</w:t>
      </w:r>
    </w:p>
    <w:p w14:paraId="63E7282A"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2. Đại biểu Quốc hội bị kết tội bằng bản án, quyết định của Tòa án thì đương nhiên mất quyền đại biểu Quốc hội, kể từ ngày bản án, quyết định của Toà án có hiệu lực pháp luật.</w:t>
      </w:r>
    </w:p>
    <w:p w14:paraId="35FCC6A6"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rPr>
      </w:pPr>
      <w:r w:rsidRPr="007F782E">
        <w:rPr>
          <w:rFonts w:ascii="Arial" w:hAnsi="Arial" w:cs="Arial"/>
          <w:sz w:val="20"/>
          <w:szCs w:val="20"/>
          <w:lang w:val="it-IT"/>
        </w:rPr>
        <w:t>Điều 40. Việc bãi nhiệm đại biểu Quốc hội</w:t>
      </w:r>
      <w:bookmarkEnd w:id="374"/>
      <w:bookmarkEnd w:id="375"/>
      <w:bookmarkEnd w:id="376"/>
      <w:bookmarkEnd w:id="377"/>
      <w:bookmarkEnd w:id="378"/>
      <w:bookmarkEnd w:id="379"/>
    </w:p>
    <w:p w14:paraId="3D5D9DA7"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lastRenderedPageBreak/>
        <w:t>1. Đại biểu Quốc hội không còn xứng đáng với sự tín nhiệm của Nhân dân thì bị Quốc hội hoặc cử tri bãi nhiệm.</w:t>
      </w:r>
    </w:p>
    <w:p w14:paraId="4B75F738"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2. Trong trường hợp Quốc hội bãi nhiệm đại biểu Quốc hội thì việc bãi nhiệm phải được ít nhất hai phần ba tổng số đại biểu Quốc hội biểu quyết tán thành.</w:t>
      </w:r>
    </w:p>
    <w:p w14:paraId="0799FA3C"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3. Trong trường hợp cử tri bãi nhiệm đại biểu Quốc hội thì việc bãi nhiệm được tiến hành theo trình tự do Ủy ban thường vụ Quốc hội quy định.</w:t>
      </w:r>
    </w:p>
    <w:p w14:paraId="39218FF0"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rPr>
      </w:pPr>
      <w:bookmarkStart w:id="380" w:name="_Toc386255963"/>
      <w:bookmarkStart w:id="381" w:name="_Toc387050366"/>
      <w:bookmarkStart w:id="382" w:name="_Toc388277128"/>
      <w:bookmarkStart w:id="383" w:name="_Toc388439490"/>
      <w:bookmarkStart w:id="384" w:name="_Toc388627067"/>
      <w:r w:rsidRPr="007F782E">
        <w:rPr>
          <w:rFonts w:ascii="Arial" w:hAnsi="Arial" w:cs="Arial"/>
          <w:sz w:val="20"/>
          <w:szCs w:val="20"/>
          <w:lang w:val="it-IT"/>
        </w:rPr>
        <w:t xml:space="preserve">Điều 41. Phụ cấp và các chế độ khác của đại biểu Quốc hội </w:t>
      </w:r>
    </w:p>
    <w:p w14:paraId="579BB03F" w14:textId="77777777" w:rsidR="007F782E" w:rsidRPr="007F782E" w:rsidRDefault="007F782E" w:rsidP="007F782E">
      <w:pPr>
        <w:pStyle w:val="1dieu-ten"/>
        <w:numPr>
          <w:ilvl w:val="0"/>
          <w:numId w:val="0"/>
        </w:numPr>
        <w:spacing w:before="0"/>
        <w:ind w:firstLine="720"/>
        <w:rPr>
          <w:rFonts w:ascii="Arial" w:hAnsi="Arial" w:cs="Arial"/>
          <w:b w:val="0"/>
          <w:sz w:val="20"/>
          <w:szCs w:val="20"/>
          <w:lang w:val="it-IT"/>
        </w:rPr>
      </w:pPr>
      <w:r w:rsidRPr="007F782E">
        <w:rPr>
          <w:rFonts w:ascii="Arial" w:hAnsi="Arial" w:cs="Arial"/>
          <w:b w:val="0"/>
          <w:sz w:val="20"/>
          <w:szCs w:val="20"/>
          <w:lang w:val="it-IT"/>
        </w:rPr>
        <w:t xml:space="preserve">1. Phụ cấp và các chế độ khác của đại biểu Quốc hội chuyên trách, phụ cấp của đại biểu Quốc hội không hưởng lương từ ngân sách nhà nước do Ủy ban thường vụ Quốc hội quy định. </w:t>
      </w:r>
    </w:p>
    <w:p w14:paraId="0AC5345C" w14:textId="77777777" w:rsidR="007F782E" w:rsidRPr="007F782E" w:rsidRDefault="007F782E" w:rsidP="007F782E">
      <w:pPr>
        <w:pStyle w:val="1dieu-ten"/>
        <w:numPr>
          <w:ilvl w:val="0"/>
          <w:numId w:val="0"/>
        </w:numPr>
        <w:spacing w:before="0"/>
        <w:ind w:firstLine="720"/>
        <w:rPr>
          <w:rFonts w:ascii="Arial" w:hAnsi="Arial" w:cs="Arial"/>
          <w:b w:val="0"/>
          <w:sz w:val="20"/>
          <w:szCs w:val="20"/>
          <w:lang w:val="it-IT"/>
        </w:rPr>
      </w:pPr>
      <w:r w:rsidRPr="007F782E">
        <w:rPr>
          <w:rFonts w:ascii="Arial" w:hAnsi="Arial" w:cs="Arial"/>
          <w:b w:val="0"/>
          <w:sz w:val="20"/>
          <w:szCs w:val="20"/>
          <w:lang w:val="it-IT"/>
        </w:rPr>
        <w:t xml:space="preserve">2. Đại biểu Quốc hội được cấp hoạt động phí hằng tháng, kinh phí để thực hiện chế độ thuê khoán chuyên gia, thư ký giúp việc và các hoạt động khác để phục vụ cho hoạt động của đại biểu theo quy định của Ủy ban thường vụ Quốc hội.  </w:t>
      </w:r>
    </w:p>
    <w:p w14:paraId="4A766E3C"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r w:rsidRPr="007F782E">
        <w:rPr>
          <w:rFonts w:ascii="Arial" w:hAnsi="Arial" w:cs="Arial"/>
          <w:sz w:val="20"/>
          <w:szCs w:val="20"/>
          <w:lang w:val="it-IT"/>
        </w:rPr>
        <w:t>Điều 42. Điều kiện bảo đảm cho đại biểu Quốc hội</w:t>
      </w:r>
      <w:bookmarkEnd w:id="380"/>
      <w:bookmarkEnd w:id="381"/>
      <w:bookmarkEnd w:id="382"/>
      <w:bookmarkEnd w:id="383"/>
      <w:bookmarkEnd w:id="384"/>
      <w:r w:rsidRPr="007F782E">
        <w:rPr>
          <w:rFonts w:ascii="Arial" w:hAnsi="Arial" w:cs="Arial"/>
          <w:sz w:val="20"/>
          <w:szCs w:val="20"/>
          <w:lang w:val="it-IT"/>
        </w:rPr>
        <w:t xml:space="preserve"> </w:t>
      </w:r>
    </w:p>
    <w:p w14:paraId="3C6FD235"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 xml:space="preserve">1. Thời gian đại biểu Quốc hội hoạt động chuyên trách được tính vào thời gian công tác liên tục. Khi đại biểu Quốc hội hoạt động chuyên trách thôi làm nhiệm vụ đại biểu thì cơ quan, tổ chức có thẩm quyền có trách nhiệm bố trí công tác cho đại biểu Quốc hội. </w:t>
      </w:r>
    </w:p>
    <w:p w14:paraId="28E01000"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 xml:space="preserve">Thời gian làm việc trong năm mà đại biểu Quốc hội hoạt động không chuyên trách dành cho việc thực hiện nhiệm vụ đại biểu quy định tại khoản 2 Điều 24 của Luật này được tính vào thời gian làm việc của đại biểu ở cơ quan, tổ chức, đơn vị mà đại biểu làm việc. </w:t>
      </w:r>
    </w:p>
    <w:p w14:paraId="36D29430"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 xml:space="preserve">2. Đại biểu Quốc hội hoạt động chuyên trách được bố trí nơi làm việc, trang bị các phương tiện vật chất, kỹ thuật cần thiết phục vụ cho hoạt động của đại biểu.  </w:t>
      </w:r>
    </w:p>
    <w:p w14:paraId="478BB427"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3. Đại biểu Quốc hội được ưu tiên trong việc mua vé tàu hỏa, ô tô, tàu thủy, máy bay; được ưu tiên khi qua cầu, phà. Trong trường hợp ốm đau, đại biểu Quốc hội không thuộc diện cán bộ trung cấp, cao cấp thì được khám và chữa bệnh theo tiêu chuẩn quy định đối với cán bộ trung cấp. Đại biểu Quốc hội, nguyên đại biểu Quốc hội không phải là cán bộ, công chức, viên chức khi qua đời được hưởng chế độ về tổ chức lễ tang như đối với cán bộ, công chức.</w:t>
      </w:r>
    </w:p>
    <w:p w14:paraId="558B1748"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rPr>
      </w:pPr>
      <w:bookmarkStart w:id="385" w:name="_Toc386255964"/>
      <w:bookmarkStart w:id="386" w:name="_Toc387050367"/>
      <w:bookmarkStart w:id="387" w:name="_Toc388277129"/>
      <w:bookmarkStart w:id="388" w:name="_Toc388439491"/>
      <w:bookmarkStart w:id="389" w:name="_Toc388627068"/>
      <w:r w:rsidRPr="007F782E">
        <w:rPr>
          <w:rFonts w:ascii="Arial" w:hAnsi="Arial" w:cs="Arial"/>
          <w:sz w:val="20"/>
          <w:szCs w:val="20"/>
          <w:lang w:val="it-IT"/>
        </w:rPr>
        <w:t>Điều 43. Đoàn đại biểu Quốc hội</w:t>
      </w:r>
      <w:bookmarkEnd w:id="385"/>
      <w:bookmarkEnd w:id="386"/>
      <w:bookmarkEnd w:id="387"/>
      <w:bookmarkEnd w:id="388"/>
      <w:bookmarkEnd w:id="389"/>
    </w:p>
    <w:p w14:paraId="5408FA33"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1. Đoàn đại biểu Quốc hội là tổ chức của các đại biểu Quốc hội được bầu tại một tỉnh, thành phố trực thuộc trung ương hoặc được chuyển đến công tác tại tỉnh, thành phố trực thuộc trung ương.</w:t>
      </w:r>
    </w:p>
    <w:p w14:paraId="77735695"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2. Đoàn đại biểu Quốc hội có nhiệm vụ, quyền hạn sau đây:</w:t>
      </w:r>
    </w:p>
    <w:p w14:paraId="1ECD8D17"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 xml:space="preserve">a) Tổ chức để các đại biểu Quốc hội tiếp công dân; phối hợp với Thường trực Hội đồng nhân dân, Ủy ban nhân dân, Ủy ban Mặt trận Tổ quốc ở địa phương </w:t>
      </w:r>
      <w:r w:rsidRPr="007F782E">
        <w:rPr>
          <w:rFonts w:ascii="Arial" w:hAnsi="Arial" w:cs="Arial"/>
          <w:bCs/>
          <w:sz w:val="20"/>
          <w:szCs w:val="20"/>
          <w:lang w:val="it-IT"/>
        </w:rPr>
        <w:t>tổ chức, bảo đảm các điều kiện để đại biểu Quốc hội tiếp xúc cử tri với các hình thức phù hợp</w:t>
      </w:r>
      <w:r w:rsidRPr="007F782E">
        <w:rPr>
          <w:rFonts w:ascii="Arial" w:hAnsi="Arial" w:cs="Arial"/>
          <w:sz w:val="20"/>
          <w:szCs w:val="20"/>
          <w:lang w:val="it-IT"/>
        </w:rPr>
        <w:t>;</w:t>
      </w:r>
    </w:p>
    <w:p w14:paraId="4EAA61AE"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b) Tổ chức để các đại biểu Quốc hội thảo luận về dự án luật, pháp lệnh và các dự án khác, dự kiến chương trình kỳ họp Quốc hội theo yêu cầu của Ủy ban thường vụ Quốc hội;</w:t>
      </w:r>
    </w:p>
    <w:p w14:paraId="79721E22" w14:textId="77777777" w:rsidR="007F782E" w:rsidRPr="007F782E" w:rsidRDefault="007F782E" w:rsidP="007F782E">
      <w:pPr>
        <w:pStyle w:val="1dieu-noidung"/>
        <w:spacing w:before="0"/>
        <w:ind w:firstLine="720"/>
        <w:rPr>
          <w:rFonts w:ascii="Arial" w:hAnsi="Arial" w:cs="Arial"/>
          <w:bCs/>
          <w:sz w:val="20"/>
          <w:szCs w:val="20"/>
          <w:lang w:val="it-IT"/>
        </w:rPr>
      </w:pPr>
      <w:bookmarkStart w:id="390" w:name="_Toc386255966"/>
      <w:bookmarkStart w:id="391" w:name="_Toc387050369"/>
      <w:bookmarkStart w:id="392" w:name="_Toc388277131"/>
      <w:bookmarkStart w:id="393" w:name="_Toc388439493"/>
      <w:bookmarkStart w:id="394" w:name="_Toc388627070"/>
      <w:r w:rsidRPr="007F782E">
        <w:rPr>
          <w:rFonts w:ascii="Arial" w:hAnsi="Arial" w:cs="Arial"/>
          <w:sz w:val="20"/>
          <w:szCs w:val="20"/>
          <w:lang w:val="it-IT"/>
        </w:rPr>
        <w:t xml:space="preserve">c) Tổ chức hoạt động giám sát của Đoàn đại biểu Quốc hội và tổ chức để các đại biểu Quốc hội trong Đoàn thực hiện nhiệm vụ giám sát tại địa phương; tham gia và phối hợp với Hội đồng dân tộc, Ủy ban của Quốc hội trong các hoạt động giám sát tại địa phương; theo dõi, đôn đốc việc giải quyết khiếu nại, tố cáo, kiến nghị của công </w:t>
      </w:r>
      <w:r w:rsidRPr="007F782E">
        <w:rPr>
          <w:rFonts w:ascii="Arial" w:hAnsi="Arial" w:cs="Arial"/>
          <w:bCs/>
          <w:sz w:val="20"/>
          <w:szCs w:val="20"/>
          <w:lang w:val="it-IT"/>
        </w:rPr>
        <w:t>dân mà đại biểu Quốc hội, Đoàn đại biểu Quốc hội đã chuyển đến cơ quan, tổ chức, đơn vị, cá nhân có thẩm quyền giải quyết; yêu cầu cơ quan, tổ chức, cá nhân hữu quan cung cấp thông tin, báo cáo về những vấn đề mà Đoàn đại biểu Quốc hội quan tâm;</w:t>
      </w:r>
    </w:p>
    <w:p w14:paraId="29FAFAF6"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d) Báo cáo với Ủy ban thường vụ Quốc hội về tình hình hoạt động của Đoàn đại biểu Quốc hội và đại biểu Quốc hội;</w:t>
      </w:r>
    </w:p>
    <w:p w14:paraId="1C7A658B"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đ) Quản lý, chỉ đạo hoạt động của Văn phòng Đoàn đại biểu Quốc hội.</w:t>
      </w:r>
    </w:p>
    <w:p w14:paraId="1E96457D"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3. Đoàn đại biểu Quốc hội có Trưởng đoàn hoặc Phó Trưởng đoàn là đại biểu Quốc hội hoạt động chuyên trách. Trưởng đoàn và Phó Trưởng đoàn do Đoàn đại biểu Quốc hội bầu trong số các đại biểu Quốc hội của Đoàn và được Ủy ban thường vụ Quốc hội phê chuẩn.</w:t>
      </w:r>
    </w:p>
    <w:p w14:paraId="05F48489" w14:textId="77777777" w:rsidR="007F782E" w:rsidRPr="007F782E" w:rsidRDefault="007F782E" w:rsidP="007F782E">
      <w:pPr>
        <w:pStyle w:val="1dieu-noidung"/>
        <w:spacing w:before="0"/>
        <w:ind w:firstLine="720"/>
        <w:rPr>
          <w:rFonts w:ascii="Arial" w:hAnsi="Arial" w:cs="Arial"/>
          <w:strike/>
          <w:sz w:val="20"/>
          <w:szCs w:val="20"/>
          <w:lang w:val="it-IT"/>
        </w:rPr>
      </w:pPr>
      <w:r w:rsidRPr="007F782E">
        <w:rPr>
          <w:rFonts w:ascii="Arial" w:hAnsi="Arial" w:cs="Arial"/>
          <w:sz w:val="20"/>
          <w:szCs w:val="20"/>
          <w:lang w:val="it-IT"/>
        </w:rPr>
        <w:t>Trưởng đoàn đại biểu Quốc hội tổ chức và điều hành các hoạt động của Đoàn.</w:t>
      </w:r>
      <w:r w:rsidRPr="007F782E">
        <w:rPr>
          <w:rFonts w:ascii="Arial" w:hAnsi="Arial" w:cs="Arial"/>
          <w:strike/>
          <w:sz w:val="20"/>
          <w:szCs w:val="20"/>
          <w:lang w:val="it-IT"/>
        </w:rPr>
        <w:t xml:space="preserve"> </w:t>
      </w:r>
    </w:p>
    <w:p w14:paraId="108D311F"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Phó Trưởng đoàn giúp Trưởng đoàn thực hiện nhiệm vụ theo sự phân công của Trưởng đoàn. Khi Trưởng đoàn vắng mặt thì Phó Trưởng đoàn được Trưởng đoàn ủy nhiệm thực hiện nhiệm vụ của Trưởng đoàn.</w:t>
      </w:r>
    </w:p>
    <w:p w14:paraId="13A23254" w14:textId="77777777" w:rsidR="007F782E" w:rsidRPr="007F782E" w:rsidRDefault="007F782E" w:rsidP="007F782E">
      <w:pPr>
        <w:pStyle w:val="1dieu-noidung"/>
        <w:spacing w:before="0" w:after="0"/>
        <w:ind w:firstLine="720"/>
        <w:rPr>
          <w:rFonts w:ascii="Arial" w:hAnsi="Arial" w:cs="Arial"/>
          <w:sz w:val="20"/>
          <w:szCs w:val="20"/>
          <w:lang w:val="it-IT"/>
        </w:rPr>
      </w:pPr>
      <w:r w:rsidRPr="007F782E">
        <w:rPr>
          <w:rFonts w:ascii="Arial" w:hAnsi="Arial" w:cs="Arial"/>
          <w:sz w:val="20"/>
          <w:szCs w:val="20"/>
          <w:lang w:val="it-IT"/>
        </w:rPr>
        <w:t>4. Đoàn đại biểu Quốc hội có trụ sở làm việc. Văn phòng Đoàn đại biểu Quốc hội là cơ quan tham mưu, giúp việc, phục vụ hoạt động của các đại biểu Quốc hội, Đoàn đại biểu Quốc hội tại địa phương. Kinh phí hoạt động của Đoàn đại biểu Quốc hội do ngân sách nhà nước bảo đảm.</w:t>
      </w:r>
    </w:p>
    <w:p w14:paraId="50717F9B" w14:textId="77777777" w:rsidR="007F782E" w:rsidRDefault="007F782E" w:rsidP="007F782E">
      <w:pPr>
        <w:pStyle w:val="1chuong-ten"/>
        <w:ind w:firstLine="720"/>
        <w:rPr>
          <w:rFonts w:ascii="Arial" w:hAnsi="Arial" w:cs="Arial"/>
          <w:sz w:val="20"/>
          <w:szCs w:val="20"/>
          <w:lang w:val="en-US"/>
        </w:rPr>
      </w:pPr>
    </w:p>
    <w:p w14:paraId="2D3934E7" w14:textId="77777777" w:rsidR="007F782E" w:rsidRPr="007F782E" w:rsidRDefault="007F782E" w:rsidP="007F782E">
      <w:pPr>
        <w:pStyle w:val="1chuong-ten"/>
        <w:ind w:firstLine="720"/>
        <w:rPr>
          <w:rFonts w:ascii="Arial" w:hAnsi="Arial" w:cs="Arial"/>
          <w:sz w:val="20"/>
          <w:szCs w:val="20"/>
          <w:lang w:val="it-IT"/>
        </w:rPr>
      </w:pPr>
      <w:r w:rsidRPr="007F782E">
        <w:rPr>
          <w:rFonts w:ascii="Arial" w:hAnsi="Arial" w:cs="Arial"/>
          <w:sz w:val="20"/>
          <w:szCs w:val="20"/>
        </w:rPr>
        <w:t>CHƯƠNG II</w:t>
      </w:r>
      <w:bookmarkStart w:id="395" w:name="_Toc376735121"/>
      <w:bookmarkStart w:id="396" w:name="_Toc376778554"/>
      <w:bookmarkStart w:id="397" w:name="_Toc377041055"/>
      <w:bookmarkEnd w:id="266"/>
      <w:r w:rsidRPr="007F782E">
        <w:rPr>
          <w:rFonts w:ascii="Arial" w:hAnsi="Arial" w:cs="Arial"/>
          <w:sz w:val="20"/>
          <w:szCs w:val="20"/>
        </w:rPr>
        <w:t>I</w:t>
      </w:r>
      <w:bookmarkStart w:id="398" w:name="_Toc377372237"/>
    </w:p>
    <w:p w14:paraId="06AF425C" w14:textId="77777777" w:rsidR="007F782E" w:rsidRPr="007F782E" w:rsidRDefault="007F782E" w:rsidP="007F782E">
      <w:pPr>
        <w:pStyle w:val="1chuong-ten"/>
        <w:ind w:firstLine="720"/>
        <w:rPr>
          <w:rFonts w:ascii="Arial" w:hAnsi="Arial" w:cs="Arial"/>
          <w:sz w:val="20"/>
          <w:szCs w:val="20"/>
        </w:rPr>
      </w:pPr>
      <w:r w:rsidRPr="007F782E">
        <w:rPr>
          <w:rFonts w:ascii="Arial" w:hAnsi="Arial" w:cs="Arial"/>
          <w:sz w:val="20"/>
          <w:szCs w:val="20"/>
          <w:lang w:val="it-IT"/>
        </w:rPr>
        <w:t>ỦY</w:t>
      </w:r>
      <w:r w:rsidRPr="007F782E">
        <w:rPr>
          <w:rFonts w:ascii="Arial" w:hAnsi="Arial" w:cs="Arial"/>
          <w:sz w:val="20"/>
          <w:szCs w:val="20"/>
        </w:rPr>
        <w:t xml:space="preserve"> BAN THƯỜNG VỤ QUỐC HỘI</w:t>
      </w:r>
      <w:bookmarkEnd w:id="395"/>
      <w:bookmarkEnd w:id="396"/>
      <w:r w:rsidRPr="007F782E">
        <w:rPr>
          <w:rFonts w:ascii="Arial" w:hAnsi="Arial" w:cs="Arial"/>
          <w:sz w:val="20"/>
          <w:szCs w:val="20"/>
        </w:rPr>
        <w:t xml:space="preserve"> VÀ </w:t>
      </w:r>
      <w:bookmarkStart w:id="399" w:name="_Toc376778555"/>
      <w:r w:rsidRPr="007F782E">
        <w:rPr>
          <w:rFonts w:ascii="Arial" w:hAnsi="Arial" w:cs="Arial"/>
          <w:sz w:val="20"/>
          <w:szCs w:val="20"/>
        </w:rPr>
        <w:t>CHỦ TỊCH QUỐC HỘI</w:t>
      </w:r>
      <w:bookmarkEnd w:id="390"/>
      <w:bookmarkEnd w:id="391"/>
      <w:bookmarkEnd w:id="392"/>
      <w:bookmarkEnd w:id="393"/>
      <w:bookmarkEnd w:id="394"/>
      <w:bookmarkEnd w:id="397"/>
      <w:bookmarkEnd w:id="398"/>
      <w:bookmarkEnd w:id="399"/>
    </w:p>
    <w:p w14:paraId="0C917EFE" w14:textId="77777777" w:rsidR="007F782E" w:rsidRDefault="007F782E" w:rsidP="007F782E">
      <w:pPr>
        <w:pStyle w:val="1dieu-ten"/>
        <w:numPr>
          <w:ilvl w:val="0"/>
          <w:numId w:val="0"/>
        </w:numPr>
        <w:spacing w:before="0"/>
        <w:ind w:firstLine="720"/>
        <w:rPr>
          <w:rFonts w:ascii="Arial" w:hAnsi="Arial" w:cs="Arial"/>
          <w:sz w:val="20"/>
          <w:szCs w:val="20"/>
          <w:lang w:val="it-IT"/>
        </w:rPr>
      </w:pPr>
      <w:bookmarkStart w:id="400" w:name="_Toc376778558"/>
      <w:bookmarkStart w:id="401" w:name="_Toc377041058"/>
      <w:bookmarkStart w:id="402" w:name="_Toc386255969"/>
      <w:bookmarkStart w:id="403" w:name="_Toc387050370"/>
      <w:bookmarkStart w:id="404" w:name="_Toc388277132"/>
      <w:bookmarkStart w:id="405" w:name="_Toc388439494"/>
      <w:bookmarkStart w:id="406" w:name="_Toc388627071"/>
    </w:p>
    <w:p w14:paraId="44C19942"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r w:rsidRPr="007F782E">
        <w:rPr>
          <w:rFonts w:ascii="Arial" w:hAnsi="Arial" w:cs="Arial"/>
          <w:sz w:val="20"/>
          <w:szCs w:val="20"/>
          <w:lang w:val="it-IT"/>
        </w:rPr>
        <w:t>Điều 44. Vị trí, chức năng và cơ cấu tổ chức của Ủy ban thường vụ Quốc hội</w:t>
      </w:r>
      <w:bookmarkEnd w:id="400"/>
      <w:bookmarkEnd w:id="401"/>
      <w:bookmarkEnd w:id="402"/>
      <w:bookmarkEnd w:id="403"/>
      <w:bookmarkEnd w:id="404"/>
      <w:bookmarkEnd w:id="405"/>
      <w:bookmarkEnd w:id="406"/>
      <w:r w:rsidRPr="007F782E">
        <w:rPr>
          <w:rFonts w:ascii="Arial" w:hAnsi="Arial" w:cs="Arial"/>
          <w:sz w:val="20"/>
          <w:szCs w:val="20"/>
          <w:lang w:val="it-IT"/>
        </w:rPr>
        <w:t xml:space="preserve"> </w:t>
      </w:r>
    </w:p>
    <w:p w14:paraId="522161A7" w14:textId="77777777" w:rsidR="007F782E" w:rsidRPr="007F782E" w:rsidRDefault="007F782E" w:rsidP="007F782E">
      <w:pPr>
        <w:pStyle w:val="Textearticle"/>
        <w:tabs>
          <w:tab w:val="num" w:pos="1680"/>
        </w:tabs>
        <w:spacing w:before="0" w:after="120"/>
        <w:ind w:firstLine="720"/>
        <w:rPr>
          <w:rFonts w:ascii="Arial" w:hAnsi="Arial" w:cs="Arial"/>
          <w:sz w:val="20"/>
          <w:szCs w:val="20"/>
          <w:lang w:val="it-IT"/>
        </w:rPr>
      </w:pPr>
      <w:r w:rsidRPr="007F782E">
        <w:rPr>
          <w:rFonts w:ascii="Arial" w:hAnsi="Arial" w:cs="Arial"/>
          <w:sz w:val="20"/>
          <w:szCs w:val="20"/>
          <w:lang w:val="it-IT"/>
        </w:rPr>
        <w:t>1. Ủy ban thường vụ Quốc hội là cơ quan thường trực của Quốc hội.</w:t>
      </w:r>
    </w:p>
    <w:p w14:paraId="65AC13FD"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407" w:name="_Toc377041060"/>
      <w:r w:rsidRPr="007F782E">
        <w:rPr>
          <w:rFonts w:ascii="Arial" w:hAnsi="Arial" w:cs="Arial"/>
          <w:sz w:val="20"/>
          <w:szCs w:val="20"/>
          <w:lang w:val="it-IT"/>
        </w:rPr>
        <w:t>2. Ủy ban thường vụ Quốc hội gồm Chủ tịch Quốc hội, các Phó Chủ tịch Quốc hội và các Ủy viên Ủy ban thường vụ Quốc hội do Chủ tịch Quốc hội làm Chủ tịch và các Phó Chủ tịch Quốc hội làm Phó Chủ tịch.</w:t>
      </w:r>
      <w:bookmarkEnd w:id="407"/>
      <w:r w:rsidRPr="007F782E">
        <w:rPr>
          <w:rFonts w:ascii="Arial" w:hAnsi="Arial" w:cs="Arial"/>
          <w:sz w:val="20"/>
          <w:szCs w:val="20"/>
          <w:lang w:val="it-IT"/>
        </w:rPr>
        <w:t xml:space="preserve"> </w:t>
      </w:r>
      <w:bookmarkStart w:id="408" w:name="_Toc377041061"/>
      <w:r w:rsidRPr="007F782E">
        <w:rPr>
          <w:rFonts w:ascii="Arial" w:hAnsi="Arial" w:cs="Arial"/>
          <w:sz w:val="20"/>
          <w:szCs w:val="20"/>
          <w:lang w:val="it-IT"/>
        </w:rPr>
        <w:t>Thành viên Ủy ban thường vụ Quốc hội là đại biểu Quốc hội hoạt động chuyên trách và không đồng thời là thành viên Chính phủ.</w:t>
      </w:r>
      <w:bookmarkStart w:id="409" w:name="_Toc377041062"/>
      <w:bookmarkEnd w:id="408"/>
      <w:r w:rsidRPr="007F782E">
        <w:rPr>
          <w:rFonts w:ascii="Arial" w:hAnsi="Arial" w:cs="Arial"/>
          <w:sz w:val="20"/>
          <w:szCs w:val="20"/>
          <w:lang w:val="it-IT"/>
        </w:rPr>
        <w:t xml:space="preserve"> Số Phó Chủ tịch Quốc hội và số Ủy viên Ủy ban thường vụ Quốc hội do Quốc hội quyết định. </w:t>
      </w:r>
      <w:bookmarkEnd w:id="409"/>
    </w:p>
    <w:p w14:paraId="1587C653" w14:textId="77777777" w:rsidR="007F782E" w:rsidRPr="007F782E" w:rsidRDefault="007F782E" w:rsidP="007F782E">
      <w:pPr>
        <w:pStyle w:val="1dieu-ten"/>
        <w:numPr>
          <w:ilvl w:val="0"/>
          <w:numId w:val="0"/>
        </w:numPr>
        <w:spacing w:before="0"/>
        <w:ind w:firstLine="720"/>
        <w:rPr>
          <w:rFonts w:ascii="Arial" w:hAnsi="Arial" w:cs="Arial"/>
          <w:b w:val="0"/>
          <w:sz w:val="20"/>
          <w:szCs w:val="20"/>
          <w:lang w:val="it-IT"/>
        </w:rPr>
      </w:pPr>
      <w:r w:rsidRPr="007F782E">
        <w:rPr>
          <w:rFonts w:ascii="Arial" w:hAnsi="Arial" w:cs="Arial"/>
          <w:b w:val="0"/>
          <w:sz w:val="20"/>
          <w:szCs w:val="20"/>
          <w:lang w:val="it-IT"/>
        </w:rPr>
        <w:t>3. Nhiệm kỳ của Ủy ban thường vụ Quốc hội bắt đầu từ khi được Quốc hội bầu ra và kết thúc khi Quốc hội khóa mới bầu ra Ủy ban thường vụ Quốc hội.</w:t>
      </w:r>
    </w:p>
    <w:p w14:paraId="14D029D5" w14:textId="77777777" w:rsidR="007F782E" w:rsidRPr="007F782E" w:rsidRDefault="007F782E" w:rsidP="007F782E">
      <w:pPr>
        <w:pStyle w:val="1dieu-ten"/>
        <w:numPr>
          <w:ilvl w:val="0"/>
          <w:numId w:val="0"/>
        </w:numPr>
        <w:tabs>
          <w:tab w:val="left" w:pos="1620"/>
        </w:tabs>
        <w:spacing w:before="0"/>
        <w:ind w:firstLine="720"/>
        <w:rPr>
          <w:rFonts w:ascii="Arial" w:hAnsi="Arial" w:cs="Arial"/>
          <w:sz w:val="20"/>
          <w:szCs w:val="20"/>
          <w:lang w:val="it-IT"/>
        </w:rPr>
      </w:pPr>
      <w:bookmarkStart w:id="410" w:name="_Toc385924510"/>
      <w:bookmarkStart w:id="411" w:name="_Toc386009224"/>
      <w:bookmarkStart w:id="412" w:name="_Toc386118097"/>
      <w:bookmarkStart w:id="413" w:name="_Toc386255260"/>
      <w:bookmarkStart w:id="414" w:name="_Toc386255972"/>
      <w:bookmarkStart w:id="415" w:name="_Toc230497228"/>
      <w:bookmarkStart w:id="416" w:name="_Toc376778562"/>
      <w:bookmarkStart w:id="417" w:name="_Toc377041069"/>
      <w:bookmarkStart w:id="418" w:name="_Toc385924512"/>
      <w:bookmarkStart w:id="419" w:name="_Toc386009226"/>
      <w:bookmarkStart w:id="420" w:name="_Toc386118099"/>
      <w:bookmarkStart w:id="421" w:name="_Toc386255262"/>
      <w:bookmarkStart w:id="422" w:name="_Toc386255974"/>
      <w:bookmarkStart w:id="423" w:name="_Toc386255975"/>
      <w:bookmarkStart w:id="424" w:name="_Toc387050373"/>
      <w:bookmarkStart w:id="425" w:name="_Toc388277135"/>
      <w:bookmarkStart w:id="426" w:name="_Toc388439497"/>
      <w:bookmarkStart w:id="427" w:name="_Toc388627074"/>
      <w:bookmarkEnd w:id="410"/>
      <w:bookmarkEnd w:id="411"/>
      <w:bookmarkEnd w:id="412"/>
      <w:bookmarkEnd w:id="413"/>
      <w:bookmarkEnd w:id="414"/>
      <w:bookmarkEnd w:id="418"/>
      <w:bookmarkEnd w:id="419"/>
      <w:bookmarkEnd w:id="420"/>
      <w:bookmarkEnd w:id="421"/>
      <w:bookmarkEnd w:id="422"/>
      <w:r w:rsidRPr="007F782E">
        <w:rPr>
          <w:rFonts w:ascii="Arial" w:hAnsi="Arial" w:cs="Arial"/>
          <w:sz w:val="20"/>
          <w:szCs w:val="20"/>
          <w:lang w:val="it-IT"/>
        </w:rPr>
        <w:t>Điều 45. Trách nhiệm của các thành viên Ủy ban thường vụ Quốc hội</w:t>
      </w:r>
      <w:bookmarkEnd w:id="415"/>
      <w:bookmarkEnd w:id="416"/>
      <w:bookmarkEnd w:id="417"/>
      <w:bookmarkEnd w:id="423"/>
      <w:bookmarkEnd w:id="424"/>
      <w:bookmarkEnd w:id="425"/>
      <w:bookmarkEnd w:id="426"/>
      <w:bookmarkEnd w:id="427"/>
    </w:p>
    <w:p w14:paraId="10E19564"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428" w:name="_Toc377041071"/>
      <w:r w:rsidRPr="007F782E">
        <w:rPr>
          <w:rFonts w:ascii="Arial" w:hAnsi="Arial" w:cs="Arial"/>
          <w:sz w:val="20"/>
          <w:szCs w:val="20"/>
          <w:lang w:val="it-IT"/>
        </w:rPr>
        <w:t>1. Các thành viên Ủy ban thường vụ Quốc hội chịu trách nhiệm tập thể về việc thực hiện nhiệm vụ, quyền hạn của Ủy ban thường vụ Quốc hội; chịu trách nhiệm cá nhân trước Ủy ban thường vụ Quốc hội về những vấn đề được Ủy ban thường vụ Quốc hội phân công; tham gia các phiên họp Ủy ban thường vụ Quốc hội, thảo luận và biểu quyết các vấn đề thuộc nhiệm vụ, quyền hạn của Ủy ban thường vụ Quốc hội.</w:t>
      </w:r>
      <w:bookmarkEnd w:id="428"/>
    </w:p>
    <w:p w14:paraId="392CDBF8"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429" w:name="_Toc377041072"/>
      <w:r w:rsidRPr="007F782E">
        <w:rPr>
          <w:rFonts w:ascii="Arial" w:hAnsi="Arial" w:cs="Arial"/>
          <w:sz w:val="20"/>
          <w:szCs w:val="20"/>
          <w:lang w:val="it-IT"/>
        </w:rPr>
        <w:t>2. Trong trường hợp được sự ủy nhiệm của Ủy ban thường vụ Quốc hội, thành viên Ủy ban thường vụ Quốc hội thay mặt Ủy ban thường vụ Quốc hội làm việc với bộ, ngành, cơ quan, tổ chức khác và báo cáo kết quả làm việc với Ủy ban thường vụ Quốc hội.</w:t>
      </w:r>
      <w:bookmarkEnd w:id="429"/>
    </w:p>
    <w:p w14:paraId="08FF8D3E"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430" w:name="_Toc230497229"/>
      <w:bookmarkStart w:id="431" w:name="_Toc376778563"/>
      <w:bookmarkStart w:id="432" w:name="_Toc377041073"/>
      <w:bookmarkStart w:id="433" w:name="_Toc386255976"/>
      <w:bookmarkStart w:id="434" w:name="_Toc387050374"/>
      <w:bookmarkStart w:id="435" w:name="_Toc388277136"/>
      <w:bookmarkStart w:id="436" w:name="_Toc388439498"/>
      <w:bookmarkStart w:id="437" w:name="_Toc388627075"/>
      <w:r w:rsidRPr="007F782E">
        <w:rPr>
          <w:rFonts w:ascii="Arial" w:hAnsi="Arial" w:cs="Arial"/>
          <w:sz w:val="20"/>
          <w:szCs w:val="20"/>
          <w:lang w:val="it-IT"/>
        </w:rPr>
        <w:t>Điều 46. Phối hợp công tác giữa Ủy ban thường vụ Quốc hội với các cơ quan, tổ chức, đơn vị, cá nhân</w:t>
      </w:r>
      <w:bookmarkEnd w:id="430"/>
      <w:bookmarkEnd w:id="431"/>
      <w:bookmarkEnd w:id="432"/>
      <w:bookmarkEnd w:id="433"/>
      <w:bookmarkEnd w:id="434"/>
      <w:bookmarkEnd w:id="435"/>
      <w:bookmarkEnd w:id="436"/>
      <w:bookmarkEnd w:id="437"/>
    </w:p>
    <w:p w14:paraId="4EDA3653" w14:textId="77777777" w:rsidR="007F782E" w:rsidRPr="007F782E" w:rsidRDefault="007F782E" w:rsidP="007F782E">
      <w:pPr>
        <w:pStyle w:val="1dieu-noidung"/>
        <w:tabs>
          <w:tab w:val="num" w:pos="1680"/>
        </w:tabs>
        <w:spacing w:before="0"/>
        <w:ind w:firstLine="720"/>
        <w:rPr>
          <w:rFonts w:ascii="Arial" w:hAnsi="Arial" w:cs="Arial"/>
          <w:spacing w:val="-2"/>
          <w:sz w:val="20"/>
          <w:szCs w:val="20"/>
          <w:lang w:val="it-IT"/>
        </w:rPr>
      </w:pPr>
      <w:bookmarkStart w:id="438" w:name="_Toc377041074"/>
      <w:r w:rsidRPr="007F782E">
        <w:rPr>
          <w:rFonts w:ascii="Arial" w:hAnsi="Arial" w:cs="Arial"/>
          <w:spacing w:val="-2"/>
          <w:sz w:val="20"/>
          <w:szCs w:val="20"/>
          <w:lang w:val="it-IT"/>
        </w:rPr>
        <w:t>1. Khi thực hiện nhiệm vụ, quyền hạn của mình, Ủy ban thường vụ Quốc hội phối hợp công tác với Chủ tịch nước, Chính phủ, Thủ tướng Chính phủ, Tòa án nhân dân tối cao, Viện kiểm sát nhân dân tối cao, Tổng Kiểm toán nhà nước, Hội đồng bầu cử quốc gia, Đoàn Chủ tịch Ủy ban trung ương Mặt trận Tổ quốc Việt Nam; yêu cầu đại diện các cơ quan, tổ chức khác và công dân tham gia khi cần thiết.</w:t>
      </w:r>
      <w:bookmarkEnd w:id="438"/>
    </w:p>
    <w:p w14:paraId="2462EDD6"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2. Chính phủ, Tòa án nhân dân tối cao, Viện kiểm sát nhân dân tối cao, các cơ quan khác của Nhà nước, tổ chức chính trị - xã hội, tổ chức xã hội, tổ chức xã hội - nghề nghiệp, tổ chức kinh tế, đơn vị vũ trang nhân dân và công dân có trách nhiệm thực hiện yêu cầu của Ủy ban thường vụ Quốc hội.</w:t>
      </w:r>
    </w:p>
    <w:p w14:paraId="024B02DD"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439" w:name="_Toc376778566"/>
      <w:bookmarkStart w:id="440" w:name="_Toc377041078"/>
      <w:bookmarkStart w:id="441" w:name="_Toc386255979"/>
      <w:bookmarkStart w:id="442" w:name="_Toc387050375"/>
      <w:bookmarkStart w:id="443" w:name="_Toc388277137"/>
      <w:bookmarkStart w:id="444" w:name="_Toc388439499"/>
      <w:bookmarkStart w:id="445" w:name="_Toc388627076"/>
      <w:r w:rsidRPr="007F782E">
        <w:rPr>
          <w:rFonts w:ascii="Arial" w:hAnsi="Arial" w:cs="Arial"/>
          <w:sz w:val="20"/>
          <w:szCs w:val="20"/>
          <w:lang w:val="it-IT"/>
        </w:rPr>
        <w:t>Điều 47. Ủy ban thường vụ Quốc hội</w:t>
      </w:r>
      <w:r w:rsidRPr="007F782E">
        <w:rPr>
          <w:rFonts w:ascii="Arial" w:hAnsi="Arial" w:cs="Arial"/>
          <w:i/>
          <w:sz w:val="20"/>
          <w:szCs w:val="20"/>
          <w:lang w:val="it-IT"/>
        </w:rPr>
        <w:t xml:space="preserve"> </w:t>
      </w:r>
      <w:r w:rsidRPr="007F782E">
        <w:rPr>
          <w:rFonts w:ascii="Arial" w:hAnsi="Arial" w:cs="Arial"/>
          <w:sz w:val="20"/>
          <w:szCs w:val="20"/>
          <w:lang w:val="it-IT"/>
        </w:rPr>
        <w:t>chuẩn bị, triệu tập và chủ trì kỳ họp Quốc hội</w:t>
      </w:r>
      <w:bookmarkEnd w:id="439"/>
      <w:bookmarkEnd w:id="440"/>
      <w:bookmarkEnd w:id="441"/>
      <w:bookmarkEnd w:id="442"/>
      <w:bookmarkEnd w:id="443"/>
      <w:bookmarkEnd w:id="444"/>
      <w:bookmarkEnd w:id="445"/>
    </w:p>
    <w:p w14:paraId="12B97CC7"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446" w:name="_Toc377041079"/>
      <w:r w:rsidRPr="007F782E">
        <w:rPr>
          <w:rFonts w:ascii="Arial" w:hAnsi="Arial" w:cs="Arial"/>
          <w:sz w:val="20"/>
          <w:szCs w:val="20"/>
          <w:lang w:val="it-IT"/>
        </w:rPr>
        <w:t>1. Dự kiến chương trình kỳ họp; quyết định triệu tập kỳ họp Quốc hội</w:t>
      </w:r>
      <w:bookmarkEnd w:id="446"/>
      <w:r w:rsidRPr="007F782E">
        <w:rPr>
          <w:rFonts w:ascii="Arial" w:hAnsi="Arial" w:cs="Arial"/>
          <w:sz w:val="20"/>
          <w:szCs w:val="20"/>
          <w:lang w:val="it-IT"/>
        </w:rPr>
        <w:t>.</w:t>
      </w:r>
    </w:p>
    <w:p w14:paraId="70F4A360" w14:textId="77777777" w:rsidR="007F782E" w:rsidRPr="007F782E" w:rsidRDefault="007F782E" w:rsidP="007F782E">
      <w:pPr>
        <w:pStyle w:val="Textearticle"/>
        <w:tabs>
          <w:tab w:val="num" w:pos="1680"/>
        </w:tabs>
        <w:spacing w:before="0" w:after="120"/>
        <w:ind w:firstLine="720"/>
        <w:rPr>
          <w:rFonts w:ascii="Arial" w:hAnsi="Arial" w:cs="Arial"/>
          <w:sz w:val="20"/>
          <w:szCs w:val="20"/>
          <w:lang w:val="it-IT"/>
        </w:rPr>
      </w:pPr>
      <w:r w:rsidRPr="007F782E">
        <w:rPr>
          <w:rFonts w:ascii="Arial" w:hAnsi="Arial" w:cs="Arial"/>
          <w:sz w:val="20"/>
          <w:szCs w:val="20"/>
          <w:lang w:val="it-IT"/>
        </w:rPr>
        <w:t>2. Chỉ đạo, điều hoà, phối hợp hoạt động của các cơ quan hữu quan trong việc chuẩn bị nội dung kỳ họp; xem xét, cho ý kiến về việc chuẩn bị các dự án luật, dự thảo nghị quyết, các báo cáo và các dự án khác trình Quốc hội; xem xét báo cáo tổng hợp kết quả thảo luận của Hội đồng dân tộc, Ủy ban của Quốc hội và các đại biểu Quốc hội tại Đoàn đại biểu Quốc hội; dự kiến các vấn đề đưa ra thảo luận tại phiên họp toàn thể của Quốc hội.</w:t>
      </w:r>
    </w:p>
    <w:p w14:paraId="742C9CD9"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447" w:name="_Toc377041080"/>
      <w:r w:rsidRPr="007F782E">
        <w:rPr>
          <w:rFonts w:ascii="Arial" w:hAnsi="Arial" w:cs="Arial"/>
          <w:sz w:val="20"/>
          <w:szCs w:val="20"/>
          <w:lang w:val="it-IT"/>
        </w:rPr>
        <w:t>3. Tổ chức và bảo đảm việc thực hiện chương trình kỳ họp Quốc hội, đề nghị Quốc hội điều chỉnh chương trình khi cần thiết</w:t>
      </w:r>
      <w:bookmarkEnd w:id="447"/>
      <w:r w:rsidRPr="007F782E">
        <w:rPr>
          <w:rFonts w:ascii="Arial" w:hAnsi="Arial" w:cs="Arial"/>
          <w:sz w:val="20"/>
          <w:szCs w:val="20"/>
          <w:lang w:val="it-IT"/>
        </w:rPr>
        <w:t>.</w:t>
      </w:r>
    </w:p>
    <w:p w14:paraId="6E8A1E26"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448" w:name="_Toc377041081"/>
      <w:r w:rsidRPr="007F782E">
        <w:rPr>
          <w:rFonts w:ascii="Arial" w:hAnsi="Arial" w:cs="Arial"/>
          <w:sz w:val="20"/>
          <w:szCs w:val="20"/>
          <w:lang w:val="it-IT"/>
        </w:rPr>
        <w:t xml:space="preserve">4. Tổ chức để Quốc hội biểu quyết thông qua dự thảo luật, dự thảo nghị quyết và những nội dung khác thuộc nhiệm vụ, quyền hạn của Quốc hội. </w:t>
      </w:r>
      <w:bookmarkEnd w:id="448"/>
      <w:r w:rsidRPr="007F782E">
        <w:rPr>
          <w:rFonts w:ascii="Arial" w:hAnsi="Arial" w:cs="Arial"/>
          <w:sz w:val="20"/>
          <w:szCs w:val="20"/>
          <w:lang w:val="it-IT"/>
        </w:rPr>
        <w:t xml:space="preserve"> </w:t>
      </w:r>
    </w:p>
    <w:p w14:paraId="43B3989B" w14:textId="77777777" w:rsidR="007F782E" w:rsidRPr="007F782E" w:rsidRDefault="007F782E" w:rsidP="007F782E">
      <w:pPr>
        <w:pStyle w:val="Textearticle"/>
        <w:tabs>
          <w:tab w:val="num" w:pos="1680"/>
        </w:tabs>
        <w:spacing w:before="0" w:after="120"/>
        <w:ind w:firstLine="720"/>
        <w:rPr>
          <w:rFonts w:ascii="Arial" w:hAnsi="Arial" w:cs="Arial"/>
          <w:sz w:val="20"/>
          <w:szCs w:val="20"/>
          <w:lang w:val="it-IT"/>
        </w:rPr>
      </w:pPr>
      <w:r w:rsidRPr="007F782E">
        <w:rPr>
          <w:rFonts w:ascii="Arial" w:hAnsi="Arial" w:cs="Arial"/>
          <w:sz w:val="20"/>
          <w:szCs w:val="20"/>
          <w:lang w:val="it-IT"/>
        </w:rPr>
        <w:t>5. Phối hợp với Ủy ban trung ương Mặt trận Tổ quốc Việt Nam trình Quốc hội báo cáo tổng hợp ý kiến, kiến nghị của cử tri cả nước; đề xuất các vấn đề trình Quốc hội thảo luận, ra nghị quyết về việc giải quyết kiến nghị của cử tri.</w:t>
      </w:r>
    </w:p>
    <w:p w14:paraId="5BF25570"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449" w:name="_Toc377041082"/>
      <w:r w:rsidRPr="007F782E">
        <w:rPr>
          <w:rFonts w:ascii="Arial" w:hAnsi="Arial" w:cs="Arial"/>
          <w:sz w:val="20"/>
          <w:szCs w:val="20"/>
          <w:lang w:val="it-IT"/>
        </w:rPr>
        <w:t>6. Quyết định các vấn đề khác liên quan đến kỳ họp Quốc hội.</w:t>
      </w:r>
      <w:bookmarkEnd w:id="449"/>
    </w:p>
    <w:p w14:paraId="7AC48F70"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450" w:name="_Toc376778567"/>
      <w:bookmarkStart w:id="451" w:name="_Toc377041083"/>
      <w:bookmarkStart w:id="452" w:name="_Toc386255980"/>
      <w:bookmarkStart w:id="453" w:name="_Toc387050376"/>
      <w:bookmarkStart w:id="454" w:name="_Toc388277138"/>
      <w:bookmarkStart w:id="455" w:name="_Toc388439500"/>
      <w:bookmarkStart w:id="456" w:name="_Toc388627077"/>
      <w:r w:rsidRPr="007F782E">
        <w:rPr>
          <w:rFonts w:ascii="Arial" w:hAnsi="Arial" w:cs="Arial"/>
          <w:sz w:val="20"/>
          <w:szCs w:val="20"/>
          <w:lang w:val="it-IT"/>
        </w:rPr>
        <w:t>Điều 48. Xây dựng luật, pháp lệnh</w:t>
      </w:r>
      <w:bookmarkEnd w:id="452"/>
      <w:bookmarkEnd w:id="453"/>
      <w:bookmarkEnd w:id="454"/>
      <w:bookmarkEnd w:id="455"/>
      <w:bookmarkEnd w:id="456"/>
      <w:r w:rsidRPr="007F782E">
        <w:rPr>
          <w:rFonts w:ascii="Arial" w:hAnsi="Arial" w:cs="Arial"/>
          <w:sz w:val="20"/>
          <w:szCs w:val="20"/>
          <w:lang w:val="it-IT"/>
        </w:rPr>
        <w:t xml:space="preserve"> </w:t>
      </w:r>
      <w:bookmarkEnd w:id="450"/>
      <w:bookmarkEnd w:id="451"/>
      <w:r w:rsidRPr="007F782E">
        <w:rPr>
          <w:rFonts w:ascii="Arial" w:hAnsi="Arial" w:cs="Arial"/>
          <w:sz w:val="20"/>
          <w:szCs w:val="20"/>
          <w:lang w:val="it-IT"/>
        </w:rPr>
        <w:t xml:space="preserve"> </w:t>
      </w:r>
    </w:p>
    <w:p w14:paraId="61BFAF26"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457" w:name="_Toc377041084"/>
      <w:r w:rsidRPr="007F782E">
        <w:rPr>
          <w:rFonts w:ascii="Arial" w:hAnsi="Arial" w:cs="Arial"/>
          <w:sz w:val="20"/>
          <w:szCs w:val="20"/>
          <w:lang w:val="it-IT"/>
        </w:rPr>
        <w:t>1. Ủy ban thường vụ Quốc hội lập dự án về chương trình xây dựng luật, pháp lệnh và trình Quốc hội quyết định; chỉ đạo việc thực hiện chương trình xây dựng luật, pháp lệnh; điều chỉnh chương trình xây dựng luật, pháp lệnh và báo cáo Quốc hội tại kỳ họp gần nhất; thành lập Ban soạn thảo, phân công cơ quan thẩm tra các dự án luật, pháp lệnh theo quy định của pháp luật; cho ý kiến về các dự án luật trước khi trình Quốc hội; chỉ đạo việc nghiên cứu tiếp thu, giải trình ý kiến của các đại biểu Quốc hội để chỉnh lý, hoàn thiện dự thảo luật và trình Quốc hội xem xét, thông qua.</w:t>
      </w:r>
    </w:p>
    <w:p w14:paraId="11AF4190"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 xml:space="preserve">2. Ủy ban thường vụ Quốc hội ra pháp lệnh về những vấn đề được Quốc hội giao. </w:t>
      </w:r>
      <w:bookmarkStart w:id="458" w:name="_Toc377041085"/>
      <w:bookmarkEnd w:id="457"/>
    </w:p>
    <w:p w14:paraId="0B72F55A"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Dự án pháp lệnh phải được Hội đồng dân tộc hoặc Ủy ban của Quốc hội thẩm tra trước khi trình Ủy ban thường vụ Quốc hội.</w:t>
      </w:r>
      <w:bookmarkEnd w:id="458"/>
      <w:r w:rsidRPr="007F782E">
        <w:rPr>
          <w:rFonts w:ascii="Arial" w:hAnsi="Arial" w:cs="Arial"/>
          <w:sz w:val="20"/>
          <w:szCs w:val="20"/>
          <w:lang w:val="it-IT"/>
        </w:rPr>
        <w:t xml:space="preserve"> </w:t>
      </w:r>
      <w:bookmarkStart w:id="459" w:name="_Toc377041086"/>
      <w:r w:rsidRPr="007F782E">
        <w:rPr>
          <w:rFonts w:ascii="Arial" w:hAnsi="Arial" w:cs="Arial"/>
          <w:sz w:val="20"/>
          <w:szCs w:val="20"/>
          <w:lang w:val="it-IT"/>
        </w:rPr>
        <w:t>Khi cần thiết, Ủy ban thường vụ Quốc hội quyết định gửi dự án pháp lệnh lấy ý kiến đại biểu Quốc hội trước khi thông qua.</w:t>
      </w:r>
      <w:bookmarkEnd w:id="459"/>
    </w:p>
    <w:p w14:paraId="543B2E79"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460" w:name="_Toc376778569"/>
      <w:bookmarkStart w:id="461" w:name="_Toc377041097"/>
      <w:bookmarkStart w:id="462" w:name="_Toc386255982"/>
      <w:bookmarkStart w:id="463" w:name="_Toc387050378"/>
      <w:bookmarkStart w:id="464" w:name="_Toc388277140"/>
      <w:bookmarkStart w:id="465" w:name="_Toc388439502"/>
      <w:bookmarkStart w:id="466" w:name="_Toc388627079"/>
      <w:r w:rsidRPr="007F782E">
        <w:rPr>
          <w:rFonts w:ascii="Arial" w:hAnsi="Arial" w:cs="Arial"/>
          <w:sz w:val="20"/>
          <w:szCs w:val="20"/>
          <w:lang w:val="it-IT"/>
        </w:rPr>
        <w:t>Điều 49. Giải thích Hiến pháp, luật, pháp lệnh</w:t>
      </w:r>
      <w:bookmarkEnd w:id="460"/>
      <w:bookmarkEnd w:id="461"/>
      <w:bookmarkEnd w:id="462"/>
      <w:bookmarkEnd w:id="463"/>
      <w:bookmarkEnd w:id="464"/>
      <w:bookmarkEnd w:id="465"/>
      <w:bookmarkEnd w:id="466"/>
    </w:p>
    <w:p w14:paraId="7D72BB4F" w14:textId="77777777" w:rsidR="007F782E" w:rsidRPr="007F782E" w:rsidRDefault="007F782E" w:rsidP="007F782E">
      <w:pPr>
        <w:pStyle w:val="1dieu-noidung"/>
        <w:tabs>
          <w:tab w:val="num" w:pos="1680"/>
        </w:tabs>
        <w:spacing w:before="0"/>
        <w:ind w:firstLine="720"/>
        <w:rPr>
          <w:rFonts w:ascii="Arial" w:hAnsi="Arial" w:cs="Arial"/>
          <w:strike/>
          <w:sz w:val="20"/>
          <w:szCs w:val="20"/>
          <w:lang w:val="it-IT"/>
        </w:rPr>
      </w:pPr>
      <w:bookmarkStart w:id="467" w:name="_Toc377041098"/>
      <w:r w:rsidRPr="007F782E">
        <w:rPr>
          <w:rFonts w:ascii="Arial" w:hAnsi="Arial" w:cs="Arial"/>
          <w:sz w:val="20"/>
          <w:szCs w:val="20"/>
          <w:lang w:val="it-IT"/>
        </w:rPr>
        <w:t xml:space="preserve">1. Ủy ban thường vụ Quốc hội tự mình hoặc theo đề nghị của Chủ tịch nước, Chính phủ, Tòa án nhân dân tối cao, Viện kiểm sát nhân dân tối cao, Hội đồng dân tộc, Ủy ban của Quốc hội, Ủy ban trung ương Mặt trận Tổ quốc Việt Nam, cơ quan trung ương của tổ chức thành viên của Mặt trận hoặc kiến nghị của đại biểu Quốc hội quyết định việc giải thích Hiến pháp, luật, pháp lệnh. </w:t>
      </w:r>
      <w:bookmarkEnd w:id="467"/>
    </w:p>
    <w:p w14:paraId="3588C05C"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468" w:name="_Toc377041099"/>
      <w:r w:rsidRPr="007F782E">
        <w:rPr>
          <w:rFonts w:ascii="Arial" w:hAnsi="Arial" w:cs="Arial"/>
          <w:sz w:val="20"/>
          <w:szCs w:val="20"/>
          <w:lang w:val="it-IT"/>
        </w:rPr>
        <w:t xml:space="preserve">2. Tùy theo tính chất, nội dung của vấn đề cần được giải thích, Ủy ban thường vụ Quốc hội giao Chính phủ, Tòa án nhân dân tối cao, Viện kiểm sát nhân dân tối cao hoặc Hội đồng dân tộc, Ủy ban của Quốc hội xây dựng dự thảo nghị quyết giải thích Hiến pháp, luật, pháp lệnh trình Ủy ban thường vụ Quốc hội xem xét, quyết định. </w:t>
      </w:r>
    </w:p>
    <w:p w14:paraId="5A484A3C"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 xml:space="preserve">3. Dự thảo nghị quyết giải thích Hiến pháp, luật, pháp lệnh phải được Hội đồng dân tộc, Ủy ban của Quốc hội thẩm tra về sự phù hợp của dự thảo nghị quyết giải thích Hiến pháp, luật, pháp lệnh với tinh thần và nội dung quy định được giải thích của Hiến pháp, luật, pháp lệnh. </w:t>
      </w:r>
      <w:bookmarkEnd w:id="468"/>
      <w:r w:rsidRPr="007F782E">
        <w:rPr>
          <w:rFonts w:ascii="Arial" w:hAnsi="Arial" w:cs="Arial"/>
          <w:sz w:val="20"/>
          <w:szCs w:val="20"/>
          <w:lang w:val="it-IT"/>
        </w:rPr>
        <w:t xml:space="preserve"> </w:t>
      </w:r>
    </w:p>
    <w:p w14:paraId="2254BE35" w14:textId="77777777" w:rsidR="007F782E" w:rsidRPr="007F782E" w:rsidRDefault="007F782E" w:rsidP="007F782E">
      <w:pPr>
        <w:pStyle w:val="1dieu-ten"/>
        <w:numPr>
          <w:ilvl w:val="0"/>
          <w:numId w:val="0"/>
        </w:numPr>
        <w:spacing w:before="0"/>
        <w:ind w:firstLine="720"/>
        <w:rPr>
          <w:rFonts w:ascii="Arial" w:hAnsi="Arial" w:cs="Arial"/>
          <w:color w:val="FF0000"/>
          <w:sz w:val="20"/>
          <w:szCs w:val="20"/>
          <w:lang w:val="it-IT" w:eastAsia="fr-FR"/>
        </w:rPr>
      </w:pPr>
      <w:r w:rsidRPr="007F782E">
        <w:rPr>
          <w:rFonts w:ascii="Arial" w:hAnsi="Arial" w:cs="Arial"/>
          <w:sz w:val="20"/>
          <w:szCs w:val="20"/>
          <w:lang w:val="it-IT"/>
        </w:rPr>
        <w:t xml:space="preserve">Điều 50. </w:t>
      </w:r>
      <w:r w:rsidRPr="007F782E">
        <w:rPr>
          <w:rFonts w:ascii="Arial" w:hAnsi="Arial" w:cs="Arial"/>
          <w:sz w:val="20"/>
          <w:szCs w:val="20"/>
          <w:lang w:val="it-IT" w:eastAsia="fr-FR"/>
        </w:rPr>
        <w:t xml:space="preserve">Giám sát của Ủy ban thường vụ Quốc hội </w:t>
      </w:r>
      <w:r w:rsidRPr="007F782E">
        <w:rPr>
          <w:rFonts w:ascii="Arial" w:hAnsi="Arial" w:cs="Arial"/>
          <w:color w:val="FF0000"/>
          <w:sz w:val="20"/>
          <w:szCs w:val="20"/>
          <w:lang w:val="it-IT" w:eastAsia="fr-FR"/>
        </w:rPr>
        <w:t xml:space="preserve"> </w:t>
      </w:r>
    </w:p>
    <w:p w14:paraId="2811CC00"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469" w:name="_Toc376778570"/>
      <w:bookmarkStart w:id="470" w:name="_Toc377041100"/>
      <w:bookmarkStart w:id="471" w:name="_Toc386255983"/>
      <w:bookmarkStart w:id="472" w:name="_Toc387050379"/>
      <w:bookmarkStart w:id="473" w:name="_Toc388277141"/>
      <w:bookmarkStart w:id="474" w:name="_Toc388439503"/>
      <w:bookmarkStart w:id="475" w:name="_Toc388627080"/>
      <w:r w:rsidRPr="007F782E">
        <w:rPr>
          <w:rFonts w:ascii="Arial" w:hAnsi="Arial" w:cs="Arial"/>
          <w:sz w:val="20"/>
          <w:szCs w:val="20"/>
          <w:lang w:val="it-IT"/>
        </w:rPr>
        <w:t>1. Ủy ban thường vụ Quốc hội tổ chức thực hiện chương trình giám sát của Quốc hội, điều chỉnh chương trình giám sát của Quốc hội trong thời gian Quốc hội không họp và báo cáo Quốc hội tại kỳ họp gần nhất.</w:t>
      </w:r>
    </w:p>
    <w:p w14:paraId="4DCBE02F"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476" w:name="_Toc377041101"/>
      <w:bookmarkEnd w:id="469"/>
      <w:bookmarkEnd w:id="470"/>
      <w:bookmarkEnd w:id="471"/>
      <w:bookmarkEnd w:id="472"/>
      <w:bookmarkEnd w:id="473"/>
      <w:bookmarkEnd w:id="474"/>
      <w:bookmarkEnd w:id="475"/>
      <w:r w:rsidRPr="007F782E">
        <w:rPr>
          <w:rFonts w:ascii="Arial" w:hAnsi="Arial" w:cs="Arial"/>
          <w:sz w:val="20"/>
          <w:szCs w:val="20"/>
          <w:lang w:val="it-IT"/>
        </w:rPr>
        <w:t>2. Ủy ban thường vụ Quốc hội giám sát việc thi hành Hiến pháp, luật, nghị quyết của Quốc hội, pháp lệnh, nghị quyết của Ủy ban thường vụ Quốc hội; giám sát hoạt động của Chính phủ, Tòa án nhân dân tối cao, Viện kiểm sát nhân dân tối cao, Kiểm toán nhà nước và cơ quan khác do Quốc hội thành lập.</w:t>
      </w:r>
    </w:p>
    <w:bookmarkEnd w:id="476"/>
    <w:p w14:paraId="21645028"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r w:rsidRPr="007F782E">
        <w:rPr>
          <w:rFonts w:ascii="Arial" w:hAnsi="Arial" w:cs="Arial"/>
          <w:sz w:val="20"/>
          <w:szCs w:val="20"/>
          <w:lang w:val="it-IT"/>
        </w:rPr>
        <w:t>Điều 51. Đình chỉ, bãi bỏ văn bản của cơ quan nhà nước ở trung ương</w:t>
      </w:r>
    </w:p>
    <w:p w14:paraId="2063C348"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 xml:space="preserve">1. Ủy ban thường vụ Quốc hội đình chỉ hoặc theo đề nghị của Hội đồng dân tộc, Ủy ban của Quốc hội hoặc đại biểu Quốc hội đình chỉ việc thi hành văn bản của Chính phủ, Thủ tướng Chính phủ, Tòa án nhân dân tối cao, Viện kiểm sát nhân dân tối cao, cơ quan khác do Quốc hội thành lập trái với Hiến pháp, luật, nghị quyết của Quốc hội và trình Quốc hội quyết định việc bãi bỏ văn bản đó tại kỳ họp gần nhất. </w:t>
      </w:r>
    </w:p>
    <w:p w14:paraId="2E477634"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2. Ủy ban thường vụ Quốc hội bãi bỏ hoặc theo đề nghị của Hội đồng dân tộc, Ủy ban của Quốc hội hoặc đại biểu Quốc hội bãi bỏ văn bản của Chính phủ, Thủ tướng Chính phủ, Tòa án nhân dân tối cao, Viện kiểm sát nhân dân tối cao, cơ quan khác do Quốc hội thành lập trái với pháp lệnh, nghị quyết của Ủy ban thường vụ Quốc hội.</w:t>
      </w:r>
    </w:p>
    <w:p w14:paraId="068E6297"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rPr>
      </w:pPr>
      <w:bookmarkStart w:id="477" w:name="_Toc385924522"/>
      <w:bookmarkStart w:id="478" w:name="_Toc386009236"/>
      <w:bookmarkStart w:id="479" w:name="_Toc386118109"/>
      <w:bookmarkStart w:id="480" w:name="_Toc386255272"/>
      <w:bookmarkStart w:id="481" w:name="_Toc386255984"/>
      <w:bookmarkStart w:id="482" w:name="_Toc385924523"/>
      <w:bookmarkStart w:id="483" w:name="_Toc386009237"/>
      <w:bookmarkStart w:id="484" w:name="_Toc386118110"/>
      <w:bookmarkStart w:id="485" w:name="_Toc386255273"/>
      <w:bookmarkStart w:id="486" w:name="_Toc386255985"/>
      <w:bookmarkStart w:id="487" w:name="_Toc376778572"/>
      <w:bookmarkStart w:id="488" w:name="_Toc377041124"/>
      <w:bookmarkStart w:id="489" w:name="_Toc386255986"/>
      <w:bookmarkStart w:id="490" w:name="_Toc387050380"/>
      <w:bookmarkStart w:id="491" w:name="_Toc388277142"/>
      <w:bookmarkStart w:id="492" w:name="_Toc388439504"/>
      <w:bookmarkStart w:id="493" w:name="_Toc388627081"/>
      <w:bookmarkEnd w:id="477"/>
      <w:bookmarkEnd w:id="478"/>
      <w:bookmarkEnd w:id="479"/>
      <w:bookmarkEnd w:id="480"/>
      <w:bookmarkEnd w:id="481"/>
      <w:bookmarkEnd w:id="482"/>
      <w:bookmarkEnd w:id="483"/>
      <w:bookmarkEnd w:id="484"/>
      <w:bookmarkEnd w:id="485"/>
      <w:bookmarkEnd w:id="486"/>
      <w:r w:rsidRPr="007F782E">
        <w:rPr>
          <w:rFonts w:ascii="Arial" w:hAnsi="Arial" w:cs="Arial"/>
          <w:sz w:val="20"/>
          <w:szCs w:val="20"/>
          <w:lang w:val="it-IT"/>
        </w:rPr>
        <w:t>Điều 52. Ủy ban thường vụ Quốc hội chỉ đạo, điều hoà, phối hợp hoạt động của Hội đồng dân tộc và Ủy ban của Quốc hội</w:t>
      </w:r>
      <w:bookmarkEnd w:id="487"/>
      <w:bookmarkEnd w:id="488"/>
      <w:bookmarkEnd w:id="489"/>
      <w:bookmarkEnd w:id="490"/>
      <w:bookmarkEnd w:id="491"/>
      <w:bookmarkEnd w:id="492"/>
      <w:bookmarkEnd w:id="493"/>
    </w:p>
    <w:p w14:paraId="1F68E917"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494" w:name="_Toc377041125"/>
      <w:r w:rsidRPr="007F782E">
        <w:rPr>
          <w:rFonts w:ascii="Arial" w:hAnsi="Arial" w:cs="Arial"/>
          <w:sz w:val="20"/>
          <w:szCs w:val="20"/>
          <w:lang w:val="it-IT"/>
        </w:rPr>
        <w:t>1. Phân công Hội đồng dân tộc, Ủy ban của Quốc hội thẩm tra dự án luật,  pháp lệnh, dự thảo nghị quyết và các báo cáo, dự án khác, trừ trường hợp do Quốc hội quyết định; phân công Hội đồng dân tộc, Ủy ban của Quốc hội thực hiện các nội dung thuộc chương trình giám sát của Quốc hội và những nội dung khác theo yêu cầu của Quốc hội; giao Hội đồng dân tộc, Ủy ban của Quốc hội giám sát một số vấn đề trong chương trình giám sát của Ủy ban thường vụ Quốc hội</w:t>
      </w:r>
      <w:bookmarkEnd w:id="494"/>
      <w:r w:rsidRPr="007F782E">
        <w:rPr>
          <w:rFonts w:ascii="Arial" w:hAnsi="Arial" w:cs="Arial"/>
          <w:sz w:val="20"/>
          <w:szCs w:val="20"/>
          <w:lang w:val="it-IT"/>
        </w:rPr>
        <w:t>.</w:t>
      </w:r>
    </w:p>
    <w:p w14:paraId="16C2CD9B" w14:textId="77777777" w:rsidR="007F782E" w:rsidRPr="007F782E" w:rsidRDefault="007F782E" w:rsidP="007F782E">
      <w:pPr>
        <w:pStyle w:val="1dieu-noidung"/>
        <w:spacing w:before="0"/>
        <w:ind w:firstLine="720"/>
        <w:rPr>
          <w:rFonts w:ascii="Arial" w:hAnsi="Arial" w:cs="Arial"/>
          <w:sz w:val="20"/>
          <w:szCs w:val="20"/>
          <w:lang w:val="it-IT"/>
        </w:rPr>
      </w:pPr>
      <w:bookmarkStart w:id="495" w:name="_Toc377041126"/>
      <w:r w:rsidRPr="007F782E">
        <w:rPr>
          <w:rFonts w:ascii="Arial" w:hAnsi="Arial" w:cs="Arial"/>
          <w:sz w:val="20"/>
          <w:szCs w:val="20"/>
          <w:lang w:val="it-IT"/>
        </w:rPr>
        <w:t>2. Yêu cầu Hội đồng dân tộc, Ủy ban của Quốc hội định kỳ báo cáo về chương trình, kế hoạch hoạt động và việc thực hiện các chương trình, kế hoạch của Hội đồng, Ủy ban</w:t>
      </w:r>
      <w:bookmarkEnd w:id="495"/>
      <w:r w:rsidRPr="007F782E">
        <w:rPr>
          <w:rFonts w:ascii="Arial" w:hAnsi="Arial" w:cs="Arial"/>
          <w:sz w:val="20"/>
          <w:szCs w:val="20"/>
          <w:lang w:val="it-IT"/>
        </w:rPr>
        <w:t>.</w:t>
      </w:r>
    </w:p>
    <w:p w14:paraId="4A567A44"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496" w:name="_Toc377041127"/>
      <w:r w:rsidRPr="007F782E">
        <w:rPr>
          <w:rFonts w:ascii="Arial" w:hAnsi="Arial" w:cs="Arial"/>
          <w:sz w:val="20"/>
          <w:szCs w:val="20"/>
          <w:lang w:val="it-IT"/>
        </w:rPr>
        <w:t>3. Điều phối các hoạt động của Hội đồng dân tộc, Ủy ban của Quốc hội diễn ra tại cùng một địa bàn hoặc đối với cùng một cơ quan, tổ chức</w:t>
      </w:r>
      <w:bookmarkEnd w:id="496"/>
      <w:r w:rsidRPr="007F782E">
        <w:rPr>
          <w:rFonts w:ascii="Arial" w:hAnsi="Arial" w:cs="Arial"/>
          <w:sz w:val="20"/>
          <w:szCs w:val="20"/>
          <w:lang w:val="it-IT"/>
        </w:rPr>
        <w:t>.</w:t>
      </w:r>
    </w:p>
    <w:p w14:paraId="729D5D10"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497" w:name="_Toc377041128"/>
      <w:r w:rsidRPr="007F782E">
        <w:rPr>
          <w:rFonts w:ascii="Arial" w:hAnsi="Arial" w:cs="Arial"/>
          <w:sz w:val="20"/>
          <w:szCs w:val="20"/>
          <w:lang w:val="it-IT"/>
        </w:rPr>
        <w:t xml:space="preserve">4. Xem xét và trả lời kiến nghị của Hội đồng dân tộc, Ủy ban của Quốc hội. </w:t>
      </w:r>
      <w:bookmarkStart w:id="498" w:name="_Toc377041129"/>
      <w:bookmarkEnd w:id="497"/>
    </w:p>
    <w:p w14:paraId="1A083144"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5. Khi cần thiết, Chủ tịch Quốc hội, Phó Chủ tịch Quốc hội làm việc với Chủ tịch Hội đồng dân tộc, Chủ nhiệm Ủy ban của Quốc hội, Thường trực Hội đồng dân tộc, Thường trực Ủy ban của Quốc hội về các vấn đề thuộc nhiệm vụ, quyền hạn của Hội đồng dân tộc, Ủy ban của Quốc hội.</w:t>
      </w:r>
      <w:bookmarkEnd w:id="498"/>
    </w:p>
    <w:p w14:paraId="4756BA52" w14:textId="77777777" w:rsidR="007F782E" w:rsidRPr="007F782E" w:rsidRDefault="007F782E" w:rsidP="007F782E">
      <w:pPr>
        <w:pStyle w:val="1dieu-ten"/>
        <w:numPr>
          <w:ilvl w:val="0"/>
          <w:numId w:val="0"/>
        </w:numPr>
        <w:spacing w:before="0"/>
        <w:ind w:firstLine="720"/>
        <w:rPr>
          <w:rFonts w:ascii="Arial" w:hAnsi="Arial" w:cs="Arial"/>
          <w:sz w:val="20"/>
          <w:szCs w:val="20"/>
          <w:lang w:val="it-IT" w:eastAsia="fr-FR"/>
        </w:rPr>
      </w:pPr>
      <w:r w:rsidRPr="007F782E">
        <w:rPr>
          <w:rFonts w:ascii="Arial" w:hAnsi="Arial" w:cs="Arial"/>
          <w:sz w:val="20"/>
          <w:szCs w:val="20"/>
          <w:lang w:val="it-IT"/>
        </w:rPr>
        <w:t xml:space="preserve">Điều 53. </w:t>
      </w:r>
      <w:r w:rsidRPr="007F782E">
        <w:rPr>
          <w:rFonts w:ascii="Arial" w:hAnsi="Arial" w:cs="Arial"/>
          <w:sz w:val="20"/>
          <w:szCs w:val="20"/>
          <w:lang w:val="it-IT" w:eastAsia="fr-FR"/>
        </w:rPr>
        <w:t>Trách nhiệm của Ủy ban thường vụ Quốc hội trong việc</w:t>
      </w:r>
      <w:r w:rsidRPr="007F782E">
        <w:rPr>
          <w:rFonts w:ascii="Arial" w:hAnsi="Arial" w:cs="Arial"/>
          <w:i/>
          <w:sz w:val="20"/>
          <w:szCs w:val="20"/>
          <w:lang w:val="it-IT" w:eastAsia="fr-FR"/>
        </w:rPr>
        <w:t xml:space="preserve"> </w:t>
      </w:r>
      <w:r w:rsidRPr="007F782E">
        <w:rPr>
          <w:rFonts w:ascii="Arial" w:hAnsi="Arial" w:cs="Arial"/>
          <w:sz w:val="20"/>
          <w:szCs w:val="20"/>
          <w:lang w:val="it-IT" w:eastAsia="fr-FR"/>
        </w:rPr>
        <w:t>bầu, miễn nhiệm, bãi nhiệm, phê chuẩn các chức danh trong bộ máy nhà nước</w:t>
      </w:r>
    </w:p>
    <w:p w14:paraId="6536B39A" w14:textId="77777777" w:rsidR="007F782E" w:rsidRPr="007F782E" w:rsidRDefault="007F782E" w:rsidP="007F782E">
      <w:pPr>
        <w:pStyle w:val="1dieu-ten"/>
        <w:numPr>
          <w:ilvl w:val="0"/>
          <w:numId w:val="0"/>
        </w:numPr>
        <w:spacing w:before="0"/>
        <w:ind w:firstLine="720"/>
        <w:rPr>
          <w:rFonts w:ascii="Arial" w:hAnsi="Arial" w:cs="Arial"/>
          <w:b w:val="0"/>
          <w:sz w:val="20"/>
          <w:szCs w:val="20"/>
          <w:lang w:val="it-IT" w:eastAsia="fr-FR"/>
        </w:rPr>
      </w:pPr>
      <w:r w:rsidRPr="007F782E">
        <w:rPr>
          <w:rFonts w:ascii="Arial" w:hAnsi="Arial" w:cs="Arial"/>
          <w:b w:val="0"/>
          <w:sz w:val="20"/>
          <w:szCs w:val="20"/>
          <w:lang w:val="it-IT" w:eastAsia="fr-FR"/>
        </w:rPr>
        <w:t xml:space="preserve">1. Đề nghị Quốc hội bầu, miễn nhiệm, bãi nhiệm Chủ tịch nước, Chủ tịch Quốc hội, Phó Chủ tịch Quốc hội, Ủy viên Ủy ban thường vụ Quốc hội, Chủ tịch Hội đồng dân tộc, Chủ nhiệm Ủy ban của Quốc hội, Chủ tịch Hội đồng bầu cử quốc gia, Tổng Kiểm toán nhà nước, Tổng thư ký Quốc hội.  </w:t>
      </w:r>
    </w:p>
    <w:p w14:paraId="7E9516A6"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 xml:space="preserve">2. Quyết định số Phó Chủ tịch, Ủy viên thường trực, Ủy viên chuyên trách và các Ủy viên khác của Hội đồng dân tộc, số Phó Chủ nhiệm, Ủy viên thường trực, Ủy viên chuyên trách và các Ủy viên khác của Ủy ban của Quốc hội; phê chuẩn danh sách Phó Chủ tịch, Ủy viên thường trực, Ủy viên chuyên trách và các Ủy viên khác của Hội đồng dân tộc, phê chuẩn việc cho thôi làm thành viên Hội đồng theo đề nghị của Chủ tịch Hội đồng dân tộc; phê chuẩn danh sách Phó Chủ nhiệm, Ủy viên thường trực, Ủy viên chuyên trách và các Ủy viên khác của Ủy ban, phê chuẩn việc cho thôi làm thành viên Ủy ban theo đề nghị của Chủ nhiệm Ủy ban của Quốc hội. </w:t>
      </w:r>
    </w:p>
    <w:p w14:paraId="3892DA3D"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vi-VN"/>
        </w:rPr>
        <w:t xml:space="preserve">3. </w:t>
      </w:r>
      <w:r w:rsidRPr="007F782E">
        <w:rPr>
          <w:rFonts w:ascii="Arial" w:hAnsi="Arial" w:cs="Arial"/>
          <w:sz w:val="20"/>
          <w:szCs w:val="20"/>
          <w:lang w:val="it-IT"/>
        </w:rPr>
        <w:t>Phê chuẩn đề nghị của Thủ tướng Chính phủ về việc bổ nhiệm, miễn nhiệm đại sứ đặc mệnh toàn quyền của Cộng hòa xã hội chủ nghĩa Việt Nam.</w:t>
      </w:r>
    </w:p>
    <w:p w14:paraId="74CB1A6B"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 xml:space="preserve">4. Phê chuẩn kết quả bầu Trưởng đoàn, Phó Trưởng đoàn đại biểu Quốc hội.   </w:t>
      </w:r>
    </w:p>
    <w:p w14:paraId="2EC166EB"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r w:rsidRPr="007F782E">
        <w:rPr>
          <w:rFonts w:ascii="Arial" w:hAnsi="Arial" w:cs="Arial"/>
          <w:bCs/>
          <w:sz w:val="20"/>
          <w:szCs w:val="20"/>
          <w:lang w:val="it-IT"/>
        </w:rPr>
        <w:t>5. Phê chuẩn kết quả bầu Chủ tịch, Phó Chủ tịch Hội đồng nhân dân tỉnh, thành phố trực thuộc trung ương.</w:t>
      </w:r>
    </w:p>
    <w:p w14:paraId="4C961C83" w14:textId="77777777" w:rsidR="007F782E" w:rsidRPr="007F782E" w:rsidRDefault="007F782E" w:rsidP="007F782E">
      <w:pPr>
        <w:pStyle w:val="1dieu-ten"/>
        <w:numPr>
          <w:ilvl w:val="0"/>
          <w:numId w:val="0"/>
        </w:numPr>
        <w:tabs>
          <w:tab w:val="left" w:pos="1620"/>
        </w:tabs>
        <w:spacing w:before="0"/>
        <w:ind w:firstLine="720"/>
        <w:rPr>
          <w:rFonts w:ascii="Arial" w:hAnsi="Arial" w:cs="Arial"/>
          <w:sz w:val="20"/>
          <w:szCs w:val="20"/>
          <w:lang w:val="it-IT" w:eastAsia="fr-FR"/>
        </w:rPr>
      </w:pPr>
      <w:r w:rsidRPr="007F782E">
        <w:rPr>
          <w:rFonts w:ascii="Arial" w:hAnsi="Arial" w:cs="Arial"/>
          <w:sz w:val="20"/>
          <w:szCs w:val="20"/>
          <w:lang w:val="it-IT"/>
        </w:rPr>
        <w:t>Điều 54. Trách nhiệm của Ủy ban thường vụ Quốc hội đối với</w:t>
      </w:r>
      <w:r w:rsidRPr="007F782E">
        <w:rPr>
          <w:rFonts w:ascii="Arial" w:hAnsi="Arial" w:cs="Arial"/>
          <w:i/>
          <w:sz w:val="20"/>
          <w:szCs w:val="20"/>
          <w:lang w:val="it-IT"/>
        </w:rPr>
        <w:t xml:space="preserve"> </w:t>
      </w:r>
      <w:r w:rsidRPr="007F782E">
        <w:rPr>
          <w:rFonts w:ascii="Arial" w:hAnsi="Arial" w:cs="Arial"/>
          <w:sz w:val="20"/>
          <w:szCs w:val="20"/>
          <w:lang w:val="it-IT"/>
        </w:rPr>
        <w:t>hoạt động của đại biểu Quốc hội, Đoàn đại biểu Quốc hội</w:t>
      </w:r>
    </w:p>
    <w:p w14:paraId="35D0B0F2"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499" w:name="_Toc377041132"/>
      <w:r w:rsidRPr="007F782E">
        <w:rPr>
          <w:rFonts w:ascii="Arial" w:hAnsi="Arial" w:cs="Arial"/>
          <w:sz w:val="20"/>
          <w:szCs w:val="20"/>
          <w:lang w:val="it-IT"/>
        </w:rPr>
        <w:t>1. Hướng dẫn hoạt động của đại biểu Quốc hội, Đoàn đại biểu Quốc hội; xem xét báo cáo về tình hình hoạt động của Đoàn đại biểu Quốc hội và đại biểu Quốc hội.</w:t>
      </w:r>
      <w:bookmarkEnd w:id="499"/>
    </w:p>
    <w:p w14:paraId="22210836"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00" w:name="_Toc377041133"/>
      <w:r w:rsidRPr="007F782E">
        <w:rPr>
          <w:rFonts w:ascii="Arial" w:hAnsi="Arial" w:cs="Arial"/>
          <w:sz w:val="20"/>
          <w:szCs w:val="20"/>
          <w:lang w:val="it-IT"/>
        </w:rPr>
        <w:t>2. Tiếp nhận chất vấn của đại biểu Quốc hội để chuyển đến người bị chất vấn và quyết định thời hạn, hình thức trả lời chất vấn; tiếp nhận, tổng hợp kiến nghị của đại biểu Quốc hội; trình Quốc hội xem xét kiến nghị của đại biểu Quốc hội quy định tại khoản 3 Điều 33 của Luật này; xem xét, trả lời kiến nghị khác của đại biểu Quốc hội; khi cần thiết, cử đoàn giám sát, đoàn công tác về địa phương xem xét các vấn đề mà đại biểu Quốc hội, Đoàn đại biểu Quốc hội kiến nghị.</w:t>
      </w:r>
      <w:bookmarkEnd w:id="500"/>
    </w:p>
    <w:p w14:paraId="6844C05A" w14:textId="77777777" w:rsidR="007F782E" w:rsidRPr="007F782E" w:rsidRDefault="007F782E" w:rsidP="007F782E">
      <w:pPr>
        <w:pStyle w:val="1dieu-noidung"/>
        <w:tabs>
          <w:tab w:val="left" w:pos="993"/>
        </w:tabs>
        <w:spacing w:before="0"/>
        <w:ind w:firstLine="720"/>
        <w:rPr>
          <w:rFonts w:ascii="Arial" w:hAnsi="Arial" w:cs="Arial"/>
          <w:sz w:val="20"/>
          <w:szCs w:val="20"/>
          <w:lang w:val="it-IT"/>
        </w:rPr>
      </w:pPr>
      <w:bookmarkStart w:id="501" w:name="_Toc377041134"/>
      <w:r w:rsidRPr="007F782E">
        <w:rPr>
          <w:rFonts w:ascii="Arial" w:hAnsi="Arial" w:cs="Arial"/>
          <w:sz w:val="20"/>
          <w:szCs w:val="20"/>
          <w:lang w:val="it-IT"/>
        </w:rPr>
        <w:t xml:space="preserve">3. </w:t>
      </w:r>
      <w:bookmarkStart w:id="502" w:name="_Toc377041135"/>
      <w:bookmarkEnd w:id="501"/>
      <w:r w:rsidRPr="007F782E">
        <w:rPr>
          <w:rFonts w:ascii="Arial" w:hAnsi="Arial" w:cs="Arial"/>
          <w:sz w:val="20"/>
          <w:szCs w:val="20"/>
          <w:lang w:val="it-IT"/>
        </w:rPr>
        <w:t>Quy định hoạt động phí, các khoản phụ cấp, các chế độ khác và điều kiện bảo đảm hoạt động của đại biểu Quốc hội; quyết định phân bổ kinh phí hoạt động cho các Đoàn đại biểu Quốc hội.</w:t>
      </w:r>
      <w:bookmarkEnd w:id="502"/>
    </w:p>
    <w:p w14:paraId="30943A80"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03" w:name="_Toc377041136"/>
      <w:r w:rsidRPr="007F782E">
        <w:rPr>
          <w:rFonts w:ascii="Arial" w:hAnsi="Arial" w:cs="Arial"/>
          <w:sz w:val="20"/>
          <w:szCs w:val="20"/>
          <w:lang w:val="it-IT"/>
        </w:rPr>
        <w:t>4. Xem xét đề nghị của Viện trưởng Viện kiểm sát nhân dân tối cao về việc bắt, giam, giữ, khởi tố đại biểu Quốc hội, người trúng cử đại biểu Quốc hội, khám xét nơi ở, nơi làm việc của đại biểu Quốc hội trong thời gian Quốc hội không họp; quyết định tạm đình chỉ việc thực hiện nhiệm vụ, quyền hạn của đại biểu Quốc hội trong trường hợp đại biểu Quốc hội bị khởi tố bị can; báo cáo với Quốc hội về việc đại biểu Quốc hội mất quyền đại biểu.</w:t>
      </w:r>
      <w:bookmarkEnd w:id="503"/>
    </w:p>
    <w:p w14:paraId="4195195D"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04" w:name="_Toc377041137"/>
      <w:r w:rsidRPr="007F782E">
        <w:rPr>
          <w:rFonts w:ascii="Arial" w:hAnsi="Arial" w:cs="Arial"/>
          <w:sz w:val="20"/>
          <w:szCs w:val="20"/>
          <w:lang w:val="it-IT"/>
        </w:rPr>
        <w:t>5. Xem xét, quyết định việc chuyển đại biểu Quốc hội đến sinh hoạt tại Đoàn đại biểu Quốc hội khác trong trường hợp đại biểu chuyển công tác đến tỉnh, thành phố khác trực thuộc trung ương. Xem xét đề nghị của cơ quan, tổ chức, đơn vị nơi đại biểu Quốc hội công tác về việc bãi nhiệm, cách chức, buộc thôi việc, sa thải đại biểu Quốc hội.</w:t>
      </w:r>
      <w:bookmarkEnd w:id="504"/>
    </w:p>
    <w:p w14:paraId="0FFAEEF6"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05" w:name="_Toc377041138"/>
      <w:r w:rsidRPr="007F782E">
        <w:rPr>
          <w:rFonts w:ascii="Arial" w:hAnsi="Arial" w:cs="Arial"/>
          <w:sz w:val="20"/>
          <w:szCs w:val="20"/>
          <w:lang w:val="it-IT"/>
        </w:rPr>
        <w:t>6. Quyết định việc đưa ra để Quốc hội bãi nhiệm hoặc cử tri nơi bầu ra đại biểu bãi nhiệm đại biểu Quốc hội theo đề nghị của Ủy ban trung ương Mặt trận Tổ quốc Việt Nam, Ủy ban Mặt trận Tổ quốc tỉnh, thành phố trực thuộc trung ương; quyết định việc chấp nhận đại biểu Quốc hội thôi làm nhiệm vụ đại biểu trong thời gian Quốc hội không họp và báo cáo với Quốc hội tại kỳ họp gần nhất.</w:t>
      </w:r>
      <w:bookmarkEnd w:id="505"/>
    </w:p>
    <w:p w14:paraId="28AE159B" w14:textId="77777777" w:rsidR="007F782E" w:rsidRPr="007F782E" w:rsidRDefault="007F782E" w:rsidP="007F782E">
      <w:pPr>
        <w:pStyle w:val="1dieu-ten"/>
        <w:numPr>
          <w:ilvl w:val="0"/>
          <w:numId w:val="0"/>
        </w:numPr>
        <w:spacing w:before="0"/>
        <w:ind w:firstLine="720"/>
        <w:rPr>
          <w:rFonts w:ascii="Arial" w:hAnsi="Arial" w:cs="Arial"/>
          <w:sz w:val="20"/>
          <w:szCs w:val="20"/>
          <w:lang w:val="it-IT" w:eastAsia="fr-FR"/>
        </w:rPr>
      </w:pPr>
      <w:r w:rsidRPr="007F782E">
        <w:rPr>
          <w:rFonts w:ascii="Arial" w:hAnsi="Arial" w:cs="Arial"/>
          <w:sz w:val="20"/>
          <w:szCs w:val="20"/>
          <w:lang w:val="it-IT"/>
        </w:rPr>
        <w:t>Điều 55. Ủy ban thường vụ Quốc hội giám sát, hướng dẫn hoạt động của Hội đồng nhân dân</w:t>
      </w:r>
    </w:p>
    <w:p w14:paraId="397FA4AA"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506" w:name="_Toc376778574"/>
      <w:bookmarkStart w:id="507" w:name="_Toc377041139"/>
      <w:r w:rsidRPr="007F782E">
        <w:rPr>
          <w:rFonts w:ascii="Arial" w:hAnsi="Arial" w:cs="Arial"/>
          <w:bCs/>
          <w:sz w:val="20"/>
          <w:szCs w:val="20"/>
          <w:lang w:val="it-IT"/>
        </w:rPr>
        <w:t>1. Giám sát và hướng dẫn hoạt động của Hội đồng nhân dân.</w:t>
      </w:r>
    </w:p>
    <w:p w14:paraId="70DCE0ED"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2. Quyết định bãi bỏ hoặc theo đề nghị của Thủ tướng Chính phủ, Hội đồng dân tộc, Ủy ban của Quốc hội hoặc đại biểu Quốc hội bãi bỏ nghị quyết của Hội đồng nhân dân tỉnh, thành phố trực thuộc trung ương trái với Hiến pháp, luật và văn bản của cơ quan nhà nước cấp trên.</w:t>
      </w:r>
    </w:p>
    <w:p w14:paraId="64ADD5C3" w14:textId="77777777" w:rsidR="007F782E" w:rsidRPr="007F782E" w:rsidRDefault="007F782E" w:rsidP="007F782E">
      <w:pPr>
        <w:pStyle w:val="1dieu-noidung"/>
        <w:spacing w:before="0"/>
        <w:ind w:firstLine="720"/>
        <w:rPr>
          <w:rFonts w:ascii="Arial" w:hAnsi="Arial" w:cs="Arial"/>
          <w:sz w:val="20"/>
          <w:szCs w:val="20"/>
          <w:lang w:val="it-IT"/>
        </w:rPr>
      </w:pPr>
      <w:r w:rsidRPr="007F782E">
        <w:rPr>
          <w:rFonts w:ascii="Arial" w:hAnsi="Arial" w:cs="Arial"/>
          <w:sz w:val="20"/>
          <w:szCs w:val="20"/>
          <w:lang w:val="it-IT"/>
        </w:rPr>
        <w:t>3. Quyết định giải tán hoặc theo đề nghị của Chính phủ quyết định giải tán Hội đồng nhân dân tỉnh, thành phố trực thuộc trung ương trong trường hợp Hội đồng nhân dân đó làm thiệt hại nghiêm trọng đến lợi ích của Nhân dân.</w:t>
      </w:r>
    </w:p>
    <w:p w14:paraId="7BEE88CE"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508" w:name="_Toc386255989"/>
      <w:bookmarkStart w:id="509" w:name="_Toc387050383"/>
      <w:bookmarkStart w:id="510" w:name="_Toc388277145"/>
      <w:bookmarkStart w:id="511" w:name="_Toc388439507"/>
      <w:bookmarkStart w:id="512" w:name="_Toc388627084"/>
      <w:r w:rsidRPr="007F782E">
        <w:rPr>
          <w:rFonts w:ascii="Arial" w:hAnsi="Arial" w:cs="Arial"/>
          <w:sz w:val="20"/>
          <w:szCs w:val="20"/>
          <w:lang w:val="it-IT"/>
        </w:rPr>
        <w:t>Điều 56. Thành lập, giải thể, nhập, chia, điều chỉnh địa giới đơn vị hành chính dưới tỉnh, thành phố trực thuộc trung ương</w:t>
      </w:r>
      <w:bookmarkEnd w:id="506"/>
      <w:bookmarkEnd w:id="507"/>
      <w:bookmarkEnd w:id="508"/>
      <w:bookmarkEnd w:id="509"/>
      <w:bookmarkEnd w:id="510"/>
      <w:bookmarkEnd w:id="511"/>
      <w:bookmarkEnd w:id="512"/>
      <w:r w:rsidRPr="007F782E">
        <w:rPr>
          <w:rFonts w:ascii="Arial" w:hAnsi="Arial" w:cs="Arial"/>
          <w:sz w:val="20"/>
          <w:szCs w:val="20"/>
          <w:lang w:val="it-IT"/>
        </w:rPr>
        <w:t xml:space="preserve"> </w:t>
      </w:r>
    </w:p>
    <w:p w14:paraId="0903476B"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513" w:name="_Toc377041140"/>
      <w:r w:rsidRPr="007F782E">
        <w:rPr>
          <w:rFonts w:ascii="Arial" w:hAnsi="Arial" w:cs="Arial"/>
          <w:bCs/>
          <w:sz w:val="20"/>
          <w:szCs w:val="20"/>
          <w:lang w:val="it-IT"/>
        </w:rPr>
        <w:t>1. Ủy ban thường vụ Quốc hội quyết định thành lập, giải thể, nhập, chia, điều chỉnh địa giới đơn vị hành chính dưới tỉnh, thành phố trực thuộc trung ương theo đề nghị của Chính phủ.</w:t>
      </w:r>
      <w:bookmarkEnd w:id="513"/>
    </w:p>
    <w:p w14:paraId="5DD77BA8"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14" w:name="_Toc377041141"/>
      <w:r w:rsidRPr="007F782E">
        <w:rPr>
          <w:rFonts w:ascii="Arial" w:hAnsi="Arial" w:cs="Arial"/>
          <w:sz w:val="20"/>
          <w:szCs w:val="20"/>
          <w:lang w:val="it-IT"/>
        </w:rPr>
        <w:t>2. Đề án về việc thành lập, giải thể, nhập, chia, điều chỉnh địa giới đơn vị hành chính dưới tỉnh, thành phố trực thuộc trung ương phải được Ủy ban của Quốc hội thẩm tra trước khi trình Ủy ban thường vụ Quốc hội xem xét, quyết định.</w:t>
      </w:r>
      <w:bookmarkEnd w:id="514"/>
    </w:p>
    <w:p w14:paraId="2EAFC72E" w14:textId="77777777" w:rsidR="007F782E" w:rsidRPr="007F782E" w:rsidRDefault="007F782E" w:rsidP="007F782E">
      <w:pPr>
        <w:pStyle w:val="1dieu-ten"/>
        <w:numPr>
          <w:ilvl w:val="0"/>
          <w:numId w:val="0"/>
        </w:numPr>
        <w:tabs>
          <w:tab w:val="num" w:pos="2034"/>
        </w:tabs>
        <w:spacing w:before="0"/>
        <w:ind w:firstLine="720"/>
        <w:rPr>
          <w:rFonts w:ascii="Arial" w:hAnsi="Arial" w:cs="Arial"/>
          <w:sz w:val="20"/>
          <w:szCs w:val="20"/>
          <w:lang w:val="it-IT"/>
        </w:rPr>
      </w:pPr>
      <w:bookmarkStart w:id="515" w:name="_Toc376778575"/>
      <w:bookmarkStart w:id="516" w:name="_Toc377041142"/>
      <w:bookmarkStart w:id="517" w:name="_Toc386255990"/>
      <w:bookmarkStart w:id="518" w:name="_Toc387050384"/>
      <w:bookmarkStart w:id="519" w:name="_Toc388277146"/>
      <w:bookmarkStart w:id="520" w:name="_Toc388439508"/>
      <w:bookmarkStart w:id="521" w:name="_Toc388627085"/>
      <w:r w:rsidRPr="007F782E">
        <w:rPr>
          <w:rFonts w:ascii="Arial" w:hAnsi="Arial" w:cs="Arial"/>
          <w:sz w:val="20"/>
          <w:szCs w:val="20"/>
          <w:lang w:val="it-IT"/>
        </w:rPr>
        <w:t>Điều 57. Quyết định tình trạng chiến tranh, quyết định tổng động viên hoặc động viên cục bộ; ban bố, bãi bỏ tình trạng khẩn cấp</w:t>
      </w:r>
      <w:bookmarkEnd w:id="515"/>
      <w:bookmarkEnd w:id="516"/>
      <w:bookmarkEnd w:id="517"/>
      <w:bookmarkEnd w:id="518"/>
      <w:bookmarkEnd w:id="519"/>
      <w:bookmarkEnd w:id="520"/>
      <w:bookmarkEnd w:id="521"/>
      <w:r w:rsidRPr="007F782E">
        <w:rPr>
          <w:rFonts w:ascii="Arial" w:hAnsi="Arial" w:cs="Arial"/>
          <w:sz w:val="20"/>
          <w:szCs w:val="20"/>
          <w:lang w:val="it-IT"/>
        </w:rPr>
        <w:t xml:space="preserve"> </w:t>
      </w:r>
    </w:p>
    <w:p w14:paraId="2878FFD0"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22" w:name="_Toc377041143"/>
      <w:r w:rsidRPr="007F782E">
        <w:rPr>
          <w:rFonts w:ascii="Arial" w:hAnsi="Arial" w:cs="Arial"/>
          <w:sz w:val="20"/>
          <w:szCs w:val="20"/>
          <w:lang w:val="it-IT"/>
        </w:rPr>
        <w:t xml:space="preserve">1. Trong trường hợp Quốc hội không thể họp được, Ủy ban thường vụ Quốc hội quyết định tình trạng chiến tranh theo đề nghị của Hội đồng quốc phòng và an ninh và báo cáo Quốc hội tại kỳ họp gần nhất; </w:t>
      </w:r>
      <w:bookmarkStart w:id="523" w:name="_Toc377041145"/>
      <w:bookmarkEnd w:id="522"/>
      <w:r w:rsidRPr="007F782E">
        <w:rPr>
          <w:rFonts w:ascii="Arial" w:hAnsi="Arial" w:cs="Arial"/>
          <w:sz w:val="20"/>
          <w:szCs w:val="20"/>
          <w:lang w:val="it-IT"/>
        </w:rPr>
        <w:t>quyết định tổng động viên hoặc động viên cục bộ theo đề nghị của Hội đồng quốc phòng và an ninh hoặc của Thủ tướng Chính phủ.</w:t>
      </w:r>
      <w:bookmarkEnd w:id="523"/>
    </w:p>
    <w:p w14:paraId="44FA88B5"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24" w:name="_Toc377041147"/>
      <w:r w:rsidRPr="007F782E">
        <w:rPr>
          <w:rFonts w:ascii="Arial" w:hAnsi="Arial" w:cs="Arial"/>
          <w:sz w:val="20"/>
          <w:szCs w:val="20"/>
          <w:lang w:val="it-IT"/>
        </w:rPr>
        <w:t xml:space="preserve">2. Ủy ban thường vụ Quốc hội quyết định ban bố tình trạng khẩn cấp trong cả nước hoặc ở từng địa phương khi trong cả nước, một hoặc nhiều địa phương có thảm họa lớn do thiên nhiên hoặc con người gây ra, có dịch bệnh nguy hiểm lây lan trên quy mô rộng, đe dọa nghiêm trọng đến tài sản của Nhà nước, của tổ chức, tính mạng, sức khoẻ, tài sản của Nhân dân hoặc có tình hình đe dọa nghiêm trọng đến an ninh quốc gia và trật tự, an toàn xã hội theo đề nghị của Thủ tướng Chính phủ. </w:t>
      </w:r>
      <w:bookmarkStart w:id="525" w:name="_Toc377041149"/>
      <w:bookmarkEnd w:id="524"/>
      <w:r w:rsidRPr="007F782E">
        <w:rPr>
          <w:rFonts w:ascii="Arial" w:hAnsi="Arial" w:cs="Arial"/>
          <w:sz w:val="20"/>
          <w:szCs w:val="20"/>
          <w:lang w:val="it-IT"/>
        </w:rPr>
        <w:t>Khi không còn tình trạng khẩn cấp, Ủy ban thường vụ Quốc hội quyết định bãi bỏ tình trạng khẩn cấp theo đề nghị của Thủ tướng Chính phủ.</w:t>
      </w:r>
      <w:bookmarkEnd w:id="525"/>
    </w:p>
    <w:p w14:paraId="5A5B5FCB"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526" w:name="_Toc376778576"/>
      <w:bookmarkStart w:id="527" w:name="_Toc377041151"/>
      <w:bookmarkStart w:id="528" w:name="_Toc386255991"/>
      <w:bookmarkStart w:id="529" w:name="_Toc387050385"/>
      <w:bookmarkStart w:id="530" w:name="_Toc388277147"/>
      <w:bookmarkStart w:id="531" w:name="_Toc388439509"/>
      <w:bookmarkStart w:id="532" w:name="_Toc388627086"/>
      <w:r w:rsidRPr="007F782E">
        <w:rPr>
          <w:rFonts w:ascii="Arial" w:hAnsi="Arial" w:cs="Arial"/>
          <w:sz w:val="20"/>
          <w:szCs w:val="20"/>
          <w:lang w:val="it-IT"/>
        </w:rPr>
        <w:t>Điều 58. Trách nhiệm của Ủy ban thường vụ Quốc hội trong việc</w:t>
      </w:r>
      <w:r w:rsidRPr="007F782E">
        <w:rPr>
          <w:rFonts w:ascii="Arial" w:hAnsi="Arial" w:cs="Arial"/>
          <w:i/>
          <w:sz w:val="20"/>
          <w:szCs w:val="20"/>
          <w:lang w:val="it-IT"/>
        </w:rPr>
        <w:t xml:space="preserve"> </w:t>
      </w:r>
      <w:r w:rsidRPr="007F782E">
        <w:rPr>
          <w:rFonts w:ascii="Arial" w:hAnsi="Arial" w:cs="Arial"/>
          <w:sz w:val="20"/>
          <w:szCs w:val="20"/>
          <w:lang w:val="it-IT"/>
        </w:rPr>
        <w:t>thực hiện quan hệ đối ngoại của Quốc hội</w:t>
      </w:r>
      <w:bookmarkEnd w:id="526"/>
      <w:bookmarkEnd w:id="527"/>
      <w:bookmarkEnd w:id="528"/>
      <w:bookmarkEnd w:id="529"/>
      <w:bookmarkEnd w:id="530"/>
      <w:bookmarkEnd w:id="531"/>
      <w:bookmarkEnd w:id="532"/>
    </w:p>
    <w:p w14:paraId="7E76D8FE"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33" w:name="_Toc377041152"/>
      <w:r w:rsidRPr="007F782E">
        <w:rPr>
          <w:rFonts w:ascii="Arial" w:hAnsi="Arial" w:cs="Arial"/>
          <w:sz w:val="20"/>
          <w:szCs w:val="20"/>
          <w:lang w:val="it-IT"/>
        </w:rPr>
        <w:t>1. Báo cáo Quốc hội những vấn đề thuộc chính sách đối ngoại của Nhà nước liên quan đến quan hệ với Quốc hội các nước, với các tổ chức liên nghị viện thế giới và khu vực, với các tổ chức quốc tế khác. Trong thời gian Quốc hội không họp, xem xét báo cáo của Chính phủ về công tác đối ngoại; cho ý kiến về những vấn đề thuộc chính sách cơ bản về đối ngoại của Nhà nước trước khi trình Quốc hội.</w:t>
      </w:r>
      <w:bookmarkEnd w:id="533"/>
    </w:p>
    <w:p w14:paraId="306F77D8" w14:textId="77777777" w:rsidR="007F782E" w:rsidRPr="007F782E" w:rsidRDefault="007F782E" w:rsidP="007F782E">
      <w:pPr>
        <w:pStyle w:val="1dieu-noidung"/>
        <w:tabs>
          <w:tab w:val="num" w:pos="1680"/>
        </w:tabs>
        <w:spacing w:before="0"/>
        <w:ind w:firstLine="720"/>
        <w:rPr>
          <w:rFonts w:ascii="Arial" w:hAnsi="Arial" w:cs="Arial"/>
          <w:color w:val="000000"/>
          <w:sz w:val="20"/>
          <w:szCs w:val="20"/>
          <w:lang w:val="it-IT"/>
        </w:rPr>
      </w:pPr>
      <w:bookmarkStart w:id="534" w:name="_Toc377041153"/>
      <w:r w:rsidRPr="007F782E">
        <w:rPr>
          <w:rFonts w:ascii="Arial" w:hAnsi="Arial" w:cs="Arial"/>
          <w:color w:val="000000"/>
          <w:sz w:val="20"/>
          <w:szCs w:val="20"/>
          <w:lang w:val="it-IT"/>
        </w:rPr>
        <w:t xml:space="preserve">2. Quyết định đăng cai tổ chức hội nghị của </w:t>
      </w:r>
      <w:r w:rsidRPr="007F782E">
        <w:rPr>
          <w:rFonts w:ascii="Arial" w:hAnsi="Arial" w:cs="Arial"/>
          <w:sz w:val="20"/>
          <w:szCs w:val="20"/>
          <w:lang w:val="it-IT"/>
        </w:rPr>
        <w:t>các tổ chức liên nghị viện thế giới và khu vực</w:t>
      </w:r>
      <w:r w:rsidRPr="007F782E" w:rsidDel="0088548D">
        <w:rPr>
          <w:rFonts w:ascii="Arial" w:hAnsi="Arial" w:cs="Arial"/>
          <w:color w:val="000000"/>
          <w:sz w:val="20"/>
          <w:szCs w:val="20"/>
          <w:lang w:val="it-IT"/>
        </w:rPr>
        <w:t xml:space="preserve"> </w:t>
      </w:r>
      <w:r w:rsidRPr="007F782E">
        <w:rPr>
          <w:rFonts w:ascii="Arial" w:hAnsi="Arial" w:cs="Arial"/>
          <w:color w:val="000000"/>
          <w:sz w:val="20"/>
          <w:szCs w:val="20"/>
          <w:lang w:val="it-IT"/>
        </w:rPr>
        <w:t>tại Việt Nam.</w:t>
      </w:r>
      <w:bookmarkEnd w:id="534"/>
    </w:p>
    <w:p w14:paraId="3F555EC7" w14:textId="77777777" w:rsidR="007F782E" w:rsidRPr="007F782E" w:rsidRDefault="007F782E" w:rsidP="007F782E">
      <w:pPr>
        <w:pStyle w:val="1dieu-noidung"/>
        <w:tabs>
          <w:tab w:val="num" w:pos="1680"/>
        </w:tabs>
        <w:spacing w:before="0"/>
        <w:ind w:firstLine="720"/>
        <w:rPr>
          <w:rFonts w:ascii="Arial" w:hAnsi="Arial" w:cs="Arial"/>
          <w:strike/>
          <w:sz w:val="20"/>
          <w:szCs w:val="20"/>
          <w:lang w:val="it-IT"/>
        </w:rPr>
      </w:pPr>
      <w:bookmarkStart w:id="535" w:name="_Toc377041154"/>
      <w:r w:rsidRPr="007F782E">
        <w:rPr>
          <w:rFonts w:ascii="Arial" w:hAnsi="Arial" w:cs="Arial"/>
          <w:sz w:val="20"/>
          <w:szCs w:val="20"/>
          <w:lang w:val="it-IT"/>
        </w:rPr>
        <w:t xml:space="preserve">3. Quyết định việc thành lập, quy định tổ chức và hoạt động của tổ chức nghị sĩ hữu nghị Việt Nam. </w:t>
      </w:r>
    </w:p>
    <w:p w14:paraId="4921D2CE"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4. Thông qua chương trình hoạt động đối ngoại và hợp tác quốc tế hằng năm của Ủy ban thường vụ Quốc hội; chỉ đạo, điều hòa, phối hợp hoạt động đối ngoại và hợp tác quốc tế của Hội đồng dân tộc, các Ủy ban của Quốc hội, các nhóm nghị sĩ hữu nghị, các cơ quan của Ủy ban thường vụ Quốc hội, Kiểm toán nhà nước và Văn phòng Quốc hội.</w:t>
      </w:r>
      <w:bookmarkEnd w:id="535"/>
    </w:p>
    <w:p w14:paraId="31A112DC"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36" w:name="_Toc377041156"/>
      <w:r w:rsidRPr="007F782E">
        <w:rPr>
          <w:rFonts w:ascii="Arial" w:hAnsi="Arial" w:cs="Arial"/>
          <w:sz w:val="20"/>
          <w:szCs w:val="20"/>
          <w:lang w:val="it-IT"/>
        </w:rPr>
        <w:t>5. Xem xét, đánh giá kết quả thực hiện chương trình hoạt động đối ngoại và hợp tác quốc tế hằng năm của Quốc hội; xem xét báo cáo kết quả chuyến thăm, làm việc của đoàn Quốc hội tại nước ngoài và đoàn Quốc hội nước ngoài, tổ chức quốc tế đến thăm, làm việc với Quốc hội Việt Nam; xem xét báo cáo kết quả các hội nghị quốc tế do Quốc hội đăng cai tổ chức.</w:t>
      </w:r>
      <w:bookmarkEnd w:id="536"/>
    </w:p>
    <w:p w14:paraId="0B5D5C97"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537" w:name="_Toc376778578"/>
      <w:bookmarkStart w:id="538" w:name="_Toc377041161"/>
      <w:bookmarkStart w:id="539" w:name="_Toc386255993"/>
      <w:bookmarkStart w:id="540" w:name="_Toc387050387"/>
      <w:bookmarkStart w:id="541" w:name="_Toc388277149"/>
      <w:bookmarkStart w:id="542" w:name="_Toc388439511"/>
      <w:bookmarkStart w:id="543" w:name="_Toc388627088"/>
      <w:r w:rsidRPr="007F782E">
        <w:rPr>
          <w:rFonts w:ascii="Arial" w:hAnsi="Arial" w:cs="Arial"/>
          <w:sz w:val="20"/>
          <w:szCs w:val="20"/>
          <w:lang w:val="it-IT"/>
        </w:rPr>
        <w:t>Điều 59. Tổ chức trưng cầu ý dân</w:t>
      </w:r>
      <w:bookmarkEnd w:id="537"/>
      <w:bookmarkEnd w:id="538"/>
      <w:bookmarkEnd w:id="539"/>
      <w:bookmarkEnd w:id="540"/>
      <w:bookmarkEnd w:id="541"/>
      <w:bookmarkEnd w:id="542"/>
      <w:bookmarkEnd w:id="543"/>
    </w:p>
    <w:p w14:paraId="17B5B818"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1. Ủy ban thường vụ Quốc hội tổ chức trưng cầu ý dân theo quyết định của Quốc hội.</w:t>
      </w:r>
    </w:p>
    <w:p w14:paraId="31641CC7"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44" w:name="_Toc377041163"/>
      <w:r w:rsidRPr="007F782E">
        <w:rPr>
          <w:rFonts w:ascii="Arial" w:hAnsi="Arial" w:cs="Arial"/>
          <w:sz w:val="20"/>
          <w:szCs w:val="20"/>
          <w:lang w:val="it-IT"/>
        </w:rPr>
        <w:t>2. Ủy ban thường vụ Quốc hội quy định về hình thức phiếu trưng cầu, trình tự bỏ phiếu và kiểm phiếu; quyết định thời gian cụ thể trưng cầu ý dân, nội dung ghi trên phiếu trưng cầu ý dân căn cứ vào nghị quyết của Quốc hội về việc trưng cầu ý dân</w:t>
      </w:r>
      <w:bookmarkEnd w:id="544"/>
      <w:r w:rsidRPr="007F782E">
        <w:rPr>
          <w:rFonts w:ascii="Arial" w:hAnsi="Arial" w:cs="Arial"/>
          <w:sz w:val="20"/>
          <w:szCs w:val="20"/>
          <w:lang w:val="it-IT"/>
        </w:rPr>
        <w:t>; kiểm tra, giám sát việc trưng cầu ý dân.</w:t>
      </w:r>
    </w:p>
    <w:p w14:paraId="68B0D0A3"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45" w:name="_Toc377041164"/>
      <w:r w:rsidRPr="007F782E">
        <w:rPr>
          <w:rFonts w:ascii="Arial" w:hAnsi="Arial" w:cs="Arial"/>
          <w:sz w:val="20"/>
          <w:szCs w:val="20"/>
          <w:lang w:val="it-IT"/>
        </w:rPr>
        <w:t>3. Ủy ban thường vụ Quốc hội chịu trách nhiệm công bố kết quả trưng cầu ý dân với Quốc hội tại kỳ họp gần nhất.</w:t>
      </w:r>
      <w:bookmarkEnd w:id="545"/>
    </w:p>
    <w:p w14:paraId="6240EEF4"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546" w:name="_Toc230497318"/>
      <w:bookmarkStart w:id="547" w:name="_Toc376778582"/>
      <w:bookmarkStart w:id="548" w:name="_Toc377041169"/>
      <w:bookmarkStart w:id="549" w:name="_Toc386255999"/>
      <w:bookmarkStart w:id="550" w:name="_Toc387050388"/>
      <w:bookmarkStart w:id="551" w:name="_Toc388277150"/>
      <w:bookmarkStart w:id="552" w:name="_Toc388439512"/>
      <w:bookmarkStart w:id="553" w:name="_Toc388627089"/>
      <w:r w:rsidRPr="007F782E">
        <w:rPr>
          <w:rFonts w:ascii="Arial" w:hAnsi="Arial" w:cs="Arial"/>
          <w:sz w:val="20"/>
          <w:szCs w:val="20"/>
          <w:lang w:val="it-IT"/>
        </w:rPr>
        <w:t>Điều 60. Phiên họp Ủy ban thường vụ Quốc hội</w:t>
      </w:r>
      <w:bookmarkEnd w:id="546"/>
      <w:bookmarkEnd w:id="547"/>
      <w:bookmarkEnd w:id="548"/>
      <w:bookmarkEnd w:id="549"/>
      <w:bookmarkEnd w:id="550"/>
      <w:bookmarkEnd w:id="551"/>
      <w:bookmarkEnd w:id="552"/>
      <w:bookmarkEnd w:id="553"/>
    </w:p>
    <w:p w14:paraId="701BFC80"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54" w:name="_Toc377041170"/>
      <w:r w:rsidRPr="007F782E">
        <w:rPr>
          <w:rFonts w:ascii="Arial" w:hAnsi="Arial" w:cs="Arial"/>
          <w:bCs/>
          <w:sz w:val="20"/>
          <w:szCs w:val="20"/>
          <w:lang w:val="it-IT"/>
        </w:rPr>
        <w:t>1.</w:t>
      </w:r>
      <w:r w:rsidRPr="007F782E">
        <w:rPr>
          <w:rFonts w:ascii="Arial" w:hAnsi="Arial" w:cs="Arial"/>
          <w:sz w:val="20"/>
          <w:szCs w:val="20"/>
          <w:lang w:val="it-IT"/>
        </w:rPr>
        <w:t xml:space="preserve"> Ủy ban thường vụ Quốc hội thảo luận và quyết định những vấn đề thuộc nhiệm vụ, quyền hạn của mình tại phiên họp Ủy ban thường vụ Quốc hội.</w:t>
      </w:r>
    </w:p>
    <w:p w14:paraId="7CB2AFFC"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r w:rsidRPr="007F782E">
        <w:rPr>
          <w:rFonts w:ascii="Arial" w:hAnsi="Arial" w:cs="Arial"/>
          <w:bCs/>
          <w:sz w:val="20"/>
          <w:szCs w:val="20"/>
          <w:lang w:val="it-IT"/>
        </w:rPr>
        <w:t>Phiên họp Ủy ban thường vụ Quốc hội phải có ít nhất hai phần ba tổng số thành viên Ủy ban thường vụ Quốc hội tham dự.</w:t>
      </w:r>
      <w:bookmarkEnd w:id="554"/>
    </w:p>
    <w:p w14:paraId="6E164F8E"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555" w:name="_Toc377041171"/>
      <w:r w:rsidRPr="007F782E">
        <w:rPr>
          <w:rFonts w:ascii="Arial" w:hAnsi="Arial" w:cs="Arial"/>
          <w:bCs/>
          <w:sz w:val="20"/>
          <w:szCs w:val="20"/>
          <w:lang w:val="it-IT"/>
        </w:rPr>
        <w:t>2. Chủ tịch Quốc hội chủ tọa phiên họp Ủy ban thường vụ Quốc hội. Các Phó Chủ tịch Quốc hội giúp Chủ tịch Quốc hội trong việc điều hành phiên họp theo sự phân công của Chủ tịch Quốc hội.</w:t>
      </w:r>
      <w:bookmarkEnd w:id="555"/>
    </w:p>
    <w:p w14:paraId="68F6E1E9"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556" w:name="_Toc377041172"/>
      <w:r w:rsidRPr="007F782E">
        <w:rPr>
          <w:rFonts w:ascii="Arial" w:hAnsi="Arial" w:cs="Arial"/>
          <w:bCs/>
          <w:sz w:val="20"/>
          <w:szCs w:val="20"/>
          <w:lang w:val="it-IT"/>
        </w:rPr>
        <w:t>3. Thành viên Ủy ban thường vụ Quốc hội có trách nhiệm tham dự đầy đủ các phiên họp, trường hợp không thể tham dự phiên họp thì phải báo cáo lý do để Chủ tịch Quốc hội xem xét, quyết định.</w:t>
      </w:r>
      <w:bookmarkEnd w:id="556"/>
    </w:p>
    <w:p w14:paraId="62459410"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557" w:name="_Toc377041173"/>
      <w:r w:rsidRPr="007F782E">
        <w:rPr>
          <w:rFonts w:ascii="Arial" w:hAnsi="Arial" w:cs="Arial"/>
          <w:bCs/>
          <w:sz w:val="20"/>
          <w:szCs w:val="20"/>
          <w:lang w:val="it-IT"/>
        </w:rPr>
        <w:t>4. Chủ tịch nước có quyền tham dự phiên họp Ủy ban thường vụ Quốc hội; Thủ tướng Chính phủ, Chánh án Tòa án nhân dân tối cao, Viện trưởng Viện kiểm sát nhân dân tối cao, Chủ tịch, các Phó Chủ tịch Hội đồng dân tộc, Chủ nhiệm, các Phó Chủ nhiệm Ủy ban của Quốc hội được mời tham dự các phiên họp Ủy ban thường vụ Quốc hội.</w:t>
      </w:r>
      <w:bookmarkEnd w:id="557"/>
      <w:r w:rsidRPr="007F782E">
        <w:rPr>
          <w:rFonts w:ascii="Arial" w:hAnsi="Arial" w:cs="Arial"/>
          <w:bCs/>
          <w:sz w:val="20"/>
          <w:szCs w:val="20"/>
          <w:lang w:val="it-IT"/>
        </w:rPr>
        <w:t xml:space="preserve"> </w:t>
      </w:r>
    </w:p>
    <w:p w14:paraId="224E23A6"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558" w:name="_Toc377041174"/>
      <w:r w:rsidRPr="007F782E">
        <w:rPr>
          <w:rFonts w:ascii="Arial" w:hAnsi="Arial" w:cs="Arial"/>
          <w:bCs/>
          <w:sz w:val="20"/>
          <w:szCs w:val="20"/>
          <w:lang w:val="it-IT"/>
        </w:rPr>
        <w:t>Ủy viên thường trực, Ủy viên chuyên trách của Hội đồng dân tộc, Ủy ban của Quốc hội được mời tham dự phiên họp Ủy ban thường vụ Quốc hội bàn về những nội dung thuộc lĩnh vực Hội đồng, Ủy ban phụ trách.</w:t>
      </w:r>
      <w:bookmarkEnd w:id="558"/>
    </w:p>
    <w:p w14:paraId="2ABA581F"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59" w:name="_Toc377041175"/>
      <w:r w:rsidRPr="007F782E">
        <w:rPr>
          <w:rFonts w:ascii="Arial" w:hAnsi="Arial" w:cs="Arial"/>
          <w:bCs/>
          <w:sz w:val="20"/>
          <w:szCs w:val="20"/>
          <w:lang w:val="it-IT"/>
        </w:rPr>
        <w:t>5. Đại diện các cơ quan, tổ chức hữu quan được mời tham dự phiên họp Ủy</w:t>
      </w:r>
      <w:r w:rsidRPr="007F782E">
        <w:rPr>
          <w:rFonts w:ascii="Arial" w:hAnsi="Arial" w:cs="Arial"/>
          <w:sz w:val="20"/>
          <w:szCs w:val="20"/>
          <w:lang w:val="it-IT"/>
        </w:rPr>
        <w:t xml:space="preserve"> ban thường vụ Quốc hội khi bàn về những nội dung có liên quan.</w:t>
      </w:r>
      <w:bookmarkEnd w:id="559"/>
      <w:r w:rsidRPr="007F782E">
        <w:rPr>
          <w:rFonts w:ascii="Arial" w:hAnsi="Arial" w:cs="Arial"/>
          <w:sz w:val="20"/>
          <w:szCs w:val="20"/>
          <w:lang w:val="it-IT"/>
        </w:rPr>
        <w:t xml:space="preserve"> </w:t>
      </w:r>
    </w:p>
    <w:p w14:paraId="49D3554F"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560" w:name="_Toc230497319"/>
      <w:bookmarkStart w:id="561" w:name="_Toc376778583"/>
      <w:bookmarkStart w:id="562" w:name="_Toc377041176"/>
      <w:bookmarkStart w:id="563" w:name="_Toc386256000"/>
      <w:bookmarkStart w:id="564" w:name="_Toc387050389"/>
      <w:bookmarkStart w:id="565" w:name="_Toc388277151"/>
      <w:bookmarkStart w:id="566" w:name="_Toc388439513"/>
      <w:bookmarkStart w:id="567" w:name="_Toc388627090"/>
      <w:r w:rsidRPr="007F782E">
        <w:rPr>
          <w:rFonts w:ascii="Arial" w:hAnsi="Arial" w:cs="Arial"/>
          <w:sz w:val="20"/>
          <w:szCs w:val="20"/>
          <w:lang w:val="it-IT"/>
        </w:rPr>
        <w:t>Điều 61. Thời gian tiến hành phiên họp Ủy ban thường vụ Quốc hội</w:t>
      </w:r>
      <w:bookmarkEnd w:id="560"/>
      <w:bookmarkEnd w:id="561"/>
      <w:bookmarkEnd w:id="562"/>
      <w:bookmarkEnd w:id="563"/>
      <w:bookmarkEnd w:id="564"/>
      <w:bookmarkEnd w:id="565"/>
      <w:bookmarkEnd w:id="566"/>
      <w:bookmarkEnd w:id="567"/>
    </w:p>
    <w:p w14:paraId="4B7C8C71"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68" w:name="_Toc377041177"/>
      <w:r w:rsidRPr="007F782E">
        <w:rPr>
          <w:rFonts w:ascii="Arial" w:hAnsi="Arial" w:cs="Arial"/>
          <w:sz w:val="20"/>
          <w:szCs w:val="20"/>
          <w:lang w:val="it-IT"/>
        </w:rPr>
        <w:t>1. Ủy ban thường vụ Quốc hội họp thường kỳ mỗi tháng một phiên.</w:t>
      </w:r>
      <w:bookmarkEnd w:id="568"/>
    </w:p>
    <w:p w14:paraId="0424B59A"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69" w:name="_Toc377041178"/>
      <w:r w:rsidRPr="007F782E">
        <w:rPr>
          <w:rFonts w:ascii="Arial" w:hAnsi="Arial" w:cs="Arial"/>
          <w:sz w:val="20"/>
          <w:szCs w:val="20"/>
          <w:lang w:val="it-IT"/>
        </w:rPr>
        <w:t>2. Khi cần thiết, Ủy ban thường vụ Quốc hội họp theo quyết định của Chủ tịch Quốc hội hoặc khi có</w:t>
      </w:r>
      <w:r w:rsidRPr="007F782E">
        <w:rPr>
          <w:rFonts w:ascii="Arial" w:hAnsi="Arial" w:cs="Arial"/>
          <w:b/>
          <w:i/>
          <w:sz w:val="20"/>
          <w:szCs w:val="20"/>
          <w:lang w:val="it-IT"/>
        </w:rPr>
        <w:t xml:space="preserve"> </w:t>
      </w:r>
      <w:r w:rsidRPr="007F782E">
        <w:rPr>
          <w:rFonts w:ascii="Arial" w:hAnsi="Arial" w:cs="Arial"/>
          <w:sz w:val="20"/>
          <w:szCs w:val="20"/>
          <w:lang w:val="it-IT"/>
        </w:rPr>
        <w:t>đề nghị của Chủ tịch nước, Thủ tướng Chính phủ hay của ít nhất một phần ba tổng số thành viên Ủy ban thường vụ Quốc hội.</w:t>
      </w:r>
      <w:bookmarkEnd w:id="569"/>
    </w:p>
    <w:p w14:paraId="0F5793AA"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570" w:name="_Toc230497321"/>
      <w:bookmarkStart w:id="571" w:name="_Toc376778584"/>
      <w:bookmarkStart w:id="572" w:name="_Toc377041179"/>
      <w:bookmarkStart w:id="573" w:name="_Toc386256001"/>
      <w:bookmarkStart w:id="574" w:name="_Toc387050390"/>
      <w:bookmarkStart w:id="575" w:name="_Toc388277152"/>
      <w:bookmarkStart w:id="576" w:name="_Toc388439514"/>
      <w:bookmarkStart w:id="577" w:name="_Toc388627091"/>
      <w:r w:rsidRPr="007F782E">
        <w:rPr>
          <w:rFonts w:ascii="Arial" w:hAnsi="Arial" w:cs="Arial"/>
          <w:sz w:val="20"/>
          <w:szCs w:val="20"/>
          <w:lang w:val="it-IT"/>
        </w:rPr>
        <w:t>Điều 62. Dự kiến chương trình và quyết định triệu tập phiên họp Ủy ban thường vụ Quốc hội</w:t>
      </w:r>
      <w:bookmarkEnd w:id="570"/>
      <w:bookmarkEnd w:id="571"/>
      <w:bookmarkEnd w:id="572"/>
      <w:bookmarkEnd w:id="573"/>
      <w:bookmarkEnd w:id="574"/>
      <w:bookmarkEnd w:id="575"/>
      <w:bookmarkEnd w:id="576"/>
      <w:bookmarkEnd w:id="577"/>
    </w:p>
    <w:p w14:paraId="2DC89582"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78" w:name="_Toc377041180"/>
      <w:r w:rsidRPr="007F782E">
        <w:rPr>
          <w:rFonts w:ascii="Arial" w:hAnsi="Arial" w:cs="Arial"/>
          <w:sz w:val="20"/>
          <w:szCs w:val="20"/>
          <w:lang w:val="it-IT"/>
        </w:rPr>
        <w:t>1. Chủ tịch Quốc hội chỉ đạo việc chuẩn bị phiên họp Ủy ban thường vụ Quốc hội; dự kiến chương trình, quyết định thời gian họp và các biện pháp bảo đảm. Phó Chủ tịch Quốc hội, Ủy viên Ủy ban thường vụ Quốc hội chuẩn bị những nội dung được Chủ tịch Quốc hội phân công.</w:t>
      </w:r>
      <w:bookmarkEnd w:id="578"/>
    </w:p>
    <w:p w14:paraId="031C7146"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579" w:name="_Toc377041181"/>
      <w:r w:rsidRPr="007F782E">
        <w:rPr>
          <w:rFonts w:ascii="Arial" w:hAnsi="Arial" w:cs="Arial"/>
          <w:sz w:val="20"/>
          <w:szCs w:val="20"/>
          <w:lang w:val="it-IT"/>
        </w:rPr>
        <w:t xml:space="preserve">2. Theo sự chỉ đạo của Chủ tịch Quốc hội, căn cứ vào chương trình công tác của Ủy ban thường vụ Quốc hội, của Hội đồng dân tộc, các Ủy ban của Quốc hội và tình hình, tiến độ chuẩn bị các nội dung dự kiến trình Ủy ban thường vụ Quốc hội, </w:t>
      </w:r>
      <w:r w:rsidRPr="007F782E">
        <w:rPr>
          <w:rFonts w:ascii="Arial" w:hAnsi="Arial" w:cs="Arial"/>
          <w:bCs/>
          <w:sz w:val="20"/>
          <w:szCs w:val="20"/>
          <w:lang w:val="it-IT"/>
        </w:rPr>
        <w:t>Tổng thư ký Quốc hội - Chủ nhiệm Văn phòng Quốc hội chuẩn bị dự kiến chương trình phiên họp Ủy ban thường vụ Quốc hội chậm nhất là 30 ngày trước ngày bắt đầu phiên họp. Dự kiến chương trình phiên họp phải được gửi xin ý kiến các thành viên Ủy ban thường vụ Quốc hội, Thường trực Hội đồng dân tộc, Thường trực Ủy ban của Quốc hội trước khi trình Chủ tịch Quốc hội xem xét, quyết định.</w:t>
      </w:r>
      <w:bookmarkEnd w:id="579"/>
    </w:p>
    <w:p w14:paraId="7532441F"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80" w:name="_Toc377041182"/>
      <w:r w:rsidRPr="007F782E">
        <w:rPr>
          <w:rFonts w:ascii="Arial" w:hAnsi="Arial" w:cs="Arial"/>
          <w:bCs/>
          <w:sz w:val="20"/>
          <w:szCs w:val="20"/>
          <w:lang w:val="it-IT"/>
        </w:rPr>
        <w:t>3. Tổng thư ký Quốc hội - Chủ nhiệm Văn phòng Quốc hội gửi dự kiến chương trình phiên họp đã được Chủ tịch Quốc hội quyết định đến cơ quan, tổ chức</w:t>
      </w:r>
      <w:r w:rsidRPr="007F782E">
        <w:rPr>
          <w:rFonts w:ascii="Arial" w:hAnsi="Arial" w:cs="Arial"/>
          <w:sz w:val="20"/>
          <w:szCs w:val="20"/>
          <w:lang w:val="it-IT"/>
        </w:rPr>
        <w:t xml:space="preserve"> có nội dung trình Ủy ban thường vụ Quốc hội chậm nhất là 20 ngày trước ngày bắt đầu phiên họp; gửi dự kiến chương trình phiên họp cùng với quyết định triệu tập phiên họp đến thành viên Ủy ban thường vụ Quốc hội chậm nhất là 07 ngày trước ngày bắt đầu phiên họp.</w:t>
      </w:r>
      <w:bookmarkEnd w:id="580"/>
    </w:p>
    <w:p w14:paraId="246C5439"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81" w:name="_Toc377041183"/>
      <w:r w:rsidRPr="007F782E">
        <w:rPr>
          <w:rFonts w:ascii="Arial" w:hAnsi="Arial" w:cs="Arial"/>
          <w:sz w:val="20"/>
          <w:szCs w:val="20"/>
          <w:lang w:val="it-IT"/>
        </w:rPr>
        <w:t>4. Chính phủ, Tòa án nhân dân tối cao, Viện kiểm sát nhân dân tối cao, Hội đồng dân tộc, Ủy ban của Quốc hội và các cơ quan, tổ chức hữu quan có trách nhiệm chuẩn bị, thẩm tra các dự án, báo cáo thuộc nội dung chương trình phiên họp theo sự phân công của Ủy ban thường vụ Quốc hội hoặc theo nhiệm vụ, quyền hạn được pháp luật quy định.</w:t>
      </w:r>
      <w:bookmarkEnd w:id="581"/>
    </w:p>
    <w:p w14:paraId="6AE7DBF5"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582" w:name="_Toc230497324"/>
      <w:bookmarkStart w:id="583" w:name="_Toc376778586"/>
      <w:bookmarkStart w:id="584" w:name="_Toc377041188"/>
      <w:bookmarkStart w:id="585" w:name="_Toc386256006"/>
      <w:bookmarkStart w:id="586" w:name="_Toc387050391"/>
      <w:bookmarkStart w:id="587" w:name="_Toc388277153"/>
      <w:bookmarkStart w:id="588" w:name="_Toc388439515"/>
      <w:bookmarkStart w:id="589" w:name="_Toc388627092"/>
      <w:r w:rsidRPr="007F782E">
        <w:rPr>
          <w:rFonts w:ascii="Arial" w:hAnsi="Arial" w:cs="Arial"/>
          <w:sz w:val="20"/>
          <w:szCs w:val="20"/>
          <w:lang w:val="it-IT"/>
        </w:rPr>
        <w:t>Điều 63. Tài liệu phục vụ phiên họp Ủy ban thường vụ Quốc hội</w:t>
      </w:r>
      <w:bookmarkEnd w:id="582"/>
      <w:bookmarkEnd w:id="583"/>
      <w:bookmarkEnd w:id="584"/>
      <w:bookmarkEnd w:id="585"/>
      <w:bookmarkEnd w:id="586"/>
      <w:bookmarkEnd w:id="587"/>
      <w:bookmarkEnd w:id="588"/>
      <w:bookmarkEnd w:id="589"/>
    </w:p>
    <w:p w14:paraId="5BEE2A42"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90" w:name="_Toc377041189"/>
      <w:r w:rsidRPr="007F782E">
        <w:rPr>
          <w:rFonts w:ascii="Arial" w:hAnsi="Arial" w:cs="Arial"/>
          <w:sz w:val="20"/>
          <w:szCs w:val="20"/>
          <w:lang w:val="it-IT"/>
        </w:rPr>
        <w:t>1. Ủy ban thường vụ Quốc hội chỉ xem xét những vấn đề trong chương trình phiên họp khi có đầy đủ các văn bản cần thiết.</w:t>
      </w:r>
      <w:bookmarkEnd w:id="590"/>
    </w:p>
    <w:p w14:paraId="5AD80150"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91" w:name="_Toc377041190"/>
      <w:r w:rsidRPr="007F782E">
        <w:rPr>
          <w:rFonts w:ascii="Arial" w:hAnsi="Arial" w:cs="Arial"/>
          <w:sz w:val="20"/>
          <w:szCs w:val="20"/>
          <w:lang w:val="it-IT"/>
        </w:rPr>
        <w:t>2. Các tài liệu phục vụ phiên họp Ủy ban thường vụ Quốc hội phải được gửi đến các thành viên Ủy ban thường vụ Quốc hội chậm nhất là 05 ngày trước ngày bắt đầu phiên họp. Trong trường hợp phiên họp được triệu tập theo quy định tại khoản 2 Điều 61 của Luật này</w:t>
      </w:r>
      <w:r w:rsidRPr="007F782E">
        <w:rPr>
          <w:rFonts w:ascii="Arial" w:hAnsi="Arial" w:cs="Arial"/>
          <w:b/>
          <w:i/>
          <w:sz w:val="20"/>
          <w:szCs w:val="20"/>
          <w:lang w:val="it-IT"/>
        </w:rPr>
        <w:t xml:space="preserve"> </w:t>
      </w:r>
      <w:r w:rsidRPr="007F782E">
        <w:rPr>
          <w:rFonts w:ascii="Arial" w:hAnsi="Arial" w:cs="Arial"/>
          <w:sz w:val="20"/>
          <w:szCs w:val="20"/>
          <w:lang w:val="it-IT"/>
        </w:rPr>
        <w:t>thì tài liệu phải được gửi đến các thành viên Ủy ban thường vụ Quốc hội chậm nhất là 02 ngày trước ngày bắt đầu phiên họp.</w:t>
      </w:r>
      <w:bookmarkEnd w:id="591"/>
    </w:p>
    <w:p w14:paraId="2BB74403"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592" w:name="_Toc376778591"/>
      <w:bookmarkStart w:id="593" w:name="_Toc377041200"/>
      <w:bookmarkStart w:id="594" w:name="_Toc386256011"/>
      <w:bookmarkStart w:id="595" w:name="_Toc387050393"/>
      <w:bookmarkStart w:id="596" w:name="_Toc388277155"/>
      <w:bookmarkStart w:id="597" w:name="_Toc388439517"/>
      <w:bookmarkStart w:id="598" w:name="_Toc388627094"/>
      <w:r w:rsidRPr="007F782E">
        <w:rPr>
          <w:rFonts w:ascii="Arial" w:hAnsi="Arial" w:cs="Arial"/>
          <w:sz w:val="20"/>
          <w:szCs w:val="20"/>
          <w:lang w:val="it-IT"/>
        </w:rPr>
        <w:t>Điều 64. Nhiệm vụ, quyền hạn của Chủ tịch Quốc hội</w:t>
      </w:r>
      <w:bookmarkEnd w:id="592"/>
      <w:bookmarkEnd w:id="593"/>
      <w:bookmarkEnd w:id="594"/>
      <w:bookmarkEnd w:id="595"/>
      <w:bookmarkEnd w:id="596"/>
      <w:bookmarkEnd w:id="597"/>
      <w:bookmarkEnd w:id="598"/>
    </w:p>
    <w:p w14:paraId="30B8FAC9"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599" w:name="_Toc377041201"/>
      <w:r w:rsidRPr="007F782E">
        <w:rPr>
          <w:rFonts w:ascii="Arial" w:hAnsi="Arial" w:cs="Arial"/>
          <w:sz w:val="20"/>
          <w:szCs w:val="20"/>
          <w:lang w:val="it-IT"/>
        </w:rPr>
        <w:t>1. Chủ tọa các phiên họp của Quốc hội, bảo đảm thi hành các quy định về hoạt động của đại biểu Quốc hội, các quy định về kỳ họp Quốc hội; ký chứng thực Hiến pháp, luật, nghị quyết của Quốc hội.</w:t>
      </w:r>
      <w:bookmarkEnd w:id="599"/>
    </w:p>
    <w:p w14:paraId="4379C6BD"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600" w:name="_Toc377041202"/>
      <w:r w:rsidRPr="007F782E">
        <w:rPr>
          <w:rFonts w:ascii="Arial" w:hAnsi="Arial" w:cs="Arial"/>
          <w:sz w:val="20"/>
          <w:szCs w:val="20"/>
          <w:lang w:val="vi-VN"/>
        </w:rPr>
        <w:t xml:space="preserve">2. Lãnh đạo công tác của Ủy ban thường vụ Quốc hội; chỉ đạo việc chuẩn bị </w:t>
      </w:r>
      <w:r w:rsidRPr="007F782E">
        <w:rPr>
          <w:rFonts w:ascii="Arial" w:hAnsi="Arial" w:cs="Arial"/>
          <w:sz w:val="20"/>
          <w:szCs w:val="20"/>
          <w:lang w:val="it-IT"/>
        </w:rPr>
        <w:t xml:space="preserve">dự kiến chương trình, </w:t>
      </w:r>
      <w:r w:rsidRPr="007F782E">
        <w:rPr>
          <w:rFonts w:ascii="Arial" w:hAnsi="Arial" w:cs="Arial"/>
          <w:sz w:val="20"/>
          <w:szCs w:val="20"/>
          <w:lang w:val="vi-VN"/>
        </w:rPr>
        <w:t xml:space="preserve">triệu tập </w:t>
      </w:r>
      <w:r w:rsidRPr="007F782E">
        <w:rPr>
          <w:rFonts w:ascii="Arial" w:hAnsi="Arial" w:cs="Arial"/>
          <w:sz w:val="20"/>
          <w:szCs w:val="20"/>
          <w:lang w:val="it-IT"/>
        </w:rPr>
        <w:t xml:space="preserve">và </w:t>
      </w:r>
      <w:r w:rsidRPr="007F782E">
        <w:rPr>
          <w:rFonts w:ascii="Arial" w:hAnsi="Arial" w:cs="Arial"/>
          <w:sz w:val="20"/>
          <w:szCs w:val="20"/>
          <w:lang w:val="vi-VN"/>
        </w:rPr>
        <w:t>chủ tọa các phiên họp của Ủy ban thường vụ Quốc hội; ký pháp lệnh, nghị quyết của Ủy ban thường vụ Quốc hội.</w:t>
      </w:r>
      <w:bookmarkEnd w:id="600"/>
    </w:p>
    <w:p w14:paraId="31CA12B5"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601" w:name="_Toc377041203"/>
      <w:r w:rsidRPr="007F782E">
        <w:rPr>
          <w:rFonts w:ascii="Arial" w:hAnsi="Arial" w:cs="Arial"/>
          <w:sz w:val="20"/>
          <w:szCs w:val="20"/>
          <w:lang w:val="it-IT"/>
        </w:rPr>
        <w:t>3. Chủ tọa hội nghị đại biểu Quốc hội hoạt động chuyên trách và các hội nghị khác do Ủy ban thường vụ Quốc hội tổ chức.</w:t>
      </w:r>
    </w:p>
    <w:p w14:paraId="303C7F9F"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4. Triệu tập và chủ tọa hội nghị Chủ tịch Hội đồng dân tộc, Chủ nhiệm Ủy ban của Quốc hội bàn chương trình hoạt động của Quốc hội, của Hội đồng dân tộc và các Ủy ban của Quốc hội; tham dự phiên họp của Hội đồng dân tộc và các Ủy ban của Quốc hội khi cần thiết.</w:t>
      </w:r>
      <w:bookmarkEnd w:id="601"/>
    </w:p>
    <w:p w14:paraId="1BF8D6BF"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602" w:name="_Toc377041204"/>
      <w:r w:rsidRPr="007F782E">
        <w:rPr>
          <w:rFonts w:ascii="Arial" w:hAnsi="Arial" w:cs="Arial"/>
          <w:sz w:val="20"/>
          <w:szCs w:val="20"/>
          <w:lang w:val="it-IT"/>
        </w:rPr>
        <w:t>5. Giữ quan hệ với các đại biểu Quốc hội.</w:t>
      </w:r>
      <w:bookmarkEnd w:id="602"/>
    </w:p>
    <w:p w14:paraId="34532B03"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603" w:name="_Toc377041205"/>
      <w:r w:rsidRPr="007F782E">
        <w:rPr>
          <w:rFonts w:ascii="Arial" w:hAnsi="Arial" w:cs="Arial"/>
          <w:sz w:val="20"/>
          <w:szCs w:val="20"/>
          <w:lang w:val="it-IT"/>
        </w:rPr>
        <w:t>6. Chỉ đạo việc thực hiện kinh phí hoạt động của Quốc hội.</w:t>
      </w:r>
      <w:bookmarkEnd w:id="603"/>
    </w:p>
    <w:p w14:paraId="75A5F2D2"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604" w:name="_Toc377041206"/>
      <w:r w:rsidRPr="007F782E">
        <w:rPr>
          <w:rFonts w:ascii="Arial" w:hAnsi="Arial" w:cs="Arial"/>
          <w:sz w:val="20"/>
          <w:szCs w:val="20"/>
          <w:lang w:val="it-IT"/>
        </w:rPr>
        <w:t>7. Chỉ đạo và tổ chức việc thực hiện công tác đối ngoại của Quốc hội; thay mặt Quốc hội trong quan hệ đối ngoại của Quốc hội; lãnh đạo hoạt động của đoàn Quốc hội Việt Nam trong các tổ chức liên nghị viện thế giới và khu vực.</w:t>
      </w:r>
      <w:bookmarkEnd w:id="604"/>
    </w:p>
    <w:p w14:paraId="7A614F3B"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605" w:name="_Toc376778592"/>
      <w:bookmarkStart w:id="606" w:name="_Toc377041207"/>
      <w:bookmarkStart w:id="607" w:name="_Toc386256012"/>
      <w:bookmarkStart w:id="608" w:name="_Toc387050394"/>
      <w:bookmarkStart w:id="609" w:name="_Toc388277156"/>
      <w:bookmarkStart w:id="610" w:name="_Toc388439518"/>
      <w:bookmarkStart w:id="611" w:name="_Toc388627095"/>
      <w:r w:rsidRPr="007F782E">
        <w:rPr>
          <w:rFonts w:ascii="Arial" w:hAnsi="Arial" w:cs="Arial"/>
          <w:sz w:val="20"/>
          <w:szCs w:val="20"/>
          <w:lang w:val="it-IT"/>
        </w:rPr>
        <w:t>Điều 65. Nhiệm vụ, quyền hạn của các Phó Chủ tịch Quốc hội</w:t>
      </w:r>
      <w:bookmarkEnd w:id="605"/>
      <w:bookmarkEnd w:id="606"/>
      <w:bookmarkEnd w:id="607"/>
      <w:bookmarkEnd w:id="608"/>
      <w:bookmarkEnd w:id="609"/>
      <w:bookmarkEnd w:id="610"/>
      <w:bookmarkEnd w:id="611"/>
    </w:p>
    <w:p w14:paraId="02298ED6" w14:textId="77777777" w:rsidR="007F782E" w:rsidRPr="007F782E" w:rsidRDefault="007F782E" w:rsidP="007F782E">
      <w:pPr>
        <w:pStyle w:val="1dieu-noidung"/>
        <w:tabs>
          <w:tab w:val="num" w:pos="1680"/>
        </w:tabs>
        <w:spacing w:before="0" w:after="0"/>
        <w:ind w:firstLine="720"/>
        <w:rPr>
          <w:rFonts w:ascii="Arial" w:hAnsi="Arial" w:cs="Arial"/>
          <w:sz w:val="20"/>
          <w:szCs w:val="20"/>
          <w:lang w:val="it-IT"/>
        </w:rPr>
      </w:pPr>
      <w:bookmarkStart w:id="612" w:name="_Toc377041208"/>
      <w:r w:rsidRPr="007F782E">
        <w:rPr>
          <w:rFonts w:ascii="Arial" w:hAnsi="Arial" w:cs="Arial"/>
          <w:sz w:val="20"/>
          <w:szCs w:val="20"/>
          <w:lang w:val="it-IT"/>
        </w:rPr>
        <w:t>Các Phó Chủ tịch Quốc hội giúp Chủ tịch Quốc hội làm nhiệm vụ theo sự phân công của Chủ tịch. Khi Chủ tịch Quốc hội vắng mặt thì một Phó Chủ tịch Quốc hội được Chủ tịch uỷ nhiệm thay mặt thực hiện nhiệm vụ, quyền hạn của Chủ tịch Quốc hội.</w:t>
      </w:r>
      <w:bookmarkEnd w:id="612"/>
    </w:p>
    <w:p w14:paraId="0F5959B9" w14:textId="77777777" w:rsidR="007F782E" w:rsidRDefault="007F782E" w:rsidP="007F782E">
      <w:pPr>
        <w:pStyle w:val="1chuong-ten"/>
        <w:ind w:firstLine="720"/>
        <w:rPr>
          <w:rFonts w:ascii="Arial" w:hAnsi="Arial" w:cs="Arial"/>
          <w:sz w:val="20"/>
          <w:szCs w:val="20"/>
          <w:lang w:val="en-US"/>
        </w:rPr>
      </w:pPr>
      <w:bookmarkStart w:id="613" w:name="_Toc376778594"/>
      <w:bookmarkStart w:id="614" w:name="_Toc377041211"/>
      <w:bookmarkStart w:id="615" w:name="_Toc386256013"/>
      <w:bookmarkStart w:id="616" w:name="_Toc387050395"/>
      <w:bookmarkStart w:id="617" w:name="_Toc388277157"/>
      <w:bookmarkStart w:id="618" w:name="_Toc388439519"/>
      <w:bookmarkStart w:id="619" w:name="_Toc388627096"/>
    </w:p>
    <w:p w14:paraId="71D3C79A" w14:textId="77777777" w:rsidR="007F782E" w:rsidRPr="007F782E" w:rsidRDefault="007F782E" w:rsidP="007F782E">
      <w:pPr>
        <w:pStyle w:val="1chuong-ten"/>
        <w:ind w:firstLine="720"/>
        <w:rPr>
          <w:rFonts w:ascii="Arial" w:hAnsi="Arial" w:cs="Arial"/>
          <w:sz w:val="20"/>
          <w:szCs w:val="20"/>
          <w:lang w:val="it-IT"/>
        </w:rPr>
      </w:pPr>
      <w:r w:rsidRPr="007F782E">
        <w:rPr>
          <w:rFonts w:ascii="Arial" w:hAnsi="Arial" w:cs="Arial"/>
          <w:sz w:val="20"/>
          <w:szCs w:val="20"/>
        </w:rPr>
        <w:t xml:space="preserve">CHƯƠNG </w:t>
      </w:r>
      <w:bookmarkStart w:id="620" w:name="_Toc376735156"/>
      <w:bookmarkStart w:id="621" w:name="_Toc376778595"/>
      <w:bookmarkStart w:id="622" w:name="_Toc377041212"/>
      <w:bookmarkStart w:id="623" w:name="_Toc377372277"/>
      <w:bookmarkEnd w:id="613"/>
      <w:bookmarkEnd w:id="614"/>
      <w:r w:rsidRPr="007F782E">
        <w:rPr>
          <w:rFonts w:ascii="Arial" w:hAnsi="Arial" w:cs="Arial"/>
          <w:sz w:val="20"/>
          <w:szCs w:val="20"/>
        </w:rPr>
        <w:t>I</w:t>
      </w:r>
      <w:r w:rsidRPr="007F782E">
        <w:rPr>
          <w:rFonts w:ascii="Arial" w:hAnsi="Arial" w:cs="Arial"/>
          <w:sz w:val="20"/>
          <w:szCs w:val="20"/>
          <w:lang w:val="it-IT"/>
        </w:rPr>
        <w:t>V</w:t>
      </w:r>
    </w:p>
    <w:p w14:paraId="649D5508" w14:textId="77777777" w:rsidR="007F782E" w:rsidRPr="007F782E" w:rsidRDefault="007F782E" w:rsidP="007F782E">
      <w:pPr>
        <w:pStyle w:val="1chuong-ten"/>
        <w:ind w:firstLine="720"/>
        <w:rPr>
          <w:rFonts w:ascii="Arial" w:hAnsi="Arial" w:cs="Arial"/>
          <w:sz w:val="20"/>
          <w:szCs w:val="20"/>
        </w:rPr>
      </w:pPr>
      <w:r w:rsidRPr="007F782E">
        <w:rPr>
          <w:rFonts w:ascii="Arial" w:hAnsi="Arial" w:cs="Arial"/>
          <w:sz w:val="20"/>
          <w:szCs w:val="20"/>
        </w:rPr>
        <w:t>HỘI ĐỒNG DÂN TỘC</w:t>
      </w:r>
      <w:r w:rsidRPr="007F782E">
        <w:rPr>
          <w:rFonts w:ascii="Arial" w:hAnsi="Arial" w:cs="Arial"/>
          <w:sz w:val="20"/>
          <w:szCs w:val="20"/>
          <w:lang w:val="it-IT"/>
        </w:rPr>
        <w:t xml:space="preserve"> VÀ CÁC</w:t>
      </w:r>
      <w:r w:rsidRPr="007F782E">
        <w:rPr>
          <w:rFonts w:ascii="Arial" w:hAnsi="Arial" w:cs="Arial"/>
          <w:sz w:val="20"/>
          <w:szCs w:val="20"/>
        </w:rPr>
        <w:t xml:space="preserve"> UỶ BAN CỦA QUỐC HỘI</w:t>
      </w:r>
      <w:bookmarkEnd w:id="615"/>
      <w:bookmarkEnd w:id="616"/>
      <w:bookmarkEnd w:id="617"/>
      <w:bookmarkEnd w:id="618"/>
      <w:bookmarkEnd w:id="619"/>
      <w:bookmarkEnd w:id="620"/>
      <w:bookmarkEnd w:id="621"/>
      <w:bookmarkEnd w:id="622"/>
      <w:bookmarkEnd w:id="623"/>
    </w:p>
    <w:p w14:paraId="02D3F7F1" w14:textId="77777777" w:rsidR="007F782E" w:rsidRDefault="007F782E" w:rsidP="007F782E">
      <w:pPr>
        <w:pStyle w:val="1dieu-ten"/>
        <w:numPr>
          <w:ilvl w:val="0"/>
          <w:numId w:val="0"/>
        </w:numPr>
        <w:spacing w:before="0"/>
        <w:ind w:firstLine="720"/>
        <w:rPr>
          <w:rFonts w:ascii="Arial" w:hAnsi="Arial" w:cs="Arial"/>
          <w:sz w:val="20"/>
          <w:szCs w:val="20"/>
          <w:lang w:val="it-IT"/>
        </w:rPr>
      </w:pPr>
      <w:bookmarkStart w:id="624" w:name="_Toc376778598"/>
      <w:bookmarkStart w:id="625" w:name="_Toc377041215"/>
      <w:bookmarkStart w:id="626" w:name="_Toc386256016"/>
      <w:bookmarkStart w:id="627" w:name="_Toc387050396"/>
      <w:bookmarkStart w:id="628" w:name="_Toc388277158"/>
      <w:bookmarkStart w:id="629" w:name="_Toc388439520"/>
      <w:bookmarkStart w:id="630" w:name="_Toc388627097"/>
    </w:p>
    <w:p w14:paraId="18DB7879"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r w:rsidRPr="007F782E">
        <w:rPr>
          <w:rFonts w:ascii="Arial" w:hAnsi="Arial" w:cs="Arial"/>
          <w:sz w:val="20"/>
          <w:szCs w:val="20"/>
          <w:lang w:val="it-IT"/>
        </w:rPr>
        <w:t>Điều 66. Hội đồng dân tộc, các Ủy ban của Quốc hội</w:t>
      </w:r>
      <w:bookmarkEnd w:id="624"/>
      <w:bookmarkEnd w:id="625"/>
      <w:bookmarkEnd w:id="626"/>
      <w:bookmarkEnd w:id="627"/>
      <w:bookmarkEnd w:id="628"/>
      <w:bookmarkEnd w:id="629"/>
      <w:bookmarkEnd w:id="630"/>
    </w:p>
    <w:p w14:paraId="36A97BF9" w14:textId="77777777" w:rsidR="007F782E" w:rsidRPr="007F782E" w:rsidRDefault="007F782E" w:rsidP="007F782E">
      <w:pPr>
        <w:pStyle w:val="1dieu-ten"/>
        <w:numPr>
          <w:ilvl w:val="0"/>
          <w:numId w:val="0"/>
        </w:numPr>
        <w:spacing w:before="0"/>
        <w:ind w:firstLine="720"/>
        <w:rPr>
          <w:rFonts w:ascii="Arial" w:hAnsi="Arial" w:cs="Arial"/>
          <w:b w:val="0"/>
          <w:sz w:val="20"/>
          <w:szCs w:val="20"/>
          <w:lang w:val="it-IT"/>
        </w:rPr>
      </w:pPr>
      <w:bookmarkStart w:id="631" w:name="_Toc377041216"/>
      <w:r w:rsidRPr="007F782E">
        <w:rPr>
          <w:rFonts w:ascii="Arial" w:hAnsi="Arial" w:cs="Arial"/>
          <w:b w:val="0"/>
          <w:sz w:val="20"/>
          <w:szCs w:val="20"/>
          <w:lang w:val="it-IT"/>
        </w:rPr>
        <w:t xml:space="preserve">1. Hội đồng dân tộc, Ủy ban của Quốc hội là cơ quan của Quốc hội, </w:t>
      </w:r>
      <w:r w:rsidRPr="007F782E">
        <w:rPr>
          <w:rFonts w:ascii="Arial" w:hAnsi="Arial" w:cs="Arial"/>
          <w:b w:val="0"/>
          <w:sz w:val="20"/>
          <w:szCs w:val="20"/>
          <w:lang w:val="vi-VN"/>
        </w:rPr>
        <w:t>chịu trách nhiệm và báo cáo công tác trước Quốc hội; trong thời gian Quốc hội không họp thì báo cáo công tác trước Ủy ban thường vụ Quốc hội.</w:t>
      </w:r>
    </w:p>
    <w:p w14:paraId="1F05CAEA"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2. Các Ủy ban của Quốc hội gồm:</w:t>
      </w:r>
      <w:bookmarkEnd w:id="631"/>
    </w:p>
    <w:p w14:paraId="3C46231D"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632" w:name="_Toc377041217"/>
      <w:r w:rsidRPr="007F782E">
        <w:rPr>
          <w:rFonts w:ascii="Arial" w:hAnsi="Arial" w:cs="Arial"/>
          <w:sz w:val="20"/>
          <w:szCs w:val="20"/>
          <w:lang w:val="it-IT"/>
        </w:rPr>
        <w:t>a) Ủy ban pháp luật;</w:t>
      </w:r>
      <w:bookmarkEnd w:id="632"/>
    </w:p>
    <w:p w14:paraId="69BDDA89"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633" w:name="_Toc377041218"/>
      <w:r w:rsidRPr="007F782E">
        <w:rPr>
          <w:rFonts w:ascii="Arial" w:hAnsi="Arial" w:cs="Arial"/>
          <w:sz w:val="20"/>
          <w:szCs w:val="20"/>
          <w:lang w:val="it-IT"/>
        </w:rPr>
        <w:t>b) Ủy ban tư pháp;</w:t>
      </w:r>
      <w:bookmarkEnd w:id="633"/>
    </w:p>
    <w:p w14:paraId="3375B328"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634" w:name="_Toc377041219"/>
      <w:r w:rsidRPr="007F782E">
        <w:rPr>
          <w:rFonts w:ascii="Arial" w:hAnsi="Arial" w:cs="Arial"/>
          <w:sz w:val="20"/>
          <w:szCs w:val="20"/>
          <w:lang w:val="it-IT"/>
        </w:rPr>
        <w:t>c) Ủy ban kinh tế;</w:t>
      </w:r>
      <w:bookmarkEnd w:id="634"/>
    </w:p>
    <w:p w14:paraId="4566C2E6"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635" w:name="_Toc377041220"/>
      <w:r w:rsidRPr="007F782E">
        <w:rPr>
          <w:rFonts w:ascii="Arial" w:hAnsi="Arial" w:cs="Arial"/>
          <w:sz w:val="20"/>
          <w:szCs w:val="20"/>
          <w:lang w:val="it-IT"/>
        </w:rPr>
        <w:t>d) Ủy ban tài chính, ngân sách;</w:t>
      </w:r>
      <w:bookmarkEnd w:id="635"/>
    </w:p>
    <w:p w14:paraId="124FC255"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636" w:name="_Toc377041221"/>
      <w:r w:rsidRPr="007F782E">
        <w:rPr>
          <w:rFonts w:ascii="Arial" w:hAnsi="Arial" w:cs="Arial"/>
          <w:sz w:val="20"/>
          <w:szCs w:val="20"/>
          <w:lang w:val="it-IT"/>
        </w:rPr>
        <w:t>đ) Ủy ban quốc phòng và an ninh;</w:t>
      </w:r>
      <w:bookmarkEnd w:id="636"/>
    </w:p>
    <w:p w14:paraId="18DEE304"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637" w:name="_Toc377041222"/>
      <w:r w:rsidRPr="007F782E">
        <w:rPr>
          <w:rFonts w:ascii="Arial" w:hAnsi="Arial" w:cs="Arial"/>
          <w:sz w:val="20"/>
          <w:szCs w:val="20"/>
          <w:lang w:val="it-IT"/>
        </w:rPr>
        <w:t>e) Ủy ban văn hoá, giáo dục, thanh niên, thiếu niên và nhi đồng;</w:t>
      </w:r>
      <w:bookmarkEnd w:id="637"/>
    </w:p>
    <w:p w14:paraId="39B7C368"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638" w:name="_Toc377041223"/>
      <w:r w:rsidRPr="007F782E">
        <w:rPr>
          <w:rFonts w:ascii="Arial" w:hAnsi="Arial" w:cs="Arial"/>
          <w:sz w:val="20"/>
          <w:szCs w:val="20"/>
          <w:lang w:val="it-IT"/>
        </w:rPr>
        <w:t>g) Ủy ban về các vấn đề xã hội;</w:t>
      </w:r>
      <w:bookmarkEnd w:id="638"/>
    </w:p>
    <w:p w14:paraId="59D03409"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639" w:name="_Toc377041224"/>
      <w:r w:rsidRPr="007F782E">
        <w:rPr>
          <w:rFonts w:ascii="Arial" w:hAnsi="Arial" w:cs="Arial"/>
          <w:sz w:val="20"/>
          <w:szCs w:val="20"/>
          <w:lang w:val="it-IT"/>
        </w:rPr>
        <w:t>h) Ủy ban khoa học, công nghệ và môi trường;</w:t>
      </w:r>
      <w:bookmarkEnd w:id="639"/>
    </w:p>
    <w:p w14:paraId="23693382"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640" w:name="_Toc377041225"/>
      <w:r w:rsidRPr="007F782E">
        <w:rPr>
          <w:rFonts w:ascii="Arial" w:hAnsi="Arial" w:cs="Arial"/>
          <w:sz w:val="20"/>
          <w:szCs w:val="20"/>
          <w:lang w:val="it-IT"/>
        </w:rPr>
        <w:t>i) Ủy ban đối ngoại</w:t>
      </w:r>
      <w:bookmarkEnd w:id="640"/>
      <w:r w:rsidRPr="007F782E">
        <w:rPr>
          <w:rFonts w:ascii="Arial" w:hAnsi="Arial" w:cs="Arial"/>
          <w:sz w:val="20"/>
          <w:szCs w:val="20"/>
          <w:lang w:val="it-IT"/>
        </w:rPr>
        <w:t>.</w:t>
      </w:r>
    </w:p>
    <w:p w14:paraId="15E9CDD5"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3. Quốc hội thành lập Ủy ban lâm thời của Quốc hội theo quy định tại Điều</w:t>
      </w:r>
      <w:r w:rsidRPr="007F782E">
        <w:rPr>
          <w:rFonts w:ascii="Arial" w:hAnsi="Arial" w:cs="Arial"/>
          <w:color w:val="FF0000"/>
          <w:sz w:val="20"/>
          <w:szCs w:val="20"/>
          <w:lang w:val="it-IT"/>
        </w:rPr>
        <w:t xml:space="preserve"> </w:t>
      </w:r>
      <w:r w:rsidRPr="007F782E">
        <w:rPr>
          <w:rFonts w:ascii="Arial" w:hAnsi="Arial" w:cs="Arial"/>
          <w:sz w:val="20"/>
          <w:szCs w:val="20"/>
          <w:lang w:val="it-IT"/>
        </w:rPr>
        <w:t>88 và Điều 89 của Luật này.</w:t>
      </w:r>
    </w:p>
    <w:p w14:paraId="458A226B"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641" w:name="_Toc376778600"/>
      <w:bookmarkStart w:id="642" w:name="_Toc377041231"/>
      <w:bookmarkStart w:id="643" w:name="_Toc386256018"/>
      <w:bookmarkStart w:id="644" w:name="_Toc387050398"/>
      <w:bookmarkStart w:id="645" w:name="_Toc388277160"/>
      <w:bookmarkStart w:id="646" w:name="_Toc388439522"/>
      <w:bookmarkStart w:id="647" w:name="_Toc388627099"/>
      <w:r w:rsidRPr="007F782E">
        <w:rPr>
          <w:rFonts w:ascii="Arial" w:hAnsi="Arial" w:cs="Arial"/>
          <w:sz w:val="20"/>
          <w:szCs w:val="20"/>
          <w:lang w:val="it-IT"/>
        </w:rPr>
        <w:t>Điều 67. Cơ cấu tổ chức của Hội đồng dân tộc, Ủy ban của Quốc hội</w:t>
      </w:r>
      <w:bookmarkEnd w:id="641"/>
      <w:bookmarkEnd w:id="642"/>
      <w:bookmarkEnd w:id="643"/>
      <w:bookmarkEnd w:id="644"/>
      <w:bookmarkEnd w:id="645"/>
      <w:bookmarkEnd w:id="646"/>
      <w:bookmarkEnd w:id="647"/>
    </w:p>
    <w:p w14:paraId="5F574BFE" w14:textId="77777777" w:rsidR="007F782E" w:rsidRPr="007F782E" w:rsidRDefault="007F782E" w:rsidP="007F782E">
      <w:pPr>
        <w:pStyle w:val="1dieu-noidung"/>
        <w:tabs>
          <w:tab w:val="num" w:pos="1680"/>
        </w:tabs>
        <w:spacing w:before="0"/>
        <w:ind w:firstLine="720"/>
        <w:rPr>
          <w:rFonts w:ascii="Arial" w:hAnsi="Arial" w:cs="Arial"/>
          <w:bCs/>
          <w:spacing w:val="-4"/>
          <w:sz w:val="20"/>
          <w:szCs w:val="20"/>
          <w:lang w:val="it-IT"/>
        </w:rPr>
      </w:pPr>
      <w:bookmarkStart w:id="648" w:name="_Toc377041232"/>
      <w:r w:rsidRPr="007F782E">
        <w:rPr>
          <w:rFonts w:ascii="Arial" w:hAnsi="Arial" w:cs="Arial"/>
          <w:spacing w:val="-4"/>
          <w:sz w:val="20"/>
          <w:szCs w:val="20"/>
          <w:lang w:val="it-IT"/>
        </w:rPr>
        <w:t xml:space="preserve">1. Hội đồng dân tộc gồm có Chủ tịch, các Phó Chủ tịch, Ủy viên thường </w:t>
      </w:r>
      <w:r w:rsidRPr="007F782E">
        <w:rPr>
          <w:rFonts w:ascii="Arial" w:hAnsi="Arial" w:cs="Arial"/>
          <w:bCs/>
          <w:spacing w:val="-4"/>
          <w:sz w:val="20"/>
          <w:szCs w:val="20"/>
          <w:lang w:val="it-IT"/>
        </w:rPr>
        <w:t>trực, Ủy viên chuyên trách và các Ủy viên khác. Ủy ban của Quốc hội gồm có Chủ nhiệm, các Phó Chủ nhiệm, Ủy viên thường trực, Ủy viên chuyên trách và các Ủy viên khác.</w:t>
      </w:r>
      <w:bookmarkEnd w:id="648"/>
      <w:r w:rsidRPr="007F782E">
        <w:rPr>
          <w:rFonts w:ascii="Arial" w:hAnsi="Arial" w:cs="Arial"/>
          <w:bCs/>
          <w:spacing w:val="-4"/>
          <w:sz w:val="20"/>
          <w:szCs w:val="20"/>
          <w:lang w:val="it-IT"/>
        </w:rPr>
        <w:t xml:space="preserve">  </w:t>
      </w:r>
    </w:p>
    <w:p w14:paraId="330B4968"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649" w:name="_Toc377041233"/>
      <w:r w:rsidRPr="007F782E">
        <w:rPr>
          <w:rFonts w:ascii="Arial" w:hAnsi="Arial" w:cs="Arial"/>
          <w:bCs/>
          <w:sz w:val="20"/>
          <w:szCs w:val="20"/>
          <w:lang w:val="it-IT"/>
        </w:rPr>
        <w:t>2. Chủ tịch Hội đồng dân tộc, Chủ nhiệm Ủy ban của Quốc hội do Quốc hội bầu.</w:t>
      </w:r>
      <w:bookmarkEnd w:id="649"/>
      <w:r w:rsidRPr="007F782E">
        <w:rPr>
          <w:rFonts w:ascii="Arial" w:hAnsi="Arial" w:cs="Arial"/>
          <w:bCs/>
          <w:sz w:val="20"/>
          <w:szCs w:val="20"/>
          <w:lang w:val="it-IT"/>
        </w:rPr>
        <w:t xml:space="preserve"> Các Phó Chủ tịch, </w:t>
      </w:r>
      <w:r w:rsidRPr="007F782E">
        <w:rPr>
          <w:rFonts w:ascii="Arial" w:hAnsi="Arial" w:cs="Arial"/>
          <w:sz w:val="20"/>
          <w:szCs w:val="20"/>
          <w:lang w:val="vi-VN"/>
        </w:rPr>
        <w:t>Ủy viên thường trực</w:t>
      </w:r>
      <w:r w:rsidRPr="007F782E">
        <w:rPr>
          <w:rFonts w:ascii="Arial" w:hAnsi="Arial" w:cs="Arial"/>
          <w:sz w:val="20"/>
          <w:szCs w:val="20"/>
          <w:lang w:val="it-IT"/>
        </w:rPr>
        <w:t>, Ủy viên chuyên trách</w:t>
      </w:r>
      <w:r w:rsidRPr="007F782E">
        <w:rPr>
          <w:rFonts w:ascii="Arial" w:hAnsi="Arial" w:cs="Arial"/>
          <w:sz w:val="20"/>
          <w:szCs w:val="20"/>
          <w:lang w:val="vi-VN"/>
        </w:rPr>
        <w:t xml:space="preserve"> </w:t>
      </w:r>
      <w:r w:rsidRPr="007F782E">
        <w:rPr>
          <w:rFonts w:ascii="Arial" w:hAnsi="Arial" w:cs="Arial"/>
          <w:sz w:val="20"/>
          <w:szCs w:val="20"/>
          <w:lang w:val="it-IT"/>
        </w:rPr>
        <w:t>và các Ủy viên khác</w:t>
      </w:r>
      <w:r w:rsidRPr="007F782E">
        <w:rPr>
          <w:rFonts w:ascii="Arial" w:hAnsi="Arial" w:cs="Arial"/>
          <w:b/>
          <w:sz w:val="20"/>
          <w:szCs w:val="20"/>
          <w:lang w:val="it-IT"/>
        </w:rPr>
        <w:t xml:space="preserve"> </w:t>
      </w:r>
      <w:r w:rsidRPr="007F782E">
        <w:rPr>
          <w:rFonts w:ascii="Arial" w:hAnsi="Arial" w:cs="Arial"/>
          <w:bCs/>
          <w:sz w:val="20"/>
          <w:szCs w:val="20"/>
          <w:lang w:val="it-IT"/>
        </w:rPr>
        <w:t xml:space="preserve">của Hội đồng dân tộc; các Phó Chủ nhiệm, </w:t>
      </w:r>
      <w:r w:rsidRPr="007F782E">
        <w:rPr>
          <w:rFonts w:ascii="Arial" w:hAnsi="Arial" w:cs="Arial"/>
          <w:sz w:val="20"/>
          <w:szCs w:val="20"/>
          <w:lang w:val="vi-VN"/>
        </w:rPr>
        <w:t>Ủy viên thường trực</w:t>
      </w:r>
      <w:r w:rsidRPr="007F782E">
        <w:rPr>
          <w:rFonts w:ascii="Arial" w:hAnsi="Arial" w:cs="Arial"/>
          <w:sz w:val="20"/>
          <w:szCs w:val="20"/>
          <w:lang w:val="it-IT"/>
        </w:rPr>
        <w:t>, Ủy viên chuyên trách</w:t>
      </w:r>
      <w:r w:rsidRPr="007F782E">
        <w:rPr>
          <w:rFonts w:ascii="Arial" w:hAnsi="Arial" w:cs="Arial"/>
          <w:sz w:val="20"/>
          <w:szCs w:val="20"/>
          <w:lang w:val="vi-VN"/>
        </w:rPr>
        <w:t xml:space="preserve"> </w:t>
      </w:r>
      <w:r w:rsidRPr="007F782E">
        <w:rPr>
          <w:rFonts w:ascii="Arial" w:hAnsi="Arial" w:cs="Arial"/>
          <w:sz w:val="20"/>
          <w:szCs w:val="20"/>
          <w:lang w:val="it-IT"/>
        </w:rPr>
        <w:t>và các Ủy viên khác</w:t>
      </w:r>
      <w:r w:rsidRPr="007F782E">
        <w:rPr>
          <w:rFonts w:ascii="Arial" w:hAnsi="Arial" w:cs="Arial"/>
          <w:b/>
          <w:sz w:val="20"/>
          <w:szCs w:val="20"/>
          <w:lang w:val="it-IT"/>
        </w:rPr>
        <w:t xml:space="preserve"> </w:t>
      </w:r>
      <w:r w:rsidRPr="007F782E">
        <w:rPr>
          <w:rFonts w:ascii="Arial" w:hAnsi="Arial" w:cs="Arial"/>
          <w:bCs/>
          <w:sz w:val="20"/>
          <w:szCs w:val="20"/>
          <w:lang w:val="it-IT"/>
        </w:rPr>
        <w:t xml:space="preserve">của Ủy ban do Ủy ban thường vụ Quốc hội phê chuẩn. </w:t>
      </w:r>
      <w:bookmarkStart w:id="650" w:name="_Toc377041235"/>
      <w:r w:rsidRPr="007F782E">
        <w:rPr>
          <w:rFonts w:ascii="Arial" w:hAnsi="Arial" w:cs="Arial"/>
          <w:bCs/>
          <w:sz w:val="20"/>
          <w:szCs w:val="20"/>
          <w:lang w:val="it-IT"/>
        </w:rPr>
        <w:t xml:space="preserve"> </w:t>
      </w:r>
    </w:p>
    <w:p w14:paraId="530BF777"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3. Thường trực Hội đồng dân tộc, Thường trực Ủy ban của Quốc hội giúp Hội đồng dân tộc, Ủy ban của Quốc hội giải quyết các công việc thường xuyên của Hội đồng, Ủy ban trong thời gian Hội đồng, Ủy ban không họp.</w:t>
      </w:r>
      <w:bookmarkEnd w:id="650"/>
      <w:r w:rsidRPr="007F782E">
        <w:rPr>
          <w:rFonts w:ascii="Arial" w:hAnsi="Arial" w:cs="Arial"/>
          <w:sz w:val="20"/>
          <w:szCs w:val="20"/>
          <w:lang w:val="vi-VN"/>
        </w:rPr>
        <w:t xml:space="preserve"> </w:t>
      </w:r>
    </w:p>
    <w:p w14:paraId="0D218486"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651" w:name="_Toc377041236"/>
      <w:r w:rsidRPr="007F782E">
        <w:rPr>
          <w:rFonts w:ascii="Arial" w:hAnsi="Arial" w:cs="Arial"/>
          <w:sz w:val="20"/>
          <w:szCs w:val="20"/>
          <w:lang w:val="vi-VN"/>
        </w:rPr>
        <w:t>Thường trực Hội đồng dân tộc gồm Chủ tịch, các Phó Chủ tịch và các Ủy viên thường trực.</w:t>
      </w:r>
      <w:bookmarkEnd w:id="651"/>
      <w:r w:rsidRPr="007F782E">
        <w:rPr>
          <w:rFonts w:ascii="Arial" w:hAnsi="Arial" w:cs="Arial"/>
          <w:sz w:val="20"/>
          <w:szCs w:val="20"/>
          <w:lang w:val="vi-VN"/>
        </w:rPr>
        <w:t xml:space="preserve"> </w:t>
      </w:r>
      <w:bookmarkStart w:id="652" w:name="_Toc377041237"/>
      <w:r w:rsidRPr="007F782E">
        <w:rPr>
          <w:rFonts w:ascii="Arial" w:hAnsi="Arial" w:cs="Arial"/>
          <w:sz w:val="20"/>
          <w:szCs w:val="20"/>
          <w:lang w:val="vi-VN"/>
        </w:rPr>
        <w:t>Thường trực Ủy ban của Quốc hội gồm Chủ nhiệm, các Phó Chủ nhiệm và các Ủy viên thường trực.</w:t>
      </w:r>
      <w:bookmarkEnd w:id="652"/>
    </w:p>
    <w:p w14:paraId="59E5B88F"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653" w:name="_Toc377041239"/>
      <w:r w:rsidRPr="007F782E">
        <w:rPr>
          <w:rFonts w:ascii="Arial" w:hAnsi="Arial" w:cs="Arial"/>
          <w:sz w:val="20"/>
          <w:szCs w:val="20"/>
          <w:lang w:val="vi-VN"/>
        </w:rPr>
        <w:t>4. Hội đồng dân tộc và các Ủy ban của Quốc hội thành lập các tiểu ban để nghiên cứu, chuẩn bị các vấn đề thuộc lĩnh vực hoạt động của Hội đồng, Ủy ban. Trưởng tiểu ban phải là thành viên của Hội đồng, Ủy ban, các thành viên khác có thể không phải là thành viên của Hội đồng, Ủy ban hoặc không phải là đại biểu Quốc hội.</w:t>
      </w:r>
      <w:bookmarkEnd w:id="653"/>
    </w:p>
    <w:p w14:paraId="5CE62269"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bookmarkStart w:id="654" w:name="_Toc376778601"/>
      <w:bookmarkStart w:id="655" w:name="_Toc377041240"/>
      <w:bookmarkStart w:id="656" w:name="_Toc386256020"/>
      <w:bookmarkStart w:id="657" w:name="_Toc387050399"/>
      <w:bookmarkStart w:id="658" w:name="_Toc388277161"/>
      <w:bookmarkStart w:id="659" w:name="_Toc388439523"/>
      <w:bookmarkStart w:id="660" w:name="_Toc388627100"/>
      <w:r w:rsidRPr="007F782E">
        <w:rPr>
          <w:rFonts w:ascii="Arial" w:hAnsi="Arial" w:cs="Arial"/>
          <w:sz w:val="20"/>
          <w:szCs w:val="20"/>
          <w:lang w:val="it-IT"/>
        </w:rPr>
        <w:t xml:space="preserve">Điều 68. </w:t>
      </w:r>
      <w:r w:rsidRPr="007F782E">
        <w:rPr>
          <w:rFonts w:ascii="Arial" w:hAnsi="Arial" w:cs="Arial"/>
          <w:sz w:val="20"/>
          <w:szCs w:val="20"/>
          <w:lang w:val="vi-VN"/>
        </w:rPr>
        <w:t>Nguyên tắc làm việc, nhiệm kỳ và trách nhiệm báo cáo của Hội đồng dân tộc, Ủy ban của Quốc hội</w:t>
      </w:r>
      <w:bookmarkEnd w:id="654"/>
      <w:bookmarkEnd w:id="655"/>
      <w:bookmarkEnd w:id="656"/>
      <w:bookmarkEnd w:id="657"/>
      <w:bookmarkEnd w:id="658"/>
      <w:bookmarkEnd w:id="659"/>
      <w:bookmarkEnd w:id="660"/>
      <w:r w:rsidRPr="007F782E">
        <w:rPr>
          <w:rFonts w:ascii="Arial" w:hAnsi="Arial" w:cs="Arial"/>
          <w:sz w:val="20"/>
          <w:szCs w:val="20"/>
          <w:lang w:val="vi-VN"/>
        </w:rPr>
        <w:t xml:space="preserve"> </w:t>
      </w:r>
    </w:p>
    <w:p w14:paraId="03C2F588"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661" w:name="_Toc377041241"/>
      <w:r w:rsidRPr="007F782E">
        <w:rPr>
          <w:rFonts w:ascii="Arial" w:hAnsi="Arial" w:cs="Arial"/>
          <w:sz w:val="20"/>
          <w:szCs w:val="20"/>
          <w:lang w:val="vi-VN"/>
        </w:rPr>
        <w:t>1. Hội đồng dân tộc, Ủy ban của Quốc hội làm việc theo chế độ tập thể và quyết định theo đa số.</w:t>
      </w:r>
      <w:bookmarkEnd w:id="661"/>
      <w:r w:rsidRPr="007F782E">
        <w:rPr>
          <w:rFonts w:ascii="Arial" w:hAnsi="Arial" w:cs="Arial"/>
          <w:sz w:val="20"/>
          <w:szCs w:val="20"/>
          <w:lang w:val="vi-VN"/>
        </w:rPr>
        <w:t xml:space="preserve"> </w:t>
      </w:r>
    </w:p>
    <w:p w14:paraId="69521EA5"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662" w:name="_Toc377041242"/>
      <w:r w:rsidRPr="007F782E">
        <w:rPr>
          <w:rFonts w:ascii="Arial" w:hAnsi="Arial" w:cs="Arial"/>
          <w:sz w:val="20"/>
          <w:szCs w:val="20"/>
          <w:lang w:val="vi-VN"/>
        </w:rPr>
        <w:t>2. Nhiệm kỳ của Hội đồng dân tộc, Ủy ban của Quốc hội theo nhiệm kỳ Quốc hội.</w:t>
      </w:r>
      <w:bookmarkEnd w:id="662"/>
    </w:p>
    <w:p w14:paraId="0E6EA1A5" w14:textId="77777777" w:rsidR="007F782E" w:rsidRPr="007F782E" w:rsidRDefault="007F782E" w:rsidP="007F782E">
      <w:pPr>
        <w:pStyle w:val="1dieu-noidung"/>
        <w:tabs>
          <w:tab w:val="num" w:pos="1680"/>
        </w:tabs>
        <w:spacing w:before="0"/>
        <w:ind w:firstLine="720"/>
        <w:rPr>
          <w:rFonts w:ascii="Arial" w:hAnsi="Arial" w:cs="Arial"/>
          <w:spacing w:val="-2"/>
          <w:sz w:val="20"/>
          <w:szCs w:val="20"/>
          <w:lang w:val="vi-VN"/>
        </w:rPr>
      </w:pPr>
      <w:bookmarkStart w:id="663" w:name="_Toc377041243"/>
      <w:r w:rsidRPr="007F782E">
        <w:rPr>
          <w:rFonts w:ascii="Arial" w:hAnsi="Arial" w:cs="Arial"/>
          <w:spacing w:val="-2"/>
          <w:sz w:val="20"/>
          <w:szCs w:val="20"/>
          <w:lang w:val="vi-VN"/>
        </w:rPr>
        <w:t>3. Tại kỳ họp cuối năm của Quốc hội, Hội đồng dân tộc, Ủy ban của Quốc hội gửi báo cáo công tác của mình đến đại biểu Quốc hội và Ủy ban thường vụ Quốc hội. Tại kỳ họp cuối của mỗi khóa Quốc hội, Hội đồng dân tộc, Ủy ban của Quốc hội gửi báo cáo tổng kết hoạt động nhiệm kỳ của mình đến đại biểu Quốc hội.</w:t>
      </w:r>
      <w:bookmarkEnd w:id="663"/>
      <w:r w:rsidRPr="007F782E">
        <w:rPr>
          <w:rFonts w:ascii="Arial" w:hAnsi="Arial" w:cs="Arial"/>
          <w:spacing w:val="-2"/>
          <w:sz w:val="20"/>
          <w:szCs w:val="20"/>
          <w:lang w:val="vi-VN"/>
        </w:rPr>
        <w:t xml:space="preserve"> </w:t>
      </w:r>
    </w:p>
    <w:p w14:paraId="453BFA87"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664" w:name="_Toc376778606"/>
      <w:bookmarkStart w:id="665" w:name="_Toc377041254"/>
      <w:bookmarkStart w:id="666" w:name="_Toc386256025"/>
      <w:bookmarkStart w:id="667" w:name="_Toc387050401"/>
      <w:bookmarkStart w:id="668" w:name="_Toc388277163"/>
      <w:bookmarkStart w:id="669" w:name="_Toc388439529"/>
      <w:bookmarkStart w:id="670" w:name="_Toc388627106"/>
      <w:r w:rsidRPr="007F782E">
        <w:rPr>
          <w:rFonts w:ascii="Arial" w:hAnsi="Arial" w:cs="Arial"/>
          <w:sz w:val="20"/>
          <w:szCs w:val="20"/>
          <w:lang w:val="it-IT"/>
        </w:rPr>
        <w:t>Điều 69. Nhiệm vụ, quyền hạn của Hội đồng dân tộc</w:t>
      </w:r>
      <w:bookmarkEnd w:id="664"/>
      <w:bookmarkEnd w:id="665"/>
      <w:bookmarkEnd w:id="666"/>
      <w:bookmarkEnd w:id="667"/>
      <w:bookmarkEnd w:id="668"/>
      <w:bookmarkEnd w:id="669"/>
      <w:bookmarkEnd w:id="670"/>
    </w:p>
    <w:p w14:paraId="2906E0BD"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671" w:name="_Toc377041255"/>
      <w:r w:rsidRPr="007F782E">
        <w:rPr>
          <w:rFonts w:ascii="Arial" w:hAnsi="Arial" w:cs="Arial"/>
          <w:bCs/>
          <w:sz w:val="20"/>
          <w:szCs w:val="20"/>
          <w:lang w:val="it-IT"/>
        </w:rPr>
        <w:t xml:space="preserve">1. Thẩm tra dự án luật, dự án pháp lệnh về chính sách dân tộc; thẩm tra các dự án khác do Quốc hội, Ủy ban thường vụ Quốc hội giao; thẩm tra việc bảo đảm chính sách dân tộc trong các dự án luật, pháp lệnh trước khi trình Quốc hội, Ủy ban thường vụ Quốc hội.  </w:t>
      </w:r>
      <w:bookmarkEnd w:id="671"/>
    </w:p>
    <w:p w14:paraId="07E88862"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672" w:name="_Toc377041256"/>
      <w:r w:rsidRPr="007F782E">
        <w:rPr>
          <w:rFonts w:ascii="Arial" w:hAnsi="Arial" w:cs="Arial"/>
          <w:bCs/>
          <w:sz w:val="20"/>
          <w:szCs w:val="20"/>
          <w:lang w:val="it-IT"/>
        </w:rPr>
        <w:t xml:space="preserve">2. Tham gia ý kiến về việc ban hành quy định thực hiện chính sách dân tộc của Chính phủ. </w:t>
      </w:r>
    </w:p>
    <w:p w14:paraId="7EC4C348"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r w:rsidRPr="007F782E">
        <w:rPr>
          <w:rFonts w:ascii="Arial" w:hAnsi="Arial" w:cs="Arial"/>
          <w:bCs/>
          <w:sz w:val="20"/>
          <w:szCs w:val="20"/>
          <w:lang w:val="it-IT"/>
        </w:rPr>
        <w:t>3. Giám sát việc thực hiện luật, nghị quyết của Quốc hội, pháp lệnh, nghị quyết của Ủy ban thường vụ Quốc hội thuộc lĩnh vực dân tộc; giám sát việc thi hành chính sách dân tộc, chương trình, kế hoạch phát triển kinh tế - xã hội miền núi và vùng đồng bào dân tộc thiểu số.</w:t>
      </w:r>
      <w:bookmarkEnd w:id="672"/>
    </w:p>
    <w:p w14:paraId="5D849D63"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673" w:name="_Toc377041258"/>
      <w:r w:rsidRPr="007F782E">
        <w:rPr>
          <w:rFonts w:ascii="Arial" w:hAnsi="Arial" w:cs="Arial"/>
          <w:bCs/>
          <w:sz w:val="20"/>
          <w:szCs w:val="20"/>
          <w:lang w:val="it-IT"/>
        </w:rPr>
        <w:t>4. Giám sát văn bản của Chính phủ, Thủ tướng Chính phủ, Bộ trưởng, Thủ trưởng cơ quan ngang bộ có liên quan đến công tác dân tộc.</w:t>
      </w:r>
      <w:bookmarkEnd w:id="673"/>
      <w:r w:rsidRPr="007F782E">
        <w:rPr>
          <w:rFonts w:ascii="Arial" w:hAnsi="Arial" w:cs="Arial"/>
          <w:bCs/>
          <w:sz w:val="20"/>
          <w:szCs w:val="20"/>
          <w:lang w:val="it-IT"/>
        </w:rPr>
        <w:t xml:space="preserve">  </w:t>
      </w:r>
    </w:p>
    <w:p w14:paraId="4396BF19"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674" w:name="_Toc377041259"/>
      <w:r w:rsidRPr="007F782E">
        <w:rPr>
          <w:rFonts w:ascii="Arial" w:hAnsi="Arial" w:cs="Arial"/>
          <w:bCs/>
          <w:sz w:val="20"/>
          <w:szCs w:val="20"/>
          <w:lang w:val="it-IT"/>
        </w:rPr>
        <w:t>5. Trình dự án luật trước Quốc hội, dự án pháp lệnh trước Ủy ban thường vụ Quốc hội về lĩnh vực Hội đồng dân tộc phụ trách.</w:t>
      </w:r>
    </w:p>
    <w:p w14:paraId="092DFDA6"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r w:rsidRPr="007F782E">
        <w:rPr>
          <w:rFonts w:ascii="Arial" w:hAnsi="Arial" w:cs="Arial"/>
          <w:bCs/>
          <w:sz w:val="20"/>
          <w:szCs w:val="20"/>
          <w:lang w:val="it-IT"/>
        </w:rPr>
        <w:t>6. Kiến nghị các vấn đề về chính sách dân tộc của Nhà nước, các vấn đề liên quan đến tổ chức, hoạt động của các cơ quan hữu quan và về những vấn đề khác có liên quan đến công tác dân tộc.</w:t>
      </w:r>
      <w:bookmarkEnd w:id="674"/>
    </w:p>
    <w:p w14:paraId="44687B6F"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675" w:name="_Toc376778607"/>
      <w:bookmarkStart w:id="676" w:name="_Toc377041260"/>
      <w:bookmarkStart w:id="677" w:name="_Toc386256026"/>
      <w:bookmarkStart w:id="678" w:name="_Toc387050402"/>
      <w:bookmarkStart w:id="679" w:name="_Toc388277164"/>
      <w:bookmarkStart w:id="680" w:name="_Toc388439530"/>
      <w:bookmarkStart w:id="681" w:name="_Toc388627107"/>
      <w:r w:rsidRPr="007F782E">
        <w:rPr>
          <w:rFonts w:ascii="Arial" w:hAnsi="Arial" w:cs="Arial"/>
          <w:sz w:val="20"/>
          <w:szCs w:val="20"/>
          <w:lang w:val="it-IT"/>
        </w:rPr>
        <w:t>Điều 70. Nhiệm vụ, quyền hạn của Ủy ban pháp luật</w:t>
      </w:r>
      <w:bookmarkEnd w:id="675"/>
      <w:bookmarkEnd w:id="676"/>
      <w:bookmarkEnd w:id="677"/>
      <w:bookmarkEnd w:id="678"/>
      <w:bookmarkEnd w:id="679"/>
      <w:bookmarkEnd w:id="680"/>
      <w:bookmarkEnd w:id="681"/>
    </w:p>
    <w:p w14:paraId="775418A7"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682" w:name="_Toc377041261"/>
      <w:r w:rsidRPr="007F782E">
        <w:rPr>
          <w:rFonts w:ascii="Arial" w:hAnsi="Arial" w:cs="Arial"/>
          <w:bCs/>
          <w:sz w:val="20"/>
          <w:szCs w:val="20"/>
          <w:lang w:val="it-IT"/>
        </w:rPr>
        <w:t>1. Thẩm tra dự án luật, dự án pháp lệnh về dân sự, hành chính, về tổ chức bộ máy nhà nước, trừ tổ chức bộ máy của cơ quan tư pháp; thẩm tra các dự án khác do Quốc hội, Ủy ban thường vụ Quốc hội giao</w:t>
      </w:r>
      <w:bookmarkEnd w:id="682"/>
      <w:r w:rsidRPr="007F782E">
        <w:rPr>
          <w:rFonts w:ascii="Arial" w:hAnsi="Arial" w:cs="Arial"/>
          <w:bCs/>
          <w:sz w:val="20"/>
          <w:szCs w:val="20"/>
          <w:lang w:val="it-IT"/>
        </w:rPr>
        <w:t>; thẩm tra đề nghị của cơ quan, tổ chức, đại biểu Quốc hội về xây dựng luật, pháp lệnh, kiến nghị của đại biểu Quốc hội về luật, pháp lệnh</w:t>
      </w:r>
      <w:bookmarkStart w:id="683" w:name="_Toc377041262"/>
      <w:r w:rsidRPr="007F782E">
        <w:rPr>
          <w:rFonts w:ascii="Arial" w:hAnsi="Arial" w:cs="Arial"/>
          <w:bCs/>
          <w:sz w:val="20"/>
          <w:szCs w:val="20"/>
          <w:lang w:val="it-IT"/>
        </w:rPr>
        <w:t>; giúp Ủy ban thường vụ Quốc hội dự kiến chương trình xây dựng luật, pháp lệnh</w:t>
      </w:r>
      <w:bookmarkEnd w:id="683"/>
      <w:r w:rsidRPr="007F782E">
        <w:rPr>
          <w:rFonts w:ascii="Arial" w:hAnsi="Arial" w:cs="Arial"/>
          <w:bCs/>
          <w:sz w:val="20"/>
          <w:szCs w:val="20"/>
          <w:lang w:val="it-IT"/>
        </w:rPr>
        <w:t>.</w:t>
      </w:r>
    </w:p>
    <w:p w14:paraId="7042BBDF"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684" w:name="_Toc377041263"/>
      <w:r w:rsidRPr="007F782E">
        <w:rPr>
          <w:rFonts w:ascii="Arial" w:hAnsi="Arial" w:cs="Arial"/>
          <w:bCs/>
          <w:sz w:val="20"/>
          <w:szCs w:val="20"/>
          <w:lang w:val="it-IT"/>
        </w:rPr>
        <w:t>2. Bảo đảm tính hợp hiến, hợp pháp và tính thống nhất của hệ thống pháp luật, bảo đảm kỹ thuật lập pháp đối với các dự án luật, dự án pháp lệnh trước khi trình Quốc hội, Ủy ban thường vụ Quốc hội thông qua</w:t>
      </w:r>
      <w:bookmarkEnd w:id="684"/>
      <w:r w:rsidRPr="007F782E">
        <w:rPr>
          <w:rFonts w:ascii="Arial" w:hAnsi="Arial" w:cs="Arial"/>
          <w:bCs/>
          <w:sz w:val="20"/>
          <w:szCs w:val="20"/>
          <w:lang w:val="it-IT"/>
        </w:rPr>
        <w:t xml:space="preserve">; </w:t>
      </w:r>
      <w:r w:rsidRPr="007F782E">
        <w:rPr>
          <w:rFonts w:ascii="Arial" w:hAnsi="Arial" w:cs="Arial"/>
          <w:sz w:val="20"/>
          <w:szCs w:val="20"/>
          <w:lang w:val="it-IT"/>
        </w:rPr>
        <w:t>thẩm tra kiến nghị của Hội đồng dân tộc, Ủy ban của Quốc hội, đề nghị của Chủ tịch nước, Chính phủ, Tòa án nhân dân tối cao, Viện kiểm sát nhân dân tối cao, Ủy ban trung ương Mặt trận Tổ quốc Việt Nam, cơ quan trung ương của</w:t>
      </w:r>
      <w:r w:rsidRPr="007F782E">
        <w:rPr>
          <w:rFonts w:ascii="Arial" w:hAnsi="Arial" w:cs="Arial"/>
          <w:b/>
          <w:i/>
          <w:sz w:val="20"/>
          <w:szCs w:val="20"/>
          <w:lang w:val="it-IT"/>
        </w:rPr>
        <w:t xml:space="preserve"> </w:t>
      </w:r>
      <w:r w:rsidRPr="007F782E">
        <w:rPr>
          <w:rFonts w:ascii="Arial" w:hAnsi="Arial" w:cs="Arial"/>
          <w:sz w:val="20"/>
          <w:szCs w:val="20"/>
          <w:lang w:val="it-IT"/>
        </w:rPr>
        <w:t xml:space="preserve">tổ chức thành viên của Mặt trận hoặc của đại biểu Quốc hội về văn bản có dấu hiệu trái Hiến pháp. </w:t>
      </w:r>
    </w:p>
    <w:p w14:paraId="4B2E47EE"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685" w:name="_Toc377041264"/>
      <w:r w:rsidRPr="007F782E">
        <w:rPr>
          <w:rFonts w:ascii="Arial" w:hAnsi="Arial" w:cs="Arial"/>
          <w:bCs/>
          <w:sz w:val="20"/>
          <w:szCs w:val="20"/>
          <w:lang w:val="it-IT"/>
        </w:rPr>
        <w:t>3. Chủ trì thẩm tra đề án về thành lập, bãi bỏ các bộ, cơ quan ngang bộ, cơ quan khác do Quốc hội thành lập; thẩm tra đề án thành lập, giải thể, nhập, chia, điều chỉnh địa giới các đơn vị hành chính; chủ trì thẩm tra báo cáo của Chính phủ về công tác giải quyết khiếu nại, tố cáo của công dân.</w:t>
      </w:r>
      <w:bookmarkEnd w:id="685"/>
    </w:p>
    <w:p w14:paraId="498A6148"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686" w:name="_Toc377041265"/>
      <w:r w:rsidRPr="007F782E">
        <w:rPr>
          <w:rFonts w:ascii="Arial" w:hAnsi="Arial" w:cs="Arial"/>
          <w:bCs/>
          <w:sz w:val="20"/>
          <w:szCs w:val="20"/>
          <w:lang w:val="it-IT"/>
        </w:rPr>
        <w:t>4. Giám sát việc thực hiện luật, nghị quyết của Quốc hội, pháp lệnh, nghị quyết của Ủy ban thường vụ Quốc hội về dân sự, hành chính, về tổ chức bộ máy nhà nước, trừ tổ chức bộ máy của cơ quan tư pháp; giám sát hoạt động của Chính phủ, các bộ, cơ quan ngang bộ thuộc lĩnh vực Ủy ban phụ trách.</w:t>
      </w:r>
      <w:bookmarkEnd w:id="686"/>
      <w:r w:rsidRPr="007F782E">
        <w:rPr>
          <w:rFonts w:ascii="Arial" w:hAnsi="Arial" w:cs="Arial"/>
          <w:bCs/>
          <w:sz w:val="20"/>
          <w:szCs w:val="20"/>
          <w:lang w:val="it-IT"/>
        </w:rPr>
        <w:t xml:space="preserve"> </w:t>
      </w:r>
    </w:p>
    <w:p w14:paraId="5CC2EF9B"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687" w:name="_Toc377041266"/>
      <w:r w:rsidRPr="007F782E">
        <w:rPr>
          <w:rFonts w:ascii="Arial" w:hAnsi="Arial" w:cs="Arial"/>
          <w:bCs/>
          <w:sz w:val="20"/>
          <w:szCs w:val="20"/>
          <w:lang w:val="it-IT"/>
        </w:rPr>
        <w:t>5. Giám sát văn bản của Chính phủ, Thủ tướng Chính phủ, Bộ trưởng, Thủ trưởng cơ quan ngang bộ thuộc lĩnh vực Ủy ban phụ trách.</w:t>
      </w:r>
      <w:bookmarkEnd w:id="687"/>
    </w:p>
    <w:p w14:paraId="3D6EEF17"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688" w:name="_Toc377041267"/>
      <w:r w:rsidRPr="007F782E">
        <w:rPr>
          <w:rFonts w:ascii="Arial" w:hAnsi="Arial" w:cs="Arial"/>
          <w:bCs/>
          <w:sz w:val="20"/>
          <w:szCs w:val="20"/>
          <w:lang w:val="it-IT"/>
        </w:rPr>
        <w:t xml:space="preserve">6. Trình dự án luật trước Quốc hội, dự án pháp lệnh trước Ủy ban thường vụ Quốc hội về lĩnh vực Ủy ban phụ trách; kiến nghị các biện pháp cần thiết nhằm hoàn thiện tổ chức bộ máy nhà nước, bảo vệ Hiến pháp và pháp luật, bảo đảm tính thống nhất của hệ thống pháp luật. </w:t>
      </w:r>
    </w:p>
    <w:bookmarkEnd w:id="688"/>
    <w:p w14:paraId="63D720C4" w14:textId="77777777" w:rsidR="007F782E" w:rsidRPr="007F782E" w:rsidRDefault="007F782E" w:rsidP="007F782E">
      <w:pPr>
        <w:pStyle w:val="1dieu-ten"/>
        <w:numPr>
          <w:ilvl w:val="0"/>
          <w:numId w:val="0"/>
        </w:numPr>
        <w:spacing w:before="0"/>
        <w:ind w:firstLine="720"/>
        <w:rPr>
          <w:rFonts w:ascii="Arial" w:hAnsi="Arial" w:cs="Arial"/>
          <w:sz w:val="20"/>
          <w:szCs w:val="20"/>
          <w:lang w:val="it-IT" w:eastAsia="fr-FR"/>
        </w:rPr>
      </w:pPr>
      <w:r w:rsidRPr="007F782E">
        <w:rPr>
          <w:rFonts w:ascii="Arial" w:hAnsi="Arial" w:cs="Arial"/>
          <w:sz w:val="20"/>
          <w:szCs w:val="20"/>
          <w:lang w:val="it-IT"/>
        </w:rPr>
        <w:t xml:space="preserve">Điều 71. </w:t>
      </w:r>
      <w:r w:rsidRPr="007F782E">
        <w:rPr>
          <w:rFonts w:ascii="Arial" w:hAnsi="Arial" w:cs="Arial"/>
          <w:sz w:val="20"/>
          <w:szCs w:val="20"/>
          <w:lang w:val="it-IT" w:eastAsia="fr-FR"/>
        </w:rPr>
        <w:t>Nhiệm vụ, quyền hạn của Ủy ban tư pháp</w:t>
      </w:r>
    </w:p>
    <w:p w14:paraId="4F10F01F"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689" w:name="_Toc377041269"/>
      <w:r w:rsidRPr="007F782E">
        <w:rPr>
          <w:rFonts w:ascii="Arial" w:hAnsi="Arial" w:cs="Arial"/>
          <w:bCs/>
          <w:sz w:val="20"/>
          <w:szCs w:val="20"/>
          <w:lang w:val="it-IT"/>
        </w:rPr>
        <w:t xml:space="preserve">1. Thẩm tra dự án luật, dự án pháp lệnh về hình sự, tố tụng hình sự, tố tụng dân sự, tố tụng hành chính, thi hành án, bổ trợ tư pháp, phòng, chống tham nhũng, tổ chức bộ máy của cơ quan tư pháp và các dự án khác do Quốc hội, Ủy ban thường vụ Quốc hội giao.  </w:t>
      </w:r>
      <w:bookmarkEnd w:id="689"/>
    </w:p>
    <w:p w14:paraId="57D8A4D6"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690" w:name="_Toc377041270"/>
      <w:r w:rsidRPr="007F782E">
        <w:rPr>
          <w:rFonts w:ascii="Arial" w:hAnsi="Arial" w:cs="Arial"/>
          <w:bCs/>
          <w:sz w:val="20"/>
          <w:szCs w:val="20"/>
          <w:lang w:val="it-IT"/>
        </w:rPr>
        <w:t xml:space="preserve">2. Thẩm tra các báo cáo của Chính phủ về công tác phòng, chống vi phạm pháp luật và tội phạm, công tác thi hành án; thẩm tra các báo cáo công tác của Chánh án Tòa án nhân dân tối cao, Viện trưởng Viện kiểm sát nhân dân tối cao; </w:t>
      </w:r>
      <w:bookmarkStart w:id="691" w:name="_Toc377041271"/>
      <w:bookmarkEnd w:id="690"/>
      <w:r w:rsidRPr="007F782E">
        <w:rPr>
          <w:rFonts w:ascii="Arial" w:hAnsi="Arial" w:cs="Arial"/>
          <w:bCs/>
          <w:sz w:val="20"/>
          <w:szCs w:val="20"/>
          <w:lang w:val="it-IT"/>
        </w:rPr>
        <w:t xml:space="preserve">chủ trì thẩm tra báo cáo của Chính phủ về công tác phòng, chống tham nhũng. </w:t>
      </w:r>
      <w:bookmarkStart w:id="692" w:name="_Toc377041272"/>
      <w:bookmarkEnd w:id="691"/>
    </w:p>
    <w:p w14:paraId="2D387BD6"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r w:rsidRPr="007F782E">
        <w:rPr>
          <w:rFonts w:ascii="Arial" w:hAnsi="Arial" w:cs="Arial"/>
          <w:bCs/>
          <w:sz w:val="20"/>
          <w:szCs w:val="20"/>
          <w:lang w:val="it-IT"/>
        </w:rPr>
        <w:t>3. Thẩm tra đề nghị của Chánh án Tòa án nhân dân tối cao về việc phê chuẩn bổ nhiệm, miễn nhiệm, cách chức Thẩm phán Tòa án nhân dân tối cao; đề nghị của Chủ tịch nước về việc đại xá.</w:t>
      </w:r>
      <w:bookmarkEnd w:id="692"/>
      <w:r w:rsidRPr="007F782E">
        <w:rPr>
          <w:rFonts w:ascii="Arial" w:hAnsi="Arial" w:cs="Arial"/>
          <w:bCs/>
          <w:sz w:val="20"/>
          <w:szCs w:val="20"/>
          <w:lang w:val="it-IT"/>
        </w:rPr>
        <w:t xml:space="preserve">  </w:t>
      </w:r>
    </w:p>
    <w:p w14:paraId="6AF38F44"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693" w:name="_Toc377041273"/>
      <w:r w:rsidRPr="007F782E">
        <w:rPr>
          <w:rFonts w:ascii="Arial" w:hAnsi="Arial" w:cs="Arial"/>
          <w:bCs/>
          <w:sz w:val="20"/>
          <w:szCs w:val="20"/>
          <w:lang w:val="it-IT"/>
        </w:rPr>
        <w:t xml:space="preserve">4. Giám sát việc thực hiện luật, nghị quyết của Quốc hội, pháp lệnh, nghị quyết của Ủy ban thường vụ Quốc hội về hình sự, tố tụng hình sự, tố tụng dân sự, tố tụng hành chính, thi hành án, bổ trợ tư pháp, phòng, chống tham nhũng, tổ chức bộ máy của cơ quan tư pháp; giám sát hoạt động của Chính phủ, Tòa án nhân dân tối cao, Viện kiểm sát nhân dân tối cao, các bộ, cơ quan ngang bộ trong việc điều tra, truy tố, xét xử, thi hành án, bổ trợ tư pháp; giám sát việc phát hiện và xử lý hành vi tham nhũng.  </w:t>
      </w:r>
      <w:bookmarkEnd w:id="693"/>
    </w:p>
    <w:p w14:paraId="1CCC0B55"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694" w:name="_Toc377041274"/>
      <w:r w:rsidRPr="007F782E">
        <w:rPr>
          <w:rFonts w:ascii="Arial" w:hAnsi="Arial" w:cs="Arial"/>
          <w:bCs/>
          <w:sz w:val="20"/>
          <w:szCs w:val="20"/>
          <w:lang w:val="it-IT"/>
        </w:rPr>
        <w:t>5. Giám sát văn bản của Chính phủ, Thủ tướng Chính phủ, Bộ trưởng, Thủ trưởng cơ quan ngang bộ, Tòa án nhân dân tối cao, Viện kiểm sát nhân dân tối cao thuộc lĩnh vực Ủy ban phụ trách.</w:t>
      </w:r>
      <w:bookmarkEnd w:id="694"/>
      <w:r w:rsidRPr="007F782E">
        <w:rPr>
          <w:rFonts w:ascii="Arial" w:hAnsi="Arial" w:cs="Arial"/>
          <w:bCs/>
          <w:sz w:val="20"/>
          <w:szCs w:val="20"/>
          <w:lang w:val="it-IT"/>
        </w:rPr>
        <w:t xml:space="preserve"> </w:t>
      </w:r>
    </w:p>
    <w:p w14:paraId="5ADB7772"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695" w:name="_Toc377041275"/>
      <w:r w:rsidRPr="007F782E">
        <w:rPr>
          <w:rFonts w:ascii="Arial" w:hAnsi="Arial" w:cs="Arial"/>
          <w:bCs/>
          <w:sz w:val="20"/>
          <w:szCs w:val="20"/>
          <w:lang w:val="it-IT"/>
        </w:rPr>
        <w:t>6. Trình dự án luật trước Quốc hội, dự án pháp lệnh trước Ủy ban thường vụ Quốc hội về lĩnh vực Ủy ban phụ trách; kiến nghị các vấn đề liên quan đến tổ chức, hoạt động của cơ quan tư pháp và các cơ quan hữu quan khác, các vấn đề về hình sự, tố tụng hình sự, tố tụng dân sự, tố tụng hành chính, thi hành án, bổ trợ tư pháp, phòng, chống tham nhũng.</w:t>
      </w:r>
      <w:bookmarkEnd w:id="695"/>
      <w:r w:rsidRPr="007F782E">
        <w:rPr>
          <w:rFonts w:ascii="Arial" w:hAnsi="Arial" w:cs="Arial"/>
          <w:bCs/>
          <w:sz w:val="20"/>
          <w:szCs w:val="20"/>
          <w:lang w:val="it-IT"/>
        </w:rPr>
        <w:t xml:space="preserve"> </w:t>
      </w:r>
    </w:p>
    <w:p w14:paraId="308239C4"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696" w:name="_Toc376778609"/>
      <w:bookmarkStart w:id="697" w:name="_Toc377041276"/>
      <w:bookmarkStart w:id="698" w:name="_Toc386256028"/>
      <w:bookmarkStart w:id="699" w:name="_Toc387050404"/>
      <w:bookmarkStart w:id="700" w:name="_Toc388277166"/>
      <w:bookmarkStart w:id="701" w:name="_Toc388439532"/>
      <w:bookmarkStart w:id="702" w:name="_Toc388627109"/>
      <w:r w:rsidRPr="007F782E">
        <w:rPr>
          <w:rFonts w:ascii="Arial" w:hAnsi="Arial" w:cs="Arial"/>
          <w:sz w:val="20"/>
          <w:szCs w:val="20"/>
          <w:lang w:val="it-IT"/>
        </w:rPr>
        <w:t>Điều 72. Nhiệm vụ, quyền hạn của Ủy ban kinh tế</w:t>
      </w:r>
      <w:bookmarkEnd w:id="696"/>
      <w:bookmarkEnd w:id="697"/>
      <w:bookmarkEnd w:id="698"/>
      <w:bookmarkEnd w:id="699"/>
      <w:bookmarkEnd w:id="700"/>
      <w:bookmarkEnd w:id="701"/>
      <w:bookmarkEnd w:id="702"/>
    </w:p>
    <w:p w14:paraId="0EEED685" w14:textId="77777777" w:rsidR="007F782E" w:rsidRPr="007F782E" w:rsidRDefault="007F782E" w:rsidP="007F782E">
      <w:pPr>
        <w:pStyle w:val="1dieu-noidung"/>
        <w:tabs>
          <w:tab w:val="num" w:pos="1680"/>
        </w:tabs>
        <w:spacing w:before="0"/>
        <w:ind w:firstLine="720"/>
        <w:rPr>
          <w:rFonts w:ascii="Arial" w:hAnsi="Arial" w:cs="Arial"/>
          <w:strike/>
          <w:color w:val="FF0000"/>
          <w:sz w:val="20"/>
          <w:szCs w:val="20"/>
          <w:lang w:val="it-IT"/>
        </w:rPr>
      </w:pPr>
      <w:bookmarkStart w:id="703" w:name="_Toc377041277"/>
      <w:r w:rsidRPr="007F782E">
        <w:rPr>
          <w:rFonts w:ascii="Arial" w:hAnsi="Arial" w:cs="Arial"/>
          <w:sz w:val="20"/>
          <w:szCs w:val="20"/>
          <w:lang w:val="it-IT"/>
        </w:rPr>
        <w:t xml:space="preserve">1. Thẩm tra dự án luật, dự án pháp lệnh thuộc lĩnh vực quản lý kinh tế, đất đai, tiền tệ, ngân hàng, hoạt động kinh doanh và các dự án khác do Quốc hội, Ủy ban thường vụ Quốc hội giao. </w:t>
      </w:r>
      <w:bookmarkEnd w:id="703"/>
    </w:p>
    <w:p w14:paraId="7BA85646"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704" w:name="_Toc377041278"/>
      <w:r w:rsidRPr="007F782E">
        <w:rPr>
          <w:rFonts w:ascii="Arial" w:hAnsi="Arial" w:cs="Arial"/>
          <w:sz w:val="20"/>
          <w:szCs w:val="20"/>
          <w:lang w:val="it-IT"/>
        </w:rPr>
        <w:t>2. Chủ trì thẩm tra chương trình, dự án, kế hoạch về mục tiêu, chỉ tiêu, chính sách, nhiệm vụ cơ bản phát triển kinh tế - xã hội của đất nước; báo cáo của Chính phủ về việc thực hiện mục tiêu, chỉ tiêu, chính sách, nhiệm vụ cơ bản phát triển kinh tế - xã hội; thẩm tra chính sách cơ bản về tiền tệ quốc gia.</w:t>
      </w:r>
      <w:bookmarkEnd w:id="704"/>
    </w:p>
    <w:p w14:paraId="0402B0D9"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705" w:name="_Toc377041279"/>
      <w:r w:rsidRPr="007F782E">
        <w:rPr>
          <w:rFonts w:ascii="Arial" w:hAnsi="Arial" w:cs="Arial"/>
          <w:sz w:val="20"/>
          <w:szCs w:val="20"/>
          <w:lang w:val="it-IT"/>
        </w:rPr>
        <w:t>3. Giám sát việc thực hiện luật, nghị quyết của Quốc hội, pháp lệnh, nghị quyết của Ủy ban thường vụ Quốc hội thuộc lĩnh vực quản lý kinh tế, đất đai,</w:t>
      </w:r>
      <w:r w:rsidRPr="007F782E">
        <w:rPr>
          <w:rFonts w:ascii="Arial" w:hAnsi="Arial" w:cs="Arial"/>
          <w:b/>
          <w:i/>
          <w:sz w:val="20"/>
          <w:szCs w:val="20"/>
          <w:lang w:val="it-IT"/>
        </w:rPr>
        <w:t xml:space="preserve"> </w:t>
      </w:r>
      <w:r w:rsidRPr="007F782E">
        <w:rPr>
          <w:rFonts w:ascii="Arial" w:hAnsi="Arial" w:cs="Arial"/>
          <w:sz w:val="20"/>
          <w:szCs w:val="20"/>
          <w:lang w:val="it-IT"/>
        </w:rPr>
        <w:t>tiền tệ, ngân hàng, hoạt động kinh doanh; chủ trì giám sát hoạt động của Chính phủ, các bộ, cơ quan ngang bộ trong việc thực hiện chương trình, dự án, kế hoạch về mục tiêu, chỉ tiêu, chính sách, nhiệm vụ cơ bản phát triển kinh tế - xã hội và việc thực hiện chính sách kinh tế.</w:t>
      </w:r>
    </w:p>
    <w:p w14:paraId="76471A38"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706" w:name="_Toc377041280"/>
      <w:bookmarkEnd w:id="705"/>
      <w:r w:rsidRPr="007F782E">
        <w:rPr>
          <w:rFonts w:ascii="Arial" w:hAnsi="Arial" w:cs="Arial"/>
          <w:sz w:val="20"/>
          <w:szCs w:val="20"/>
          <w:lang w:val="it-IT"/>
        </w:rPr>
        <w:t>4. Giám sát văn bản của Chính phủ, Thủ tướng Chính phủ, Bộ trưởng, Thủ trưởng cơ quan ngang bộ thuộc lĩnh vực Ủy ban phụ trách.</w:t>
      </w:r>
      <w:bookmarkEnd w:id="706"/>
      <w:r w:rsidRPr="007F782E">
        <w:rPr>
          <w:rFonts w:ascii="Arial" w:hAnsi="Arial" w:cs="Arial"/>
          <w:sz w:val="20"/>
          <w:szCs w:val="20"/>
          <w:lang w:val="it-IT"/>
        </w:rPr>
        <w:t xml:space="preserve"> </w:t>
      </w:r>
    </w:p>
    <w:p w14:paraId="20C5C8B0"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707" w:name="_Toc377041281"/>
      <w:r w:rsidRPr="007F782E">
        <w:rPr>
          <w:rFonts w:ascii="Arial" w:hAnsi="Arial" w:cs="Arial"/>
          <w:sz w:val="20"/>
          <w:szCs w:val="20"/>
          <w:lang w:val="it-IT"/>
        </w:rPr>
        <w:t>5. Trình dự án luật trước Quốc hội, dự án pháp lệnh trước Ủy ban thường vụ Quốc hội về lĩnh vực Ủy ban phụ trách.</w:t>
      </w:r>
    </w:p>
    <w:p w14:paraId="5EB0C29B"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6. Kiến nghị các vấn đề liên quan đến tổ chức, hoạt động của các cơ quan hữu quan và các vấn đề về quản lý kinh tế, đất đai, tiền tệ, ngân hàng, hoạt động kinh doanh.</w:t>
      </w:r>
      <w:bookmarkEnd w:id="707"/>
      <w:r w:rsidRPr="007F782E">
        <w:rPr>
          <w:rFonts w:ascii="Arial" w:hAnsi="Arial" w:cs="Arial"/>
          <w:sz w:val="20"/>
          <w:szCs w:val="20"/>
          <w:lang w:val="it-IT"/>
        </w:rPr>
        <w:t xml:space="preserve">  </w:t>
      </w:r>
    </w:p>
    <w:p w14:paraId="3E2696C4"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708" w:name="_Toc376778610"/>
      <w:bookmarkStart w:id="709" w:name="_Toc377041282"/>
      <w:bookmarkStart w:id="710" w:name="_Toc386256029"/>
      <w:bookmarkStart w:id="711" w:name="_Toc387050405"/>
      <w:bookmarkStart w:id="712" w:name="_Toc388277167"/>
      <w:bookmarkStart w:id="713" w:name="_Toc388439533"/>
      <w:bookmarkStart w:id="714" w:name="_Toc388627110"/>
      <w:r w:rsidRPr="007F782E">
        <w:rPr>
          <w:rFonts w:ascii="Arial" w:hAnsi="Arial" w:cs="Arial"/>
          <w:sz w:val="20"/>
          <w:szCs w:val="20"/>
          <w:lang w:val="it-IT"/>
        </w:rPr>
        <w:t>Điều 73. Nhiệm vụ, quyền hạn của Ủy ban tài chính, ngân sách</w:t>
      </w:r>
      <w:bookmarkEnd w:id="708"/>
      <w:bookmarkEnd w:id="709"/>
      <w:bookmarkEnd w:id="710"/>
      <w:bookmarkEnd w:id="711"/>
      <w:bookmarkEnd w:id="712"/>
      <w:bookmarkEnd w:id="713"/>
      <w:bookmarkEnd w:id="714"/>
    </w:p>
    <w:p w14:paraId="6972AA9A" w14:textId="77777777" w:rsidR="007F782E" w:rsidRPr="007F782E" w:rsidRDefault="007F782E" w:rsidP="007F782E">
      <w:pPr>
        <w:pStyle w:val="1dieu-noidung"/>
        <w:tabs>
          <w:tab w:val="num" w:pos="1680"/>
        </w:tabs>
        <w:spacing w:before="0"/>
        <w:ind w:firstLine="720"/>
        <w:rPr>
          <w:rFonts w:ascii="Arial" w:hAnsi="Arial" w:cs="Arial"/>
          <w:spacing w:val="-6"/>
          <w:sz w:val="20"/>
          <w:szCs w:val="20"/>
          <w:lang w:val="vi-VN"/>
        </w:rPr>
      </w:pPr>
      <w:bookmarkStart w:id="715" w:name="_Toc377041283"/>
      <w:r w:rsidRPr="007F782E">
        <w:rPr>
          <w:rFonts w:ascii="Arial" w:hAnsi="Arial" w:cs="Arial"/>
          <w:spacing w:val="-6"/>
          <w:sz w:val="20"/>
          <w:szCs w:val="20"/>
          <w:lang w:val="vi-VN"/>
        </w:rPr>
        <w:t xml:space="preserve">1. Thẩm tra dự án luật, dự án pháp lệnh thuộc lĩnh vực tài chính, ngân sách, kiểm toán nhà nước và các dự án khác do Quốc hội, Ủy ban thường vụ Quốc hội giao. </w:t>
      </w:r>
      <w:bookmarkEnd w:id="715"/>
    </w:p>
    <w:p w14:paraId="6F07C822"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716" w:name="_Toc377041284"/>
      <w:r w:rsidRPr="007F782E">
        <w:rPr>
          <w:rFonts w:ascii="Arial" w:hAnsi="Arial" w:cs="Arial"/>
          <w:sz w:val="20"/>
          <w:szCs w:val="20"/>
          <w:lang w:val="it-IT"/>
        </w:rPr>
        <w:t>2. Thẩm tra chính sách cơ bản về tài chính quốc gia, việc phân chia các khoản thu và nhiệm vụ chi giữa ngân sách trung ương và ngân sách địa phương, mức giới hạn an toàn nợ quốc gia, nợ công, nợ chính phủ; chủ trì thẩm tra dự toán ngân sách nhà nước, phương án phân bổ ngân sách trung ương và tổng quyết toán ngân sách nhà nước.</w:t>
      </w:r>
      <w:bookmarkEnd w:id="716"/>
    </w:p>
    <w:p w14:paraId="1895B9AA"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717" w:name="_Toc377041285"/>
      <w:r w:rsidRPr="007F782E">
        <w:rPr>
          <w:rFonts w:ascii="Arial" w:hAnsi="Arial" w:cs="Arial"/>
          <w:sz w:val="20"/>
          <w:szCs w:val="20"/>
          <w:lang w:val="it-IT"/>
        </w:rPr>
        <w:t>3. Giám sát việc thực hiện luật, nghị quyết của Quốc hội, pháp lệnh, nghị quyết của Ủy ban thường vụ Quốc hội thuộc lĩnh vực tài chính, ngân sách, kiểm toán nhà nước; giám sát hoạt động của Chính phủ, các bộ, cơ quan ngang bộ trong việc thực hiện dự toán ngân sách nhà nước và việc thực hiện chính sách tài chính, ngân sách.</w:t>
      </w:r>
      <w:bookmarkEnd w:id="717"/>
    </w:p>
    <w:p w14:paraId="4300653B"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718" w:name="_Toc377041286"/>
      <w:r w:rsidRPr="007F782E">
        <w:rPr>
          <w:rFonts w:ascii="Arial" w:hAnsi="Arial" w:cs="Arial"/>
          <w:sz w:val="20"/>
          <w:szCs w:val="20"/>
          <w:lang w:val="it-IT"/>
        </w:rPr>
        <w:t>4. Giám sát văn bản của Chính phủ, Thủ tướng Chính phủ, Bộ trưởng, Thủ trưởng cơ quan ngang bộ thuộc lĩnh vực Ủy ban phụ trách.</w:t>
      </w:r>
      <w:bookmarkEnd w:id="718"/>
    </w:p>
    <w:p w14:paraId="0138644D"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719" w:name="_Toc377041287"/>
      <w:r w:rsidRPr="007F782E">
        <w:rPr>
          <w:rFonts w:ascii="Arial" w:hAnsi="Arial" w:cs="Arial"/>
          <w:sz w:val="20"/>
          <w:szCs w:val="20"/>
          <w:lang w:val="it-IT"/>
        </w:rPr>
        <w:t xml:space="preserve">5. Trình dự án luật trước Quốc hội, dự án pháp lệnh trước Ủy ban thường vụ Quốc hội về lĩnh vực Ủy ban phụ trách. </w:t>
      </w:r>
    </w:p>
    <w:p w14:paraId="6B6C859B"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6. Kiến nghị các vấn đề liên quan đến tổ chức, hoạt động của các cơ quan hữu quan và các vấn đề về tài chính, ngân sách, kiểm toán nhà nước.</w:t>
      </w:r>
      <w:bookmarkEnd w:id="719"/>
    </w:p>
    <w:p w14:paraId="3D4E8EE2"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720" w:name="_Toc385924566"/>
      <w:bookmarkStart w:id="721" w:name="_Toc386009280"/>
      <w:bookmarkStart w:id="722" w:name="_Toc386118153"/>
      <w:bookmarkStart w:id="723" w:name="_Toc386255318"/>
      <w:bookmarkStart w:id="724" w:name="_Toc386256030"/>
      <w:bookmarkStart w:id="725" w:name="_Toc376778611"/>
      <w:bookmarkStart w:id="726" w:name="_Toc377041288"/>
      <w:bookmarkStart w:id="727" w:name="_Toc386256031"/>
      <w:bookmarkStart w:id="728" w:name="_Toc387050406"/>
      <w:bookmarkStart w:id="729" w:name="_Toc388277168"/>
      <w:bookmarkStart w:id="730" w:name="_Toc388439534"/>
      <w:bookmarkStart w:id="731" w:name="_Toc388627111"/>
      <w:bookmarkEnd w:id="720"/>
      <w:bookmarkEnd w:id="721"/>
      <w:bookmarkEnd w:id="722"/>
      <w:bookmarkEnd w:id="723"/>
      <w:bookmarkEnd w:id="724"/>
      <w:r w:rsidRPr="007F782E">
        <w:rPr>
          <w:rFonts w:ascii="Arial" w:hAnsi="Arial" w:cs="Arial"/>
          <w:sz w:val="20"/>
          <w:szCs w:val="20"/>
          <w:lang w:val="it-IT"/>
        </w:rPr>
        <w:t>Điều 74. Nhiệm vụ, quyền hạn của Ủy ban quốc phòng và an ninh</w:t>
      </w:r>
      <w:bookmarkEnd w:id="725"/>
      <w:bookmarkEnd w:id="726"/>
      <w:bookmarkEnd w:id="727"/>
      <w:bookmarkEnd w:id="728"/>
      <w:bookmarkEnd w:id="729"/>
      <w:bookmarkEnd w:id="730"/>
      <w:bookmarkEnd w:id="731"/>
      <w:r w:rsidRPr="007F782E">
        <w:rPr>
          <w:rFonts w:ascii="Arial" w:hAnsi="Arial" w:cs="Arial"/>
          <w:bCs/>
          <w:sz w:val="20"/>
          <w:szCs w:val="20"/>
          <w:lang w:val="it-IT"/>
        </w:rPr>
        <w:t xml:space="preserve"> </w:t>
      </w:r>
    </w:p>
    <w:p w14:paraId="09CC57FC" w14:textId="77777777" w:rsidR="007F782E" w:rsidRPr="007F782E" w:rsidRDefault="007F782E" w:rsidP="007F782E">
      <w:pPr>
        <w:pStyle w:val="1dieu-noidung"/>
        <w:tabs>
          <w:tab w:val="num" w:pos="1680"/>
        </w:tabs>
        <w:spacing w:before="0"/>
        <w:ind w:firstLine="720"/>
        <w:rPr>
          <w:rFonts w:ascii="Arial" w:hAnsi="Arial" w:cs="Arial"/>
          <w:strike/>
          <w:sz w:val="20"/>
          <w:szCs w:val="20"/>
          <w:lang w:val="it-IT"/>
        </w:rPr>
      </w:pPr>
      <w:bookmarkStart w:id="732" w:name="_Toc377041289"/>
      <w:r w:rsidRPr="007F782E">
        <w:rPr>
          <w:rFonts w:ascii="Arial" w:hAnsi="Arial" w:cs="Arial"/>
          <w:sz w:val="20"/>
          <w:szCs w:val="20"/>
          <w:lang w:val="it-IT"/>
        </w:rPr>
        <w:t xml:space="preserve">1. Thẩm tra dự án luật, dự án pháp lệnh thuộc lĩnh vực quốc phòng và an ninh, trật tự, an toàn xã hội và các dự án khác do Quốc hội, Ủy ban thường vụ Quốc hội giao. </w:t>
      </w:r>
      <w:bookmarkEnd w:id="732"/>
    </w:p>
    <w:p w14:paraId="7F5816E4" w14:textId="77777777" w:rsidR="007F782E" w:rsidRPr="007F782E" w:rsidRDefault="007F782E" w:rsidP="007F782E">
      <w:pPr>
        <w:pStyle w:val="1dieu-noidung"/>
        <w:tabs>
          <w:tab w:val="num" w:pos="1680"/>
        </w:tabs>
        <w:spacing w:before="0"/>
        <w:ind w:firstLine="720"/>
        <w:rPr>
          <w:rFonts w:ascii="Arial" w:hAnsi="Arial" w:cs="Arial"/>
          <w:spacing w:val="-2"/>
          <w:sz w:val="20"/>
          <w:szCs w:val="20"/>
          <w:lang w:val="it-IT"/>
        </w:rPr>
      </w:pPr>
      <w:bookmarkStart w:id="733" w:name="_Toc377041290"/>
      <w:r w:rsidRPr="007F782E">
        <w:rPr>
          <w:rFonts w:ascii="Arial" w:hAnsi="Arial" w:cs="Arial"/>
          <w:spacing w:val="-2"/>
          <w:sz w:val="20"/>
          <w:szCs w:val="20"/>
          <w:lang w:val="it-IT"/>
        </w:rPr>
        <w:t>2. Giám sát việc thực hiện luật, nghị quyết của Quốc hội, pháp lệnh, nghị quyết của Ủy ban thường vụ Quốc hội thuộc lĩnh vực quốc phòng và an ninh, trật tự, an toàn xã hội; giám sát hoạt động của Chính phủ, các bộ, cơ quan ngang bộ trong việc thực hiện nhiệm vụ quốc phòng và an ninh, bảo đảm trật tự, an toàn xã hội.</w:t>
      </w:r>
      <w:bookmarkEnd w:id="733"/>
    </w:p>
    <w:p w14:paraId="71731971"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734" w:name="_Toc377041291"/>
      <w:r w:rsidRPr="007F782E">
        <w:rPr>
          <w:rFonts w:ascii="Arial" w:hAnsi="Arial" w:cs="Arial"/>
          <w:sz w:val="20"/>
          <w:szCs w:val="20"/>
          <w:lang w:val="it-IT"/>
        </w:rPr>
        <w:t>3. Giám sát văn bản của Chính phủ, Thủ tướng Chính phủ, Bộ trưởng, Thủ trưởng cơ quan ngang bộ thuộc lĩnh vực Ủy ban phụ trách.</w:t>
      </w:r>
      <w:bookmarkEnd w:id="734"/>
    </w:p>
    <w:p w14:paraId="67A4048D"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735" w:name="_Toc377041292"/>
      <w:r w:rsidRPr="007F782E">
        <w:rPr>
          <w:rFonts w:ascii="Arial" w:hAnsi="Arial" w:cs="Arial"/>
          <w:sz w:val="20"/>
          <w:szCs w:val="20"/>
          <w:lang w:val="it-IT"/>
        </w:rPr>
        <w:t xml:space="preserve">4. Trình dự án luật trước Quốc hội, dự án pháp lệnh trước Ủy ban thường vụ Quốc hội về lĩnh vực Ủy ban phụ trách. </w:t>
      </w:r>
    </w:p>
    <w:p w14:paraId="1A4F82D8"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5. Kiến nghị các vấn đề liên quan đến tổ chức, hoạt động của các cơ quan hữu quan và các vấn đề về quốc phòng và an ninh, trật tự, an toàn xã hội.</w:t>
      </w:r>
      <w:bookmarkEnd w:id="735"/>
    </w:p>
    <w:p w14:paraId="775B6857"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736" w:name="_Toc376778612"/>
      <w:bookmarkStart w:id="737" w:name="_Toc377041293"/>
      <w:bookmarkStart w:id="738" w:name="_Toc386256032"/>
      <w:bookmarkStart w:id="739" w:name="_Toc387050407"/>
      <w:bookmarkStart w:id="740" w:name="_Toc388277169"/>
      <w:bookmarkStart w:id="741" w:name="_Toc388439535"/>
      <w:bookmarkStart w:id="742" w:name="_Toc388627112"/>
      <w:r w:rsidRPr="007F782E">
        <w:rPr>
          <w:rFonts w:ascii="Arial" w:hAnsi="Arial" w:cs="Arial"/>
          <w:sz w:val="20"/>
          <w:szCs w:val="20"/>
          <w:lang w:val="it-IT"/>
        </w:rPr>
        <w:t>Điều 75. Nhiệm vụ, quyền hạn của Ủy ban văn hoá, giáo dục</w:t>
      </w:r>
      <w:bookmarkEnd w:id="736"/>
      <w:bookmarkEnd w:id="737"/>
      <w:bookmarkEnd w:id="738"/>
      <w:bookmarkEnd w:id="739"/>
      <w:r w:rsidRPr="007F782E">
        <w:rPr>
          <w:rFonts w:ascii="Arial" w:hAnsi="Arial" w:cs="Arial"/>
          <w:sz w:val="20"/>
          <w:szCs w:val="20"/>
          <w:lang w:val="it-IT"/>
        </w:rPr>
        <w:t>, thanh niên, thiếu niên và nhi đồng</w:t>
      </w:r>
      <w:bookmarkEnd w:id="740"/>
      <w:bookmarkEnd w:id="741"/>
      <w:bookmarkEnd w:id="742"/>
    </w:p>
    <w:p w14:paraId="08BEC393" w14:textId="77777777" w:rsidR="007F782E" w:rsidRPr="007F782E" w:rsidRDefault="007F782E" w:rsidP="007F782E">
      <w:pPr>
        <w:pStyle w:val="1dieu-noidung"/>
        <w:tabs>
          <w:tab w:val="num" w:pos="1680"/>
        </w:tabs>
        <w:spacing w:before="0"/>
        <w:ind w:firstLine="720"/>
        <w:rPr>
          <w:rFonts w:ascii="Arial" w:hAnsi="Arial" w:cs="Arial"/>
          <w:strike/>
          <w:color w:val="FF0000"/>
          <w:sz w:val="20"/>
          <w:szCs w:val="20"/>
          <w:lang w:val="it-IT"/>
        </w:rPr>
      </w:pPr>
      <w:bookmarkStart w:id="743" w:name="_Toc377041294"/>
      <w:r w:rsidRPr="007F782E">
        <w:rPr>
          <w:rFonts w:ascii="Arial" w:hAnsi="Arial" w:cs="Arial"/>
          <w:sz w:val="20"/>
          <w:szCs w:val="20"/>
          <w:lang w:val="it-IT"/>
        </w:rPr>
        <w:t>1. Thẩm tra dự án luật, dự án pháp lệnh thuộc lĩnh vực văn hoá, giáo dục, thông tin, truyền thông, tín ngưỡng,</w:t>
      </w:r>
      <w:r w:rsidRPr="007F782E">
        <w:rPr>
          <w:rFonts w:ascii="Arial" w:hAnsi="Arial" w:cs="Arial"/>
          <w:b/>
          <w:i/>
          <w:sz w:val="20"/>
          <w:szCs w:val="20"/>
          <w:lang w:val="it-IT"/>
        </w:rPr>
        <w:t xml:space="preserve"> </w:t>
      </w:r>
      <w:r w:rsidRPr="007F782E">
        <w:rPr>
          <w:rFonts w:ascii="Arial" w:hAnsi="Arial" w:cs="Arial"/>
          <w:sz w:val="20"/>
          <w:szCs w:val="20"/>
          <w:lang w:val="it-IT"/>
        </w:rPr>
        <w:t xml:space="preserve">tôn giáo, du lịch, thể thao, thanh niên, thiếu niên, nhi đồng và các dự án khác do Quốc hội, Ủy ban thường vụ Quốc hội giao. </w:t>
      </w:r>
      <w:bookmarkEnd w:id="743"/>
    </w:p>
    <w:p w14:paraId="19619C85"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744" w:name="_Toc377041295"/>
      <w:r w:rsidRPr="007F782E">
        <w:rPr>
          <w:rFonts w:ascii="Arial" w:hAnsi="Arial" w:cs="Arial"/>
          <w:sz w:val="20"/>
          <w:szCs w:val="20"/>
          <w:lang w:val="it-IT"/>
        </w:rPr>
        <w:t>2. Giám sát việc thực hiện luật, nghị quyết của Quốc hội, pháp lệnh, nghị quyết của Ủy ban thường vụ Quốc hội thuộc lĩnh vực văn hoá, giáo dục, thông tin</w:t>
      </w:r>
      <w:r w:rsidRPr="007F782E">
        <w:rPr>
          <w:rFonts w:ascii="Arial" w:hAnsi="Arial" w:cs="Arial"/>
          <w:bCs/>
          <w:iCs/>
          <w:sz w:val="20"/>
          <w:szCs w:val="20"/>
          <w:lang w:val="it-IT"/>
        </w:rPr>
        <w:t xml:space="preserve">, truyền thông, </w:t>
      </w:r>
      <w:r w:rsidRPr="007F782E">
        <w:rPr>
          <w:rFonts w:ascii="Arial" w:hAnsi="Arial" w:cs="Arial"/>
          <w:sz w:val="20"/>
          <w:szCs w:val="20"/>
          <w:lang w:val="it-IT"/>
        </w:rPr>
        <w:t>tín ngưỡng,</w:t>
      </w:r>
      <w:r w:rsidRPr="007F782E">
        <w:rPr>
          <w:rFonts w:ascii="Arial" w:hAnsi="Arial" w:cs="Arial"/>
          <w:b/>
          <w:i/>
          <w:sz w:val="20"/>
          <w:szCs w:val="20"/>
          <w:lang w:val="it-IT"/>
        </w:rPr>
        <w:t xml:space="preserve"> </w:t>
      </w:r>
      <w:r w:rsidRPr="007F782E">
        <w:rPr>
          <w:rFonts w:ascii="Arial" w:hAnsi="Arial" w:cs="Arial"/>
          <w:sz w:val="20"/>
          <w:szCs w:val="20"/>
          <w:lang w:val="it-IT"/>
        </w:rPr>
        <w:t>tôn giáo, du lịch, thể thao, thanh niên, thiếu niên, nhi đồng; giám sát hoạt động của Chính phủ, các bộ, cơ quan ngang bộ trong việc thực hiện chính sách về văn hoá, giáo dục, thông tin, truyền thông, tôn giáo, du lịch, thể thao trong các kế hoạch, chương trình phát triển kinh tế - xã hội của đất nước; giám sát việc thực hiện chính sách đối với thanh niên, thiếu niên và nhi đồng.</w:t>
      </w:r>
      <w:bookmarkEnd w:id="744"/>
      <w:r w:rsidRPr="007F782E">
        <w:rPr>
          <w:rFonts w:ascii="Arial" w:hAnsi="Arial" w:cs="Arial"/>
          <w:sz w:val="20"/>
          <w:szCs w:val="20"/>
          <w:lang w:val="it-IT"/>
        </w:rPr>
        <w:t xml:space="preserve">  </w:t>
      </w:r>
    </w:p>
    <w:p w14:paraId="50BE640C"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745" w:name="_Toc377041296"/>
      <w:r w:rsidRPr="007F782E">
        <w:rPr>
          <w:rFonts w:ascii="Arial" w:hAnsi="Arial" w:cs="Arial"/>
          <w:sz w:val="20"/>
          <w:szCs w:val="20"/>
          <w:lang w:val="it-IT"/>
        </w:rPr>
        <w:t>3. Giám sát văn bản của Chính phủ, Thủ tướng Chính phủ, Bộ trưởng, Thủ trưởng cơ quan ngang bộ thuộc lĩnh vực Ủy ban phụ trách.</w:t>
      </w:r>
      <w:bookmarkEnd w:id="745"/>
    </w:p>
    <w:p w14:paraId="3310F002"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746" w:name="_Toc377041297"/>
      <w:r w:rsidRPr="007F782E">
        <w:rPr>
          <w:rFonts w:ascii="Arial" w:hAnsi="Arial" w:cs="Arial"/>
          <w:sz w:val="20"/>
          <w:szCs w:val="20"/>
          <w:lang w:val="it-IT"/>
        </w:rPr>
        <w:t xml:space="preserve">4. Trình dự án luật trước Quốc hội, dự án pháp lệnh trước Ủy ban thường vụ Quốc hội về lĩnh vực Ủy ban phụ trách. </w:t>
      </w:r>
    </w:p>
    <w:p w14:paraId="2BD459CA"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5. Kiến nghị các vấn đề liên quan đến tổ chức, hoạt động của các cơ quan hữu quan và về phát triển văn hoá, giáo dục, thông tin, truyền thông, tín ngưỡng, tôn giáo, du lịch, thể thao, chính sách đối với thanh niên, thiếu niên và nhi đồng.</w:t>
      </w:r>
      <w:bookmarkEnd w:id="746"/>
    </w:p>
    <w:p w14:paraId="0C8564CA"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747" w:name="_Toc376778613"/>
      <w:bookmarkStart w:id="748" w:name="_Toc377041298"/>
      <w:bookmarkStart w:id="749" w:name="_Toc386256033"/>
      <w:bookmarkStart w:id="750" w:name="_Toc387050408"/>
      <w:bookmarkStart w:id="751" w:name="_Toc388277170"/>
      <w:bookmarkStart w:id="752" w:name="_Toc388439536"/>
      <w:bookmarkStart w:id="753" w:name="_Toc388627113"/>
      <w:r w:rsidRPr="007F782E">
        <w:rPr>
          <w:rFonts w:ascii="Arial" w:hAnsi="Arial" w:cs="Arial"/>
          <w:sz w:val="20"/>
          <w:szCs w:val="20"/>
          <w:lang w:val="it-IT"/>
        </w:rPr>
        <w:t>Điều 76. Nhiệm vụ, quyền hạn của Ủy ban về các vấn đề xã hội</w:t>
      </w:r>
      <w:bookmarkEnd w:id="747"/>
      <w:bookmarkEnd w:id="748"/>
      <w:bookmarkEnd w:id="749"/>
      <w:bookmarkEnd w:id="750"/>
      <w:bookmarkEnd w:id="751"/>
      <w:bookmarkEnd w:id="752"/>
      <w:bookmarkEnd w:id="753"/>
      <w:r w:rsidRPr="007F782E">
        <w:rPr>
          <w:rFonts w:ascii="Arial" w:hAnsi="Arial" w:cs="Arial"/>
          <w:bCs/>
          <w:sz w:val="20"/>
          <w:szCs w:val="20"/>
          <w:lang w:val="it-IT"/>
        </w:rPr>
        <w:t xml:space="preserve"> </w:t>
      </w:r>
    </w:p>
    <w:p w14:paraId="74785B04"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754" w:name="_Toc377041299"/>
      <w:r w:rsidRPr="007F782E">
        <w:rPr>
          <w:rFonts w:ascii="Arial" w:hAnsi="Arial" w:cs="Arial"/>
          <w:bCs/>
          <w:sz w:val="20"/>
          <w:szCs w:val="20"/>
          <w:lang w:val="it-IT"/>
        </w:rPr>
        <w:t xml:space="preserve">1. Thẩm tra dự án luật, dự án pháp lệnh thuộc lĩnh vực lao động, việc làm, y tế, dân số, an sinh xã hội, bình đẳng giới, thi đua, khen thưởng, phòng, chống tệ nạn xã hội và các dự án khác do Quốc hội, Ủy ban thường vụ Quốc hội giao. </w:t>
      </w:r>
      <w:bookmarkEnd w:id="754"/>
    </w:p>
    <w:p w14:paraId="4848AD27"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755" w:name="_Toc377041300"/>
      <w:r w:rsidRPr="007F782E">
        <w:rPr>
          <w:rFonts w:ascii="Arial" w:hAnsi="Arial" w:cs="Arial"/>
          <w:bCs/>
          <w:sz w:val="20"/>
          <w:szCs w:val="20"/>
          <w:lang w:val="it-IT"/>
        </w:rPr>
        <w:t>2. Thẩm tra việc lồng ghép vấn đề bình đẳng giới trong dự án luật, pháp lệnh, dự thảo nghị quyết trình Quốc hội, Ủy ban thường vụ Quốc hội.</w:t>
      </w:r>
      <w:bookmarkEnd w:id="755"/>
    </w:p>
    <w:p w14:paraId="27277F05"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756" w:name="_Toc377041301"/>
      <w:r w:rsidRPr="007F782E">
        <w:rPr>
          <w:rFonts w:ascii="Arial" w:hAnsi="Arial" w:cs="Arial"/>
          <w:bCs/>
          <w:sz w:val="20"/>
          <w:szCs w:val="20"/>
          <w:lang w:val="it-IT"/>
        </w:rPr>
        <w:t>3. Giám sát việc thực hiện luật, nghị quyết của Quốc hội, pháp lệnh, nghị quyết của Ủy ban thường vụ Quốc hội thuộc lĩnh vực lao động, việc làm, y tế, dân số, an sinh xã hội, bình đẳng giới, thi đua, khen thưởng, phòng, chống tệ nạn xã hội; giám sát hoạt động của Chính phủ, các bộ, cơ quan ngang bộ trong việc thực hiện chính sách về lao động, việc làm, y tế, dân số, an sinh xã hội, bình đẳng giới, thi đua, khen thưởng, phòng, chống tệ nạn xã hội trong các kế hoạch, chương trình phát triển kinh tế - xã hội của đất nước.</w:t>
      </w:r>
      <w:bookmarkEnd w:id="756"/>
      <w:r w:rsidRPr="007F782E">
        <w:rPr>
          <w:rFonts w:ascii="Arial" w:hAnsi="Arial" w:cs="Arial"/>
          <w:bCs/>
          <w:sz w:val="20"/>
          <w:szCs w:val="20"/>
          <w:lang w:val="it-IT"/>
        </w:rPr>
        <w:t xml:space="preserve"> </w:t>
      </w:r>
    </w:p>
    <w:p w14:paraId="3140B217"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757" w:name="_Toc377041302"/>
      <w:r w:rsidRPr="007F782E">
        <w:rPr>
          <w:rFonts w:ascii="Arial" w:hAnsi="Arial" w:cs="Arial"/>
          <w:bCs/>
          <w:sz w:val="20"/>
          <w:szCs w:val="20"/>
          <w:lang w:val="it-IT"/>
        </w:rPr>
        <w:t>4. Giám sát văn bản của Chính phủ, Thủ tướng Chính phủ, Bộ trưởng, Thủ trưởng cơ quan ngang bộ thuộc lĩnh vực Ủy ban phụ trách.</w:t>
      </w:r>
      <w:bookmarkEnd w:id="757"/>
    </w:p>
    <w:p w14:paraId="19FCFCF1"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bookmarkStart w:id="758" w:name="_Toc377041303"/>
      <w:r w:rsidRPr="007F782E">
        <w:rPr>
          <w:rFonts w:ascii="Arial" w:hAnsi="Arial" w:cs="Arial"/>
          <w:bCs/>
          <w:sz w:val="20"/>
          <w:szCs w:val="20"/>
          <w:lang w:val="it-IT"/>
        </w:rPr>
        <w:t xml:space="preserve">5. Trình dự án luật trước Quốc hội, dự án pháp lệnh trước Ủy ban thường vụ Quốc hội về lĩnh vực Ủy ban phụ trách. </w:t>
      </w:r>
    </w:p>
    <w:p w14:paraId="19806233" w14:textId="77777777" w:rsidR="007F782E" w:rsidRPr="007F782E" w:rsidRDefault="007F782E" w:rsidP="007F782E">
      <w:pPr>
        <w:pStyle w:val="1dieu-noidung"/>
        <w:tabs>
          <w:tab w:val="num" w:pos="1680"/>
        </w:tabs>
        <w:spacing w:before="0"/>
        <w:ind w:firstLine="720"/>
        <w:rPr>
          <w:rFonts w:ascii="Arial" w:hAnsi="Arial" w:cs="Arial"/>
          <w:bCs/>
          <w:sz w:val="20"/>
          <w:szCs w:val="20"/>
          <w:lang w:val="it-IT"/>
        </w:rPr>
      </w:pPr>
      <w:r w:rsidRPr="007F782E">
        <w:rPr>
          <w:rFonts w:ascii="Arial" w:hAnsi="Arial" w:cs="Arial"/>
          <w:bCs/>
          <w:sz w:val="20"/>
          <w:szCs w:val="20"/>
          <w:lang w:val="it-IT"/>
        </w:rPr>
        <w:t>6. Kiến nghị các vấn đề liên quan đến tổ chức, hoạt động của các cơ quan hữu quan và các chính sách, biện pháp để giải quyết các vấn đề về lao động, việc làm, y tế, dân số, an sinh xã hội, bình đẳng giới, thi đua, khen thưởng, phòng, chống tệ nạn xã hội.</w:t>
      </w:r>
      <w:bookmarkEnd w:id="758"/>
    </w:p>
    <w:p w14:paraId="6D43FE4A"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759" w:name="_Toc376778614"/>
      <w:bookmarkStart w:id="760" w:name="_Toc377041304"/>
      <w:bookmarkStart w:id="761" w:name="_Toc386256034"/>
      <w:bookmarkStart w:id="762" w:name="_Toc387050409"/>
      <w:bookmarkStart w:id="763" w:name="_Toc388277171"/>
      <w:bookmarkStart w:id="764" w:name="_Toc388439537"/>
      <w:bookmarkStart w:id="765" w:name="_Toc388627114"/>
      <w:r w:rsidRPr="007F782E">
        <w:rPr>
          <w:rFonts w:ascii="Arial" w:hAnsi="Arial" w:cs="Arial"/>
          <w:sz w:val="20"/>
          <w:szCs w:val="20"/>
          <w:lang w:val="it-IT"/>
        </w:rPr>
        <w:t>Điều 77. Nhiệm vụ, quyền hạn của Ủy ban khoa học, công nghệ và môi trường</w:t>
      </w:r>
      <w:bookmarkEnd w:id="759"/>
      <w:bookmarkEnd w:id="760"/>
      <w:bookmarkEnd w:id="761"/>
      <w:bookmarkEnd w:id="762"/>
      <w:bookmarkEnd w:id="763"/>
      <w:bookmarkEnd w:id="764"/>
      <w:bookmarkEnd w:id="765"/>
      <w:r w:rsidRPr="007F782E">
        <w:rPr>
          <w:rFonts w:ascii="Arial" w:hAnsi="Arial" w:cs="Arial"/>
          <w:sz w:val="20"/>
          <w:szCs w:val="20"/>
          <w:lang w:val="it-IT"/>
        </w:rPr>
        <w:t xml:space="preserve"> </w:t>
      </w:r>
    </w:p>
    <w:p w14:paraId="647F4CD3"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766" w:name="_Toc377041305"/>
      <w:r w:rsidRPr="007F782E">
        <w:rPr>
          <w:rFonts w:ascii="Arial" w:hAnsi="Arial" w:cs="Arial"/>
          <w:sz w:val="20"/>
          <w:szCs w:val="20"/>
          <w:lang w:val="it-IT"/>
        </w:rPr>
        <w:t xml:space="preserve">1. Thẩm tra dự án luật, dự án pháp lệnh thuộc lĩnh vực khoa học, công nghệ, tài nguyên, bảo vệ môi trường, ứng phó với biến đổi khí hậu, phòng, chống thiên tai và các dự án khác do Quốc hội, Ủy ban thường vụ Quốc hội giao. </w:t>
      </w:r>
      <w:bookmarkStart w:id="767" w:name="_Toc377041306"/>
      <w:bookmarkEnd w:id="766"/>
    </w:p>
    <w:p w14:paraId="02B322E2"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2. Giám sát việc thực hiện luật, nghị quyết của Quốc hội, pháp lệnh, nghị quyết của Ủy ban thường vụ Quốc hội thuộc lĩnh vực khoa học, công nghệ, tài nguyên, bảo vệ môi trường, ứng phó với biến đổi khí hậu, phòng, chống thiên tai; giám sát hoạt động của Chính phủ, các bộ, cơ quan ngang bộ trong việc thực hiện chính sách phát triển khoa học, công nghệ, tài nguyên, bảo vệ môi trường, ứng phó với biến đổi khí hậu, phòng, chống thiên tai trong các kế hoạch, chương trình phát triển kinh tế - xã hội của đất nước.</w:t>
      </w:r>
      <w:bookmarkEnd w:id="767"/>
    </w:p>
    <w:p w14:paraId="2D4DDE9E" w14:textId="77777777" w:rsidR="007F782E" w:rsidRPr="007F782E" w:rsidRDefault="007F782E" w:rsidP="007F782E">
      <w:pPr>
        <w:pStyle w:val="1dieu-noidung"/>
        <w:tabs>
          <w:tab w:val="num" w:pos="1680"/>
          <w:tab w:val="left" w:pos="3600"/>
        </w:tabs>
        <w:spacing w:before="0"/>
        <w:ind w:firstLine="720"/>
        <w:rPr>
          <w:rFonts w:ascii="Arial" w:hAnsi="Arial" w:cs="Arial"/>
          <w:sz w:val="20"/>
          <w:szCs w:val="20"/>
          <w:lang w:val="it-IT"/>
        </w:rPr>
      </w:pPr>
      <w:bookmarkStart w:id="768" w:name="_Toc377041307"/>
      <w:r w:rsidRPr="007F782E">
        <w:rPr>
          <w:rFonts w:ascii="Arial" w:hAnsi="Arial" w:cs="Arial"/>
          <w:sz w:val="20"/>
          <w:szCs w:val="20"/>
          <w:lang w:val="it-IT"/>
        </w:rPr>
        <w:t>3. Giám sát văn bản của Chính phủ, Thủ tướng Chính phủ, Bộ trưởng, Thủ trưởng cơ quan ngang bộ thuộc lĩnh vực Ủy ban phụ trách.</w:t>
      </w:r>
      <w:bookmarkEnd w:id="768"/>
    </w:p>
    <w:p w14:paraId="1F6214D1"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769" w:name="_Toc377041308"/>
      <w:r w:rsidRPr="007F782E">
        <w:rPr>
          <w:rFonts w:ascii="Arial" w:hAnsi="Arial" w:cs="Arial"/>
          <w:sz w:val="20"/>
          <w:szCs w:val="20"/>
          <w:lang w:val="it-IT"/>
        </w:rPr>
        <w:t xml:space="preserve">4. Trình dự án luật trước Quốc hội, dự án pháp lệnh trước Ủy ban thường vụ Quốc hội về lĩnh vực Ủy ban phụ trách. </w:t>
      </w:r>
    </w:p>
    <w:p w14:paraId="10C55000"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5. Kiến nghị các vấn đề liên quan đến tổ chức, hoạt động của các cơ quan hữu quan và các vấn đề về phát triển khoa học, công nghệ, tài nguyên, bảo vệ môi trường, ứng phó với biến đổi khí hậu, phòng, chống thiên tai.</w:t>
      </w:r>
      <w:bookmarkEnd w:id="769"/>
    </w:p>
    <w:p w14:paraId="7C9ABAB5"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770" w:name="_Toc376778615"/>
      <w:bookmarkStart w:id="771" w:name="_Toc377041309"/>
      <w:bookmarkStart w:id="772" w:name="_Toc386256035"/>
      <w:bookmarkStart w:id="773" w:name="_Toc387050410"/>
      <w:bookmarkStart w:id="774" w:name="_Toc388277172"/>
      <w:bookmarkStart w:id="775" w:name="_Toc388439538"/>
      <w:bookmarkStart w:id="776" w:name="_Toc388627115"/>
      <w:r w:rsidRPr="007F782E">
        <w:rPr>
          <w:rFonts w:ascii="Arial" w:hAnsi="Arial" w:cs="Arial"/>
          <w:sz w:val="20"/>
          <w:szCs w:val="20"/>
          <w:lang w:val="it-IT"/>
        </w:rPr>
        <w:t>Điều 78. Nhiệm vụ, quyền hạn của Ủy ban đối ngoại</w:t>
      </w:r>
      <w:bookmarkEnd w:id="770"/>
      <w:bookmarkEnd w:id="771"/>
      <w:bookmarkEnd w:id="772"/>
      <w:bookmarkEnd w:id="773"/>
      <w:bookmarkEnd w:id="774"/>
      <w:bookmarkEnd w:id="775"/>
      <w:bookmarkEnd w:id="776"/>
    </w:p>
    <w:p w14:paraId="56F9A01F" w14:textId="77777777" w:rsidR="007F782E" w:rsidRPr="007F782E" w:rsidRDefault="007F782E" w:rsidP="007F782E">
      <w:pPr>
        <w:pStyle w:val="1dieu-noidung"/>
        <w:tabs>
          <w:tab w:val="num" w:pos="1680"/>
        </w:tabs>
        <w:spacing w:before="0"/>
        <w:ind w:firstLine="720"/>
        <w:rPr>
          <w:rFonts w:ascii="Arial" w:hAnsi="Arial" w:cs="Arial"/>
          <w:strike/>
          <w:color w:val="FF0000"/>
          <w:sz w:val="20"/>
          <w:szCs w:val="20"/>
          <w:lang w:val="it-IT"/>
        </w:rPr>
      </w:pPr>
      <w:bookmarkStart w:id="777" w:name="_Toc377041310"/>
      <w:r w:rsidRPr="007F782E">
        <w:rPr>
          <w:rFonts w:ascii="Arial" w:hAnsi="Arial" w:cs="Arial"/>
          <w:sz w:val="20"/>
          <w:szCs w:val="20"/>
          <w:lang w:val="it-IT"/>
        </w:rPr>
        <w:t xml:space="preserve">1. Thẩm tra dự án luật, dự án pháp lệnh thuộc lĩnh vực đối ngoại của Nhà nước và các dự án khác do Quốc hội, Ủy ban thường vụ Quốc hội giao. </w:t>
      </w:r>
      <w:bookmarkEnd w:id="777"/>
    </w:p>
    <w:p w14:paraId="4180B488"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778" w:name="_Toc377041311"/>
      <w:r w:rsidRPr="007F782E">
        <w:rPr>
          <w:rFonts w:ascii="Arial" w:hAnsi="Arial" w:cs="Arial"/>
          <w:sz w:val="20"/>
          <w:szCs w:val="20"/>
          <w:lang w:val="it-IT"/>
        </w:rPr>
        <w:t>2. Chủ trì thẩm tra điều ước quốc tế thuộc thẩm quyền phê chuẩn, quyết định gia nhập hoặc chấm dứt hiệu lực của Quốc hội; thẩm tra báo cáo của Chính phủ về công tác đối ngoại; t</w:t>
      </w:r>
      <w:bookmarkStart w:id="779" w:name="_Toc377041312"/>
      <w:bookmarkEnd w:id="778"/>
      <w:r w:rsidRPr="007F782E">
        <w:rPr>
          <w:rFonts w:ascii="Arial" w:hAnsi="Arial" w:cs="Arial"/>
          <w:sz w:val="20"/>
          <w:szCs w:val="20"/>
          <w:lang w:val="it-IT"/>
        </w:rPr>
        <w:t xml:space="preserve">hẩm tra đề nghị của Thủ tướng Chính phủ về việc phê chuẩn bổ nhiệm, miễn nhiệm đại sứ đặc mệnh toàn quyền của Cộng hòa xã hội chủ nghĩa Việt Nam. </w:t>
      </w:r>
    </w:p>
    <w:p w14:paraId="019A9522" w14:textId="77777777" w:rsidR="007F782E" w:rsidRPr="007F782E" w:rsidRDefault="007F782E" w:rsidP="007F782E">
      <w:pPr>
        <w:pStyle w:val="1dieu-noidung"/>
        <w:tabs>
          <w:tab w:val="num" w:pos="1680"/>
          <w:tab w:val="left" w:pos="4140"/>
        </w:tabs>
        <w:spacing w:before="0"/>
        <w:ind w:firstLine="720"/>
        <w:rPr>
          <w:rFonts w:ascii="Arial" w:hAnsi="Arial" w:cs="Arial"/>
          <w:sz w:val="20"/>
          <w:szCs w:val="20"/>
          <w:lang w:val="it-IT"/>
        </w:rPr>
      </w:pPr>
      <w:bookmarkStart w:id="780" w:name="_Toc377041313"/>
      <w:bookmarkEnd w:id="779"/>
      <w:r w:rsidRPr="007F782E">
        <w:rPr>
          <w:rFonts w:ascii="Arial" w:hAnsi="Arial" w:cs="Arial"/>
          <w:sz w:val="20"/>
          <w:szCs w:val="20"/>
          <w:lang w:val="it-IT"/>
        </w:rPr>
        <w:t>3. Giám sát việc thực hiện luật, nghị quyết của Quốc hội, pháp lệnh, nghị quyết của Ủy ban thường vụ Quốc hội thuộc lĩnh vực đối ngoại; giám sát hoạt động của Chính phủ, các bộ, cơ quan ngang bộ trong việc thực hiện chính sách đối ngoại của Nhà nước; giám sát hoạt động ký kết, gia nhập và thực hiện điều ước quốc tế, thỏa thuận quốc tế; giám sát hoạt động đối ngoại, kinh tế đối ngoại của các ngành và địa phương; giám sát việc thực hiện chính sách của Nhà nước đối với người Việt Nam định cư ở nước ngoài và người nước ngoài tại Việt Nam.</w:t>
      </w:r>
    </w:p>
    <w:p w14:paraId="2257F705" w14:textId="77777777" w:rsidR="007F782E" w:rsidRPr="007F782E" w:rsidRDefault="007F782E" w:rsidP="007F782E">
      <w:pPr>
        <w:pStyle w:val="1dieu-noidung"/>
        <w:tabs>
          <w:tab w:val="num" w:pos="1680"/>
          <w:tab w:val="left" w:pos="4140"/>
        </w:tabs>
        <w:spacing w:before="0"/>
        <w:ind w:firstLine="720"/>
        <w:rPr>
          <w:rFonts w:ascii="Arial" w:hAnsi="Arial" w:cs="Arial"/>
          <w:sz w:val="20"/>
          <w:szCs w:val="20"/>
          <w:lang w:val="it-IT"/>
        </w:rPr>
      </w:pPr>
      <w:bookmarkStart w:id="781" w:name="_Toc377041314"/>
      <w:bookmarkEnd w:id="780"/>
      <w:r w:rsidRPr="007F782E">
        <w:rPr>
          <w:rFonts w:ascii="Arial" w:hAnsi="Arial" w:cs="Arial"/>
          <w:sz w:val="20"/>
          <w:szCs w:val="20"/>
          <w:lang w:val="it-IT"/>
        </w:rPr>
        <w:t>4. Giám sát văn bản của Chính phủ, Thủ tướng Chính phủ, Bộ trưởng, Thủ trưởng cơ quan ngang bộ thuộc lĩnh vực Ủy ban phụ trách.</w:t>
      </w:r>
    </w:p>
    <w:p w14:paraId="23AC411A" w14:textId="77777777" w:rsidR="007F782E" w:rsidRPr="007F782E" w:rsidRDefault="007F782E" w:rsidP="007F782E">
      <w:pPr>
        <w:pStyle w:val="1dieu-noidung"/>
        <w:tabs>
          <w:tab w:val="num" w:pos="1680"/>
          <w:tab w:val="left" w:pos="4140"/>
        </w:tabs>
        <w:spacing w:before="0"/>
        <w:ind w:firstLine="720"/>
        <w:rPr>
          <w:rFonts w:ascii="Arial" w:hAnsi="Arial" w:cs="Arial"/>
          <w:strike/>
          <w:sz w:val="20"/>
          <w:szCs w:val="20"/>
          <w:lang w:val="it-IT"/>
        </w:rPr>
      </w:pPr>
      <w:bookmarkStart w:id="782" w:name="_Toc377041315"/>
      <w:bookmarkEnd w:id="781"/>
      <w:r w:rsidRPr="007F782E">
        <w:rPr>
          <w:rFonts w:ascii="Arial" w:hAnsi="Arial" w:cs="Arial"/>
          <w:sz w:val="20"/>
          <w:szCs w:val="20"/>
          <w:lang w:val="it-IT"/>
        </w:rPr>
        <w:t>5. Thực hiện quan hệ đối ngoại với Quốc hội các nước, các tổ chức liên nghị viện thế giới và khu vực theo sự chỉ đạo của Ủy ban thường vụ Quốc hội, Chủ tịch Quốc hội.</w:t>
      </w:r>
      <w:bookmarkEnd w:id="782"/>
      <w:r w:rsidRPr="007F782E">
        <w:rPr>
          <w:rFonts w:ascii="Arial" w:hAnsi="Arial" w:cs="Arial"/>
          <w:sz w:val="20"/>
          <w:szCs w:val="20"/>
          <w:lang w:val="it-IT"/>
        </w:rPr>
        <w:t xml:space="preserve"> </w:t>
      </w:r>
      <w:r w:rsidRPr="007F782E">
        <w:rPr>
          <w:rFonts w:ascii="Arial" w:hAnsi="Arial" w:cs="Arial"/>
          <w:strike/>
          <w:sz w:val="20"/>
          <w:szCs w:val="20"/>
          <w:lang w:val="it-IT"/>
        </w:rPr>
        <w:t xml:space="preserve"> </w:t>
      </w:r>
    </w:p>
    <w:p w14:paraId="224A4FF6" w14:textId="77777777" w:rsidR="007F782E" w:rsidRPr="007F782E" w:rsidRDefault="007F782E" w:rsidP="007F782E">
      <w:pPr>
        <w:pStyle w:val="1dieu-noidung"/>
        <w:tabs>
          <w:tab w:val="num" w:pos="1680"/>
          <w:tab w:val="left" w:pos="4140"/>
        </w:tabs>
        <w:spacing w:before="0"/>
        <w:ind w:firstLine="720"/>
        <w:rPr>
          <w:rFonts w:ascii="Arial" w:hAnsi="Arial" w:cs="Arial"/>
          <w:sz w:val="20"/>
          <w:szCs w:val="20"/>
          <w:lang w:val="it-IT"/>
        </w:rPr>
      </w:pPr>
      <w:bookmarkStart w:id="783" w:name="_Toc377041316"/>
      <w:r w:rsidRPr="007F782E">
        <w:rPr>
          <w:rFonts w:ascii="Arial" w:hAnsi="Arial" w:cs="Arial"/>
          <w:sz w:val="20"/>
          <w:szCs w:val="20"/>
          <w:lang w:val="it-IT"/>
        </w:rPr>
        <w:t>6. Trình dự án luật trước Quốc hội, dự án pháp lệnh trước Ủy ban thường vụ Quốc hội về lĩnh vực Ủy ban phụ trách; kiến nghị các vấn đề liên quan đến tổ chức, hoạt động của các cơ quan hữu quan và các vấn đề về chính sách đối ngoại của Nhà nước, về quan hệ với Quốc hội các nước, các tổ chức liên nghị viện thế giới và khu vực, các tổ chức quốc tế khác, về việc ký kết, gia nhập, thực hiện điều ước quốc tế, thỏa thuận quốc tế, về chính sách đối với người Việt Nam định cư ở nước ngoài và người nước ngoài tại Việt Nam.</w:t>
      </w:r>
      <w:bookmarkEnd w:id="783"/>
    </w:p>
    <w:p w14:paraId="17EA5378" w14:textId="77777777" w:rsidR="007F782E" w:rsidRPr="007F782E" w:rsidRDefault="007F782E" w:rsidP="007F782E">
      <w:pPr>
        <w:pStyle w:val="1dieu-ten"/>
        <w:numPr>
          <w:ilvl w:val="0"/>
          <w:numId w:val="0"/>
        </w:numPr>
        <w:tabs>
          <w:tab w:val="left" w:pos="4140"/>
        </w:tabs>
        <w:spacing w:before="0"/>
        <w:ind w:firstLine="720"/>
        <w:rPr>
          <w:rFonts w:ascii="Arial" w:hAnsi="Arial" w:cs="Arial"/>
          <w:sz w:val="20"/>
          <w:szCs w:val="20"/>
          <w:lang w:val="it-IT"/>
        </w:rPr>
      </w:pPr>
      <w:bookmarkStart w:id="784" w:name="_Toc384851946"/>
      <w:bookmarkStart w:id="785" w:name="_Toc384852120"/>
      <w:bookmarkStart w:id="786" w:name="_Toc376778618"/>
      <w:bookmarkStart w:id="787" w:name="_Toc377041330"/>
      <w:bookmarkStart w:id="788" w:name="_Toc386256037"/>
      <w:bookmarkStart w:id="789" w:name="_Toc387050412"/>
      <w:bookmarkStart w:id="790" w:name="_Toc388277174"/>
      <w:bookmarkStart w:id="791" w:name="_Toc388439540"/>
      <w:bookmarkStart w:id="792" w:name="_Toc388627117"/>
      <w:bookmarkEnd w:id="784"/>
      <w:bookmarkEnd w:id="785"/>
      <w:r w:rsidRPr="007F782E">
        <w:rPr>
          <w:rFonts w:ascii="Arial" w:hAnsi="Arial" w:cs="Arial"/>
          <w:sz w:val="20"/>
          <w:szCs w:val="20"/>
          <w:lang w:val="it-IT"/>
        </w:rPr>
        <w:t>Điều 79. Trách nhiệm tham gia thẩm tra và phối hợp giữa Hội đồng dân tộc, các Ủy ban của Quốc hội</w:t>
      </w:r>
      <w:bookmarkEnd w:id="786"/>
      <w:bookmarkEnd w:id="787"/>
      <w:bookmarkEnd w:id="788"/>
      <w:bookmarkEnd w:id="789"/>
      <w:bookmarkEnd w:id="790"/>
      <w:bookmarkEnd w:id="791"/>
      <w:bookmarkEnd w:id="792"/>
      <w:r w:rsidRPr="007F782E">
        <w:rPr>
          <w:rFonts w:ascii="Arial" w:hAnsi="Arial" w:cs="Arial"/>
          <w:sz w:val="20"/>
          <w:szCs w:val="20"/>
          <w:lang w:val="it-IT"/>
        </w:rPr>
        <w:t xml:space="preserve"> </w:t>
      </w:r>
    </w:p>
    <w:p w14:paraId="1390DC2E" w14:textId="77777777" w:rsidR="007F782E" w:rsidRPr="007F782E" w:rsidRDefault="007F782E" w:rsidP="007F782E">
      <w:pPr>
        <w:pStyle w:val="1dieu-noidung"/>
        <w:tabs>
          <w:tab w:val="num" w:pos="1680"/>
          <w:tab w:val="left" w:pos="4140"/>
        </w:tabs>
        <w:spacing w:before="0"/>
        <w:ind w:firstLine="720"/>
        <w:rPr>
          <w:rFonts w:ascii="Arial" w:hAnsi="Arial" w:cs="Arial"/>
          <w:sz w:val="20"/>
          <w:szCs w:val="20"/>
          <w:lang w:val="it-IT"/>
        </w:rPr>
      </w:pPr>
      <w:bookmarkStart w:id="793" w:name="_Toc377041331"/>
      <w:r w:rsidRPr="007F782E">
        <w:rPr>
          <w:rFonts w:ascii="Arial" w:hAnsi="Arial" w:cs="Arial"/>
          <w:sz w:val="20"/>
          <w:szCs w:val="20"/>
          <w:lang w:val="it-IT"/>
        </w:rPr>
        <w:t>Hội đồng dân tộc, các Ủy ban của Quốc hội trong phạm vi nhiệm vụ, quyền hạn của mình có trách nhiệm sau đây:</w:t>
      </w:r>
      <w:bookmarkEnd w:id="793"/>
    </w:p>
    <w:p w14:paraId="375B87AC" w14:textId="77777777" w:rsidR="007F782E" w:rsidRPr="007F782E" w:rsidRDefault="007F782E" w:rsidP="007F782E">
      <w:pPr>
        <w:pStyle w:val="1dieu-noidung"/>
        <w:tabs>
          <w:tab w:val="num" w:pos="1680"/>
          <w:tab w:val="left" w:pos="4140"/>
        </w:tabs>
        <w:spacing w:before="0"/>
        <w:ind w:firstLine="720"/>
        <w:rPr>
          <w:rFonts w:ascii="Arial" w:hAnsi="Arial" w:cs="Arial"/>
          <w:sz w:val="20"/>
          <w:szCs w:val="20"/>
          <w:lang w:val="it-IT"/>
        </w:rPr>
      </w:pPr>
      <w:bookmarkStart w:id="794" w:name="_Toc377041332"/>
      <w:r w:rsidRPr="007F782E">
        <w:rPr>
          <w:rFonts w:ascii="Arial" w:hAnsi="Arial" w:cs="Arial"/>
          <w:sz w:val="20"/>
          <w:szCs w:val="20"/>
          <w:lang w:val="it-IT"/>
        </w:rPr>
        <w:t>1. Tham gia với Ủy ban kinh tế thẩm tra chương trình, dự án, kế hoạch về mục tiêu, chỉ tiêu, chính sách, nhiệm vụ cơ bản phát triển kinh tế - xã hội của đất nước; báo cáo của Chính phủ về việc thực hiện mục tiêu, chỉ tiêu, chính sách, nhiệm vụ cơ bản phát triển kinh tế - xã hội;</w:t>
      </w:r>
      <w:bookmarkEnd w:id="794"/>
      <w:r w:rsidRPr="007F782E">
        <w:rPr>
          <w:rFonts w:ascii="Arial" w:hAnsi="Arial" w:cs="Arial"/>
          <w:sz w:val="20"/>
          <w:szCs w:val="20"/>
          <w:lang w:val="it-IT"/>
        </w:rPr>
        <w:t xml:space="preserve"> </w:t>
      </w:r>
    </w:p>
    <w:p w14:paraId="4D70A118" w14:textId="77777777" w:rsidR="007F782E" w:rsidRPr="007F782E" w:rsidRDefault="007F782E" w:rsidP="007F782E">
      <w:pPr>
        <w:pStyle w:val="1dieu-noidung"/>
        <w:tabs>
          <w:tab w:val="num" w:pos="1680"/>
          <w:tab w:val="left" w:pos="4140"/>
        </w:tabs>
        <w:spacing w:before="0"/>
        <w:ind w:firstLine="720"/>
        <w:rPr>
          <w:rFonts w:ascii="Arial" w:hAnsi="Arial" w:cs="Arial"/>
          <w:spacing w:val="-8"/>
          <w:sz w:val="20"/>
          <w:szCs w:val="20"/>
          <w:lang w:val="it-IT"/>
        </w:rPr>
      </w:pPr>
      <w:bookmarkStart w:id="795" w:name="_Toc377041333"/>
      <w:r w:rsidRPr="007F782E">
        <w:rPr>
          <w:rFonts w:ascii="Arial" w:hAnsi="Arial" w:cs="Arial"/>
          <w:spacing w:val="-8"/>
          <w:sz w:val="20"/>
          <w:szCs w:val="20"/>
          <w:lang w:val="it-IT"/>
        </w:rPr>
        <w:t>2. Tham gia với Ủy ban tài chính, ngân sách thẩm tra dự toán ngân sách nhà nước, phương án phân bổ ngân sách trung ương và tổng quyết toán ngân sách nhà nước;</w:t>
      </w:r>
      <w:bookmarkEnd w:id="795"/>
    </w:p>
    <w:p w14:paraId="74E10283" w14:textId="77777777" w:rsidR="007F782E" w:rsidRPr="007F782E" w:rsidRDefault="007F782E" w:rsidP="007F782E">
      <w:pPr>
        <w:pStyle w:val="1dieu-noidung"/>
        <w:tabs>
          <w:tab w:val="num" w:pos="1680"/>
          <w:tab w:val="left" w:pos="4140"/>
        </w:tabs>
        <w:spacing w:before="0"/>
        <w:ind w:firstLine="720"/>
        <w:rPr>
          <w:rFonts w:ascii="Arial" w:hAnsi="Arial" w:cs="Arial"/>
          <w:sz w:val="20"/>
          <w:szCs w:val="20"/>
          <w:lang w:val="it-IT"/>
        </w:rPr>
      </w:pPr>
      <w:bookmarkStart w:id="796" w:name="_Toc377041334"/>
      <w:r w:rsidRPr="007F782E">
        <w:rPr>
          <w:rFonts w:ascii="Arial" w:hAnsi="Arial" w:cs="Arial"/>
          <w:sz w:val="20"/>
          <w:szCs w:val="20"/>
          <w:lang w:val="it-IT"/>
        </w:rPr>
        <w:t xml:space="preserve">3. Tham gia với Ủy ban pháp luật thẩm tra </w:t>
      </w:r>
      <w:r w:rsidRPr="007F782E">
        <w:rPr>
          <w:rFonts w:ascii="Arial" w:hAnsi="Arial" w:cs="Arial"/>
          <w:bCs/>
          <w:sz w:val="20"/>
          <w:szCs w:val="20"/>
          <w:lang w:val="it-IT"/>
        </w:rPr>
        <w:t>đề nghị của cơ quan, tổ chức, đại biểu Quốc hội về xây dựng luật, pháp lệnh, kiến nghị của đại biểu Quốc hội về luật, pháp lệnh</w:t>
      </w:r>
      <w:r w:rsidRPr="007F782E">
        <w:rPr>
          <w:rFonts w:ascii="Arial" w:hAnsi="Arial" w:cs="Arial"/>
          <w:sz w:val="20"/>
          <w:szCs w:val="20"/>
          <w:lang w:val="it-IT"/>
        </w:rPr>
        <w:t xml:space="preserve">; đề án về thành lập, bãi bỏ các bộ, cơ quan ngang bộ, cơ quan khác do Quốc hội thành lập; </w:t>
      </w:r>
      <w:bookmarkEnd w:id="796"/>
      <w:r w:rsidRPr="007F782E">
        <w:rPr>
          <w:rFonts w:ascii="Arial" w:hAnsi="Arial" w:cs="Arial"/>
          <w:sz w:val="20"/>
          <w:szCs w:val="20"/>
          <w:lang w:val="it-IT"/>
        </w:rPr>
        <w:t>báo cáo của Chính phủ về công tác giải quyết khiếu nại, tố cáo của công dân;</w:t>
      </w:r>
    </w:p>
    <w:p w14:paraId="772A51E6" w14:textId="77777777" w:rsidR="007F782E" w:rsidRPr="007F782E" w:rsidRDefault="007F782E" w:rsidP="007F782E">
      <w:pPr>
        <w:pStyle w:val="1dieu-noidung"/>
        <w:tabs>
          <w:tab w:val="num" w:pos="1680"/>
          <w:tab w:val="left" w:pos="4140"/>
        </w:tabs>
        <w:spacing w:before="0"/>
        <w:ind w:firstLine="720"/>
        <w:rPr>
          <w:rFonts w:ascii="Arial" w:hAnsi="Arial" w:cs="Arial"/>
          <w:sz w:val="20"/>
          <w:szCs w:val="20"/>
          <w:lang w:val="it-IT"/>
        </w:rPr>
      </w:pPr>
      <w:r w:rsidRPr="007F782E">
        <w:rPr>
          <w:rFonts w:ascii="Arial" w:hAnsi="Arial" w:cs="Arial"/>
          <w:sz w:val="20"/>
          <w:szCs w:val="20"/>
          <w:lang w:val="it-IT"/>
        </w:rPr>
        <w:t xml:space="preserve">4. Tham gia với Ủy ban tư pháp thẩm tra báo cáo của Chính phủ về công tác phòng, chống tham nhũng; </w:t>
      </w:r>
    </w:p>
    <w:p w14:paraId="2D94DD91" w14:textId="77777777" w:rsidR="007F782E" w:rsidRPr="007F782E" w:rsidRDefault="007F782E" w:rsidP="007F782E">
      <w:pPr>
        <w:pStyle w:val="1dieu-noidung"/>
        <w:tabs>
          <w:tab w:val="num" w:pos="1680"/>
          <w:tab w:val="left" w:pos="4140"/>
        </w:tabs>
        <w:spacing w:before="0"/>
        <w:ind w:firstLine="720"/>
        <w:rPr>
          <w:rFonts w:ascii="Arial" w:hAnsi="Arial" w:cs="Arial"/>
          <w:sz w:val="20"/>
          <w:szCs w:val="20"/>
          <w:lang w:val="it-IT"/>
        </w:rPr>
      </w:pPr>
      <w:bookmarkStart w:id="797" w:name="_Toc377041336"/>
      <w:r w:rsidRPr="007F782E">
        <w:rPr>
          <w:rFonts w:ascii="Arial" w:hAnsi="Arial" w:cs="Arial"/>
          <w:sz w:val="20"/>
          <w:szCs w:val="20"/>
          <w:lang w:val="it-IT"/>
        </w:rPr>
        <w:t>5. Phối hợp với Ủy ban đối ngoại thực hiện quan hệ đối ngoại và hợp tác quốc tế của Hội đồng, Ủy ban mình; tham gia với Ủy ban đối ngoại thẩm tra điều ước quốc tế thuộc thẩm quyền phê chuẩn, quyết định gia nhập hoặc chấm dứt hiệu lực của Quốc hội;</w:t>
      </w:r>
      <w:bookmarkEnd w:id="797"/>
      <w:r w:rsidRPr="007F782E">
        <w:rPr>
          <w:rFonts w:ascii="Arial" w:hAnsi="Arial" w:cs="Arial"/>
          <w:sz w:val="20"/>
          <w:szCs w:val="20"/>
          <w:lang w:val="it-IT"/>
        </w:rPr>
        <w:t xml:space="preserve"> tham gia với Ủy ban đối ngoại triển khai công tác thông tin đối ngoại của Quốc hội;</w:t>
      </w:r>
    </w:p>
    <w:p w14:paraId="4304C4A4" w14:textId="77777777" w:rsidR="007F782E" w:rsidRPr="007F782E" w:rsidRDefault="007F782E" w:rsidP="007F782E">
      <w:pPr>
        <w:pStyle w:val="1dieu-noidung"/>
        <w:tabs>
          <w:tab w:val="num" w:pos="1680"/>
          <w:tab w:val="left" w:pos="4140"/>
        </w:tabs>
        <w:spacing w:before="0"/>
        <w:ind w:firstLine="720"/>
        <w:rPr>
          <w:rFonts w:ascii="Arial" w:hAnsi="Arial" w:cs="Arial"/>
          <w:sz w:val="20"/>
          <w:szCs w:val="20"/>
          <w:lang w:val="it-IT"/>
        </w:rPr>
      </w:pPr>
      <w:bookmarkStart w:id="798" w:name="_Toc377041338"/>
      <w:r w:rsidRPr="007F782E">
        <w:rPr>
          <w:rFonts w:ascii="Arial" w:hAnsi="Arial" w:cs="Arial"/>
          <w:sz w:val="20"/>
          <w:szCs w:val="20"/>
          <w:lang w:val="it-IT"/>
        </w:rPr>
        <w:t>6. Giám sát việc thực hiện ngân sách nhà nước, công tác phòng, chống tham nhũng, thực hành tiết kiệm, chống lãng phí, việc giải quyết khiếu nại, tố cáo, kiến nghị, phản ánh của công dân thuộc lĩnh vực Hội đồng, Ủy ban phụ trách.</w:t>
      </w:r>
      <w:bookmarkEnd w:id="798"/>
    </w:p>
    <w:p w14:paraId="28F88D90" w14:textId="77777777" w:rsidR="007F782E" w:rsidRPr="007F782E" w:rsidRDefault="007F782E" w:rsidP="007F782E">
      <w:pPr>
        <w:pStyle w:val="1dieu-ten"/>
        <w:numPr>
          <w:ilvl w:val="0"/>
          <w:numId w:val="0"/>
        </w:numPr>
        <w:tabs>
          <w:tab w:val="left" w:pos="4140"/>
        </w:tabs>
        <w:spacing w:before="0"/>
        <w:ind w:firstLine="720"/>
        <w:rPr>
          <w:rFonts w:ascii="Arial" w:hAnsi="Arial" w:cs="Arial"/>
          <w:sz w:val="20"/>
          <w:szCs w:val="20"/>
          <w:lang w:val="it-IT"/>
        </w:rPr>
      </w:pPr>
      <w:bookmarkStart w:id="799" w:name="_Toc376778619"/>
      <w:bookmarkStart w:id="800" w:name="_Toc377041339"/>
      <w:bookmarkStart w:id="801" w:name="_Toc386256038"/>
      <w:bookmarkStart w:id="802" w:name="_Toc387050413"/>
      <w:bookmarkStart w:id="803" w:name="_Toc388277175"/>
      <w:bookmarkStart w:id="804" w:name="_Toc388439541"/>
      <w:bookmarkStart w:id="805" w:name="_Toc388627118"/>
      <w:bookmarkStart w:id="806" w:name="_Toc376778630"/>
      <w:bookmarkStart w:id="807" w:name="_Toc377041387"/>
      <w:bookmarkStart w:id="808" w:name="_Toc384852135"/>
      <w:r w:rsidRPr="007F782E">
        <w:rPr>
          <w:rFonts w:ascii="Arial" w:hAnsi="Arial" w:cs="Arial"/>
          <w:sz w:val="20"/>
          <w:szCs w:val="20"/>
          <w:lang w:val="it-IT"/>
        </w:rPr>
        <w:t xml:space="preserve">Điều 80. Trách nhiệm của Hội đồng dân tộc, Ủy ban của Quốc hội trong việc bảo vệ Hiến pháp </w:t>
      </w:r>
    </w:p>
    <w:p w14:paraId="625B99D0" w14:textId="77777777" w:rsidR="007F782E" w:rsidRPr="007F782E" w:rsidRDefault="007F782E" w:rsidP="007F782E">
      <w:pPr>
        <w:pStyle w:val="1dieu-noidung"/>
        <w:tabs>
          <w:tab w:val="num" w:pos="1680"/>
          <w:tab w:val="left" w:pos="4140"/>
        </w:tabs>
        <w:spacing w:before="0"/>
        <w:ind w:firstLine="720"/>
        <w:rPr>
          <w:rFonts w:ascii="Arial" w:hAnsi="Arial" w:cs="Arial"/>
          <w:sz w:val="20"/>
          <w:szCs w:val="20"/>
          <w:lang w:val="it-IT"/>
        </w:rPr>
      </w:pPr>
      <w:r w:rsidRPr="007F782E">
        <w:rPr>
          <w:rFonts w:ascii="Arial" w:hAnsi="Arial" w:cs="Arial"/>
          <w:sz w:val="20"/>
          <w:szCs w:val="20"/>
          <w:lang w:val="it-IT"/>
        </w:rPr>
        <w:t xml:space="preserve">1. Trong quá trình thực hiện nhiệm vụ, quyền hạn, Hội đồng dân tộc, Ủy ban của Quốc hội có trách nhiệm phát hiện văn bản có dấu hiệu trái Hiến pháp và kiến nghị cơ quan đã ban hành văn bản thực hiện việc sửa đổi, bổ sung, bãi bỏ văn bản đó; </w:t>
      </w:r>
      <w:r w:rsidRPr="007F782E">
        <w:rPr>
          <w:rFonts w:ascii="Arial" w:hAnsi="Arial" w:cs="Arial"/>
          <w:sz w:val="20"/>
          <w:szCs w:val="20"/>
          <w:lang w:val="vi-VN"/>
        </w:rPr>
        <w:t xml:space="preserve">trường hợp cơ quan đã ban hành văn bản không thực hiện </w:t>
      </w:r>
      <w:r w:rsidRPr="007F782E">
        <w:rPr>
          <w:rFonts w:ascii="Arial" w:hAnsi="Arial" w:cs="Arial"/>
          <w:sz w:val="20"/>
          <w:szCs w:val="20"/>
          <w:lang w:val="it-IT"/>
        </w:rPr>
        <w:t>kiến nghị</w:t>
      </w:r>
      <w:r w:rsidRPr="007F782E">
        <w:rPr>
          <w:rFonts w:ascii="Arial" w:hAnsi="Arial" w:cs="Arial"/>
          <w:sz w:val="20"/>
          <w:szCs w:val="20"/>
          <w:lang w:val="vi-VN"/>
        </w:rPr>
        <w:t xml:space="preserve"> </w:t>
      </w:r>
      <w:r w:rsidRPr="007F782E">
        <w:rPr>
          <w:rFonts w:ascii="Arial" w:hAnsi="Arial" w:cs="Arial"/>
          <w:sz w:val="20"/>
          <w:szCs w:val="20"/>
          <w:lang w:val="it-IT"/>
        </w:rPr>
        <w:t xml:space="preserve">thì </w:t>
      </w:r>
      <w:r w:rsidRPr="007F782E">
        <w:rPr>
          <w:rFonts w:ascii="Arial" w:hAnsi="Arial" w:cs="Arial"/>
          <w:sz w:val="20"/>
          <w:szCs w:val="20"/>
          <w:lang w:val="vi-VN"/>
        </w:rPr>
        <w:t>Hội đồng</w:t>
      </w:r>
      <w:r w:rsidRPr="007F782E">
        <w:rPr>
          <w:rFonts w:ascii="Arial" w:hAnsi="Arial" w:cs="Arial"/>
          <w:sz w:val="20"/>
          <w:szCs w:val="20"/>
          <w:lang w:val="it-IT"/>
        </w:rPr>
        <w:t>, Ủy ban có quyền kiến nghị Quốc hội, Ủy ban thường vụ Quốc hội xem xét, xử lý theo thẩm quyền.</w:t>
      </w:r>
    </w:p>
    <w:p w14:paraId="6F28ABDB" w14:textId="77777777" w:rsidR="007F782E" w:rsidRPr="007F782E" w:rsidRDefault="007F782E" w:rsidP="007F782E">
      <w:pPr>
        <w:pStyle w:val="1dieu-noidung"/>
        <w:tabs>
          <w:tab w:val="num" w:pos="1680"/>
          <w:tab w:val="left" w:pos="4140"/>
        </w:tabs>
        <w:spacing w:before="0"/>
        <w:ind w:firstLine="720"/>
        <w:rPr>
          <w:rFonts w:ascii="Arial" w:hAnsi="Arial" w:cs="Arial"/>
          <w:sz w:val="20"/>
          <w:szCs w:val="20"/>
          <w:lang w:val="it-IT"/>
        </w:rPr>
      </w:pPr>
      <w:r w:rsidRPr="007F782E">
        <w:rPr>
          <w:rFonts w:ascii="Arial" w:hAnsi="Arial" w:cs="Arial"/>
          <w:sz w:val="20"/>
          <w:szCs w:val="20"/>
          <w:lang w:val="it-IT"/>
        </w:rPr>
        <w:t>2. Ủy ban pháp luật có trách nhiệm thẩm tra kiến nghị của Hội đồng dân tộc, Ủy ban của Quốc hội, đề nghị của Chủ tịch nước, Chính phủ, Tòa án nhân dân tối cao, Viện kiểm sát nhân dân tối cao, Ủy ban trung ương Mặt trận Tổ quốc Việt Nam, cơ quan trung ương của</w:t>
      </w:r>
      <w:r w:rsidRPr="007F782E">
        <w:rPr>
          <w:rFonts w:ascii="Arial" w:hAnsi="Arial" w:cs="Arial"/>
          <w:b/>
          <w:i/>
          <w:sz w:val="20"/>
          <w:szCs w:val="20"/>
          <w:lang w:val="it-IT"/>
        </w:rPr>
        <w:t xml:space="preserve"> </w:t>
      </w:r>
      <w:r w:rsidRPr="007F782E">
        <w:rPr>
          <w:rFonts w:ascii="Arial" w:hAnsi="Arial" w:cs="Arial"/>
          <w:sz w:val="20"/>
          <w:szCs w:val="20"/>
          <w:lang w:val="it-IT"/>
        </w:rPr>
        <w:t xml:space="preserve">tổ chức thành viên của Mặt trận hoặc của đại biểu Quốc hội về văn bản có dấu hiệu trái Hiến pháp để trình Quốc hội, Ủy ban thường vụ Quốc hội xem xét, xử lý theo thẩm quyền. </w:t>
      </w:r>
    </w:p>
    <w:p w14:paraId="0655F4F6" w14:textId="77777777" w:rsidR="007F782E" w:rsidRPr="007F782E" w:rsidRDefault="007F782E" w:rsidP="007F782E">
      <w:pPr>
        <w:pStyle w:val="1dieu-ten"/>
        <w:numPr>
          <w:ilvl w:val="0"/>
          <w:numId w:val="0"/>
        </w:numPr>
        <w:tabs>
          <w:tab w:val="num" w:pos="2034"/>
          <w:tab w:val="left" w:pos="4140"/>
        </w:tabs>
        <w:spacing w:before="0"/>
        <w:ind w:firstLine="720"/>
        <w:rPr>
          <w:rFonts w:ascii="Arial" w:hAnsi="Arial" w:cs="Arial"/>
          <w:sz w:val="20"/>
          <w:szCs w:val="20"/>
          <w:lang w:val="it-IT"/>
        </w:rPr>
      </w:pPr>
      <w:r w:rsidRPr="007F782E">
        <w:rPr>
          <w:rFonts w:ascii="Arial" w:hAnsi="Arial" w:cs="Arial"/>
          <w:sz w:val="20"/>
          <w:szCs w:val="20"/>
          <w:lang w:val="it-IT"/>
        </w:rPr>
        <w:t>Điều 81. Yêu cầu báo cáo, cung cấp tài liệu</w:t>
      </w:r>
      <w:bookmarkEnd w:id="806"/>
      <w:bookmarkEnd w:id="807"/>
      <w:bookmarkEnd w:id="808"/>
      <w:r w:rsidRPr="007F782E">
        <w:rPr>
          <w:rFonts w:ascii="Arial" w:hAnsi="Arial" w:cs="Arial"/>
          <w:sz w:val="20"/>
          <w:szCs w:val="20"/>
          <w:lang w:val="it-IT"/>
        </w:rPr>
        <w:t>, cử thành viên đến xem xét, xác minh</w:t>
      </w:r>
    </w:p>
    <w:p w14:paraId="2AA33359" w14:textId="77777777" w:rsidR="007F782E" w:rsidRPr="007F782E" w:rsidRDefault="007F782E" w:rsidP="007F782E">
      <w:pPr>
        <w:pStyle w:val="1dieu-noidung"/>
        <w:tabs>
          <w:tab w:val="num" w:pos="1680"/>
          <w:tab w:val="left" w:pos="4140"/>
        </w:tabs>
        <w:spacing w:before="0"/>
        <w:ind w:firstLine="720"/>
        <w:rPr>
          <w:rFonts w:ascii="Arial" w:hAnsi="Arial" w:cs="Arial"/>
          <w:spacing w:val="-4"/>
          <w:sz w:val="20"/>
          <w:szCs w:val="20"/>
          <w:lang w:val="it-IT"/>
        </w:rPr>
      </w:pPr>
      <w:bookmarkStart w:id="809" w:name="_Toc377041388"/>
      <w:bookmarkEnd w:id="803"/>
      <w:bookmarkEnd w:id="804"/>
      <w:bookmarkEnd w:id="805"/>
      <w:r w:rsidRPr="007F782E">
        <w:rPr>
          <w:rFonts w:ascii="Arial" w:hAnsi="Arial" w:cs="Arial"/>
          <w:sz w:val="20"/>
          <w:szCs w:val="20"/>
          <w:lang w:val="vi-VN"/>
        </w:rPr>
        <w:t xml:space="preserve">1. Hội đồng dân tộc, Ủy ban của Quốc hội có quyền yêu cầu thành viên Chính phủ, Chánh án Toà án nhân dân tối cao, Viện trưởng Viện kiểm sát nhân </w:t>
      </w:r>
      <w:r w:rsidRPr="007F782E">
        <w:rPr>
          <w:rFonts w:ascii="Arial" w:hAnsi="Arial" w:cs="Arial"/>
          <w:sz w:val="20"/>
          <w:szCs w:val="20"/>
          <w:lang w:val="it-IT"/>
        </w:rPr>
        <w:t xml:space="preserve">dân tối cao, Tổng Kiểm toán nhà nước và cá nhân hữu quan báo cáo, cung cấp tài </w:t>
      </w:r>
      <w:r w:rsidRPr="007F782E">
        <w:rPr>
          <w:rFonts w:ascii="Arial" w:hAnsi="Arial" w:cs="Arial"/>
          <w:spacing w:val="-4"/>
          <w:sz w:val="20"/>
          <w:szCs w:val="20"/>
          <w:lang w:val="it-IT"/>
        </w:rPr>
        <w:t>liệu về vấn đề cần thiết thuộc lĩnh vực Hội đồng, Ủy ban phụ trách. Người được yêu cầu có trách nhiệm đáp ứng yêu cầu của Hội đồng dân tộc, Ủy ban của Quốc hội.</w:t>
      </w:r>
      <w:bookmarkEnd w:id="809"/>
      <w:r w:rsidRPr="007F782E">
        <w:rPr>
          <w:rFonts w:ascii="Arial" w:hAnsi="Arial" w:cs="Arial"/>
          <w:spacing w:val="-4"/>
          <w:sz w:val="20"/>
          <w:szCs w:val="20"/>
          <w:lang w:val="it-IT"/>
        </w:rPr>
        <w:t xml:space="preserve">  </w:t>
      </w:r>
    </w:p>
    <w:p w14:paraId="51F596BA" w14:textId="77777777" w:rsidR="007F782E" w:rsidRPr="007F782E" w:rsidRDefault="007F782E" w:rsidP="007F782E">
      <w:pPr>
        <w:pStyle w:val="1dieu-noidung"/>
        <w:tabs>
          <w:tab w:val="num" w:pos="1680"/>
          <w:tab w:val="left" w:pos="4140"/>
        </w:tabs>
        <w:spacing w:before="0"/>
        <w:ind w:firstLine="720"/>
        <w:rPr>
          <w:rFonts w:ascii="Arial" w:hAnsi="Arial" w:cs="Arial"/>
          <w:sz w:val="20"/>
          <w:szCs w:val="20"/>
          <w:lang w:val="vi-VN"/>
        </w:rPr>
      </w:pPr>
      <w:bookmarkStart w:id="810" w:name="_Toc377041400"/>
      <w:r w:rsidRPr="007F782E">
        <w:rPr>
          <w:rFonts w:ascii="Arial" w:hAnsi="Arial" w:cs="Arial"/>
          <w:sz w:val="20"/>
          <w:szCs w:val="20"/>
          <w:lang w:val="vi-VN"/>
        </w:rPr>
        <w:t>2. Khi cần thiết, Hội đồng dân tộc, Ủy ban của Quốc hội cử thành viên của mình đến cơ quan, tổ chức hữu quan để xem xét, xác minh về vấn đề mà Hội đồng, Ủy ban quan tâm. Cơ quan, tổ chức hữu quan có trách nhiệm tạo điều kiện để thành viên của Hội đồng, Ủy ban thực hiện nhiệm vụ.</w:t>
      </w:r>
      <w:bookmarkEnd w:id="810"/>
    </w:p>
    <w:p w14:paraId="55A43CA7" w14:textId="77777777" w:rsidR="007F782E" w:rsidRPr="007F782E" w:rsidRDefault="007F782E" w:rsidP="007F782E">
      <w:pPr>
        <w:pStyle w:val="1dieu-ten"/>
        <w:numPr>
          <w:ilvl w:val="0"/>
          <w:numId w:val="0"/>
        </w:numPr>
        <w:tabs>
          <w:tab w:val="left" w:pos="4140"/>
        </w:tabs>
        <w:spacing w:before="0"/>
        <w:ind w:firstLine="720"/>
        <w:rPr>
          <w:rFonts w:ascii="Arial" w:hAnsi="Arial" w:cs="Arial"/>
          <w:spacing w:val="-6"/>
          <w:sz w:val="20"/>
          <w:szCs w:val="20"/>
          <w:lang w:val="it-IT" w:eastAsia="fr-FR"/>
        </w:rPr>
      </w:pPr>
      <w:r w:rsidRPr="007F782E">
        <w:rPr>
          <w:rFonts w:ascii="Arial" w:hAnsi="Arial" w:cs="Arial"/>
          <w:sz w:val="20"/>
          <w:szCs w:val="20"/>
          <w:lang w:val="it-IT"/>
        </w:rPr>
        <w:t xml:space="preserve">Điều 82. </w:t>
      </w:r>
      <w:r w:rsidRPr="007F782E">
        <w:rPr>
          <w:rFonts w:ascii="Arial" w:hAnsi="Arial" w:cs="Arial"/>
          <w:spacing w:val="-6"/>
          <w:sz w:val="20"/>
          <w:szCs w:val="20"/>
          <w:lang w:val="it-IT" w:eastAsia="fr-FR"/>
        </w:rPr>
        <w:t>Giải trình tại phiên họp Hội đồng dân tộc, Ủy ban của Quốc hội</w:t>
      </w:r>
    </w:p>
    <w:p w14:paraId="18B7BFC4" w14:textId="77777777" w:rsidR="007F782E" w:rsidRPr="007F782E" w:rsidRDefault="007F782E" w:rsidP="007F782E">
      <w:pPr>
        <w:pStyle w:val="1dieu-noidung"/>
        <w:tabs>
          <w:tab w:val="num" w:pos="1680"/>
          <w:tab w:val="left" w:pos="4140"/>
        </w:tabs>
        <w:spacing w:before="0"/>
        <w:ind w:firstLine="720"/>
        <w:rPr>
          <w:rFonts w:ascii="Arial" w:hAnsi="Arial" w:cs="Arial"/>
          <w:sz w:val="20"/>
          <w:szCs w:val="20"/>
          <w:lang w:val="it-IT"/>
        </w:rPr>
      </w:pPr>
      <w:r w:rsidRPr="007F782E">
        <w:rPr>
          <w:rFonts w:ascii="Arial" w:hAnsi="Arial" w:cs="Arial"/>
          <w:sz w:val="20"/>
          <w:szCs w:val="20"/>
          <w:lang w:val="it-IT"/>
        </w:rPr>
        <w:t>1. Hội đồng dân tộc, Ủy ban của Quốc hội có quyền yêu cầu thành viên Chính phủ, Chánh án Tòa án nhân dân tối cao, Viện trưởng Viện kiểm sát nhân dân tối cao, Tổng Kiểm toán nhà nước và cá nhân hữu quan giải trình về những vấn đề thuộc lĩnh vực Hội đồng dân tộc, Ủy ban của Quốc hội phụ trách.</w:t>
      </w:r>
    </w:p>
    <w:p w14:paraId="5C4487A9" w14:textId="77777777" w:rsidR="007F782E" w:rsidRPr="007F782E" w:rsidRDefault="007F782E" w:rsidP="007F782E">
      <w:pPr>
        <w:pStyle w:val="1dieu-noidung"/>
        <w:tabs>
          <w:tab w:val="num" w:pos="1680"/>
          <w:tab w:val="left" w:pos="4140"/>
        </w:tabs>
        <w:spacing w:before="0"/>
        <w:ind w:firstLine="720"/>
        <w:rPr>
          <w:rFonts w:ascii="Arial" w:hAnsi="Arial" w:cs="Arial"/>
          <w:sz w:val="20"/>
          <w:szCs w:val="20"/>
          <w:lang w:val="it-IT"/>
        </w:rPr>
      </w:pPr>
      <w:r w:rsidRPr="007F782E">
        <w:rPr>
          <w:rFonts w:ascii="Arial" w:hAnsi="Arial" w:cs="Arial"/>
          <w:sz w:val="20"/>
          <w:szCs w:val="20"/>
          <w:lang w:val="it-IT"/>
        </w:rPr>
        <w:t>2. Người được yêu cầu giải trình có trách nhiệm báo cáo, giải trình tại phiên họp của Hội đồng dân tộc, Ủy ban của Quốc hội.</w:t>
      </w:r>
    </w:p>
    <w:p w14:paraId="4C1546D8" w14:textId="77777777" w:rsidR="007F782E" w:rsidRPr="007F782E" w:rsidRDefault="007F782E" w:rsidP="007F782E">
      <w:pPr>
        <w:pStyle w:val="1dieu-noidung"/>
        <w:tabs>
          <w:tab w:val="num" w:pos="1680"/>
          <w:tab w:val="left" w:pos="4140"/>
        </w:tabs>
        <w:spacing w:before="0"/>
        <w:ind w:firstLine="720"/>
        <w:rPr>
          <w:rFonts w:ascii="Arial" w:hAnsi="Arial" w:cs="Arial"/>
          <w:sz w:val="20"/>
          <w:szCs w:val="20"/>
          <w:lang w:val="it-IT"/>
        </w:rPr>
      </w:pPr>
      <w:r w:rsidRPr="007F782E">
        <w:rPr>
          <w:rFonts w:ascii="Arial" w:hAnsi="Arial" w:cs="Arial"/>
          <w:sz w:val="20"/>
          <w:szCs w:val="20"/>
          <w:lang w:val="it-IT"/>
        </w:rPr>
        <w:t>3. Hội đồng dân tộc, Ủy ban của Quốc hội phải kết luận về vấn đề được giải trình. Kết luận của Hội đồng, Ủy ban được gửi đến Ủy ban thường vụ Quốc hội, các đại biểu Quốc hội và các cơ quan, tổ chức hữu quan.</w:t>
      </w:r>
    </w:p>
    <w:p w14:paraId="674BAE40" w14:textId="77777777" w:rsidR="007F782E" w:rsidRPr="007F782E" w:rsidRDefault="007F782E" w:rsidP="007F782E">
      <w:pPr>
        <w:pStyle w:val="1dieu-ten"/>
        <w:numPr>
          <w:ilvl w:val="0"/>
          <w:numId w:val="0"/>
        </w:numPr>
        <w:tabs>
          <w:tab w:val="left" w:pos="1620"/>
        </w:tabs>
        <w:spacing w:before="0"/>
        <w:ind w:firstLine="720"/>
        <w:rPr>
          <w:rFonts w:ascii="Arial" w:hAnsi="Arial" w:cs="Arial"/>
          <w:sz w:val="20"/>
          <w:szCs w:val="20"/>
          <w:lang w:val="vi-VN"/>
        </w:rPr>
      </w:pPr>
      <w:r w:rsidRPr="007F782E">
        <w:rPr>
          <w:rFonts w:ascii="Arial" w:hAnsi="Arial" w:cs="Arial"/>
          <w:sz w:val="20"/>
          <w:szCs w:val="20"/>
          <w:lang w:val="it-IT"/>
        </w:rPr>
        <w:t xml:space="preserve">Điều 83. </w:t>
      </w:r>
      <w:r w:rsidRPr="007F782E">
        <w:rPr>
          <w:rFonts w:ascii="Arial" w:hAnsi="Arial" w:cs="Arial"/>
          <w:sz w:val="20"/>
          <w:szCs w:val="20"/>
          <w:lang w:val="vi-VN"/>
        </w:rPr>
        <w:t xml:space="preserve">Phối hợp công tác </w:t>
      </w:r>
      <w:r w:rsidRPr="007F782E">
        <w:rPr>
          <w:rFonts w:ascii="Arial" w:hAnsi="Arial" w:cs="Arial"/>
          <w:sz w:val="20"/>
          <w:szCs w:val="20"/>
          <w:lang w:val="it-IT"/>
        </w:rPr>
        <w:t>với các cơ quan, tổ chức ở địa phương</w:t>
      </w:r>
    </w:p>
    <w:p w14:paraId="5D68A8A9"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 xml:space="preserve">1. Hội đồng dân tộc, Ủy ban của Quốc hội giữ liên hệ với Hội đồng nhân dân và các ban tương ứng của Hội đồng nhân dân tỉnh, thành phố trực thuộc trung ương. </w:t>
      </w:r>
    </w:p>
    <w:p w14:paraId="131B4C51"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2. Khi tiến hành các hoạt động tại địa phương, Hội đồng dân tộc, Ủy ban của Quốc hội thông báo cho Hội đồng nhân dân, Ủy ban nhân dân, Đoàn đại biểu Quốc hội tỉnh, thành phố trực thuộc trung ương biết để phối hợp hoạt động.</w:t>
      </w:r>
    </w:p>
    <w:p w14:paraId="194B68A4"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3. Hội đồng nhân dân, Ủy ban nhân dân, Đoàn đại biểu Quốc hội tỉnh, thành phố trực thuộc trung ương trong phạm vi nhiệm vụ, quyền hạn của mình có trách nhiệm tham gia các hoạt động của Hội đồng dân tộc, Ủy ban của Quốc hội tại địa phương khi được yêu cầu.</w:t>
      </w:r>
    </w:p>
    <w:p w14:paraId="7CFA0B4E"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r w:rsidRPr="007F782E">
        <w:rPr>
          <w:rFonts w:ascii="Arial" w:hAnsi="Arial" w:cs="Arial"/>
          <w:sz w:val="20"/>
          <w:szCs w:val="20"/>
          <w:lang w:val="it-IT"/>
        </w:rPr>
        <w:t xml:space="preserve">Điều 84. </w:t>
      </w:r>
      <w:r w:rsidRPr="007F782E">
        <w:rPr>
          <w:rFonts w:ascii="Arial" w:hAnsi="Arial" w:cs="Arial"/>
          <w:sz w:val="20"/>
          <w:szCs w:val="20"/>
          <w:lang w:val="vi-VN"/>
        </w:rPr>
        <w:t>Quan hệ đối ngoại và hợp tác quốc tế</w:t>
      </w:r>
    </w:p>
    <w:p w14:paraId="1F90A43A" w14:textId="77777777" w:rsidR="007F782E" w:rsidRPr="007F782E" w:rsidRDefault="007F782E" w:rsidP="007F782E">
      <w:pPr>
        <w:pStyle w:val="1dieu-noidung"/>
        <w:spacing w:before="0"/>
        <w:ind w:firstLine="720"/>
        <w:rPr>
          <w:rFonts w:ascii="Arial" w:hAnsi="Arial" w:cs="Arial"/>
          <w:sz w:val="20"/>
          <w:szCs w:val="20"/>
          <w:lang w:val="vi-VN"/>
        </w:rPr>
      </w:pPr>
      <w:r w:rsidRPr="007F782E">
        <w:rPr>
          <w:rFonts w:ascii="Arial" w:hAnsi="Arial" w:cs="Arial"/>
          <w:sz w:val="20"/>
          <w:szCs w:val="20"/>
          <w:lang w:val="vi-VN"/>
        </w:rPr>
        <w:t>1. Hội đồng dân tộc, Ủy ban của Quốc hội thực hiện quan hệ đối ngoại với cơ quan hữu quan của Quốc hội các nước, cơ quan hữu quan khác của nước ngoài, tổ chức quốc tế nhằm nghiên cứu, trao đổi kinh nghiệm chuyên môn, góp phần tăng cường quan hệ đối ngoại và hợp tác quốc tế theo chính sách đối ngoại của Nhà nước.</w:t>
      </w:r>
    </w:p>
    <w:p w14:paraId="0AF90656" w14:textId="77777777" w:rsidR="007F782E" w:rsidRPr="007F782E" w:rsidRDefault="007F782E" w:rsidP="007F782E">
      <w:pPr>
        <w:pStyle w:val="1dieu-noidung"/>
        <w:tabs>
          <w:tab w:val="num" w:pos="1680"/>
        </w:tabs>
        <w:spacing w:before="0"/>
        <w:ind w:firstLine="720"/>
        <w:rPr>
          <w:rFonts w:ascii="Arial" w:hAnsi="Arial" w:cs="Arial"/>
          <w:spacing w:val="-4"/>
          <w:sz w:val="20"/>
          <w:szCs w:val="20"/>
          <w:lang w:val="it-IT"/>
        </w:rPr>
      </w:pPr>
      <w:r w:rsidRPr="007F782E">
        <w:rPr>
          <w:rFonts w:ascii="Arial" w:hAnsi="Arial" w:cs="Arial"/>
          <w:spacing w:val="-4"/>
          <w:sz w:val="20"/>
          <w:szCs w:val="20"/>
          <w:lang w:val="it-IT"/>
        </w:rPr>
        <w:t>2. Hội đồng dân tộc, Ủy ban của Quốc hội đề xuất, dự kiến chương trình hoạt động đối ngoại và hợp tác quốc tế hằng năm của Hội đồng, Ủy ban. Ủy ban đối ngoại thẩm tra dự kiến chương trình hoạt động đối ngoại và hợp tác quốc tế hằng năm của Hội đồng, Ủy ban trình Ủy ban thường vụ Quốc hội xem xét, quyết định.</w:t>
      </w:r>
    </w:p>
    <w:p w14:paraId="0E74CCBD"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 xml:space="preserve">3. Hội đồng dân tộc, Ủy ban của Quốc hội có trách nhiệm báo cáo kết quả hoạt động đối ngoại và hợp tác quốc tế với Ủy ban thường vụ Quốc hội. Hằng năm, Ủy ban đối ngoại phối hợp với Văn phòng Quốc hội tổng hợp báo cáo kết quả hoạt động đối ngoại và hợp tác quốc tế của Hội đồng dân tộc, Ủy ban của Quốc hội.  </w:t>
      </w:r>
    </w:p>
    <w:p w14:paraId="31DF2AAE"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bookmarkStart w:id="811" w:name="_Toc388277176"/>
      <w:bookmarkStart w:id="812" w:name="_Toc388439542"/>
      <w:bookmarkStart w:id="813" w:name="_Toc388627119"/>
      <w:r w:rsidRPr="007F782E">
        <w:rPr>
          <w:rFonts w:ascii="Arial" w:hAnsi="Arial" w:cs="Arial"/>
          <w:sz w:val="20"/>
          <w:szCs w:val="20"/>
          <w:lang w:val="it-IT"/>
        </w:rPr>
        <w:t xml:space="preserve">Điều 85. Nhiệm vụ, quyền hạn của </w:t>
      </w:r>
      <w:r w:rsidRPr="007F782E">
        <w:rPr>
          <w:rFonts w:ascii="Arial" w:hAnsi="Arial" w:cs="Arial"/>
          <w:sz w:val="20"/>
          <w:szCs w:val="20"/>
          <w:lang w:val="vi-VN"/>
        </w:rPr>
        <w:t>Chủ tịch Hội đồng dân tộc, Chủ nhiệm Ủy ban của Quốc hội</w:t>
      </w:r>
      <w:bookmarkEnd w:id="799"/>
      <w:bookmarkEnd w:id="800"/>
      <w:bookmarkEnd w:id="801"/>
      <w:bookmarkEnd w:id="802"/>
      <w:bookmarkEnd w:id="811"/>
      <w:bookmarkEnd w:id="812"/>
      <w:bookmarkEnd w:id="813"/>
      <w:r w:rsidRPr="007F782E">
        <w:rPr>
          <w:rFonts w:ascii="Arial" w:hAnsi="Arial" w:cs="Arial"/>
          <w:sz w:val="20"/>
          <w:szCs w:val="20"/>
          <w:lang w:val="vi-VN"/>
        </w:rPr>
        <w:t xml:space="preserve"> </w:t>
      </w:r>
      <w:r w:rsidRPr="007F782E">
        <w:rPr>
          <w:rFonts w:ascii="Arial" w:hAnsi="Arial" w:cs="Arial"/>
          <w:sz w:val="20"/>
          <w:szCs w:val="20"/>
          <w:lang w:val="it-IT"/>
        </w:rPr>
        <w:t xml:space="preserve"> </w:t>
      </w:r>
    </w:p>
    <w:p w14:paraId="59751BA4"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814" w:name="_Toc377041340"/>
      <w:r w:rsidRPr="007F782E">
        <w:rPr>
          <w:rFonts w:ascii="Arial" w:hAnsi="Arial" w:cs="Arial"/>
          <w:sz w:val="20"/>
          <w:szCs w:val="20"/>
          <w:lang w:val="it-IT"/>
        </w:rPr>
        <w:t>1. C</w:t>
      </w:r>
      <w:r w:rsidRPr="007F782E">
        <w:rPr>
          <w:rFonts w:ascii="Arial" w:hAnsi="Arial" w:cs="Arial"/>
          <w:sz w:val="20"/>
          <w:szCs w:val="20"/>
          <w:lang w:val="vi-VN"/>
        </w:rPr>
        <w:t>hủ tịch Hội đồng dân tộc, Chủ nhiệm Ủy ban của Quốc hội có nhiệm vụ</w:t>
      </w:r>
      <w:r w:rsidRPr="007F782E">
        <w:rPr>
          <w:rFonts w:ascii="Arial" w:hAnsi="Arial" w:cs="Arial"/>
          <w:sz w:val="20"/>
          <w:szCs w:val="20"/>
          <w:lang w:val="it-IT"/>
        </w:rPr>
        <w:t>,</w:t>
      </w:r>
      <w:r w:rsidRPr="007F782E">
        <w:rPr>
          <w:rFonts w:ascii="Arial" w:hAnsi="Arial" w:cs="Arial"/>
          <w:sz w:val="20"/>
          <w:szCs w:val="20"/>
          <w:lang w:val="vi-VN"/>
        </w:rPr>
        <w:t xml:space="preserve"> quyền hạn sau đây:</w:t>
      </w:r>
      <w:bookmarkEnd w:id="814"/>
    </w:p>
    <w:p w14:paraId="7CB258E3" w14:textId="77777777" w:rsidR="007F782E" w:rsidRPr="007F782E" w:rsidRDefault="007F782E" w:rsidP="007F782E">
      <w:pPr>
        <w:pStyle w:val="1dieu-noidung"/>
        <w:tabs>
          <w:tab w:val="num" w:pos="1680"/>
        </w:tabs>
        <w:spacing w:before="0"/>
        <w:ind w:firstLine="720"/>
        <w:rPr>
          <w:rFonts w:ascii="Arial" w:hAnsi="Arial" w:cs="Arial"/>
          <w:spacing w:val="-8"/>
          <w:sz w:val="20"/>
          <w:szCs w:val="20"/>
          <w:lang w:val="vi-VN"/>
        </w:rPr>
      </w:pPr>
      <w:bookmarkStart w:id="815" w:name="_Toc377041341"/>
      <w:r w:rsidRPr="007F782E">
        <w:rPr>
          <w:rFonts w:ascii="Arial" w:hAnsi="Arial" w:cs="Arial"/>
          <w:spacing w:val="-8"/>
          <w:sz w:val="20"/>
          <w:szCs w:val="20"/>
          <w:lang w:val="vi-VN"/>
        </w:rPr>
        <w:t>a) Triệu tập và chủ trì các phiên họp của Hội đồng dân tộc, Ủy ban của Quốc hội;</w:t>
      </w:r>
    </w:p>
    <w:p w14:paraId="6108F566"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b) Điều hành công việc của Hội đồng dân tộc, Ủy ban của Quốc hội;</w:t>
      </w:r>
      <w:bookmarkEnd w:id="815"/>
    </w:p>
    <w:p w14:paraId="2FBB2A7D"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816" w:name="_Toc377041343"/>
      <w:r w:rsidRPr="007F782E">
        <w:rPr>
          <w:rFonts w:ascii="Arial" w:hAnsi="Arial" w:cs="Arial"/>
          <w:sz w:val="20"/>
          <w:szCs w:val="20"/>
          <w:lang w:val="vi-VN"/>
        </w:rPr>
        <w:t>c) Đề nghị Ủy ban thường vụ Quốc hội phê chuẩn c</w:t>
      </w:r>
      <w:r w:rsidRPr="007F782E">
        <w:rPr>
          <w:rFonts w:ascii="Arial" w:hAnsi="Arial" w:cs="Arial"/>
          <w:bCs/>
          <w:sz w:val="20"/>
          <w:szCs w:val="20"/>
          <w:lang w:val="it-IT"/>
        </w:rPr>
        <w:t xml:space="preserve">ác Phó Chủ tịch, </w:t>
      </w:r>
      <w:r w:rsidRPr="007F782E">
        <w:rPr>
          <w:rFonts w:ascii="Arial" w:hAnsi="Arial" w:cs="Arial"/>
          <w:sz w:val="20"/>
          <w:szCs w:val="20"/>
          <w:lang w:val="vi-VN"/>
        </w:rPr>
        <w:t>Ủy viên thường trực</w:t>
      </w:r>
      <w:r w:rsidRPr="007F782E">
        <w:rPr>
          <w:rFonts w:ascii="Arial" w:hAnsi="Arial" w:cs="Arial"/>
          <w:sz w:val="20"/>
          <w:szCs w:val="20"/>
          <w:lang w:val="it-IT"/>
        </w:rPr>
        <w:t>, Ủy viên chuyên trách</w:t>
      </w:r>
      <w:r w:rsidRPr="007F782E">
        <w:rPr>
          <w:rFonts w:ascii="Arial" w:hAnsi="Arial" w:cs="Arial"/>
          <w:sz w:val="20"/>
          <w:szCs w:val="20"/>
          <w:lang w:val="vi-VN"/>
        </w:rPr>
        <w:t xml:space="preserve"> </w:t>
      </w:r>
      <w:r w:rsidRPr="007F782E">
        <w:rPr>
          <w:rFonts w:ascii="Arial" w:hAnsi="Arial" w:cs="Arial"/>
          <w:sz w:val="20"/>
          <w:szCs w:val="20"/>
          <w:lang w:val="it-IT"/>
        </w:rPr>
        <w:t>và các Ủy viên khác</w:t>
      </w:r>
      <w:r w:rsidRPr="007F782E">
        <w:rPr>
          <w:rFonts w:ascii="Arial" w:hAnsi="Arial" w:cs="Arial"/>
          <w:b/>
          <w:sz w:val="20"/>
          <w:szCs w:val="20"/>
          <w:lang w:val="it-IT"/>
        </w:rPr>
        <w:t xml:space="preserve"> </w:t>
      </w:r>
      <w:r w:rsidRPr="007F782E">
        <w:rPr>
          <w:rFonts w:ascii="Arial" w:hAnsi="Arial" w:cs="Arial"/>
          <w:bCs/>
          <w:sz w:val="20"/>
          <w:szCs w:val="20"/>
          <w:lang w:val="it-IT"/>
        </w:rPr>
        <w:t>của Hội đồng dân tộc;</w:t>
      </w:r>
      <w:r w:rsidRPr="007F782E">
        <w:rPr>
          <w:rFonts w:ascii="Arial" w:hAnsi="Arial" w:cs="Arial"/>
          <w:sz w:val="20"/>
          <w:szCs w:val="20"/>
          <w:lang w:val="vi-VN"/>
        </w:rPr>
        <w:t xml:space="preserve"> </w:t>
      </w:r>
      <w:r w:rsidRPr="007F782E">
        <w:rPr>
          <w:rFonts w:ascii="Arial" w:hAnsi="Arial" w:cs="Arial"/>
          <w:bCs/>
          <w:sz w:val="20"/>
          <w:szCs w:val="20"/>
          <w:lang w:val="it-IT"/>
        </w:rPr>
        <w:t xml:space="preserve">các Phó Chủ nhiệm, </w:t>
      </w:r>
      <w:r w:rsidRPr="007F782E">
        <w:rPr>
          <w:rFonts w:ascii="Arial" w:hAnsi="Arial" w:cs="Arial"/>
          <w:sz w:val="20"/>
          <w:szCs w:val="20"/>
          <w:lang w:val="vi-VN"/>
        </w:rPr>
        <w:t>Ủy viên thường trực</w:t>
      </w:r>
      <w:r w:rsidRPr="007F782E">
        <w:rPr>
          <w:rFonts w:ascii="Arial" w:hAnsi="Arial" w:cs="Arial"/>
          <w:sz w:val="20"/>
          <w:szCs w:val="20"/>
          <w:lang w:val="it-IT"/>
        </w:rPr>
        <w:t>, Ủy viên chuyên trách</w:t>
      </w:r>
      <w:r w:rsidRPr="007F782E">
        <w:rPr>
          <w:rFonts w:ascii="Arial" w:hAnsi="Arial" w:cs="Arial"/>
          <w:sz w:val="20"/>
          <w:szCs w:val="20"/>
          <w:lang w:val="vi-VN"/>
        </w:rPr>
        <w:t xml:space="preserve"> </w:t>
      </w:r>
      <w:r w:rsidRPr="007F782E">
        <w:rPr>
          <w:rFonts w:ascii="Arial" w:hAnsi="Arial" w:cs="Arial"/>
          <w:sz w:val="20"/>
          <w:szCs w:val="20"/>
          <w:lang w:val="it-IT"/>
        </w:rPr>
        <w:t>và các Ủy viên khác</w:t>
      </w:r>
      <w:r w:rsidRPr="007F782E">
        <w:rPr>
          <w:rFonts w:ascii="Arial" w:hAnsi="Arial" w:cs="Arial"/>
          <w:b/>
          <w:sz w:val="20"/>
          <w:szCs w:val="20"/>
          <w:lang w:val="it-IT"/>
        </w:rPr>
        <w:t xml:space="preserve"> </w:t>
      </w:r>
      <w:r w:rsidRPr="007F782E">
        <w:rPr>
          <w:rFonts w:ascii="Arial" w:hAnsi="Arial" w:cs="Arial"/>
          <w:bCs/>
          <w:sz w:val="20"/>
          <w:szCs w:val="20"/>
          <w:lang w:val="it-IT"/>
        </w:rPr>
        <w:t>của Ủy ban mà mình làm Chủ tịch, Chủ nhiệm;</w:t>
      </w:r>
    </w:p>
    <w:p w14:paraId="3A59CE7C"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d) Giữ liên hệ thường xuyên với các thành viên của Hội đồng dân tộc, Ủy ban của Quốc hội;</w:t>
      </w:r>
      <w:bookmarkEnd w:id="816"/>
    </w:p>
    <w:p w14:paraId="2253330E"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817" w:name="_Toc377041344"/>
      <w:r w:rsidRPr="007F782E">
        <w:rPr>
          <w:rFonts w:ascii="Arial" w:hAnsi="Arial" w:cs="Arial"/>
          <w:sz w:val="20"/>
          <w:szCs w:val="20"/>
          <w:lang w:val="vi-VN"/>
        </w:rPr>
        <w:t>đ) Được tham dự các phiên họp Ủy ban thường vụ Quốc hội; Chủ tịch Hội đồng dân tộc được mời tham dự các phiên họp Chính phủ bàn việc thực hiện chính sách dân tộc;</w:t>
      </w:r>
      <w:bookmarkEnd w:id="817"/>
    </w:p>
    <w:p w14:paraId="6CDA68EA"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818" w:name="_Toc377041345"/>
      <w:r w:rsidRPr="007F782E">
        <w:rPr>
          <w:rFonts w:ascii="Arial" w:hAnsi="Arial" w:cs="Arial"/>
          <w:sz w:val="20"/>
          <w:szCs w:val="20"/>
          <w:lang w:val="vi-VN"/>
        </w:rPr>
        <w:t>e) Thay mặt Hội đồng dân tộc, Ủy ban của Quốc hội giữ liên hệ với các cơ quan, tổ chức hữu quan;</w:t>
      </w:r>
      <w:bookmarkEnd w:id="818"/>
      <w:r w:rsidRPr="007F782E">
        <w:rPr>
          <w:rFonts w:ascii="Arial" w:hAnsi="Arial" w:cs="Arial"/>
          <w:sz w:val="20"/>
          <w:szCs w:val="20"/>
          <w:lang w:val="vi-VN"/>
        </w:rPr>
        <w:t xml:space="preserve"> </w:t>
      </w:r>
    </w:p>
    <w:p w14:paraId="11F7C821"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819" w:name="_Toc377041346"/>
      <w:r w:rsidRPr="007F782E">
        <w:rPr>
          <w:rFonts w:ascii="Arial" w:hAnsi="Arial" w:cs="Arial"/>
          <w:sz w:val="20"/>
          <w:szCs w:val="20"/>
          <w:lang w:val="vi-VN"/>
        </w:rPr>
        <w:t>g) Thực hiện nhiệm vụ khác do Ủy ban thường vụ Quốc hội giao.</w:t>
      </w:r>
      <w:bookmarkEnd w:id="819"/>
    </w:p>
    <w:p w14:paraId="69C55BD9"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820" w:name="_Toc377041347"/>
      <w:r w:rsidRPr="007F782E">
        <w:rPr>
          <w:rFonts w:ascii="Arial" w:hAnsi="Arial" w:cs="Arial"/>
          <w:sz w:val="20"/>
          <w:szCs w:val="20"/>
          <w:lang w:val="vi-VN"/>
        </w:rPr>
        <w:t>2. Phó Chủ tịch Hội đồng dân tộc giúp Chủ tịch Hội đồng dân tộc thực hiện nhiệm vụ theo sự phân công của Chủ tịch Hội đồng. Khi Chủ tịch Hội đồng dân tộc vắng mặt thì một Phó Chủ tịch được Chủ tịch Hội đồng ủy nhiệm thực hiện nhiệm vụ, quyền hạn của Chủ tịch.</w:t>
      </w:r>
      <w:bookmarkEnd w:id="820"/>
    </w:p>
    <w:p w14:paraId="53618712"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821" w:name="_Toc377041348"/>
      <w:r w:rsidRPr="007F782E">
        <w:rPr>
          <w:rFonts w:ascii="Arial" w:hAnsi="Arial" w:cs="Arial"/>
          <w:sz w:val="20"/>
          <w:szCs w:val="20"/>
          <w:lang w:val="vi-VN"/>
        </w:rPr>
        <w:t>Phó Chủ nhiệm Ủy ban của Quốc hội giúp Chủ nhiệm Ủy ban thực hiện nhiệm vụ theo sự phân công của Chủ nhiệm Ủy ban. Khi Chủ nhiệm Ủy ban của Quốc hội vắng mặt thì một Phó Chủ nhiệm được Chủ nhiệm Ủy ban ủy nhiệm thực hiện nhiệm vụ, quyền hạn của Chủ nhiệm.</w:t>
      </w:r>
      <w:bookmarkEnd w:id="821"/>
    </w:p>
    <w:p w14:paraId="5F87A550"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bookmarkStart w:id="822" w:name="_Toc376778620"/>
      <w:bookmarkStart w:id="823" w:name="_Toc377041349"/>
      <w:bookmarkStart w:id="824" w:name="_Toc386256039"/>
      <w:bookmarkStart w:id="825" w:name="_Toc387050414"/>
      <w:bookmarkStart w:id="826" w:name="_Toc388277177"/>
      <w:bookmarkStart w:id="827" w:name="_Toc388439543"/>
      <w:bookmarkStart w:id="828" w:name="_Toc388627120"/>
      <w:r w:rsidRPr="007F782E">
        <w:rPr>
          <w:rFonts w:ascii="Arial" w:hAnsi="Arial" w:cs="Arial"/>
          <w:sz w:val="20"/>
          <w:szCs w:val="20"/>
          <w:lang w:val="it-IT"/>
        </w:rPr>
        <w:t xml:space="preserve">Điều 86. </w:t>
      </w:r>
      <w:r w:rsidRPr="007F782E">
        <w:rPr>
          <w:rFonts w:ascii="Arial" w:hAnsi="Arial" w:cs="Arial"/>
          <w:sz w:val="20"/>
          <w:szCs w:val="20"/>
          <w:lang w:val="vi-VN"/>
        </w:rPr>
        <w:t>Nhiệm vụ, quyền hạn của Thường trực Hội đồng dân tộc, Thường trực Ủy ban của Quốc hội</w:t>
      </w:r>
      <w:bookmarkEnd w:id="822"/>
      <w:bookmarkEnd w:id="823"/>
      <w:bookmarkEnd w:id="824"/>
      <w:bookmarkEnd w:id="825"/>
      <w:bookmarkEnd w:id="826"/>
      <w:bookmarkEnd w:id="827"/>
      <w:bookmarkEnd w:id="828"/>
    </w:p>
    <w:p w14:paraId="71DDDDDA"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829" w:name="_Toc377041350"/>
      <w:r w:rsidRPr="007F782E">
        <w:rPr>
          <w:rFonts w:ascii="Arial" w:hAnsi="Arial" w:cs="Arial"/>
          <w:sz w:val="20"/>
          <w:szCs w:val="20"/>
          <w:lang w:val="vi-VN"/>
        </w:rPr>
        <w:t>1. Dự kiến chương trình, kế hoạch hoạt động của Hội đồng dân tộc, Ủy ban của Quốc hội trình Hội đồng, Ủy ban xem xét, quyết định.</w:t>
      </w:r>
      <w:bookmarkEnd w:id="829"/>
      <w:r w:rsidRPr="007F782E">
        <w:rPr>
          <w:rFonts w:ascii="Arial" w:hAnsi="Arial" w:cs="Arial"/>
          <w:sz w:val="20"/>
          <w:szCs w:val="20"/>
          <w:lang w:val="vi-VN"/>
        </w:rPr>
        <w:t xml:space="preserve"> </w:t>
      </w:r>
    </w:p>
    <w:p w14:paraId="6794F4B2"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830" w:name="_Toc377041351"/>
      <w:r w:rsidRPr="007F782E">
        <w:rPr>
          <w:rFonts w:ascii="Arial" w:hAnsi="Arial" w:cs="Arial"/>
          <w:sz w:val="20"/>
          <w:szCs w:val="20"/>
          <w:lang w:val="vi-VN"/>
        </w:rPr>
        <w:t>2. Tổ chức thực hiện chương trình, kế hoạch hoạt động và quyết định, kết luận của Hội đồng, Ủy ban</w:t>
      </w:r>
      <w:bookmarkEnd w:id="830"/>
      <w:r w:rsidRPr="007F782E">
        <w:rPr>
          <w:rFonts w:ascii="Arial" w:hAnsi="Arial" w:cs="Arial"/>
          <w:sz w:val="20"/>
          <w:szCs w:val="20"/>
          <w:lang w:val="vi-VN"/>
        </w:rPr>
        <w:t xml:space="preserve">. </w:t>
      </w:r>
    </w:p>
    <w:p w14:paraId="587C3E48" w14:textId="77777777" w:rsidR="007F782E" w:rsidRPr="007F782E" w:rsidRDefault="007F782E" w:rsidP="007F782E">
      <w:pPr>
        <w:pStyle w:val="1dieu-noidung"/>
        <w:tabs>
          <w:tab w:val="num" w:pos="1680"/>
        </w:tabs>
        <w:spacing w:before="0"/>
        <w:ind w:firstLine="720"/>
        <w:rPr>
          <w:rFonts w:ascii="Arial" w:hAnsi="Arial" w:cs="Arial"/>
          <w:spacing w:val="-6"/>
          <w:sz w:val="20"/>
          <w:szCs w:val="20"/>
          <w:lang w:val="vi-VN"/>
        </w:rPr>
      </w:pPr>
      <w:bookmarkStart w:id="831" w:name="_Toc377041352"/>
      <w:r w:rsidRPr="007F782E">
        <w:rPr>
          <w:rFonts w:ascii="Arial" w:hAnsi="Arial" w:cs="Arial"/>
          <w:sz w:val="20"/>
          <w:szCs w:val="20"/>
          <w:lang w:val="vi-VN"/>
        </w:rPr>
        <w:t xml:space="preserve">3. Chuẩn bị nội dung và tài liệu phục vụ hoạt động của Hội đồng, Ủy ban; cung cấp thông tin, tư liệu cần thiết cho các thành viên của Hội đồng, Ủy ban; </w:t>
      </w:r>
      <w:r w:rsidRPr="007F782E">
        <w:rPr>
          <w:rFonts w:ascii="Arial" w:hAnsi="Arial" w:cs="Arial"/>
          <w:spacing w:val="-6"/>
          <w:sz w:val="20"/>
          <w:szCs w:val="20"/>
          <w:lang w:val="vi-VN"/>
        </w:rPr>
        <w:t>căn cứ vào kết quả phiên họp của Hội đồng, Ủy ban, chuẩn bị báo cáo thẩm tra, các báo cáo khác của Hội đồng, Ủy ban trình Quốc hội, Ủy ban thường vụ Quốc hội</w:t>
      </w:r>
      <w:bookmarkEnd w:id="831"/>
      <w:r w:rsidRPr="007F782E">
        <w:rPr>
          <w:rFonts w:ascii="Arial" w:hAnsi="Arial" w:cs="Arial"/>
          <w:spacing w:val="-6"/>
          <w:sz w:val="20"/>
          <w:szCs w:val="20"/>
          <w:lang w:val="vi-VN"/>
        </w:rPr>
        <w:t xml:space="preserve">. </w:t>
      </w:r>
    </w:p>
    <w:p w14:paraId="316E4665"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832" w:name="_Toc377041353"/>
      <w:r w:rsidRPr="007F782E">
        <w:rPr>
          <w:rFonts w:ascii="Arial" w:hAnsi="Arial" w:cs="Arial"/>
          <w:sz w:val="20"/>
          <w:szCs w:val="20"/>
          <w:lang w:val="vi-VN"/>
        </w:rPr>
        <w:t>4. Thẩm tra sơ bộ dự án luật, dự thảo nghị quyết, báo cáo, dự án khác để trình Ủy ban thường vụ Quốc hội xem xét trước khi trình Quốc hội</w:t>
      </w:r>
      <w:bookmarkEnd w:id="832"/>
      <w:r w:rsidRPr="007F782E">
        <w:rPr>
          <w:rFonts w:ascii="Arial" w:hAnsi="Arial" w:cs="Arial"/>
          <w:sz w:val="20"/>
          <w:szCs w:val="20"/>
          <w:lang w:val="vi-VN"/>
        </w:rPr>
        <w:t>.</w:t>
      </w:r>
    </w:p>
    <w:p w14:paraId="6E8F5C4B" w14:textId="77777777" w:rsidR="007F782E" w:rsidRPr="007F782E" w:rsidRDefault="007F782E" w:rsidP="007F782E">
      <w:pPr>
        <w:pStyle w:val="1dieu-noidung"/>
        <w:tabs>
          <w:tab w:val="num" w:pos="1680"/>
        </w:tabs>
        <w:spacing w:before="0"/>
        <w:ind w:firstLine="720"/>
        <w:rPr>
          <w:rFonts w:ascii="Arial" w:hAnsi="Arial" w:cs="Arial"/>
          <w:spacing w:val="-6"/>
          <w:sz w:val="20"/>
          <w:szCs w:val="20"/>
          <w:lang w:val="vi-VN"/>
        </w:rPr>
      </w:pPr>
      <w:bookmarkStart w:id="833" w:name="_Toc377041354"/>
      <w:r w:rsidRPr="007F782E">
        <w:rPr>
          <w:rFonts w:ascii="Arial" w:hAnsi="Arial" w:cs="Arial"/>
          <w:sz w:val="20"/>
          <w:szCs w:val="20"/>
          <w:lang w:val="vi-VN"/>
        </w:rPr>
        <w:t xml:space="preserve">5. Chuẩn bị ý kiến về những nội dung trong chương trình phiên họp Ủy ban thường vụ Quốc hội khi được mời tham dự; tham gia các hoạt động của Hội </w:t>
      </w:r>
      <w:r w:rsidRPr="007F782E">
        <w:rPr>
          <w:rFonts w:ascii="Arial" w:hAnsi="Arial" w:cs="Arial"/>
          <w:spacing w:val="-6"/>
          <w:sz w:val="20"/>
          <w:szCs w:val="20"/>
          <w:lang w:val="vi-VN"/>
        </w:rPr>
        <w:t>đồng, Ủy ban khác và của các cơ quan, tổ chức hữu quan; tổ chức các đoàn giám sát, đoàn công tác của Hội đồng, Ủy ban; tiếp công dân, nghiên cứu và xử lý các khiếu nại, tố cáo, kiến nghị, phản ánh của công dân được gửi đến Hội đồng, Ủy ban</w:t>
      </w:r>
      <w:bookmarkEnd w:id="833"/>
      <w:r w:rsidRPr="007F782E">
        <w:rPr>
          <w:rFonts w:ascii="Arial" w:hAnsi="Arial" w:cs="Arial"/>
          <w:spacing w:val="-6"/>
          <w:sz w:val="20"/>
          <w:szCs w:val="20"/>
          <w:lang w:val="vi-VN"/>
        </w:rPr>
        <w:t>.</w:t>
      </w:r>
    </w:p>
    <w:p w14:paraId="0CD48DA7"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834" w:name="_Toc377041355"/>
      <w:r w:rsidRPr="007F782E">
        <w:rPr>
          <w:rFonts w:ascii="Arial" w:hAnsi="Arial" w:cs="Arial"/>
          <w:sz w:val="20"/>
          <w:szCs w:val="20"/>
          <w:lang w:val="vi-VN"/>
        </w:rPr>
        <w:t>6. Tổ chức thực hiện sự chỉ đạo, điều hoà, phối hợp của Ủy ban thường vụ Quốc hội đối với hoạt động của Hội đồng, Ủy ban; định kỳ báo cáo với Hội đồng, Ủy ban về hoạt động của Thường trực Hội đồng, Thường trực Ủy ban</w:t>
      </w:r>
      <w:bookmarkEnd w:id="834"/>
      <w:r w:rsidRPr="007F782E">
        <w:rPr>
          <w:rFonts w:ascii="Arial" w:hAnsi="Arial" w:cs="Arial"/>
          <w:sz w:val="20"/>
          <w:szCs w:val="20"/>
          <w:lang w:val="vi-VN"/>
        </w:rPr>
        <w:t>.</w:t>
      </w:r>
    </w:p>
    <w:p w14:paraId="514B026E"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835" w:name="_Toc377041356"/>
      <w:r w:rsidRPr="007F782E">
        <w:rPr>
          <w:rFonts w:ascii="Arial" w:hAnsi="Arial" w:cs="Arial"/>
          <w:sz w:val="20"/>
          <w:szCs w:val="20"/>
          <w:lang w:val="it-IT"/>
        </w:rPr>
        <w:t xml:space="preserve">7. Phối hợp với Tổng thư ký Quốc hội - Chủ nhiệm Văn phòng Quốc hội trong việc quy định tổ chức, nhiệm vụ, quyền hạn cụ thể của đơn vị chuyên môn trực tiếp giúp việc Hội đồng, Ủy ban. </w:t>
      </w:r>
    </w:p>
    <w:p w14:paraId="45A909BB"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r w:rsidRPr="007F782E">
        <w:rPr>
          <w:rFonts w:ascii="Arial" w:hAnsi="Arial" w:cs="Arial"/>
          <w:sz w:val="20"/>
          <w:szCs w:val="20"/>
          <w:lang w:val="it-IT"/>
        </w:rPr>
        <w:t>8. Phối hợp với Tổng thư ký Quốc hội - Chủ nhiệm Văn phòng Quốc hội trong việc tuyển dụng, bổ nhiệm, khen thưởng, kỷ luật công chức và thực hiện các chế độ, chính sách đối với công chức thuộc đơn vị chuyên môn trực tiếp giúp việc Hội đồng, Ủy ban</w:t>
      </w:r>
      <w:bookmarkEnd w:id="835"/>
      <w:r w:rsidRPr="007F782E">
        <w:rPr>
          <w:rFonts w:ascii="Arial" w:hAnsi="Arial" w:cs="Arial"/>
          <w:sz w:val="20"/>
          <w:szCs w:val="20"/>
          <w:lang w:val="it-IT"/>
        </w:rPr>
        <w:t>.</w:t>
      </w:r>
    </w:p>
    <w:p w14:paraId="00E727A0"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836" w:name="_Toc377041357"/>
      <w:r w:rsidRPr="007F782E">
        <w:rPr>
          <w:rFonts w:ascii="Arial" w:hAnsi="Arial" w:cs="Arial"/>
          <w:sz w:val="20"/>
          <w:szCs w:val="20"/>
          <w:lang w:val="it-IT"/>
        </w:rPr>
        <w:t>9</w:t>
      </w:r>
      <w:r w:rsidRPr="007F782E">
        <w:rPr>
          <w:rFonts w:ascii="Arial" w:hAnsi="Arial" w:cs="Arial"/>
          <w:sz w:val="20"/>
          <w:szCs w:val="20"/>
          <w:lang w:val="vi-VN"/>
        </w:rPr>
        <w:t>. Chỉ đạo công tác chuyên môn của đơn vị chuyên môn trực tiếp giúp việc Hội đồng, Ủy ban; quyết định việc sử dụng kinh phí mà Hội đồng, Ủy ban được phân bổ</w:t>
      </w:r>
      <w:bookmarkEnd w:id="836"/>
      <w:r w:rsidRPr="007F782E">
        <w:rPr>
          <w:rFonts w:ascii="Arial" w:hAnsi="Arial" w:cs="Arial"/>
          <w:sz w:val="20"/>
          <w:szCs w:val="20"/>
          <w:lang w:val="vi-VN"/>
        </w:rPr>
        <w:t>.</w:t>
      </w:r>
    </w:p>
    <w:p w14:paraId="3EE7CCB0"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837" w:name="_Toc377041358"/>
      <w:r w:rsidRPr="007F782E">
        <w:rPr>
          <w:rFonts w:ascii="Arial" w:hAnsi="Arial" w:cs="Arial"/>
          <w:sz w:val="20"/>
          <w:szCs w:val="20"/>
          <w:lang w:val="vi-VN"/>
        </w:rPr>
        <w:t>10. Trước khi hết nhiệm kỳ, dự kiến cơ cấu thành phần, số lượng thành viên Hội đồng, Ủy ban nhiệm kỳ sau và báo cáo Ủy ban thường vụ Quốc hội</w:t>
      </w:r>
      <w:bookmarkEnd w:id="837"/>
      <w:r w:rsidRPr="007F782E">
        <w:rPr>
          <w:rFonts w:ascii="Arial" w:hAnsi="Arial" w:cs="Arial"/>
          <w:sz w:val="20"/>
          <w:szCs w:val="20"/>
          <w:lang w:val="vi-VN"/>
        </w:rPr>
        <w:t>.</w:t>
      </w:r>
    </w:p>
    <w:p w14:paraId="5DA4522E"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838" w:name="_Toc377041359"/>
      <w:r w:rsidRPr="007F782E">
        <w:rPr>
          <w:rFonts w:ascii="Arial" w:hAnsi="Arial" w:cs="Arial"/>
          <w:sz w:val="20"/>
          <w:szCs w:val="20"/>
          <w:lang w:val="vi-VN"/>
        </w:rPr>
        <w:t>11. Giải quyết các công việc khác của Hội đồng, Ủy ban và báo cáo Hội đồng, Ủy ban tại phiên họp gần nhất.</w:t>
      </w:r>
      <w:bookmarkEnd w:id="838"/>
    </w:p>
    <w:p w14:paraId="03F196A4"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bookmarkStart w:id="839" w:name="_Toc388627129"/>
      <w:bookmarkStart w:id="840" w:name="_Toc386255335"/>
      <w:bookmarkStart w:id="841" w:name="_Toc386256047"/>
      <w:bookmarkStart w:id="842" w:name="_Toc388627132"/>
      <w:bookmarkStart w:id="843" w:name="_Toc388627135"/>
      <w:bookmarkStart w:id="844" w:name="_Toc388627137"/>
      <w:bookmarkStart w:id="845" w:name="_Toc388627138"/>
      <w:bookmarkStart w:id="846" w:name="_Toc386255338"/>
      <w:bookmarkStart w:id="847" w:name="_Toc386256050"/>
      <w:bookmarkStart w:id="848" w:name="_Toc386255347"/>
      <w:bookmarkStart w:id="849" w:name="_Toc386256059"/>
      <w:bookmarkStart w:id="850" w:name="_Toc385924587"/>
      <w:bookmarkStart w:id="851" w:name="_Toc386009301"/>
      <w:bookmarkStart w:id="852" w:name="_Toc386118173"/>
      <w:bookmarkStart w:id="853" w:name="_Toc386255349"/>
      <w:bookmarkStart w:id="854" w:name="_Toc386256061"/>
      <w:bookmarkStart w:id="855" w:name="_Toc386255352"/>
      <w:bookmarkStart w:id="856" w:name="_Toc386256064"/>
      <w:bookmarkStart w:id="857" w:name="_Toc385924589"/>
      <w:bookmarkStart w:id="858" w:name="_Toc386009303"/>
      <w:bookmarkStart w:id="859" w:name="_Toc386118175"/>
      <w:bookmarkStart w:id="860" w:name="_Toc386255354"/>
      <w:bookmarkStart w:id="861" w:name="_Toc386256066"/>
      <w:bookmarkStart w:id="862" w:name="_Toc386255359"/>
      <w:bookmarkStart w:id="863" w:name="_Toc386256071"/>
      <w:bookmarkStart w:id="864" w:name="_Toc388627139"/>
      <w:bookmarkStart w:id="865" w:name="_Toc388627141"/>
      <w:bookmarkStart w:id="866" w:name="_Toc386255374"/>
      <w:bookmarkStart w:id="867" w:name="_Toc386256086"/>
      <w:bookmarkStart w:id="868" w:name="_Toc385924601"/>
      <w:bookmarkStart w:id="869" w:name="_Toc386009315"/>
      <w:bookmarkStart w:id="870" w:name="_Toc386118187"/>
      <w:bookmarkStart w:id="871" w:name="_Toc386255382"/>
      <w:bookmarkStart w:id="872" w:name="_Toc386256094"/>
      <w:bookmarkStart w:id="873" w:name="_Toc376778640"/>
      <w:bookmarkStart w:id="874" w:name="_Toc377041422"/>
      <w:bookmarkStart w:id="875" w:name="_Toc386256095"/>
      <w:bookmarkStart w:id="876" w:name="_Toc387050422"/>
      <w:bookmarkStart w:id="877" w:name="_Toc388277185"/>
      <w:bookmarkStart w:id="878" w:name="_Toc388439551"/>
      <w:bookmarkStart w:id="879" w:name="_Toc388627144"/>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r w:rsidRPr="007F782E">
        <w:rPr>
          <w:rFonts w:ascii="Arial" w:hAnsi="Arial" w:cs="Arial"/>
          <w:sz w:val="20"/>
          <w:szCs w:val="20"/>
          <w:lang w:val="it-IT"/>
        </w:rPr>
        <w:t xml:space="preserve">Điều 87. </w:t>
      </w:r>
      <w:r w:rsidRPr="007F782E">
        <w:rPr>
          <w:rFonts w:ascii="Arial" w:hAnsi="Arial" w:cs="Arial"/>
          <w:sz w:val="20"/>
          <w:szCs w:val="20"/>
          <w:lang w:val="vi-VN"/>
        </w:rPr>
        <w:t>Phiên họp toàn thể của Hội đồng dân tộc, Ủy ban của Quốc hội</w:t>
      </w:r>
      <w:bookmarkEnd w:id="873"/>
      <w:bookmarkEnd w:id="874"/>
      <w:bookmarkEnd w:id="875"/>
      <w:bookmarkEnd w:id="876"/>
      <w:bookmarkEnd w:id="877"/>
      <w:bookmarkEnd w:id="878"/>
      <w:bookmarkEnd w:id="879"/>
    </w:p>
    <w:p w14:paraId="662CC294" w14:textId="77777777" w:rsidR="007F782E" w:rsidRPr="007F782E" w:rsidRDefault="007F782E" w:rsidP="007F782E">
      <w:pPr>
        <w:pStyle w:val="1dieu-noidung"/>
        <w:spacing w:before="0"/>
        <w:ind w:firstLine="720"/>
        <w:rPr>
          <w:rFonts w:ascii="Arial" w:hAnsi="Arial" w:cs="Arial"/>
          <w:sz w:val="20"/>
          <w:szCs w:val="20"/>
          <w:lang w:val="vi-VN"/>
        </w:rPr>
      </w:pPr>
      <w:bookmarkStart w:id="880" w:name="_Toc377041423"/>
      <w:r w:rsidRPr="007F782E">
        <w:rPr>
          <w:rFonts w:ascii="Arial" w:hAnsi="Arial" w:cs="Arial"/>
          <w:sz w:val="20"/>
          <w:szCs w:val="20"/>
          <w:lang w:val="vi-VN"/>
        </w:rPr>
        <w:t>1. Hội đồng dân tộc, Ủy ban của Quốc hội tổ chức phiên họp toàn thể để thẩm tra dự án luật, pháp lệnh, dự thảo nghị quyết, báo cáo, dự án khác trình Quốc hội, Ủy ban thường vụ Quốc hội; xem xét, quyết định những vấn đề khác thuộc nhiệm vụ, quyền hạn của Hội đồng, Ủy ban.</w:t>
      </w:r>
      <w:bookmarkEnd w:id="880"/>
    </w:p>
    <w:p w14:paraId="5E31A006" w14:textId="77777777" w:rsidR="007F782E" w:rsidRPr="007F782E" w:rsidRDefault="007F782E" w:rsidP="007F782E">
      <w:pPr>
        <w:pStyle w:val="1dieu-noidung"/>
        <w:spacing w:before="0"/>
        <w:ind w:firstLine="720"/>
        <w:rPr>
          <w:rFonts w:ascii="Arial" w:hAnsi="Arial" w:cs="Arial"/>
          <w:sz w:val="20"/>
          <w:szCs w:val="20"/>
          <w:lang w:val="vi-VN"/>
        </w:rPr>
      </w:pPr>
      <w:bookmarkStart w:id="881" w:name="_Toc377041424"/>
      <w:r w:rsidRPr="007F782E">
        <w:rPr>
          <w:rFonts w:ascii="Arial" w:hAnsi="Arial" w:cs="Arial"/>
          <w:sz w:val="20"/>
          <w:szCs w:val="20"/>
          <w:lang w:val="vi-VN"/>
        </w:rPr>
        <w:t>2. Thành viên của Hội đồng dân tộc, Ủy ban của Quốc hội có trách nhiệm tham dự phiên họp của Hội đồng, Ủy ban theo giấy triệu tập của Chủ tịch Hội đồng, Chủ nhiệm Ủy ban; thảo luận và biểu quyết các vấn đề xem xét tại phiên họp; trường hợp không tham dự phiên họp thì phải báo cáo lý do với Chủ tịch Hội đồng, Chủ nhiệm Ủy ban.</w:t>
      </w:r>
      <w:bookmarkEnd w:id="881"/>
      <w:r w:rsidRPr="007F782E">
        <w:rPr>
          <w:rFonts w:ascii="Arial" w:hAnsi="Arial" w:cs="Arial"/>
          <w:sz w:val="20"/>
          <w:szCs w:val="20"/>
          <w:lang w:val="vi-VN"/>
        </w:rPr>
        <w:t xml:space="preserve"> </w:t>
      </w:r>
    </w:p>
    <w:p w14:paraId="30D4F47A" w14:textId="77777777" w:rsidR="007F782E" w:rsidRPr="007F782E" w:rsidRDefault="007F782E" w:rsidP="007F782E">
      <w:pPr>
        <w:pStyle w:val="1dieu-noidung"/>
        <w:tabs>
          <w:tab w:val="num" w:pos="1680"/>
        </w:tabs>
        <w:spacing w:before="0"/>
        <w:ind w:firstLine="720"/>
        <w:rPr>
          <w:rFonts w:ascii="Arial" w:hAnsi="Arial" w:cs="Arial"/>
          <w:sz w:val="20"/>
          <w:szCs w:val="20"/>
          <w:lang w:val="it-IT"/>
        </w:rPr>
      </w:pPr>
      <w:bookmarkStart w:id="882" w:name="_Toc377041425"/>
      <w:r w:rsidRPr="007F782E">
        <w:rPr>
          <w:rFonts w:ascii="Arial" w:hAnsi="Arial" w:cs="Arial"/>
          <w:sz w:val="20"/>
          <w:szCs w:val="20"/>
          <w:lang w:val="it-IT"/>
        </w:rPr>
        <w:t>3. Chủ tịch Quốc hội, Phó Chủ tịch Quốc hội có quyền tham dự và phát biểu ý kiến chỉ đạo tại phiên họp của Hội đồng, Ủy ban.</w:t>
      </w:r>
      <w:bookmarkEnd w:id="882"/>
    </w:p>
    <w:p w14:paraId="74B3AE2E" w14:textId="77777777" w:rsidR="007F782E" w:rsidRPr="007F782E" w:rsidRDefault="007F782E" w:rsidP="007F782E">
      <w:pPr>
        <w:pStyle w:val="1dieu-noidung"/>
        <w:spacing w:before="0"/>
        <w:ind w:firstLine="720"/>
        <w:rPr>
          <w:rFonts w:ascii="Arial" w:hAnsi="Arial" w:cs="Arial"/>
          <w:sz w:val="20"/>
          <w:szCs w:val="20"/>
          <w:lang w:val="vi-VN"/>
        </w:rPr>
      </w:pPr>
      <w:bookmarkStart w:id="883" w:name="_Toc377041426"/>
      <w:r w:rsidRPr="007F782E">
        <w:rPr>
          <w:rFonts w:ascii="Arial" w:hAnsi="Arial" w:cs="Arial"/>
          <w:sz w:val="20"/>
          <w:szCs w:val="20"/>
          <w:lang w:val="vi-VN"/>
        </w:rPr>
        <w:t>4. Hội đồng dân tộc, Ủy ban của Quốc hội có thể mời đại biểu Quốc hội không phải là thành viên của Hội đồng, Ủy ban mình, đại diện cơ quan, tổ chức hữu quan và chuyên gia tham gia hoạt động của Hội đồng, Ủy ban. Cơ quan, tổ chức hữu quan có trách nhiệm tạo điều kiện cho người được mời tham gia hoạt động của Hội đồng, Ủy ban.</w:t>
      </w:r>
      <w:bookmarkEnd w:id="883"/>
    </w:p>
    <w:p w14:paraId="2C2E0DF4" w14:textId="77777777" w:rsidR="007F782E" w:rsidRPr="007F782E" w:rsidRDefault="007F782E" w:rsidP="007F782E">
      <w:pPr>
        <w:pStyle w:val="1dieu-noidung"/>
        <w:spacing w:before="0"/>
        <w:ind w:firstLine="720"/>
        <w:rPr>
          <w:rFonts w:ascii="Arial" w:hAnsi="Arial" w:cs="Arial"/>
          <w:sz w:val="20"/>
          <w:szCs w:val="20"/>
          <w:lang w:val="vi-VN"/>
        </w:rPr>
      </w:pPr>
      <w:r w:rsidRPr="007F782E">
        <w:rPr>
          <w:rFonts w:ascii="Arial" w:hAnsi="Arial" w:cs="Arial"/>
          <w:sz w:val="20"/>
          <w:szCs w:val="20"/>
          <w:lang w:val="vi-VN"/>
        </w:rPr>
        <w:t>5. Khi Hội đồng dân tộc họp bàn về chính sách dân tộc, Chủ tịch Hội đồng dân tộc mời đại diện của các dân tộc chưa có người đại diện trong Quốc hội là đại biểu Hội đồng nhân dân tham dự.</w:t>
      </w:r>
    </w:p>
    <w:p w14:paraId="7DDA0B33"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r w:rsidRPr="007F782E">
        <w:rPr>
          <w:rFonts w:ascii="Arial" w:hAnsi="Arial" w:cs="Arial"/>
          <w:sz w:val="20"/>
          <w:szCs w:val="20"/>
          <w:lang w:val="it-IT"/>
        </w:rPr>
        <w:t xml:space="preserve">Điều 88. Thành lập Ủy ban lâm thời  </w:t>
      </w:r>
    </w:p>
    <w:p w14:paraId="30ECA142"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1. Ủy ban lâm thời được Quốc hội thành lập trong các trường hợp sau đây:</w:t>
      </w:r>
    </w:p>
    <w:p w14:paraId="00F33307"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884" w:name="_Toc377041326"/>
      <w:r w:rsidRPr="007F782E">
        <w:rPr>
          <w:rFonts w:ascii="Arial" w:hAnsi="Arial" w:cs="Arial"/>
          <w:sz w:val="20"/>
          <w:szCs w:val="20"/>
          <w:lang w:val="vi-VN"/>
        </w:rPr>
        <w:t>a) Thẩm tra dự án luật, dự thảo nghị quyết hoặc báo cáo, dự án khác do Ủy ban thường vụ Quốc hội trình Quốc hội hoặc có nội dung liên quan đến lĩnh vực phụ trách của Hội đồng dân tộc và nhiều Ủy ban của Quốc hội;</w:t>
      </w:r>
      <w:bookmarkEnd w:id="884"/>
    </w:p>
    <w:p w14:paraId="0CF9430D"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bookmarkStart w:id="885" w:name="_Toc377041327"/>
      <w:r w:rsidRPr="007F782E">
        <w:rPr>
          <w:rFonts w:ascii="Arial" w:hAnsi="Arial" w:cs="Arial"/>
          <w:sz w:val="20"/>
          <w:szCs w:val="20"/>
          <w:lang w:val="vi-VN"/>
        </w:rPr>
        <w:t>b) Điều tra làm rõ về một vấn đề cụ thể khi xét thấy cần thiết.</w:t>
      </w:r>
      <w:bookmarkEnd w:id="885"/>
    </w:p>
    <w:p w14:paraId="518E0358"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2. Ủy ban thường vụ Quốc hội trình Quốc hội xem xét, quyết định thành lập Ủy ban lâm thời theo đề nghị của Hội đồng dân tộc, Ủy ban của Quốc hội hoặc ít nhất một phần ba tổng số đại biểu Quốc hội.</w:t>
      </w:r>
    </w:p>
    <w:p w14:paraId="50232018" w14:textId="77777777" w:rsidR="007F782E" w:rsidRPr="007F782E" w:rsidRDefault="007F782E" w:rsidP="007F782E">
      <w:pPr>
        <w:pStyle w:val="1dieu-ten"/>
        <w:numPr>
          <w:ilvl w:val="0"/>
          <w:numId w:val="0"/>
        </w:numPr>
        <w:tabs>
          <w:tab w:val="left" w:pos="1620"/>
        </w:tabs>
        <w:spacing w:before="0"/>
        <w:ind w:firstLine="720"/>
        <w:rPr>
          <w:rFonts w:ascii="Arial" w:hAnsi="Arial" w:cs="Arial"/>
          <w:sz w:val="20"/>
          <w:szCs w:val="20"/>
          <w:lang w:val="it-IT"/>
        </w:rPr>
      </w:pPr>
      <w:r w:rsidRPr="007F782E">
        <w:rPr>
          <w:rFonts w:ascii="Arial" w:hAnsi="Arial" w:cs="Arial"/>
          <w:sz w:val="20"/>
          <w:szCs w:val="20"/>
          <w:lang w:val="it-IT"/>
        </w:rPr>
        <w:t xml:space="preserve">Điều 89. Cơ cấu tổ chức, nhiệm vụ, quyền hạn của Ủy ban lâm thời </w:t>
      </w:r>
    </w:p>
    <w:p w14:paraId="6E93280F"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1. Ủy ban lâm thời gồm có Chủ nhiệm, các Phó Chủ nhiệm và các Ủy viên. Thành viên của Ủy ban lâm thời là đại biểu Quốc hội. Thành phần, số lượng thành viên, nhiệm vụ, quyền hạn cụ thể của Ủy ban lâm thời do Quốc hội quyết định theo đề nghị của Ủy ban thường vụ Quốc hội.</w:t>
      </w:r>
    </w:p>
    <w:p w14:paraId="1E74C482"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2. Ủy ban lâm thời báo cáo Ủy ban thường vụ Quốc hội, Quốc hội về kết quả thực hiện nhiệm vụ, quyền hạn được Quốc hội giao. Báo cáo kết quả điều tra của Ủy ban lâm thời phải được Hội đồng dân tộc hoặc Ủy ban của Quốc hội thẩm tra. Quốc hội xem xét và ra nghị quyết về kết quả điều tra của Ủy ban lâm thời.</w:t>
      </w:r>
    </w:p>
    <w:p w14:paraId="00A368DA" w14:textId="77777777" w:rsidR="007F782E" w:rsidRPr="007F782E" w:rsidRDefault="007F782E" w:rsidP="007F782E">
      <w:pPr>
        <w:pStyle w:val="1dieu-noidung"/>
        <w:tabs>
          <w:tab w:val="num" w:pos="1680"/>
        </w:tabs>
        <w:spacing w:before="0" w:after="0"/>
        <w:ind w:firstLine="720"/>
        <w:rPr>
          <w:rFonts w:ascii="Arial" w:hAnsi="Arial" w:cs="Arial"/>
          <w:sz w:val="20"/>
          <w:szCs w:val="20"/>
          <w:lang w:val="vi-VN"/>
        </w:rPr>
      </w:pPr>
      <w:r w:rsidRPr="007F782E">
        <w:rPr>
          <w:rFonts w:ascii="Arial" w:hAnsi="Arial" w:cs="Arial"/>
          <w:sz w:val="20"/>
          <w:szCs w:val="20"/>
          <w:lang w:val="vi-VN"/>
        </w:rPr>
        <w:t xml:space="preserve">3. Ủy ban lâm thời chấm dứt hoạt động sau khi đã hoàn thành nhiệm vụ.  </w:t>
      </w:r>
    </w:p>
    <w:p w14:paraId="17FA1A76" w14:textId="77777777" w:rsidR="007F782E" w:rsidRDefault="007F782E" w:rsidP="007F782E">
      <w:pPr>
        <w:pStyle w:val="1dieu-ten"/>
        <w:numPr>
          <w:ilvl w:val="0"/>
          <w:numId w:val="0"/>
        </w:numPr>
        <w:spacing w:before="0" w:after="0"/>
        <w:ind w:firstLine="720"/>
        <w:jc w:val="center"/>
        <w:rPr>
          <w:rFonts w:ascii="Arial" w:hAnsi="Arial" w:cs="Arial"/>
          <w:sz w:val="20"/>
          <w:szCs w:val="20"/>
          <w:lang w:eastAsia="fr-FR"/>
        </w:rPr>
      </w:pPr>
    </w:p>
    <w:p w14:paraId="70D5DB3C" w14:textId="77777777" w:rsidR="007F782E" w:rsidRPr="007F782E" w:rsidRDefault="007F782E" w:rsidP="007F782E">
      <w:pPr>
        <w:pStyle w:val="1dieu-ten"/>
        <w:numPr>
          <w:ilvl w:val="0"/>
          <w:numId w:val="0"/>
        </w:numPr>
        <w:spacing w:before="0" w:after="0"/>
        <w:ind w:firstLine="720"/>
        <w:jc w:val="center"/>
        <w:rPr>
          <w:rFonts w:ascii="Arial" w:hAnsi="Arial" w:cs="Arial"/>
          <w:sz w:val="20"/>
          <w:szCs w:val="20"/>
          <w:lang w:val="vi-VN" w:eastAsia="fr-FR"/>
        </w:rPr>
      </w:pPr>
      <w:r w:rsidRPr="007F782E">
        <w:rPr>
          <w:rFonts w:ascii="Arial" w:hAnsi="Arial" w:cs="Arial"/>
          <w:sz w:val="20"/>
          <w:szCs w:val="20"/>
          <w:lang w:val="vi-VN" w:eastAsia="fr-FR"/>
        </w:rPr>
        <w:t>CHƯƠNG V</w:t>
      </w:r>
    </w:p>
    <w:p w14:paraId="5748853E" w14:textId="77777777" w:rsidR="007F782E" w:rsidRPr="007F782E" w:rsidRDefault="007F782E" w:rsidP="007F782E">
      <w:pPr>
        <w:pStyle w:val="1dieu-ten"/>
        <w:numPr>
          <w:ilvl w:val="0"/>
          <w:numId w:val="0"/>
        </w:numPr>
        <w:spacing w:before="0" w:after="0"/>
        <w:ind w:firstLine="720"/>
        <w:jc w:val="center"/>
        <w:rPr>
          <w:rFonts w:ascii="Arial" w:hAnsi="Arial" w:cs="Arial"/>
          <w:sz w:val="20"/>
          <w:szCs w:val="20"/>
          <w:lang w:val="vi-VN" w:eastAsia="fr-FR"/>
        </w:rPr>
      </w:pPr>
      <w:r w:rsidRPr="007F782E">
        <w:rPr>
          <w:rFonts w:ascii="Arial" w:hAnsi="Arial" w:cs="Arial"/>
          <w:sz w:val="20"/>
          <w:szCs w:val="20"/>
          <w:lang w:val="vi-VN" w:eastAsia="fr-FR"/>
        </w:rPr>
        <w:t>KỲ HỌP QUỐC HỘI</w:t>
      </w:r>
    </w:p>
    <w:p w14:paraId="142C8819" w14:textId="77777777" w:rsidR="007F782E" w:rsidRDefault="007F782E" w:rsidP="007F782E">
      <w:pPr>
        <w:pStyle w:val="1dieu-ten"/>
        <w:numPr>
          <w:ilvl w:val="0"/>
          <w:numId w:val="0"/>
        </w:numPr>
        <w:tabs>
          <w:tab w:val="left" w:pos="1620"/>
        </w:tabs>
        <w:spacing w:before="0"/>
        <w:ind w:firstLine="720"/>
        <w:rPr>
          <w:rFonts w:ascii="Arial" w:hAnsi="Arial" w:cs="Arial"/>
          <w:sz w:val="20"/>
          <w:szCs w:val="20"/>
          <w:lang w:val="it-IT"/>
        </w:rPr>
      </w:pPr>
      <w:bookmarkStart w:id="886" w:name="_Toc376778664"/>
      <w:bookmarkStart w:id="887" w:name="_Toc377041523"/>
      <w:bookmarkStart w:id="888" w:name="_Toc386256097"/>
      <w:bookmarkStart w:id="889" w:name="_Toc387050424"/>
      <w:bookmarkStart w:id="890" w:name="_Toc388277187"/>
      <w:bookmarkStart w:id="891" w:name="_Toc388439553"/>
      <w:bookmarkStart w:id="892" w:name="_Toc388627146"/>
    </w:p>
    <w:p w14:paraId="0B6DE221" w14:textId="77777777" w:rsidR="007F782E" w:rsidRPr="007F782E" w:rsidRDefault="007F782E" w:rsidP="007F782E">
      <w:pPr>
        <w:pStyle w:val="1dieu-ten"/>
        <w:numPr>
          <w:ilvl w:val="0"/>
          <w:numId w:val="0"/>
        </w:numPr>
        <w:tabs>
          <w:tab w:val="left" w:pos="1620"/>
        </w:tabs>
        <w:spacing w:before="0"/>
        <w:ind w:firstLine="720"/>
        <w:rPr>
          <w:rFonts w:ascii="Arial" w:hAnsi="Arial" w:cs="Arial"/>
          <w:sz w:val="20"/>
          <w:szCs w:val="20"/>
          <w:lang w:val="vi-VN"/>
        </w:rPr>
      </w:pPr>
      <w:r w:rsidRPr="007F782E">
        <w:rPr>
          <w:rFonts w:ascii="Arial" w:hAnsi="Arial" w:cs="Arial"/>
          <w:sz w:val="20"/>
          <w:szCs w:val="20"/>
          <w:lang w:val="it-IT"/>
        </w:rPr>
        <w:t xml:space="preserve">Điều 90. </w:t>
      </w:r>
      <w:r w:rsidRPr="007F782E">
        <w:rPr>
          <w:rFonts w:ascii="Arial" w:hAnsi="Arial" w:cs="Arial"/>
          <w:sz w:val="20"/>
          <w:szCs w:val="20"/>
          <w:lang w:val="vi-VN"/>
        </w:rPr>
        <w:t>Kỳ họp Quốc hội</w:t>
      </w:r>
    </w:p>
    <w:p w14:paraId="1188C490" w14:textId="77777777" w:rsidR="007F782E" w:rsidRPr="007F782E" w:rsidRDefault="007F782E" w:rsidP="007F782E">
      <w:pPr>
        <w:pStyle w:val="1dieu-noidung"/>
        <w:tabs>
          <w:tab w:val="num" w:pos="567"/>
        </w:tabs>
        <w:spacing w:before="0"/>
        <w:ind w:firstLine="720"/>
        <w:rPr>
          <w:rFonts w:ascii="Arial" w:hAnsi="Arial" w:cs="Arial"/>
          <w:sz w:val="20"/>
          <w:szCs w:val="20"/>
          <w:lang w:val="vi-VN"/>
        </w:rPr>
      </w:pPr>
      <w:r w:rsidRPr="007F782E">
        <w:rPr>
          <w:rFonts w:ascii="Arial" w:hAnsi="Arial" w:cs="Arial"/>
          <w:sz w:val="20"/>
          <w:szCs w:val="20"/>
          <w:lang w:val="vi-VN"/>
        </w:rPr>
        <w:t>1. Quốc hội họp công khai.</w:t>
      </w:r>
    </w:p>
    <w:p w14:paraId="46E9811C" w14:textId="77777777" w:rsidR="007F782E" w:rsidRPr="007F782E" w:rsidRDefault="007F782E" w:rsidP="007F782E">
      <w:pPr>
        <w:pStyle w:val="1dieu-noidung"/>
        <w:tabs>
          <w:tab w:val="num" w:pos="567"/>
        </w:tabs>
        <w:spacing w:before="0"/>
        <w:ind w:firstLine="720"/>
        <w:rPr>
          <w:rFonts w:ascii="Arial" w:hAnsi="Arial" w:cs="Arial"/>
          <w:sz w:val="20"/>
          <w:szCs w:val="20"/>
        </w:rPr>
      </w:pPr>
      <w:r w:rsidRPr="007F782E">
        <w:rPr>
          <w:rFonts w:ascii="Arial" w:hAnsi="Arial" w:cs="Arial"/>
          <w:sz w:val="20"/>
          <w:szCs w:val="20"/>
        </w:rPr>
        <w:t>Trong trường hợp cần thiết,</w:t>
      </w:r>
      <w:r w:rsidRPr="007F782E">
        <w:rPr>
          <w:rFonts w:ascii="Arial" w:hAnsi="Arial" w:cs="Arial"/>
          <w:b/>
          <w:i/>
          <w:sz w:val="20"/>
          <w:szCs w:val="20"/>
        </w:rPr>
        <w:t xml:space="preserve"> </w:t>
      </w:r>
      <w:r w:rsidRPr="007F782E">
        <w:rPr>
          <w:rFonts w:ascii="Arial" w:hAnsi="Arial" w:cs="Arial"/>
          <w:sz w:val="20"/>
          <w:szCs w:val="20"/>
        </w:rPr>
        <w:t>theo đề nghị của Chủ tịch nước, Ủy ban thường vụ Quốc hội, Thủ tướng Chính phủ hoặc của ít nhất một phần ba tổng số đại biểu Quốc hội, Quốc hội quyết định họp kín.</w:t>
      </w:r>
    </w:p>
    <w:p w14:paraId="070ADCE0" w14:textId="77777777" w:rsidR="007F782E" w:rsidRPr="007F782E" w:rsidRDefault="007F782E" w:rsidP="007F782E">
      <w:pPr>
        <w:pStyle w:val="1dieu-noidung"/>
        <w:tabs>
          <w:tab w:val="num" w:pos="1680"/>
        </w:tabs>
        <w:spacing w:before="0"/>
        <w:ind w:firstLine="720"/>
        <w:rPr>
          <w:rFonts w:ascii="Arial" w:hAnsi="Arial" w:cs="Arial"/>
          <w:sz w:val="20"/>
          <w:szCs w:val="20"/>
        </w:rPr>
      </w:pPr>
      <w:r w:rsidRPr="007F782E">
        <w:rPr>
          <w:rFonts w:ascii="Arial" w:hAnsi="Arial" w:cs="Arial"/>
          <w:sz w:val="20"/>
          <w:szCs w:val="20"/>
        </w:rPr>
        <w:t xml:space="preserve">2. Quốc hội họp thường lệ mỗi năm hai kỳ. </w:t>
      </w:r>
    </w:p>
    <w:p w14:paraId="46C83EB6" w14:textId="77777777" w:rsidR="007F782E" w:rsidRPr="007F782E" w:rsidRDefault="007F782E" w:rsidP="007F782E">
      <w:pPr>
        <w:pStyle w:val="1dieu-noidung"/>
        <w:tabs>
          <w:tab w:val="num" w:pos="1680"/>
        </w:tabs>
        <w:spacing w:before="0"/>
        <w:ind w:firstLine="720"/>
        <w:rPr>
          <w:rFonts w:ascii="Arial" w:hAnsi="Arial" w:cs="Arial"/>
          <w:sz w:val="20"/>
          <w:szCs w:val="20"/>
        </w:rPr>
      </w:pPr>
      <w:r w:rsidRPr="007F782E">
        <w:rPr>
          <w:rFonts w:ascii="Arial" w:hAnsi="Arial" w:cs="Arial"/>
          <w:sz w:val="20"/>
          <w:szCs w:val="20"/>
        </w:rPr>
        <w:t xml:space="preserve">Trường hợp Chủ tịch nước, Ủy ban thường vụ Quốc hội, Thủ tướng Chính phủ hoặc ít nhất một phần ba tổng số đại biểu Quốc hội yêu cầu thì Quốc hội họp bất thường. </w:t>
      </w:r>
    </w:p>
    <w:p w14:paraId="0B1AB4F2" w14:textId="77777777" w:rsidR="007F782E" w:rsidRPr="007F782E" w:rsidRDefault="007F782E" w:rsidP="007F782E">
      <w:pPr>
        <w:pStyle w:val="1dieu-noidung"/>
        <w:spacing w:before="0"/>
        <w:ind w:firstLine="720"/>
        <w:rPr>
          <w:rFonts w:ascii="Arial" w:hAnsi="Arial" w:cs="Arial"/>
          <w:sz w:val="20"/>
          <w:szCs w:val="20"/>
        </w:rPr>
      </w:pPr>
      <w:r w:rsidRPr="007F782E">
        <w:rPr>
          <w:rFonts w:ascii="Arial" w:hAnsi="Arial" w:cs="Arial"/>
          <w:sz w:val="20"/>
          <w:szCs w:val="20"/>
        </w:rPr>
        <w:t xml:space="preserve">3. Quốc hội thảo luận và quyết định các vấn đề thuộc nhiệm vụ, quyền hạn của mình tại kỳ họp Quốc hội theo thủ tục quy định tại Nội quy kỳ họp Quốc hội và các quy định khác của pháp luật có liên quan.  </w:t>
      </w:r>
      <w:r w:rsidRPr="007F782E">
        <w:rPr>
          <w:rFonts w:ascii="Arial" w:hAnsi="Arial" w:cs="Arial"/>
          <w:strike/>
          <w:sz w:val="20"/>
          <w:szCs w:val="20"/>
        </w:rPr>
        <w:t xml:space="preserve"> </w:t>
      </w:r>
    </w:p>
    <w:p w14:paraId="1A9C5FD0" w14:textId="77777777" w:rsidR="007F782E" w:rsidRPr="007F782E" w:rsidRDefault="007F782E" w:rsidP="007F782E">
      <w:pPr>
        <w:pStyle w:val="1dieu-ten"/>
        <w:numPr>
          <w:ilvl w:val="0"/>
          <w:numId w:val="0"/>
        </w:numPr>
        <w:spacing w:before="0"/>
        <w:ind w:firstLine="720"/>
        <w:rPr>
          <w:rFonts w:ascii="Arial" w:hAnsi="Arial" w:cs="Arial"/>
          <w:bCs/>
          <w:sz w:val="20"/>
          <w:szCs w:val="20"/>
          <w:lang w:val="vi-VN"/>
        </w:rPr>
      </w:pPr>
      <w:r w:rsidRPr="007F782E">
        <w:rPr>
          <w:rFonts w:ascii="Arial" w:hAnsi="Arial" w:cs="Arial"/>
          <w:sz w:val="20"/>
          <w:szCs w:val="20"/>
          <w:lang w:val="it-IT"/>
        </w:rPr>
        <w:t xml:space="preserve">Điều 91. </w:t>
      </w:r>
      <w:r w:rsidRPr="007F782E">
        <w:rPr>
          <w:rFonts w:ascii="Arial" w:hAnsi="Arial" w:cs="Arial"/>
          <w:sz w:val="20"/>
          <w:szCs w:val="20"/>
          <w:lang w:val="vi-VN"/>
        </w:rPr>
        <w:t xml:space="preserve">Chương trình kỳ họp Quốc hội </w:t>
      </w:r>
    </w:p>
    <w:p w14:paraId="7C14755E"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 xml:space="preserve">1. Căn cứ vào nghị quyết của Quốc hội, đề nghị của Chủ tịch nước, Thủ tướng Chính phủ, Ủy ban trung ương Mặt trận Tổ quốc Việt Nam, Chánh án Tòa án nhân dân tối cao, Viện trưởng Viện kiểm sát nhân dân tối cao, Tổng Kiểm toán nhà nước, Hội đồng dân tộc, Ủy ban của Quốc hội và đại biểu Quốc hội, Ủy ban thường vụ Quốc hội dự kiến chương trình kỳ họp Quốc hội.  </w:t>
      </w:r>
    </w:p>
    <w:p w14:paraId="37E789F0"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 xml:space="preserve">Ủy ban thường vụ Quốc hội khoá trước dự kiến chương trình kỳ họp thứ nhất của Quốc hội khoá mới. </w:t>
      </w:r>
    </w:p>
    <w:p w14:paraId="48A3A084"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 xml:space="preserve">2. Dự kiến chương trình kỳ họp Quốc hội được thông báo trên các phương tiện thông tin đại chúng chậm nhất là 15 ngày trước ngày khai mạc kỳ họp đối với kỳ họp thường lệ và chậm nhất là 04 ngày trước ngày khai mạc kỳ họp đối với kỳ họp bất thường. </w:t>
      </w:r>
    </w:p>
    <w:p w14:paraId="4851CA1C"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 xml:space="preserve">3. Quốc hội quyết định chương trình kỳ họp Quốc hội. Trong trường hợp cần thiết, căn cứ vào đề nghị của Chủ tịch nước, Thủ tướng Chính phủ, Ủy ban trung ương Mặt trận Tổ quốc Việt Nam, Chánh án Tòa án nhân dân tối cao, Viện trưởng Viện kiểm sát nhân dân tối cao, Tổng Kiểm toán nhà nước, Hội đồng dân tộc, Ủy ban của Quốc hội, đại biểu Quốc hội, Ủy ban thường vụ Quốc hội trình Quốc hội quyết định sửa đổi, bổ sung chương trình kỳ họp. </w:t>
      </w:r>
      <w:r w:rsidRPr="007F782E">
        <w:rPr>
          <w:rFonts w:ascii="Arial" w:hAnsi="Arial" w:cs="Arial"/>
          <w:strike/>
          <w:sz w:val="20"/>
          <w:szCs w:val="20"/>
          <w:lang w:val="vi-VN"/>
        </w:rPr>
        <w:t xml:space="preserve"> </w:t>
      </w:r>
    </w:p>
    <w:p w14:paraId="04C36C11"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r w:rsidRPr="007F782E">
        <w:rPr>
          <w:rFonts w:ascii="Arial" w:hAnsi="Arial" w:cs="Arial"/>
          <w:sz w:val="20"/>
          <w:szCs w:val="20"/>
          <w:lang w:val="it-IT"/>
        </w:rPr>
        <w:t xml:space="preserve">Điều 92. </w:t>
      </w:r>
      <w:r w:rsidRPr="007F782E">
        <w:rPr>
          <w:rFonts w:ascii="Arial" w:hAnsi="Arial" w:cs="Arial"/>
          <w:sz w:val="20"/>
          <w:szCs w:val="20"/>
          <w:lang w:val="vi-VN"/>
        </w:rPr>
        <w:t>Triệu tập kỳ họp Quốc hội</w:t>
      </w:r>
    </w:p>
    <w:p w14:paraId="58157E1F"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1. Ủy ban thường vụ Quốc hội quyết định triệu tập kỳ họp thường lệ của Quốc hội chậm nhất là 30 ngày và kỳ họp bất thường chậm nhất là 07 ngày trước ngày khai mạc kỳ họp.</w:t>
      </w:r>
    </w:p>
    <w:p w14:paraId="4B946312"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2. Kỳ họp thứ nhất của Quốc hội khóa mới do Ủy ban thường vụ Quốc hội khoá trước triệu tập chậm nhất là 60 ngày, kể từ ngày bầu cử đại biểu Quốc hội.</w:t>
      </w:r>
    </w:p>
    <w:p w14:paraId="16A99464"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3. Quyết định triệu tập kỳ họp cùng với dự kiến chương trình kỳ họp được gửi đến đại biểu Quốc hội.</w:t>
      </w:r>
    </w:p>
    <w:p w14:paraId="02AE748F" w14:textId="77777777" w:rsidR="007F782E" w:rsidRPr="007F782E" w:rsidRDefault="007F782E" w:rsidP="007F782E">
      <w:pPr>
        <w:pStyle w:val="1dieu-ten"/>
        <w:numPr>
          <w:ilvl w:val="0"/>
          <w:numId w:val="0"/>
        </w:numPr>
        <w:spacing w:before="0"/>
        <w:ind w:firstLine="720"/>
        <w:rPr>
          <w:rFonts w:ascii="Arial" w:hAnsi="Arial" w:cs="Arial"/>
          <w:kern w:val="36"/>
          <w:sz w:val="20"/>
          <w:szCs w:val="20"/>
          <w:lang w:val="vi-VN"/>
        </w:rPr>
      </w:pPr>
      <w:r w:rsidRPr="007F782E">
        <w:rPr>
          <w:rFonts w:ascii="Arial" w:hAnsi="Arial" w:cs="Arial"/>
          <w:sz w:val="20"/>
          <w:szCs w:val="20"/>
          <w:lang w:val="it-IT"/>
        </w:rPr>
        <w:t xml:space="preserve">Điều 93. </w:t>
      </w:r>
      <w:r w:rsidRPr="007F782E">
        <w:rPr>
          <w:rFonts w:ascii="Arial" w:hAnsi="Arial" w:cs="Arial"/>
          <w:kern w:val="36"/>
          <w:sz w:val="20"/>
          <w:szCs w:val="20"/>
          <w:lang w:val="vi-VN"/>
        </w:rPr>
        <w:t xml:space="preserve">Người được mời tham dự kỳ họp Quốc hội; dự thính tại phiên họp Quốc hội </w:t>
      </w:r>
    </w:p>
    <w:p w14:paraId="79BA3636" w14:textId="77777777" w:rsidR="007F782E" w:rsidRPr="007F782E" w:rsidRDefault="007F782E" w:rsidP="007F782E">
      <w:pPr>
        <w:pStyle w:val="1dieu-noidung"/>
        <w:tabs>
          <w:tab w:val="num" w:pos="1680"/>
          <w:tab w:val="left" w:pos="4680"/>
        </w:tabs>
        <w:spacing w:before="0"/>
        <w:ind w:firstLine="720"/>
        <w:rPr>
          <w:rFonts w:ascii="Arial" w:hAnsi="Arial" w:cs="Arial"/>
          <w:sz w:val="20"/>
          <w:szCs w:val="20"/>
          <w:lang w:val="vi-VN"/>
        </w:rPr>
      </w:pPr>
      <w:r w:rsidRPr="007F782E">
        <w:rPr>
          <w:rFonts w:ascii="Arial" w:hAnsi="Arial" w:cs="Arial"/>
          <w:sz w:val="20"/>
          <w:szCs w:val="20"/>
          <w:lang w:val="vi-VN"/>
        </w:rPr>
        <w:t>1. Chánh án Tòa án nhân dân tối cao, Viện trưởng Viện kiểm sát nhân dân tối cao, thành viên Chính phủ, Tổng Kiểm toán nhà nước, người đứng đầu cơ quan do Quốc hội thành lập không phải là đại biểu Quốc hội được mời dự các kỳ họp Quốc hội; có trách nhiệm tham dự các phiên họp toàn thể của Quốc hội khi thảo luận về những vấn đề có liên quan đến ngành, lĩnh vực mà mình phụ trách. Người được mời tham dự kỳ họp Quốc hội được phát biểu ý kiến về vấn đề thuộc ngành, lĩnh vực mà mình phụ trách nếu được Chủ tịch Quốc hội đồng ý hoặc có trách nhiệm phát biểu ý kiến theo yêu cầu của Chủ tịch Quốc hội.</w:t>
      </w:r>
    </w:p>
    <w:p w14:paraId="77BEB286"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2. Đại diện cơ quan nhà nước, cơ quan trung ương của tổ chức chính trị, tổ chức chính trị - xã hội, tổ chức xã hội, tổ chức kinh tế, đơn vị vũ trang nhân dân, cơ quan báo chí và khách quốc tế có thể được mời dự các phiên họp công khai của Quốc hội.</w:t>
      </w:r>
    </w:p>
    <w:p w14:paraId="69D3A7A7" w14:textId="77777777" w:rsidR="007F782E" w:rsidRPr="007F782E" w:rsidRDefault="007F782E" w:rsidP="007F782E">
      <w:pPr>
        <w:pStyle w:val="1dieu-noidung"/>
        <w:tabs>
          <w:tab w:val="num" w:pos="1680"/>
        </w:tabs>
        <w:spacing w:before="0"/>
        <w:ind w:firstLine="720"/>
        <w:rPr>
          <w:rFonts w:ascii="Arial" w:hAnsi="Arial" w:cs="Arial"/>
          <w:spacing w:val="-6"/>
          <w:sz w:val="20"/>
          <w:szCs w:val="20"/>
          <w:lang w:val="vi-VN"/>
        </w:rPr>
      </w:pPr>
      <w:r w:rsidRPr="007F782E">
        <w:rPr>
          <w:rFonts w:ascii="Arial" w:hAnsi="Arial" w:cs="Arial"/>
          <w:spacing w:val="-6"/>
          <w:sz w:val="20"/>
          <w:szCs w:val="20"/>
          <w:lang w:val="vi-VN"/>
        </w:rPr>
        <w:t xml:space="preserve">3. Công dân có thể được vào dự thính tại các phiên họp công khai của Quốc hội.  </w:t>
      </w:r>
    </w:p>
    <w:p w14:paraId="77D39DF0"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r w:rsidRPr="007F782E">
        <w:rPr>
          <w:rFonts w:ascii="Arial" w:hAnsi="Arial" w:cs="Arial"/>
          <w:sz w:val="20"/>
          <w:szCs w:val="20"/>
          <w:lang w:val="it-IT"/>
        </w:rPr>
        <w:t xml:space="preserve">Điều 94. </w:t>
      </w:r>
      <w:r w:rsidRPr="007F782E">
        <w:rPr>
          <w:rFonts w:ascii="Arial" w:hAnsi="Arial" w:cs="Arial"/>
          <w:sz w:val="20"/>
          <w:szCs w:val="20"/>
          <w:lang w:val="vi-VN"/>
        </w:rPr>
        <w:t>Các hình thức làm việc tại kỳ họp Quốc hội</w:t>
      </w:r>
    </w:p>
    <w:p w14:paraId="0C5EEC16"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1. Các phiên họp toàn thể của Quốc hội.</w:t>
      </w:r>
    </w:p>
    <w:p w14:paraId="3093D10C"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2. Các phiên họp do Ủy ban thường vụ Quốc hội tổ chức để thảo luận, xem xét về các nội dung thuộc chương trình kỳ họp.</w:t>
      </w:r>
    </w:p>
    <w:p w14:paraId="31C79705"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3. Các phiên họp do Hội đồng dân tộc, các Ủy ban của Quốc hội tổ chức để thảo luận, xem xét về các nội dung trong chương trình kỳ họp thuộc lĩnh vực Hội đồng, Ủy ban phụ trách.</w:t>
      </w:r>
    </w:p>
    <w:p w14:paraId="50F9769A"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4. Các phiên họp Đoàn đại biểu Quốc hội,</w:t>
      </w:r>
      <w:r w:rsidRPr="007F782E" w:rsidDel="00202A7E">
        <w:rPr>
          <w:rFonts w:ascii="Arial" w:hAnsi="Arial" w:cs="Arial"/>
          <w:sz w:val="20"/>
          <w:szCs w:val="20"/>
          <w:lang w:val="vi-VN"/>
        </w:rPr>
        <w:t xml:space="preserve"> </w:t>
      </w:r>
      <w:r w:rsidRPr="007F782E">
        <w:rPr>
          <w:rFonts w:ascii="Arial" w:hAnsi="Arial" w:cs="Arial"/>
          <w:sz w:val="20"/>
          <w:szCs w:val="20"/>
          <w:lang w:val="vi-VN"/>
        </w:rPr>
        <w:t>Tổ đại biểu Quốc hội</w:t>
      </w:r>
      <w:r w:rsidRPr="007F782E">
        <w:rPr>
          <w:rFonts w:ascii="Arial" w:hAnsi="Arial" w:cs="Arial"/>
          <w:i/>
          <w:sz w:val="20"/>
          <w:szCs w:val="20"/>
          <w:lang w:val="vi-VN"/>
        </w:rPr>
        <w:t xml:space="preserve"> </w:t>
      </w:r>
      <w:r w:rsidRPr="007F782E">
        <w:rPr>
          <w:rFonts w:ascii="Arial" w:hAnsi="Arial" w:cs="Arial"/>
          <w:sz w:val="20"/>
          <w:szCs w:val="20"/>
          <w:lang w:val="vi-VN"/>
        </w:rPr>
        <w:t>thảo luận về các nội dung thuộc chương trình kỳ họp.</w:t>
      </w:r>
    </w:p>
    <w:p w14:paraId="0D47DF58"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 xml:space="preserve">5. Trong trường hợp cần thiết, Chủ tịch Quốc hội mời Trưởng đoàn đại biểu Quốc hội, Chủ tịch Hội đồng dân tộc, Chủ nhiệm Ủy ban của Quốc hội và đại biểu Quốc hội khác có liên quan trao đổi về những vấn đề trình Quốc hội xem xét, quyết định. </w:t>
      </w:r>
    </w:p>
    <w:p w14:paraId="194FEDF1"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6. Ý kiến phát biểu của đại biểu Quốc hội tại phiên họp toàn thể, phiên họp Đoàn đại biểu Quốc hội, Tổ đại biểu Quốc hội, ý kiến góp ý bằng văn bản của đại biểu Quốc hội có giá trị như nhau và được tập hợp, tổng hợp đầy đủ để báo cáo Quốc hội.</w:t>
      </w:r>
    </w:p>
    <w:p w14:paraId="2A67E828"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r w:rsidRPr="007F782E">
        <w:rPr>
          <w:rFonts w:ascii="Arial" w:hAnsi="Arial" w:cs="Arial"/>
          <w:sz w:val="20"/>
          <w:szCs w:val="20"/>
          <w:lang w:val="it-IT"/>
        </w:rPr>
        <w:t xml:space="preserve">Điều 95. </w:t>
      </w:r>
      <w:r w:rsidRPr="007F782E">
        <w:rPr>
          <w:rFonts w:ascii="Arial" w:hAnsi="Arial" w:cs="Arial"/>
          <w:kern w:val="36"/>
          <w:sz w:val="20"/>
          <w:szCs w:val="20"/>
          <w:lang w:val="vi-VN"/>
        </w:rPr>
        <w:t>Trách nhiệm chủ tọa các phiên họp Quốc hội</w:t>
      </w:r>
    </w:p>
    <w:p w14:paraId="6F420372" w14:textId="77777777" w:rsidR="007F782E" w:rsidRPr="007F782E" w:rsidRDefault="007F782E" w:rsidP="007F782E">
      <w:pPr>
        <w:pStyle w:val="1dieu-noidung"/>
        <w:tabs>
          <w:tab w:val="num" w:pos="1680"/>
        </w:tabs>
        <w:spacing w:before="0"/>
        <w:ind w:firstLine="720"/>
        <w:rPr>
          <w:rFonts w:ascii="Arial" w:hAnsi="Arial" w:cs="Arial"/>
          <w:color w:val="000000"/>
          <w:kern w:val="36"/>
          <w:sz w:val="20"/>
          <w:szCs w:val="20"/>
          <w:lang w:val="vi-VN"/>
        </w:rPr>
      </w:pPr>
      <w:r w:rsidRPr="007F782E">
        <w:rPr>
          <w:rFonts w:ascii="Arial" w:hAnsi="Arial" w:cs="Arial"/>
          <w:color w:val="000000"/>
          <w:sz w:val="20"/>
          <w:szCs w:val="20"/>
          <w:lang w:val="vi-VN"/>
        </w:rPr>
        <w:t>1. Chủ tịch</w:t>
      </w:r>
      <w:r w:rsidRPr="007F782E">
        <w:rPr>
          <w:rFonts w:ascii="Arial" w:hAnsi="Arial" w:cs="Arial"/>
          <w:color w:val="000000"/>
          <w:kern w:val="36"/>
          <w:sz w:val="20"/>
          <w:szCs w:val="20"/>
          <w:lang w:val="vi-VN"/>
        </w:rPr>
        <w:t xml:space="preserve"> Quốc hội chủ tọa các phiên họp của Quốc hội, bảo đảm thực hiện nội dung chương trình kỳ họp và những quy định về kỳ họp Quốc hội. Các Phó Chủ tịch Quốc hội giúp Chủ tịch Quốc hội trong việc điều hành phiên họp theo sự phân công của Chủ tịch Quốc hội.</w:t>
      </w:r>
    </w:p>
    <w:p w14:paraId="528B201A"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2. Tại kỳ họp thứ nhất của mỗi khoá Quốc hội, Chủ tịch Quốc hội khóa trước khai mạc và chủ tọa các phiên họp của Quốc hội cho đến khi Quốc hội bầu Chủ tịch Quốc hội khoá mới.</w:t>
      </w:r>
    </w:p>
    <w:p w14:paraId="3E5B70AB"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r w:rsidRPr="007F782E">
        <w:rPr>
          <w:rFonts w:ascii="Arial" w:hAnsi="Arial" w:cs="Arial"/>
          <w:sz w:val="20"/>
          <w:szCs w:val="20"/>
          <w:lang w:val="it-IT"/>
        </w:rPr>
        <w:t xml:space="preserve">Điều 96. </w:t>
      </w:r>
      <w:r w:rsidRPr="007F782E">
        <w:rPr>
          <w:rFonts w:ascii="Arial" w:hAnsi="Arial" w:cs="Arial"/>
          <w:sz w:val="20"/>
          <w:szCs w:val="20"/>
          <w:lang w:val="vi-VN"/>
        </w:rPr>
        <w:t>Biểu quyết tại phiên họp toàn thể</w:t>
      </w:r>
    </w:p>
    <w:p w14:paraId="54FE2730"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 xml:space="preserve">1. Quốc hội quyết định các vấn đề tại phiên họp toàn thể bằng biểu quyết. Đại biểu Quốc hội có quyền biểu quyết tán thành, không tán thành hoặc không biểu quyết. </w:t>
      </w:r>
    </w:p>
    <w:p w14:paraId="353238D3"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2. Quốc hội quyết định áp dụng một trong các hình thức biểu quyết sau đây:</w:t>
      </w:r>
    </w:p>
    <w:p w14:paraId="62BACF11"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a) Biểu quyết công khai;</w:t>
      </w:r>
    </w:p>
    <w:p w14:paraId="33A6A5E7"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b) Bỏ phiếu kín.</w:t>
      </w:r>
    </w:p>
    <w:p w14:paraId="1B3769E2" w14:textId="77777777" w:rsidR="007F782E" w:rsidRPr="007F782E" w:rsidRDefault="007F782E" w:rsidP="007F782E">
      <w:pPr>
        <w:pStyle w:val="1dieu-noidung"/>
        <w:spacing w:before="0"/>
        <w:ind w:firstLine="720"/>
        <w:rPr>
          <w:rFonts w:ascii="Arial" w:hAnsi="Arial" w:cs="Arial"/>
          <w:sz w:val="20"/>
          <w:szCs w:val="20"/>
          <w:lang w:val="vi-VN"/>
        </w:rPr>
      </w:pPr>
      <w:r w:rsidRPr="007F782E">
        <w:rPr>
          <w:rFonts w:ascii="Arial" w:hAnsi="Arial" w:cs="Arial"/>
          <w:sz w:val="20"/>
          <w:szCs w:val="20"/>
          <w:lang w:val="vi-VN"/>
        </w:rPr>
        <w:t>3. Luật, nghị quyết của Quốc hội được thông qua khi có quá nửa tổng số đại biểu Quốc hội biểu quyết tán thành, trừ trường hợp quy định tại khoản 3 Điều 2, khoản 4 Điều 4 và khoản 2 Điều 40 của Luật này.</w:t>
      </w:r>
    </w:p>
    <w:p w14:paraId="37E5CA36"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r w:rsidRPr="007F782E">
        <w:rPr>
          <w:rFonts w:ascii="Arial" w:hAnsi="Arial" w:cs="Arial"/>
          <w:sz w:val="20"/>
          <w:szCs w:val="20"/>
          <w:lang w:val="it-IT"/>
        </w:rPr>
        <w:t xml:space="preserve">Điều 97. </w:t>
      </w:r>
      <w:r w:rsidRPr="007F782E">
        <w:rPr>
          <w:rFonts w:ascii="Arial" w:hAnsi="Arial" w:cs="Arial"/>
          <w:sz w:val="20"/>
          <w:szCs w:val="20"/>
          <w:lang w:val="vi-VN"/>
        </w:rPr>
        <w:t>Tài liệu phục vụ kỳ họp Quốc hội</w:t>
      </w:r>
    </w:p>
    <w:p w14:paraId="058B3B8F" w14:textId="77777777" w:rsidR="007F782E" w:rsidRPr="007F782E" w:rsidRDefault="007F782E" w:rsidP="007F782E">
      <w:pPr>
        <w:pStyle w:val="1dieu-noidung"/>
        <w:tabs>
          <w:tab w:val="num" w:pos="1680"/>
        </w:tabs>
        <w:spacing w:before="0"/>
        <w:ind w:firstLine="720"/>
        <w:rPr>
          <w:rFonts w:ascii="Arial" w:hAnsi="Arial" w:cs="Arial"/>
          <w:spacing w:val="-6"/>
          <w:sz w:val="20"/>
          <w:szCs w:val="20"/>
          <w:lang w:val="vi-VN"/>
        </w:rPr>
      </w:pPr>
      <w:r w:rsidRPr="007F782E">
        <w:rPr>
          <w:rFonts w:ascii="Arial" w:hAnsi="Arial" w:cs="Arial"/>
          <w:spacing w:val="-6"/>
          <w:sz w:val="20"/>
          <w:szCs w:val="20"/>
          <w:lang w:val="vi-VN"/>
        </w:rPr>
        <w:t>1. Chủ tịch Quốc hội quyết định những tài liệu chính thức được sử dụng tại kỳ họp theo đề nghị của Tổng thư ký Quốc hội - Chủ nhiệm Văn phòng Quốc hội.</w:t>
      </w:r>
    </w:p>
    <w:p w14:paraId="49788A6E"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2. Các dự án luật, dự thảo nghị quyết, dự án khác phải được gửi đến đại biểu Quốc hội chậm nhất là 20 ngày trước ngày khai mạc kỳ họp Quốc hội; các tài liệu khác phải được gửi đến đại biểu Quốc hội chậm nhất là 10 ngày trước ngày khai mạc kỳ họp Quốc hội.</w:t>
      </w:r>
    </w:p>
    <w:p w14:paraId="3063819E" w14:textId="77777777" w:rsidR="007F782E" w:rsidRPr="007F782E" w:rsidRDefault="007F782E" w:rsidP="007F782E">
      <w:pPr>
        <w:pStyle w:val="1dieu-noidung"/>
        <w:tabs>
          <w:tab w:val="num" w:pos="1680"/>
        </w:tabs>
        <w:spacing w:before="0"/>
        <w:ind w:firstLine="720"/>
        <w:rPr>
          <w:rFonts w:ascii="Arial" w:hAnsi="Arial" w:cs="Arial"/>
          <w:sz w:val="20"/>
          <w:szCs w:val="20"/>
          <w:lang w:val="vi-VN"/>
        </w:rPr>
      </w:pPr>
      <w:r w:rsidRPr="007F782E">
        <w:rPr>
          <w:rFonts w:ascii="Arial" w:hAnsi="Arial" w:cs="Arial"/>
          <w:sz w:val="20"/>
          <w:szCs w:val="20"/>
          <w:lang w:val="vi-VN"/>
        </w:rPr>
        <w:t>3. Đại biểu Quốc hội có trách nhiệm thực hiện những quy định về việc sử dụng, bảo quản tài liệu trong kỳ họp.</w:t>
      </w:r>
    </w:p>
    <w:p w14:paraId="74705433" w14:textId="77777777" w:rsidR="007F782E" w:rsidRPr="007F782E" w:rsidRDefault="007F782E" w:rsidP="007F782E">
      <w:pPr>
        <w:pStyle w:val="1dieu-noidung"/>
        <w:spacing w:before="0" w:after="0"/>
        <w:ind w:firstLine="720"/>
        <w:rPr>
          <w:rFonts w:ascii="Arial" w:hAnsi="Arial" w:cs="Arial"/>
          <w:sz w:val="20"/>
          <w:szCs w:val="20"/>
          <w:lang w:val="vi-VN"/>
        </w:rPr>
      </w:pPr>
      <w:r w:rsidRPr="007F782E">
        <w:rPr>
          <w:rFonts w:ascii="Arial" w:hAnsi="Arial" w:cs="Arial"/>
          <w:sz w:val="20"/>
          <w:szCs w:val="20"/>
          <w:lang w:val="vi-VN"/>
        </w:rPr>
        <w:t>4. Tổng thư ký Quốc hội - Chủ nhiệm Văn phòng Quốc hội quyết định những tài liệu tham khảo phục vụ đại biểu Quốc hội tại kỳ họp.</w:t>
      </w:r>
    </w:p>
    <w:p w14:paraId="145B2583" w14:textId="77777777" w:rsidR="007F782E" w:rsidRDefault="007F782E" w:rsidP="007F782E">
      <w:pPr>
        <w:pStyle w:val="1dieu-ten"/>
        <w:numPr>
          <w:ilvl w:val="0"/>
          <w:numId w:val="0"/>
        </w:numPr>
        <w:spacing w:before="0" w:after="0"/>
        <w:ind w:firstLine="720"/>
        <w:jc w:val="center"/>
        <w:rPr>
          <w:rFonts w:ascii="Arial" w:hAnsi="Arial" w:cs="Arial"/>
          <w:sz w:val="20"/>
          <w:szCs w:val="20"/>
          <w:lang w:val="it-IT"/>
        </w:rPr>
      </w:pPr>
      <w:bookmarkStart w:id="893" w:name="Dieu_2"/>
      <w:bookmarkStart w:id="894" w:name="Dieu_3"/>
      <w:bookmarkStart w:id="895" w:name="_Toc376778668"/>
      <w:bookmarkStart w:id="896" w:name="_Toc377041533"/>
      <w:bookmarkEnd w:id="886"/>
      <w:bookmarkEnd w:id="887"/>
      <w:bookmarkEnd w:id="888"/>
      <w:bookmarkEnd w:id="889"/>
      <w:bookmarkEnd w:id="890"/>
      <w:bookmarkEnd w:id="891"/>
      <w:bookmarkEnd w:id="892"/>
      <w:bookmarkEnd w:id="893"/>
      <w:bookmarkEnd w:id="894"/>
    </w:p>
    <w:p w14:paraId="07BAC52C" w14:textId="77777777" w:rsidR="007F782E" w:rsidRPr="007F782E" w:rsidRDefault="007F782E" w:rsidP="007F782E">
      <w:pPr>
        <w:pStyle w:val="1dieu-ten"/>
        <w:numPr>
          <w:ilvl w:val="0"/>
          <w:numId w:val="0"/>
        </w:numPr>
        <w:spacing w:before="0" w:after="0"/>
        <w:ind w:firstLine="720"/>
        <w:jc w:val="center"/>
        <w:rPr>
          <w:rFonts w:ascii="Arial" w:hAnsi="Arial" w:cs="Arial"/>
          <w:sz w:val="20"/>
          <w:szCs w:val="20"/>
          <w:lang w:val="it-IT"/>
        </w:rPr>
      </w:pPr>
      <w:r w:rsidRPr="007F782E">
        <w:rPr>
          <w:rFonts w:ascii="Arial" w:hAnsi="Arial" w:cs="Arial"/>
          <w:sz w:val="20"/>
          <w:szCs w:val="20"/>
          <w:lang w:val="it-IT"/>
        </w:rPr>
        <w:t>CHƯƠNG V</w:t>
      </w:r>
      <w:r w:rsidRPr="007F782E">
        <w:rPr>
          <w:rFonts w:ascii="Arial" w:hAnsi="Arial" w:cs="Arial"/>
          <w:sz w:val="20"/>
          <w:szCs w:val="20"/>
          <w:lang w:val="vi-VN"/>
        </w:rPr>
        <w:t>I</w:t>
      </w:r>
    </w:p>
    <w:p w14:paraId="232ACD67" w14:textId="77777777" w:rsidR="007F782E" w:rsidRPr="007F782E" w:rsidRDefault="007F782E" w:rsidP="007F782E">
      <w:pPr>
        <w:pStyle w:val="1dieu-ten"/>
        <w:numPr>
          <w:ilvl w:val="0"/>
          <w:numId w:val="0"/>
        </w:numPr>
        <w:spacing w:before="0" w:after="0"/>
        <w:ind w:firstLine="720"/>
        <w:jc w:val="center"/>
        <w:rPr>
          <w:rFonts w:ascii="Arial" w:hAnsi="Arial" w:cs="Arial"/>
          <w:sz w:val="20"/>
          <w:szCs w:val="20"/>
          <w:lang w:val="it-IT"/>
        </w:rPr>
      </w:pPr>
      <w:r w:rsidRPr="007F782E">
        <w:rPr>
          <w:rFonts w:ascii="Arial" w:hAnsi="Arial" w:cs="Arial"/>
          <w:sz w:val="20"/>
          <w:szCs w:val="20"/>
          <w:lang w:val="it-IT"/>
        </w:rPr>
        <w:t>TỔNG THƯ KÝ QUỐC HỘI, VĂN PHÒNG QUỐC HỘI, CÁC CƠ QUAN THUỘC ỦY BAN THƯỜNG VỤQUỐC HỘI VÀ KINH PHÍ HOẠT ĐỘNG CỦA QUỐC HỘI</w:t>
      </w:r>
    </w:p>
    <w:p w14:paraId="3C16A689" w14:textId="77777777" w:rsidR="007F782E" w:rsidRDefault="007F782E" w:rsidP="007F782E">
      <w:pPr>
        <w:pStyle w:val="1dieu-ten"/>
        <w:numPr>
          <w:ilvl w:val="0"/>
          <w:numId w:val="0"/>
        </w:numPr>
        <w:spacing w:before="0"/>
        <w:ind w:firstLine="720"/>
        <w:rPr>
          <w:rFonts w:ascii="Arial" w:hAnsi="Arial" w:cs="Arial"/>
          <w:sz w:val="20"/>
          <w:szCs w:val="20"/>
          <w:lang w:val="it-IT"/>
        </w:rPr>
      </w:pPr>
      <w:bookmarkStart w:id="897" w:name="_Toc388277190"/>
      <w:bookmarkStart w:id="898" w:name="_Toc388439556"/>
      <w:bookmarkStart w:id="899" w:name="_Toc388627149"/>
    </w:p>
    <w:p w14:paraId="4BFF9F80"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r w:rsidRPr="007F782E">
        <w:rPr>
          <w:rFonts w:ascii="Arial" w:hAnsi="Arial" w:cs="Arial"/>
          <w:sz w:val="20"/>
          <w:szCs w:val="20"/>
          <w:lang w:val="it-IT"/>
        </w:rPr>
        <w:t xml:space="preserve">Điều 98. Tổng thư ký Quốc hội </w:t>
      </w:r>
      <w:bookmarkEnd w:id="897"/>
      <w:bookmarkEnd w:id="898"/>
      <w:bookmarkEnd w:id="899"/>
      <w:r w:rsidRPr="007F782E">
        <w:rPr>
          <w:rFonts w:ascii="Arial" w:hAnsi="Arial" w:cs="Arial"/>
          <w:sz w:val="20"/>
          <w:szCs w:val="20"/>
          <w:lang w:val="it-IT"/>
        </w:rPr>
        <w:t xml:space="preserve">  </w:t>
      </w:r>
    </w:p>
    <w:p w14:paraId="2896C127" w14:textId="77777777" w:rsidR="007F782E" w:rsidRPr="007F782E" w:rsidRDefault="007F782E" w:rsidP="007F782E">
      <w:pPr>
        <w:pStyle w:val="1dieu-noidung"/>
        <w:spacing w:before="0"/>
        <w:ind w:firstLine="720"/>
        <w:rPr>
          <w:rFonts w:ascii="Arial" w:hAnsi="Arial" w:cs="Arial"/>
          <w:sz w:val="20"/>
          <w:szCs w:val="20"/>
          <w:lang w:val="vi-VN"/>
        </w:rPr>
      </w:pPr>
      <w:bookmarkStart w:id="900" w:name="_Toc377041527"/>
      <w:r w:rsidRPr="007F782E">
        <w:rPr>
          <w:rFonts w:ascii="Arial" w:hAnsi="Arial" w:cs="Arial"/>
          <w:sz w:val="20"/>
          <w:szCs w:val="20"/>
          <w:lang w:val="vi-VN"/>
        </w:rPr>
        <w:t>1. Tổng thư ký Quốc hội do Quốc hội bầu, miễn nhiệm, bãi nhiệm. Tổng thư ký Quốc hội có trách nhiệm tham mưu, phục vụ hoạt động của Quốc hội, Ủy ban thường vụ Quốc hội, đại biểu Quốc hội và thực hiện nhiệm vụ, quyền hạn sau đây:</w:t>
      </w:r>
    </w:p>
    <w:p w14:paraId="3A7CABDE" w14:textId="77777777" w:rsidR="007F782E" w:rsidRPr="007F782E" w:rsidRDefault="007F782E" w:rsidP="007F782E">
      <w:pPr>
        <w:pStyle w:val="1dieu-noidung"/>
        <w:spacing w:before="0"/>
        <w:ind w:firstLine="720"/>
        <w:rPr>
          <w:rFonts w:ascii="Arial" w:hAnsi="Arial" w:cs="Arial"/>
          <w:sz w:val="20"/>
          <w:szCs w:val="20"/>
          <w:lang w:val="vi-VN"/>
        </w:rPr>
      </w:pPr>
      <w:r w:rsidRPr="007F782E">
        <w:rPr>
          <w:rFonts w:ascii="Arial" w:hAnsi="Arial" w:cs="Arial"/>
          <w:sz w:val="20"/>
          <w:szCs w:val="20"/>
          <w:lang w:val="vi-VN"/>
        </w:rPr>
        <w:t xml:space="preserve">a) Tham mưu cho Chủ tịch Quốc hội, Ủy ban thường vụ Quốc hội về dự kiến chương trình làm việc của Quốc hội, Ủy ban thường vụ Quốc hội; về quy trình, thủ tục thực hiện hoạt động của Quốc hội, Ủy ban thường vụ Quốc hội; </w:t>
      </w:r>
    </w:p>
    <w:p w14:paraId="5BDA2E0D" w14:textId="77777777" w:rsidR="007F782E" w:rsidRPr="007F782E" w:rsidRDefault="007F782E" w:rsidP="007F782E">
      <w:pPr>
        <w:pStyle w:val="NormalWeb"/>
        <w:spacing w:before="0" w:beforeAutospacing="0" w:after="120" w:afterAutospacing="0"/>
        <w:ind w:firstLine="720"/>
        <w:jc w:val="both"/>
        <w:rPr>
          <w:rFonts w:ascii="Arial" w:hAnsi="Arial" w:cs="Arial"/>
          <w:sz w:val="20"/>
          <w:szCs w:val="20"/>
          <w:lang w:val="vi-VN" w:eastAsia="fr-FR"/>
        </w:rPr>
      </w:pPr>
      <w:r w:rsidRPr="007F782E">
        <w:rPr>
          <w:rFonts w:ascii="Arial" w:hAnsi="Arial" w:cs="Arial"/>
          <w:sz w:val="20"/>
          <w:szCs w:val="20"/>
          <w:lang w:val="vi-VN" w:eastAsia="fr-FR"/>
        </w:rPr>
        <w:t>b) Phối hợp với Hội đồng dân tộc, các Ủy ban của Quốc hội và các cơ quan, tổ chức hữu quan xây dựng dự thảo nghị quyết về các nội dung do Quốc hội, Ủy ban thường vụ Quốc hội giao;</w:t>
      </w:r>
    </w:p>
    <w:p w14:paraId="5C2590B9" w14:textId="77777777" w:rsidR="007F782E" w:rsidRPr="007F782E" w:rsidRDefault="007F782E" w:rsidP="007F782E">
      <w:pPr>
        <w:pStyle w:val="NormalWeb"/>
        <w:spacing w:before="0" w:beforeAutospacing="0" w:after="120" w:afterAutospacing="0"/>
        <w:ind w:firstLine="720"/>
        <w:jc w:val="both"/>
        <w:rPr>
          <w:rFonts w:ascii="Arial" w:hAnsi="Arial" w:cs="Arial"/>
          <w:sz w:val="20"/>
          <w:szCs w:val="20"/>
          <w:lang w:val="vi-VN" w:eastAsia="fr-FR"/>
        </w:rPr>
      </w:pPr>
      <w:r w:rsidRPr="007F782E">
        <w:rPr>
          <w:rFonts w:ascii="Arial" w:hAnsi="Arial" w:cs="Arial"/>
          <w:sz w:val="20"/>
          <w:szCs w:val="20"/>
          <w:lang w:val="vi-VN" w:eastAsia="fr-FR"/>
        </w:rPr>
        <w:t>c) Là người phát ngôn của Quốc hội, Ủy ban thường vụ Quốc hội; tổ chức công tác cung cấp thông tin, báo chí, xuất bản, thư viện, bảo tàng, ứng dụng công nghệ thông tin phục vụ hoạt động của Quốc hội, các cơ quan của Quốc hội và đại biểu Quốc hội;</w:t>
      </w:r>
    </w:p>
    <w:p w14:paraId="282DE78B" w14:textId="77777777" w:rsidR="007F782E" w:rsidRPr="007F782E" w:rsidRDefault="007F782E" w:rsidP="007F782E">
      <w:pPr>
        <w:pStyle w:val="1dieu-noidung"/>
        <w:spacing w:before="0"/>
        <w:ind w:firstLine="720"/>
        <w:rPr>
          <w:rFonts w:ascii="Arial" w:hAnsi="Arial" w:cs="Arial"/>
          <w:sz w:val="20"/>
          <w:szCs w:val="20"/>
          <w:lang w:val="vi-VN"/>
        </w:rPr>
      </w:pPr>
      <w:r w:rsidRPr="007F782E">
        <w:rPr>
          <w:rFonts w:ascii="Arial" w:hAnsi="Arial" w:cs="Arial"/>
          <w:sz w:val="20"/>
          <w:szCs w:val="20"/>
          <w:lang w:val="vi-VN"/>
        </w:rPr>
        <w:t>d) Tổ chức các nghiệp vụ thư ký tại kỳ họp Quốc hội, phiên họp Ủy ban thường vụ Quốc hội; tập hợp, tổng hợp các ý kiến của đại biểu Quốc hội; ký biên bản kỳ họp, biên bản phiên họp;</w:t>
      </w:r>
    </w:p>
    <w:p w14:paraId="04188D47" w14:textId="77777777" w:rsidR="007F782E" w:rsidRPr="007F782E" w:rsidRDefault="007F782E" w:rsidP="007F782E">
      <w:pPr>
        <w:pStyle w:val="NormalWeb"/>
        <w:spacing w:before="0" w:beforeAutospacing="0" w:after="120" w:afterAutospacing="0"/>
        <w:ind w:firstLine="720"/>
        <w:jc w:val="both"/>
        <w:rPr>
          <w:rFonts w:ascii="Arial" w:hAnsi="Arial" w:cs="Arial"/>
          <w:sz w:val="20"/>
          <w:szCs w:val="20"/>
          <w:lang w:val="vi-VN" w:eastAsia="fr-FR"/>
        </w:rPr>
      </w:pPr>
      <w:r w:rsidRPr="007F782E">
        <w:rPr>
          <w:rFonts w:ascii="Arial" w:hAnsi="Arial" w:cs="Arial"/>
          <w:sz w:val="20"/>
          <w:szCs w:val="20"/>
          <w:lang w:val="vi-VN" w:eastAsia="fr-FR"/>
        </w:rPr>
        <w:t>đ) Thực hiện nhiệm vụ, quyền hạn khác do Chủ tịch Quốc hội, Ủy ban thường vụ Quốc hội giao.</w:t>
      </w:r>
    </w:p>
    <w:p w14:paraId="3CF07EBC" w14:textId="77777777" w:rsidR="007F782E" w:rsidRPr="007F782E" w:rsidRDefault="007F782E" w:rsidP="007F782E">
      <w:pPr>
        <w:pStyle w:val="1dieu-noidung"/>
        <w:tabs>
          <w:tab w:val="num" w:pos="1680"/>
        </w:tabs>
        <w:spacing w:before="0"/>
        <w:ind w:firstLine="720"/>
        <w:rPr>
          <w:rFonts w:ascii="Arial" w:hAnsi="Arial" w:cs="Arial"/>
          <w:spacing w:val="-6"/>
          <w:sz w:val="20"/>
          <w:szCs w:val="20"/>
          <w:lang w:val="vi-VN"/>
        </w:rPr>
      </w:pPr>
      <w:bookmarkStart w:id="901" w:name="_Toc377041528"/>
      <w:bookmarkEnd w:id="900"/>
      <w:r w:rsidRPr="007F782E">
        <w:rPr>
          <w:rFonts w:ascii="Arial" w:hAnsi="Arial" w:cs="Arial"/>
          <w:spacing w:val="-6"/>
          <w:sz w:val="20"/>
          <w:szCs w:val="20"/>
          <w:lang w:val="vi-VN"/>
        </w:rPr>
        <w:t>2. Giúp việc cho Tổng thư ký Quốc hội có Ban thư ký. Cơ cấu tổ chức, nhiệm vụ, quyền hạn cụ thể của Ban thư ký do Ủy ban thường vụ Quốc hội quy định.</w:t>
      </w:r>
      <w:bookmarkEnd w:id="901"/>
      <w:r w:rsidRPr="007F782E">
        <w:rPr>
          <w:rFonts w:ascii="Arial" w:hAnsi="Arial" w:cs="Arial"/>
          <w:spacing w:val="-6"/>
          <w:sz w:val="20"/>
          <w:szCs w:val="20"/>
          <w:lang w:val="vi-VN"/>
        </w:rPr>
        <w:t xml:space="preserve"> </w:t>
      </w:r>
    </w:p>
    <w:p w14:paraId="713AD6FF" w14:textId="77777777" w:rsidR="007F782E" w:rsidRPr="007F782E" w:rsidRDefault="007F782E" w:rsidP="007F782E">
      <w:pPr>
        <w:pStyle w:val="1dieu-ten"/>
        <w:numPr>
          <w:ilvl w:val="0"/>
          <w:numId w:val="0"/>
        </w:numPr>
        <w:spacing w:before="0"/>
        <w:ind w:firstLine="720"/>
        <w:rPr>
          <w:rFonts w:ascii="Arial" w:hAnsi="Arial" w:cs="Arial"/>
          <w:sz w:val="20"/>
          <w:szCs w:val="20"/>
          <w:lang w:val="it-IT"/>
        </w:rPr>
      </w:pPr>
      <w:r w:rsidRPr="007F782E">
        <w:rPr>
          <w:rFonts w:ascii="Arial" w:hAnsi="Arial" w:cs="Arial"/>
          <w:sz w:val="20"/>
          <w:szCs w:val="20"/>
          <w:lang w:val="it-IT"/>
        </w:rPr>
        <w:t xml:space="preserve">Điều 99. Văn phòng Quốc hội </w:t>
      </w:r>
    </w:p>
    <w:p w14:paraId="7956F9A2" w14:textId="77777777" w:rsidR="007F782E" w:rsidRPr="007F782E" w:rsidRDefault="007F782E" w:rsidP="007F782E">
      <w:pPr>
        <w:pStyle w:val="1dieu-noidung"/>
        <w:spacing w:before="0"/>
        <w:ind w:firstLine="720"/>
        <w:rPr>
          <w:rFonts w:ascii="Arial" w:hAnsi="Arial" w:cs="Arial"/>
          <w:spacing w:val="-4"/>
          <w:sz w:val="20"/>
          <w:szCs w:val="20"/>
          <w:lang w:val="vi-VN"/>
        </w:rPr>
      </w:pPr>
      <w:r w:rsidRPr="007F782E">
        <w:rPr>
          <w:rFonts w:ascii="Arial" w:hAnsi="Arial" w:cs="Arial"/>
          <w:spacing w:val="-4"/>
          <w:sz w:val="20"/>
          <w:szCs w:val="20"/>
          <w:lang w:val="vi-VN"/>
        </w:rPr>
        <w:t xml:space="preserve">1. Văn phòng Quốc hội là cơ quan hành chính, </w:t>
      </w:r>
      <w:r w:rsidRPr="007F782E">
        <w:rPr>
          <w:rFonts w:ascii="Arial" w:hAnsi="Arial" w:cs="Arial"/>
          <w:spacing w:val="-4"/>
          <w:sz w:val="20"/>
          <w:szCs w:val="20"/>
          <w:lang w:val="it-IT"/>
        </w:rPr>
        <w:t xml:space="preserve">tham mưu tổng hợp, </w:t>
      </w:r>
      <w:r w:rsidRPr="007F782E">
        <w:rPr>
          <w:rFonts w:ascii="Arial" w:hAnsi="Arial" w:cs="Arial"/>
          <w:spacing w:val="-4"/>
          <w:sz w:val="20"/>
          <w:szCs w:val="20"/>
          <w:lang w:val="vi-VN"/>
        </w:rPr>
        <w:t>phục vụ Quốc hội, Ủy ban thường vụ Quốc hội, Hội đồng dân tộc, các Ủy ban của Quốc hội và đại biểu Quốc hội. Văn phòng Quốc hội có nhiệm vụ, quyền hạn sau đây:</w:t>
      </w:r>
    </w:p>
    <w:p w14:paraId="18B3A594" w14:textId="77777777" w:rsidR="007F782E" w:rsidRPr="007F782E" w:rsidRDefault="007F782E" w:rsidP="007F782E">
      <w:pPr>
        <w:pStyle w:val="1dieu-noidung"/>
        <w:spacing w:before="0"/>
        <w:ind w:firstLine="720"/>
        <w:rPr>
          <w:rFonts w:ascii="Arial" w:hAnsi="Arial" w:cs="Arial"/>
          <w:sz w:val="20"/>
          <w:szCs w:val="20"/>
          <w:lang w:val="vi-VN"/>
        </w:rPr>
      </w:pPr>
      <w:r w:rsidRPr="007F782E">
        <w:rPr>
          <w:rFonts w:ascii="Arial" w:hAnsi="Arial" w:cs="Arial"/>
          <w:sz w:val="20"/>
          <w:szCs w:val="20"/>
          <w:lang w:val="vi-VN"/>
        </w:rPr>
        <w:t xml:space="preserve">a) Tổ chức phục vụ các kỳ họp Quốc hội, phiên họp Ủy ban thường vụ Quốc hội và các hoạt động khác của Quốc hội, Ủy ban thường vụ Quốc hội, Hội đồng dân tộc, các Ủy ban của Quốc hội; </w:t>
      </w:r>
    </w:p>
    <w:p w14:paraId="3EE3DDA1" w14:textId="77777777" w:rsidR="007F782E" w:rsidRPr="007F782E" w:rsidRDefault="007F782E" w:rsidP="007F782E">
      <w:pPr>
        <w:pStyle w:val="1dieu-noidung"/>
        <w:spacing w:before="0"/>
        <w:ind w:firstLine="720"/>
        <w:rPr>
          <w:rFonts w:ascii="Arial" w:hAnsi="Arial" w:cs="Arial"/>
          <w:sz w:val="20"/>
          <w:szCs w:val="20"/>
          <w:lang w:val="vi-VN"/>
        </w:rPr>
      </w:pPr>
      <w:r w:rsidRPr="007F782E">
        <w:rPr>
          <w:rFonts w:ascii="Arial" w:hAnsi="Arial" w:cs="Arial"/>
          <w:sz w:val="20"/>
          <w:szCs w:val="20"/>
          <w:lang w:val="vi-VN"/>
        </w:rPr>
        <w:t>b) Quản lý cán bộ, công chức, viên chức, người lao động khác</w:t>
      </w:r>
      <w:r w:rsidRPr="007F782E">
        <w:rPr>
          <w:rFonts w:ascii="Arial" w:hAnsi="Arial" w:cs="Arial"/>
          <w:b/>
          <w:sz w:val="20"/>
          <w:szCs w:val="20"/>
          <w:lang w:val="vi-VN"/>
        </w:rPr>
        <w:t xml:space="preserve"> </w:t>
      </w:r>
      <w:r w:rsidRPr="007F782E">
        <w:rPr>
          <w:rFonts w:ascii="Arial" w:hAnsi="Arial" w:cs="Arial"/>
          <w:sz w:val="20"/>
          <w:szCs w:val="20"/>
          <w:lang w:val="vi-VN"/>
        </w:rPr>
        <w:t>phục vụ Quốc hội, các cơ quan của Quốc hội;</w:t>
      </w:r>
    </w:p>
    <w:p w14:paraId="46BA528A" w14:textId="77777777" w:rsidR="007F782E" w:rsidRPr="007F782E" w:rsidRDefault="007F782E" w:rsidP="007F782E">
      <w:pPr>
        <w:pStyle w:val="1dieu-noidung"/>
        <w:spacing w:before="0"/>
        <w:ind w:firstLine="720"/>
        <w:rPr>
          <w:rFonts w:ascii="Arial" w:hAnsi="Arial" w:cs="Arial"/>
          <w:sz w:val="20"/>
          <w:szCs w:val="20"/>
          <w:lang w:val="vi-VN"/>
        </w:rPr>
      </w:pPr>
      <w:r w:rsidRPr="007F782E">
        <w:rPr>
          <w:rFonts w:ascii="Arial" w:hAnsi="Arial" w:cs="Arial"/>
          <w:sz w:val="20"/>
          <w:szCs w:val="20"/>
          <w:lang w:val="vi-VN"/>
        </w:rPr>
        <w:t>c) Quản lý kinh phí hoạt động của Quốc hội;</w:t>
      </w:r>
    </w:p>
    <w:p w14:paraId="74FD44EE" w14:textId="77777777" w:rsidR="007F782E" w:rsidRPr="007F782E" w:rsidRDefault="007F782E" w:rsidP="007F782E">
      <w:pPr>
        <w:pStyle w:val="1dieu-noidung"/>
        <w:spacing w:before="0"/>
        <w:ind w:firstLine="720"/>
        <w:rPr>
          <w:rFonts w:ascii="Arial" w:hAnsi="Arial" w:cs="Arial"/>
          <w:sz w:val="20"/>
          <w:szCs w:val="20"/>
          <w:lang w:val="vi-VN"/>
        </w:rPr>
      </w:pPr>
      <w:r w:rsidRPr="007F782E">
        <w:rPr>
          <w:rFonts w:ascii="Arial" w:hAnsi="Arial" w:cs="Arial"/>
          <w:sz w:val="20"/>
          <w:szCs w:val="20"/>
          <w:lang w:val="vi-VN"/>
        </w:rPr>
        <w:t>d) Chịu trách nhiệm bảo đảm cơ sở vật chất và các điều kiện khác cho hoạt động của Quốc hội, các cơ quan của Quốc hội, Văn phòng Đoàn đại biểu Quốc hội, đại biểu Quốc hội; tạo điều kiện cho đại biểu Quốc hội trong việc trình dự án luật, pháp lệnh, kiến nghị về luật, pháp lệnh.</w:t>
      </w:r>
    </w:p>
    <w:p w14:paraId="334A65A2" w14:textId="77777777" w:rsidR="007F782E" w:rsidRPr="007F782E" w:rsidRDefault="007F782E" w:rsidP="007F782E">
      <w:pPr>
        <w:pStyle w:val="1dieu-ten"/>
        <w:numPr>
          <w:ilvl w:val="0"/>
          <w:numId w:val="0"/>
        </w:numPr>
        <w:spacing w:before="0"/>
        <w:ind w:firstLine="720"/>
        <w:rPr>
          <w:rFonts w:ascii="Arial" w:hAnsi="Arial" w:cs="Arial"/>
          <w:b w:val="0"/>
          <w:sz w:val="20"/>
          <w:szCs w:val="20"/>
          <w:lang w:val="vi-VN" w:eastAsia="fr-FR"/>
        </w:rPr>
      </w:pPr>
      <w:r w:rsidRPr="007F782E">
        <w:rPr>
          <w:rFonts w:ascii="Arial" w:hAnsi="Arial" w:cs="Arial"/>
          <w:b w:val="0"/>
          <w:sz w:val="20"/>
          <w:szCs w:val="20"/>
          <w:lang w:val="vi-VN" w:eastAsia="fr-FR"/>
        </w:rPr>
        <w:t xml:space="preserve">2. Tổng thư ký Quốc hội đồng thời là Chủ nhiệm Văn phòng Quốc hội, chịu trách nhiệm trước Quốc hội và Ủy ban thường vụ Quốc hội về hoạt động của Văn phòng Quốc hội. </w:t>
      </w:r>
    </w:p>
    <w:p w14:paraId="4829C567" w14:textId="77777777" w:rsidR="007F782E" w:rsidRPr="007F782E" w:rsidRDefault="007F782E" w:rsidP="007F782E">
      <w:pPr>
        <w:pStyle w:val="1dieu-noidung"/>
        <w:spacing w:before="0"/>
        <w:ind w:firstLine="720"/>
        <w:rPr>
          <w:rFonts w:ascii="Arial" w:hAnsi="Arial" w:cs="Arial"/>
          <w:sz w:val="20"/>
          <w:szCs w:val="20"/>
          <w:lang w:val="vi-VN"/>
        </w:rPr>
      </w:pPr>
      <w:r w:rsidRPr="007F782E">
        <w:rPr>
          <w:rFonts w:ascii="Arial" w:hAnsi="Arial" w:cs="Arial"/>
          <w:sz w:val="20"/>
          <w:szCs w:val="20"/>
          <w:lang w:val="vi-VN"/>
        </w:rPr>
        <w:t>Các Phó Chủ nhiệm Văn phòng Quốc hội do Ủy ban thường vụ Quốc hội bổ nhiệm, miễn nhiệm, cách chức theo đề nghị của Tổng thư ký Quốc hội - Chủ nhiệm Văn phòng Quốc hội.</w:t>
      </w:r>
    </w:p>
    <w:p w14:paraId="0586DA30" w14:textId="77777777" w:rsidR="007F782E" w:rsidRPr="007F782E" w:rsidRDefault="007F782E" w:rsidP="007F782E">
      <w:pPr>
        <w:pStyle w:val="1dieu-ten"/>
        <w:numPr>
          <w:ilvl w:val="0"/>
          <w:numId w:val="0"/>
        </w:numPr>
        <w:spacing w:before="0"/>
        <w:ind w:firstLine="720"/>
        <w:rPr>
          <w:rFonts w:ascii="Arial" w:hAnsi="Arial" w:cs="Arial"/>
          <w:b w:val="0"/>
          <w:sz w:val="20"/>
          <w:szCs w:val="20"/>
          <w:lang w:val="vi-VN"/>
        </w:rPr>
      </w:pPr>
      <w:r w:rsidRPr="007F782E">
        <w:rPr>
          <w:rFonts w:ascii="Arial" w:hAnsi="Arial" w:cs="Arial"/>
          <w:b w:val="0"/>
          <w:sz w:val="20"/>
          <w:szCs w:val="20"/>
          <w:lang w:val="vi-VN"/>
        </w:rPr>
        <w:t xml:space="preserve">3. Ủy ban thường vụ Quốc hội quy định cơ cấu tổ chức, nhiệm vụ, quyền hạn cụ thể của Văn phòng Quốc hội; quyết định biên chế đội ngũ cán bộ, công chức, viên chức và quy định chế độ, chính sách áp dụng đối với đội ngũ cán bộ, công chức, viên chức, người lao động khác thuộc Văn phòng Quốc hội phù hợp với tính chất đặc thù trong hoạt động của Quốc hội.  </w:t>
      </w:r>
    </w:p>
    <w:p w14:paraId="216D07C8" w14:textId="77777777" w:rsidR="007F782E" w:rsidRPr="007F782E" w:rsidRDefault="007F782E" w:rsidP="007F782E">
      <w:pPr>
        <w:pStyle w:val="1dieu-ten"/>
        <w:numPr>
          <w:ilvl w:val="0"/>
          <w:numId w:val="0"/>
        </w:numPr>
        <w:spacing w:before="0"/>
        <w:ind w:firstLine="720"/>
        <w:rPr>
          <w:rFonts w:ascii="Arial" w:hAnsi="Arial" w:cs="Arial"/>
          <w:sz w:val="20"/>
          <w:szCs w:val="20"/>
          <w:lang w:val="vi-VN" w:eastAsia="fr-FR"/>
        </w:rPr>
      </w:pPr>
      <w:r w:rsidRPr="007F782E">
        <w:rPr>
          <w:rFonts w:ascii="Arial" w:hAnsi="Arial" w:cs="Arial"/>
          <w:sz w:val="20"/>
          <w:szCs w:val="20"/>
          <w:lang w:val="it-IT"/>
        </w:rPr>
        <w:t>Điều 100. Các</w:t>
      </w:r>
      <w:r w:rsidRPr="007F782E">
        <w:rPr>
          <w:rFonts w:ascii="Arial" w:hAnsi="Arial" w:cs="Arial"/>
          <w:sz w:val="20"/>
          <w:szCs w:val="20"/>
          <w:lang w:val="vi-VN" w:eastAsia="fr-FR"/>
        </w:rPr>
        <w:t xml:space="preserve"> cơ quan thuộc Ủy ban thường vụ Quốc hội</w:t>
      </w:r>
    </w:p>
    <w:p w14:paraId="6ED03ACD" w14:textId="77777777" w:rsidR="007F782E" w:rsidRPr="007F782E" w:rsidRDefault="007F782E" w:rsidP="007F782E">
      <w:pPr>
        <w:pStyle w:val="1dieu-noidung"/>
        <w:spacing w:before="0"/>
        <w:ind w:firstLine="720"/>
        <w:rPr>
          <w:rFonts w:ascii="Arial" w:hAnsi="Arial" w:cs="Arial"/>
          <w:sz w:val="20"/>
          <w:szCs w:val="20"/>
          <w:lang w:val="vi-VN"/>
        </w:rPr>
      </w:pPr>
      <w:r w:rsidRPr="007F782E">
        <w:rPr>
          <w:rFonts w:ascii="Arial" w:hAnsi="Arial" w:cs="Arial"/>
          <w:sz w:val="20"/>
          <w:szCs w:val="20"/>
          <w:lang w:val="vi-VN"/>
        </w:rPr>
        <w:t>1. Ủy ban thường vụ Quốc hội thành lập các cơ quan thuộc Ủy ban thường vụ Quốc hội để tham mưu, giúp Ủy ban thường vụ Quốc hội về các lĩnh vực</w:t>
      </w:r>
      <w:r w:rsidRPr="007F782E">
        <w:rPr>
          <w:rFonts w:ascii="Arial" w:hAnsi="Arial" w:cs="Arial"/>
          <w:b/>
          <w:i/>
          <w:sz w:val="20"/>
          <w:szCs w:val="20"/>
          <w:lang w:val="vi-VN"/>
        </w:rPr>
        <w:t xml:space="preserve"> </w:t>
      </w:r>
      <w:r w:rsidRPr="007F782E">
        <w:rPr>
          <w:rFonts w:ascii="Arial" w:hAnsi="Arial" w:cs="Arial"/>
          <w:sz w:val="20"/>
          <w:szCs w:val="20"/>
          <w:lang w:val="vi-VN"/>
        </w:rPr>
        <w:t>công việc cụ thể.</w:t>
      </w:r>
    </w:p>
    <w:p w14:paraId="456CBEB0" w14:textId="77777777" w:rsidR="007F782E" w:rsidRPr="007F782E" w:rsidRDefault="007F782E" w:rsidP="007F782E">
      <w:pPr>
        <w:pStyle w:val="1dieu-noidung"/>
        <w:spacing w:before="0"/>
        <w:ind w:firstLine="720"/>
        <w:rPr>
          <w:rFonts w:ascii="Arial" w:hAnsi="Arial" w:cs="Arial"/>
          <w:bCs/>
          <w:sz w:val="20"/>
          <w:szCs w:val="20"/>
          <w:lang w:val="vi-VN"/>
        </w:rPr>
      </w:pPr>
      <w:r w:rsidRPr="007F782E">
        <w:rPr>
          <w:rFonts w:ascii="Arial" w:hAnsi="Arial" w:cs="Arial"/>
          <w:sz w:val="20"/>
          <w:szCs w:val="20"/>
          <w:lang w:val="vi-VN"/>
        </w:rPr>
        <w:t>2. Ủy ban thường vụ Quốc hội</w:t>
      </w:r>
      <w:bookmarkStart w:id="902" w:name="_Toc377041538"/>
      <w:r w:rsidRPr="007F782E">
        <w:rPr>
          <w:rFonts w:ascii="Arial" w:hAnsi="Arial" w:cs="Arial"/>
          <w:sz w:val="20"/>
          <w:szCs w:val="20"/>
          <w:lang w:val="vi-VN"/>
        </w:rPr>
        <w:t xml:space="preserve"> quy định cơ cấu tổ chức, nhiệm vụ, quyền hạn, </w:t>
      </w:r>
      <w:r w:rsidRPr="007F782E">
        <w:rPr>
          <w:rFonts w:ascii="Arial" w:hAnsi="Arial" w:cs="Arial"/>
          <w:bCs/>
          <w:sz w:val="20"/>
          <w:szCs w:val="20"/>
          <w:lang w:val="vi-VN"/>
        </w:rPr>
        <w:t>chế độ, chính sách áp dụng đối với đội ngũ cán bộ, công chức, viên chức, người lao động khác làm việc tại các cơ quan này phù hợp với tính chất đặc thù trong hoạt động của Quốc hội.</w:t>
      </w:r>
      <w:bookmarkEnd w:id="902"/>
    </w:p>
    <w:p w14:paraId="77DC3549"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bookmarkStart w:id="903" w:name="_Toc384852002"/>
      <w:bookmarkStart w:id="904" w:name="_Toc384852176"/>
      <w:bookmarkEnd w:id="895"/>
      <w:bookmarkEnd w:id="896"/>
      <w:bookmarkEnd w:id="903"/>
      <w:bookmarkEnd w:id="904"/>
      <w:r w:rsidRPr="007F782E">
        <w:rPr>
          <w:rFonts w:ascii="Arial" w:hAnsi="Arial" w:cs="Arial"/>
          <w:sz w:val="20"/>
          <w:szCs w:val="20"/>
          <w:lang w:val="it-IT"/>
        </w:rPr>
        <w:t>Điều 101. Kinh phí</w:t>
      </w:r>
      <w:r w:rsidRPr="007F782E">
        <w:rPr>
          <w:rFonts w:ascii="Arial" w:hAnsi="Arial" w:cs="Arial"/>
          <w:sz w:val="20"/>
          <w:szCs w:val="20"/>
          <w:lang w:val="vi-VN"/>
        </w:rPr>
        <w:t xml:space="preserve"> hoạt động của Quốc hội</w:t>
      </w:r>
    </w:p>
    <w:p w14:paraId="55F51912" w14:textId="77777777" w:rsidR="007F782E" w:rsidRPr="007F782E" w:rsidRDefault="007F782E" w:rsidP="007F782E">
      <w:pPr>
        <w:pStyle w:val="1dieu-noidung"/>
        <w:spacing w:before="0"/>
        <w:ind w:firstLine="720"/>
        <w:rPr>
          <w:rFonts w:ascii="Arial" w:hAnsi="Arial" w:cs="Arial"/>
          <w:bCs/>
          <w:sz w:val="20"/>
          <w:szCs w:val="20"/>
          <w:lang w:val="it-IT"/>
        </w:rPr>
      </w:pPr>
      <w:r w:rsidRPr="007F782E">
        <w:rPr>
          <w:rFonts w:ascii="Arial" w:hAnsi="Arial" w:cs="Arial"/>
          <w:bCs/>
          <w:sz w:val="20"/>
          <w:szCs w:val="20"/>
          <w:lang w:val="it-IT"/>
        </w:rPr>
        <w:t>1. Kinh phí hoạt động</w:t>
      </w:r>
      <w:r w:rsidRPr="007F782E">
        <w:rPr>
          <w:rFonts w:ascii="Arial" w:hAnsi="Arial" w:cs="Arial"/>
          <w:iCs/>
          <w:sz w:val="20"/>
          <w:szCs w:val="20"/>
          <w:lang w:val="it-IT"/>
        </w:rPr>
        <w:t xml:space="preserve"> </w:t>
      </w:r>
      <w:r w:rsidRPr="007F782E">
        <w:rPr>
          <w:rFonts w:ascii="Arial" w:hAnsi="Arial" w:cs="Arial"/>
          <w:bCs/>
          <w:sz w:val="20"/>
          <w:szCs w:val="20"/>
          <w:lang w:val="it-IT"/>
        </w:rPr>
        <w:t>của Quốc hội bao gồm kinh phí hoạt động chung của Quốc hội, kinh phí hoạt động của Ủy ban thường vụ Quốc hội, Hội đồng dân tộc, các Ủy ban của Quốc hội, Tổng thư ký Quốc hội, Văn phòng Quốc hội, cơ quan thuộc Ủy ban thường vụ Quốc hội, các Đoàn đại biểu Quốc hội, là một khoản trong ngân sách nhà nước do Quốc hội quyết định.</w:t>
      </w:r>
    </w:p>
    <w:p w14:paraId="36CFA294" w14:textId="77777777" w:rsidR="007F782E" w:rsidRPr="007F782E" w:rsidRDefault="007F782E" w:rsidP="007F782E">
      <w:pPr>
        <w:pStyle w:val="1dieu-noidung"/>
        <w:spacing w:before="0" w:after="0"/>
        <w:ind w:firstLine="720"/>
        <w:rPr>
          <w:rFonts w:ascii="Arial" w:hAnsi="Arial" w:cs="Arial"/>
          <w:sz w:val="20"/>
          <w:szCs w:val="20"/>
          <w:lang w:val="it-IT"/>
        </w:rPr>
      </w:pPr>
      <w:r w:rsidRPr="007F782E">
        <w:rPr>
          <w:rFonts w:ascii="Arial" w:hAnsi="Arial" w:cs="Arial"/>
          <w:sz w:val="20"/>
          <w:szCs w:val="20"/>
          <w:lang w:val="it-IT"/>
        </w:rPr>
        <w:t>2. Việc dự toán, quản lý, cấp và sử dụng kinh phí hoạt động của Quốc hội được thực hiện theo pháp luật về ngân sách nhà nước.</w:t>
      </w:r>
    </w:p>
    <w:p w14:paraId="569CD5D7" w14:textId="77777777" w:rsidR="007F782E" w:rsidRDefault="007F782E" w:rsidP="007F782E">
      <w:pPr>
        <w:pStyle w:val="1chuong-ten"/>
        <w:ind w:firstLine="720"/>
        <w:rPr>
          <w:rFonts w:ascii="Arial" w:hAnsi="Arial" w:cs="Arial"/>
          <w:sz w:val="20"/>
          <w:szCs w:val="20"/>
          <w:lang w:val="en-US"/>
        </w:rPr>
      </w:pPr>
      <w:bookmarkStart w:id="905" w:name="_Toc376778671"/>
      <w:bookmarkStart w:id="906" w:name="_Toc377041542"/>
      <w:bookmarkStart w:id="907" w:name="_Toc386256102"/>
      <w:bookmarkStart w:id="908" w:name="_Toc387050429"/>
      <w:bookmarkStart w:id="909" w:name="_Toc388277192"/>
      <w:bookmarkStart w:id="910" w:name="_Toc388439558"/>
      <w:bookmarkStart w:id="911" w:name="_Toc388627151"/>
    </w:p>
    <w:p w14:paraId="59C47D49" w14:textId="77777777" w:rsidR="007F782E" w:rsidRPr="007F782E" w:rsidRDefault="007F782E" w:rsidP="007F782E">
      <w:pPr>
        <w:pStyle w:val="1chuong-ten"/>
        <w:ind w:firstLine="720"/>
        <w:rPr>
          <w:rFonts w:ascii="Arial" w:hAnsi="Arial" w:cs="Arial"/>
          <w:sz w:val="20"/>
          <w:szCs w:val="20"/>
          <w:lang w:val="it-IT"/>
        </w:rPr>
      </w:pPr>
      <w:r w:rsidRPr="007F782E">
        <w:rPr>
          <w:rFonts w:ascii="Arial" w:hAnsi="Arial" w:cs="Arial"/>
          <w:sz w:val="20"/>
          <w:szCs w:val="20"/>
        </w:rPr>
        <w:t>CHƯƠNG VI</w:t>
      </w:r>
      <w:bookmarkStart w:id="912" w:name="_Toc376735233"/>
      <w:bookmarkStart w:id="913" w:name="_Toc376778672"/>
      <w:bookmarkStart w:id="914" w:name="_Toc377041543"/>
      <w:bookmarkEnd w:id="905"/>
      <w:bookmarkEnd w:id="906"/>
      <w:r w:rsidRPr="007F782E">
        <w:rPr>
          <w:rFonts w:ascii="Arial" w:hAnsi="Arial" w:cs="Arial"/>
          <w:sz w:val="20"/>
          <w:szCs w:val="20"/>
          <w:lang w:val="it-IT"/>
        </w:rPr>
        <w:t>I</w:t>
      </w:r>
    </w:p>
    <w:p w14:paraId="62072DBD" w14:textId="77777777" w:rsidR="007F782E" w:rsidRPr="007F782E" w:rsidRDefault="007F782E" w:rsidP="007F782E">
      <w:pPr>
        <w:pStyle w:val="1chuong-ten"/>
        <w:ind w:firstLine="720"/>
        <w:rPr>
          <w:rFonts w:ascii="Arial" w:hAnsi="Arial" w:cs="Arial"/>
          <w:sz w:val="20"/>
          <w:szCs w:val="20"/>
        </w:rPr>
      </w:pPr>
      <w:bookmarkStart w:id="915" w:name="_Toc377125277"/>
      <w:bookmarkStart w:id="916" w:name="_Toc377372354"/>
      <w:r w:rsidRPr="007F782E">
        <w:rPr>
          <w:rFonts w:ascii="Arial" w:hAnsi="Arial" w:cs="Arial"/>
          <w:sz w:val="20"/>
          <w:szCs w:val="20"/>
        </w:rPr>
        <w:t>ĐIỀU KHOẢN THI HÀNH</w:t>
      </w:r>
      <w:bookmarkEnd w:id="907"/>
      <w:bookmarkEnd w:id="908"/>
      <w:bookmarkEnd w:id="909"/>
      <w:bookmarkEnd w:id="910"/>
      <w:bookmarkEnd w:id="911"/>
      <w:bookmarkEnd w:id="912"/>
      <w:bookmarkEnd w:id="913"/>
      <w:bookmarkEnd w:id="914"/>
      <w:bookmarkEnd w:id="915"/>
      <w:bookmarkEnd w:id="916"/>
    </w:p>
    <w:p w14:paraId="48728BCB" w14:textId="77777777" w:rsidR="007F782E" w:rsidRDefault="007F782E" w:rsidP="007F782E">
      <w:pPr>
        <w:pStyle w:val="1dieu-ten"/>
        <w:numPr>
          <w:ilvl w:val="0"/>
          <w:numId w:val="0"/>
        </w:numPr>
        <w:spacing w:before="0"/>
        <w:ind w:firstLine="720"/>
        <w:rPr>
          <w:rFonts w:ascii="Arial" w:hAnsi="Arial" w:cs="Arial"/>
          <w:sz w:val="20"/>
          <w:szCs w:val="20"/>
          <w:lang w:val="it-IT"/>
        </w:rPr>
      </w:pPr>
      <w:bookmarkStart w:id="917" w:name="_Toc376778673"/>
      <w:bookmarkStart w:id="918" w:name="_Toc377041544"/>
      <w:bookmarkStart w:id="919" w:name="_Toc386256103"/>
      <w:bookmarkStart w:id="920" w:name="_Toc387050430"/>
      <w:bookmarkStart w:id="921" w:name="_Toc388277193"/>
      <w:bookmarkStart w:id="922" w:name="_Toc388439559"/>
      <w:bookmarkStart w:id="923" w:name="_Toc388627152"/>
    </w:p>
    <w:p w14:paraId="6D69C64E" w14:textId="77777777" w:rsidR="007F782E" w:rsidRPr="007F782E" w:rsidRDefault="007F782E" w:rsidP="007F782E">
      <w:pPr>
        <w:pStyle w:val="1dieu-ten"/>
        <w:numPr>
          <w:ilvl w:val="0"/>
          <w:numId w:val="0"/>
        </w:numPr>
        <w:spacing w:before="0"/>
        <w:ind w:firstLine="720"/>
        <w:rPr>
          <w:rFonts w:ascii="Arial" w:hAnsi="Arial" w:cs="Arial"/>
          <w:sz w:val="20"/>
          <w:szCs w:val="20"/>
          <w:lang w:val="vi-VN"/>
        </w:rPr>
      </w:pPr>
      <w:r w:rsidRPr="007F782E">
        <w:rPr>
          <w:rFonts w:ascii="Arial" w:hAnsi="Arial" w:cs="Arial"/>
          <w:sz w:val="20"/>
          <w:szCs w:val="20"/>
          <w:lang w:val="it-IT"/>
        </w:rPr>
        <w:t xml:space="preserve">Điều 102. </w:t>
      </w:r>
      <w:r w:rsidRPr="007F782E">
        <w:rPr>
          <w:rFonts w:ascii="Arial" w:hAnsi="Arial" w:cs="Arial"/>
          <w:sz w:val="20"/>
          <w:szCs w:val="20"/>
          <w:lang w:val="vi-VN"/>
        </w:rPr>
        <w:t>Hiệu lực thi hành</w:t>
      </w:r>
      <w:bookmarkEnd w:id="917"/>
      <w:bookmarkEnd w:id="918"/>
      <w:bookmarkEnd w:id="919"/>
      <w:bookmarkEnd w:id="920"/>
      <w:bookmarkEnd w:id="921"/>
      <w:bookmarkEnd w:id="922"/>
      <w:bookmarkEnd w:id="923"/>
    </w:p>
    <w:p w14:paraId="0DE99D31" w14:textId="77777777" w:rsidR="007F782E" w:rsidRPr="007F782E" w:rsidRDefault="007F782E" w:rsidP="007F782E">
      <w:pPr>
        <w:pStyle w:val="1dieu-noidung"/>
        <w:spacing w:before="0"/>
        <w:ind w:firstLine="720"/>
        <w:rPr>
          <w:rFonts w:ascii="Arial" w:hAnsi="Arial" w:cs="Arial"/>
          <w:sz w:val="20"/>
          <w:szCs w:val="20"/>
          <w:lang w:val="vi-VN"/>
        </w:rPr>
      </w:pPr>
      <w:bookmarkStart w:id="924" w:name="_Toc377041545"/>
      <w:r w:rsidRPr="007F782E">
        <w:rPr>
          <w:rFonts w:ascii="Arial" w:hAnsi="Arial" w:cs="Arial"/>
          <w:sz w:val="20"/>
          <w:szCs w:val="20"/>
          <w:lang w:val="vi-VN"/>
        </w:rPr>
        <w:t>1. Luật này có hiệu lực thi hành từ ngày 01 tháng 01 năm 2016.</w:t>
      </w:r>
      <w:bookmarkEnd w:id="924"/>
    </w:p>
    <w:p w14:paraId="56402835" w14:textId="77777777" w:rsidR="007F782E" w:rsidRDefault="007F782E" w:rsidP="007F782E">
      <w:pPr>
        <w:pStyle w:val="1dieu-noidung"/>
        <w:spacing w:before="0"/>
        <w:ind w:firstLine="720"/>
        <w:rPr>
          <w:rFonts w:ascii="Arial" w:hAnsi="Arial" w:cs="Arial"/>
          <w:sz w:val="20"/>
          <w:szCs w:val="20"/>
        </w:rPr>
      </w:pPr>
      <w:bookmarkStart w:id="925" w:name="_Toc377041546"/>
      <w:r w:rsidRPr="007F782E">
        <w:rPr>
          <w:rFonts w:ascii="Arial" w:hAnsi="Arial" w:cs="Arial"/>
          <w:sz w:val="20"/>
          <w:szCs w:val="20"/>
        </w:rPr>
        <w:t>2. Luật tổ chức Quốc hội số 30/2001/QH10 đã được sửa đổi, bổ sung một số điều theo Luật số 83/2007/QH11 hết hiệu lực kể từ ngày Luật này có hiệu lực.</w:t>
      </w:r>
      <w:bookmarkEnd w:id="925"/>
    </w:p>
    <w:p w14:paraId="76535710" w14:textId="77777777" w:rsidR="007F782E" w:rsidRPr="007F782E" w:rsidRDefault="007F782E" w:rsidP="007F782E">
      <w:pPr>
        <w:pStyle w:val="1dieu-ten"/>
        <w:numPr>
          <w:ilvl w:val="0"/>
          <w:numId w:val="0"/>
        </w:numPr>
        <w:ind w:left="503"/>
        <w:rPr>
          <w:rFonts w:ascii="Arial" w:hAnsi="Arial" w:cs="Arial"/>
          <w:sz w:val="20"/>
          <w:szCs w:val="20"/>
          <w:lang w:eastAsia="fr-FR"/>
        </w:rPr>
      </w:pPr>
      <w:r>
        <w:rPr>
          <w:rFonts w:ascii="Arial" w:hAnsi="Arial" w:cs="Arial"/>
          <w:sz w:val="20"/>
          <w:szCs w:val="20"/>
          <w:lang w:eastAsia="fr-FR"/>
        </w:rPr>
        <w:t>----------------------------------------------------------------------------------------------------------------------------------</w:t>
      </w:r>
    </w:p>
    <w:p w14:paraId="763FEA89" w14:textId="77777777" w:rsidR="007F782E" w:rsidRPr="007F782E" w:rsidRDefault="007F782E" w:rsidP="007F782E">
      <w:pPr>
        <w:pStyle w:val="1dieu-noidung"/>
        <w:spacing w:before="0"/>
        <w:ind w:firstLine="720"/>
        <w:rPr>
          <w:rFonts w:ascii="Arial" w:hAnsi="Arial" w:cs="Arial"/>
          <w:i/>
          <w:sz w:val="20"/>
          <w:szCs w:val="20"/>
        </w:rPr>
      </w:pPr>
      <w:r w:rsidRPr="007F782E">
        <w:rPr>
          <w:rFonts w:ascii="Arial" w:hAnsi="Arial" w:cs="Arial"/>
          <w:i/>
          <w:sz w:val="20"/>
          <w:szCs w:val="20"/>
        </w:rPr>
        <w:t>Luật này đã được Quốc hội nước Cộng hòa xã hội chủ nghĩa Việt Nam khóa XIII, kỳ họp thứ 8 thông qua ngày 20 tháng 11 năm 2014.</w:t>
      </w:r>
    </w:p>
    <w:p w14:paraId="0D156F00" w14:textId="77777777" w:rsidR="007F782E" w:rsidRPr="007F782E" w:rsidRDefault="007F782E" w:rsidP="007F782E">
      <w:pPr>
        <w:pStyle w:val="TOC1"/>
        <w:spacing w:before="0"/>
        <w:ind w:left="4320" w:firstLine="567"/>
        <w:rPr>
          <w:rFonts w:ascii="Arial" w:hAnsi="Arial" w:cs="Arial"/>
          <w:spacing w:val="0"/>
          <w:sz w:val="20"/>
          <w:szCs w:val="20"/>
        </w:rPr>
      </w:pPr>
      <w:bookmarkStart w:id="926" w:name="_Toc258154756"/>
      <w:bookmarkStart w:id="927" w:name="_Toc377040684"/>
      <w:bookmarkStart w:id="928" w:name="_Toc377040701"/>
      <w:bookmarkStart w:id="929" w:name="_Toc386255050"/>
      <w:r w:rsidRPr="007F782E">
        <w:rPr>
          <w:rFonts w:ascii="Arial" w:hAnsi="Arial" w:cs="Arial"/>
          <w:spacing w:val="0"/>
          <w:sz w:val="20"/>
          <w:szCs w:val="20"/>
        </w:rPr>
        <w:t>CHỦ TỊCH QUỐC HỘI</w:t>
      </w:r>
      <w:bookmarkStart w:id="930" w:name="_Toc386255051"/>
      <w:bookmarkEnd w:id="926"/>
      <w:bookmarkEnd w:id="927"/>
      <w:bookmarkEnd w:id="928"/>
      <w:bookmarkEnd w:id="929"/>
    </w:p>
    <w:p w14:paraId="0A5015C4" w14:textId="77777777" w:rsidR="007F782E" w:rsidRPr="007F782E" w:rsidRDefault="007F782E" w:rsidP="007F782E">
      <w:pPr>
        <w:rPr>
          <w:rFonts w:ascii="Arial" w:hAnsi="Arial" w:cs="Arial"/>
          <w:sz w:val="20"/>
          <w:szCs w:val="20"/>
          <w:lang w:val="it-IT"/>
        </w:rPr>
      </w:pPr>
    </w:p>
    <w:p w14:paraId="3D5FAD9C" w14:textId="77777777" w:rsidR="007F782E" w:rsidRPr="007F782E" w:rsidRDefault="007F782E" w:rsidP="007F782E">
      <w:pPr>
        <w:rPr>
          <w:rFonts w:ascii="Arial" w:hAnsi="Arial" w:cs="Arial"/>
          <w:sz w:val="20"/>
          <w:szCs w:val="20"/>
          <w:lang w:val="it-IT"/>
        </w:rPr>
      </w:pPr>
    </w:p>
    <w:p w14:paraId="1A94165C" w14:textId="77777777" w:rsidR="007F782E" w:rsidRPr="007F782E" w:rsidRDefault="007F782E" w:rsidP="007F782E">
      <w:pPr>
        <w:rPr>
          <w:rFonts w:ascii="Arial" w:hAnsi="Arial" w:cs="Arial"/>
          <w:sz w:val="20"/>
          <w:szCs w:val="20"/>
          <w:lang w:val="it-IT"/>
        </w:rPr>
      </w:pPr>
    </w:p>
    <w:p w14:paraId="3E2A9559" w14:textId="77777777" w:rsidR="007F782E" w:rsidRPr="007F782E" w:rsidRDefault="007F782E" w:rsidP="007F782E">
      <w:pPr>
        <w:rPr>
          <w:rFonts w:ascii="Arial" w:hAnsi="Arial" w:cs="Arial"/>
          <w:sz w:val="20"/>
          <w:szCs w:val="20"/>
          <w:lang w:val="it-IT"/>
        </w:rPr>
      </w:pPr>
    </w:p>
    <w:p w14:paraId="02B04D94" w14:textId="77777777" w:rsidR="007F782E" w:rsidRPr="007F782E" w:rsidRDefault="007F782E" w:rsidP="007F782E">
      <w:pPr>
        <w:pStyle w:val="TOC1"/>
        <w:spacing w:before="0"/>
        <w:ind w:left="4320" w:firstLine="567"/>
        <w:rPr>
          <w:rFonts w:ascii="Arial" w:hAnsi="Arial" w:cs="Arial"/>
          <w:spacing w:val="0"/>
          <w:sz w:val="20"/>
          <w:szCs w:val="20"/>
        </w:rPr>
      </w:pPr>
      <w:r w:rsidRPr="007F782E">
        <w:rPr>
          <w:rFonts w:ascii="Arial" w:hAnsi="Arial" w:cs="Arial"/>
          <w:spacing w:val="0"/>
          <w:sz w:val="20"/>
          <w:szCs w:val="20"/>
        </w:rPr>
        <w:t>Nguyễn Sinh Hùng</w:t>
      </w:r>
      <w:bookmarkEnd w:id="930"/>
    </w:p>
    <w:p w14:paraId="409CDCDD" w14:textId="77777777" w:rsidR="00A95431" w:rsidRPr="007F782E" w:rsidRDefault="00A95431" w:rsidP="007F782E">
      <w:pPr>
        <w:rPr>
          <w:rFonts w:ascii="Arial" w:hAnsi="Arial" w:cs="Arial"/>
          <w:sz w:val="20"/>
          <w:szCs w:val="20"/>
        </w:rPr>
      </w:pPr>
    </w:p>
    <w:sectPr w:rsidR="00A95431" w:rsidRPr="007F782E"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6B77C" w14:textId="77777777" w:rsidR="00D416ED" w:rsidRDefault="00D416ED">
      <w:r>
        <w:separator/>
      </w:r>
    </w:p>
  </w:endnote>
  <w:endnote w:type="continuationSeparator" w:id="0">
    <w:p w14:paraId="35198ECC" w14:textId="77777777" w:rsidR="00D416ED" w:rsidRDefault="00D41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18636" w14:textId="77777777" w:rsidR="0031309C" w:rsidRDefault="0031309C">
    <w:pPr>
      <w:pStyle w:val="Footer"/>
    </w:pPr>
    <w:r>
      <w:pict w14:anchorId="68203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95E34" w14:textId="77777777" w:rsidR="00D416ED" w:rsidRDefault="00D416ED">
      <w:r>
        <w:separator/>
      </w:r>
    </w:p>
  </w:footnote>
  <w:footnote w:type="continuationSeparator" w:id="0">
    <w:p w14:paraId="4D809C1E" w14:textId="77777777" w:rsidR="00D416ED" w:rsidRDefault="00D41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7F0D"/>
    <w:multiLevelType w:val="hybridMultilevel"/>
    <w:tmpl w:val="2F923B90"/>
    <w:lvl w:ilvl="0" w:tplc="CE60C338">
      <w:start w:val="1"/>
      <w:numFmt w:val="decimal"/>
      <w:pStyle w:val="1dieu-ten"/>
      <w:lvlText w:val="Điều %1."/>
      <w:lvlJc w:val="left"/>
      <w:pPr>
        <w:tabs>
          <w:tab w:val="num" w:pos="2034"/>
        </w:tabs>
        <w:ind w:left="503" w:firstLine="397"/>
      </w:pPr>
      <w:rPr>
        <w:rFonts w:hint="default"/>
        <w:color w:val="auto"/>
      </w:rPr>
    </w:lvl>
    <w:lvl w:ilvl="1" w:tplc="04090019" w:tentative="1">
      <w:start w:val="1"/>
      <w:numFmt w:val="lowerLetter"/>
      <w:lvlText w:val="%2."/>
      <w:lvlJc w:val="left"/>
      <w:pPr>
        <w:tabs>
          <w:tab w:val="num" w:pos="1723"/>
        </w:tabs>
        <w:ind w:left="1723" w:hanging="360"/>
      </w:pPr>
    </w:lvl>
    <w:lvl w:ilvl="2" w:tplc="0409001B" w:tentative="1">
      <w:start w:val="1"/>
      <w:numFmt w:val="lowerRoman"/>
      <w:lvlText w:val="%3."/>
      <w:lvlJc w:val="right"/>
      <w:pPr>
        <w:tabs>
          <w:tab w:val="num" w:pos="2443"/>
        </w:tabs>
        <w:ind w:left="2443" w:hanging="180"/>
      </w:pPr>
    </w:lvl>
    <w:lvl w:ilvl="3" w:tplc="0409000F" w:tentative="1">
      <w:start w:val="1"/>
      <w:numFmt w:val="decimal"/>
      <w:lvlText w:val="%4."/>
      <w:lvlJc w:val="left"/>
      <w:pPr>
        <w:tabs>
          <w:tab w:val="num" w:pos="3163"/>
        </w:tabs>
        <w:ind w:left="3163" w:hanging="360"/>
      </w:pPr>
    </w:lvl>
    <w:lvl w:ilvl="4" w:tplc="04090019" w:tentative="1">
      <w:start w:val="1"/>
      <w:numFmt w:val="lowerLetter"/>
      <w:lvlText w:val="%5."/>
      <w:lvlJc w:val="left"/>
      <w:pPr>
        <w:tabs>
          <w:tab w:val="num" w:pos="3883"/>
        </w:tabs>
        <w:ind w:left="3883" w:hanging="360"/>
      </w:pPr>
    </w:lvl>
    <w:lvl w:ilvl="5" w:tplc="0409001B" w:tentative="1">
      <w:start w:val="1"/>
      <w:numFmt w:val="lowerRoman"/>
      <w:lvlText w:val="%6."/>
      <w:lvlJc w:val="right"/>
      <w:pPr>
        <w:tabs>
          <w:tab w:val="num" w:pos="4603"/>
        </w:tabs>
        <w:ind w:left="4603" w:hanging="180"/>
      </w:pPr>
    </w:lvl>
    <w:lvl w:ilvl="6" w:tplc="0409000F" w:tentative="1">
      <w:start w:val="1"/>
      <w:numFmt w:val="decimal"/>
      <w:lvlText w:val="%7."/>
      <w:lvlJc w:val="left"/>
      <w:pPr>
        <w:tabs>
          <w:tab w:val="num" w:pos="5323"/>
        </w:tabs>
        <w:ind w:left="5323" w:hanging="360"/>
      </w:pPr>
    </w:lvl>
    <w:lvl w:ilvl="7" w:tplc="04090019" w:tentative="1">
      <w:start w:val="1"/>
      <w:numFmt w:val="lowerLetter"/>
      <w:lvlText w:val="%8."/>
      <w:lvlJc w:val="left"/>
      <w:pPr>
        <w:tabs>
          <w:tab w:val="num" w:pos="6043"/>
        </w:tabs>
        <w:ind w:left="6043" w:hanging="360"/>
      </w:pPr>
    </w:lvl>
    <w:lvl w:ilvl="8" w:tplc="0409001B" w:tentative="1">
      <w:start w:val="1"/>
      <w:numFmt w:val="lowerRoman"/>
      <w:lvlText w:val="%9."/>
      <w:lvlJc w:val="right"/>
      <w:pPr>
        <w:tabs>
          <w:tab w:val="num" w:pos="6763"/>
        </w:tabs>
        <w:ind w:left="6763" w:hanging="180"/>
      </w:pPr>
    </w:lvl>
  </w:abstractNum>
  <w:abstractNum w:abstractNumId="1" w15:restartNumberingAfterBreak="0">
    <w:nsid w:val="4F010E7F"/>
    <w:multiLevelType w:val="hybridMultilevel"/>
    <w:tmpl w:val="577C9DAE"/>
    <w:lvl w:ilvl="0" w:tplc="DBC6D6C8">
      <w:start w:val="2"/>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num w:numId="1" w16cid:durableId="222254612">
    <w:abstractNumId w:val="0"/>
  </w:num>
  <w:num w:numId="2" w16cid:durableId="332686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C5873"/>
    <w:rsid w:val="002309D2"/>
    <w:rsid w:val="00255FD2"/>
    <w:rsid w:val="0031309C"/>
    <w:rsid w:val="003253E8"/>
    <w:rsid w:val="00391330"/>
    <w:rsid w:val="0039176C"/>
    <w:rsid w:val="003A6991"/>
    <w:rsid w:val="003B145F"/>
    <w:rsid w:val="003D1BA0"/>
    <w:rsid w:val="003E1FF7"/>
    <w:rsid w:val="003F0558"/>
    <w:rsid w:val="00435C20"/>
    <w:rsid w:val="0044551E"/>
    <w:rsid w:val="00454FDF"/>
    <w:rsid w:val="00462F71"/>
    <w:rsid w:val="00472398"/>
    <w:rsid w:val="004B15F3"/>
    <w:rsid w:val="004F1DFF"/>
    <w:rsid w:val="004F49DA"/>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F782E"/>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D416ED"/>
    <w:rsid w:val="00D469F9"/>
    <w:rsid w:val="00DE4615"/>
    <w:rsid w:val="00E15357"/>
    <w:rsid w:val="00E3591F"/>
    <w:rsid w:val="00E410C4"/>
    <w:rsid w:val="00E43FA8"/>
    <w:rsid w:val="00EA0280"/>
    <w:rsid w:val="00EB3332"/>
    <w:rsid w:val="00EB783F"/>
    <w:rsid w:val="00ED4686"/>
    <w:rsid w:val="00EE46E5"/>
    <w:rsid w:val="00EF490C"/>
    <w:rsid w:val="00F303CD"/>
    <w:rsid w:val="00F31855"/>
    <w:rsid w:val="00F86CFF"/>
    <w:rsid w:val="00FD3E50"/>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90F2EA"/>
  <w15:chartTrackingRefBased/>
  <w15:docId w15:val="{37A42F57-6D25-428E-B668-79E0CE74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7F782E"/>
    <w:pPr>
      <w:keepNext/>
      <w:spacing w:before="240" w:after="120"/>
      <w:ind w:firstLine="720"/>
      <w:jc w:val="both"/>
      <w:outlineLvl w:val="0"/>
    </w:pPr>
    <w:rPr>
      <w:rFonts w:cs="Arial"/>
      <w:b/>
      <w:bCs/>
      <w:kern w:val="32"/>
      <w:sz w:val="28"/>
      <w:szCs w:val="32"/>
    </w:rPr>
  </w:style>
  <w:style w:type="paragraph" w:styleId="Heading2">
    <w:name w:val="heading 2"/>
    <w:basedOn w:val="Normal"/>
    <w:next w:val="Normal"/>
    <w:qFormat/>
    <w:rsid w:val="007F782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F782E"/>
    <w:pPr>
      <w:keepNext/>
      <w:spacing w:before="60" w:after="60"/>
      <w:jc w:val="center"/>
      <w:outlineLvl w:val="2"/>
    </w:pPr>
    <w:rPr>
      <w:rFonts w:ascii="Arial" w:hAnsi="Arial"/>
      <w:b/>
      <w:sz w:val="28"/>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31309C"/>
    <w:pPr>
      <w:tabs>
        <w:tab w:val="center" w:pos="4320"/>
        <w:tab w:val="right" w:pos="8640"/>
      </w:tabs>
    </w:pPr>
  </w:style>
  <w:style w:type="character" w:customStyle="1" w:styleId="HeaderChar">
    <w:name w:val="Header Char"/>
    <w:link w:val="Header"/>
    <w:rsid w:val="007F782E"/>
    <w:rPr>
      <w:sz w:val="24"/>
      <w:szCs w:val="24"/>
      <w:lang w:val="en-US" w:eastAsia="en-US" w:bidi="ar-SA"/>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link w:val="Footer"/>
    <w:rsid w:val="007F782E"/>
    <w:rPr>
      <w:sz w:val="24"/>
      <w:szCs w:val="24"/>
      <w:lang w:val="en-US" w:eastAsia="en-US" w:bidi="ar-SA"/>
    </w:rPr>
  </w:style>
  <w:style w:type="paragraph" w:styleId="NormalWeb">
    <w:name w:val="Normal (Web)"/>
    <w:basedOn w:val="Normal"/>
    <w:uiPriority w:val="99"/>
    <w:unhideWhenUsed/>
    <w:rsid w:val="000562CF"/>
    <w:pPr>
      <w:spacing w:before="100" w:beforeAutospacing="1" w:after="100" w:afterAutospacing="1"/>
    </w:pPr>
  </w:style>
  <w:style w:type="paragraph" w:customStyle="1" w:styleId="Char">
    <w:name w:val=" Char"/>
    <w:basedOn w:val="Normal"/>
    <w:rsid w:val="007F782E"/>
    <w:pPr>
      <w:spacing w:after="160" w:line="240" w:lineRule="exact"/>
    </w:pPr>
    <w:rPr>
      <w:rFonts w:ascii="Verdana" w:hAnsi="Verdana"/>
      <w:sz w:val="20"/>
      <w:szCs w:val="20"/>
    </w:rPr>
  </w:style>
  <w:style w:type="paragraph" w:customStyle="1" w:styleId="Textearticle">
    <w:name w:val="Texte article"/>
    <w:basedOn w:val="Title"/>
    <w:link w:val="TextearticleChar"/>
    <w:rsid w:val="007F782E"/>
    <w:pPr>
      <w:spacing w:before="40" w:after="40"/>
      <w:ind w:firstLine="567"/>
      <w:jc w:val="both"/>
      <w:outlineLvl w:val="9"/>
    </w:pPr>
    <w:rPr>
      <w:rFonts w:ascii="Times New Roman" w:hAnsi="Times New Roman" w:cs="Times New Roman"/>
      <w:b w:val="0"/>
      <w:bCs w:val="0"/>
      <w:kern w:val="0"/>
      <w:sz w:val="28"/>
      <w:szCs w:val="28"/>
      <w:lang w:val="fr-FR" w:eastAsia="fr-FR"/>
    </w:rPr>
  </w:style>
  <w:style w:type="paragraph" w:styleId="Title">
    <w:name w:val="Title"/>
    <w:basedOn w:val="Normal"/>
    <w:link w:val="TitleChar"/>
    <w:qFormat/>
    <w:rsid w:val="007F782E"/>
    <w:pPr>
      <w:spacing w:before="240" w:after="60"/>
      <w:jc w:val="center"/>
      <w:outlineLvl w:val="0"/>
    </w:pPr>
    <w:rPr>
      <w:rFonts w:ascii="Arial" w:hAnsi="Arial" w:cs="Arial"/>
      <w:b/>
      <w:bCs/>
      <w:kern w:val="28"/>
      <w:sz w:val="32"/>
      <w:szCs w:val="32"/>
    </w:rPr>
  </w:style>
  <w:style w:type="character" w:customStyle="1" w:styleId="TitleChar">
    <w:name w:val="Title Char"/>
    <w:link w:val="Title"/>
    <w:rsid w:val="007F782E"/>
    <w:rPr>
      <w:rFonts w:ascii="Arial" w:hAnsi="Arial" w:cs="Arial"/>
      <w:b/>
      <w:bCs/>
      <w:kern w:val="28"/>
      <w:sz w:val="32"/>
      <w:szCs w:val="32"/>
      <w:lang w:val="en-US" w:eastAsia="en-US" w:bidi="ar-SA"/>
    </w:rPr>
  </w:style>
  <w:style w:type="character" w:customStyle="1" w:styleId="TextearticleChar">
    <w:name w:val="Texte article Char"/>
    <w:link w:val="Textearticle"/>
    <w:rsid w:val="007F782E"/>
    <w:rPr>
      <w:sz w:val="28"/>
      <w:szCs w:val="28"/>
      <w:lang w:val="fr-FR" w:eastAsia="fr-FR" w:bidi="ar-SA"/>
    </w:rPr>
  </w:style>
  <w:style w:type="paragraph" w:customStyle="1" w:styleId="Numroarticle">
    <w:name w:val="Numéro article"/>
    <w:basedOn w:val="Normal"/>
    <w:rsid w:val="007F782E"/>
    <w:pPr>
      <w:keepNext/>
      <w:spacing w:before="300" w:after="60"/>
      <w:jc w:val="both"/>
    </w:pPr>
    <w:rPr>
      <w:b/>
      <w:sz w:val="28"/>
      <w:lang w:val="fr-FR" w:eastAsia="fr-FR"/>
    </w:rPr>
  </w:style>
  <w:style w:type="paragraph" w:customStyle="1" w:styleId="Ancientexte">
    <w:name w:val="Ancien texte"/>
    <w:basedOn w:val="Normal"/>
    <w:rsid w:val="007F782E"/>
    <w:pPr>
      <w:keepNext/>
      <w:ind w:left="567"/>
    </w:pPr>
    <w:rPr>
      <w:i/>
      <w:sz w:val="20"/>
      <w:lang w:val="fr-FR" w:eastAsia="fr-FR"/>
    </w:rPr>
  </w:style>
  <w:style w:type="paragraph" w:customStyle="1" w:styleId="1dieu-ten">
    <w:name w:val="1. dieu - ten"/>
    <w:basedOn w:val="BodyText"/>
    <w:rsid w:val="007F782E"/>
    <w:pPr>
      <w:numPr>
        <w:numId w:val="1"/>
      </w:numPr>
      <w:spacing w:before="120"/>
      <w:jc w:val="both"/>
    </w:pPr>
    <w:rPr>
      <w:b/>
      <w:sz w:val="28"/>
    </w:rPr>
  </w:style>
  <w:style w:type="paragraph" w:styleId="BodyText">
    <w:name w:val="Body Text"/>
    <w:basedOn w:val="Normal"/>
    <w:rsid w:val="007F782E"/>
    <w:pPr>
      <w:spacing w:after="120"/>
    </w:pPr>
  </w:style>
  <w:style w:type="paragraph" w:customStyle="1" w:styleId="1dieu-noidung">
    <w:name w:val="1. dieu -  noi dung"/>
    <w:basedOn w:val="Textearticle"/>
    <w:next w:val="1dieu-ten"/>
    <w:link w:val="1dieu-noidungChar"/>
    <w:rsid w:val="007F782E"/>
    <w:pPr>
      <w:spacing w:before="120" w:after="120"/>
    </w:pPr>
    <w:rPr>
      <w:lang w:val="en-US"/>
    </w:rPr>
  </w:style>
  <w:style w:type="character" w:customStyle="1" w:styleId="1dieu-noidungChar">
    <w:name w:val="1. dieu -  noi dung Char"/>
    <w:link w:val="1dieu-noidung"/>
    <w:rsid w:val="007F782E"/>
    <w:rPr>
      <w:sz w:val="28"/>
      <w:szCs w:val="28"/>
      <w:lang w:val="en-US" w:eastAsia="fr-FR" w:bidi="ar-SA"/>
    </w:rPr>
  </w:style>
  <w:style w:type="paragraph" w:customStyle="1" w:styleId="1chuong">
    <w:name w:val="1. chuong"/>
    <w:basedOn w:val="Normal"/>
    <w:rsid w:val="007F782E"/>
    <w:pPr>
      <w:widowControl w:val="0"/>
      <w:tabs>
        <w:tab w:val="left" w:pos="567"/>
      </w:tabs>
      <w:spacing w:before="240" w:after="120"/>
      <w:jc w:val="center"/>
    </w:pPr>
    <w:rPr>
      <w:iCs/>
      <w:szCs w:val="28"/>
      <w:lang w:val="vi-VN"/>
    </w:rPr>
  </w:style>
  <w:style w:type="paragraph" w:customStyle="1" w:styleId="1chuong-ten">
    <w:name w:val="1. chuong -  ten"/>
    <w:basedOn w:val="Normal"/>
    <w:rsid w:val="007F782E"/>
    <w:pPr>
      <w:widowControl w:val="0"/>
      <w:tabs>
        <w:tab w:val="left" w:pos="567"/>
      </w:tabs>
      <w:jc w:val="center"/>
    </w:pPr>
    <w:rPr>
      <w:b/>
      <w:sz w:val="28"/>
      <w:lang w:val="vi-VN"/>
    </w:rPr>
  </w:style>
  <w:style w:type="paragraph" w:customStyle="1" w:styleId="1muc">
    <w:name w:val="1. muc"/>
    <w:basedOn w:val="Normal"/>
    <w:rsid w:val="007F782E"/>
    <w:pPr>
      <w:widowControl w:val="0"/>
      <w:spacing w:before="240" w:after="120"/>
      <w:jc w:val="center"/>
    </w:pPr>
    <w:rPr>
      <w:b/>
      <w:bCs/>
      <w:sz w:val="28"/>
      <w:szCs w:val="28"/>
      <w:lang w:val="it-IT"/>
    </w:rPr>
  </w:style>
  <w:style w:type="paragraph" w:customStyle="1" w:styleId="1mucten">
    <w:name w:val="1. muc ten"/>
    <w:basedOn w:val="Normal"/>
    <w:rsid w:val="007F782E"/>
    <w:pPr>
      <w:widowControl w:val="0"/>
      <w:spacing w:after="120"/>
      <w:jc w:val="center"/>
    </w:pPr>
    <w:rPr>
      <w:b/>
      <w:bCs/>
      <w:sz w:val="28"/>
      <w:szCs w:val="28"/>
      <w:lang w:val="it-IT"/>
    </w:rPr>
  </w:style>
  <w:style w:type="paragraph" w:customStyle="1" w:styleId="Default">
    <w:name w:val="Default"/>
    <w:rsid w:val="007F782E"/>
    <w:pPr>
      <w:widowControl w:val="0"/>
      <w:autoSpaceDE w:val="0"/>
      <w:autoSpaceDN w:val="0"/>
      <w:adjustRightInd w:val="0"/>
    </w:pPr>
    <w:rPr>
      <w:color w:val="000000"/>
      <w:sz w:val="24"/>
      <w:szCs w:val="24"/>
      <w:lang w:eastAsia="en-US"/>
    </w:rPr>
  </w:style>
  <w:style w:type="paragraph" w:customStyle="1" w:styleId="n-dieu">
    <w:name w:val="n-dieu"/>
    <w:basedOn w:val="Normal"/>
    <w:rsid w:val="007F782E"/>
    <w:pPr>
      <w:spacing w:before="180" w:after="120"/>
      <w:ind w:left="1560" w:hanging="851"/>
      <w:jc w:val="both"/>
    </w:pPr>
    <w:rPr>
      <w:rFonts w:ascii=".VnTime" w:hAnsi=".VnTime"/>
      <w:b/>
      <w:sz w:val="28"/>
      <w:szCs w:val="20"/>
    </w:rPr>
  </w:style>
  <w:style w:type="paragraph" w:customStyle="1" w:styleId="n-dieund">
    <w:name w:val="n-dieund"/>
    <w:basedOn w:val="Normal"/>
    <w:link w:val="n-dieundChar"/>
    <w:rsid w:val="007F782E"/>
    <w:pPr>
      <w:spacing w:after="120"/>
      <w:ind w:firstLine="709"/>
      <w:jc w:val="both"/>
    </w:pPr>
    <w:rPr>
      <w:rFonts w:ascii=".VnTime" w:hAnsi=".VnTime"/>
      <w:sz w:val="28"/>
      <w:szCs w:val="20"/>
    </w:rPr>
  </w:style>
  <w:style w:type="character" w:customStyle="1" w:styleId="n-dieundChar">
    <w:name w:val="n-dieund Char"/>
    <w:link w:val="n-dieund"/>
    <w:rsid w:val="007F782E"/>
    <w:rPr>
      <w:rFonts w:ascii=".VnTime" w:hAnsi=".VnTime"/>
      <w:sz w:val="28"/>
      <w:lang w:val="en-US" w:eastAsia="en-US" w:bidi="ar-SA"/>
    </w:rPr>
  </w:style>
  <w:style w:type="paragraph" w:customStyle="1" w:styleId="n-chuong1">
    <w:name w:val="n-chuong1"/>
    <w:basedOn w:val="Normal"/>
    <w:rsid w:val="007F782E"/>
    <w:pPr>
      <w:spacing w:before="240" w:after="180"/>
      <w:jc w:val="center"/>
    </w:pPr>
    <w:rPr>
      <w:rFonts w:ascii=".VnTime" w:hAnsi=".VnTime"/>
      <w:b/>
      <w:i/>
      <w:sz w:val="28"/>
      <w:szCs w:val="20"/>
    </w:rPr>
  </w:style>
  <w:style w:type="character" w:customStyle="1" w:styleId="normal-h1">
    <w:name w:val="normal-h1"/>
    <w:basedOn w:val="DefaultParagraphFont"/>
    <w:rsid w:val="007F782E"/>
  </w:style>
  <w:style w:type="paragraph" w:styleId="TOC1">
    <w:name w:val="toc 1"/>
    <w:basedOn w:val="Normal"/>
    <w:next w:val="Normal"/>
    <w:autoRedefine/>
    <w:rsid w:val="007F782E"/>
    <w:pPr>
      <w:tabs>
        <w:tab w:val="left" w:pos="900"/>
        <w:tab w:val="left" w:pos="1080"/>
        <w:tab w:val="right" w:leader="dot" w:pos="9175"/>
      </w:tabs>
      <w:spacing w:before="120"/>
      <w:ind w:right="139" w:firstLine="5040"/>
      <w:jc w:val="center"/>
    </w:pPr>
    <w:rPr>
      <w:b/>
      <w:bCs/>
      <w:noProof/>
      <w:spacing w:val="-4"/>
      <w:sz w:val="28"/>
      <w:szCs w:val="28"/>
      <w:lang w:val="it-IT"/>
    </w:rPr>
  </w:style>
  <w:style w:type="paragraph" w:styleId="TOC9">
    <w:name w:val="toc 9"/>
    <w:basedOn w:val="Normal"/>
    <w:next w:val="Normal"/>
    <w:autoRedefine/>
    <w:rsid w:val="007F782E"/>
    <w:pPr>
      <w:ind w:left="1920"/>
    </w:pPr>
  </w:style>
  <w:style w:type="paragraph" w:styleId="TOC2">
    <w:name w:val="toc 2"/>
    <w:basedOn w:val="Normal"/>
    <w:next w:val="Normal"/>
    <w:autoRedefine/>
    <w:rsid w:val="007F782E"/>
    <w:pPr>
      <w:tabs>
        <w:tab w:val="right" w:leader="dot" w:pos="9175"/>
      </w:tabs>
      <w:ind w:left="993" w:hanging="753"/>
    </w:pPr>
    <w:rPr>
      <w:b/>
      <w:noProof/>
    </w:rPr>
  </w:style>
  <w:style w:type="paragraph" w:styleId="TOC3">
    <w:name w:val="toc 3"/>
    <w:basedOn w:val="Normal"/>
    <w:next w:val="Normal"/>
    <w:autoRedefine/>
    <w:rsid w:val="007F782E"/>
    <w:pPr>
      <w:tabs>
        <w:tab w:val="left" w:pos="1540"/>
        <w:tab w:val="right" w:leader="dot" w:pos="9175"/>
      </w:tabs>
      <w:ind w:left="1560" w:hanging="1080"/>
    </w:pPr>
    <w:rPr>
      <w:rFonts w:ascii="Times New Roman Bold" w:hAnsi="Times New Roman Bold"/>
      <w:noProof/>
      <w:spacing w:val="-4"/>
      <w:lang w:val="it-IT"/>
    </w:rPr>
  </w:style>
  <w:style w:type="character" w:styleId="Hyperlink">
    <w:name w:val="Hyperlink"/>
    <w:unhideWhenUsed/>
    <w:rsid w:val="007F782E"/>
    <w:rPr>
      <w:color w:val="0000FF"/>
      <w:u w:val="single"/>
    </w:rPr>
  </w:style>
  <w:style w:type="paragraph" w:customStyle="1" w:styleId="Style1dieu-noidungKernat18pt">
    <w:name w:val="Style 1. dieu -  noi dung + Kern at 18 pt"/>
    <w:basedOn w:val="1dieu-noidung"/>
    <w:link w:val="Style1dieu-noidungKernat18ptChar"/>
    <w:rsid w:val="007F782E"/>
    <w:rPr>
      <w:kern w:val="36"/>
    </w:rPr>
  </w:style>
  <w:style w:type="character" w:customStyle="1" w:styleId="Style1dieu-noidungKernat18ptChar">
    <w:name w:val="Style 1. dieu -  noi dung + Kern at 18 pt Char"/>
    <w:link w:val="Style1dieu-noidungKernat18pt"/>
    <w:rsid w:val="007F782E"/>
    <w:rPr>
      <w:kern w:val="36"/>
      <w:sz w:val="28"/>
      <w:szCs w:val="28"/>
      <w:lang w:val="en-US" w:eastAsia="fr-FR" w:bidi="ar-SA"/>
    </w:rPr>
  </w:style>
  <w:style w:type="paragraph" w:styleId="TOC7">
    <w:name w:val="toc 7"/>
    <w:basedOn w:val="Normal"/>
    <w:next w:val="Normal"/>
    <w:autoRedefine/>
    <w:rsid w:val="007F782E"/>
    <w:pPr>
      <w:ind w:left="1440"/>
    </w:pPr>
  </w:style>
  <w:style w:type="paragraph" w:styleId="TOC4">
    <w:name w:val="toc 4"/>
    <w:basedOn w:val="Normal"/>
    <w:next w:val="Normal"/>
    <w:autoRedefine/>
    <w:rsid w:val="007F782E"/>
    <w:pPr>
      <w:ind w:left="720"/>
    </w:pPr>
  </w:style>
  <w:style w:type="paragraph" w:styleId="TOC5">
    <w:name w:val="toc 5"/>
    <w:basedOn w:val="Normal"/>
    <w:next w:val="Normal"/>
    <w:autoRedefine/>
    <w:rsid w:val="007F782E"/>
    <w:pPr>
      <w:ind w:left="960"/>
    </w:pPr>
  </w:style>
  <w:style w:type="paragraph" w:styleId="TOC6">
    <w:name w:val="toc 6"/>
    <w:basedOn w:val="Normal"/>
    <w:next w:val="Normal"/>
    <w:autoRedefine/>
    <w:rsid w:val="007F782E"/>
    <w:pPr>
      <w:ind w:left="1200"/>
    </w:pPr>
  </w:style>
  <w:style w:type="paragraph" w:styleId="TOC8">
    <w:name w:val="toc 8"/>
    <w:basedOn w:val="Normal"/>
    <w:next w:val="Normal"/>
    <w:autoRedefine/>
    <w:rsid w:val="007F782E"/>
    <w:pPr>
      <w:ind w:left="1680"/>
    </w:pPr>
  </w:style>
  <w:style w:type="paragraph" w:customStyle="1" w:styleId="CharChar3CharChar">
    <w:name w:val=" Char Char3 Char Char"/>
    <w:basedOn w:val="Normal"/>
    <w:rsid w:val="007F782E"/>
    <w:pPr>
      <w:widowControl w:val="0"/>
      <w:spacing w:after="200" w:line="360" w:lineRule="auto"/>
      <w:ind w:firstLineChars="200" w:firstLine="200"/>
      <w:jc w:val="both"/>
    </w:pPr>
    <w:rPr>
      <w:rFonts w:ascii="SimSun" w:eastAsia="SimSun" w:hAnsi="SimSun" w:cs="SimSun"/>
      <w:kern w:val="2"/>
      <w:sz w:val="22"/>
      <w:szCs w:val="22"/>
      <w:lang w:eastAsia="zh-CN" w:bidi="en-US"/>
    </w:rPr>
  </w:style>
  <w:style w:type="paragraph" w:customStyle="1" w:styleId="normal-p">
    <w:name w:val="normal-p"/>
    <w:basedOn w:val="Normal"/>
    <w:rsid w:val="007F782E"/>
    <w:pPr>
      <w:spacing w:before="100" w:beforeAutospacing="1" w:after="100" w:afterAutospacing="1"/>
    </w:pPr>
    <w:rPr>
      <w:rFonts w:eastAsia="MS Mincho"/>
      <w:lang w:eastAsia="ja-JP"/>
    </w:rPr>
  </w:style>
  <w:style w:type="paragraph" w:styleId="TOCHeading">
    <w:name w:val="TOC Heading"/>
    <w:basedOn w:val="Heading1"/>
    <w:next w:val="Normal"/>
    <w:qFormat/>
    <w:rsid w:val="007F782E"/>
    <w:pPr>
      <w:keepLines/>
      <w:spacing w:after="0" w:line="259" w:lineRule="auto"/>
      <w:ind w:firstLine="0"/>
      <w:jc w:val="left"/>
      <w:outlineLvl w:val="9"/>
    </w:pPr>
    <w:rPr>
      <w:rFonts w:ascii="Calibri Light" w:hAnsi="Calibri Light" w:cs="Times New Roman"/>
      <w:b w:val="0"/>
      <w:bCs w:val="0"/>
      <w:color w:val="2E74B5"/>
      <w:kern w:val="0"/>
      <w:sz w:val="32"/>
    </w:rPr>
  </w:style>
  <w:style w:type="character" w:styleId="PageNumber">
    <w:name w:val="page number"/>
    <w:basedOn w:val="DefaultParagraphFont"/>
    <w:rsid w:val="007F782E"/>
  </w:style>
  <w:style w:type="paragraph" w:customStyle="1" w:styleId="CharChar1CharCharCharCharCharCharChar">
    <w:name w:val=" Char Char1 Char Char Char Char Char Char Char"/>
    <w:basedOn w:val="Normal"/>
    <w:rsid w:val="007F782E"/>
    <w:pPr>
      <w:widowControl w:val="0"/>
      <w:spacing w:after="200" w:line="360" w:lineRule="auto"/>
      <w:ind w:firstLineChars="200" w:firstLine="200"/>
      <w:jc w:val="both"/>
    </w:pPr>
    <w:rPr>
      <w:rFonts w:ascii="SimSun" w:eastAsia="SimSun" w:hAnsi="SimSun" w:cs="SimSun"/>
      <w:kern w:val="2"/>
      <w:sz w:val="22"/>
      <w:szCs w:val="22"/>
      <w:lang w:eastAsia="zh-CN" w:bidi="en-US"/>
    </w:rPr>
  </w:style>
  <w:style w:type="character" w:customStyle="1" w:styleId="apple-converted-space">
    <w:name w:val="apple-converted-space"/>
    <w:rsid w:val="007F7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13419</Words>
  <Characters>76493</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89733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dc:description/>
  <cp:lastModifiedBy>HoangNam</cp:lastModifiedBy>
  <cp:revision>2</cp:revision>
  <dcterms:created xsi:type="dcterms:W3CDTF">2025-10-16T19:20:00Z</dcterms:created>
  <dcterms:modified xsi:type="dcterms:W3CDTF">2025-10-16T19:20:00Z</dcterms:modified>
</cp:coreProperties>
</file>