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44E09" w14:textId="77777777" w:rsidR="00C47F89" w:rsidRPr="00C47F89" w:rsidRDefault="00C47F89" w:rsidP="00C47F89">
      <w:pPr>
        <w:pStyle w:val="Heading3"/>
        <w:ind w:firstLine="0"/>
        <w:jc w:val="center"/>
        <w:rPr>
          <w:rFonts w:ascii="Times New Roman" w:hAnsi="Times New Roman" w:cs="Times New Roman"/>
          <w:color w:val="0000FF"/>
          <w:sz w:val="32"/>
          <w:szCs w:val="32"/>
          <w:lang w:val="nl-NL"/>
        </w:rPr>
      </w:pPr>
      <w:r w:rsidRPr="00C47F89">
        <w:rPr>
          <w:rFonts w:ascii="Times New Roman" w:hAnsi="Times New Roman" w:cs="Times New Roman"/>
          <w:color w:val="0000FF"/>
          <w:sz w:val="32"/>
          <w:szCs w:val="32"/>
          <w:lang w:val="nl-NL"/>
        </w:rPr>
        <w:t>LUẬT</w:t>
      </w:r>
    </w:p>
    <w:p w14:paraId="31F27F85" w14:textId="77777777" w:rsidR="00C47F89" w:rsidRPr="00C47F89" w:rsidRDefault="00961D14" w:rsidP="00C47F89">
      <w:pPr>
        <w:pStyle w:val="Heading3"/>
        <w:ind w:firstLine="0"/>
        <w:jc w:val="center"/>
        <w:rPr>
          <w:rFonts w:ascii="Times New Roman" w:hAnsi="Times New Roman" w:cs="Times New Roman"/>
          <w:color w:val="0000FF"/>
          <w:sz w:val="32"/>
          <w:szCs w:val="32"/>
          <w:lang w:val="nl-NL"/>
        </w:rPr>
      </w:pPr>
      <w:r w:rsidRPr="00C47F89">
        <w:rPr>
          <w:rFonts w:ascii="Times New Roman" w:hAnsi="Times New Roman" w:cs="Times New Roman"/>
          <w:color w:val="0000FF"/>
          <w:sz w:val="32"/>
          <w:szCs w:val="32"/>
          <w:lang w:val="nl-NL"/>
        </w:rPr>
        <w:t>H</w:t>
      </w:r>
      <w:r w:rsidR="00C47F89" w:rsidRPr="00C47F89">
        <w:rPr>
          <w:rFonts w:ascii="Times New Roman" w:hAnsi="Times New Roman" w:cs="Times New Roman"/>
          <w:color w:val="0000FF"/>
          <w:sz w:val="32"/>
          <w:szCs w:val="32"/>
          <w:lang w:val="nl-NL"/>
        </w:rPr>
        <w:t>IẾN</w:t>
      </w:r>
      <w:r w:rsidRPr="00C47F89">
        <w:rPr>
          <w:rFonts w:ascii="Times New Roman" w:hAnsi="Times New Roman" w:cs="Times New Roman"/>
          <w:color w:val="0000FF"/>
          <w:sz w:val="32"/>
          <w:szCs w:val="32"/>
          <w:lang w:val="nl-NL"/>
        </w:rPr>
        <w:t xml:space="preserve">, </w:t>
      </w:r>
      <w:r w:rsidR="00C47F89" w:rsidRPr="00C47F89">
        <w:rPr>
          <w:rFonts w:ascii="Times New Roman" w:hAnsi="Times New Roman" w:cs="Times New Roman"/>
          <w:color w:val="0000FF"/>
          <w:sz w:val="32"/>
          <w:szCs w:val="32"/>
          <w:lang w:val="nl-NL"/>
        </w:rPr>
        <w:t>LẤY</w:t>
      </w:r>
      <w:r w:rsidRPr="00C47F89">
        <w:rPr>
          <w:rFonts w:ascii="Times New Roman" w:hAnsi="Times New Roman" w:cs="Times New Roman"/>
          <w:color w:val="0000FF"/>
          <w:sz w:val="32"/>
          <w:szCs w:val="32"/>
          <w:lang w:val="nl-NL"/>
        </w:rPr>
        <w:t xml:space="preserve">, </w:t>
      </w:r>
      <w:r w:rsidR="00C47F89" w:rsidRPr="00C47F89">
        <w:rPr>
          <w:rFonts w:ascii="Times New Roman" w:hAnsi="Times New Roman" w:cs="Times New Roman"/>
          <w:color w:val="0000FF"/>
          <w:sz w:val="32"/>
          <w:szCs w:val="32"/>
          <w:lang w:val="nl-NL"/>
        </w:rPr>
        <w:t>GHÉP</w:t>
      </w:r>
      <w:r w:rsidRPr="00C47F89">
        <w:rPr>
          <w:rFonts w:ascii="Times New Roman" w:hAnsi="Times New Roman" w:cs="Times New Roman"/>
          <w:color w:val="0000FF"/>
          <w:sz w:val="32"/>
          <w:szCs w:val="32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color w:val="0000FF"/>
          <w:sz w:val="32"/>
          <w:szCs w:val="32"/>
          <w:lang w:val="nl-NL"/>
        </w:rPr>
        <w:t>MÔ</w:t>
      </w:r>
      <w:r w:rsidRPr="00C47F89">
        <w:rPr>
          <w:rFonts w:ascii="Times New Roman" w:hAnsi="Times New Roman" w:cs="Times New Roman"/>
          <w:color w:val="0000FF"/>
          <w:sz w:val="32"/>
          <w:szCs w:val="32"/>
          <w:lang w:val="nl-NL"/>
        </w:rPr>
        <w:t xml:space="preserve">, </w:t>
      </w:r>
      <w:r w:rsidR="00C47F89" w:rsidRPr="00C47F89">
        <w:rPr>
          <w:rFonts w:ascii="Times New Roman" w:hAnsi="Times New Roman" w:cs="Times New Roman"/>
          <w:color w:val="0000FF"/>
          <w:sz w:val="32"/>
          <w:szCs w:val="32"/>
          <w:lang w:val="nl-NL"/>
        </w:rPr>
        <w:t>BỘ</w:t>
      </w:r>
      <w:r w:rsidRPr="00C47F89">
        <w:rPr>
          <w:rFonts w:ascii="Times New Roman" w:hAnsi="Times New Roman" w:cs="Times New Roman"/>
          <w:color w:val="0000FF"/>
          <w:sz w:val="32"/>
          <w:szCs w:val="32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color w:val="0000FF"/>
          <w:sz w:val="32"/>
          <w:szCs w:val="32"/>
          <w:lang w:val="nl-NL"/>
        </w:rPr>
        <w:t>PHẬN</w:t>
      </w:r>
    </w:p>
    <w:p w14:paraId="3F12D966" w14:textId="77777777" w:rsidR="00C47F89" w:rsidRPr="00C47F89" w:rsidRDefault="00C47F89" w:rsidP="00C47F89">
      <w:pPr>
        <w:pStyle w:val="Heading3"/>
        <w:ind w:firstLine="0"/>
        <w:jc w:val="center"/>
        <w:rPr>
          <w:rFonts w:ascii="Times New Roman" w:hAnsi="Times New Roman" w:cs="Times New Roman"/>
          <w:color w:val="0000FF"/>
          <w:sz w:val="24"/>
          <w:szCs w:val="24"/>
          <w:lang w:val="nl-NL"/>
        </w:rPr>
      </w:pPr>
      <w:r w:rsidRPr="00C47F89">
        <w:rPr>
          <w:rFonts w:ascii="Times New Roman" w:hAnsi="Times New Roman" w:cs="Times New Roman"/>
          <w:color w:val="0000FF"/>
          <w:sz w:val="32"/>
          <w:szCs w:val="32"/>
          <w:lang w:val="nl-NL"/>
        </w:rPr>
        <w:t>CƠ</w:t>
      </w:r>
      <w:r w:rsidR="00961D14" w:rsidRPr="00C47F89">
        <w:rPr>
          <w:rFonts w:ascii="Times New Roman" w:hAnsi="Times New Roman" w:cs="Times New Roman"/>
          <w:color w:val="0000FF"/>
          <w:sz w:val="32"/>
          <w:szCs w:val="32"/>
          <w:lang w:val="nl-NL"/>
        </w:rPr>
        <w:t xml:space="preserve"> </w:t>
      </w:r>
      <w:r w:rsidRPr="00C47F89">
        <w:rPr>
          <w:rFonts w:ascii="Times New Roman" w:hAnsi="Times New Roman" w:cs="Times New Roman"/>
          <w:color w:val="0000FF"/>
          <w:sz w:val="32"/>
          <w:szCs w:val="32"/>
          <w:lang w:val="nl-NL"/>
        </w:rPr>
        <w:t>THỂ</w:t>
      </w:r>
      <w:r w:rsidR="00961D14" w:rsidRPr="00C47F89">
        <w:rPr>
          <w:rFonts w:ascii="Times New Roman" w:hAnsi="Times New Roman" w:cs="Times New Roman"/>
          <w:color w:val="0000FF"/>
          <w:sz w:val="32"/>
          <w:szCs w:val="32"/>
          <w:lang w:val="nl-NL"/>
        </w:rPr>
        <w:t xml:space="preserve"> </w:t>
      </w:r>
      <w:r w:rsidRPr="00C47F89">
        <w:rPr>
          <w:rFonts w:ascii="Times New Roman" w:hAnsi="Times New Roman" w:cs="Times New Roman"/>
          <w:color w:val="0000FF"/>
          <w:sz w:val="32"/>
          <w:szCs w:val="32"/>
          <w:lang w:val="nl-NL"/>
        </w:rPr>
        <w:t>NGƯỜI</w:t>
      </w:r>
      <w:r w:rsidR="00961D14" w:rsidRPr="00C47F89">
        <w:rPr>
          <w:rFonts w:ascii="Times New Roman" w:hAnsi="Times New Roman" w:cs="Times New Roman"/>
          <w:color w:val="0000FF"/>
          <w:sz w:val="32"/>
          <w:szCs w:val="32"/>
          <w:lang w:val="nl-NL"/>
        </w:rPr>
        <w:t xml:space="preserve"> </w:t>
      </w:r>
      <w:r w:rsidRPr="00C47F89">
        <w:rPr>
          <w:rFonts w:ascii="Times New Roman" w:hAnsi="Times New Roman" w:cs="Times New Roman"/>
          <w:color w:val="0000FF"/>
          <w:sz w:val="32"/>
          <w:szCs w:val="32"/>
          <w:lang w:val="nl-NL"/>
        </w:rPr>
        <w:t>VÀ</w:t>
      </w:r>
      <w:r w:rsidR="00961D14" w:rsidRPr="00C47F89">
        <w:rPr>
          <w:rFonts w:ascii="Times New Roman" w:hAnsi="Times New Roman" w:cs="Times New Roman"/>
          <w:color w:val="0000FF"/>
          <w:sz w:val="32"/>
          <w:szCs w:val="32"/>
          <w:lang w:val="nl-NL"/>
        </w:rPr>
        <w:t xml:space="preserve"> </w:t>
      </w:r>
      <w:r w:rsidRPr="00C47F89">
        <w:rPr>
          <w:rFonts w:ascii="Times New Roman" w:hAnsi="Times New Roman" w:cs="Times New Roman"/>
          <w:color w:val="0000FF"/>
          <w:sz w:val="32"/>
          <w:szCs w:val="32"/>
          <w:lang w:val="nl-NL"/>
        </w:rPr>
        <w:t>HIẾN</w:t>
      </w:r>
      <w:r w:rsidR="00961D14" w:rsidRPr="00C47F89">
        <w:rPr>
          <w:rFonts w:ascii="Times New Roman" w:hAnsi="Times New Roman" w:cs="Times New Roman"/>
          <w:color w:val="0000FF"/>
          <w:sz w:val="32"/>
          <w:szCs w:val="32"/>
          <w:lang w:val="nl-NL"/>
        </w:rPr>
        <w:t xml:space="preserve">, </w:t>
      </w:r>
      <w:r w:rsidRPr="00C47F89">
        <w:rPr>
          <w:rFonts w:ascii="Times New Roman" w:hAnsi="Times New Roman" w:cs="Times New Roman"/>
          <w:color w:val="0000FF"/>
          <w:sz w:val="32"/>
          <w:szCs w:val="32"/>
          <w:lang w:val="nl-NL"/>
        </w:rPr>
        <w:t>LẤY</w:t>
      </w:r>
      <w:r w:rsidR="00961D14" w:rsidRPr="00C47F89">
        <w:rPr>
          <w:rFonts w:ascii="Times New Roman" w:hAnsi="Times New Roman" w:cs="Times New Roman"/>
          <w:color w:val="0000FF"/>
          <w:sz w:val="32"/>
          <w:szCs w:val="32"/>
          <w:lang w:val="nl-NL"/>
        </w:rPr>
        <w:t xml:space="preserve"> </w:t>
      </w:r>
      <w:r w:rsidRPr="00C47F89">
        <w:rPr>
          <w:rFonts w:ascii="Times New Roman" w:hAnsi="Times New Roman" w:cs="Times New Roman"/>
          <w:color w:val="0000FF"/>
          <w:sz w:val="32"/>
          <w:szCs w:val="32"/>
          <w:lang w:val="nl-NL"/>
        </w:rPr>
        <w:t>XÁC</w:t>
      </w:r>
    </w:p>
    <w:p w14:paraId="512AEDDA" w14:textId="77777777" w:rsidR="00C47F89" w:rsidRPr="00C47F89" w:rsidRDefault="00C47F89" w:rsidP="00C47F89">
      <w:pPr>
        <w:pStyle w:val="Heading3"/>
        <w:ind w:firstLine="0"/>
        <w:jc w:val="center"/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</w:pP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CỦA QUỐC HỘI 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KHÓA XI, KỲ HỌP THỨ 10</w:t>
      </w:r>
    </w:p>
    <w:p w14:paraId="76F3AF31" w14:textId="77777777" w:rsidR="00961D14" w:rsidRPr="00C47F89" w:rsidRDefault="00C47F89" w:rsidP="00C47F89">
      <w:pPr>
        <w:pStyle w:val="Heading3"/>
        <w:ind w:firstLine="0"/>
        <w:jc w:val="center"/>
        <w:rPr>
          <w:rFonts w:ascii="Times New Roman" w:hAnsi="Times New Roman" w:cs="Times New Roman"/>
          <w:color w:val="0000FF"/>
          <w:sz w:val="24"/>
          <w:szCs w:val="24"/>
          <w:lang w:val="nl-NL"/>
        </w:rPr>
      </w:pP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S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Ố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 xml:space="preserve"> 75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/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 xml:space="preserve">2006/QH11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NGÀY 29 THÁNG 11 NĂM 2006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</w:t>
      </w:r>
      <w:r w:rsidR="00961D14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 xml:space="preserve"> </w:t>
      </w:r>
    </w:p>
    <w:p w14:paraId="7D94D353" w14:textId="77777777" w:rsidR="00961D14" w:rsidRPr="00C47F89" w:rsidRDefault="00961D14" w:rsidP="003E4D7F">
      <w:pPr>
        <w:pStyle w:val="N-DIEU"/>
        <w:spacing w:before="360"/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</w:pP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C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ă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n c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ứ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à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o Hi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ế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n ph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á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p n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ướ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c C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ộ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ng ho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à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 xml:space="preserve"> x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ã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 xml:space="preserve"> 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ộ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i ch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ủ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 xml:space="preserve"> ngh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ĩ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a Vi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ệ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t Nam n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ă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 xml:space="preserve">m 1992 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đã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đượ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c s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ử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 xml:space="preserve">a 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đổ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i, b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ổ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 xml:space="preserve"> sung theo Ngh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ị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 xml:space="preserve"> quy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ế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t s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ố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 xml:space="preserve"> 51/2001/QH</w:t>
      </w:r>
      <w:r w:rsidR="00AA6074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10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à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y 25 th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á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ng 12 n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ă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m 2001 c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ủ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a Qu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ố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c 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ộ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i kho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á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 xml:space="preserve"> X, k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ỳ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 xml:space="preserve"> 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ọ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p th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ứ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 xml:space="preserve"> 10;</w:t>
      </w:r>
    </w:p>
    <w:p w14:paraId="517BFFFA" w14:textId="77777777" w:rsidR="00961D14" w:rsidRPr="00C47F89" w:rsidRDefault="00961D14" w:rsidP="003E4D7F">
      <w:pPr>
        <w:pStyle w:val="N-DIEU"/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</w:pP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Lu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ậ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t n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à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 xml:space="preserve">y quy 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đị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 xml:space="preserve">nh </w:t>
      </w:r>
      <w:r w:rsidR="000B6FAD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v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ề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ế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ấ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é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p m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ô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, b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ộ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ậ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n c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ơ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ể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ườ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i v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à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ế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ấ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y x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á</w:t>
      </w:r>
      <w:r w:rsidRPr="00C47F89"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  <w:t>c.</w:t>
      </w:r>
    </w:p>
    <w:p w14:paraId="1D17F828" w14:textId="77777777" w:rsidR="00C47F89" w:rsidRPr="00C47F89" w:rsidRDefault="00C47F89" w:rsidP="00C47F89">
      <w:pPr>
        <w:pStyle w:val="Heading4"/>
        <w:spacing w:before="0" w:after="0"/>
        <w:jc w:val="center"/>
        <w:rPr>
          <w:rFonts w:cs="Times New Roman"/>
          <w:i/>
          <w:color w:val="0000FF"/>
          <w:sz w:val="24"/>
          <w:szCs w:val="24"/>
          <w:lang w:val="nl-NL"/>
        </w:rPr>
      </w:pPr>
    </w:p>
    <w:p w14:paraId="3B97E44F" w14:textId="77777777" w:rsidR="00961D14" w:rsidRPr="00C47F89" w:rsidRDefault="00961D14" w:rsidP="00C47F89">
      <w:pPr>
        <w:pStyle w:val="Heading4"/>
        <w:spacing w:before="0" w:after="0"/>
        <w:jc w:val="center"/>
        <w:rPr>
          <w:rFonts w:cs="Times New Roman"/>
          <w:color w:val="0000FF"/>
          <w:sz w:val="24"/>
          <w:szCs w:val="24"/>
          <w:lang w:val="nl-NL"/>
        </w:rPr>
      </w:pPr>
      <w:r w:rsidRPr="00C47F89">
        <w:rPr>
          <w:rFonts w:cs="Times New Roman"/>
          <w:color w:val="0000FF"/>
          <w:sz w:val="24"/>
          <w:szCs w:val="24"/>
          <w:lang w:val="nl-NL"/>
        </w:rPr>
        <w:t>Ch</w:t>
      </w:r>
      <w:r w:rsidR="00C47F89" w:rsidRPr="00C47F89">
        <w:rPr>
          <w:rFonts w:cs="Times New Roman"/>
          <w:color w:val="0000FF"/>
          <w:sz w:val="24"/>
          <w:szCs w:val="24"/>
          <w:lang w:val="nl-NL"/>
        </w:rPr>
        <w:t>ươ</w:t>
      </w:r>
      <w:r w:rsidRPr="00C47F89">
        <w:rPr>
          <w:rFonts w:cs="Times New Roman"/>
          <w:color w:val="0000FF"/>
          <w:sz w:val="24"/>
          <w:szCs w:val="24"/>
          <w:lang w:val="nl-NL"/>
        </w:rPr>
        <w:t>ng I</w:t>
      </w:r>
    </w:p>
    <w:p w14:paraId="4D1E7301" w14:textId="77777777" w:rsidR="00961D14" w:rsidRPr="00C47F89" w:rsidRDefault="00C47F89" w:rsidP="00C47F89">
      <w:pPr>
        <w:jc w:val="center"/>
        <w:rPr>
          <w:rFonts w:ascii="Times New Roman" w:hAnsi="Times New Roman" w:cs="Times New Roman"/>
          <w:b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NHỮ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NG Q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UY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ĐỊNH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CHUNG</w:t>
      </w:r>
    </w:p>
    <w:p w14:paraId="242ED212" w14:textId="77777777" w:rsidR="00961D14" w:rsidRPr="00C47F89" w:rsidRDefault="00497B6C" w:rsidP="00DD1D54">
      <w:pPr>
        <w:spacing w:before="240" w:after="120" w:line="340" w:lineRule="exact"/>
        <w:jc w:val="both"/>
        <w:rPr>
          <w:rFonts w:ascii="Times New Roman" w:hAnsi="Times New Roman" w:cs="Times New Roman"/>
          <w:b/>
          <w:i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ab/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u 1. Ph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ạ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m vi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u ch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ỉ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nh</w:t>
      </w:r>
    </w:p>
    <w:p w14:paraId="333DB4D0" w14:textId="77777777" w:rsidR="00961D14" w:rsidRPr="00C47F89" w:rsidRDefault="00961D14" w:rsidP="003E4D7F">
      <w:pPr>
        <w:pStyle w:val="N-DIEU"/>
        <w:rPr>
          <w:rFonts w:ascii="Times New Roman" w:hAnsi="Times New Roman" w:cs="Times New Roman"/>
          <w:color w:val="0000FF"/>
          <w:sz w:val="24"/>
          <w:szCs w:val="24"/>
          <w:lang w:val="nl-NL"/>
        </w:rPr>
      </w:pP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1. Lu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ậ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t n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à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y quy 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đị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nh v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ề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ế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ấ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é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p m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ô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, b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ộ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ậ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n c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ơ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ể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ườ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i</w:t>
      </w:r>
      <w:r w:rsidR="00AA6074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</w:t>
      </w:r>
      <w:r w:rsidR="00AA6074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v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à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ế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ấ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y x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á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c; t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ổ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ứ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c,</w:t>
      </w:r>
      <w:r w:rsidR="00F44CB8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ho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ạ</w:t>
      </w:r>
      <w:r w:rsidR="00F44CB8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t 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độ</w:t>
      </w:r>
      <w:r w:rsidR="00F44CB8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ng c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ủ</w:t>
      </w:r>
      <w:r w:rsidR="00F44CB8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â</w:t>
      </w:r>
      <w:r w:rsidR="00F44CB8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n h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à</w:t>
      </w:r>
      <w:r w:rsidR="00F44CB8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ng m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ô</w:t>
      </w:r>
      <w:r w:rsidR="00F44CB8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à</w:t>
      </w:r>
      <w:r w:rsidR="00F44CB8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T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rung t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â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m 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đ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i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ề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u ph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ố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i qu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ố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c gia v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ề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gh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é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p b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ộ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ậ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n c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ơ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ể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ườ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i.</w:t>
      </w:r>
    </w:p>
    <w:p w14:paraId="614E52D9" w14:textId="77777777" w:rsidR="00961D14" w:rsidRPr="00C47F89" w:rsidRDefault="00961D14" w:rsidP="003E4D7F">
      <w:pPr>
        <w:pStyle w:val="N-DIEU"/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</w:pPr>
      <w:r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2. Vi</w:t>
      </w:r>
      <w:r w:rsidR="00C47F89"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ệ</w:t>
      </w:r>
      <w:r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c truy</w:t>
      </w:r>
      <w:r w:rsidR="00C47F89"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ề</w:t>
      </w:r>
      <w:r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n m</w:t>
      </w:r>
      <w:r w:rsidR="00C47F89"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á</w:t>
      </w:r>
      <w:r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u</w:t>
      </w:r>
      <w:r w:rsidR="00B248D9"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, gh</w:t>
      </w:r>
      <w:r w:rsidR="00C47F89"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é</w:t>
      </w:r>
      <w:r w:rsidR="00B248D9"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p t</w:t>
      </w:r>
      <w:r w:rsidR="00C47F89"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ủ</w:t>
      </w:r>
      <w:r w:rsidR="00B248D9"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 xml:space="preserve">y </w:t>
      </w:r>
      <w:r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kh</w:t>
      </w:r>
      <w:r w:rsidR="00C47F89"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ô</w:t>
      </w:r>
      <w:r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ng thu</w:t>
      </w:r>
      <w:r w:rsidR="00C47F89"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ộ</w:t>
      </w:r>
      <w:r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c ph</w:t>
      </w:r>
      <w:r w:rsidR="00C47F89"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ạ</w:t>
      </w:r>
      <w:r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 xml:space="preserve">m vi </w:t>
      </w:r>
      <w:r w:rsidR="00C47F89"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đ</w:t>
      </w:r>
      <w:r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i</w:t>
      </w:r>
      <w:r w:rsidR="00C47F89"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ề</w:t>
      </w:r>
      <w:r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u ch</w:t>
      </w:r>
      <w:r w:rsidR="00C47F89"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ỉ</w:t>
      </w:r>
      <w:r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nh c</w:t>
      </w:r>
      <w:r w:rsidR="00C47F89"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ủ</w:t>
      </w:r>
      <w:r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a Lu</w:t>
      </w:r>
      <w:r w:rsidR="00C47F89"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ậ</w:t>
      </w:r>
      <w:r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t n</w:t>
      </w:r>
      <w:r w:rsidR="00C47F89"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à</w:t>
      </w:r>
      <w:r w:rsidRPr="00C47F89">
        <w:rPr>
          <w:rFonts w:ascii="Times New Roman" w:hAnsi="Times New Roman" w:cs="Times New Roman"/>
          <w:color w:val="0000FF"/>
          <w:spacing w:val="-4"/>
          <w:sz w:val="24"/>
          <w:szCs w:val="24"/>
          <w:lang w:val="nl-NL"/>
        </w:rPr>
        <w:t>y.</w:t>
      </w:r>
    </w:p>
    <w:p w14:paraId="14CD2D05" w14:textId="77777777" w:rsidR="00961D14" w:rsidRPr="00C47F89" w:rsidRDefault="00497B6C" w:rsidP="00406CE0">
      <w:pPr>
        <w:spacing w:before="120" w:after="120" w:line="340" w:lineRule="exact"/>
        <w:jc w:val="both"/>
        <w:rPr>
          <w:rFonts w:ascii="Times New Roman" w:hAnsi="Times New Roman" w:cs="Times New Roman"/>
          <w:b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ab/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u 2.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Đố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i t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ượ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ng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p d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ụ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ng</w:t>
      </w:r>
    </w:p>
    <w:p w14:paraId="1E44D8A8" w14:textId="77777777" w:rsidR="00961D14" w:rsidRPr="00C47F89" w:rsidRDefault="00961D14" w:rsidP="003E4D7F">
      <w:pPr>
        <w:pStyle w:val="N-DIEU"/>
        <w:rPr>
          <w:rFonts w:ascii="Times New Roman" w:hAnsi="Times New Roman" w:cs="Times New Roman"/>
          <w:color w:val="0000FF"/>
          <w:sz w:val="24"/>
          <w:szCs w:val="24"/>
          <w:lang w:val="nl-NL"/>
        </w:rPr>
      </w:pP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Lu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ậ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t n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à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y 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á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p d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ụ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ng 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đố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i v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ớ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i t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ổ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ứ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c, c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á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nh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â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n Vi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ệ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t Nam, ng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ườ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i Vi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ệ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t Nam 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đị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nh c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ư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ở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n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ướ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c ngo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à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i, t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ổ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ứ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c, c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á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nh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â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n n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ướ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c ngo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à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i c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ó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li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ê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n quan 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đế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n hi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ế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ấ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é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p m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ô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, b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ộ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ậ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n c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ơ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ể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ườ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i</w:t>
      </w:r>
      <w:r w:rsidR="00AA6074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à</w:t>
      </w:r>
      <w:r w:rsidR="001668C0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ế</w:t>
      </w:r>
      <w:r w:rsidR="001668C0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ấ</w:t>
      </w:r>
      <w:r w:rsidR="001668C0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y x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á</w:t>
      </w:r>
      <w:r w:rsidR="001668C0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c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 xml:space="preserve"> </w:t>
      </w:r>
      <w:r w:rsidR="000E6556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t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ạ</w:t>
      </w:r>
      <w:r w:rsidR="000E6556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i Vi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ệ</w:t>
      </w:r>
      <w:r w:rsidR="000E6556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t Nam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.</w:t>
      </w:r>
    </w:p>
    <w:p w14:paraId="52387594" w14:textId="77777777" w:rsidR="00961D14" w:rsidRPr="00C47F89" w:rsidRDefault="00497B6C" w:rsidP="00406CE0">
      <w:pPr>
        <w:spacing w:before="120" w:after="120" w:line="340" w:lineRule="exact"/>
        <w:jc w:val="both"/>
        <w:rPr>
          <w:rFonts w:ascii="Times New Roman" w:hAnsi="Times New Roman" w:cs="Times New Roman"/>
          <w:b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ab/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u 3. Gi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ả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i th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í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ch t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ừ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ữ</w:t>
      </w:r>
    </w:p>
    <w:p w14:paraId="5B0392B8" w14:textId="77777777" w:rsidR="00961D14" w:rsidRPr="00C47F89" w:rsidRDefault="00961D14" w:rsidP="00406CE0">
      <w:pPr>
        <w:spacing w:before="120" w:after="120" w:line="340" w:lineRule="exact"/>
        <w:ind w:firstLine="720"/>
        <w:jc w:val="both"/>
        <w:rPr>
          <w:rFonts w:ascii="Times New Roman" w:hAnsi="Times New Roman" w:cs="Times New Roman"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color w:val="0000FF"/>
          <w:sz w:val="24"/>
          <w:lang w:val="nl-NL"/>
        </w:rPr>
        <w:t>Trong Lu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y, c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c t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ừ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ữ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d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ướ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đâ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y 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u nh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ư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sau:</w:t>
      </w:r>
    </w:p>
    <w:p w14:paraId="33208286" w14:textId="77777777" w:rsidR="00961D14" w:rsidRPr="00C47F89" w:rsidRDefault="00961D14" w:rsidP="00406CE0">
      <w:pPr>
        <w:spacing w:before="120" w:after="120" w:line="340" w:lineRule="exact"/>
        <w:ind w:firstLine="720"/>
        <w:jc w:val="both"/>
        <w:rPr>
          <w:rFonts w:ascii="Times New Roman" w:hAnsi="Times New Roman" w:cs="Times New Roman"/>
          <w:i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1. </w:t>
      </w:r>
      <w:r w:rsidRPr="00C47F89">
        <w:rPr>
          <w:rFonts w:ascii="Times New Roman" w:hAnsi="Times New Roman" w:cs="Times New Roman"/>
          <w:i/>
          <w:iCs/>
          <w:color w:val="0000FF"/>
          <w:sz w:val="24"/>
          <w:lang w:val="nl-NL"/>
        </w:rPr>
        <w:t>M</w:t>
      </w:r>
      <w:r w:rsidR="00C47F89" w:rsidRPr="00C47F89">
        <w:rPr>
          <w:rFonts w:ascii="Times New Roman" w:hAnsi="Times New Roman" w:cs="Times New Roman"/>
          <w:i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p 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ợ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p c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c t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o c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ù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ng m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t lo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i hay nhi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u lo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i kh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c nhau 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để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c ch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c n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ă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ng nh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t 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nh c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a c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i</w:t>
      </w:r>
      <w:r w:rsidR="00700678" w:rsidRPr="00C47F89">
        <w:rPr>
          <w:rFonts w:ascii="Times New Roman" w:hAnsi="Times New Roman" w:cs="Times New Roman"/>
          <w:color w:val="0000FF"/>
          <w:sz w:val="24"/>
          <w:lang w:val="nl-NL"/>
        </w:rPr>
        <w:t>.</w:t>
      </w:r>
    </w:p>
    <w:p w14:paraId="013C14D1" w14:textId="77777777" w:rsidR="00961D14" w:rsidRPr="00C47F89" w:rsidRDefault="00961D14" w:rsidP="00406CE0">
      <w:pPr>
        <w:spacing w:before="120" w:after="120" w:line="340" w:lineRule="exact"/>
        <w:ind w:firstLine="720"/>
        <w:jc w:val="both"/>
        <w:rPr>
          <w:rFonts w:ascii="Times New Roman" w:hAnsi="Times New Roman" w:cs="Times New Roman"/>
          <w:i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 xml:space="preserve">2. 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B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i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t ph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ầ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a c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c h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ì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nh th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ừ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 xml:space="preserve"> nhi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u lo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i m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 xml:space="preserve"> kh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 xml:space="preserve">c nhau 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để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c ch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c n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ă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ng sinh l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 xml:space="preserve"> nh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 xml:space="preserve">t 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nh</w:t>
      </w:r>
      <w:r w:rsidR="00700678" w:rsidRPr="00C47F89">
        <w:rPr>
          <w:rFonts w:ascii="Times New Roman" w:hAnsi="Times New Roman" w:cs="Times New Roman"/>
          <w:i/>
          <w:iCs/>
          <w:color w:val="0000FF"/>
          <w:sz w:val="24"/>
          <w:lang w:val="nl-NL"/>
        </w:rPr>
        <w:t>.</w:t>
      </w:r>
    </w:p>
    <w:p w14:paraId="78F749FF" w14:textId="77777777" w:rsidR="00961D14" w:rsidRPr="00C47F89" w:rsidRDefault="00961D14" w:rsidP="00406CE0">
      <w:pPr>
        <w:spacing w:before="120" w:after="120" w:line="340" w:lineRule="exact"/>
        <w:ind w:firstLine="720"/>
        <w:jc w:val="both"/>
        <w:rPr>
          <w:rFonts w:ascii="Times New Roman" w:hAnsi="Times New Roman" w:cs="Times New Roman"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color w:val="0000FF"/>
          <w:sz w:val="24"/>
          <w:lang w:val="nl-NL"/>
        </w:rPr>
        <w:t>3.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No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n </w:t>
      </w:r>
      <w:r w:rsidR="00700678" w:rsidRPr="00C47F89">
        <w:rPr>
          <w:rFonts w:ascii="Times New Roman" w:hAnsi="Times New Roman" w:cs="Times New Roman"/>
          <w:color w:val="0000FF"/>
          <w:sz w:val="24"/>
          <w:lang w:val="nl-NL"/>
        </w:rPr>
        <w:t>l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à</w:t>
      </w:r>
      <w:r w:rsidR="00700678"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ế</w:t>
      </w:r>
      <w:r w:rsidR="00700678"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à</w:t>
      </w:r>
      <w:r w:rsidR="00700678" w:rsidRPr="00C47F89">
        <w:rPr>
          <w:rFonts w:ascii="Times New Roman" w:hAnsi="Times New Roman" w:cs="Times New Roman"/>
          <w:color w:val="0000FF"/>
          <w:sz w:val="24"/>
          <w:lang w:val="nl-NL"/>
        </w:rPr>
        <w:t>o tr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ứ</w:t>
      </w:r>
      <w:r w:rsidR="00700678" w:rsidRPr="00C47F89">
        <w:rPr>
          <w:rFonts w:ascii="Times New Roman" w:hAnsi="Times New Roman" w:cs="Times New Roman"/>
          <w:color w:val="0000FF"/>
          <w:sz w:val="24"/>
          <w:lang w:val="nl-NL"/>
        </w:rPr>
        <w:t>ng.</w:t>
      </w:r>
    </w:p>
    <w:p w14:paraId="41DEC50E" w14:textId="77777777" w:rsidR="00961D14" w:rsidRPr="00C47F89" w:rsidRDefault="00961D14" w:rsidP="00406CE0">
      <w:pPr>
        <w:spacing w:before="120" w:after="120" w:line="340" w:lineRule="exact"/>
        <w:ind w:firstLine="720"/>
        <w:jc w:val="both"/>
        <w:rPr>
          <w:rFonts w:ascii="Times New Roman" w:hAnsi="Times New Roman" w:cs="Times New Roman"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color w:val="0000FF"/>
          <w:sz w:val="24"/>
          <w:lang w:val="nl-NL"/>
        </w:rPr>
        <w:t>4</w:t>
      </w:r>
      <w:r w:rsidRPr="00C47F89">
        <w:rPr>
          <w:rFonts w:ascii="Times New Roman" w:hAnsi="Times New Roman" w:cs="Times New Roman"/>
          <w:i/>
          <w:iCs/>
          <w:color w:val="0000FF"/>
          <w:sz w:val="24"/>
          <w:lang w:val="nl-NL"/>
        </w:rPr>
        <w:t xml:space="preserve">. </w:t>
      </w:r>
      <w:r w:rsidR="00991900" w:rsidRPr="00C47F89">
        <w:rPr>
          <w:rFonts w:ascii="Times New Roman" w:hAnsi="Times New Roman" w:cs="Times New Roman"/>
          <w:i/>
          <w:iCs/>
          <w:color w:val="0000FF"/>
          <w:sz w:val="24"/>
          <w:lang w:val="nl-NL"/>
        </w:rPr>
        <w:t>Ph</w:t>
      </w:r>
      <w:r w:rsidR="00C47F89" w:rsidRPr="00C47F89">
        <w:rPr>
          <w:rFonts w:ascii="Times New Roman" w:hAnsi="Times New Roman" w:cs="Times New Roman"/>
          <w:i/>
          <w:iCs/>
          <w:color w:val="0000FF"/>
          <w:sz w:val="24"/>
          <w:lang w:val="nl-NL"/>
        </w:rPr>
        <w:t>ô</w:t>
      </w:r>
      <w:r w:rsidR="00991900" w:rsidRPr="00C47F89">
        <w:rPr>
          <w:rFonts w:ascii="Times New Roman" w:hAnsi="Times New Roman" w:cs="Times New Roman"/>
          <w:i/>
          <w:iCs/>
          <w:color w:val="0000FF"/>
          <w:sz w:val="24"/>
          <w:lang w:val="nl-NL"/>
        </w:rPr>
        <w:t xml:space="preserve">i </w:t>
      </w:r>
      <w:r w:rsidR="00991900" w:rsidRPr="00C47F89">
        <w:rPr>
          <w:rFonts w:ascii="Times New Roman" w:hAnsi="Times New Roman" w:cs="Times New Roman"/>
          <w:color w:val="0000FF"/>
          <w:sz w:val="24"/>
          <w:lang w:val="nl-NL"/>
        </w:rPr>
        <w:t>l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à</w:t>
      </w:r>
      <w:r w:rsidR="00991900"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</w:t>
      </w:r>
      <w:r w:rsidR="00B0117B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s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ả</w:t>
      </w:r>
      <w:r w:rsidR="00B0117B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n ph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ẩ</w:t>
      </w:r>
      <w:r w:rsidR="00B0117B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m</w:t>
      </w:r>
      <w:r w:rsidR="002C3F8E" w:rsidRPr="00C47F89">
        <w:rPr>
          <w:rFonts w:ascii="Times New Roman" w:hAnsi="Times New Roman" w:cs="Times New Roman"/>
          <w:b/>
          <w:bCs/>
          <w:i/>
          <w:color w:val="0000FF"/>
          <w:sz w:val="24"/>
          <w:lang w:val="nl-NL"/>
        </w:rPr>
        <w:t xml:space="preserve"> </w:t>
      </w:r>
      <w:r w:rsidR="00271672" w:rsidRPr="00C47F89">
        <w:rPr>
          <w:rFonts w:ascii="Times New Roman" w:hAnsi="Times New Roman" w:cs="Times New Roman"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ủ</w:t>
      </w:r>
      <w:r w:rsidR="00271672"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a </w:t>
      </w:r>
      <w:r w:rsidR="00991900" w:rsidRPr="00C47F89">
        <w:rPr>
          <w:rFonts w:ascii="Times New Roman" w:hAnsi="Times New Roman" w:cs="Times New Roman"/>
          <w:color w:val="0000FF"/>
          <w:sz w:val="24"/>
          <w:lang w:val="nl-NL"/>
        </w:rPr>
        <w:t>qu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á</w:t>
      </w:r>
      <w:r w:rsidR="00991900"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ì</w:t>
      </w:r>
      <w:r w:rsidR="00991900" w:rsidRPr="00C47F89">
        <w:rPr>
          <w:rFonts w:ascii="Times New Roman" w:hAnsi="Times New Roman" w:cs="Times New Roman"/>
          <w:color w:val="0000FF"/>
          <w:sz w:val="24"/>
          <w:lang w:val="nl-NL"/>
        </w:rPr>
        <w:t>nh ph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á</w:t>
      </w:r>
      <w:r w:rsidR="00991900" w:rsidRPr="00C47F89">
        <w:rPr>
          <w:rFonts w:ascii="Times New Roman" w:hAnsi="Times New Roman" w:cs="Times New Roman"/>
          <w:color w:val="0000FF"/>
          <w:sz w:val="24"/>
          <w:lang w:val="nl-NL"/>
        </w:rPr>
        <w:t>t tri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ể</w:t>
      </w:r>
      <w:r w:rsidR="00991900" w:rsidRPr="00C47F89">
        <w:rPr>
          <w:rFonts w:ascii="Times New Roman" w:hAnsi="Times New Roman" w:cs="Times New Roman"/>
          <w:color w:val="0000FF"/>
          <w:sz w:val="24"/>
          <w:lang w:val="nl-NL"/>
        </w:rPr>
        <w:t>n do s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ự</w:t>
      </w:r>
      <w:r w:rsidR="00991900"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k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ế</w:t>
      </w:r>
      <w:r w:rsidR="00991900" w:rsidRPr="00C47F89">
        <w:rPr>
          <w:rFonts w:ascii="Times New Roman" w:hAnsi="Times New Roman" w:cs="Times New Roman"/>
          <w:color w:val="0000FF"/>
          <w:sz w:val="24"/>
          <w:lang w:val="nl-NL"/>
        </w:rPr>
        <w:t>t 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ợ</w:t>
      </w:r>
      <w:r w:rsidR="00991900" w:rsidRPr="00C47F89">
        <w:rPr>
          <w:rFonts w:ascii="Times New Roman" w:hAnsi="Times New Roman" w:cs="Times New Roman"/>
          <w:color w:val="0000FF"/>
          <w:sz w:val="24"/>
          <w:lang w:val="nl-NL"/>
        </w:rPr>
        <w:t>p gi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ữ</w:t>
      </w:r>
      <w:r w:rsidR="00991900" w:rsidRPr="00C47F89">
        <w:rPr>
          <w:rFonts w:ascii="Times New Roman" w:hAnsi="Times New Roman" w:cs="Times New Roman"/>
          <w:color w:val="0000FF"/>
          <w:sz w:val="24"/>
          <w:lang w:val="nl-NL"/>
        </w:rPr>
        <w:t>a no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ã</w:t>
      </w:r>
      <w:r w:rsidR="00991900" w:rsidRPr="00C47F89">
        <w:rPr>
          <w:rFonts w:ascii="Times New Roman" w:hAnsi="Times New Roman" w:cs="Times New Roman"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à</w:t>
      </w:r>
      <w:r w:rsidR="00991900"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tinh tr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ù</w:t>
      </w:r>
      <w:r w:rsidR="00991900" w:rsidRPr="00C47F89">
        <w:rPr>
          <w:rFonts w:ascii="Times New Roman" w:hAnsi="Times New Roman" w:cs="Times New Roman"/>
          <w:color w:val="0000FF"/>
          <w:sz w:val="24"/>
          <w:lang w:val="nl-NL"/>
        </w:rPr>
        <w:t>ng</w:t>
      </w:r>
      <w:r w:rsidR="00700678" w:rsidRPr="00C47F89">
        <w:rPr>
          <w:rFonts w:ascii="Times New Roman" w:hAnsi="Times New Roman" w:cs="Times New Roman"/>
          <w:color w:val="0000FF"/>
          <w:sz w:val="24"/>
          <w:lang w:val="nl-NL"/>
        </w:rPr>
        <w:t>.</w:t>
      </w:r>
    </w:p>
    <w:p w14:paraId="1A3A9469" w14:textId="77777777" w:rsidR="00961D14" w:rsidRPr="00C47F89" w:rsidRDefault="00961D14" w:rsidP="00406CE0">
      <w:pPr>
        <w:spacing w:before="120" w:after="120" w:line="340" w:lineRule="exact"/>
        <w:ind w:firstLine="720"/>
        <w:jc w:val="both"/>
        <w:rPr>
          <w:rFonts w:ascii="Times New Roman" w:hAnsi="Times New Roman" w:cs="Times New Roman"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color w:val="0000FF"/>
          <w:sz w:val="24"/>
          <w:lang w:val="nl-NL"/>
        </w:rPr>
        <w:t>5.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kh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ng t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i sinh 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l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 sau khi l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y ra kh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ỏ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i th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ì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kh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ng th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 sinh ho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c ph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t tri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 th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m b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ậ</w:t>
      </w:r>
      <w:r w:rsidR="00700678" w:rsidRPr="00C47F89">
        <w:rPr>
          <w:rFonts w:ascii="Times New Roman" w:hAnsi="Times New Roman" w:cs="Times New Roman"/>
          <w:color w:val="0000FF"/>
          <w:sz w:val="24"/>
          <w:lang w:val="nl-NL"/>
        </w:rPr>
        <w:t>n kh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á</w:t>
      </w:r>
      <w:r w:rsidR="00700678" w:rsidRPr="00C47F89">
        <w:rPr>
          <w:rFonts w:ascii="Times New Roman" w:hAnsi="Times New Roman" w:cs="Times New Roman"/>
          <w:color w:val="0000FF"/>
          <w:sz w:val="24"/>
          <w:lang w:val="nl-NL"/>
        </w:rPr>
        <w:t>c thay th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ế</w:t>
      </w:r>
      <w:r w:rsidR="00700678"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ộ</w:t>
      </w:r>
      <w:r w:rsidR="00700678"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ậ</w:t>
      </w:r>
      <w:r w:rsidR="00700678"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đã</w:t>
      </w:r>
      <w:r w:rsidR="00700678"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ấ</w:t>
      </w:r>
      <w:r w:rsidR="00700678" w:rsidRPr="00C47F89">
        <w:rPr>
          <w:rFonts w:ascii="Times New Roman" w:hAnsi="Times New Roman" w:cs="Times New Roman"/>
          <w:color w:val="0000FF"/>
          <w:sz w:val="24"/>
          <w:lang w:val="nl-NL"/>
        </w:rPr>
        <w:t>y.</w:t>
      </w:r>
    </w:p>
    <w:p w14:paraId="545C5051" w14:textId="77777777" w:rsidR="00961D14" w:rsidRPr="00C47F89" w:rsidRDefault="00961D14" w:rsidP="00406CE0">
      <w:pPr>
        <w:spacing w:before="120" w:after="120" w:line="340" w:lineRule="exact"/>
        <w:ind w:firstLine="720"/>
        <w:jc w:val="both"/>
        <w:rPr>
          <w:rFonts w:ascii="Times New Roman" w:hAnsi="Times New Roman" w:cs="Times New Roman"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6. 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Hi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i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vi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c 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 xml:space="preserve"> nh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n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nguy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n </w:t>
      </w:r>
      <w:r w:rsidR="00A65E0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A65E0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a m</w:t>
      </w:r>
      <w:r w:rsidR="00C47F89"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ì</w:t>
      </w:r>
      <w:r w:rsidRPr="00C47F89">
        <w:rPr>
          <w:rFonts w:ascii="Times New Roman" w:hAnsi="Times New Roman" w:cs="Times New Roman"/>
          <w:iCs/>
          <w:color w:val="0000FF"/>
          <w:sz w:val="24"/>
          <w:lang w:val="nl-NL"/>
        </w:rPr>
        <w:t>nh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khi </w:t>
      </w:r>
      <w:r w:rsidR="005150A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ò</w:t>
      </w:r>
      <w:r w:rsidR="005150A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5150A4"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</w:t>
      </w:r>
      <w:r w:rsidR="00700678" w:rsidRPr="00C47F89">
        <w:rPr>
          <w:rFonts w:ascii="Times New Roman" w:hAnsi="Times New Roman" w:cs="Times New Roman"/>
          <w:color w:val="0000FF"/>
          <w:sz w:val="24"/>
          <w:lang w:val="nl-NL"/>
        </w:rPr>
        <w:t>s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ố</w:t>
      </w:r>
      <w:r w:rsidR="00700678" w:rsidRPr="00C47F89">
        <w:rPr>
          <w:rFonts w:ascii="Times New Roman" w:hAnsi="Times New Roman" w:cs="Times New Roman"/>
          <w:color w:val="0000FF"/>
          <w:sz w:val="24"/>
          <w:lang w:val="nl-NL"/>
        </w:rPr>
        <w:t>ng ho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ặ</w:t>
      </w:r>
      <w:r w:rsidR="00700678" w:rsidRPr="00C47F89">
        <w:rPr>
          <w:rFonts w:ascii="Times New Roman" w:hAnsi="Times New Roman" w:cs="Times New Roman"/>
          <w:color w:val="0000FF"/>
          <w:sz w:val="24"/>
          <w:lang w:val="nl-NL"/>
        </w:rPr>
        <w:t>c sau khi ch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ế</w:t>
      </w:r>
      <w:r w:rsidR="00700678" w:rsidRPr="00C47F89">
        <w:rPr>
          <w:rFonts w:ascii="Times New Roman" w:hAnsi="Times New Roman" w:cs="Times New Roman"/>
          <w:color w:val="0000FF"/>
          <w:sz w:val="24"/>
          <w:lang w:val="nl-NL"/>
        </w:rPr>
        <w:t>t.</w:t>
      </w:r>
    </w:p>
    <w:p w14:paraId="74821AE6" w14:textId="77777777" w:rsidR="00961D14" w:rsidRPr="00C47F89" w:rsidRDefault="00961D14" w:rsidP="00406CE0">
      <w:pPr>
        <w:spacing w:before="120" w:after="120" w:line="340" w:lineRule="exact"/>
        <w:ind w:firstLine="680"/>
        <w:jc w:val="both"/>
        <w:rPr>
          <w:rFonts w:ascii="Times New Roman" w:hAnsi="Times New Roman" w:cs="Times New Roman"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7. 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L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y m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i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vi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c t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ch m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 t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ừ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i </w:t>
      </w:r>
      <w:r w:rsidR="00A65E0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A65E0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khi c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ò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 s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ng ho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c sau </w:t>
      </w:r>
      <w:r w:rsidR="00700678" w:rsidRPr="00C47F89">
        <w:rPr>
          <w:rFonts w:ascii="Times New Roman" w:hAnsi="Times New Roman" w:cs="Times New Roman"/>
          <w:color w:val="0000FF"/>
          <w:sz w:val="24"/>
          <w:lang w:val="nl-NL"/>
        </w:rPr>
        <w:t>khi ch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ế</w:t>
      </w:r>
      <w:r w:rsidR="00700678" w:rsidRPr="00C47F89">
        <w:rPr>
          <w:rFonts w:ascii="Times New Roman" w:hAnsi="Times New Roman" w:cs="Times New Roman"/>
          <w:color w:val="0000FF"/>
          <w:sz w:val="24"/>
          <w:lang w:val="nl-NL"/>
        </w:rPr>
        <w:t>t.</w:t>
      </w:r>
    </w:p>
    <w:p w14:paraId="3E4EE3D7" w14:textId="77777777" w:rsidR="00961D14" w:rsidRPr="00C47F89" w:rsidRDefault="00961D14" w:rsidP="00406CE0">
      <w:pPr>
        <w:spacing w:before="120" w:after="120" w:line="340" w:lineRule="exact"/>
        <w:ind w:firstLine="68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color w:val="0000FF"/>
          <w:sz w:val="24"/>
          <w:lang w:val="nl-NL"/>
        </w:rPr>
        <w:lastRenderedPageBreak/>
        <w:t xml:space="preserve">8. 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Gh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i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vi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y gh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ô</w:t>
      </w:r>
      <w:r w:rsidR="000B6FAD" w:rsidRPr="00C47F89">
        <w:rPr>
          <w:rFonts w:ascii="Times New Roman" w:hAnsi="Times New Roman" w:cs="Times New Roman"/>
          <w:color w:val="0000FF"/>
          <w:sz w:val="24"/>
          <w:lang w:val="nl-NL"/>
        </w:rPr>
        <w:t>,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 t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ươ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ng 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ng c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a c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ể</w:t>
      </w:r>
      <w:r w:rsidR="00190FDA"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người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</w:t>
      </w:r>
      <w:r w:rsidR="00A65E0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A65E0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A65E08"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</w:t>
      </w:r>
      <w:r w:rsidR="000B6FAD" w:rsidRPr="00C47F89">
        <w:rPr>
          <w:rFonts w:ascii="Times New Roman" w:hAnsi="Times New Roman" w:cs="Times New Roman"/>
          <w:color w:val="0000FF"/>
          <w:sz w:val="24"/>
          <w:lang w:val="nl-NL"/>
        </w:rPr>
        <w:t>v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à</w:t>
      </w:r>
      <w:r w:rsidR="000B6FAD" w:rsidRPr="00C47F89">
        <w:rPr>
          <w:rFonts w:ascii="Times New Roman" w:hAnsi="Times New Roman" w:cs="Times New Roman"/>
          <w:color w:val="0000FF"/>
          <w:sz w:val="24"/>
          <w:lang w:val="nl-NL"/>
        </w:rPr>
        <w:t>o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A65E0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A65E0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</w:t>
      </w:r>
      <w:r w:rsidR="007006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7387735D" w14:textId="77777777" w:rsidR="00961D14" w:rsidRPr="00C47F89" w:rsidRDefault="00961D14" w:rsidP="00406CE0">
      <w:pPr>
        <w:spacing w:before="120" w:after="120" w:line="340" w:lineRule="exact"/>
        <w:ind w:firstLine="720"/>
        <w:jc w:val="both"/>
        <w:rPr>
          <w:rFonts w:ascii="Times New Roman" w:hAnsi="Times New Roman" w:cs="Times New Roman"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color w:val="0000FF"/>
          <w:sz w:val="24"/>
          <w:lang w:val="nl-NL"/>
        </w:rPr>
        <w:t>9.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o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ì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nh tr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ng to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 n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o b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ị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ổ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 th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ươ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ng n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ng, ch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c n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ă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ng c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a n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o 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đã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ừ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ng ho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t 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độ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ng v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i ch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o kh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ng</w:t>
      </w:r>
      <w:r w:rsidR="00700678"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ể</w:t>
      </w:r>
      <w:r w:rsidR="00700678"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ố</w:t>
      </w:r>
      <w:r w:rsidR="00700678" w:rsidRPr="00C47F89">
        <w:rPr>
          <w:rFonts w:ascii="Times New Roman" w:hAnsi="Times New Roman" w:cs="Times New Roman"/>
          <w:color w:val="0000FF"/>
          <w:sz w:val="24"/>
          <w:lang w:val="nl-NL"/>
        </w:rPr>
        <w:t>ng l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ạ</w:t>
      </w:r>
      <w:r w:rsidR="00700678"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đượ</w:t>
      </w:r>
      <w:r w:rsidR="00700678" w:rsidRPr="00C47F89">
        <w:rPr>
          <w:rFonts w:ascii="Times New Roman" w:hAnsi="Times New Roman" w:cs="Times New Roman"/>
          <w:color w:val="0000FF"/>
          <w:sz w:val="24"/>
          <w:lang w:val="nl-NL"/>
        </w:rPr>
        <w:t>c.</w:t>
      </w:r>
    </w:p>
    <w:p w14:paraId="2E61A2D5" w14:textId="77777777" w:rsidR="00B140FF" w:rsidRPr="00C47F89" w:rsidRDefault="00961D14" w:rsidP="00B140FF">
      <w:pPr>
        <w:spacing w:before="120" w:after="120" w:line="340" w:lineRule="exact"/>
        <w:ind w:firstLine="680"/>
        <w:jc w:val="both"/>
        <w:rPr>
          <w:rFonts w:ascii="Times New Roman" w:hAnsi="Times New Roman" w:cs="Times New Roman"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color w:val="0000FF"/>
          <w:sz w:val="24"/>
          <w:lang w:val="nl-NL"/>
        </w:rPr>
        <w:t>10.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i/>
          <w:iCs/>
          <w:color w:val="0000FF"/>
          <w:sz w:val="24"/>
          <w:lang w:val="nl-NL"/>
        </w:rPr>
        <w:t>Ng</w:t>
      </w:r>
      <w:r w:rsidR="00C47F89" w:rsidRPr="00C47F89">
        <w:rPr>
          <w:rFonts w:ascii="Times New Roman" w:hAnsi="Times New Roman" w:cs="Times New Roman"/>
          <w:i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i/>
          <w:iCs/>
          <w:color w:val="0000FF"/>
          <w:sz w:val="24"/>
          <w:lang w:val="nl-NL"/>
        </w:rPr>
        <w:t>n h</w:t>
      </w:r>
      <w:r w:rsidR="00C47F89" w:rsidRPr="00C47F89">
        <w:rPr>
          <w:rFonts w:ascii="Times New Roman" w:hAnsi="Times New Roman" w:cs="Times New Roman"/>
          <w:i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i/>
          <w:iCs/>
          <w:color w:val="0000FF"/>
          <w:sz w:val="24"/>
          <w:lang w:val="nl-NL"/>
        </w:rPr>
        <w:t>ng m</w:t>
      </w:r>
      <w:r w:rsidR="00C47F89" w:rsidRPr="00C47F89">
        <w:rPr>
          <w:rFonts w:ascii="Times New Roman" w:hAnsi="Times New Roman" w:cs="Times New Roman"/>
          <w:i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l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ti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p nh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n, b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o qu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n,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u </w:t>
      </w:r>
      <w:r w:rsidR="007674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ữ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v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 chuy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cung</w:t>
      </w:r>
      <w:r w:rsidR="00CD4129"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ứ</w:t>
      </w:r>
      <w:r w:rsidR="00CD4129" w:rsidRPr="00C47F89">
        <w:rPr>
          <w:rFonts w:ascii="Times New Roman" w:hAnsi="Times New Roman" w:cs="Times New Roman"/>
          <w:color w:val="0000FF"/>
          <w:sz w:val="24"/>
          <w:lang w:val="nl-NL"/>
        </w:rPr>
        <w:t>ng m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ô</w:t>
      </w:r>
      <w:r w:rsidR="00CD4129" w:rsidRPr="00C47F89">
        <w:rPr>
          <w:rFonts w:ascii="Times New Roman" w:hAnsi="Times New Roman" w:cs="Times New Roman"/>
          <w:color w:val="0000FF"/>
          <w:sz w:val="24"/>
          <w:lang w:val="nl-NL"/>
        </w:rPr>
        <w:t>.</w:t>
      </w:r>
    </w:p>
    <w:p w14:paraId="72B09C85" w14:textId="77777777" w:rsidR="00961D14" w:rsidRPr="00C47F89" w:rsidRDefault="00C47F89" w:rsidP="00C47F89">
      <w:pPr>
        <w:spacing w:before="120" w:after="120" w:line="340" w:lineRule="exact"/>
        <w:ind w:firstLine="697"/>
        <w:jc w:val="both"/>
        <w:rPr>
          <w:rFonts w:ascii="Times New Roman" w:hAnsi="Times New Roman" w:cs="Times New Roman"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i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u 4. 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C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c nguy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ê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 t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ắ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c trong vi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c hi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n, l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y, gh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p m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, b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ph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 c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th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ng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i v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hi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n, l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y x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c</w:t>
      </w:r>
    </w:p>
    <w:p w14:paraId="7C717DAB" w14:textId="77777777" w:rsidR="00961D14" w:rsidRPr="00C47F89" w:rsidRDefault="00961D14" w:rsidP="00406CE0">
      <w:pPr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1.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p.</w:t>
      </w:r>
    </w:p>
    <w:p w14:paraId="28EF03EE" w14:textId="77777777" w:rsidR="00961D14" w:rsidRPr="00C47F89" w:rsidRDefault="00961D14" w:rsidP="00406CE0">
      <w:pPr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2.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o,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ữ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nh, 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nghi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khoa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ọ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c.</w:t>
      </w:r>
    </w:p>
    <w:p w14:paraId="74769035" w14:textId="77777777" w:rsidR="00961D14" w:rsidRPr="00C47F89" w:rsidRDefault="00961D14" w:rsidP="00406CE0">
      <w:pPr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3.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</w:t>
      </w:r>
      <w:r w:rsidR="00C0755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ươ</w:t>
      </w:r>
      <w:r w:rsidR="00C0755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C0755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03873DCA" w14:textId="77777777" w:rsidR="00961D14" w:rsidRPr="00C47F89" w:rsidRDefault="00961D14" w:rsidP="00406CE0">
      <w:pPr>
        <w:spacing w:before="120" w:after="120" w:line="340" w:lineRule="exact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      </w:t>
      </w:r>
      <w:r w:rsidR="00E83A3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ab/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4. 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ữ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tin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li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quan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p,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ừ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thu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c.</w:t>
      </w:r>
    </w:p>
    <w:p w14:paraId="765A1DA9" w14:textId="77777777" w:rsidR="00961D14" w:rsidRPr="00C47F89" w:rsidRDefault="00497B6C" w:rsidP="00406CE0">
      <w:pPr>
        <w:pStyle w:val="BodyText"/>
        <w:spacing w:before="120" w:line="340" w:lineRule="exact"/>
        <w:jc w:val="both"/>
        <w:rPr>
          <w:rFonts w:ascii="Times New Roman" w:hAnsi="Times New Roman" w:cs="Times New Roman"/>
          <w:b/>
          <w:bCs/>
          <w:i/>
          <w:color w:val="0000FF"/>
          <w:spacing w:val="-6"/>
          <w:sz w:val="24"/>
          <w:szCs w:val="24"/>
          <w:lang w:val="nl-NL"/>
        </w:rPr>
      </w:pPr>
      <w:r w:rsidRPr="00C47F89">
        <w:rPr>
          <w:rFonts w:ascii="Times New Roman" w:hAnsi="Times New Roman" w:cs="Times New Roman"/>
          <w:b/>
          <w:bCs/>
          <w:color w:val="0000FF"/>
          <w:sz w:val="24"/>
          <w:szCs w:val="24"/>
          <w:lang w:val="nl-NL"/>
        </w:rPr>
        <w:tab/>
      </w:r>
      <w:r w:rsidR="00C47F89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 xml:space="preserve">u 5. 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pacing w:val="-6"/>
          <w:sz w:val="24"/>
          <w:szCs w:val="24"/>
          <w:lang w:val="nl-NL"/>
        </w:rPr>
        <w:t>Quy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pacing w:val="-6"/>
          <w:sz w:val="24"/>
          <w:szCs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pacing w:val="-6"/>
          <w:sz w:val="24"/>
          <w:szCs w:val="24"/>
          <w:lang w:val="nl-NL"/>
        </w:rPr>
        <w:t>n hi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pacing w:val="-6"/>
          <w:sz w:val="24"/>
          <w:szCs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pacing w:val="-6"/>
          <w:sz w:val="24"/>
          <w:szCs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pacing w:val="-6"/>
          <w:sz w:val="24"/>
          <w:szCs w:val="24"/>
          <w:lang w:val="nl-NL"/>
        </w:rPr>
        <w:t>ô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pacing w:val="-6"/>
          <w:sz w:val="24"/>
          <w:szCs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pacing w:val="-6"/>
          <w:sz w:val="24"/>
          <w:szCs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pacing w:val="-6"/>
          <w:sz w:val="24"/>
          <w:szCs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pacing w:val="-6"/>
          <w:sz w:val="24"/>
          <w:szCs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pacing w:val="-6"/>
          <w:sz w:val="24"/>
          <w:szCs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pacing w:val="-6"/>
          <w:sz w:val="24"/>
          <w:szCs w:val="24"/>
          <w:lang w:val="nl-NL"/>
        </w:rPr>
        <w:t>ơ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pacing w:val="-6"/>
          <w:sz w:val="24"/>
          <w:szCs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pacing w:val="-6"/>
          <w:sz w:val="24"/>
          <w:szCs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pacing w:val="-6"/>
          <w:sz w:val="24"/>
          <w:szCs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pacing w:val="-6"/>
          <w:sz w:val="24"/>
          <w:szCs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pacing w:val="-6"/>
          <w:sz w:val="24"/>
          <w:szCs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pacing w:val="-6"/>
          <w:sz w:val="24"/>
          <w:szCs w:val="24"/>
          <w:lang w:val="nl-NL"/>
        </w:rPr>
        <w:t>à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pacing w:val="-6"/>
          <w:sz w:val="24"/>
          <w:szCs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pacing w:val="-6"/>
          <w:sz w:val="24"/>
          <w:szCs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pacing w:val="-6"/>
          <w:sz w:val="24"/>
          <w:szCs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pacing w:val="-6"/>
          <w:sz w:val="24"/>
          <w:szCs w:val="24"/>
          <w:lang w:val="nl-NL"/>
        </w:rPr>
        <w:t>á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pacing w:val="-6"/>
          <w:sz w:val="24"/>
          <w:szCs w:val="24"/>
          <w:lang w:val="nl-NL"/>
        </w:rPr>
        <w:t>c</w:t>
      </w:r>
    </w:p>
    <w:p w14:paraId="7A30CDD5" w14:textId="77777777" w:rsidR="001C31B3" w:rsidRPr="00C47F89" w:rsidRDefault="003454A3" w:rsidP="00406CE0">
      <w:pPr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ừ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ổ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18263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vi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đầ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đủ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khi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ò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,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sau khi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B84B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  <w:r w:rsidR="00B248D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</w:p>
    <w:p w14:paraId="3D5564E2" w14:textId="77777777" w:rsidR="00654A1B" w:rsidRPr="00C47F89" w:rsidRDefault="00C47F89" w:rsidP="00406CE0">
      <w:pPr>
        <w:pStyle w:val="BodyText"/>
        <w:spacing w:before="120" w:line="340" w:lineRule="exact"/>
        <w:ind w:firstLine="720"/>
        <w:jc w:val="both"/>
        <w:rPr>
          <w:rFonts w:ascii="Times New Roman" w:hAnsi="Times New Roman" w:cs="Times New Roman"/>
          <w:b/>
          <w:bCs/>
          <w:i/>
          <w:color w:val="0000FF"/>
          <w:spacing w:val="-4"/>
          <w:sz w:val="24"/>
          <w:szCs w:val="24"/>
          <w:lang w:val="nl-NL"/>
        </w:rPr>
      </w:pPr>
      <w:r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szCs w:val="24"/>
          <w:lang w:val="nl-NL"/>
        </w:rPr>
        <w:t>Đ</w:t>
      </w:r>
      <w:r w:rsidR="00654A1B"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szCs w:val="24"/>
          <w:lang w:val="nl-NL"/>
        </w:rPr>
        <w:t>i</w:t>
      </w:r>
      <w:r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szCs w:val="24"/>
          <w:lang w:val="nl-NL"/>
        </w:rPr>
        <w:t>ề</w:t>
      </w:r>
      <w:r w:rsidR="00654A1B"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szCs w:val="24"/>
          <w:lang w:val="nl-NL"/>
        </w:rPr>
        <w:t xml:space="preserve">u </w:t>
      </w:r>
      <w:r w:rsidR="005C51AA"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szCs w:val="24"/>
          <w:lang w:val="nl-NL"/>
        </w:rPr>
        <w:t>6</w:t>
      </w:r>
      <w:r w:rsidR="00654A1B"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szCs w:val="24"/>
          <w:lang w:val="nl-NL"/>
        </w:rPr>
        <w:t>.</w:t>
      </w:r>
      <w:r w:rsidR="00654A1B" w:rsidRPr="00C47F89">
        <w:rPr>
          <w:rFonts w:ascii="Times New Roman" w:hAnsi="Times New Roman" w:cs="Times New Roman"/>
          <w:b/>
          <w:bCs/>
          <w:i/>
          <w:iCs/>
          <w:color w:val="0000FF"/>
          <w:spacing w:val="-4"/>
          <w:sz w:val="24"/>
          <w:szCs w:val="24"/>
          <w:lang w:val="nl-NL"/>
        </w:rPr>
        <w:t xml:space="preserve"> </w:t>
      </w:r>
      <w:r w:rsidR="009B1F43"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szCs w:val="24"/>
          <w:lang w:val="nl-NL"/>
        </w:rPr>
        <w:t>Quy</w:t>
      </w:r>
      <w:r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szCs w:val="24"/>
          <w:lang w:val="nl-NL"/>
        </w:rPr>
        <w:t>ề</w:t>
      </w:r>
      <w:r w:rsidR="009B1F43"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szCs w:val="24"/>
          <w:lang w:val="nl-NL"/>
        </w:rPr>
        <w:t>n h</w:t>
      </w:r>
      <w:r w:rsidR="00654A1B"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szCs w:val="24"/>
          <w:lang w:val="nl-NL"/>
        </w:rPr>
        <w:t>i</w:t>
      </w:r>
      <w:r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szCs w:val="24"/>
          <w:lang w:val="nl-NL"/>
        </w:rPr>
        <w:t>ế</w:t>
      </w:r>
      <w:r w:rsidR="00654A1B"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szCs w:val="24"/>
          <w:lang w:val="nl-NL"/>
        </w:rPr>
        <w:t>n, nh</w:t>
      </w:r>
      <w:r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szCs w:val="24"/>
          <w:lang w:val="nl-NL"/>
        </w:rPr>
        <w:t>ậ</w:t>
      </w:r>
      <w:r w:rsidR="00654A1B"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szCs w:val="24"/>
          <w:lang w:val="nl-NL"/>
        </w:rPr>
        <w:t>n tinh tr</w:t>
      </w:r>
      <w:r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szCs w:val="24"/>
          <w:lang w:val="nl-NL"/>
        </w:rPr>
        <w:t>ù</w:t>
      </w:r>
      <w:r w:rsidR="00654A1B"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szCs w:val="24"/>
          <w:lang w:val="nl-NL"/>
        </w:rPr>
        <w:t>ng, no</w:t>
      </w:r>
      <w:r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szCs w:val="24"/>
          <w:lang w:val="nl-NL"/>
        </w:rPr>
        <w:t>ã</w:t>
      </w:r>
      <w:r w:rsidR="00654A1B"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szCs w:val="24"/>
          <w:lang w:val="nl-NL"/>
        </w:rPr>
        <w:t>n, ph</w:t>
      </w:r>
      <w:r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szCs w:val="24"/>
          <w:lang w:val="nl-NL"/>
        </w:rPr>
        <w:t>ô</w:t>
      </w:r>
      <w:r w:rsidR="00654A1B"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szCs w:val="24"/>
          <w:lang w:val="nl-NL"/>
        </w:rPr>
        <w:t>i trong th</w:t>
      </w:r>
      <w:r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szCs w:val="24"/>
          <w:lang w:val="nl-NL"/>
        </w:rPr>
        <w:t>ụ</w:t>
      </w:r>
      <w:r w:rsidR="00654A1B"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szCs w:val="24"/>
          <w:lang w:val="nl-NL"/>
        </w:rPr>
        <w:t xml:space="preserve"> tinh nh</w:t>
      </w:r>
      <w:r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szCs w:val="24"/>
          <w:lang w:val="nl-NL"/>
        </w:rPr>
        <w:t>â</w:t>
      </w:r>
      <w:r w:rsidR="00654A1B"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szCs w:val="24"/>
          <w:lang w:val="nl-NL"/>
        </w:rPr>
        <w:t>n t</w:t>
      </w:r>
      <w:r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szCs w:val="24"/>
          <w:lang w:val="nl-NL"/>
        </w:rPr>
        <w:t>ạ</w:t>
      </w:r>
      <w:r w:rsidR="00654A1B"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szCs w:val="24"/>
          <w:lang w:val="nl-NL"/>
        </w:rPr>
        <w:t>o</w:t>
      </w:r>
    </w:p>
    <w:p w14:paraId="100BF95D" w14:textId="77777777" w:rsidR="00654A1B" w:rsidRPr="00C47F89" w:rsidRDefault="003454A3" w:rsidP="00406CE0">
      <w:pPr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1. Nam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ừ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hai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tu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ổ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ữ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ừ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m </w:t>
      </w:r>
      <w:r w:rsidR="00654A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ổ</w:t>
      </w:r>
      <w:r w:rsidR="00654A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654A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654A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</w:t>
      </w:r>
      <w:r w:rsidR="00654A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654A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="00654A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654A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654A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vi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="00654A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654A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đầ</w:t>
      </w:r>
      <w:r w:rsidR="00654A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đủ</w:t>
      </w:r>
      <w:r w:rsidR="00654A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654A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654A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654A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654A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tinh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ù</w:t>
      </w:r>
      <w:r w:rsidR="00654A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ng, no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="00654A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654A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9B1F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trong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="009B1F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tinh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="009B1F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9B1F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o </w:t>
      </w:r>
      <w:r w:rsidR="00654A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theo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654A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654A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654A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654A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t.</w:t>
      </w:r>
    </w:p>
    <w:p w14:paraId="366A0E4C" w14:textId="77777777" w:rsidR="00654A1B" w:rsidRPr="00C47F89" w:rsidRDefault="00654A1B" w:rsidP="00406CE0">
      <w:pPr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2. </w:t>
      </w:r>
      <w:r w:rsidR="009B1F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V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tinh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ù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ng, no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9B1F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5C51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trong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="005C51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tinh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="005C51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5C51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o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5C51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5C51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5C51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9B1F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theo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9B1F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9B1F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="009B1F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9B1F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1DB34537" w14:textId="77777777" w:rsidR="00961D14" w:rsidRPr="00C47F89" w:rsidRDefault="00C47F89" w:rsidP="00C47F89">
      <w:pPr>
        <w:spacing w:before="120" w:after="120" w:line="320" w:lineRule="exact"/>
        <w:ind w:firstLine="697"/>
        <w:jc w:val="both"/>
        <w:rPr>
          <w:rFonts w:ascii="Times New Roman" w:hAnsi="Times New Roman" w:cs="Times New Roman"/>
          <w:b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i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u </w:t>
      </w:r>
      <w:r w:rsidR="005C51AA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7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. Tr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ch nhi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m qu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ả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n l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ý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nh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n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ướ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c v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hi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n, l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y, gh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p m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, b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ph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n c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th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ng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i 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v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hi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n, l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y x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c</w:t>
      </w:r>
    </w:p>
    <w:p w14:paraId="01730D06" w14:textId="77777777" w:rsidR="00961D14" w:rsidRPr="00C47F89" w:rsidRDefault="00961D14" w:rsidP="00406CE0">
      <w:pPr>
        <w:spacing w:before="120" w:after="120" w:line="320" w:lineRule="exact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ab/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1.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c.</w:t>
      </w:r>
    </w:p>
    <w:p w14:paraId="35C761F1" w14:textId="77777777" w:rsidR="00961D14" w:rsidRPr="00C47F89" w:rsidRDefault="00961D14" w:rsidP="00406CE0">
      <w:pPr>
        <w:spacing w:before="120" w:after="120" w:line="32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2.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nhi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m </w:t>
      </w:r>
      <w:r w:rsidR="00C341C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ướ</w:t>
      </w:r>
      <w:r w:rsidR="00C341C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341C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trong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C341C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vi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C341C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ướ</w:t>
      </w:r>
      <w:r w:rsidR="00C341C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3D052E53" w14:textId="77777777" w:rsidR="00D946C1" w:rsidRPr="00C47F89" w:rsidRDefault="00326AFF" w:rsidP="00406CE0">
      <w:pPr>
        <w:spacing w:before="120" w:after="120" w:line="32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3.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quan ngang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18403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D946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trong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D946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vi nhi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D946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="00D946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quy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D946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D946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D946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="00D946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nh </w:t>
      </w:r>
      <w:r w:rsidR="00387BB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387BB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387BB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nhi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387BB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m </w:t>
      </w:r>
      <w:r w:rsidR="00D946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D946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="00D946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ớ</w:t>
      </w:r>
      <w:r w:rsidR="00D946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D946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7006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trong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7006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7006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D946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387BB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387BB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387BB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387BB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387BB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ướ</w:t>
      </w:r>
      <w:r w:rsidR="00387BB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387BB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387BB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387BB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387BB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387BB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387BB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387BB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387BB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387BB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387BB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387BB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387BB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387BB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387BB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c.</w:t>
      </w:r>
    </w:p>
    <w:p w14:paraId="0ACEE7F1" w14:textId="77777777" w:rsidR="00B140FF" w:rsidRPr="00C47F89" w:rsidRDefault="00387BBB" w:rsidP="00B140FF">
      <w:pPr>
        <w:spacing w:before="120" w:after="120" w:line="32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4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 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ỷ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ban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p 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trong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vi nhi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quy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nh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ướ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B140F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B140F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B140F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ươ</w:t>
      </w:r>
      <w:r w:rsidR="00B140F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ng.</w:t>
      </w:r>
    </w:p>
    <w:p w14:paraId="3EA4CE76" w14:textId="77777777" w:rsidR="00961D14" w:rsidRPr="00C47F89" w:rsidRDefault="00C47F89" w:rsidP="00C47F89">
      <w:pPr>
        <w:spacing w:before="120" w:after="120" w:line="320" w:lineRule="exact"/>
        <w:ind w:firstLine="697"/>
        <w:jc w:val="both"/>
        <w:rPr>
          <w:rFonts w:ascii="Times New Roman" w:hAnsi="Times New Roman" w:cs="Times New Roman"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i</w:t>
      </w:r>
      <w:r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 xml:space="preserve">u </w:t>
      </w:r>
      <w:r w:rsidR="005C51AA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8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. N</w:t>
      </w:r>
      <w:r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i dung qu</w:t>
      </w:r>
      <w:r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ả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n l</w:t>
      </w:r>
      <w:r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ý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 xml:space="preserve"> 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nh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n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ướ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c v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hi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n, l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y, gh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p m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, b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ph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n c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th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ng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i v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hi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n, l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y x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c</w:t>
      </w:r>
    </w:p>
    <w:p w14:paraId="53914A66" w14:textId="77777777" w:rsidR="00961D14" w:rsidRPr="00C47F89" w:rsidRDefault="00961D14" w:rsidP="00406CE0">
      <w:pPr>
        <w:spacing w:before="120" w:after="120" w:line="32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1. Ban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ổ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quy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c.</w:t>
      </w:r>
    </w:p>
    <w:p w14:paraId="07E01A7A" w14:textId="77777777" w:rsidR="00961D14" w:rsidRPr="00C47F89" w:rsidRDefault="00961D14" w:rsidP="00406CE0">
      <w:pPr>
        <w:spacing w:before="120" w:after="120" w:line="32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lastRenderedPageBreak/>
        <w:t>2.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ỉ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c.</w:t>
      </w:r>
    </w:p>
    <w:p w14:paraId="3B64719E" w14:textId="77777777" w:rsidR="00341B44" w:rsidRPr="00C47F89" w:rsidRDefault="00341B44" w:rsidP="00406CE0">
      <w:pPr>
        <w:spacing w:before="120" w:after="120" w:line="32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3. Tuy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truy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ổ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c.</w:t>
      </w:r>
    </w:p>
    <w:p w14:paraId="17679630" w14:textId="77777777" w:rsidR="00961D14" w:rsidRPr="00C47F89" w:rsidRDefault="00341B44" w:rsidP="00406CE0">
      <w:pPr>
        <w:spacing w:before="120" w:after="120" w:line="32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4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ổ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ỉ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ồ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c.</w:t>
      </w:r>
    </w:p>
    <w:p w14:paraId="7BF97677" w14:textId="77777777" w:rsidR="00961D14" w:rsidRPr="00C47F89" w:rsidRDefault="00341B44" w:rsidP="00406CE0">
      <w:pPr>
        <w:spacing w:before="120" w:after="120" w:line="32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5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. Huy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ng,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ngu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ồ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cho </w:t>
      </w:r>
      <w:r w:rsidR="00E0459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E0459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t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độ</w:t>
      </w:r>
      <w:r w:rsidR="00E0459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c.</w:t>
      </w:r>
    </w:p>
    <w:p w14:paraId="2C42BAED" w14:textId="77777777" w:rsidR="00961D14" w:rsidRPr="00C47F89" w:rsidRDefault="00341B44" w:rsidP="00406CE0">
      <w:pPr>
        <w:spacing w:before="120" w:after="120" w:line="32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6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ổ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nghi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u,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khoa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ọ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c,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ngh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c.</w:t>
      </w:r>
    </w:p>
    <w:p w14:paraId="1709EE24" w14:textId="77777777" w:rsidR="0092634B" w:rsidRPr="00C47F89" w:rsidRDefault="00341B44" w:rsidP="00406CE0">
      <w:pPr>
        <w:spacing w:before="120" w:after="120" w:line="32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7</w:t>
      </w:r>
      <w:r w:rsidR="009263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 Thanh tra, ki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9263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tra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263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263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263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263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263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9263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263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263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263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263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263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263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263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9263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263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263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263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263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263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c.</w:t>
      </w:r>
    </w:p>
    <w:p w14:paraId="73019EF6" w14:textId="77777777" w:rsidR="00961D14" w:rsidRPr="00C47F89" w:rsidRDefault="00341B44" w:rsidP="00406CE0">
      <w:pPr>
        <w:spacing w:before="120" w:after="120" w:line="32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8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. </w:t>
      </w:r>
      <w:r w:rsidR="00DD21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DD21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quy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DD21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khi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DD21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DD21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i,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DD21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DD21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DD21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vi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c.</w:t>
      </w:r>
    </w:p>
    <w:p w14:paraId="203C32F0" w14:textId="77777777" w:rsidR="00514B3B" w:rsidRPr="00C47F89" w:rsidRDefault="00341B44" w:rsidP="00406CE0">
      <w:pPr>
        <w:spacing w:before="120" w:after="120" w:line="32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9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. </w:t>
      </w:r>
      <w:r w:rsidR="009263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="009263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263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514B3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514B3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514B3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514B3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514B3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c.</w:t>
      </w:r>
    </w:p>
    <w:p w14:paraId="407AE67F" w14:textId="77777777" w:rsidR="00961D14" w:rsidRPr="00C47F89" w:rsidRDefault="00C47F89" w:rsidP="00C47F89">
      <w:pPr>
        <w:spacing w:before="120" w:after="120" w:line="320" w:lineRule="exact"/>
        <w:ind w:firstLine="697"/>
        <w:jc w:val="both"/>
        <w:rPr>
          <w:rFonts w:ascii="Times New Roman" w:hAnsi="Times New Roman" w:cs="Times New Roman"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i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u </w:t>
      </w:r>
      <w:r w:rsidR="005C51AA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9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. Th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ng tin, tuy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ê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n truy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n v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hi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n, l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y, gh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p m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, b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ph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n c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th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ng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i 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v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hi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n, l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y x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c</w:t>
      </w:r>
    </w:p>
    <w:p w14:paraId="45E970A6" w14:textId="77777777" w:rsidR="00961D14" w:rsidRPr="00C47F89" w:rsidRDefault="00A20318" w:rsidP="00406CE0">
      <w:pPr>
        <w:autoSpaceDE w:val="0"/>
        <w:autoSpaceDN w:val="0"/>
        <w:adjustRightInd w:val="0"/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1.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quan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c,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ổ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Nam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ổ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ổ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i,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ổ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="00F245B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kinh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ị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ũ</w:t>
      </w:r>
      <w:r w:rsidR="00F245B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trang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="00F245B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="00F245B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trong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F245B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vi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quy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nhi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tin, tuy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truy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o,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ữ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nh, 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y,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khoa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ọ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c.</w:t>
      </w:r>
    </w:p>
    <w:p w14:paraId="27937A54" w14:textId="77777777" w:rsidR="00961D14" w:rsidRPr="00C47F89" w:rsidRDefault="00961D14" w:rsidP="00406CE0">
      <w:pPr>
        <w:pStyle w:val="BodyTextIndent"/>
        <w:spacing w:before="120" w:line="340" w:lineRule="exact"/>
        <w:ind w:left="0" w:firstLine="720"/>
        <w:jc w:val="both"/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2.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ch nhi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m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ì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,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i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p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i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n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-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ng tin</w:t>
      </w:r>
      <w:r w:rsidR="00685018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cung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ấ</w:t>
      </w:r>
      <w:r w:rsidR="00685018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p cho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quan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ng tin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đạ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ú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ng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i dung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ng tin, tuy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n truy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đí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ch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đạ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o,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ữ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a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nh, 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ả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ng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ạ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y,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nghi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u khoa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ọ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c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ngh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a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a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y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c. </w:t>
      </w:r>
    </w:p>
    <w:p w14:paraId="5FC8C32D" w14:textId="77777777" w:rsidR="00961D14" w:rsidRPr="00C47F89" w:rsidRDefault="00961D14" w:rsidP="00406CE0">
      <w:pPr>
        <w:pStyle w:val="BodyTextIndent"/>
        <w:spacing w:before="120" w:line="340" w:lineRule="exact"/>
        <w:ind w:left="0" w:firstLine="720"/>
        <w:jc w:val="both"/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3.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n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-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ng tin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ch nhi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m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ỉ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đạ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o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quan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ng tin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đạ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ú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ng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ng xuy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n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ng tin, tuy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n truy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đí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ch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đạ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o,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ữ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a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nh, 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ả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ng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ạ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y,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nghi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u khoa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ọ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c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ngh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a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a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y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szCs w:val="24"/>
          <w:lang w:val="nl-NL"/>
        </w:rPr>
        <w:t>c.</w:t>
      </w:r>
    </w:p>
    <w:p w14:paraId="33F48D4F" w14:textId="77777777" w:rsidR="00222D8C" w:rsidRPr="00C47F89" w:rsidRDefault="00961D14" w:rsidP="00222D8C">
      <w:pPr>
        <w:autoSpaceDE w:val="0"/>
        <w:autoSpaceDN w:val="0"/>
        <w:adjustRightInd w:val="0"/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4. 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ban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nhi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ổ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tin, tuy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truy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o,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ữ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nh, </w:t>
      </w:r>
      <w:r w:rsidR="00626FA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626FA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626FA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y,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khoa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ọ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222D8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222D8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222D8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ươ</w:t>
      </w:r>
      <w:r w:rsidR="00222D8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ng. </w:t>
      </w:r>
    </w:p>
    <w:p w14:paraId="47DDE21F" w14:textId="77777777" w:rsidR="00961D14" w:rsidRPr="00C47F89" w:rsidRDefault="00C47F89" w:rsidP="00C47F89">
      <w:pPr>
        <w:autoSpaceDE w:val="0"/>
        <w:autoSpaceDN w:val="0"/>
        <w:adjustRightInd w:val="0"/>
        <w:spacing w:before="120" w:after="120" w:line="340" w:lineRule="exact"/>
        <w:ind w:firstLine="697"/>
        <w:jc w:val="both"/>
        <w:rPr>
          <w:rFonts w:ascii="Times New Roman" w:hAnsi="Times New Roman" w:cs="Times New Roman"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i</w:t>
      </w:r>
      <w:r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 xml:space="preserve">u </w:t>
      </w:r>
      <w:r w:rsidR="005C51AA"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10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. Ch</w:t>
      </w:r>
      <w:r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í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nh s</w:t>
      </w:r>
      <w:r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ch c</w:t>
      </w:r>
      <w:r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ủ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a Nh</w:t>
      </w:r>
      <w:r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 xml:space="preserve"> n</w:t>
      </w:r>
      <w:r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ướ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c v</w:t>
      </w:r>
      <w:r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 xml:space="preserve"> hi</w:t>
      </w:r>
      <w:r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n, l</w:t>
      </w:r>
      <w:r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y, gh</w:t>
      </w:r>
      <w:r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p m</w:t>
      </w:r>
      <w:r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, b</w:t>
      </w:r>
      <w:r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 xml:space="preserve"> ph</w:t>
      </w:r>
      <w:r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n c</w:t>
      </w:r>
      <w:r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 xml:space="preserve"> th</w:t>
      </w:r>
      <w:r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 xml:space="preserve"> ng</w:t>
      </w:r>
      <w:r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 xml:space="preserve">i </w:t>
      </w:r>
      <w:r w:rsidR="00AF6FDB"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v</w:t>
      </w:r>
      <w:r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à</w:t>
      </w:r>
      <w:r w:rsidR="00AF6FDB"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 xml:space="preserve"> hi</w:t>
      </w:r>
      <w:r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ế</w:t>
      </w:r>
      <w:r w:rsidR="00AF6FDB"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n, l</w:t>
      </w:r>
      <w:r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ấ</w:t>
      </w:r>
      <w:r w:rsidR="00AF6FDB"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y x</w:t>
      </w:r>
      <w:r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á</w:t>
      </w:r>
      <w:r w:rsidR="00AF6FDB" w:rsidRPr="00C47F89">
        <w:rPr>
          <w:rFonts w:ascii="Times New Roman" w:hAnsi="Times New Roman" w:cs="Times New Roman"/>
          <w:b/>
          <w:iCs/>
          <w:color w:val="0000FF"/>
          <w:spacing w:val="4"/>
          <w:sz w:val="24"/>
          <w:lang w:val="nl-NL"/>
        </w:rPr>
        <w:t>c</w:t>
      </w:r>
    </w:p>
    <w:p w14:paraId="2638919C" w14:textId="77777777" w:rsidR="00961D14" w:rsidRPr="00C47F89" w:rsidRDefault="00961D14" w:rsidP="00406CE0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1.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ỗ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cho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nghi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8D76F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853EE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="00853EE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ữ</w:t>
      </w:r>
      <w:r w:rsidR="008D76F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i.</w:t>
      </w:r>
    </w:p>
    <w:p w14:paraId="6336D90C" w14:textId="77777777" w:rsidR="00961D14" w:rsidRPr="00C47F89" w:rsidRDefault="00961D14" w:rsidP="00406CE0">
      <w:pPr>
        <w:pStyle w:val="BodyTextIndent3"/>
        <w:spacing w:before="120" w:after="120" w:line="340" w:lineRule="exact"/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</w:pP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lastRenderedPageBreak/>
        <w:t>2. H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ỗ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ợ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 xml:space="preserve"> vi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ệ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c nghi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ê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ứ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u v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à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ứ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ng d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ụ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ng c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á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à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ự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 xml:space="preserve">u </w:t>
      </w:r>
      <w:r w:rsidR="00B27C40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khoa h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ọ</w:t>
      </w:r>
      <w:r w:rsidR="00B27C40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c - c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ô</w:t>
      </w:r>
      <w:r w:rsidR="00B27C40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ng ngh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ệ</w:t>
      </w:r>
      <w:r w:rsidR="00B27C40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 xml:space="preserve"> ti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ê</w:t>
      </w:r>
      <w:r w:rsidR="00B27C40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n ti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ế</w:t>
      </w:r>
      <w:r w:rsidR="00B27C40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 xml:space="preserve">n, 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đà</w:t>
      </w:r>
      <w:r w:rsidR="00B27C40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o t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ạ</w:t>
      </w:r>
      <w:r w:rsidR="00B27C40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 xml:space="preserve">o, 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 xml:space="preserve">trao 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đổ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i chuy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ê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n gia, chuy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ể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n giao k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ỹ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 xml:space="preserve"> thu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ậ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t trong vi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ệ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c l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ấ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 xml:space="preserve">y, </w:t>
      </w:r>
      <w:r w:rsidR="008D76F3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gh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é</w:t>
      </w:r>
      <w:r w:rsidR="008D76F3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 xml:space="preserve">p, 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b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ả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o qu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ả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n</w:t>
      </w:r>
      <w:r w:rsidR="00853EE2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, l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ư</w:t>
      </w:r>
      <w:r w:rsidR="00853EE2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u gi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ữ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ô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ộ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ậ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ơ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ể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color w:val="0000FF"/>
          <w:sz w:val="24"/>
          <w:szCs w:val="24"/>
          <w:lang w:val="nl-NL"/>
        </w:rPr>
        <w:t>i.</w:t>
      </w:r>
    </w:p>
    <w:p w14:paraId="4A319739" w14:textId="77777777" w:rsidR="00961D14" w:rsidRPr="00C47F89" w:rsidRDefault="00961D14" w:rsidP="00406CE0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3. Khuy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ổ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c,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trong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ngo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trong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nghi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190FD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="00190FD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ữ</w:t>
      </w:r>
      <w:r w:rsidR="00190FD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i.</w:t>
      </w:r>
    </w:p>
    <w:p w14:paraId="6B8334D4" w14:textId="77777777" w:rsidR="00104D8F" w:rsidRPr="00C47F89" w:rsidRDefault="003B2917" w:rsidP="00406CE0">
      <w:pPr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4</w:t>
      </w:r>
      <w:r w:rsidR="003B622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. </w:t>
      </w:r>
      <w:r w:rsidR="00104D8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ỗ</w:t>
      </w:r>
      <w:r w:rsidR="00104D8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="00104D8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104D8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104D8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tin, tuy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104D8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truy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104D8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104D8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104D8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104D8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104D8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104D8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104D8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104D8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104D8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104D8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104D8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104D8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104D8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104D8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104D8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B52CE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238EA207" w14:textId="77777777" w:rsidR="00961D14" w:rsidRPr="00C47F89" w:rsidRDefault="003B2917" w:rsidP="00406CE0">
      <w:pPr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5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ỗ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ồ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190FD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u, nu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o.</w:t>
      </w:r>
    </w:p>
    <w:p w14:paraId="31EAA782" w14:textId="77777777" w:rsidR="003B2917" w:rsidRPr="00C47F89" w:rsidRDefault="003B2917" w:rsidP="00406CE0">
      <w:pPr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6.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kho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ẻ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cho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theo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t.</w:t>
      </w:r>
    </w:p>
    <w:p w14:paraId="1228EC36" w14:textId="77777777" w:rsidR="003B2917" w:rsidRPr="00C47F89" w:rsidRDefault="003B2917" w:rsidP="00406CE0">
      <w:pPr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7.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vinh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c.</w:t>
      </w:r>
    </w:p>
    <w:p w14:paraId="46FAA01E" w14:textId="77777777" w:rsidR="00961D14" w:rsidRPr="00C47F89" w:rsidRDefault="00497B6C" w:rsidP="00406CE0">
      <w:pPr>
        <w:spacing w:before="120" w:after="120" w:line="340" w:lineRule="exact"/>
        <w:jc w:val="both"/>
        <w:rPr>
          <w:rFonts w:ascii="Times New Roman" w:hAnsi="Times New Roman" w:cs="Times New Roman"/>
          <w:b/>
          <w:b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ab/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u 1</w:t>
      </w:r>
      <w:r w:rsidR="005C51AA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1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. C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c h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nh vi b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ị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nghi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ê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m c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m</w:t>
      </w:r>
    </w:p>
    <w:p w14:paraId="17DD8A33" w14:textId="77777777" w:rsidR="00961D14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1.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i;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c.</w:t>
      </w:r>
    </w:p>
    <w:p w14:paraId="290B7E33" w14:textId="77777777" w:rsidR="00961D14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2.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bu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cho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38F542CB" w14:textId="77777777" w:rsidR="00961D14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3. Mua,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i;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mua,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34103E8A" w14:textId="77777777" w:rsidR="00961D14" w:rsidRPr="00C47F89" w:rsidRDefault="003A1ADD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4.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p,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ữ</w:t>
      </w:r>
      <w:r w:rsidR="00D217B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ch </w:t>
      </w:r>
      <w:r w:rsidR="00C0755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ươ</w:t>
      </w:r>
      <w:r w:rsidR="00C0755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C0755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6E3BF0F9" w14:textId="77777777" w:rsidR="00961D14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5.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09226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m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ổ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0C986D2E" w14:textId="77777777" w:rsidR="0053460E" w:rsidRPr="00C47F89" w:rsidRDefault="0053460E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6. </w:t>
      </w:r>
      <w:r w:rsidR="00CA5C9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G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ễ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theo danh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do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4EA146C4" w14:textId="77777777" w:rsidR="00961D14" w:rsidRPr="00C47F89" w:rsidRDefault="0053460E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7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tinh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ù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ng, no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ữ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ữ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ù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ò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3647F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ữ</w:t>
      </w:r>
      <w:r w:rsidR="003647F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a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ữ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ớ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ọ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trong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</w:t>
      </w:r>
      <w:r w:rsidR="004E42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vi ba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đờ</w:t>
      </w:r>
      <w:r w:rsidR="004E42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1C24AADE" w14:textId="77777777" w:rsidR="00961D14" w:rsidRPr="00C47F89" w:rsidRDefault="0053460E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8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o,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ớ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21253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="0021253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="0021253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đí</w:t>
      </w:r>
      <w:r w:rsidR="0021253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ch </w:t>
      </w:r>
      <w:r w:rsidR="00C0755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ươ</w:t>
      </w:r>
      <w:r w:rsidR="00C0755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C0755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45BBBC13" w14:textId="77777777" w:rsidR="00961D14" w:rsidRPr="00C47F89" w:rsidRDefault="0053460E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9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tin,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D32D7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p </w:t>
      </w:r>
      <w:r w:rsidR="004E42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4E42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ớ</w:t>
      </w:r>
      <w:r w:rsidR="004E42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4E42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4E42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4E42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4E42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4E2AEBEF" w14:textId="77777777" w:rsidR="00961D14" w:rsidRPr="00C47F89" w:rsidRDefault="0053460E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10</w:t>
      </w:r>
      <w:r w:rsidR="00961D14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. L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ợ</w:t>
      </w:r>
      <w:r w:rsidR="00961D14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i d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ụ</w:t>
      </w:r>
      <w:r w:rsidR="00961D14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ng ch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ứ</w:t>
      </w:r>
      <w:r w:rsidR="00961D14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c v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ụ</w:t>
      </w:r>
      <w:r w:rsidR="00961D14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, quy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n 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ạ</w:t>
      </w:r>
      <w:r w:rsidR="00961D14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để</w:t>
      </w:r>
      <w:r w:rsidR="00961D14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m sai l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ch k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t qu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ả</w:t>
      </w:r>
      <w:r w:rsidR="00961D14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 xml:space="preserve"> x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đị</w:t>
      </w:r>
      <w:r w:rsidR="00961D14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nh ch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ã</w:t>
      </w:r>
      <w:r w:rsidR="00961D14" w:rsidRPr="00C47F89">
        <w:rPr>
          <w:rFonts w:ascii="Times New Roman" w:hAnsi="Times New Roman" w:cs="Times New Roman"/>
          <w:bCs/>
          <w:iCs/>
          <w:color w:val="0000FF"/>
          <w:spacing w:val="-4"/>
          <w:sz w:val="24"/>
          <w:lang w:val="nl-NL"/>
        </w:rPr>
        <w:t>o.</w:t>
      </w:r>
    </w:p>
    <w:p w14:paraId="5FAA1128" w14:textId="77777777" w:rsidR="00C47F89" w:rsidRPr="00C47F89" w:rsidRDefault="00C47F89" w:rsidP="00C47F89">
      <w:pPr>
        <w:pStyle w:val="Heading1"/>
        <w:spacing w:before="0" w:after="0"/>
        <w:jc w:val="center"/>
        <w:rPr>
          <w:rFonts w:ascii="Times New Roman" w:hAnsi="Times New Roman" w:cs="Times New Roman"/>
          <w:bCs w:val="0"/>
          <w:i/>
          <w:color w:val="0000FF"/>
          <w:sz w:val="24"/>
          <w:szCs w:val="24"/>
          <w:lang w:val="nl-NL"/>
        </w:rPr>
      </w:pPr>
    </w:p>
    <w:p w14:paraId="1A610380" w14:textId="77777777" w:rsidR="00961D14" w:rsidRPr="00C47F89" w:rsidRDefault="00961D14" w:rsidP="00C47F89">
      <w:pPr>
        <w:pStyle w:val="Heading1"/>
        <w:spacing w:before="0" w:after="0"/>
        <w:jc w:val="center"/>
        <w:rPr>
          <w:rFonts w:ascii="Times New Roman" w:hAnsi="Times New Roman" w:cs="Times New Roman"/>
          <w:bCs w:val="0"/>
          <w:color w:val="0000FF"/>
          <w:sz w:val="24"/>
          <w:szCs w:val="24"/>
          <w:lang w:val="nl-NL"/>
        </w:rPr>
      </w:pPr>
      <w:r w:rsidRPr="00C47F89">
        <w:rPr>
          <w:rFonts w:ascii="Times New Roman" w:hAnsi="Times New Roman" w:cs="Times New Roman"/>
          <w:bCs w:val="0"/>
          <w:color w:val="0000FF"/>
          <w:sz w:val="24"/>
          <w:szCs w:val="24"/>
          <w:lang w:val="nl-NL"/>
        </w:rPr>
        <w:t>Ch</w:t>
      </w:r>
      <w:r w:rsidR="00C47F89" w:rsidRPr="00C47F89">
        <w:rPr>
          <w:rFonts w:ascii="Times New Roman" w:hAnsi="Times New Roman" w:cs="Times New Roman"/>
          <w:bCs w:val="0"/>
          <w:color w:val="0000FF"/>
          <w:sz w:val="24"/>
          <w:szCs w:val="24"/>
          <w:lang w:val="nl-NL"/>
        </w:rPr>
        <w:t>ươ</w:t>
      </w:r>
      <w:r w:rsidRPr="00C47F89">
        <w:rPr>
          <w:rFonts w:ascii="Times New Roman" w:hAnsi="Times New Roman" w:cs="Times New Roman"/>
          <w:bCs w:val="0"/>
          <w:color w:val="0000FF"/>
          <w:sz w:val="24"/>
          <w:szCs w:val="24"/>
          <w:lang w:val="nl-NL"/>
        </w:rPr>
        <w:t>ng II</w:t>
      </w:r>
    </w:p>
    <w:p w14:paraId="16D0026B" w14:textId="77777777" w:rsidR="00961D14" w:rsidRPr="00C47F89" w:rsidRDefault="00961D14" w:rsidP="00C47F89">
      <w:pPr>
        <w:jc w:val="center"/>
        <w:rPr>
          <w:rFonts w:ascii="Times New Roman" w:hAnsi="Times New Roman" w:cs="Times New Roman"/>
          <w:b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HI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N,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LẤY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MÔ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N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GƯỜI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SỐNG</w:t>
      </w:r>
    </w:p>
    <w:p w14:paraId="44F99032" w14:textId="77777777" w:rsidR="00C47F89" w:rsidRPr="00C47F89" w:rsidRDefault="00C47F89" w:rsidP="00C47F89">
      <w:pPr>
        <w:pStyle w:val="Heading1"/>
        <w:spacing w:before="0" w:after="0"/>
        <w:jc w:val="center"/>
        <w:rPr>
          <w:rFonts w:ascii="Times New Roman" w:hAnsi="Times New Roman" w:cs="Times New Roman"/>
          <w:bCs w:val="0"/>
          <w:i/>
          <w:color w:val="0000FF"/>
          <w:sz w:val="24"/>
          <w:szCs w:val="24"/>
          <w:lang w:val="nl-NL"/>
        </w:rPr>
      </w:pPr>
    </w:p>
    <w:p w14:paraId="351DB963" w14:textId="77777777" w:rsidR="00961D14" w:rsidRPr="00C47F89" w:rsidRDefault="00961D14" w:rsidP="00C47F89">
      <w:pPr>
        <w:pStyle w:val="Heading1"/>
        <w:spacing w:before="0" w:after="0"/>
        <w:jc w:val="center"/>
        <w:rPr>
          <w:rFonts w:ascii="Times New Roman" w:hAnsi="Times New Roman" w:cs="Times New Roman"/>
          <w:bCs w:val="0"/>
          <w:color w:val="0000FF"/>
          <w:sz w:val="24"/>
          <w:szCs w:val="24"/>
          <w:lang w:val="nl-NL"/>
        </w:rPr>
      </w:pPr>
      <w:r w:rsidRPr="00C47F89">
        <w:rPr>
          <w:rFonts w:ascii="Times New Roman" w:hAnsi="Times New Roman" w:cs="Times New Roman"/>
          <w:bCs w:val="0"/>
          <w:color w:val="0000FF"/>
          <w:sz w:val="24"/>
          <w:szCs w:val="24"/>
          <w:lang w:val="nl-NL"/>
        </w:rPr>
        <w:t>M</w:t>
      </w:r>
      <w:r w:rsidR="00C47F89" w:rsidRPr="00C47F89">
        <w:rPr>
          <w:rFonts w:ascii="Times New Roman" w:hAnsi="Times New Roman" w:cs="Times New Roman"/>
          <w:bCs w:val="0"/>
          <w:color w:val="0000FF"/>
          <w:sz w:val="24"/>
          <w:szCs w:val="24"/>
          <w:lang w:val="nl-NL"/>
        </w:rPr>
        <w:t>ụ</w:t>
      </w:r>
      <w:r w:rsidRPr="00C47F89">
        <w:rPr>
          <w:rFonts w:ascii="Times New Roman" w:hAnsi="Times New Roman" w:cs="Times New Roman"/>
          <w:bCs w:val="0"/>
          <w:color w:val="0000FF"/>
          <w:sz w:val="24"/>
          <w:szCs w:val="24"/>
          <w:lang w:val="nl-NL"/>
        </w:rPr>
        <w:t>c 1</w:t>
      </w:r>
    </w:p>
    <w:p w14:paraId="505DE208" w14:textId="77777777" w:rsidR="00514B3B" w:rsidRPr="00C47F89" w:rsidRDefault="00C47F89" w:rsidP="00C47F89">
      <w:pPr>
        <w:jc w:val="center"/>
        <w:rPr>
          <w:rFonts w:ascii="Times New Roman" w:hAnsi="Times New Roman" w:cs="Times New Roman"/>
          <w:b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ĐĂNG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KÝ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HI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N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MÔ</w:t>
      </w:r>
      <w:r w:rsidR="00514B3B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, B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Ộ</w:t>
      </w:r>
      <w:r w:rsidR="00514B3B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PH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Ậ</w:t>
      </w:r>
      <w:r w:rsidR="00514B3B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 C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Ơ</w:t>
      </w:r>
      <w:r w:rsidR="00514B3B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TH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Ể</w:t>
      </w:r>
      <w:r w:rsidR="00514B3B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Ở</w:t>
      </w:r>
      <w:r w:rsidR="00514B3B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N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GƯỜI</w:t>
      </w:r>
      <w:r w:rsidR="00514B3B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SỐNG</w:t>
      </w:r>
    </w:p>
    <w:p w14:paraId="3CB5294B" w14:textId="77777777" w:rsidR="00961D14" w:rsidRPr="00C47F89" w:rsidRDefault="00C47F89" w:rsidP="00C47F89">
      <w:pPr>
        <w:spacing w:before="240" w:after="120" w:line="340" w:lineRule="exact"/>
        <w:ind w:firstLine="720"/>
        <w:rPr>
          <w:rFonts w:ascii="Times New Roman" w:hAnsi="Times New Roman" w:cs="Times New Roman"/>
          <w:b/>
          <w:i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i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u 1</w:t>
      </w:r>
      <w:r w:rsidR="005C51AA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2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. Th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ủ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t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ụ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c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đă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ng k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ý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hi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n </w:t>
      </w:r>
      <w:r w:rsidR="0009226B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m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ô</w:t>
      </w:r>
      <w:r w:rsidR="0009226B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, b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ộ</w:t>
      </w:r>
      <w:r w:rsidR="0009226B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ph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ậ</w:t>
      </w:r>
      <w:r w:rsidR="0009226B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 c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ơ</w:t>
      </w:r>
      <w:r w:rsidR="0009226B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th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ể</w:t>
      </w:r>
      <w:r w:rsidR="0009226B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ở</w:t>
      </w:r>
      <w:r w:rsidR="0009226B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ng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ườ</w:t>
      </w:r>
      <w:r w:rsidR="0009226B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i s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ố</w:t>
      </w:r>
      <w:r w:rsidR="0009226B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ng</w:t>
      </w:r>
      <w:r w:rsidR="00961D14" w:rsidRPr="00C47F89">
        <w:rPr>
          <w:rFonts w:ascii="Times New Roman" w:hAnsi="Times New Roman" w:cs="Times New Roman"/>
          <w:b/>
          <w:i/>
          <w:color w:val="0000FF"/>
          <w:sz w:val="24"/>
          <w:lang w:val="nl-NL"/>
        </w:rPr>
        <w:t xml:space="preserve"> </w:t>
      </w:r>
    </w:p>
    <w:p w14:paraId="0CFDFAAA" w14:textId="77777777" w:rsidR="00961D14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1.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đủ</w:t>
      </w:r>
      <w:r w:rsidR="005E517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5E517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5E517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ki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5E517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5E517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5E517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5E517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5E517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5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5E517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5E517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5E517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y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ọ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="005E517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5E517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5E517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5E517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5E517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5E517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5E517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5E517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="005E517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nh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5E517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06860C20" w14:textId="77777777" w:rsidR="00961D14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lastRenderedPageBreak/>
        <w:t>2. Khi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tin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ọ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9308F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308F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nhi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cho Trung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m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gia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i.</w:t>
      </w:r>
    </w:p>
    <w:p w14:paraId="5F8BDC39" w14:textId="77777777" w:rsidR="00961D14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3. </w:t>
      </w:r>
      <w:r w:rsidR="00B25B9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K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hi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i, Trung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m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gia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</w:t>
      </w:r>
      <w:r w:rsidR="00311F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311F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311F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311F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cho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311F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311F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311F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16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cho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n.</w:t>
      </w:r>
    </w:p>
    <w:p w14:paraId="138C642E" w14:textId="77777777" w:rsidR="00FE279D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4. </w:t>
      </w:r>
      <w:r w:rsidR="009308F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Khi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308F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9308F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308F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308F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o </w:t>
      </w:r>
      <w:r w:rsidR="0099737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99737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a </w:t>
      </w:r>
      <w:r w:rsidR="009308F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Trung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="009308F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m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9308F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9308F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9308F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9308F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gia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9308F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308F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308F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308F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308F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9308F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308F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99737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</w:t>
      </w:r>
      <w:r w:rsidR="009308F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99737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09226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16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09226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09226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09226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09226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09226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nhi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09226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m sau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đâ</w:t>
      </w:r>
      <w:r w:rsidR="0009226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</w:t>
      </w:r>
      <w:r w:rsidR="00FE279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:</w:t>
      </w:r>
    </w:p>
    <w:p w14:paraId="0BEBFAA7" w14:textId="77777777" w:rsidR="00FE279D" w:rsidRPr="00C47F89" w:rsidRDefault="00FE279D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a)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tin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li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quan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đế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i; </w:t>
      </w:r>
    </w:p>
    <w:p w14:paraId="76FB8625" w14:textId="77777777" w:rsidR="00D64290" w:rsidRPr="00C47F89" w:rsidRDefault="00FE279D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b)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ướ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ẫ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theo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ẫ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u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7D7B3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;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0056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ki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C0056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tra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="00C0056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="00C0056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e</w:t>
      </w:r>
      <w:r w:rsidR="007D7B3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cho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7D7B3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7D7B3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D6429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;</w:t>
      </w:r>
    </w:p>
    <w:p w14:paraId="2A564376" w14:textId="77777777" w:rsidR="00C0056E" w:rsidRPr="00C47F89" w:rsidRDefault="00C0056E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c)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danh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7D7B3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7D7B3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7D7B3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cho Trung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m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gia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i.</w:t>
      </w:r>
    </w:p>
    <w:p w14:paraId="4A66CFD2" w14:textId="77777777" w:rsidR="0009226B" w:rsidRPr="00C47F89" w:rsidRDefault="0009226B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5.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ừ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khi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="00D6429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653F8FD7" w14:textId="77777777" w:rsidR="00514B3B" w:rsidRPr="00C47F89" w:rsidRDefault="0009226B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6</w:t>
      </w:r>
      <w:r w:rsidR="007D7B3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. 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ưở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ẫ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u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F533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F533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F533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F533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F533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F533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F533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F533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F5334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;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ki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tra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e cho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4166A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ng.</w:t>
      </w:r>
    </w:p>
    <w:p w14:paraId="527E222A" w14:textId="77777777" w:rsidR="00961D14" w:rsidRPr="00C47F89" w:rsidRDefault="00C47F89" w:rsidP="00C47F89">
      <w:pPr>
        <w:spacing w:before="120" w:after="120" w:line="340" w:lineRule="exact"/>
        <w:ind w:firstLine="697"/>
        <w:jc w:val="both"/>
        <w:rPr>
          <w:rFonts w:ascii="Times New Roman" w:hAnsi="Times New Roman" w:cs="Times New Roman"/>
          <w:b/>
          <w:b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i</w:t>
      </w:r>
      <w:r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u 1</w:t>
      </w:r>
      <w:r w:rsidR="005C51AA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3</w:t>
      </w:r>
      <w:r w:rsidR="00961D14" w:rsidRPr="00C47F89">
        <w:rPr>
          <w:rFonts w:ascii="Times New Roman" w:hAnsi="Times New Roman" w:cs="Times New Roman"/>
          <w:b/>
          <w:bCs/>
          <w:i/>
          <w:iCs/>
          <w:color w:val="0000FF"/>
          <w:sz w:val="24"/>
          <w:lang w:val="nl-NL"/>
        </w:rPr>
        <w:t>.</w:t>
      </w:r>
      <w:r w:rsidR="00961D14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Th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ủ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t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ụ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c thay 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đổ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i, h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ủ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y b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ỏ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đơ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n 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đă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ng k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ý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hi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n m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ô</w:t>
      </w:r>
      <w:r w:rsidR="00D64290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, b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ộ</w:t>
      </w:r>
      <w:r w:rsidR="00D64290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ph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ậ</w:t>
      </w:r>
      <w:r w:rsidR="00D64290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n c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ơ</w:t>
      </w:r>
      <w:r w:rsidR="00D64290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th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ể</w:t>
      </w:r>
      <w:r w:rsidR="00D64290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ở</w:t>
      </w:r>
      <w:r w:rsidR="00D64290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ng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ườ</w:t>
      </w:r>
      <w:r w:rsidR="00D64290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i s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ố</w:t>
      </w:r>
      <w:r w:rsidR="00D64290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ng</w:t>
      </w:r>
    </w:p>
    <w:p w14:paraId="4BF19726" w14:textId="77777777" w:rsidR="00961D14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1.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thay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đổ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23447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23447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23447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thay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đổ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4A0C4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4A0C4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n. </w:t>
      </w:r>
    </w:p>
    <w:p w14:paraId="0E406A3E" w14:textId="77777777" w:rsidR="00B226C5" w:rsidRPr="00C47F89" w:rsidRDefault="00B226C5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2.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4A0C4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4A0C4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kho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1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nhi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</w:t>
      </w:r>
      <w:r w:rsidR="0023447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sau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đâ</w:t>
      </w:r>
      <w:r w:rsidR="0023447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:</w:t>
      </w:r>
    </w:p>
    <w:p w14:paraId="58389368" w14:textId="77777777" w:rsidR="00B226C5" w:rsidRPr="00C47F89" w:rsidRDefault="00B226C5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a)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thay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đổ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="009F576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9F576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9F576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F576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9F576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đã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; </w:t>
      </w:r>
    </w:p>
    <w:p w14:paraId="0D7BD02E" w14:textId="77777777" w:rsidR="00B226C5" w:rsidRPr="00C47F89" w:rsidRDefault="00B226C5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b) Trong </w:t>
      </w:r>
      <w:r w:rsidR="00F5613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ờ</w:t>
      </w:r>
      <w:r w:rsidR="00F5613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gian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hai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ừ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o cho 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Trung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m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gia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3E4D7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thay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đổ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i,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BE13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61EE2E8E" w14:textId="77777777" w:rsidR="004A0C49" w:rsidRPr="00C47F89" w:rsidRDefault="00F56136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3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thay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đổ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9F576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9F576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9F576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ừ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khi </w:t>
      </w:r>
      <w:r w:rsidR="00E87B7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E87B7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E87B7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E87B7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E87B7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thay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đổ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="00E87B7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E87B7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4A0C4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4A0C4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4A0C4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4A0C4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4A0C4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4A0C4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4A0C4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4A0C4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4A0C4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ng.</w:t>
      </w:r>
    </w:p>
    <w:p w14:paraId="097CE01F" w14:textId="77777777" w:rsidR="00961D14" w:rsidRPr="00C47F89" w:rsidRDefault="00F56136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4</w:t>
      </w:r>
      <w:r w:rsidR="00387EC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ưở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E0590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E0590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nh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ẫ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u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thay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đổ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i,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ỷ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E0590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E0590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E0590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E0590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E0590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E0590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E0590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E0590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E0590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ng.</w:t>
      </w:r>
    </w:p>
    <w:p w14:paraId="16AEB345" w14:textId="77777777" w:rsidR="00C47F89" w:rsidRPr="00C47F89" w:rsidRDefault="00C47F89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</w:p>
    <w:p w14:paraId="472025C6" w14:textId="77777777" w:rsidR="00961D14" w:rsidRPr="00C47F89" w:rsidRDefault="00961D14" w:rsidP="00C47F89">
      <w:pPr>
        <w:pStyle w:val="Heading2"/>
        <w:spacing w:before="0" w:after="0" w:line="340" w:lineRule="exact"/>
        <w:rPr>
          <w:rFonts w:ascii="Times New Roman" w:hAnsi="Times New Roman" w:cs="Times New Roman"/>
          <w:iCs w:val="0"/>
          <w:color w:val="0000FF"/>
          <w:szCs w:val="24"/>
          <w:lang w:val="nl-NL"/>
        </w:rPr>
      </w:pPr>
      <w:r w:rsidRPr="00C47F89">
        <w:rPr>
          <w:rFonts w:ascii="Times New Roman" w:hAnsi="Times New Roman" w:cs="Times New Roman"/>
          <w:iCs w:val="0"/>
          <w:color w:val="0000FF"/>
          <w:szCs w:val="24"/>
          <w:lang w:val="nl-NL"/>
        </w:rPr>
        <w:t>M</w:t>
      </w:r>
      <w:r w:rsidR="00C47F89" w:rsidRPr="00C47F89">
        <w:rPr>
          <w:rFonts w:ascii="Times New Roman" w:hAnsi="Times New Roman" w:cs="Times New Roman"/>
          <w:iCs w:val="0"/>
          <w:color w:val="0000FF"/>
          <w:szCs w:val="24"/>
          <w:lang w:val="nl-NL"/>
        </w:rPr>
        <w:t>ụ</w:t>
      </w:r>
      <w:r w:rsidRPr="00C47F89">
        <w:rPr>
          <w:rFonts w:ascii="Times New Roman" w:hAnsi="Times New Roman" w:cs="Times New Roman"/>
          <w:iCs w:val="0"/>
          <w:color w:val="0000FF"/>
          <w:szCs w:val="24"/>
          <w:lang w:val="nl-NL"/>
        </w:rPr>
        <w:t>c 2</w:t>
      </w:r>
    </w:p>
    <w:p w14:paraId="3755F040" w14:textId="77777777" w:rsidR="00961D14" w:rsidRPr="00C47F89" w:rsidRDefault="00961D14" w:rsidP="00C47F89">
      <w:pPr>
        <w:spacing w:line="340" w:lineRule="exact"/>
        <w:jc w:val="center"/>
        <w:rPr>
          <w:rFonts w:ascii="Times New Roman" w:hAnsi="Times New Roman" w:cs="Times New Roman"/>
          <w:b/>
          <w:b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L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ẤY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MÔ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N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GƯỜI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SỐNG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</w:t>
      </w:r>
    </w:p>
    <w:p w14:paraId="76EEA07D" w14:textId="77777777" w:rsidR="00961D14" w:rsidRPr="00C47F89" w:rsidRDefault="00982E90" w:rsidP="0018270E">
      <w:pPr>
        <w:pStyle w:val="BodyText"/>
        <w:spacing w:before="240" w:line="360" w:lineRule="exact"/>
        <w:jc w:val="both"/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</w:pPr>
      <w:r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lastRenderedPageBreak/>
        <w:tab/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>Đ</w:t>
      </w:r>
      <w:r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>ề</w:t>
      </w:r>
      <w:r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>u 14.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>u ki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 xml:space="preserve">n, 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szCs w:val="24"/>
          <w:lang w:val="nl-NL"/>
        </w:rPr>
        <w:t>th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szCs w:val="24"/>
          <w:lang w:val="nl-NL"/>
        </w:rPr>
        <w:t>ủ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szCs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szCs w:val="24"/>
          <w:lang w:val="nl-NL"/>
        </w:rPr>
        <w:t>ụ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szCs w:val="24"/>
          <w:lang w:val="nl-NL"/>
        </w:rPr>
        <w:t>c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>y m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>ô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>ơ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>ở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>i s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>ố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szCs w:val="24"/>
          <w:lang w:val="nl-NL"/>
        </w:rPr>
        <w:t>ng</w:t>
      </w:r>
    </w:p>
    <w:p w14:paraId="3B8FC210" w14:textId="77777777" w:rsidR="00961D14" w:rsidRPr="00C47F89" w:rsidRDefault="00961D14" w:rsidP="0018270E">
      <w:pPr>
        <w:tabs>
          <w:tab w:val="left" w:pos="720"/>
        </w:tabs>
        <w:spacing w:before="120" w:after="120" w:line="36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1.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ỉ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16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y </w:t>
      </w:r>
      <w:r w:rsidR="0005498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ớ</w:t>
      </w:r>
      <w:r w:rsidR="0005498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C6279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ng.</w:t>
      </w:r>
    </w:p>
    <w:p w14:paraId="1514B3F6" w14:textId="77777777" w:rsidR="00735C71" w:rsidRPr="00C47F89" w:rsidRDefault="00961D14" w:rsidP="0018270E">
      <w:pPr>
        <w:tabs>
          <w:tab w:val="left" w:pos="720"/>
        </w:tabs>
        <w:spacing w:before="120" w:after="120" w:line="36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2.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ỉ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6023E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6023E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6023E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n. Trong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</w:t>
      </w:r>
      <w:r w:rsidR="0012294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354BE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ầ</w:t>
      </w:r>
      <w:r w:rsidR="00354BE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354BE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354BE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354BE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B04CC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ầ</w:t>
      </w:r>
      <w:r w:rsidR="00B04CC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cho cha,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ẹ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anh,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em ru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BE235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BE235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BE235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="00BE235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a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="00BE235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BE235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BE235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đồ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đó</w:t>
      </w:r>
      <w:r w:rsidR="00735C7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  <w:r w:rsidR="00BE235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</w:p>
    <w:p w14:paraId="5648972B" w14:textId="77777777" w:rsidR="00961D14" w:rsidRPr="00C47F89" w:rsidRDefault="00961D14" w:rsidP="0018270E">
      <w:pPr>
        <w:tabs>
          <w:tab w:val="left" w:pos="720"/>
        </w:tabs>
        <w:spacing w:before="120" w:after="120" w:line="36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3.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khi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606A5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606A5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606A5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nhi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</w:t>
      </w:r>
      <w:r w:rsidR="00606A5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sau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đâ</w:t>
      </w:r>
      <w:r w:rsidR="00606A5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:</w:t>
      </w:r>
    </w:p>
    <w:p w14:paraId="39DC2C4E" w14:textId="77777777" w:rsidR="00961D14" w:rsidRPr="00C47F89" w:rsidRDefault="00961D14" w:rsidP="0018270E">
      <w:pPr>
        <w:tabs>
          <w:tab w:val="left" w:pos="720"/>
        </w:tabs>
        <w:spacing w:before="120" w:after="120" w:line="36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a) </w:t>
      </w:r>
      <w:r w:rsidR="009A717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e,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cho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66179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66179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;</w:t>
      </w:r>
    </w:p>
    <w:p w14:paraId="4E9C8473" w14:textId="77777777" w:rsidR="00961D14" w:rsidRPr="00C47F89" w:rsidRDefault="00961D14" w:rsidP="0018270E">
      <w:pPr>
        <w:tabs>
          <w:tab w:val="left" w:pos="720"/>
        </w:tabs>
        <w:spacing w:before="120" w:after="120" w:line="36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b) </w:t>
      </w:r>
      <w:r w:rsidR="009A717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K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tra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0737B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sinh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ọ</w:t>
      </w:r>
      <w:r w:rsidR="000737B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66179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659220FE" w14:textId="77777777" w:rsidR="00961D14" w:rsidRPr="00C47F89" w:rsidRDefault="00961D14" w:rsidP="00254833">
      <w:pPr>
        <w:tabs>
          <w:tab w:val="left" w:pos="720"/>
        </w:tabs>
        <w:spacing w:before="120" w:after="120" w:line="35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4.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ưở</w:t>
      </w:r>
      <w:r w:rsidR="00606A5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606A5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606A5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606A5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="00606A5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606A5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ki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tra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5B7CD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sinh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ọ</w:t>
      </w:r>
      <w:r w:rsidR="005B7CD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47346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47346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47346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32089BB9" w14:textId="77777777" w:rsidR="00961D14" w:rsidRPr="00C47F89" w:rsidRDefault="00982E90" w:rsidP="00254833">
      <w:pPr>
        <w:spacing w:before="120" w:after="120" w:line="350" w:lineRule="exact"/>
        <w:jc w:val="both"/>
        <w:rPr>
          <w:rFonts w:ascii="Times New Roman" w:hAnsi="Times New Roman" w:cs="Times New Roman"/>
          <w:b/>
          <w:i/>
          <w:iCs/>
          <w:color w:val="0000FF"/>
          <w:spacing w:val="-6"/>
          <w:sz w:val="24"/>
          <w:lang w:val="nl-NL"/>
        </w:rPr>
      </w:pPr>
      <w:r w:rsidRPr="00C47F89">
        <w:rPr>
          <w:rFonts w:ascii="Times New Roman" w:hAnsi="Times New Roman" w:cs="Times New Roman"/>
          <w:b/>
          <w:i/>
          <w:iCs/>
          <w:color w:val="0000FF"/>
          <w:sz w:val="24"/>
          <w:lang w:val="nl-NL"/>
        </w:rPr>
        <w:tab/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u 15</w:t>
      </w:r>
      <w:r w:rsidR="00961D14" w:rsidRPr="00C47F89">
        <w:rPr>
          <w:rFonts w:ascii="Times New Roman" w:hAnsi="Times New Roman" w:cs="Times New Roman"/>
          <w:b/>
          <w:i/>
          <w:iCs/>
          <w:color w:val="0000FF"/>
          <w:spacing w:val="-6"/>
          <w:sz w:val="24"/>
          <w:lang w:val="nl-NL"/>
        </w:rPr>
        <w:t xml:space="preserve">. 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u ki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n</w:t>
      </w:r>
      <w:r w:rsidR="00B63838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, th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ủ</w:t>
      </w:r>
      <w:r w:rsidR="00B63838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ụ</w:t>
      </w:r>
      <w:r w:rsidR="00B63838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c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y b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 xml:space="preserve"> kh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ng t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 xml:space="preserve">i sinh 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ở</w:t>
      </w:r>
      <w:r w:rsidR="00684DEF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ườ</w:t>
      </w:r>
      <w:r w:rsidR="00684DEF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i s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ố</w:t>
      </w:r>
      <w:r w:rsidR="00684DEF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ng</w:t>
      </w:r>
      <w:r w:rsidR="00B04406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 xml:space="preserve"> </w:t>
      </w:r>
    </w:p>
    <w:p w14:paraId="0F4ACDD2" w14:textId="77777777" w:rsidR="00080023" w:rsidRPr="00C47F89" w:rsidRDefault="00961D14" w:rsidP="00254833">
      <w:pPr>
        <w:tabs>
          <w:tab w:val="left" w:pos="720"/>
        </w:tabs>
        <w:spacing w:before="120" w:after="120" w:line="35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1.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sinh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C1230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1230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C1230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C1230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tu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="00C1230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theo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C1230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C1230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C1230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C1230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14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C1230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C1230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C1230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C1230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ỉ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sau khi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ki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đồ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đồ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08002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43C69AF3" w14:textId="77777777" w:rsidR="00961D14" w:rsidRPr="00C47F89" w:rsidRDefault="00080023" w:rsidP="00254833">
      <w:pPr>
        <w:tabs>
          <w:tab w:val="left" w:pos="720"/>
        </w:tabs>
        <w:spacing w:before="120" w:after="120" w:line="35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2.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đồ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do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16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p.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ầ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đồ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93006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="0093006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i, bao 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ồ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chuy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g</w:t>
      </w:r>
      <w:r w:rsidR="00A015A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ia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A015A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A015A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A015A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A015A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A015A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="00A015A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A015A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353335D1" w14:textId="77777777" w:rsidR="00961D14" w:rsidRPr="00C47F89" w:rsidRDefault="00961D14" w:rsidP="00254833">
      <w:pPr>
        <w:tabs>
          <w:tab w:val="left" w:pos="720"/>
        </w:tabs>
        <w:spacing w:before="120" w:after="120" w:line="35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3.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ổ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t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đồ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i.</w:t>
      </w:r>
    </w:p>
    <w:p w14:paraId="08A46F17" w14:textId="77777777" w:rsidR="00961D14" w:rsidRPr="00C47F89" w:rsidRDefault="00982E90" w:rsidP="00254833">
      <w:pPr>
        <w:spacing w:before="120" w:after="120" w:line="350" w:lineRule="exact"/>
        <w:jc w:val="both"/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</w:pP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ab/>
      </w:r>
      <w:r w:rsidR="00C47F89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 xml:space="preserve">u 16. </w:t>
      </w:r>
      <w:r w:rsidR="00C47F89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u ki</w:t>
      </w:r>
      <w:r w:rsidR="00C47F89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đố</w:t>
      </w:r>
      <w:r w:rsidR="00961D14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ớ</w:t>
      </w:r>
      <w:r w:rsidR="00961D14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ở</w:t>
      </w:r>
      <w:r w:rsidR="00961D14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 xml:space="preserve"> </w:t>
      </w:r>
      <w:r w:rsidR="006A74DC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y t</w:t>
      </w:r>
      <w:r w:rsidR="00C47F89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ế</w:t>
      </w:r>
      <w:r w:rsidR="006A74DC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 xml:space="preserve"> </w:t>
      </w:r>
      <w:r w:rsidR="00961D14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l</w:t>
      </w:r>
      <w:r w:rsidR="00C47F89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 xml:space="preserve">p </w:t>
      </w:r>
      <w:r w:rsidR="00BD3625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m</w:t>
      </w:r>
      <w:r w:rsidR="00C47F89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ô</w:t>
      </w:r>
      <w:r w:rsidR="00BD3625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 xml:space="preserve">, </w:t>
      </w:r>
      <w:r w:rsidR="00961D14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b</w:t>
      </w:r>
      <w:r w:rsidR="00C47F89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/>
          <w:color w:val="0000FF"/>
          <w:spacing w:val="-4"/>
          <w:sz w:val="24"/>
          <w:lang w:val="nl-NL"/>
        </w:rPr>
        <w:t>i</w:t>
      </w:r>
    </w:p>
    <w:p w14:paraId="274688DE" w14:textId="77777777" w:rsidR="000514EB" w:rsidRPr="00C47F89" w:rsidRDefault="00961D14" w:rsidP="00254833">
      <w:pPr>
        <w:tabs>
          <w:tab w:val="left" w:pos="720"/>
        </w:tabs>
        <w:spacing w:before="120" w:after="120" w:line="35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 xml:space="preserve">1. </w:t>
      </w:r>
      <w:r w:rsidR="00C0743A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ơ</w:t>
      </w:r>
      <w:r w:rsidR="00C0743A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ở</w:t>
      </w:r>
      <w:r w:rsidR="00C0743A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ế</w:t>
      </w:r>
      <w:r w:rsidR="00C0743A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ấ</w:t>
      </w:r>
      <w:r w:rsidR="00C0743A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é</w:t>
      </w:r>
      <w:r w:rsidR="00C0743A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ộ</w:t>
      </w:r>
      <w:r w:rsidR="00C0743A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ậ</w:t>
      </w:r>
      <w:r w:rsidR="00C0743A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ơ</w:t>
      </w:r>
      <w:r w:rsidR="00C0743A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ể</w:t>
      </w:r>
      <w:r w:rsidR="00C0743A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ườ</w:t>
      </w:r>
      <w:r w:rsidR="00C0743A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i ph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ả</w:t>
      </w:r>
      <w:r w:rsidR="00C0743A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ó</w:t>
      </w:r>
      <w:r w:rsidR="00C0743A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đủ</w:t>
      </w:r>
      <w:r w:rsidR="00C0743A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á</w:t>
      </w:r>
      <w:r w:rsidR="00C0743A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đ</w:t>
      </w:r>
      <w:r w:rsidR="000514EB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ề</w:t>
      </w:r>
      <w:r w:rsidR="000514EB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u ki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ệ</w:t>
      </w:r>
      <w:r w:rsidR="000514EB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 xml:space="preserve">n </w:t>
      </w:r>
      <w:r w:rsidR="00C0743A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 xml:space="preserve">sau 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đâ</w:t>
      </w:r>
      <w:r w:rsidR="00C0743A"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y</w:t>
      </w:r>
      <w:r w:rsidRPr="00C47F89">
        <w:rPr>
          <w:rFonts w:ascii="Times New Roman" w:hAnsi="Times New Roman" w:cs="Times New Roman"/>
          <w:bCs/>
          <w:iCs/>
          <w:color w:val="0000FF"/>
          <w:spacing w:val="-6"/>
          <w:sz w:val="24"/>
          <w:lang w:val="nl-NL"/>
        </w:rPr>
        <w:t>:</w:t>
      </w:r>
    </w:p>
    <w:p w14:paraId="57FD7960" w14:textId="77777777" w:rsidR="00961D14" w:rsidRPr="00C47F89" w:rsidRDefault="000514EB" w:rsidP="00254833">
      <w:pPr>
        <w:tabs>
          <w:tab w:val="left" w:pos="720"/>
        </w:tabs>
        <w:spacing w:before="120" w:after="120" w:line="35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a)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đủ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c,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nh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E0D6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CE0D6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y,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i, 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ồ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sau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p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="00D54C3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D54C3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="00D54C3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D54C3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ằ</w:t>
      </w:r>
      <w:r w:rsidR="00D54C3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chuy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D54C3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khoa;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 </w:t>
      </w:r>
    </w:p>
    <w:p w14:paraId="322631B7" w14:textId="77777777" w:rsidR="00961D14" w:rsidRPr="00C47F89" w:rsidRDefault="000514EB" w:rsidP="00254833">
      <w:pPr>
        <w:tabs>
          <w:tab w:val="left" w:pos="720"/>
        </w:tabs>
        <w:spacing w:before="120" w:after="120" w:line="35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b)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ưở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ca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52FC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;</w:t>
      </w:r>
    </w:p>
    <w:p w14:paraId="7E4E0B26" w14:textId="77777777" w:rsidR="00961D14" w:rsidRPr="00C47F89" w:rsidRDefault="00B744D8" w:rsidP="00254833">
      <w:pPr>
        <w:tabs>
          <w:tab w:val="left" w:pos="720"/>
        </w:tabs>
        <w:spacing w:before="120" w:after="120" w:line="35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)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ba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ò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li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chi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o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ù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="00693A2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bao 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ồ</w:t>
      </w:r>
      <w:r w:rsidR="00693A2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m </w:t>
      </w:r>
      <w:r w:rsidR="00C36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ò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D6429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D6429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D6429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D6429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D6429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D6429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D6429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i,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36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ò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</w:t>
      </w:r>
      <w:r w:rsidR="00C36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C36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</w:t>
      </w:r>
      <w:r w:rsidR="00D54C3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ò</w:t>
      </w:r>
      <w:r w:rsidR="00D54C3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ồ</w:t>
      </w:r>
      <w:r w:rsidR="00D54C3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="00D54C3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sau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D54C3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p;</w:t>
      </w:r>
    </w:p>
    <w:p w14:paraId="130EB08F" w14:textId="77777777" w:rsidR="00961D14" w:rsidRPr="00C47F89" w:rsidRDefault="00B744D8" w:rsidP="00254833">
      <w:pPr>
        <w:tabs>
          <w:tab w:val="left" w:pos="720"/>
        </w:tabs>
        <w:spacing w:before="120" w:after="120" w:line="35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d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)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ò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ỹ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t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ri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cho 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theo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õ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i,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li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027D2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027D2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027D2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;</w:t>
      </w:r>
    </w:p>
    <w:p w14:paraId="35982C40" w14:textId="77777777" w:rsidR="00961D14" w:rsidRPr="00C47F89" w:rsidRDefault="00C47F89" w:rsidP="00254833">
      <w:pPr>
        <w:tabs>
          <w:tab w:val="left" w:pos="720"/>
        </w:tabs>
        <w:spacing w:before="120" w:after="120" w:line="35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) C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ị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th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nghi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m;</w:t>
      </w:r>
    </w:p>
    <w:p w14:paraId="29E665F9" w14:textId="77777777" w:rsidR="00961D14" w:rsidRPr="00C47F89" w:rsidRDefault="00190FDA" w:rsidP="00254833">
      <w:pPr>
        <w:tabs>
          <w:tab w:val="left" w:pos="720"/>
        </w:tabs>
        <w:spacing w:before="120" w:after="120" w:line="35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e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)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ò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nghi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m;</w:t>
      </w:r>
    </w:p>
    <w:p w14:paraId="06E2C951" w14:textId="77777777" w:rsidR="001F28B8" w:rsidRPr="00C47F89" w:rsidRDefault="00190FDA" w:rsidP="00254833">
      <w:pPr>
        <w:tabs>
          <w:tab w:val="left" w:pos="720"/>
        </w:tabs>
        <w:spacing w:before="120" w:after="120" w:line="35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lastRenderedPageBreak/>
        <w:t>g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) </w:t>
      </w:r>
      <w:r w:rsidR="007D28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7D28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ị</w:t>
      </w:r>
      <w:r w:rsidR="007D28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ọ</w:t>
      </w:r>
      <w:r w:rsidR="007D28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7D28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u,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7D28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7D28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="007D28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7D28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o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đố</w:t>
      </w:r>
      <w:r w:rsidR="00F5375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ớ</w:t>
      </w:r>
      <w:r w:rsidR="00F5375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7D28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7D28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="007D28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7D28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7D28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C52FC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;</w:t>
      </w:r>
    </w:p>
    <w:p w14:paraId="4551E352" w14:textId="77777777" w:rsidR="00961D14" w:rsidRPr="00C47F89" w:rsidRDefault="00190FDA" w:rsidP="00254833">
      <w:pPr>
        <w:tabs>
          <w:tab w:val="left" w:pos="720"/>
        </w:tabs>
        <w:spacing w:before="120" w:after="120" w:line="35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)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đủ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trang thi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ị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0F453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0F453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ò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="000F453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,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ọ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c,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sinh, vi sinh, mi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ễ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ị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ch, 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ẫ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nh,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nh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nh,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ồ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0514E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0514E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0514E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0514E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để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o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theo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õ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F5375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F5375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p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ướ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c, trong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sau </w:t>
      </w:r>
      <w:r w:rsidR="000F453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khi </w:t>
      </w:r>
      <w:r w:rsidR="00D54C3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D54C3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p;</w:t>
      </w:r>
    </w:p>
    <w:p w14:paraId="718A91C9" w14:textId="77777777" w:rsidR="00961D14" w:rsidRPr="00C47F89" w:rsidRDefault="00190FDA" w:rsidP="00254833">
      <w:pPr>
        <w:tabs>
          <w:tab w:val="left" w:pos="720"/>
        </w:tabs>
        <w:spacing w:before="120" w:after="120" w:line="35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)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đủ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ầ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t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p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ầ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ồ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sau </w:t>
      </w:r>
      <w:r w:rsidR="009A6E6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khi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p.</w:t>
      </w:r>
    </w:p>
    <w:p w14:paraId="6C07B36B" w14:textId="77777777" w:rsidR="00D64290" w:rsidRPr="00C47F89" w:rsidRDefault="00961D14" w:rsidP="00254833">
      <w:pPr>
        <w:tabs>
          <w:tab w:val="left" w:pos="720"/>
        </w:tabs>
        <w:spacing w:before="120" w:after="120" w:line="35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38075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2.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nh </w:t>
      </w:r>
      <w:r w:rsidR="00A5004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="00A5004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A5004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ki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774DD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774DD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774DD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kho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774DD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1</w:t>
      </w:r>
      <w:r w:rsidR="00A5004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774DD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774DD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774DD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</w:t>
      </w:r>
      <w:r w:rsidR="00A5004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;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A5004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A5004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ki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A5004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A5004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A5004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A5004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A5004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A5004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A5004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A5004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;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cho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6A74D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6A74D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6A74D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6A74D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6A74D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6A74D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6A74D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6A74D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E474B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E474B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E474B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E474B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E474B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E474B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6A74D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A5004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A5004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t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độ</w:t>
      </w:r>
      <w:r w:rsidR="00A5004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="00E474B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. </w:t>
      </w:r>
    </w:p>
    <w:p w14:paraId="7E7B032F" w14:textId="77777777" w:rsidR="00961D14" w:rsidRPr="00C47F89" w:rsidRDefault="00D64290" w:rsidP="00406CE0">
      <w:pPr>
        <w:spacing w:before="120" w:after="120" w:line="340" w:lineRule="exact"/>
        <w:jc w:val="both"/>
        <w:rPr>
          <w:rFonts w:ascii="Times New Roman" w:hAnsi="Times New Roman" w:cs="Times New Roman"/>
          <w:i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ab/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u 17. Quy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ợ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ủ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đã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i</w:t>
      </w:r>
    </w:p>
    <w:p w14:paraId="503610E4" w14:textId="77777777" w:rsidR="00961D14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1.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c,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ồ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kho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ẻ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ễ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ngay sau khi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4532ED8B" w14:textId="77777777" w:rsidR="00961D14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2.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7607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7607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7607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quy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sau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y:</w:t>
      </w:r>
    </w:p>
    <w:p w14:paraId="4DCFCADB" w14:textId="77777777" w:rsidR="00961D14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a)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c,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ồ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kho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ẻ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ễ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ngay sau khi 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6D35C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6D35C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7607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e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ễ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;</w:t>
      </w:r>
    </w:p>
    <w:p w14:paraId="37A619D6" w14:textId="77777777" w:rsidR="00961D14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b)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ẻ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6221C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ễ</w:t>
      </w:r>
      <w:r w:rsidR="006221C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;</w:t>
      </w:r>
    </w:p>
    <w:p w14:paraId="7A39FE41" w14:textId="77777777" w:rsidR="00961D14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c)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khi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ỉ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;</w:t>
      </w:r>
    </w:p>
    <w:p w14:paraId="1DDC09D0" w14:textId="77777777" w:rsidR="00961D14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d)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</w:t>
      </w:r>
      <w:r w:rsidR="007607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7607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ươ</w:t>
      </w:r>
      <w:r w:rsidR="007607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="007607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="007607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="007607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e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="007607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="007607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C0755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theo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C0755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C0755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a 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ưở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="00C0755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C0755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4B0D6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1D713054" w14:textId="77777777" w:rsidR="006C5F66" w:rsidRPr="00C47F89" w:rsidRDefault="006C5F66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3.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nh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54796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54796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="0054796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nh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e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ẻ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cho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đã</w:t>
      </w:r>
      <w:r w:rsidR="0076071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7E58C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7E58C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7E58C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7E58C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7E58C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7E58C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. </w:t>
      </w:r>
    </w:p>
    <w:p w14:paraId="1A57D019" w14:textId="77777777" w:rsidR="00961D14" w:rsidRPr="00C47F89" w:rsidRDefault="00961D14" w:rsidP="00C47F89">
      <w:pPr>
        <w:pStyle w:val="Heading2"/>
        <w:spacing w:before="0" w:after="0" w:line="340" w:lineRule="exact"/>
        <w:rPr>
          <w:rFonts w:ascii="Times New Roman" w:hAnsi="Times New Roman" w:cs="Times New Roman"/>
          <w:bCs/>
          <w:iCs w:val="0"/>
          <w:color w:val="0000FF"/>
          <w:szCs w:val="24"/>
          <w:lang w:val="nl-NL"/>
        </w:rPr>
      </w:pPr>
      <w:r w:rsidRPr="00C47F89">
        <w:rPr>
          <w:rFonts w:ascii="Times New Roman" w:hAnsi="Times New Roman" w:cs="Times New Roman"/>
          <w:bCs/>
          <w:iCs w:val="0"/>
          <w:color w:val="0000FF"/>
          <w:szCs w:val="24"/>
          <w:lang w:val="nl-NL"/>
        </w:rPr>
        <w:t>Ch</w:t>
      </w:r>
      <w:r w:rsidR="00C47F89" w:rsidRPr="00C47F89">
        <w:rPr>
          <w:rFonts w:ascii="Times New Roman" w:hAnsi="Times New Roman" w:cs="Times New Roman"/>
          <w:bCs/>
          <w:iCs w:val="0"/>
          <w:color w:val="0000FF"/>
          <w:szCs w:val="24"/>
          <w:lang w:val="nl-NL"/>
        </w:rPr>
        <w:t>ươ</w:t>
      </w:r>
      <w:r w:rsidRPr="00C47F89">
        <w:rPr>
          <w:rFonts w:ascii="Times New Roman" w:hAnsi="Times New Roman" w:cs="Times New Roman"/>
          <w:bCs/>
          <w:iCs w:val="0"/>
          <w:color w:val="0000FF"/>
          <w:szCs w:val="24"/>
          <w:lang w:val="nl-NL"/>
        </w:rPr>
        <w:t>ng III</w:t>
      </w:r>
    </w:p>
    <w:p w14:paraId="35D710CC" w14:textId="77777777" w:rsidR="00C47F89" w:rsidRPr="00C47F89" w:rsidRDefault="00961D14" w:rsidP="00C47F89">
      <w:pPr>
        <w:pStyle w:val="Heading2"/>
        <w:spacing w:before="0" w:after="0" w:line="340" w:lineRule="exact"/>
        <w:rPr>
          <w:rFonts w:ascii="Times New Roman" w:hAnsi="Times New Roman" w:cs="Times New Roman"/>
          <w:iCs w:val="0"/>
          <w:color w:val="0000FF"/>
          <w:szCs w:val="24"/>
          <w:lang w:val="nl-NL"/>
        </w:rPr>
      </w:pPr>
      <w:r w:rsidRPr="00C47F89">
        <w:rPr>
          <w:rFonts w:ascii="Times New Roman" w:hAnsi="Times New Roman" w:cs="Times New Roman"/>
          <w:iCs w:val="0"/>
          <w:color w:val="0000FF"/>
          <w:szCs w:val="24"/>
          <w:lang w:val="nl-NL"/>
        </w:rPr>
        <w:t>H</w:t>
      </w:r>
      <w:r w:rsidR="00C47F89" w:rsidRPr="00C47F89">
        <w:rPr>
          <w:rFonts w:ascii="Times New Roman" w:hAnsi="Times New Roman" w:cs="Times New Roman"/>
          <w:iCs w:val="0"/>
          <w:color w:val="0000FF"/>
          <w:szCs w:val="24"/>
          <w:lang w:val="nl-NL"/>
        </w:rPr>
        <w:t>IẾN</w:t>
      </w:r>
      <w:r w:rsidRPr="00C47F89">
        <w:rPr>
          <w:rFonts w:ascii="Times New Roman" w:hAnsi="Times New Roman" w:cs="Times New Roman"/>
          <w:iCs w:val="0"/>
          <w:color w:val="0000FF"/>
          <w:szCs w:val="24"/>
          <w:lang w:val="nl-NL"/>
        </w:rPr>
        <w:t xml:space="preserve">, </w:t>
      </w:r>
      <w:r w:rsidR="00C47F89" w:rsidRPr="00C47F89">
        <w:rPr>
          <w:rFonts w:ascii="Times New Roman" w:hAnsi="Times New Roman" w:cs="Times New Roman"/>
          <w:iCs w:val="0"/>
          <w:color w:val="0000FF"/>
          <w:szCs w:val="24"/>
          <w:lang w:val="nl-NL"/>
        </w:rPr>
        <w:t>LẤY</w:t>
      </w:r>
      <w:r w:rsidRPr="00C47F89">
        <w:rPr>
          <w:rFonts w:ascii="Times New Roman" w:hAnsi="Times New Roman" w:cs="Times New Roman"/>
          <w:iCs w:val="0"/>
          <w:color w:val="0000FF"/>
          <w:szCs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iCs w:val="0"/>
          <w:color w:val="0000FF"/>
          <w:szCs w:val="24"/>
          <w:lang w:val="nl-NL"/>
        </w:rPr>
        <w:t>MÔ</w:t>
      </w:r>
      <w:r w:rsidRPr="00C47F89">
        <w:rPr>
          <w:rFonts w:ascii="Times New Roman" w:hAnsi="Times New Roman" w:cs="Times New Roman"/>
          <w:iCs w:val="0"/>
          <w:color w:val="0000FF"/>
          <w:szCs w:val="24"/>
          <w:lang w:val="nl-NL"/>
        </w:rPr>
        <w:t xml:space="preserve">, </w:t>
      </w:r>
      <w:r w:rsidR="00C47F89" w:rsidRPr="00C47F89">
        <w:rPr>
          <w:rFonts w:ascii="Times New Roman" w:hAnsi="Times New Roman" w:cs="Times New Roman"/>
          <w:iCs w:val="0"/>
          <w:color w:val="0000FF"/>
          <w:szCs w:val="24"/>
          <w:lang w:val="nl-NL"/>
        </w:rPr>
        <w:t>BỘ</w:t>
      </w:r>
      <w:r w:rsidRPr="00C47F89">
        <w:rPr>
          <w:rFonts w:ascii="Times New Roman" w:hAnsi="Times New Roman" w:cs="Times New Roman"/>
          <w:iCs w:val="0"/>
          <w:color w:val="0000FF"/>
          <w:szCs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iCs w:val="0"/>
          <w:color w:val="0000FF"/>
          <w:szCs w:val="24"/>
          <w:lang w:val="nl-NL"/>
        </w:rPr>
        <w:t>PHẬN</w:t>
      </w:r>
      <w:r w:rsidRPr="00C47F89">
        <w:rPr>
          <w:rFonts w:ascii="Times New Roman" w:hAnsi="Times New Roman" w:cs="Times New Roman"/>
          <w:iCs w:val="0"/>
          <w:color w:val="0000FF"/>
          <w:szCs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iCs w:val="0"/>
          <w:color w:val="0000FF"/>
          <w:szCs w:val="24"/>
          <w:lang w:val="nl-NL"/>
        </w:rPr>
        <w:t>CƠ</w:t>
      </w:r>
      <w:r w:rsidRPr="00C47F89">
        <w:rPr>
          <w:rFonts w:ascii="Times New Roman" w:hAnsi="Times New Roman" w:cs="Times New Roman"/>
          <w:iCs w:val="0"/>
          <w:color w:val="0000FF"/>
          <w:szCs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iCs w:val="0"/>
          <w:color w:val="0000FF"/>
          <w:szCs w:val="24"/>
          <w:lang w:val="nl-NL"/>
        </w:rPr>
        <w:t>THỂ</w:t>
      </w:r>
      <w:r w:rsidRPr="00C47F89">
        <w:rPr>
          <w:rFonts w:ascii="Times New Roman" w:hAnsi="Times New Roman" w:cs="Times New Roman"/>
          <w:iCs w:val="0"/>
          <w:color w:val="0000FF"/>
          <w:szCs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iCs w:val="0"/>
          <w:color w:val="0000FF"/>
          <w:szCs w:val="24"/>
          <w:lang w:val="nl-NL"/>
        </w:rPr>
        <w:t>Ở</w:t>
      </w:r>
      <w:r w:rsidRPr="00C47F89">
        <w:rPr>
          <w:rFonts w:ascii="Times New Roman" w:hAnsi="Times New Roman" w:cs="Times New Roman"/>
          <w:iCs w:val="0"/>
          <w:color w:val="0000FF"/>
          <w:szCs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iCs w:val="0"/>
          <w:color w:val="0000FF"/>
          <w:szCs w:val="24"/>
          <w:lang w:val="nl-NL"/>
        </w:rPr>
        <w:t>NGƯỜI</w:t>
      </w:r>
    </w:p>
    <w:p w14:paraId="16AC210D" w14:textId="77777777" w:rsidR="00961D14" w:rsidRPr="00C47F89" w:rsidRDefault="00C47F89" w:rsidP="00C47F89">
      <w:pPr>
        <w:spacing w:line="340" w:lineRule="exact"/>
        <w:jc w:val="center"/>
        <w:rPr>
          <w:rFonts w:ascii="Times New Roman" w:hAnsi="Times New Roman" w:cs="Times New Roman"/>
          <w:b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SAU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KHI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CHẾT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VÀ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HIẾN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,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LẤY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XÁC</w:t>
      </w:r>
    </w:p>
    <w:p w14:paraId="647CB960" w14:textId="77777777" w:rsidR="00C47F89" w:rsidRPr="00C47F89" w:rsidRDefault="00C47F89" w:rsidP="00C47F89">
      <w:pPr>
        <w:spacing w:line="340" w:lineRule="exact"/>
        <w:jc w:val="center"/>
        <w:rPr>
          <w:rFonts w:ascii="Times New Roman" w:hAnsi="Times New Roman" w:cs="Times New Roman"/>
          <w:b/>
          <w:color w:val="0000FF"/>
          <w:sz w:val="24"/>
          <w:lang w:val="nl-NL"/>
        </w:rPr>
      </w:pPr>
    </w:p>
    <w:p w14:paraId="1FE086EC" w14:textId="77777777" w:rsidR="00961D14" w:rsidRPr="00C47F89" w:rsidRDefault="00961D14" w:rsidP="00C47F89">
      <w:pPr>
        <w:pStyle w:val="Heading2"/>
        <w:spacing w:before="0" w:after="0" w:line="340" w:lineRule="exact"/>
        <w:rPr>
          <w:rFonts w:ascii="Times New Roman" w:hAnsi="Times New Roman" w:cs="Times New Roman"/>
          <w:iCs w:val="0"/>
          <w:color w:val="0000FF"/>
          <w:szCs w:val="24"/>
          <w:lang w:val="nl-NL"/>
        </w:rPr>
      </w:pPr>
      <w:r w:rsidRPr="00C47F89">
        <w:rPr>
          <w:rFonts w:ascii="Times New Roman" w:hAnsi="Times New Roman" w:cs="Times New Roman"/>
          <w:iCs w:val="0"/>
          <w:color w:val="0000FF"/>
          <w:szCs w:val="24"/>
          <w:lang w:val="nl-NL"/>
        </w:rPr>
        <w:t>M</w:t>
      </w:r>
      <w:r w:rsidR="00C47F89" w:rsidRPr="00C47F89">
        <w:rPr>
          <w:rFonts w:ascii="Times New Roman" w:hAnsi="Times New Roman" w:cs="Times New Roman"/>
          <w:iCs w:val="0"/>
          <w:color w:val="0000FF"/>
          <w:szCs w:val="24"/>
          <w:lang w:val="nl-NL"/>
        </w:rPr>
        <w:t>ụ</w:t>
      </w:r>
      <w:r w:rsidRPr="00C47F89">
        <w:rPr>
          <w:rFonts w:ascii="Times New Roman" w:hAnsi="Times New Roman" w:cs="Times New Roman"/>
          <w:iCs w:val="0"/>
          <w:color w:val="0000FF"/>
          <w:szCs w:val="24"/>
          <w:lang w:val="nl-NL"/>
        </w:rPr>
        <w:t>c 1</w:t>
      </w:r>
    </w:p>
    <w:p w14:paraId="03A4C68F" w14:textId="77777777" w:rsidR="00C47F89" w:rsidRPr="00C47F89" w:rsidRDefault="00C47F89" w:rsidP="00C47F89">
      <w:pPr>
        <w:spacing w:line="340" w:lineRule="exact"/>
        <w:jc w:val="center"/>
        <w:rPr>
          <w:rFonts w:ascii="Times New Roman" w:hAnsi="Times New Roman" w:cs="Times New Roman"/>
          <w:b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ĐĂNG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KÝ</w:t>
      </w:r>
      <w:r w:rsidR="00961D14" w:rsidRPr="00C47F89">
        <w:rPr>
          <w:rFonts w:ascii="Times New Roman" w:hAnsi="Times New Roman" w:cs="Times New Roman"/>
          <w:b/>
          <w:i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HIẾN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MÔ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, B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PH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 C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TH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Ể</w:t>
      </w:r>
    </w:p>
    <w:p w14:paraId="6361FF9D" w14:textId="77777777" w:rsidR="00961D14" w:rsidRPr="00C47F89" w:rsidRDefault="00C47F89" w:rsidP="00C47F89">
      <w:pPr>
        <w:spacing w:line="340" w:lineRule="exact"/>
        <w:jc w:val="center"/>
        <w:rPr>
          <w:rFonts w:ascii="Times New Roman" w:hAnsi="Times New Roman" w:cs="Times New Roman"/>
          <w:b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Ở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N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GƯỜI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SAU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KHI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CHẾT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VÀ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HIẾN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XÁC</w:t>
      </w:r>
    </w:p>
    <w:p w14:paraId="4198158F" w14:textId="77777777" w:rsidR="00961D14" w:rsidRPr="00C47F89" w:rsidRDefault="00B07BFA" w:rsidP="00B109AA">
      <w:pPr>
        <w:spacing w:before="240" w:after="120" w:line="340" w:lineRule="exact"/>
        <w:jc w:val="both"/>
        <w:rPr>
          <w:rFonts w:ascii="Times New Roman" w:hAnsi="Times New Roman" w:cs="Times New Roman"/>
          <w:b/>
          <w:i/>
          <w:iCs/>
          <w:color w:val="0000FF"/>
          <w:spacing w:val="-4"/>
          <w:sz w:val="24"/>
          <w:lang w:val="nl-NL"/>
        </w:rPr>
      </w:pP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ab/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u 18. Th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ủ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ụ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đă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ý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ở</w:t>
      </w:r>
      <w:r w:rsidR="00DF255D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 xml:space="preserve"> 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ng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i</w:t>
      </w:r>
      <w:r w:rsidR="00DF255D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 xml:space="preserve"> 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sau khi ch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t</w:t>
      </w:r>
    </w:p>
    <w:p w14:paraId="027FDB88" w14:textId="77777777" w:rsidR="00DF255D" w:rsidRPr="00C47F89" w:rsidRDefault="00DF255D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1. Ng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đủ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u ki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n quy 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u 5 c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a Lu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y c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quy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n b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y t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ỏ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nguy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ọ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ng hi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a m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ì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nh sau khi ch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t v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ớ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.</w:t>
      </w:r>
    </w:p>
    <w:p w14:paraId="7E1595F1" w14:textId="77777777" w:rsidR="009D71DC" w:rsidRPr="00C47F89" w:rsidRDefault="009D71DC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2. Khi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tin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ọ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BE0A9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BE0A9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sau khi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BE0A9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nhi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cho Trung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m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gia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i.</w:t>
      </w:r>
    </w:p>
    <w:p w14:paraId="1D263ED5" w14:textId="77777777" w:rsidR="009D71DC" w:rsidRPr="00C47F89" w:rsidRDefault="009D71DC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lastRenderedPageBreak/>
        <w:t>3. Khi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i, Trung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m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gia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nhi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cho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16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cho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n.</w:t>
      </w:r>
    </w:p>
    <w:p w14:paraId="5F453ABB" w14:textId="77777777" w:rsidR="004D2F37" w:rsidRPr="00C47F89" w:rsidRDefault="000E1601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4. Khi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Trung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m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gia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i,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16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nhi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</w:t>
      </w:r>
      <w:r w:rsidR="007C6F7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sau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đâ</w:t>
      </w:r>
      <w:r w:rsidR="007C6F7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</w:t>
      </w:r>
      <w:r w:rsidR="004D2F3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:</w:t>
      </w:r>
    </w:p>
    <w:p w14:paraId="7DEB1177" w14:textId="77777777" w:rsidR="004D2F37" w:rsidRPr="00C47F89" w:rsidRDefault="004D2F37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a) </w:t>
      </w:r>
      <w:r w:rsidR="007C6F7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7C6F7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7C6F7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="007C6F7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7C6F7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7C6F7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để</w:t>
      </w:r>
      <w:r w:rsidR="007C6F7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B223C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tin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li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quan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đế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i; </w:t>
      </w:r>
    </w:p>
    <w:p w14:paraId="3E09F3E6" w14:textId="77777777" w:rsidR="000E1601" w:rsidRPr="00C47F89" w:rsidRDefault="004D2F37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b)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ướ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ẫ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theo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ẫ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u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066B2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;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ki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tra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="000E160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e</w:t>
      </w:r>
      <w:r w:rsidR="00066B2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cho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066B2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066B2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873EE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;</w:t>
      </w:r>
    </w:p>
    <w:p w14:paraId="1EDE872A" w14:textId="77777777" w:rsidR="006D35CB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>c) C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>p th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>ẻ</w:t>
      </w:r>
      <w:r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>i sau khi ch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>t cho ng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pacing w:val="4"/>
          <w:sz w:val="24"/>
          <w:lang w:val="nl-NL"/>
        </w:rPr>
        <w:t xml:space="preserve">n; </w:t>
      </w:r>
    </w:p>
    <w:p w14:paraId="59F40A1B" w14:textId="77777777" w:rsidR="00961D14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d)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danh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ẻ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sau khi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cho Trung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m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gia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i.</w:t>
      </w:r>
    </w:p>
    <w:p w14:paraId="0234A254" w14:textId="77777777" w:rsidR="006D35CB" w:rsidRPr="00C47F89" w:rsidRDefault="006D35CB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5.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sau khi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ừ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khi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ẻ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E7420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38440EF0" w14:textId="77777777" w:rsidR="00107F47" w:rsidRPr="00C47F89" w:rsidRDefault="006D35CB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6</w:t>
      </w:r>
      <w:r w:rsidR="00107F4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107F4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ưở</w:t>
      </w:r>
      <w:r w:rsidR="00107F4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107F4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107F4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107F4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ẫ</w:t>
      </w:r>
      <w:r w:rsidR="00107F4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u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="00107F4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="00107F4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107F4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107F4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B223C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B223C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B223C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B223C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B223C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B223C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B223C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B223C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sau khi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B223C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;</w:t>
      </w:r>
      <w:r w:rsidR="00107F4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107F4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="00107F4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107F4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ki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107F4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tra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="00107F4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="00107F4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e cho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107F4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107F4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B4096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B4096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B4096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B4096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B4096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B4096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B223C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B4096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B4096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sau khi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B4096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</w:t>
      </w:r>
      <w:r w:rsidR="00107F4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25FDDD4A" w14:textId="77777777" w:rsidR="00961D14" w:rsidRPr="00C47F89" w:rsidRDefault="00326AFF" w:rsidP="00406CE0">
      <w:pPr>
        <w:spacing w:before="120" w:after="120" w:line="340" w:lineRule="exact"/>
        <w:jc w:val="both"/>
        <w:rPr>
          <w:rFonts w:ascii="Times New Roman" w:hAnsi="Times New Roman" w:cs="Times New Roman"/>
          <w:b/>
          <w:i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ab/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u 19. Th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ủ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ụ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đă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ý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c</w:t>
      </w:r>
    </w:p>
    <w:p w14:paraId="171F3108" w14:textId="77777777" w:rsidR="00C87005" w:rsidRPr="00C47F89" w:rsidRDefault="00C87005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1.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ki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5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ọ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22A8CEE2" w14:textId="77777777" w:rsidR="00961D14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2. Khi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tin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ọ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c,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nhi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o cho 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23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y.</w:t>
      </w:r>
    </w:p>
    <w:p w14:paraId="411578D0" w14:textId="77777777" w:rsidR="00961D14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3.</w:t>
      </w:r>
      <w:r w:rsidR="00E9214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K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hi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c, 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nhi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</w:t>
      </w:r>
      <w:r w:rsidR="0005603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sau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đâ</w:t>
      </w:r>
      <w:r w:rsidR="0005603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:</w:t>
      </w:r>
    </w:p>
    <w:p w14:paraId="6FC88CB1" w14:textId="77777777" w:rsidR="00961D14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a)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tin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li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quan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c; </w:t>
      </w:r>
    </w:p>
    <w:p w14:paraId="7BCA46ED" w14:textId="77777777" w:rsidR="00961D14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b)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ẫ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theo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ẫ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u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05603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;</w:t>
      </w:r>
    </w:p>
    <w:p w14:paraId="1A0FF034" w14:textId="77777777" w:rsidR="00E74204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c)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ẻ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="00E2414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E2414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E2414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E2414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cho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E2414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E2414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n.</w:t>
      </w:r>
    </w:p>
    <w:p w14:paraId="707EC957" w14:textId="77777777" w:rsidR="00961D14" w:rsidRPr="00C47F89" w:rsidRDefault="00E7420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4. V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ừ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khi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ẻ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n.</w:t>
      </w:r>
    </w:p>
    <w:p w14:paraId="4AFEEF43" w14:textId="77777777" w:rsidR="00B71257" w:rsidRPr="00C47F89" w:rsidRDefault="00E7420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5</w:t>
      </w:r>
      <w:r w:rsidR="00EE55C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EE55C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ưở</w:t>
      </w:r>
      <w:r w:rsidR="00EE55C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EE55C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EE55C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EE55C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ẫ</w:t>
      </w:r>
      <w:r w:rsidR="00EE55C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u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="00EE55C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="00EE55C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EE55C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EE55C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093B2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093B2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;</w:t>
      </w:r>
      <w:r w:rsidR="00EE55C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EE55C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="00EE55C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EE55C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093B2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cho</w:t>
      </w:r>
      <w:r w:rsidR="00EE55C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EE55C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093B2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093B2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093B2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EE55C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312DC378" w14:textId="77777777" w:rsidR="00961D14" w:rsidRPr="00C47F89" w:rsidRDefault="00C47F89" w:rsidP="00C47F89">
      <w:pPr>
        <w:spacing w:before="120" w:after="120" w:line="340" w:lineRule="exact"/>
        <w:ind w:firstLine="697"/>
        <w:jc w:val="both"/>
        <w:rPr>
          <w:rFonts w:ascii="Times New Roman" w:hAnsi="Times New Roman" w:cs="Times New Roman"/>
          <w:b/>
          <w:bCs/>
          <w:i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i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u 20. Th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ủ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t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ụ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c thay 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đổ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i, h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ủ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y b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ỏ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đơ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n 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đă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ng k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ý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hi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n m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, b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ph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n c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th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ở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ng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i sau khi ch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t v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hi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n</w:t>
      </w:r>
      <w:r w:rsidR="00EA7A4F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x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c</w:t>
      </w:r>
    </w:p>
    <w:p w14:paraId="43B09C2C" w14:textId="77777777" w:rsidR="000B370B" w:rsidRPr="00C47F89" w:rsidRDefault="000B370B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1.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thay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đổ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EA7A4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EA7A4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sau khi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thay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đổ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E7420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E7420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E7420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E7420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="00E7420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EA7A4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n. </w:t>
      </w:r>
    </w:p>
    <w:p w14:paraId="69642C0F" w14:textId="77777777" w:rsidR="00961D14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2.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1B2AD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kho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1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nhi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</w:t>
      </w:r>
      <w:r w:rsidR="00BE2C7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sau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đâ</w:t>
      </w:r>
      <w:r w:rsidR="00BE2C7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:</w:t>
      </w:r>
    </w:p>
    <w:p w14:paraId="42FB20C1" w14:textId="77777777" w:rsidR="00961D14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a)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thay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đổ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="00BE2C7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BE2C7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BE2C7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BE2C7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sau khi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BE2C7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t,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BE2C7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BE2C7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22409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đã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22409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22409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; </w:t>
      </w:r>
    </w:p>
    <w:p w14:paraId="372455C5" w14:textId="77777777" w:rsidR="00961D14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b)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ẻ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thu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ồ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ẻ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22736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22736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743D1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sau khi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</w:t>
      </w:r>
      <w:r w:rsidR="00743D1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743D1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743D1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cho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="00743D1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743D1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ẻ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;</w:t>
      </w:r>
    </w:p>
    <w:p w14:paraId="07FB2F40" w14:textId="77777777" w:rsidR="00ED0DD7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c) 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Trong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ờ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gian hai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ừ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="000B6FA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cho Trung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m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gia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8E22D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thay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đổ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i,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sau khi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t.</w:t>
      </w:r>
    </w:p>
    <w:p w14:paraId="4A506512" w14:textId="77777777" w:rsidR="00190FDA" w:rsidRPr="00C47F89" w:rsidRDefault="00743D12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3.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thay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đổ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sau khi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t,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ừ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khi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3011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C3011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C3011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C3011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C3011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C3011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C3011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C3011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C3011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C3011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C3011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C3011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ED0D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thay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đổ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190FD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</w:p>
    <w:p w14:paraId="09422D92" w14:textId="77777777" w:rsidR="00273E11" w:rsidRPr="00C47F89" w:rsidRDefault="00273E11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4.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ban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ẫ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u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thay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đổ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i, hu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sau khi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</w:t>
      </w:r>
      <w:r w:rsidR="00A8325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c.</w:t>
      </w:r>
    </w:p>
    <w:p w14:paraId="4ADAFF33" w14:textId="77777777" w:rsidR="00C47F89" w:rsidRPr="00C47F89" w:rsidRDefault="00C47F89" w:rsidP="00C47F89">
      <w:pPr>
        <w:pStyle w:val="BodyText"/>
        <w:spacing w:after="0" w:line="320" w:lineRule="exact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  <w:lang w:val="nl-NL"/>
        </w:rPr>
      </w:pPr>
    </w:p>
    <w:p w14:paraId="4E7D141A" w14:textId="77777777" w:rsidR="00961D14" w:rsidRPr="00C47F89" w:rsidRDefault="00961D14" w:rsidP="00C47F89">
      <w:pPr>
        <w:pStyle w:val="BodyText"/>
        <w:spacing w:after="0" w:line="320" w:lineRule="exact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  <w:lang w:val="nl-NL"/>
        </w:rPr>
      </w:pPr>
      <w:r w:rsidRPr="00C47F89">
        <w:rPr>
          <w:rFonts w:ascii="Times New Roman" w:hAnsi="Times New Roman" w:cs="Times New Roman"/>
          <w:b/>
          <w:bCs/>
          <w:color w:val="0000FF"/>
          <w:sz w:val="24"/>
          <w:szCs w:val="24"/>
          <w:lang w:val="nl-NL"/>
        </w:rPr>
        <w:t>M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szCs w:val="24"/>
          <w:lang w:val="nl-NL"/>
        </w:rPr>
        <w:t>ụ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szCs w:val="24"/>
          <w:lang w:val="nl-NL"/>
        </w:rPr>
        <w:t>c 2</w:t>
      </w:r>
    </w:p>
    <w:p w14:paraId="2F791BB6" w14:textId="77777777" w:rsidR="00961D14" w:rsidRPr="00C47F89" w:rsidRDefault="00961D14" w:rsidP="00C47F89">
      <w:pPr>
        <w:spacing w:line="320" w:lineRule="exact"/>
        <w:jc w:val="center"/>
        <w:rPr>
          <w:rFonts w:ascii="Times New Roman" w:hAnsi="Times New Roman" w:cs="Times New Roman"/>
          <w:b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L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ẤY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MÔ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N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GƯỜI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SAU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KHI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CHẾT</w:t>
      </w:r>
      <w:r w:rsidR="00F54BA3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,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LẤY</w:t>
      </w:r>
      <w:r w:rsidR="00F54BA3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XÁC</w:t>
      </w:r>
    </w:p>
    <w:p w14:paraId="5428EF08" w14:textId="77777777" w:rsidR="00961D14" w:rsidRPr="00C47F89" w:rsidRDefault="00B07BFA" w:rsidP="00E46533">
      <w:pPr>
        <w:spacing w:before="240" w:after="120" w:line="320" w:lineRule="exact"/>
        <w:jc w:val="both"/>
        <w:rPr>
          <w:rFonts w:ascii="Times New Roman" w:hAnsi="Times New Roman" w:cs="Times New Roman"/>
          <w:b/>
          <w:b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ab/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u 21. 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u ki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y m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ở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i </w:t>
      </w:r>
      <w:r w:rsidR="00F54BA3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sau khi 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ch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t </w:t>
      </w:r>
    </w:p>
    <w:p w14:paraId="4166DE8C" w14:textId="77777777" w:rsidR="00011A0A" w:rsidRPr="00C47F89" w:rsidRDefault="00011A0A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1.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ỉ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16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sau khi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t.</w:t>
      </w:r>
    </w:p>
    <w:p w14:paraId="22747621" w14:textId="77777777" w:rsidR="00961D14" w:rsidRPr="00C47F89" w:rsidRDefault="00011A0A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2.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F54BA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F54BA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sau khi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t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trong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p sau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đâ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y:</w:t>
      </w:r>
    </w:p>
    <w:p w14:paraId="68E49E96" w14:textId="77777777" w:rsidR="00961D14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a)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ẻ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sau khi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t;</w:t>
      </w:r>
    </w:p>
    <w:p w14:paraId="25A4CF17" w14:textId="77777777" w:rsidR="00961D14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b)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ẻ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8E22D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sau khi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8E22D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o theo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kho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5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27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y;</w:t>
      </w:r>
    </w:p>
    <w:p w14:paraId="3EA95CBA" w14:textId="77777777" w:rsidR="00961D14" w:rsidRPr="00C47F89" w:rsidRDefault="00961D14" w:rsidP="003E4D7F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c)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ẻ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3E03C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sau khi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3E03C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</w:t>
      </w:r>
      <w:r w:rsidR="0022736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="00190FD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18270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18270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18270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</w:t>
      </w:r>
      <w:r w:rsidR="003E03C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2A18D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2A18D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đồ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2734C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ằ</w:t>
      </w:r>
      <w:r w:rsidR="002734C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="002734C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2734C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2734C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a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cha,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ẹ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0755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C0755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="00C953E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,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ồ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di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con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ni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02572E54" w14:textId="77777777" w:rsidR="00961D14" w:rsidRPr="00C47F89" w:rsidRDefault="00B07BFA" w:rsidP="00406CE0">
      <w:pPr>
        <w:tabs>
          <w:tab w:val="left" w:pos="700"/>
        </w:tabs>
        <w:spacing w:before="120" w:after="120" w:line="320" w:lineRule="exact"/>
        <w:jc w:val="both"/>
        <w:rPr>
          <w:rFonts w:ascii="Times New Roman" w:hAnsi="Times New Roman" w:cs="Times New Roman"/>
          <w:b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ab/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u 22.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u ki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y x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c</w:t>
      </w:r>
    </w:p>
    <w:p w14:paraId="65990F6D" w14:textId="77777777" w:rsidR="00690CBE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1. </w:t>
      </w:r>
      <w:r w:rsidR="00690C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8078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ỉ</w:t>
      </w:r>
      <w:r w:rsidR="00C8078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690C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690C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690C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690C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690C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690C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690C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690C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690C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690C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690C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690C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690C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690C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690C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23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690C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690C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690C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y </w:t>
      </w:r>
      <w:r w:rsidR="00C8078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ớ</w:t>
      </w:r>
      <w:r w:rsidR="00C8078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C8078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C8078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C8078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C8078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C8078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690CB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.          </w:t>
      </w:r>
    </w:p>
    <w:p w14:paraId="3BF1AA4F" w14:textId="77777777" w:rsidR="00961D14" w:rsidRPr="00C47F89" w:rsidRDefault="00C8078D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2.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trong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p sau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đâ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y:</w:t>
      </w:r>
    </w:p>
    <w:p w14:paraId="411F5DC9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a)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ẻ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c;</w:t>
      </w:r>
    </w:p>
    <w:p w14:paraId="6B5DADA0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b)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ẻ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2A18D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2A18D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đồ</w:t>
      </w:r>
      <w:r w:rsidR="00C3011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C3011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ằ</w:t>
      </w:r>
      <w:r w:rsidR="00C3011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="00C3011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C3011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C3011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a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cha,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ẹ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2A18D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2A18D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B140F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B140F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2A18D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2A18D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2A18D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đó</w:t>
      </w:r>
      <w:r w:rsidR="002A18D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="002A18D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="002A18D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,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ồ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di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con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ni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đó</w:t>
      </w:r>
      <w:r w:rsidR="002A18D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;</w:t>
      </w:r>
    </w:p>
    <w:p w14:paraId="03DAC984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c)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nh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ú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ù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="002A18D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2A18D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8020E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8020E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8020E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="008020E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ử</w:t>
      </w:r>
      <w:r w:rsidR="008020E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do 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ỷ</w:t>
      </w:r>
      <w:r w:rsidR="00B85A6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ban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="00B85A6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="00B85A6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="00B85A6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B85A6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ng,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ị</w:t>
      </w:r>
      <w:r w:rsidR="00B85A6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B85A6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B85A6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B85A6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đó</w:t>
      </w:r>
      <w:r w:rsidR="00B85A6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B85A6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B85A6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p.</w:t>
      </w:r>
    </w:p>
    <w:p w14:paraId="7B718020" w14:textId="77777777" w:rsidR="00961D14" w:rsidRPr="00C47F89" w:rsidRDefault="00B07BFA" w:rsidP="00406CE0">
      <w:pPr>
        <w:spacing w:before="120" w:after="120" w:line="320" w:lineRule="exact"/>
        <w:jc w:val="both"/>
        <w:rPr>
          <w:rFonts w:ascii="Times New Roman" w:hAnsi="Times New Roman" w:cs="Times New Roman"/>
          <w:color w:val="0000FF"/>
          <w:spacing w:val="-6"/>
          <w:sz w:val="24"/>
          <w:lang w:val="nl-NL"/>
        </w:rPr>
      </w:pP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ab/>
      </w:r>
      <w:r w:rsidR="00C47F89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 xml:space="preserve">u 23. </w:t>
      </w:r>
      <w:r w:rsidR="00C47F89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u ki</w:t>
      </w:r>
      <w:r w:rsidR="00C47F89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đố</w:t>
      </w:r>
      <w:r w:rsidR="00961D14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ớ</w:t>
      </w:r>
      <w:r w:rsidR="00961D14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ở</w:t>
      </w:r>
      <w:r w:rsidR="00961D14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 xml:space="preserve"> ti</w:t>
      </w:r>
      <w:r w:rsidR="00C47F89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p nh</w:t>
      </w:r>
      <w:r w:rsidR="00C47F89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ả</w:t>
      </w:r>
      <w:r w:rsidR="00961D14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o qu</w:t>
      </w:r>
      <w:r w:rsidR="00C47F89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ả</w:t>
      </w:r>
      <w:r w:rsidR="00961D14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ủ</w:t>
      </w:r>
      <w:r w:rsidR="00961D14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n</w:t>
      </w:r>
    </w:p>
    <w:p w14:paraId="4C4D4E26" w14:textId="77777777" w:rsidR="00B71257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E83A3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E83A3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E83A3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E83A3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E83A3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E83A3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E83A3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E83A3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E83A3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E83A3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E83A3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E83A3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E83A3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u,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y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ọ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ki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c, trang thi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B85A6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B85A6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ò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ni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m theo </w:t>
      </w:r>
      <w:r w:rsidR="00B7125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B7125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B7125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B7125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ưở</w:t>
      </w:r>
      <w:r w:rsidR="00B7125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B7125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B7125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4CBBF1D4" w14:textId="77777777" w:rsidR="00961D14" w:rsidRPr="00C47F89" w:rsidRDefault="00C47F89" w:rsidP="00C47F89">
      <w:pPr>
        <w:spacing w:before="120" w:after="120" w:line="340" w:lineRule="exact"/>
        <w:ind w:firstLine="697"/>
        <w:jc w:val="both"/>
        <w:rPr>
          <w:rFonts w:ascii="Times New Roman" w:hAnsi="Times New Roman" w:cs="Times New Roman"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i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u 24. Tr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ch nhi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m c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ủ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a c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s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ở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y t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, </w:t>
      </w:r>
      <w:r w:rsidR="00B473A6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c</w:t>
      </w:r>
      <w:r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ơ</w:t>
      </w:r>
      <w:r w:rsidR="00B473A6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 xml:space="preserve"> s</w:t>
      </w:r>
      <w:r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ở</w:t>
      </w:r>
      <w:r w:rsidR="00B473A6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 xml:space="preserve"> ti</w:t>
      </w:r>
      <w:r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ế</w:t>
      </w:r>
      <w:r w:rsidR="00B473A6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p nh</w:t>
      </w:r>
      <w:r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ậ</w:t>
      </w:r>
      <w:r w:rsidR="00B473A6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n v</w:t>
      </w:r>
      <w:r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à</w:t>
      </w:r>
      <w:r w:rsidR="00B473A6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 xml:space="preserve"> b</w:t>
      </w:r>
      <w:r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ả</w:t>
      </w:r>
      <w:r w:rsidR="00B473A6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o qu</w:t>
      </w:r>
      <w:r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ả</w:t>
      </w:r>
      <w:r w:rsidR="00B473A6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n x</w:t>
      </w:r>
      <w:r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á</w:t>
      </w:r>
      <w:r w:rsidR="00B473A6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c c</w:t>
      </w:r>
      <w:r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ủ</w:t>
      </w:r>
      <w:r w:rsidR="00B473A6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a ng</w:t>
      </w:r>
      <w:r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ườ</w:t>
      </w:r>
      <w:r w:rsidR="00B473A6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i hi</w:t>
      </w:r>
      <w:r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ế</w:t>
      </w:r>
      <w:r w:rsidR="00B473A6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n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trong vi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c l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y b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ph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 c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th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ể</w:t>
      </w:r>
      <w:r w:rsidR="0076504D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ở</w:t>
      </w:r>
      <w:r w:rsidR="00514B3B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="0076504D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ng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i sau khi ch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t</w:t>
      </w:r>
      <w:r w:rsidR="00B473A6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, l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ấ</w:t>
      </w:r>
      <w:r w:rsidR="00B473A6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y x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á</w:t>
      </w:r>
      <w:r w:rsidR="00B473A6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c</w:t>
      </w:r>
    </w:p>
    <w:p w14:paraId="61392CAD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1.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, </w:t>
      </w:r>
      <w:r w:rsidR="00EA46C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EA46C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EA46C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EA46C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EA46C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EA46C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EA46C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EA46C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EA46C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EA46C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EA46C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EA46C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nhi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sau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đâ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:</w:t>
      </w:r>
    </w:p>
    <w:p w14:paraId="6973E0CE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a)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Đế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62697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="0062697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62697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62697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c;</w:t>
      </w:r>
    </w:p>
    <w:p w14:paraId="1D84379F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b)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g</w:t>
      </w:r>
      <w:r w:rsidR="0062697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ia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đì</w:t>
      </w:r>
      <w:r w:rsidR="0062697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nh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để</w:t>
      </w:r>
      <w:r w:rsidR="0062697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ổ</w:t>
      </w:r>
      <w:r w:rsidR="0062697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="0062697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ễ</w:t>
      </w:r>
      <w:r w:rsidR="0062697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62697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62697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u;</w:t>
      </w:r>
    </w:p>
    <w:p w14:paraId="7456A11B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c)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ỹ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thi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sau khi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kh</w:t>
      </w:r>
      <w:r w:rsidR="0062697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62697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ò</w:t>
      </w:r>
      <w:r w:rsidR="0062697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nhu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ầ</w:t>
      </w:r>
      <w:r w:rsidR="0062697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ử</w:t>
      </w:r>
      <w:r w:rsidR="0062697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="0062697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62697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c;</w:t>
      </w:r>
    </w:p>
    <w:p w14:paraId="3A6F7A8D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d)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ổ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mai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di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sa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khi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ò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nhu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ầ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ử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="00C969F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61BD42DF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2. Kinh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ổ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5B57D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="005B57D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tang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ễ</w:t>
      </w:r>
      <w:r w:rsidR="005B57D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5B57D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mai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5B57D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di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5B57D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do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ch 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chi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theo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nh.  </w:t>
      </w:r>
    </w:p>
    <w:p w14:paraId="34BB4213" w14:textId="77777777" w:rsidR="00961D14" w:rsidRPr="00C47F89" w:rsidRDefault="00B07BFA" w:rsidP="00406CE0">
      <w:pPr>
        <w:pStyle w:val="BodyText"/>
        <w:spacing w:before="120" w:line="340" w:lineRule="exact"/>
        <w:jc w:val="both"/>
        <w:rPr>
          <w:rFonts w:ascii="Times New Roman" w:hAnsi="Times New Roman" w:cs="Times New Roman"/>
          <w:i/>
          <w:color w:val="0000FF"/>
          <w:spacing w:val="-6"/>
          <w:sz w:val="24"/>
          <w:szCs w:val="24"/>
          <w:lang w:val="nl-NL"/>
        </w:rPr>
      </w:pPr>
      <w:r w:rsidRPr="00C47F89">
        <w:rPr>
          <w:rFonts w:ascii="Times New Roman" w:hAnsi="Times New Roman" w:cs="Times New Roman"/>
          <w:b/>
          <w:bCs/>
          <w:color w:val="0000FF"/>
          <w:sz w:val="24"/>
          <w:szCs w:val="24"/>
          <w:lang w:val="nl-NL"/>
        </w:rPr>
        <w:tab/>
      </w:r>
      <w:r w:rsidR="00C47F89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 xml:space="preserve">u 25. </w:t>
      </w:r>
      <w:r w:rsidR="00A75979" w:rsidRPr="00C47F89">
        <w:rPr>
          <w:rFonts w:ascii="Times New Roman" w:hAnsi="Times New Roman" w:cs="Times New Roman"/>
          <w:b/>
          <w:bCs/>
          <w:iCs/>
          <w:color w:val="0000FF"/>
          <w:spacing w:val="-6"/>
          <w:sz w:val="24"/>
          <w:szCs w:val="24"/>
          <w:lang w:val="nl-NL"/>
        </w:rPr>
        <w:t>T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pacing w:val="-6"/>
          <w:sz w:val="24"/>
          <w:szCs w:val="24"/>
          <w:lang w:val="nl-NL"/>
        </w:rPr>
        <w:t>ô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pacing w:val="-6"/>
          <w:sz w:val="24"/>
          <w:szCs w:val="24"/>
          <w:lang w:val="nl-NL"/>
        </w:rPr>
        <w:t>n vinh</w:t>
      </w:r>
      <w:r w:rsidR="00961D14" w:rsidRPr="00C47F89">
        <w:rPr>
          <w:rFonts w:ascii="Times New Roman" w:hAnsi="Times New Roman" w:cs="Times New Roman"/>
          <w:color w:val="0000FF"/>
          <w:spacing w:val="-6"/>
          <w:sz w:val="24"/>
          <w:szCs w:val="24"/>
          <w:lang w:val="nl-NL"/>
        </w:rPr>
        <w:t xml:space="preserve"> </w:t>
      </w:r>
      <w:r w:rsidR="00961D14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>ng</w:t>
      </w:r>
      <w:r w:rsidR="00C47F89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>n b</w:t>
      </w:r>
      <w:r w:rsidR="00C47F89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>ơ</w:t>
      </w:r>
      <w:r w:rsidR="00961D14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>ở</w:t>
      </w:r>
      <w:r w:rsidR="00986118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 xml:space="preserve"> </w:t>
      </w:r>
      <w:r w:rsidR="00961D14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>ng</w:t>
      </w:r>
      <w:r w:rsidR="00C47F89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>i</w:t>
      </w:r>
      <w:r w:rsidR="00986118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 xml:space="preserve"> sau khi ch</w:t>
      </w:r>
      <w:r w:rsidR="00C47F89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>ế</w:t>
      </w:r>
      <w:r w:rsidR="00986118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>t</w:t>
      </w:r>
      <w:r w:rsidR="005B57D9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>, hi</w:t>
      </w:r>
      <w:r w:rsidR="00C47F89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>ế</w:t>
      </w:r>
      <w:r w:rsidR="005B57D9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>á</w:t>
      </w:r>
      <w:r w:rsidR="005B57D9" w:rsidRPr="00C47F89">
        <w:rPr>
          <w:rFonts w:ascii="Times New Roman" w:hAnsi="Times New Roman" w:cs="Times New Roman"/>
          <w:b/>
          <w:bCs/>
          <w:color w:val="0000FF"/>
          <w:spacing w:val="-6"/>
          <w:sz w:val="24"/>
          <w:szCs w:val="24"/>
          <w:lang w:val="nl-NL"/>
        </w:rPr>
        <w:t>c</w:t>
      </w:r>
      <w:r w:rsidR="00961D14" w:rsidRPr="00C47F89">
        <w:rPr>
          <w:rFonts w:ascii="Times New Roman" w:hAnsi="Times New Roman" w:cs="Times New Roman"/>
          <w:b/>
          <w:bCs/>
          <w:i/>
          <w:color w:val="0000FF"/>
          <w:spacing w:val="-6"/>
          <w:sz w:val="24"/>
          <w:szCs w:val="24"/>
          <w:lang w:val="nl-NL"/>
        </w:rPr>
        <w:t xml:space="preserve"> </w:t>
      </w:r>
    </w:p>
    <w:p w14:paraId="0EE29D4F" w14:textId="77777777" w:rsidR="00C47F89" w:rsidRPr="00C47F89" w:rsidRDefault="00961D14" w:rsidP="00C47F89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Ng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đã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n b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ở</w:t>
      </w:r>
      <w:r w:rsidR="005B57D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</w:t>
      </w:r>
      <w:r w:rsidR="00986118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ng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i sau khi ch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t</w:t>
      </w:r>
      <w:r w:rsidR="005B57D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, hi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ế</w:t>
      </w:r>
      <w:r w:rsidR="005B57D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á</w:t>
      </w:r>
      <w:r w:rsidR="005B57D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c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c truy t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ng </w:t>
      </w:r>
      <w:r w:rsidR="00986118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K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ỷ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ni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m ch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ươ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ng v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ì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c kh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ỏ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e nh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n d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n</w:t>
      </w:r>
      <w:r w:rsidR="00B140FF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theo quy 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đị</w:t>
      </w:r>
      <w:r w:rsidR="00B140FF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nh c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ủ</w:t>
      </w:r>
      <w:r w:rsidR="00B140FF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a </w:t>
      </w:r>
      <w:r w:rsidR="00C969F4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B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ộ</w:t>
      </w:r>
      <w:r w:rsidR="00C969F4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ưở</w:t>
      </w:r>
      <w:r w:rsidR="00C969F4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ng </w:t>
      </w:r>
      <w:r w:rsidR="00B140FF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B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ộ</w:t>
      </w:r>
      <w:r w:rsidR="00B140FF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.</w:t>
      </w:r>
    </w:p>
    <w:p w14:paraId="26B9A157" w14:textId="77777777" w:rsidR="00C47F89" w:rsidRPr="00C47F89" w:rsidRDefault="00C47F89" w:rsidP="00C47F89">
      <w:pPr>
        <w:jc w:val="center"/>
        <w:rPr>
          <w:rFonts w:ascii="Times New Roman" w:hAnsi="Times New Roman" w:cs="Times New Roman"/>
          <w:b/>
          <w:iCs/>
          <w:color w:val="0000FF"/>
          <w:sz w:val="24"/>
          <w:lang w:val="nl-NL"/>
        </w:rPr>
      </w:pPr>
    </w:p>
    <w:p w14:paraId="3A6F3E94" w14:textId="77777777" w:rsidR="00961D14" w:rsidRPr="00C47F89" w:rsidRDefault="00961D14" w:rsidP="00C47F89">
      <w:pPr>
        <w:jc w:val="center"/>
        <w:rPr>
          <w:rFonts w:ascii="Times New Roman" w:hAnsi="Times New Roman" w:cs="Times New Roman"/>
          <w:b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M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ụ</w:t>
      </w: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c 3</w:t>
      </w:r>
    </w:p>
    <w:p w14:paraId="58C0818A" w14:textId="77777777" w:rsidR="00961D14" w:rsidRPr="00C47F89" w:rsidRDefault="00961D14" w:rsidP="00C47F89">
      <w:pPr>
        <w:pStyle w:val="Heading2"/>
        <w:spacing w:before="0" w:after="0"/>
        <w:rPr>
          <w:rFonts w:ascii="Times New Roman" w:hAnsi="Times New Roman" w:cs="Times New Roman"/>
          <w:color w:val="0000FF"/>
          <w:szCs w:val="24"/>
          <w:lang w:val="nl-NL"/>
        </w:rPr>
      </w:pPr>
      <w:r w:rsidRPr="00C47F89">
        <w:rPr>
          <w:rFonts w:ascii="Times New Roman" w:hAnsi="Times New Roman" w:cs="Times New Roman"/>
          <w:color w:val="0000FF"/>
          <w:szCs w:val="24"/>
          <w:lang w:val="nl-NL"/>
        </w:rPr>
        <w:t>C</w:t>
      </w:r>
      <w:r w:rsidR="00C47F89" w:rsidRPr="00C47F89">
        <w:rPr>
          <w:rFonts w:ascii="Times New Roman" w:hAnsi="Times New Roman" w:cs="Times New Roman"/>
          <w:color w:val="0000FF"/>
          <w:szCs w:val="24"/>
          <w:lang w:val="nl-NL"/>
        </w:rPr>
        <w:t>HẾT</w:t>
      </w:r>
      <w:r w:rsidRPr="00C47F89">
        <w:rPr>
          <w:rFonts w:ascii="Times New Roman" w:hAnsi="Times New Roman" w:cs="Times New Roman"/>
          <w:color w:val="0000FF"/>
          <w:szCs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color w:val="0000FF"/>
          <w:szCs w:val="24"/>
          <w:lang w:val="nl-NL"/>
        </w:rPr>
        <w:t>NÃO</w:t>
      </w:r>
    </w:p>
    <w:p w14:paraId="6C3679CD" w14:textId="77777777" w:rsidR="00961D14" w:rsidRPr="00C47F89" w:rsidRDefault="00B07BFA" w:rsidP="00254833">
      <w:pPr>
        <w:spacing w:before="120" w:after="120" w:line="320" w:lineRule="exact"/>
        <w:jc w:val="both"/>
        <w:rPr>
          <w:rFonts w:ascii="Times New Roman" w:hAnsi="Times New Roman" w:cs="Times New Roman"/>
          <w:b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ab/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u 26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. M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ụ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đí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ch v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u ki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đị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nh ch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ã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o</w:t>
      </w:r>
    </w:p>
    <w:p w14:paraId="00EB922E" w14:textId="77777777" w:rsidR="00961D14" w:rsidRPr="00C47F89" w:rsidRDefault="00961D14" w:rsidP="00254833">
      <w:pPr>
        <w:tabs>
          <w:tab w:val="left" w:pos="720"/>
        </w:tabs>
        <w:spacing w:before="120" w:after="120" w:line="32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1.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ẻ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FD332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FD332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FD332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FD332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sau khi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t.</w:t>
      </w:r>
    </w:p>
    <w:p w14:paraId="6853A6FB" w14:textId="77777777" w:rsidR="00961D14" w:rsidRPr="00C47F89" w:rsidRDefault="00961D14" w:rsidP="00254833">
      <w:pPr>
        <w:tabs>
          <w:tab w:val="left" w:pos="720"/>
        </w:tabs>
        <w:spacing w:before="120" w:after="120" w:line="32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2.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ki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bao 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ồ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m:</w:t>
      </w:r>
    </w:p>
    <w:p w14:paraId="6C39D4D5" w14:textId="77777777" w:rsidR="00961D14" w:rsidRPr="00C47F89" w:rsidRDefault="00961D14" w:rsidP="00254833">
      <w:pPr>
        <w:tabs>
          <w:tab w:val="left" w:pos="720"/>
        </w:tabs>
        <w:spacing w:before="120" w:after="120" w:line="32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a)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chu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theo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28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29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;</w:t>
      </w:r>
    </w:p>
    <w:p w14:paraId="01A6D908" w14:textId="77777777" w:rsidR="00B30E3D" w:rsidRPr="00C47F89" w:rsidRDefault="00961D14" w:rsidP="00254833">
      <w:pPr>
        <w:tabs>
          <w:tab w:val="left" w:pos="720"/>
        </w:tabs>
        <w:spacing w:before="120" w:after="120" w:line="32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b)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ba chuy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gia </w:t>
      </w:r>
      <w:r w:rsidR="00FD332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FD332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FD332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kho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FD332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E7420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3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27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p </w:t>
      </w:r>
      <w:r w:rsidR="00B30E3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B30E3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B30E3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B30E3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B30E3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B30E3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B30E3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="00B30E3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o;</w:t>
      </w:r>
    </w:p>
    <w:p w14:paraId="78E0BFE0" w14:textId="77777777" w:rsidR="0000094B" w:rsidRPr="00C47F89" w:rsidRDefault="0000094B" w:rsidP="00254833">
      <w:pPr>
        <w:tabs>
          <w:tab w:val="left" w:pos="720"/>
        </w:tabs>
        <w:spacing w:before="120" w:after="120" w:line="32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c)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ỉ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khoa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ồ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u,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ki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theo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16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y.</w:t>
      </w:r>
    </w:p>
    <w:p w14:paraId="612DE883" w14:textId="77777777" w:rsidR="00961D14" w:rsidRPr="00C47F89" w:rsidRDefault="00B07BFA" w:rsidP="00254833">
      <w:pPr>
        <w:spacing w:before="120" w:after="120" w:line="320" w:lineRule="exact"/>
        <w:jc w:val="both"/>
        <w:rPr>
          <w:rFonts w:ascii="Times New Roman" w:hAnsi="Times New Roman" w:cs="Times New Roman"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bCs/>
          <w:i/>
          <w:iCs/>
          <w:color w:val="0000FF"/>
          <w:sz w:val="24"/>
          <w:lang w:val="nl-NL"/>
        </w:rPr>
        <w:tab/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u 27.</w:t>
      </w:r>
      <w:r w:rsidR="00961D14" w:rsidRPr="00C47F89">
        <w:rPr>
          <w:rFonts w:ascii="Times New Roman" w:hAnsi="Times New Roman" w:cs="Times New Roman"/>
          <w:b/>
          <w:bCs/>
          <w:i/>
          <w:color w:val="0000FF"/>
          <w:sz w:val="24"/>
          <w:lang w:val="nl-NL"/>
        </w:rPr>
        <w:t xml:space="preserve"> 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Th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ủ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ụ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c v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ẩ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m quy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đị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nh ch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ã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o</w:t>
      </w:r>
    </w:p>
    <w:p w14:paraId="393DE3CC" w14:textId="77777777" w:rsidR="00712FFD" w:rsidRPr="00C47F89" w:rsidRDefault="00712FFD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1.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0009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0009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0009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0009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0009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c</w:t>
      </w:r>
      <w:r w:rsidR="00B30E3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0009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kho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0009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2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0009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0009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26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0009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0009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0009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y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ra quy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t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duy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danh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chuy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gia tham gia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o.</w:t>
      </w:r>
    </w:p>
    <w:p w14:paraId="1658ECC4" w14:textId="77777777" w:rsidR="00A11B7D" w:rsidRPr="00C47F89" w:rsidRDefault="00712FFD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2. Danh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chuy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gia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chuy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gia thu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A11B7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ĩ</w:t>
      </w:r>
      <w:r w:rsidR="00A11B7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A11B7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B277E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sau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đâ</w:t>
      </w:r>
      <w:r w:rsidR="00B277E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</w:t>
      </w:r>
      <w:r w:rsidR="00A11B7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:</w:t>
      </w:r>
    </w:p>
    <w:p w14:paraId="6C7FE501" w14:textId="77777777" w:rsidR="00A11B7D" w:rsidRPr="00C47F89" w:rsidRDefault="00A11B7D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a)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ồ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u;</w:t>
      </w:r>
    </w:p>
    <w:p w14:paraId="01815459" w14:textId="77777777" w:rsidR="00A11B7D" w:rsidRPr="00C47F89" w:rsidRDefault="00A11B7D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b)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kinh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ẫ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thu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kinh;</w:t>
      </w:r>
    </w:p>
    <w:p w14:paraId="598D8CE8" w14:textId="77777777" w:rsidR="00A11B7D" w:rsidRPr="00C47F89" w:rsidRDefault="00A11B7D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c) 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m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y.</w:t>
      </w:r>
    </w:p>
    <w:p w14:paraId="2663916D" w14:textId="77777777" w:rsidR="00A11B7D" w:rsidRPr="00C47F89" w:rsidRDefault="00A11B7D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3. Khi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o,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D25A7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D25A7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D25A7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kho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D25A7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1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D25A7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D25A7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D25A7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y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ỉ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chuy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gia 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ồ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m </w:t>
      </w:r>
      <w:r w:rsidR="0093006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ba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712FF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thu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712FF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danh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712FF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chuy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712FF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gia tham gia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o </w:t>
      </w:r>
      <w:r w:rsidR="003B703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3B703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3B703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ba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ĩ</w:t>
      </w:r>
      <w:r w:rsidR="003B703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3B703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712FF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theo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712FF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712FF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kho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712FF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2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y.</w:t>
      </w:r>
      <w:r w:rsidR="005471B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ỹ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tham gia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ang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p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cho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tham gia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chuy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gia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o.</w:t>
      </w:r>
    </w:p>
    <w:p w14:paraId="54CECC2D" w14:textId="77777777" w:rsidR="00A11B7D" w:rsidRPr="00C47F89" w:rsidRDefault="00A11B7D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4.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chuy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gia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ỉ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khi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00094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ba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n.</w:t>
      </w:r>
    </w:p>
    <w:p w14:paraId="1C7BC26D" w14:textId="77777777" w:rsidR="00A11B7D" w:rsidRPr="00C47F89" w:rsidRDefault="00A11B7D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chuy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gia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nhi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khoa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ọ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c,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trong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nh.</w:t>
      </w:r>
    </w:p>
    <w:p w14:paraId="52DE8E89" w14:textId="77777777" w:rsidR="00A11B7D" w:rsidRPr="00C47F89" w:rsidRDefault="00A11B7D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5.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BE0E6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BE0E6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BE0E6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kho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BE0E6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1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BE0E6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BE0E6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BE0E6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ằ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3F0F0DCA" w14:textId="77777777" w:rsidR="00961D14" w:rsidRPr="00C47F89" w:rsidRDefault="00B07BFA" w:rsidP="00551EEA">
      <w:pPr>
        <w:spacing w:before="120" w:after="120" w:line="320" w:lineRule="exact"/>
        <w:jc w:val="both"/>
        <w:rPr>
          <w:rFonts w:ascii="Times New Roman" w:hAnsi="Times New Roman" w:cs="Times New Roman"/>
          <w:b/>
          <w:i/>
          <w:iCs/>
          <w:color w:val="0000FF"/>
          <w:spacing w:val="-6"/>
          <w:sz w:val="24"/>
          <w:lang w:val="nl-NL"/>
        </w:rPr>
      </w:pP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ab/>
      </w:r>
      <w:r w:rsidR="00C47F89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color w:val="0000FF"/>
          <w:spacing w:val="-6"/>
          <w:sz w:val="24"/>
          <w:lang w:val="nl-NL"/>
        </w:rPr>
        <w:t>u 28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. Ti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ê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u chu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ẩ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 xml:space="preserve">n </w:t>
      </w:r>
      <w:r w:rsidR="009548A6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l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â</w:t>
      </w:r>
      <w:r w:rsidR="009548A6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m s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à</w:t>
      </w:r>
      <w:r w:rsidR="009548A6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ng v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à</w:t>
      </w:r>
      <w:r w:rsidR="009548A6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 xml:space="preserve"> ti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ê</w:t>
      </w:r>
      <w:r w:rsidR="009548A6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u chu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ẩ</w:t>
      </w:r>
      <w:r w:rsidR="009548A6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n th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ờ</w:t>
      </w:r>
      <w:r w:rsidR="009548A6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 xml:space="preserve">i gian 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để</w:t>
      </w:r>
      <w:r w:rsidR="009548A6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 xml:space="preserve"> 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x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đị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nh ch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ã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6"/>
          <w:sz w:val="24"/>
          <w:lang w:val="nl-NL"/>
        </w:rPr>
        <w:t>o</w:t>
      </w:r>
    </w:p>
    <w:p w14:paraId="3F90C710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1.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chu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</w:t>
      </w:r>
      <w:r w:rsidR="003B5B0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bao 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ồ</w:t>
      </w:r>
      <w:r w:rsidR="003B5B0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:</w:t>
      </w:r>
    </w:p>
    <w:p w14:paraId="303191FF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a)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u (thang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Glasgow</w:t>
      </w:r>
      <w:r w:rsidR="00346D0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ằ</w:t>
      </w:r>
      <w:r w:rsidR="00346D0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3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m);</w:t>
      </w:r>
    </w:p>
    <w:p w14:paraId="78BAADAA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b)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Đồ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(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nh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đồ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hai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4 mm);</w:t>
      </w:r>
    </w:p>
    <w:p w14:paraId="2CA53E48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c)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Đồ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ng;</w:t>
      </w:r>
    </w:p>
    <w:p w14:paraId="5A531CCE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d)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c;</w:t>
      </w:r>
    </w:p>
    <w:p w14:paraId="41850412" w14:textId="77777777" w:rsidR="00961D14" w:rsidRPr="00C47F89" w:rsidRDefault="00C47F89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) M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ph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ho khi k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th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ph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n;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ab/>
      </w:r>
    </w:p>
    <w:p w14:paraId="26F9FC55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e)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-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ắ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t;</w:t>
      </w:r>
    </w:p>
    <w:p w14:paraId="5F5221E4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g)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ắ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quay khi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50ml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tai;</w:t>
      </w:r>
    </w:p>
    <w:p w14:paraId="6CEB1FF0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h)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khi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13351A8C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2.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chu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gian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o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12 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ừ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khi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chu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theo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kho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1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ồ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o. </w:t>
      </w:r>
    </w:p>
    <w:p w14:paraId="7748371C" w14:textId="77777777" w:rsidR="00692ADC" w:rsidRPr="00C47F89" w:rsidRDefault="00692ADC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3.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nh </w:t>
      </w:r>
      <w:r w:rsidR="00156C0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="00156C0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156C0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156C0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156C0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="00156C0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p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</w:t>
      </w:r>
      <w:r w:rsidR="00156C0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ẩ</w:t>
      </w:r>
      <w:r w:rsidR="00156C0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="00156C0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156C0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156C0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kho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156C0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1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156C0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156C0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156C0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để</w:t>
      </w:r>
      <w:r w:rsidR="00156C0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156C0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156C0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156C0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="00156C0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o.</w:t>
      </w:r>
    </w:p>
    <w:p w14:paraId="28772D9A" w14:textId="77777777" w:rsidR="00961D14" w:rsidRPr="00C47F89" w:rsidRDefault="00B07BFA" w:rsidP="00551EEA">
      <w:pPr>
        <w:spacing w:before="120" w:after="120" w:line="320" w:lineRule="exact"/>
        <w:jc w:val="both"/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ab/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u 29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 xml:space="preserve">. </w:t>
      </w:r>
      <w:r w:rsidR="009548A6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Ti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ê</w:t>
      </w:r>
      <w:r w:rsidR="009548A6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u chu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ẩ</w:t>
      </w:r>
      <w:r w:rsidR="009548A6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ậ</w:t>
      </w:r>
      <w:r w:rsidR="009548A6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â</w:t>
      </w:r>
      <w:r w:rsidR="009548A6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m s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à</w:t>
      </w:r>
      <w:r w:rsidR="009548A6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ng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để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 xml:space="preserve"> x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đị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nh ch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ã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o</w:t>
      </w:r>
    </w:p>
    <w:p w14:paraId="7F1D2D4E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1.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nh 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chu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ẩ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để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nh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o, 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t </w:t>
      </w:r>
      <w:r w:rsidR="00AD51A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trong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ỹ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t </w:t>
      </w:r>
      <w:r w:rsidR="00F33B3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F33B3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F33B3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sau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y:</w:t>
      </w:r>
    </w:p>
    <w:p w14:paraId="1D600AAA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a) Ghi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o;</w:t>
      </w:r>
    </w:p>
    <w:p w14:paraId="0885E305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b)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ắ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vi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xuy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o;</w:t>
      </w:r>
    </w:p>
    <w:p w14:paraId="1362E054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c)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si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u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Doppler xuy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ọ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;</w:t>
      </w:r>
    </w:p>
    <w:p w14:paraId="5344C21E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d)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X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uang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o;</w:t>
      </w:r>
    </w:p>
    <w:p w14:paraId="0FD7DD4E" w14:textId="77777777" w:rsidR="00961D14" w:rsidRPr="00C47F89" w:rsidRDefault="00C47F89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) Ch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p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đồ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v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ị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F33B3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F33B3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x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F33B3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6751BC18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2.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nh 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chu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ẩ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để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o 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ỹ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t </w:t>
      </w:r>
      <w:r w:rsidR="00F33B3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F33B3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F33B3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kho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1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548A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45A9DEDA" w14:textId="77777777" w:rsidR="00C47F89" w:rsidRPr="00C47F89" w:rsidRDefault="00C47F89" w:rsidP="00C47F89">
      <w:pPr>
        <w:pStyle w:val="Heading1"/>
        <w:spacing w:before="0" w:after="0"/>
        <w:jc w:val="center"/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</w:pPr>
    </w:p>
    <w:p w14:paraId="20D72DE2" w14:textId="77777777" w:rsidR="00961D14" w:rsidRPr="00C47F89" w:rsidRDefault="00961D14" w:rsidP="00C47F89">
      <w:pPr>
        <w:pStyle w:val="Heading1"/>
        <w:spacing w:before="0" w:after="0"/>
        <w:jc w:val="center"/>
        <w:rPr>
          <w:rFonts w:ascii="Times New Roman" w:hAnsi="Times New Roman" w:cs="Times New Roman"/>
          <w:color w:val="0000FF"/>
          <w:sz w:val="24"/>
          <w:szCs w:val="24"/>
          <w:lang w:val="nl-NL"/>
        </w:rPr>
      </w:pP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Ch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ươ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ng IV</w:t>
      </w:r>
    </w:p>
    <w:p w14:paraId="7A080506" w14:textId="77777777" w:rsidR="00961D14" w:rsidRPr="00C47F89" w:rsidRDefault="00961D14" w:rsidP="00C47F89">
      <w:pPr>
        <w:jc w:val="center"/>
        <w:rPr>
          <w:rFonts w:ascii="Times New Roman" w:hAnsi="Times New Roman" w:cs="Times New Roman"/>
          <w:b/>
          <w:b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G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HÉP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MÔ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, 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BỘ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PHẬN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CƠ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THỂ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NGƯỜI</w:t>
      </w:r>
    </w:p>
    <w:p w14:paraId="20B5B3CA" w14:textId="77777777" w:rsidR="00961D14" w:rsidRPr="00C47F89" w:rsidRDefault="00B07BFA" w:rsidP="00254833">
      <w:pPr>
        <w:spacing w:before="160" w:after="120" w:line="320" w:lineRule="exact"/>
        <w:jc w:val="both"/>
        <w:rPr>
          <w:rFonts w:ascii="Times New Roman" w:hAnsi="Times New Roman" w:cs="Times New Roman"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ab/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u 30. 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u ki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đố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ớ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i ng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đượ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c gh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i</w:t>
      </w:r>
    </w:p>
    <w:p w14:paraId="75BF028E" w14:textId="77777777" w:rsidR="00961D14" w:rsidRPr="00C47F89" w:rsidRDefault="00961D14" w:rsidP="00254833">
      <w:pPr>
        <w:tabs>
          <w:tab w:val="left" w:pos="720"/>
        </w:tabs>
        <w:spacing w:before="160" w:after="120" w:line="32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1.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ỉ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i. </w:t>
      </w:r>
    </w:p>
    <w:p w14:paraId="3BD1E7F0" w14:textId="77777777" w:rsidR="00961D14" w:rsidRPr="00C47F89" w:rsidRDefault="00961D14" w:rsidP="00254833">
      <w:pPr>
        <w:tabs>
          <w:tab w:val="left" w:pos="720"/>
        </w:tabs>
        <w:spacing w:before="160" w:after="120" w:line="32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2.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xin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p.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1F4B2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1F4B2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1F4B2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ổ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5723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5723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đồ</w:t>
      </w:r>
      <w:r w:rsidR="005723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5723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ằ</w:t>
      </w:r>
      <w:r w:rsidR="005723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="005723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5723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5723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cha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ẹ</w:t>
      </w:r>
      <w:r w:rsidR="005723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B140F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B140F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5723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5723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5723D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7EBBC0D2" w14:textId="77777777" w:rsidR="00961D14" w:rsidRPr="00C47F89" w:rsidRDefault="00961D14" w:rsidP="00254833">
      <w:pPr>
        <w:tabs>
          <w:tab w:val="left" w:pos="720"/>
        </w:tabs>
        <w:spacing w:before="160" w:after="120" w:line="32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3.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sinh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88549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88549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88549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đồ</w:t>
      </w:r>
      <w:r w:rsidR="0088549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đồ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B1419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B1419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3D63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3D63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3D63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3D63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3D63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15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3D63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L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y.</w:t>
      </w:r>
    </w:p>
    <w:p w14:paraId="03E121F1" w14:textId="77777777" w:rsidR="00961D14" w:rsidRPr="00C47F89" w:rsidRDefault="00B07BFA" w:rsidP="00254833">
      <w:pPr>
        <w:spacing w:before="160" w:after="120" w:line="320" w:lineRule="exact"/>
        <w:jc w:val="both"/>
        <w:rPr>
          <w:rFonts w:ascii="Times New Roman" w:hAnsi="Times New Roman" w:cs="Times New Roman"/>
          <w:iCs/>
          <w:color w:val="0000FF"/>
          <w:spacing w:val="-4"/>
          <w:sz w:val="24"/>
          <w:lang w:val="nl-NL"/>
        </w:rPr>
      </w:pPr>
      <w:r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ab/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 xml:space="preserve">u 31. 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u ki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đố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ớ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ở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đượ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c gh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p</w:t>
      </w:r>
      <w:r w:rsidR="00ED449D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ô</w:t>
      </w:r>
      <w:r w:rsidR="00ED449D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,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/>
          <w:iCs/>
          <w:color w:val="0000FF"/>
          <w:spacing w:val="-4"/>
          <w:sz w:val="24"/>
          <w:lang w:val="nl-NL"/>
        </w:rPr>
        <w:t>i</w:t>
      </w:r>
    </w:p>
    <w:p w14:paraId="6EDFD285" w14:textId="77777777" w:rsidR="00961D14" w:rsidRPr="00C47F89" w:rsidRDefault="00082EC1" w:rsidP="00254833">
      <w:pPr>
        <w:tabs>
          <w:tab w:val="left" w:pos="720"/>
        </w:tabs>
        <w:spacing w:before="160" w:after="120" w:line="32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ỉ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16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y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ỹ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p </w:t>
      </w:r>
      <w:r w:rsidR="00ED449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ED449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,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i. </w:t>
      </w:r>
    </w:p>
    <w:p w14:paraId="1B9C2C75" w14:textId="77777777" w:rsidR="00B07BFA" w:rsidRPr="00C47F89" w:rsidRDefault="00B07BFA" w:rsidP="00254833">
      <w:pPr>
        <w:spacing w:before="160" w:after="120" w:line="320" w:lineRule="exact"/>
        <w:jc w:val="both"/>
        <w:rPr>
          <w:rFonts w:ascii="Times New Roman" w:hAnsi="Times New Roman" w:cs="Times New Roman"/>
          <w:b/>
          <w:b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ab/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u 32. 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Ch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ă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m s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ó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c s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ứ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c kh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ỏ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e sau khi gh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/>
          <w:iCs/>
          <w:color w:val="0000FF"/>
          <w:sz w:val="24"/>
          <w:lang w:val="nl-NL"/>
        </w:rPr>
        <w:t>i</w:t>
      </w:r>
    </w:p>
    <w:p w14:paraId="51624CF5" w14:textId="77777777" w:rsidR="00961D14" w:rsidRPr="00C47F89" w:rsidRDefault="00961D14" w:rsidP="00254833">
      <w:pPr>
        <w:tabs>
          <w:tab w:val="left" w:pos="720"/>
        </w:tabs>
        <w:spacing w:before="160" w:after="120" w:line="32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1.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đã</w:t>
      </w:r>
      <w:r w:rsidR="009F7AE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76504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76504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76504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76504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76504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="0076504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76504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1A242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sau khi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p;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ED449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4714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theo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õ</w:t>
      </w:r>
      <w:r w:rsidR="004714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="004714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kho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ẻ</w:t>
      </w:r>
      <w:r w:rsidR="004714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4714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B03BD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B03BD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="00B03BD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="00B03BD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e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B03BD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B03BD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</w:t>
      </w:r>
      <w:r w:rsidR="00A6315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1A242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i.</w:t>
      </w:r>
    </w:p>
    <w:p w14:paraId="432F45A5" w14:textId="77777777" w:rsidR="00961D14" w:rsidRPr="00C47F89" w:rsidRDefault="00961D14" w:rsidP="00254833">
      <w:pPr>
        <w:tabs>
          <w:tab w:val="left" w:pos="720"/>
        </w:tabs>
        <w:spacing w:before="160" w:after="120" w:line="32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2.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9F7AE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đã</w:t>
      </w:r>
      <w:r w:rsidR="00B9056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9F7AE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ngo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mu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kho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ẻ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sau khi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Nam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B277E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B277E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i.</w:t>
      </w:r>
    </w:p>
    <w:p w14:paraId="078FA156" w14:textId="77777777" w:rsidR="00961D14" w:rsidRPr="00C47F89" w:rsidRDefault="00961D14" w:rsidP="00254833">
      <w:pPr>
        <w:tabs>
          <w:tab w:val="left" w:pos="720"/>
        </w:tabs>
        <w:spacing w:before="160" w:after="120" w:line="32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3.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1A242F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nhi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kho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ẻ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cho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kho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1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kho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2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y.</w:t>
      </w:r>
    </w:p>
    <w:p w14:paraId="2C2D2447" w14:textId="77777777" w:rsidR="00B71257" w:rsidRPr="00C47F89" w:rsidRDefault="00961D14" w:rsidP="00254833">
      <w:pPr>
        <w:tabs>
          <w:tab w:val="left" w:pos="720"/>
        </w:tabs>
        <w:spacing w:before="160" w:after="120" w:line="32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4.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chuy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kho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ẻ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đã</w:t>
      </w:r>
      <w:r w:rsidR="00A92B0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B7125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B7125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B7125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B7125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B7125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B7125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B7125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B7125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i.</w:t>
      </w:r>
    </w:p>
    <w:p w14:paraId="5AD58EEF" w14:textId="77777777" w:rsidR="00961D14" w:rsidRPr="00C47F89" w:rsidRDefault="00C47F89" w:rsidP="00C47F89">
      <w:pPr>
        <w:spacing w:before="160" w:after="120" w:line="320" w:lineRule="exact"/>
        <w:ind w:firstLine="697"/>
        <w:jc w:val="both"/>
        <w:rPr>
          <w:rFonts w:ascii="Times New Roman" w:hAnsi="Times New Roman" w:cs="Times New Roman"/>
          <w:b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i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u 33. 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Ch</w:t>
      </w:r>
      <w:r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độ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 xml:space="preserve"> b</w:t>
      </w:r>
      <w:r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ả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o hi</w:t>
      </w:r>
      <w:r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m y t</w:t>
      </w:r>
      <w:r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 xml:space="preserve"> v</w:t>
      </w:r>
      <w:r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 xml:space="preserve"> vi</w:t>
      </w:r>
      <w:r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n ph</w:t>
      </w:r>
      <w:r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í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đố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i v</w:t>
      </w:r>
      <w:r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ớ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i ng</w:t>
      </w:r>
      <w:r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 xml:space="preserve">i </w:t>
      </w:r>
      <w:r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đượ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c gh</w:t>
      </w:r>
      <w:r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 xml:space="preserve">p </w:t>
      </w:r>
      <w:r w:rsidR="004E3DC2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m</w:t>
      </w:r>
      <w:r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ô</w:t>
      </w:r>
      <w:r w:rsidR="004E3DC2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 xml:space="preserve">, 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b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ph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n c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th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ng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i</w:t>
      </w:r>
    </w:p>
    <w:p w14:paraId="4DD94A2E" w14:textId="77777777" w:rsidR="00961D14" w:rsidRPr="00C47F89" w:rsidRDefault="00961D14" w:rsidP="0018270E">
      <w:pPr>
        <w:tabs>
          <w:tab w:val="left" w:pos="720"/>
        </w:tabs>
        <w:spacing w:before="16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1.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</w:t>
      </w:r>
      <w:r w:rsidR="004E3DC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4E3DC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,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ẻ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quan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thanh to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p theo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lu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23FF9B02" w14:textId="77777777" w:rsidR="00961D14" w:rsidRPr="00C47F89" w:rsidRDefault="00961D14" w:rsidP="0018270E">
      <w:pPr>
        <w:tabs>
          <w:tab w:val="left" w:pos="720"/>
        </w:tabs>
        <w:spacing w:before="16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2.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</w:t>
      </w:r>
      <w:r w:rsidR="004E3DC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4E3DC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,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ẻ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A92B0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thanh to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A92B0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="00A92B0B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1FEA5C78" w14:textId="77777777" w:rsidR="00961D14" w:rsidRPr="00C47F89" w:rsidRDefault="00B07BFA" w:rsidP="0018270E">
      <w:pPr>
        <w:spacing w:before="160" w:after="120" w:line="340" w:lineRule="exact"/>
        <w:jc w:val="both"/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lang w:val="nl-NL"/>
        </w:rPr>
      </w:pPr>
      <w:r w:rsidRPr="00C47F89">
        <w:rPr>
          <w:rFonts w:ascii="Times New Roman" w:hAnsi="Times New Roman" w:cs="Times New Roman"/>
          <w:b/>
          <w:bCs/>
          <w:i/>
          <w:iCs/>
          <w:color w:val="0000FF"/>
          <w:sz w:val="24"/>
          <w:lang w:val="nl-NL"/>
        </w:rPr>
        <w:tab/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pacing w:val="-4"/>
          <w:sz w:val="24"/>
          <w:lang w:val="nl-NL"/>
        </w:rPr>
        <w:t>u 34.</w:t>
      </w:r>
      <w:r w:rsidR="00961D14" w:rsidRPr="00C47F89">
        <w:rPr>
          <w:rFonts w:ascii="Times New Roman" w:hAnsi="Times New Roman" w:cs="Times New Roman"/>
          <w:b/>
          <w:bCs/>
          <w:i/>
          <w:iCs/>
          <w:color w:val="0000FF"/>
          <w:spacing w:val="-4"/>
          <w:sz w:val="24"/>
          <w:lang w:val="nl-NL"/>
        </w:rPr>
        <w:t xml:space="preserve"> </w:t>
      </w:r>
      <w:r w:rsidR="00961D14" w:rsidRPr="00C47F89">
        <w:rPr>
          <w:rFonts w:ascii="Times New Roman" w:hAnsi="Times New Roman" w:cs="Times New Roman"/>
          <w:b/>
          <w:bCs/>
          <w:color w:val="0000FF"/>
          <w:spacing w:val="-4"/>
          <w:sz w:val="24"/>
          <w:lang w:val="nl-NL"/>
        </w:rPr>
        <w:t>Gh</w:t>
      </w:r>
      <w:r w:rsidR="00C47F89" w:rsidRPr="00C47F89">
        <w:rPr>
          <w:rFonts w:ascii="Times New Roman" w:hAnsi="Times New Roman" w:cs="Times New Roman"/>
          <w:b/>
          <w:bCs/>
          <w:color w:val="0000FF"/>
          <w:spacing w:val="-4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/>
          <w:bCs/>
          <w:color w:val="0000FF"/>
          <w:spacing w:val="-4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/>
          <w:bCs/>
          <w:color w:val="0000FF"/>
          <w:spacing w:val="-4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/>
          <w:bCs/>
          <w:color w:val="0000FF"/>
          <w:spacing w:val="-4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/>
          <w:bCs/>
          <w:color w:val="0000FF"/>
          <w:spacing w:val="-4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/>
          <w:bCs/>
          <w:color w:val="0000FF"/>
          <w:spacing w:val="-4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/>
          <w:bCs/>
          <w:color w:val="0000FF"/>
          <w:spacing w:val="-4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/>
          <w:bCs/>
          <w:color w:val="0000FF"/>
          <w:spacing w:val="-4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/>
          <w:bCs/>
          <w:color w:val="0000FF"/>
          <w:spacing w:val="-4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/>
          <w:bCs/>
          <w:color w:val="0000FF"/>
          <w:spacing w:val="-4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/>
          <w:bCs/>
          <w:color w:val="0000FF"/>
          <w:spacing w:val="-4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/>
          <w:bCs/>
          <w:color w:val="0000FF"/>
          <w:spacing w:val="-4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/>
          <w:bCs/>
          <w:color w:val="0000FF"/>
          <w:spacing w:val="-4"/>
          <w:sz w:val="24"/>
          <w:lang w:val="nl-NL"/>
        </w:rPr>
        <w:t>ó</w:t>
      </w:r>
      <w:r w:rsidR="00961D14" w:rsidRPr="00C47F89">
        <w:rPr>
          <w:rFonts w:ascii="Times New Roman" w:hAnsi="Times New Roman" w:cs="Times New Roman"/>
          <w:b/>
          <w:bCs/>
          <w:color w:val="0000FF"/>
          <w:spacing w:val="-4"/>
          <w:sz w:val="24"/>
          <w:lang w:val="nl-NL"/>
        </w:rPr>
        <w:t xml:space="preserve"> </w:t>
      </w:r>
      <w:r w:rsidR="00B90569" w:rsidRPr="00C47F89">
        <w:rPr>
          <w:rFonts w:ascii="Times New Roman" w:hAnsi="Times New Roman" w:cs="Times New Roman"/>
          <w:b/>
          <w:bCs/>
          <w:color w:val="0000FF"/>
          <w:spacing w:val="-4"/>
          <w:sz w:val="24"/>
          <w:lang w:val="nl-NL"/>
        </w:rPr>
        <w:t>li</w:t>
      </w:r>
      <w:r w:rsidR="00C47F89" w:rsidRPr="00C47F89">
        <w:rPr>
          <w:rFonts w:ascii="Times New Roman" w:hAnsi="Times New Roman" w:cs="Times New Roman"/>
          <w:b/>
          <w:bCs/>
          <w:color w:val="0000FF"/>
          <w:spacing w:val="-4"/>
          <w:sz w:val="24"/>
          <w:lang w:val="nl-NL"/>
        </w:rPr>
        <w:t>ê</w:t>
      </w:r>
      <w:r w:rsidR="00B90569" w:rsidRPr="00C47F89">
        <w:rPr>
          <w:rFonts w:ascii="Times New Roman" w:hAnsi="Times New Roman" w:cs="Times New Roman"/>
          <w:b/>
          <w:bCs/>
          <w:color w:val="0000FF"/>
          <w:spacing w:val="-4"/>
          <w:sz w:val="24"/>
          <w:lang w:val="nl-NL"/>
        </w:rPr>
        <w:t xml:space="preserve">n quan </w:t>
      </w:r>
      <w:r w:rsidR="00C47F89" w:rsidRPr="00C47F89">
        <w:rPr>
          <w:rFonts w:ascii="Times New Roman" w:hAnsi="Times New Roman" w:cs="Times New Roman"/>
          <w:b/>
          <w:bCs/>
          <w:color w:val="0000FF"/>
          <w:spacing w:val="-4"/>
          <w:sz w:val="24"/>
          <w:lang w:val="nl-NL"/>
        </w:rPr>
        <w:t>đế</w:t>
      </w:r>
      <w:r w:rsidR="00B90569" w:rsidRPr="00C47F89">
        <w:rPr>
          <w:rFonts w:ascii="Times New Roman" w:hAnsi="Times New Roman" w:cs="Times New Roman"/>
          <w:b/>
          <w:bCs/>
          <w:color w:val="0000FF"/>
          <w:spacing w:val="-4"/>
          <w:sz w:val="24"/>
          <w:lang w:val="nl-NL"/>
        </w:rPr>
        <w:t>n ng</w:t>
      </w:r>
      <w:r w:rsidR="00C47F89" w:rsidRPr="00C47F89">
        <w:rPr>
          <w:rFonts w:ascii="Times New Roman" w:hAnsi="Times New Roman" w:cs="Times New Roman"/>
          <w:b/>
          <w:bCs/>
          <w:color w:val="0000FF"/>
          <w:spacing w:val="-4"/>
          <w:sz w:val="24"/>
          <w:lang w:val="nl-NL"/>
        </w:rPr>
        <w:t>ườ</w:t>
      </w:r>
      <w:r w:rsidR="00B90569" w:rsidRPr="00C47F89">
        <w:rPr>
          <w:rFonts w:ascii="Times New Roman" w:hAnsi="Times New Roman" w:cs="Times New Roman"/>
          <w:b/>
          <w:bCs/>
          <w:color w:val="0000FF"/>
          <w:spacing w:val="-4"/>
          <w:sz w:val="24"/>
          <w:lang w:val="nl-NL"/>
        </w:rPr>
        <w:t>i n</w:t>
      </w:r>
      <w:r w:rsidR="00C47F89" w:rsidRPr="00C47F89">
        <w:rPr>
          <w:rFonts w:ascii="Times New Roman" w:hAnsi="Times New Roman" w:cs="Times New Roman"/>
          <w:b/>
          <w:bCs/>
          <w:color w:val="0000FF"/>
          <w:spacing w:val="-4"/>
          <w:sz w:val="24"/>
          <w:lang w:val="nl-NL"/>
        </w:rPr>
        <w:t>ướ</w:t>
      </w:r>
      <w:r w:rsidR="00B90569" w:rsidRPr="00C47F89">
        <w:rPr>
          <w:rFonts w:ascii="Times New Roman" w:hAnsi="Times New Roman" w:cs="Times New Roman"/>
          <w:b/>
          <w:bCs/>
          <w:color w:val="0000FF"/>
          <w:spacing w:val="-4"/>
          <w:sz w:val="24"/>
          <w:lang w:val="nl-NL"/>
        </w:rPr>
        <w:t>c ngo</w:t>
      </w:r>
      <w:r w:rsidR="00C47F89" w:rsidRPr="00C47F89">
        <w:rPr>
          <w:rFonts w:ascii="Times New Roman" w:hAnsi="Times New Roman" w:cs="Times New Roman"/>
          <w:b/>
          <w:bCs/>
          <w:color w:val="0000FF"/>
          <w:spacing w:val="-4"/>
          <w:sz w:val="24"/>
          <w:lang w:val="nl-NL"/>
        </w:rPr>
        <w:t>à</w:t>
      </w:r>
      <w:r w:rsidR="00B90569" w:rsidRPr="00C47F89">
        <w:rPr>
          <w:rFonts w:ascii="Times New Roman" w:hAnsi="Times New Roman" w:cs="Times New Roman"/>
          <w:b/>
          <w:bCs/>
          <w:color w:val="0000FF"/>
          <w:spacing w:val="-4"/>
          <w:sz w:val="24"/>
          <w:lang w:val="nl-NL"/>
        </w:rPr>
        <w:t>i</w:t>
      </w:r>
    </w:p>
    <w:p w14:paraId="7CEA18AB" w14:textId="77777777" w:rsidR="00D80C01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1. Ng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i n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ướ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c ngo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i</w:t>
      </w:r>
      <w:r w:rsidR="00BD5E82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, n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g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i Vi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t Nam 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nh c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ư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n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ướ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c ngo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đượ</w:t>
      </w:r>
      <w:r w:rsidR="003F654D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c 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gh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</w:t>
      </w:r>
      <w:r w:rsidR="00BD5E82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ủ</w:t>
      </w:r>
      <w:r w:rsidR="00BD5E82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a 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ng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i</w:t>
      </w:r>
      <w:r w:rsidR="00BD5E82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Vi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ệ</w:t>
      </w:r>
      <w:r w:rsidR="00BD5E82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t Nam </w:t>
      </w:r>
      <w:r w:rsidR="00D80C01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t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ạ</w:t>
      </w:r>
      <w:r w:rsidR="00D80C01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i Vi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ệ</w:t>
      </w:r>
      <w:r w:rsidR="00D80C01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t Nam trong tr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ườ</w:t>
      </w:r>
      <w:r w:rsidR="00D80C01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ng 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ợ</w:t>
      </w:r>
      <w:r w:rsidR="00D80C01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p</w:t>
      </w:r>
      <w:r w:rsidR="00DC5C98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ù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ng d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ò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ng m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u v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c 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ho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ọ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trong ph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m vi ba 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đờ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ớ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i ng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n</w:t>
      </w:r>
      <w:r w:rsidR="003F654D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ho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ặ</w:t>
      </w:r>
      <w:r w:rsidR="003F654D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c trong tr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ườ</w:t>
      </w:r>
      <w:r w:rsidR="003F654D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ng </w:t>
      </w:r>
      <w:r w:rsidR="00D80C01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ợ</w:t>
      </w:r>
      <w:r w:rsidR="00D80C01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p ng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ườ</w:t>
      </w:r>
      <w:r w:rsidR="00D80C01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ế</w:t>
      </w:r>
      <w:r w:rsidR="00D80C01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đã</w:t>
      </w:r>
      <w:r w:rsidR="00D80C01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ó</w:t>
      </w:r>
      <w:r w:rsidR="00D80C01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đơ</w:t>
      </w:r>
      <w:r w:rsidR="00D80C01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n t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ự</w:t>
      </w:r>
      <w:r w:rsidR="00D80C01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nguy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ệ</w:t>
      </w:r>
      <w:r w:rsidR="00D80C01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n hi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ế</w:t>
      </w:r>
      <w:r w:rsidR="00D80C01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à</w:t>
      </w:r>
      <w:r w:rsidR="00D80C01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 kh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ô</w:t>
      </w:r>
      <w:r w:rsidR="00D80C01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ng n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ê</w:t>
      </w:r>
      <w:r w:rsidR="00D80C01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u 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đí</w:t>
      </w:r>
      <w:r w:rsidR="00D80C01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ch danh ng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ườ</w:t>
      </w:r>
      <w:r w:rsidR="00D80C01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đượ</w:t>
      </w:r>
      <w:r w:rsidR="00D80C01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c gh</w:t>
      </w:r>
      <w:r w:rsidR="00C47F89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é</w:t>
      </w:r>
      <w:r w:rsidR="00D80C01" w:rsidRPr="00C47F89">
        <w:rPr>
          <w:rFonts w:ascii="Times New Roman" w:hAnsi="Times New Roman" w:cs="Times New Roman"/>
          <w:bCs/>
          <w:iCs/>
          <w:color w:val="0000FF"/>
          <w:spacing w:val="-2"/>
          <w:sz w:val="24"/>
          <w:lang w:val="nl-NL"/>
        </w:rPr>
        <w:t>p.</w:t>
      </w:r>
    </w:p>
    <w:p w14:paraId="3BC1575A" w14:textId="77777777" w:rsidR="00961D14" w:rsidRPr="00C47F89" w:rsidRDefault="00BD5E82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2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t Nam 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ỉ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ra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ướ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ngo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76504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trong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76504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="0076504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</w:t>
      </w:r>
      <w:r w:rsidR="00333A5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ù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ò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ọ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trong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m vi ba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ớ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p.</w:t>
      </w:r>
    </w:p>
    <w:p w14:paraId="0340DBA9" w14:textId="77777777" w:rsidR="00C47F89" w:rsidRPr="00C47F89" w:rsidRDefault="00C47F89" w:rsidP="00C47F89">
      <w:pPr>
        <w:pStyle w:val="Heading1"/>
        <w:spacing w:before="0" w:after="0"/>
        <w:jc w:val="center"/>
        <w:rPr>
          <w:rFonts w:ascii="Times New Roman" w:hAnsi="Times New Roman" w:cs="Times New Roman"/>
          <w:i/>
          <w:color w:val="0000FF"/>
          <w:sz w:val="24"/>
          <w:szCs w:val="24"/>
          <w:lang w:val="nl-NL"/>
        </w:rPr>
      </w:pPr>
    </w:p>
    <w:p w14:paraId="6A378C34" w14:textId="77777777" w:rsidR="00961D14" w:rsidRPr="00C47F89" w:rsidRDefault="00961D14" w:rsidP="00C47F89">
      <w:pPr>
        <w:pStyle w:val="Heading1"/>
        <w:spacing w:before="0" w:after="0"/>
        <w:jc w:val="center"/>
        <w:rPr>
          <w:rFonts w:ascii="Times New Roman" w:hAnsi="Times New Roman" w:cs="Times New Roman"/>
          <w:color w:val="0000FF"/>
          <w:sz w:val="24"/>
          <w:szCs w:val="24"/>
          <w:lang w:val="nl-NL"/>
        </w:rPr>
      </w:pP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Ch</w:t>
      </w:r>
      <w:r w:rsidR="00C47F89"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ươ</w:t>
      </w:r>
      <w:r w:rsidRPr="00C47F89">
        <w:rPr>
          <w:rFonts w:ascii="Times New Roman" w:hAnsi="Times New Roman" w:cs="Times New Roman"/>
          <w:color w:val="0000FF"/>
          <w:sz w:val="24"/>
          <w:szCs w:val="24"/>
          <w:lang w:val="nl-NL"/>
        </w:rPr>
        <w:t>ng V</w:t>
      </w:r>
    </w:p>
    <w:p w14:paraId="700A8E5E" w14:textId="77777777" w:rsidR="00C47F89" w:rsidRPr="00C47F89" w:rsidRDefault="00961D14" w:rsidP="00C47F89">
      <w:pPr>
        <w:jc w:val="center"/>
        <w:rPr>
          <w:rFonts w:ascii="Times New Roman" w:hAnsi="Times New Roman" w:cs="Times New Roman"/>
          <w:b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N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GÂN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HÀNG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MÔ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VÀ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T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RUNG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TÂM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ĐIỀU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PHỐI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QUỐC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GIA</w:t>
      </w:r>
    </w:p>
    <w:p w14:paraId="60049712" w14:textId="77777777" w:rsidR="00961D14" w:rsidRPr="00C47F89" w:rsidRDefault="00C47F89" w:rsidP="00C47F89">
      <w:pPr>
        <w:jc w:val="center"/>
        <w:rPr>
          <w:rFonts w:ascii="Times New Roman" w:hAnsi="Times New Roman" w:cs="Times New Roman"/>
          <w:b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VỀ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GHÉP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BỘ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PHẬN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CƠ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THỂ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NGƯỜI</w:t>
      </w:r>
    </w:p>
    <w:p w14:paraId="2B246F2C" w14:textId="77777777" w:rsidR="00961D14" w:rsidRPr="00C47F89" w:rsidRDefault="00B07BFA" w:rsidP="00B06561">
      <w:pPr>
        <w:tabs>
          <w:tab w:val="left" w:pos="700"/>
        </w:tabs>
        <w:spacing w:before="240" w:after="120" w:line="340" w:lineRule="exact"/>
        <w:jc w:val="both"/>
        <w:rPr>
          <w:rFonts w:ascii="Times New Roman" w:hAnsi="Times New Roman" w:cs="Times New Roman"/>
          <w:b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ab/>
        <w:t xml:space="preserve">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u 35. Ng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 h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ng m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ô</w:t>
      </w:r>
    </w:p>
    <w:p w14:paraId="2FC9B876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1.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do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quan,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ổ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4E3C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p. </w:t>
      </w:r>
    </w:p>
    <w:p w14:paraId="68B659A9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2.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853EE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853EE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853EE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853EE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853EE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="00853EE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ữ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chuy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6101D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; cung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cho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u,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y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ọ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trong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trao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đổ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369A9D95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3.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ki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:</w:t>
      </w:r>
    </w:p>
    <w:p w14:paraId="649C3A43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a)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ki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t, trang thi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theo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</w:t>
      </w:r>
      <w:r w:rsidR="00DD3F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DD3F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kho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DD3F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6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DD3F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DD3F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DD3FB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;</w:t>
      </w:r>
    </w:p>
    <w:p w14:paraId="58741413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b)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chu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theo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kho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4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y.</w:t>
      </w:r>
    </w:p>
    <w:p w14:paraId="783300C7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4.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chu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:  </w:t>
      </w:r>
    </w:p>
    <w:p w14:paraId="57B1D75D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a)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nghi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p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ọ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y, 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chuy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sinh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ọ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c,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ọ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c;</w:t>
      </w:r>
    </w:p>
    <w:p w14:paraId="5C9FFB67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b)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gian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ừ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ba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chuy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sinh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ọ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c,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ọ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c;</w:t>
      </w:r>
    </w:p>
    <w:p w14:paraId="007C787C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c)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o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ngh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p;</w:t>
      </w:r>
    </w:p>
    <w:p w14:paraId="4226ED43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d)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e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ngh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;</w:t>
      </w:r>
    </w:p>
    <w:p w14:paraId="6A68F05D" w14:textId="77777777" w:rsidR="00961D14" w:rsidRPr="00C47F89" w:rsidRDefault="00C47F89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) Kh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ang trong th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gian b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ị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ngh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c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l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c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vi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li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quan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chuy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theo b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quy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t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a 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n;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ang b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ị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truy c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tr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nhi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s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;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ang trong th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gian ch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b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s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t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ò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a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ho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quy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t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nh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d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bi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ph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nh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v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c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gi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d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c, c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ữ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b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nh;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ang trong th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gian b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ị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k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ỷ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lu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t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ừ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tr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l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li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quan tr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ti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p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ho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t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chuy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n; m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ho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l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vi d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s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56DA20F6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5.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ỉ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t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sau khi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092F5CE8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6.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nh 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trang thi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ị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ồ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t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790BD418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7.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t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ch </w:t>
      </w:r>
      <w:r w:rsidR="00C0755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ươ</w:t>
      </w:r>
      <w:r w:rsidR="00C0755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C0755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lo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ổ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t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ù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tri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kinh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25483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-</w:t>
      </w:r>
      <w:r w:rsidR="00254833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i.</w:t>
      </w:r>
    </w:p>
    <w:p w14:paraId="55D4962D" w14:textId="77777777" w:rsidR="00961D14" w:rsidRPr="00C47F89" w:rsidRDefault="00B07BFA" w:rsidP="00406CE0">
      <w:pPr>
        <w:spacing w:before="120" w:after="120" w:line="340" w:lineRule="exact"/>
        <w:jc w:val="both"/>
        <w:rPr>
          <w:rFonts w:ascii="Times New Roman" w:hAnsi="Times New Roman" w:cs="Times New Roman"/>
          <w:b/>
          <w:bCs/>
          <w:i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ab/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u 36. Trung t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â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 xml:space="preserve">m 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u ph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ố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i qu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ố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c gia v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 xml:space="preserve"> gh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/>
          <w:bCs/>
          <w:iCs/>
          <w:color w:val="0000FF"/>
          <w:sz w:val="24"/>
          <w:lang w:val="nl-NL"/>
        </w:rPr>
        <w:t>i</w:t>
      </w:r>
    </w:p>
    <w:p w14:paraId="5792271F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1. Trung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m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gia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ổ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p,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. </w:t>
      </w:r>
    </w:p>
    <w:p w14:paraId="1CF3A3E2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2. Trung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m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gia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ng, nhi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sau</w:t>
      </w:r>
      <w:r w:rsidR="006E1A8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đâ</w:t>
      </w:r>
      <w:r w:rsidR="006E1A8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:  </w:t>
      </w:r>
    </w:p>
    <w:p w14:paraId="49E2E3DA" w14:textId="77777777" w:rsidR="00A145B0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a)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A145B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A145B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ử</w:t>
      </w:r>
      <w:r w:rsidR="00A145B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A145B0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1C43E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1C43E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tin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1C43E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1C43EC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n, thay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đổ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ỏ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6E1A8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6E1A8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6E1A8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6E1A8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6E1A8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6E1A8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6E1A8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1564B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i;</w:t>
      </w:r>
    </w:p>
    <w:p w14:paraId="204BF85D" w14:textId="77777777" w:rsidR="00961D14" w:rsidRPr="00C47F89" w:rsidRDefault="00A145B0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)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danh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gia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;</w:t>
      </w:r>
    </w:p>
    <w:p w14:paraId="1D83DD48" w14:textId="77777777" w:rsidR="00961D14" w:rsidRPr="00C47F89" w:rsidRDefault="000904FE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)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ẻ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sau khi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</w:t>
      </w:r>
      <w:r w:rsidR="008637A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8637A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8637A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;</w:t>
      </w:r>
    </w:p>
    <w:p w14:paraId="66CCD04C" w14:textId="77777777" w:rsidR="00961D14" w:rsidRPr="00C47F89" w:rsidRDefault="00DC5C98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d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)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ý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tin li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quan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n, </w:t>
      </w:r>
      <w:r w:rsidR="007674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7674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7674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76747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p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i;</w:t>
      </w:r>
    </w:p>
    <w:p w14:paraId="5A5FD5D7" w14:textId="77777777" w:rsidR="00961D14" w:rsidRPr="00C47F89" w:rsidRDefault="00C47F89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)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ph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vi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l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p, b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qu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l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gi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ữ</w:t>
      </w:r>
      <w:r w:rsidR="005158E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v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5158E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chuy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5158E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i;</w:t>
      </w:r>
    </w:p>
    <w:p w14:paraId="299B77F7" w14:textId="77777777" w:rsidR="00961D14" w:rsidRPr="00C47F89" w:rsidRDefault="002C3F8E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e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)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trong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p </w:t>
      </w:r>
      <w:r w:rsidR="0023173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231735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, 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i.</w:t>
      </w:r>
    </w:p>
    <w:p w14:paraId="4C5616EC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3. 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="001F28B8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quy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t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nh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ổ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t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Trung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m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gia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i.</w:t>
      </w:r>
    </w:p>
    <w:p w14:paraId="1DBA2D8F" w14:textId="77777777" w:rsidR="00961D14" w:rsidRPr="00C47F89" w:rsidRDefault="00B07BFA" w:rsidP="00406CE0">
      <w:pPr>
        <w:spacing w:before="120" w:after="120" w:line="340" w:lineRule="exact"/>
        <w:jc w:val="both"/>
        <w:rPr>
          <w:rFonts w:ascii="Times New Roman" w:hAnsi="Times New Roman" w:cs="Times New Roman"/>
          <w:b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ab/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u 37. Nguy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ê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 t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ắ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u ph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ố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i gh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é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p</w:t>
      </w:r>
      <w:r w:rsidR="007E69C2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ô</w:t>
      </w:r>
      <w:r w:rsidR="007E69C2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,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ộ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ậ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ơ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ể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ườ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i</w:t>
      </w:r>
    </w:p>
    <w:p w14:paraId="0A7287EA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1. Vi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p </w:t>
      </w:r>
      <w:r w:rsidR="007E69C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7E69C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,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o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nguy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ắ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ò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ữ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7E69C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7E69C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7E69C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7E69C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o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đả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ằ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ữ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ữ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66D4E1FD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2.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</w:t>
      </w:r>
      <w:r w:rsidR="007E69C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4B368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4B368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4B368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4B3686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7E69C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quy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="007E69C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nh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="007E69C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sau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:</w:t>
      </w:r>
    </w:p>
    <w:p w14:paraId="0FEE99C7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a)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ẻ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em;</w:t>
      </w:r>
    </w:p>
    <w:p w14:paraId="4F8E2C3A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b)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u;</w:t>
      </w:r>
    </w:p>
    <w:p w14:paraId="1C438B1C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c)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khi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ỉ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trong danh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p </w:t>
      </w:r>
      <w:r w:rsidR="00F7541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F7541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Trung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â</w:t>
      </w:r>
      <w:r w:rsidR="00F7541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m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="00F7541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F7541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F7541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gia 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BD5E8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trong danh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2C3F8E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y,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i;</w:t>
      </w:r>
    </w:p>
    <w:p w14:paraId="663C6312" w14:textId="77777777" w:rsidR="007315AA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d) 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nhi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ù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sinh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ọ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ớ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đố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ớ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trong danh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ờ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83673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83673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đã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y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83673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83673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a 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83673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đó</w:t>
      </w:r>
      <w:r w:rsidR="007315AA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35B1A8B1" w14:textId="77777777" w:rsidR="00961D14" w:rsidRPr="00C47F89" w:rsidRDefault="00B07BFA" w:rsidP="00406CE0">
      <w:pPr>
        <w:spacing w:before="120" w:after="120" w:line="340" w:lineRule="exact"/>
        <w:jc w:val="both"/>
        <w:rPr>
          <w:rFonts w:ascii="Times New Roman" w:hAnsi="Times New Roman" w:cs="Times New Roman"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ab/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u 38. M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ã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h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ó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a th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ô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ng tin</w:t>
      </w:r>
    </w:p>
    <w:p w14:paraId="7BA17181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1.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ọ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tin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n,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tin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t.</w:t>
      </w:r>
    </w:p>
    <w:p w14:paraId="7B8C4E95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2. </w:t>
      </w:r>
      <w:r w:rsidR="0066219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Trong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66219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="0066219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66219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66219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="0066219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tin</w:t>
      </w:r>
      <w:r w:rsidR="009D643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quy</w:t>
      </w:r>
      <w:r w:rsidR="0066219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kho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1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y </w:t>
      </w:r>
      <w:r w:rsidR="0066219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o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danh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kh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x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nh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66219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662197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ừ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252DD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252DD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ù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d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ò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á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ự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ó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ọ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trong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ạ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m vi ba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đờ</w:t>
      </w:r>
      <w:r w:rsidR="00082EC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.</w:t>
      </w:r>
    </w:p>
    <w:p w14:paraId="50AF998C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3. Trong tr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p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đặ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bi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t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c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đí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ch ch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ữ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theo 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a </w:t>
      </w:r>
      <w:r w:rsidR="00252DDD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="009F361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đứ</w:t>
      </w:r>
      <w:r w:rsidR="009F361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ng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đầ</w:t>
      </w:r>
      <w:r w:rsidR="009F361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u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y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D643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ho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ặ</w:t>
      </w:r>
      <w:r w:rsidR="009D643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theo y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ê</w:t>
      </w:r>
      <w:r w:rsidR="009D643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ầ</w:t>
      </w:r>
      <w:r w:rsidR="009D643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u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ủ</w:t>
      </w:r>
      <w:r w:rsidR="009D643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a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="009D643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quan ti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="009D643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="009D643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ố</w:t>
      </w:r>
      <w:r w:rsidR="009D643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ụ</w:t>
      </w:r>
      <w:r w:rsidR="009D6434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ì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ở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u </w:t>
      </w:r>
      <w:r w:rsidR="00853EE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ữ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tin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ớ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cung c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ấ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 th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ng tin.</w:t>
      </w:r>
    </w:p>
    <w:p w14:paraId="7BA26D97" w14:textId="77777777" w:rsidR="00961D14" w:rsidRPr="00C47F89" w:rsidRDefault="00961D14" w:rsidP="0018270E">
      <w:pPr>
        <w:tabs>
          <w:tab w:val="left" w:pos="720"/>
        </w:tabs>
        <w:spacing w:before="120" w:after="120" w:line="340" w:lineRule="exact"/>
        <w:ind w:firstLine="720"/>
        <w:jc w:val="both"/>
        <w:rPr>
          <w:rFonts w:ascii="Times New Roman" w:hAnsi="Times New Roman" w:cs="Times New Roman"/>
          <w:bCs/>
          <w:iCs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4. </w:t>
      </w:r>
      <w:r w:rsidR="009F361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ồ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s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ơ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ề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i hi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 v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ườ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="009F361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gh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é</w:t>
      </w:r>
      <w:r w:rsidR="009F361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p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ph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c l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u </w:t>
      </w:r>
      <w:r w:rsidR="00853EE2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gi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ữ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, b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o qu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ả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n trong </w:t>
      </w:r>
      <w:r w:rsidR="009F361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ba m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ươ</w:t>
      </w:r>
      <w:r w:rsidR="009F3611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 xml:space="preserve">i 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n</w:t>
      </w:r>
      <w:r w:rsidR="00C47F89"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ă</w:t>
      </w:r>
      <w:r w:rsidRPr="00C47F89">
        <w:rPr>
          <w:rFonts w:ascii="Times New Roman" w:hAnsi="Times New Roman" w:cs="Times New Roman"/>
          <w:bCs/>
          <w:iCs/>
          <w:color w:val="0000FF"/>
          <w:sz w:val="24"/>
          <w:lang w:val="nl-NL"/>
        </w:rPr>
        <w:t>m.</w:t>
      </w:r>
    </w:p>
    <w:p w14:paraId="215342FA" w14:textId="77777777" w:rsidR="00C47F89" w:rsidRPr="00C47F89" w:rsidRDefault="00C47F89" w:rsidP="00C47F89">
      <w:pPr>
        <w:pStyle w:val="Heading7"/>
        <w:spacing w:before="0" w:after="0"/>
        <w:jc w:val="center"/>
        <w:rPr>
          <w:rFonts w:cs="Times New Roman"/>
          <w:b/>
          <w:color w:val="0000FF"/>
          <w:lang w:val="nl-NL"/>
        </w:rPr>
      </w:pPr>
    </w:p>
    <w:p w14:paraId="123D33E2" w14:textId="77777777" w:rsidR="00961D14" w:rsidRPr="00C47F89" w:rsidRDefault="00961D14" w:rsidP="00C47F89">
      <w:pPr>
        <w:pStyle w:val="Heading7"/>
        <w:spacing w:before="0" w:after="0"/>
        <w:jc w:val="center"/>
        <w:rPr>
          <w:rFonts w:cs="Times New Roman"/>
          <w:b/>
          <w:color w:val="0000FF"/>
          <w:lang w:val="nl-NL"/>
        </w:rPr>
      </w:pPr>
      <w:r w:rsidRPr="00C47F89">
        <w:rPr>
          <w:rFonts w:cs="Times New Roman"/>
          <w:b/>
          <w:color w:val="0000FF"/>
          <w:lang w:val="nl-NL"/>
        </w:rPr>
        <w:t>Ch</w:t>
      </w:r>
      <w:r w:rsidR="00C47F89" w:rsidRPr="00C47F89">
        <w:rPr>
          <w:rFonts w:cs="Times New Roman"/>
          <w:b/>
          <w:color w:val="0000FF"/>
          <w:lang w:val="nl-NL"/>
        </w:rPr>
        <w:t>ươ</w:t>
      </w:r>
      <w:r w:rsidRPr="00C47F89">
        <w:rPr>
          <w:rFonts w:cs="Times New Roman"/>
          <w:b/>
          <w:color w:val="0000FF"/>
          <w:lang w:val="nl-NL"/>
        </w:rPr>
        <w:t>ng VI</w:t>
      </w:r>
    </w:p>
    <w:p w14:paraId="50FC2E61" w14:textId="77777777" w:rsidR="00961D14" w:rsidRPr="00C47F89" w:rsidRDefault="00C47F89" w:rsidP="00C47F89">
      <w:pPr>
        <w:jc w:val="center"/>
        <w:rPr>
          <w:rFonts w:ascii="Times New Roman" w:hAnsi="Times New Roman" w:cs="Times New Roman"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ĐIỀU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KHOẢN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THI</w:t>
      </w:r>
      <w:r w:rsidR="00961D14"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 xml:space="preserve"> </w:t>
      </w:r>
      <w:r w:rsidRPr="00C47F89">
        <w:rPr>
          <w:rFonts w:ascii="Times New Roman" w:hAnsi="Times New Roman" w:cs="Times New Roman"/>
          <w:b/>
          <w:bCs/>
          <w:color w:val="0000FF"/>
          <w:sz w:val="24"/>
          <w:lang w:val="nl-NL"/>
        </w:rPr>
        <w:t>HÀNH</w:t>
      </w:r>
    </w:p>
    <w:p w14:paraId="758C31CD" w14:textId="77777777" w:rsidR="00961D14" w:rsidRPr="00C47F89" w:rsidRDefault="00B07BFA" w:rsidP="00406CE0">
      <w:pPr>
        <w:keepNext/>
        <w:spacing w:before="120" w:after="120" w:line="340" w:lineRule="exact"/>
        <w:jc w:val="both"/>
        <w:rPr>
          <w:rFonts w:ascii="Times New Roman" w:hAnsi="Times New Roman" w:cs="Times New Roman"/>
          <w:b/>
          <w:i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ab/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u 39. Hi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ệ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u l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ự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c thi h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nh</w:t>
      </w:r>
    </w:p>
    <w:p w14:paraId="1E5F7B43" w14:textId="77777777" w:rsidR="002A4973" w:rsidRPr="00C47F89" w:rsidRDefault="00961D14" w:rsidP="00406CE0">
      <w:pPr>
        <w:spacing w:before="120" w:after="120" w:line="340" w:lineRule="exact"/>
        <w:ind w:firstLine="700"/>
        <w:jc w:val="both"/>
        <w:rPr>
          <w:rFonts w:ascii="Times New Roman" w:hAnsi="Times New Roman" w:cs="Times New Roman"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color w:val="0000FF"/>
          <w:sz w:val="24"/>
          <w:lang w:val="nl-NL"/>
        </w:rPr>
        <w:t>Lu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y c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hi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u l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ự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c thi 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nh t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ừ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ng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y </w:t>
      </w:r>
      <w:r w:rsidR="00A11B7D"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01 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th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ng </w:t>
      </w:r>
      <w:r w:rsidR="00A11B7D"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7 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ă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m 2007.</w:t>
      </w:r>
      <w:r w:rsidR="00CB628C"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</w:t>
      </w:r>
    </w:p>
    <w:p w14:paraId="5008817F" w14:textId="77777777" w:rsidR="00961D14" w:rsidRPr="00C47F89" w:rsidRDefault="00B07BFA" w:rsidP="00406CE0">
      <w:pPr>
        <w:spacing w:before="120" w:after="120" w:line="340" w:lineRule="exact"/>
        <w:jc w:val="both"/>
        <w:rPr>
          <w:rFonts w:ascii="Times New Roman" w:hAnsi="Times New Roman" w:cs="Times New Roman"/>
          <w:b/>
          <w:i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i/>
          <w:color w:val="0000FF"/>
          <w:sz w:val="24"/>
          <w:lang w:val="nl-NL"/>
        </w:rPr>
        <w:tab/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Đ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i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ề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u 40.</w:t>
      </w:r>
      <w:r w:rsidR="00961D14" w:rsidRPr="00C47F89">
        <w:rPr>
          <w:rFonts w:ascii="Times New Roman" w:hAnsi="Times New Roman" w:cs="Times New Roman"/>
          <w:b/>
          <w:i/>
          <w:color w:val="0000FF"/>
          <w:sz w:val="24"/>
          <w:lang w:val="nl-NL"/>
        </w:rPr>
        <w:t xml:space="preserve"> 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H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ướ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ng d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ẫ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 thi h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à</w:t>
      </w:r>
      <w:r w:rsidR="00961D14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nh</w:t>
      </w:r>
    </w:p>
    <w:p w14:paraId="715CBBE7" w14:textId="77777777" w:rsidR="00961D14" w:rsidRPr="00C47F89" w:rsidRDefault="00961D14" w:rsidP="00406CE0">
      <w:pPr>
        <w:spacing w:before="120" w:after="120" w:line="340" w:lineRule="exact"/>
        <w:ind w:firstLine="720"/>
        <w:jc w:val="both"/>
        <w:rPr>
          <w:rFonts w:ascii="Times New Roman" w:hAnsi="Times New Roman" w:cs="Times New Roman"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color w:val="0000FF"/>
          <w:sz w:val="24"/>
          <w:lang w:val="nl-NL"/>
        </w:rPr>
        <w:t>Ch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í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nh ph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quy 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đị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nh chi ti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ế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t v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 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ướ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ng d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ẫ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n thi h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 xml:space="preserve">nh </w:t>
      </w:r>
      <w:r w:rsidR="005B19B3" w:rsidRPr="00C47F89">
        <w:rPr>
          <w:rFonts w:ascii="Times New Roman" w:hAnsi="Times New Roman" w:cs="Times New Roman"/>
          <w:color w:val="0000FF"/>
          <w:sz w:val="24"/>
          <w:lang w:val="nl-NL"/>
        </w:rPr>
        <w:t>Lu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ậ</w:t>
      </w:r>
      <w:r w:rsidR="005B19B3" w:rsidRPr="00C47F89">
        <w:rPr>
          <w:rFonts w:ascii="Times New Roman" w:hAnsi="Times New Roman" w:cs="Times New Roman"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color w:val="0000FF"/>
          <w:sz w:val="24"/>
          <w:lang w:val="nl-NL"/>
        </w:rPr>
        <w:t>à</w:t>
      </w:r>
      <w:r w:rsidR="005B19B3" w:rsidRPr="00C47F89">
        <w:rPr>
          <w:rFonts w:ascii="Times New Roman" w:hAnsi="Times New Roman" w:cs="Times New Roman"/>
          <w:color w:val="0000FF"/>
          <w:sz w:val="24"/>
          <w:lang w:val="nl-NL"/>
        </w:rPr>
        <w:t>y</w:t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>.</w:t>
      </w:r>
    </w:p>
    <w:p w14:paraId="0DA173CC" w14:textId="77777777" w:rsidR="00B07BFA" w:rsidRPr="00C47F89" w:rsidRDefault="00B07BFA" w:rsidP="00406CE0">
      <w:pPr>
        <w:spacing w:before="120" w:after="120" w:line="340" w:lineRule="exact"/>
        <w:ind w:firstLine="720"/>
        <w:jc w:val="both"/>
        <w:rPr>
          <w:rFonts w:ascii="Times New Roman" w:hAnsi="Times New Roman" w:cs="Times New Roman"/>
          <w:color w:val="0000FF"/>
          <w:sz w:val="24"/>
          <w:lang w:val="nl-NL"/>
        </w:rPr>
      </w:pPr>
    </w:p>
    <w:p w14:paraId="05E41BB9" w14:textId="77777777" w:rsidR="00961D14" w:rsidRPr="00C47F89" w:rsidRDefault="00961D14" w:rsidP="00406CE0">
      <w:pPr>
        <w:spacing w:before="120" w:after="120" w:line="340" w:lineRule="exact"/>
        <w:ind w:firstLine="720"/>
        <w:jc w:val="both"/>
        <w:rPr>
          <w:rFonts w:ascii="Times New Roman" w:hAnsi="Times New Roman" w:cs="Times New Roman"/>
          <w:i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Lu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ậ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t n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y 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đã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đượ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c Qu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ố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c 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i n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ướ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c C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ng 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ò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a x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ã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ộ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i ch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ủ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ngh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ĩ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a Vi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ệ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t Nam kh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ó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a XI, k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ỳ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ọ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p th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ứ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</w:t>
      </w:r>
      <w:r w:rsidR="00AA2AC3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10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ô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ng qua ng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à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y </w:t>
      </w:r>
      <w:r w:rsidR="00AA2AC3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29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th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á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ng </w:t>
      </w:r>
      <w:r w:rsidR="00AA2AC3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11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 xml:space="preserve"> n</w:t>
      </w:r>
      <w:r w:rsidR="00C47F89"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ă</w:t>
      </w:r>
      <w:r w:rsidRPr="00C47F89">
        <w:rPr>
          <w:rFonts w:ascii="Times New Roman" w:hAnsi="Times New Roman" w:cs="Times New Roman"/>
          <w:i/>
          <w:color w:val="0000FF"/>
          <w:sz w:val="24"/>
          <w:lang w:val="nl-NL"/>
        </w:rPr>
        <w:t>m 2006.</w:t>
      </w:r>
    </w:p>
    <w:p w14:paraId="1B084E0B" w14:textId="77777777" w:rsidR="00961D14" w:rsidRPr="00C47F89" w:rsidRDefault="00961D14" w:rsidP="00406CE0">
      <w:pPr>
        <w:spacing w:before="120" w:after="120" w:line="340" w:lineRule="exact"/>
        <w:ind w:firstLine="140"/>
        <w:rPr>
          <w:rFonts w:ascii="Times New Roman" w:hAnsi="Times New Roman" w:cs="Times New Roman"/>
          <w:b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color w:val="0000FF"/>
          <w:sz w:val="24"/>
          <w:lang w:val="nl-NL"/>
        </w:rPr>
        <w:tab/>
      </w:r>
      <w:r w:rsidRPr="00C47F89">
        <w:rPr>
          <w:rFonts w:ascii="Times New Roman" w:hAnsi="Times New Roman" w:cs="Times New Roman"/>
          <w:color w:val="0000FF"/>
          <w:sz w:val="24"/>
          <w:lang w:val="nl-NL"/>
        </w:rPr>
        <w:tab/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        </w:t>
      </w:r>
    </w:p>
    <w:p w14:paraId="28A6BA90" w14:textId="77777777" w:rsidR="00961D14" w:rsidRPr="00C47F89" w:rsidRDefault="00961D14" w:rsidP="00C47F89">
      <w:pPr>
        <w:ind w:firstLine="5040"/>
        <w:rPr>
          <w:rFonts w:ascii="Times New Roman" w:hAnsi="Times New Roman" w:cs="Times New Roman"/>
          <w:b/>
          <w:color w:val="0000FF"/>
          <w:sz w:val="24"/>
          <w:lang w:val="nl-NL"/>
        </w:rPr>
      </w:pP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C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HỦ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TỊCH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QUỐC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  <w:r w:rsidR="00C47F89"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>HỘI</w:t>
      </w:r>
      <w:r w:rsidRPr="00C47F89">
        <w:rPr>
          <w:rFonts w:ascii="Times New Roman" w:hAnsi="Times New Roman" w:cs="Times New Roman"/>
          <w:b/>
          <w:color w:val="0000FF"/>
          <w:sz w:val="24"/>
          <w:lang w:val="nl-NL"/>
        </w:rPr>
        <w:t xml:space="preserve"> </w:t>
      </w:r>
    </w:p>
    <w:p w14:paraId="1F4FF37E" w14:textId="77777777" w:rsidR="00B07BFA" w:rsidRPr="00C47F89" w:rsidRDefault="00C47F89" w:rsidP="00C47F89">
      <w:pPr>
        <w:pStyle w:val="Heading5"/>
        <w:rPr>
          <w:color w:val="0000FF"/>
          <w:lang w:val="pl-PL"/>
        </w:rPr>
      </w:pPr>
      <w:r w:rsidRPr="00C47F89">
        <w:rPr>
          <w:color w:val="0000FF"/>
        </w:rPr>
        <w:t xml:space="preserve">     </w:t>
      </w:r>
      <w:r w:rsidR="00B07BFA" w:rsidRPr="00C47F89">
        <w:rPr>
          <w:color w:val="0000FF"/>
        </w:rPr>
        <w:t>Nguy</w:t>
      </w:r>
      <w:r w:rsidRPr="00C47F89">
        <w:rPr>
          <w:color w:val="0000FF"/>
        </w:rPr>
        <w:t>ễ</w:t>
      </w:r>
      <w:r w:rsidR="00B07BFA" w:rsidRPr="00C47F89">
        <w:rPr>
          <w:color w:val="0000FF"/>
        </w:rPr>
        <w:t>n Ph</w:t>
      </w:r>
      <w:r w:rsidRPr="00C47F89">
        <w:rPr>
          <w:color w:val="0000FF"/>
        </w:rPr>
        <w:t>ú</w:t>
      </w:r>
      <w:r w:rsidR="00B07BFA" w:rsidRPr="00C47F89">
        <w:rPr>
          <w:color w:val="0000FF"/>
        </w:rPr>
        <w:t xml:space="preserve"> Tr</w:t>
      </w:r>
      <w:r w:rsidRPr="00C47F89">
        <w:rPr>
          <w:color w:val="0000FF"/>
        </w:rPr>
        <w:t>ọ</w:t>
      </w:r>
      <w:r w:rsidR="00B07BFA" w:rsidRPr="00C47F89">
        <w:rPr>
          <w:color w:val="0000FF"/>
        </w:rPr>
        <w:t>ng</w:t>
      </w:r>
    </w:p>
    <w:sectPr w:rsidR="00B07BFA" w:rsidRPr="00C47F89" w:rsidSect="00C47F89">
      <w:headerReference w:type="even" r:id="rId6"/>
      <w:headerReference w:type="default" r:id="rId7"/>
      <w:footerReference w:type="even" r:id="rId8"/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2E1F4" w14:textId="77777777" w:rsidR="00C47F89" w:rsidRDefault="00C47F89">
      <w:r>
        <w:separator/>
      </w:r>
    </w:p>
  </w:endnote>
  <w:endnote w:type="continuationSeparator" w:id="0">
    <w:p w14:paraId="50B7111E" w14:textId="77777777" w:rsidR="00C47F89" w:rsidRDefault="00C4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D2CD" w14:textId="77777777" w:rsidR="00C47F89" w:rsidRDefault="00C47F89" w:rsidP="00875B0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5B07B2" w14:textId="77777777" w:rsidR="00C47F89" w:rsidRDefault="00C47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E8EFA" w14:textId="77777777" w:rsidR="00C47F89" w:rsidRDefault="00C47F89">
      <w:r>
        <w:separator/>
      </w:r>
    </w:p>
  </w:footnote>
  <w:footnote w:type="continuationSeparator" w:id="0">
    <w:p w14:paraId="40E5F22D" w14:textId="77777777" w:rsidR="00C47F89" w:rsidRDefault="00C47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A9DCC" w14:textId="77777777" w:rsidR="00C47F89" w:rsidRDefault="00C47F89" w:rsidP="00326AF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E45F5E" w14:textId="77777777" w:rsidR="00C47F89" w:rsidRDefault="00C47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1A628" w14:textId="77777777" w:rsidR="00C47F89" w:rsidRPr="00C47F89" w:rsidRDefault="00C47F89" w:rsidP="00884584">
    <w:pPr>
      <w:pStyle w:val="Header"/>
      <w:framePr w:wrap="around" w:vAnchor="text" w:hAnchor="margin" w:xAlign="center" w:y="1"/>
      <w:rPr>
        <w:rStyle w:val="PageNumber"/>
        <w:rFonts w:ascii="Times New Roman" w:hAnsi="Times New Roman" w:cs="Times New Roman"/>
        <w:b/>
        <w:sz w:val="24"/>
        <w:lang w:val="nl-NL"/>
      </w:rPr>
    </w:pPr>
    <w:r w:rsidRPr="00C47F89">
      <w:rPr>
        <w:rStyle w:val="PageNumber"/>
        <w:rFonts w:ascii="Times New Roman" w:hAnsi="Times New Roman" w:cs="Times New Roman"/>
        <w:b/>
        <w:sz w:val="24"/>
        <w:lang w:val="nl-NL"/>
      </w:rPr>
      <w:fldChar w:fldCharType="begin"/>
    </w:r>
    <w:r w:rsidRPr="00C47F89">
      <w:rPr>
        <w:rStyle w:val="PageNumber"/>
        <w:rFonts w:ascii="Times New Roman" w:hAnsi="Times New Roman" w:cs="Times New Roman"/>
        <w:b/>
        <w:sz w:val="24"/>
        <w:lang w:val="nl-NL"/>
      </w:rPr>
      <w:instrText xml:space="preserve">PAGE  </w:instrText>
    </w:r>
    <w:r w:rsidRPr="00C47F89">
      <w:rPr>
        <w:rStyle w:val="PageNumber"/>
        <w:rFonts w:ascii="Times New Roman" w:hAnsi="Times New Roman" w:cs="Times New Roman"/>
        <w:b/>
        <w:sz w:val="24"/>
        <w:lang w:val="nl-NL"/>
      </w:rPr>
      <w:fldChar w:fldCharType="separate"/>
    </w:r>
    <w:r>
      <w:rPr>
        <w:rStyle w:val="PageNumber"/>
        <w:rFonts w:ascii="Times New Roman" w:hAnsi="Times New Roman" w:cs="Times New Roman"/>
        <w:b/>
        <w:noProof/>
        <w:sz w:val="24"/>
        <w:lang w:val="nl-NL"/>
      </w:rPr>
      <w:t>2</w:t>
    </w:r>
    <w:r w:rsidRPr="00C47F89">
      <w:rPr>
        <w:rStyle w:val="PageNumber"/>
        <w:rFonts w:ascii="Times New Roman" w:hAnsi="Times New Roman" w:cs="Times New Roman"/>
        <w:b/>
        <w:sz w:val="24"/>
        <w:lang w:val="nl-NL"/>
      </w:rPr>
      <w:fldChar w:fldCharType="end"/>
    </w:r>
  </w:p>
  <w:p w14:paraId="64702206" w14:textId="77777777" w:rsidR="00C47F89" w:rsidRPr="00C47F89" w:rsidRDefault="00C47F89">
    <w:pPr>
      <w:pStyle w:val="Header"/>
      <w:rPr>
        <w:rFonts w:ascii="Times New Roman" w:hAnsi="Times New Roman" w:cs="Times New Roman"/>
        <w:lang w:val="nl-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28B8"/>
    <w:rsid w:val="0000094B"/>
    <w:rsid w:val="00011A09"/>
    <w:rsid w:val="00011A0A"/>
    <w:rsid w:val="00021B7D"/>
    <w:rsid w:val="00027D22"/>
    <w:rsid w:val="00035DD5"/>
    <w:rsid w:val="000514EB"/>
    <w:rsid w:val="0005498F"/>
    <w:rsid w:val="00056031"/>
    <w:rsid w:val="0006156A"/>
    <w:rsid w:val="00066B24"/>
    <w:rsid w:val="00067737"/>
    <w:rsid w:val="000737BF"/>
    <w:rsid w:val="00074BB2"/>
    <w:rsid w:val="00080023"/>
    <w:rsid w:val="00080DDE"/>
    <w:rsid w:val="00082EC1"/>
    <w:rsid w:val="00085127"/>
    <w:rsid w:val="000904FE"/>
    <w:rsid w:val="0009226B"/>
    <w:rsid w:val="00093B23"/>
    <w:rsid w:val="00096762"/>
    <w:rsid w:val="000A7B9B"/>
    <w:rsid w:val="000B370B"/>
    <w:rsid w:val="000B6FAD"/>
    <w:rsid w:val="000C3DEC"/>
    <w:rsid w:val="000D3DB6"/>
    <w:rsid w:val="000E1159"/>
    <w:rsid w:val="000E1601"/>
    <w:rsid w:val="000E5C29"/>
    <w:rsid w:val="000E6556"/>
    <w:rsid w:val="000F4531"/>
    <w:rsid w:val="00104D8F"/>
    <w:rsid w:val="00107F47"/>
    <w:rsid w:val="0011162F"/>
    <w:rsid w:val="00112C6E"/>
    <w:rsid w:val="001149A3"/>
    <w:rsid w:val="00122940"/>
    <w:rsid w:val="001564B9"/>
    <w:rsid w:val="00156C03"/>
    <w:rsid w:val="00163FF0"/>
    <w:rsid w:val="001668C0"/>
    <w:rsid w:val="001730CC"/>
    <w:rsid w:val="0017599F"/>
    <w:rsid w:val="0018263F"/>
    <w:rsid w:val="0018270E"/>
    <w:rsid w:val="0018403D"/>
    <w:rsid w:val="00190FDA"/>
    <w:rsid w:val="00194BD6"/>
    <w:rsid w:val="001A242F"/>
    <w:rsid w:val="001A489A"/>
    <w:rsid w:val="001B2AD6"/>
    <w:rsid w:val="001B2BCB"/>
    <w:rsid w:val="001C31B3"/>
    <w:rsid w:val="001C43EC"/>
    <w:rsid w:val="001E1239"/>
    <w:rsid w:val="001E7530"/>
    <w:rsid w:val="001F28B8"/>
    <w:rsid w:val="001F4B23"/>
    <w:rsid w:val="0021253E"/>
    <w:rsid w:val="00215A00"/>
    <w:rsid w:val="00222D8C"/>
    <w:rsid w:val="00224098"/>
    <w:rsid w:val="00227369"/>
    <w:rsid w:val="00231735"/>
    <w:rsid w:val="0023447B"/>
    <w:rsid w:val="00252DDD"/>
    <w:rsid w:val="00254833"/>
    <w:rsid w:val="00271672"/>
    <w:rsid w:val="002734C2"/>
    <w:rsid w:val="00273E11"/>
    <w:rsid w:val="00281AB6"/>
    <w:rsid w:val="00281D95"/>
    <w:rsid w:val="002A18D1"/>
    <w:rsid w:val="002A3809"/>
    <w:rsid w:val="002A4973"/>
    <w:rsid w:val="002A5728"/>
    <w:rsid w:val="002B0D6F"/>
    <w:rsid w:val="002C3F8E"/>
    <w:rsid w:val="002E77A7"/>
    <w:rsid w:val="00311F82"/>
    <w:rsid w:val="00323DC8"/>
    <w:rsid w:val="00326AFF"/>
    <w:rsid w:val="00331B3F"/>
    <w:rsid w:val="00333A51"/>
    <w:rsid w:val="00333D5E"/>
    <w:rsid w:val="00336CC8"/>
    <w:rsid w:val="00341B44"/>
    <w:rsid w:val="003454A3"/>
    <w:rsid w:val="00346D0A"/>
    <w:rsid w:val="00351981"/>
    <w:rsid w:val="00354BEC"/>
    <w:rsid w:val="003647F1"/>
    <w:rsid w:val="00377A94"/>
    <w:rsid w:val="00380406"/>
    <w:rsid w:val="00380754"/>
    <w:rsid w:val="00381372"/>
    <w:rsid w:val="0038199E"/>
    <w:rsid w:val="003852B1"/>
    <w:rsid w:val="00387BBB"/>
    <w:rsid w:val="00387EC7"/>
    <w:rsid w:val="003918F7"/>
    <w:rsid w:val="00392FF8"/>
    <w:rsid w:val="003966A8"/>
    <w:rsid w:val="003A1ADD"/>
    <w:rsid w:val="003B2917"/>
    <w:rsid w:val="003B5B0E"/>
    <w:rsid w:val="003B6224"/>
    <w:rsid w:val="003B7033"/>
    <w:rsid w:val="003C0D3A"/>
    <w:rsid w:val="003D6314"/>
    <w:rsid w:val="003E03CA"/>
    <w:rsid w:val="003E2A1F"/>
    <w:rsid w:val="003E4D7F"/>
    <w:rsid w:val="003F1591"/>
    <w:rsid w:val="003F654D"/>
    <w:rsid w:val="00406CE0"/>
    <w:rsid w:val="004166A7"/>
    <w:rsid w:val="00416B47"/>
    <w:rsid w:val="0043636D"/>
    <w:rsid w:val="00436E14"/>
    <w:rsid w:val="0043758B"/>
    <w:rsid w:val="00451511"/>
    <w:rsid w:val="004534A3"/>
    <w:rsid w:val="0045692B"/>
    <w:rsid w:val="00470018"/>
    <w:rsid w:val="00471478"/>
    <w:rsid w:val="00473462"/>
    <w:rsid w:val="00497B6C"/>
    <w:rsid w:val="004A0C49"/>
    <w:rsid w:val="004B0D64"/>
    <w:rsid w:val="004B3686"/>
    <w:rsid w:val="004D048B"/>
    <w:rsid w:val="004D2F37"/>
    <w:rsid w:val="004E2601"/>
    <w:rsid w:val="004E3C14"/>
    <w:rsid w:val="004E3DC2"/>
    <w:rsid w:val="004E4243"/>
    <w:rsid w:val="00514B3B"/>
    <w:rsid w:val="005150A4"/>
    <w:rsid w:val="005158E2"/>
    <w:rsid w:val="00520780"/>
    <w:rsid w:val="00522C7D"/>
    <w:rsid w:val="00530091"/>
    <w:rsid w:val="005311A8"/>
    <w:rsid w:val="0053460E"/>
    <w:rsid w:val="005378DF"/>
    <w:rsid w:val="00542BD5"/>
    <w:rsid w:val="00544AEA"/>
    <w:rsid w:val="005471BC"/>
    <w:rsid w:val="0054796D"/>
    <w:rsid w:val="005479C4"/>
    <w:rsid w:val="00551EEA"/>
    <w:rsid w:val="0057041B"/>
    <w:rsid w:val="005723D7"/>
    <w:rsid w:val="005A3E5A"/>
    <w:rsid w:val="005B18E4"/>
    <w:rsid w:val="005B19B3"/>
    <w:rsid w:val="005B37A4"/>
    <w:rsid w:val="005B57D9"/>
    <w:rsid w:val="005B7CD0"/>
    <w:rsid w:val="005C51AA"/>
    <w:rsid w:val="005E0207"/>
    <w:rsid w:val="005E5177"/>
    <w:rsid w:val="005E55BD"/>
    <w:rsid w:val="005E6798"/>
    <w:rsid w:val="005F2C3E"/>
    <w:rsid w:val="00600A9C"/>
    <w:rsid w:val="006023E3"/>
    <w:rsid w:val="00606A5F"/>
    <w:rsid w:val="006101D9"/>
    <w:rsid w:val="00611F28"/>
    <w:rsid w:val="0061778C"/>
    <w:rsid w:val="00620FAC"/>
    <w:rsid w:val="006221CD"/>
    <w:rsid w:val="0062697A"/>
    <w:rsid w:val="00626FA0"/>
    <w:rsid w:val="00632E0B"/>
    <w:rsid w:val="00651C13"/>
    <w:rsid w:val="00654A1B"/>
    <w:rsid w:val="00661793"/>
    <w:rsid w:val="00662197"/>
    <w:rsid w:val="00674436"/>
    <w:rsid w:val="006815CB"/>
    <w:rsid w:val="00684DEF"/>
    <w:rsid w:val="00685018"/>
    <w:rsid w:val="00690CBE"/>
    <w:rsid w:val="006929F9"/>
    <w:rsid w:val="00692ADC"/>
    <w:rsid w:val="00693A23"/>
    <w:rsid w:val="006A5BD7"/>
    <w:rsid w:val="006A74DC"/>
    <w:rsid w:val="006B3288"/>
    <w:rsid w:val="006C2877"/>
    <w:rsid w:val="006C4D50"/>
    <w:rsid w:val="006C5F66"/>
    <w:rsid w:val="006D35CB"/>
    <w:rsid w:val="006D7D44"/>
    <w:rsid w:val="006E1A88"/>
    <w:rsid w:val="006F4DF7"/>
    <w:rsid w:val="00700678"/>
    <w:rsid w:val="0070338D"/>
    <w:rsid w:val="00707EC1"/>
    <w:rsid w:val="00712FFD"/>
    <w:rsid w:val="0072540C"/>
    <w:rsid w:val="00726C02"/>
    <w:rsid w:val="007315AA"/>
    <w:rsid w:val="00735C71"/>
    <w:rsid w:val="00743D12"/>
    <w:rsid w:val="007501A0"/>
    <w:rsid w:val="0076071B"/>
    <w:rsid w:val="007607AE"/>
    <w:rsid w:val="007636DB"/>
    <w:rsid w:val="0076504D"/>
    <w:rsid w:val="00767478"/>
    <w:rsid w:val="00770C21"/>
    <w:rsid w:val="00774DDD"/>
    <w:rsid w:val="00791F25"/>
    <w:rsid w:val="007A03EA"/>
    <w:rsid w:val="007A5E42"/>
    <w:rsid w:val="007C089D"/>
    <w:rsid w:val="007C1568"/>
    <w:rsid w:val="007C6F79"/>
    <w:rsid w:val="007D2878"/>
    <w:rsid w:val="007D7B3F"/>
    <w:rsid w:val="007E58CD"/>
    <w:rsid w:val="007E69C2"/>
    <w:rsid w:val="00801F92"/>
    <w:rsid w:val="008020EA"/>
    <w:rsid w:val="00824FF5"/>
    <w:rsid w:val="0083673A"/>
    <w:rsid w:val="00837FAB"/>
    <w:rsid w:val="00853EE2"/>
    <w:rsid w:val="008543C4"/>
    <w:rsid w:val="008617C2"/>
    <w:rsid w:val="008636E2"/>
    <w:rsid w:val="008637A9"/>
    <w:rsid w:val="00870889"/>
    <w:rsid w:val="008728D8"/>
    <w:rsid w:val="00873EE9"/>
    <w:rsid w:val="00875B0E"/>
    <w:rsid w:val="00881EE3"/>
    <w:rsid w:val="0088265E"/>
    <w:rsid w:val="00884584"/>
    <w:rsid w:val="00885499"/>
    <w:rsid w:val="008873AF"/>
    <w:rsid w:val="008A418B"/>
    <w:rsid w:val="008B47D9"/>
    <w:rsid w:val="008C10E6"/>
    <w:rsid w:val="008C3192"/>
    <w:rsid w:val="008C6D46"/>
    <w:rsid w:val="008D76F3"/>
    <w:rsid w:val="008E22DB"/>
    <w:rsid w:val="009019C8"/>
    <w:rsid w:val="00913ABF"/>
    <w:rsid w:val="0092634B"/>
    <w:rsid w:val="00930062"/>
    <w:rsid w:val="009302A1"/>
    <w:rsid w:val="009308FA"/>
    <w:rsid w:val="0095219D"/>
    <w:rsid w:val="009548A6"/>
    <w:rsid w:val="00961D14"/>
    <w:rsid w:val="00965276"/>
    <w:rsid w:val="00975340"/>
    <w:rsid w:val="00982E90"/>
    <w:rsid w:val="00986118"/>
    <w:rsid w:val="00991900"/>
    <w:rsid w:val="0099737C"/>
    <w:rsid w:val="009A3B3B"/>
    <w:rsid w:val="009A6E68"/>
    <w:rsid w:val="009A7176"/>
    <w:rsid w:val="009B1F43"/>
    <w:rsid w:val="009C150D"/>
    <w:rsid w:val="009D6434"/>
    <w:rsid w:val="009D71DC"/>
    <w:rsid w:val="009E0B43"/>
    <w:rsid w:val="009F3611"/>
    <w:rsid w:val="009F5760"/>
    <w:rsid w:val="009F65F0"/>
    <w:rsid w:val="009F7AE8"/>
    <w:rsid w:val="00A015A8"/>
    <w:rsid w:val="00A11B7D"/>
    <w:rsid w:val="00A145B0"/>
    <w:rsid w:val="00A20318"/>
    <w:rsid w:val="00A225CC"/>
    <w:rsid w:val="00A4486F"/>
    <w:rsid w:val="00A46734"/>
    <w:rsid w:val="00A5004E"/>
    <w:rsid w:val="00A56780"/>
    <w:rsid w:val="00A56E62"/>
    <w:rsid w:val="00A6315C"/>
    <w:rsid w:val="00A63952"/>
    <w:rsid w:val="00A65E08"/>
    <w:rsid w:val="00A75979"/>
    <w:rsid w:val="00A8325E"/>
    <w:rsid w:val="00A92B0B"/>
    <w:rsid w:val="00A97EBE"/>
    <w:rsid w:val="00AA034F"/>
    <w:rsid w:val="00AA2AA4"/>
    <w:rsid w:val="00AA2AC3"/>
    <w:rsid w:val="00AA6074"/>
    <w:rsid w:val="00AB6B29"/>
    <w:rsid w:val="00AC7505"/>
    <w:rsid w:val="00AD51A9"/>
    <w:rsid w:val="00AF2E4D"/>
    <w:rsid w:val="00AF40A0"/>
    <w:rsid w:val="00AF6FDB"/>
    <w:rsid w:val="00B0117B"/>
    <w:rsid w:val="00B03BDB"/>
    <w:rsid w:val="00B04406"/>
    <w:rsid w:val="00B04CC6"/>
    <w:rsid w:val="00B06561"/>
    <w:rsid w:val="00B07BFA"/>
    <w:rsid w:val="00B109AA"/>
    <w:rsid w:val="00B112A6"/>
    <w:rsid w:val="00B140FF"/>
    <w:rsid w:val="00B1419A"/>
    <w:rsid w:val="00B223C8"/>
    <w:rsid w:val="00B226C5"/>
    <w:rsid w:val="00B248D9"/>
    <w:rsid w:val="00B25B9A"/>
    <w:rsid w:val="00B277E4"/>
    <w:rsid w:val="00B27C40"/>
    <w:rsid w:val="00B30E3D"/>
    <w:rsid w:val="00B36D8E"/>
    <w:rsid w:val="00B40965"/>
    <w:rsid w:val="00B473A6"/>
    <w:rsid w:val="00B52CE1"/>
    <w:rsid w:val="00B54A4F"/>
    <w:rsid w:val="00B605E0"/>
    <w:rsid w:val="00B62064"/>
    <w:rsid w:val="00B63838"/>
    <w:rsid w:val="00B654CD"/>
    <w:rsid w:val="00B71257"/>
    <w:rsid w:val="00B71D68"/>
    <w:rsid w:val="00B744D8"/>
    <w:rsid w:val="00B77886"/>
    <w:rsid w:val="00B80B3F"/>
    <w:rsid w:val="00B84604"/>
    <w:rsid w:val="00B84BA6"/>
    <w:rsid w:val="00B85837"/>
    <w:rsid w:val="00B85A63"/>
    <w:rsid w:val="00B90569"/>
    <w:rsid w:val="00B95BB0"/>
    <w:rsid w:val="00BA20B8"/>
    <w:rsid w:val="00BB0102"/>
    <w:rsid w:val="00BD1206"/>
    <w:rsid w:val="00BD3625"/>
    <w:rsid w:val="00BD5E82"/>
    <w:rsid w:val="00BE0A9F"/>
    <w:rsid w:val="00BE0E6E"/>
    <w:rsid w:val="00BE13B2"/>
    <w:rsid w:val="00BE2354"/>
    <w:rsid w:val="00BE2C74"/>
    <w:rsid w:val="00BE3C38"/>
    <w:rsid w:val="00BE483F"/>
    <w:rsid w:val="00BF3098"/>
    <w:rsid w:val="00BF556E"/>
    <w:rsid w:val="00BF7FAC"/>
    <w:rsid w:val="00C0056E"/>
    <w:rsid w:val="00C0743A"/>
    <w:rsid w:val="00C07550"/>
    <w:rsid w:val="00C12306"/>
    <w:rsid w:val="00C20509"/>
    <w:rsid w:val="00C23357"/>
    <w:rsid w:val="00C30119"/>
    <w:rsid w:val="00C327BB"/>
    <w:rsid w:val="00C33D76"/>
    <w:rsid w:val="00C341C2"/>
    <w:rsid w:val="00C3559E"/>
    <w:rsid w:val="00C365AA"/>
    <w:rsid w:val="00C47F89"/>
    <w:rsid w:val="00C52FCD"/>
    <w:rsid w:val="00C57E88"/>
    <w:rsid w:val="00C61ABD"/>
    <w:rsid w:val="00C62799"/>
    <w:rsid w:val="00C7254B"/>
    <w:rsid w:val="00C73C58"/>
    <w:rsid w:val="00C74553"/>
    <w:rsid w:val="00C752DB"/>
    <w:rsid w:val="00C8078D"/>
    <w:rsid w:val="00C87005"/>
    <w:rsid w:val="00C879DD"/>
    <w:rsid w:val="00C953E7"/>
    <w:rsid w:val="00C969F4"/>
    <w:rsid w:val="00CA5C97"/>
    <w:rsid w:val="00CB628C"/>
    <w:rsid w:val="00CC62E2"/>
    <w:rsid w:val="00CD4129"/>
    <w:rsid w:val="00CE0D69"/>
    <w:rsid w:val="00CE21E7"/>
    <w:rsid w:val="00CF2FD4"/>
    <w:rsid w:val="00D00496"/>
    <w:rsid w:val="00D04B3C"/>
    <w:rsid w:val="00D10800"/>
    <w:rsid w:val="00D217BA"/>
    <w:rsid w:val="00D25A7D"/>
    <w:rsid w:val="00D32D7A"/>
    <w:rsid w:val="00D42EBC"/>
    <w:rsid w:val="00D44F76"/>
    <w:rsid w:val="00D46040"/>
    <w:rsid w:val="00D54C35"/>
    <w:rsid w:val="00D54D2B"/>
    <w:rsid w:val="00D56675"/>
    <w:rsid w:val="00D64290"/>
    <w:rsid w:val="00D667CB"/>
    <w:rsid w:val="00D7106A"/>
    <w:rsid w:val="00D80C01"/>
    <w:rsid w:val="00D80D91"/>
    <w:rsid w:val="00D946C1"/>
    <w:rsid w:val="00DB046F"/>
    <w:rsid w:val="00DC5C98"/>
    <w:rsid w:val="00DD1D54"/>
    <w:rsid w:val="00DD21BE"/>
    <w:rsid w:val="00DD3FB2"/>
    <w:rsid w:val="00DE574F"/>
    <w:rsid w:val="00DF255D"/>
    <w:rsid w:val="00DF4F58"/>
    <w:rsid w:val="00DF53B1"/>
    <w:rsid w:val="00E04599"/>
    <w:rsid w:val="00E0590B"/>
    <w:rsid w:val="00E06C2A"/>
    <w:rsid w:val="00E20818"/>
    <w:rsid w:val="00E2414D"/>
    <w:rsid w:val="00E2555D"/>
    <w:rsid w:val="00E34276"/>
    <w:rsid w:val="00E35EFE"/>
    <w:rsid w:val="00E463D7"/>
    <w:rsid w:val="00E46533"/>
    <w:rsid w:val="00E474B7"/>
    <w:rsid w:val="00E55C39"/>
    <w:rsid w:val="00E74204"/>
    <w:rsid w:val="00E754A8"/>
    <w:rsid w:val="00E81C4A"/>
    <w:rsid w:val="00E83A32"/>
    <w:rsid w:val="00E87B71"/>
    <w:rsid w:val="00E92142"/>
    <w:rsid w:val="00EA13DB"/>
    <w:rsid w:val="00EA46C5"/>
    <w:rsid w:val="00EA7A4F"/>
    <w:rsid w:val="00EB2B9B"/>
    <w:rsid w:val="00EB3FC7"/>
    <w:rsid w:val="00ED0DD7"/>
    <w:rsid w:val="00ED449D"/>
    <w:rsid w:val="00EE02F7"/>
    <w:rsid w:val="00EE138B"/>
    <w:rsid w:val="00EE55CF"/>
    <w:rsid w:val="00F12649"/>
    <w:rsid w:val="00F17F77"/>
    <w:rsid w:val="00F245B6"/>
    <w:rsid w:val="00F31966"/>
    <w:rsid w:val="00F32D5B"/>
    <w:rsid w:val="00F33B3D"/>
    <w:rsid w:val="00F40B24"/>
    <w:rsid w:val="00F44CB8"/>
    <w:rsid w:val="00F53343"/>
    <w:rsid w:val="00F53759"/>
    <w:rsid w:val="00F54BA3"/>
    <w:rsid w:val="00F56136"/>
    <w:rsid w:val="00F711AA"/>
    <w:rsid w:val="00F75412"/>
    <w:rsid w:val="00F9483E"/>
    <w:rsid w:val="00FA0231"/>
    <w:rsid w:val="00FC095A"/>
    <w:rsid w:val="00FC6A51"/>
    <w:rsid w:val="00FC75A0"/>
    <w:rsid w:val="00FD3320"/>
    <w:rsid w:val="00FD7CB7"/>
    <w:rsid w:val="00FE279D"/>
    <w:rsid w:val="00FF18FE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E861712"/>
  <w15:chartTrackingRefBased/>
  <w15:docId w15:val="{5E9AB46B-2556-438B-85D0-3273EF81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60" w:after="60"/>
      <w:jc w:val="center"/>
      <w:outlineLvl w:val="1"/>
    </w:pPr>
    <w:rPr>
      <w:rFonts w:ascii=".VnTimeH" w:hAnsi=".VnTimeH"/>
      <w:b/>
      <w:iCs/>
      <w:sz w:val="24"/>
      <w:szCs w:val="28"/>
      <w:lang w:val="pt-BR"/>
    </w:rPr>
  </w:style>
  <w:style w:type="paragraph" w:styleId="Heading3">
    <w:name w:val="heading 3"/>
    <w:basedOn w:val="Normal"/>
    <w:next w:val="Normal"/>
    <w:qFormat/>
    <w:pPr>
      <w:keepNext/>
      <w:ind w:firstLine="720"/>
      <w:jc w:val="both"/>
      <w:outlineLvl w:val="2"/>
    </w:pPr>
    <w:rPr>
      <w:rFonts w:ascii=".VnTimeH" w:hAnsi=".VnTimeH"/>
      <w:b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Cs w:val="28"/>
    </w:rPr>
  </w:style>
  <w:style w:type="paragraph" w:styleId="Heading5">
    <w:name w:val="heading 5"/>
    <w:basedOn w:val="Normal"/>
    <w:next w:val="Normal"/>
    <w:qFormat/>
    <w:rsid w:val="00C47F89"/>
    <w:pPr>
      <w:keepNext/>
      <w:ind w:firstLine="5040"/>
      <w:outlineLvl w:val="4"/>
    </w:pPr>
    <w:rPr>
      <w:rFonts w:ascii="Times New Roman" w:hAnsi="Times New Roman" w:cs="Times New Roman"/>
      <w:b/>
      <w:sz w:val="24"/>
      <w:lang w:val="nl-NL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3">
    <w:name w:val="Body Text Indent 3"/>
    <w:basedOn w:val="Normal"/>
    <w:pPr>
      <w:spacing w:line="288" w:lineRule="auto"/>
      <w:ind w:firstLine="720"/>
      <w:jc w:val="both"/>
    </w:pPr>
    <w:rPr>
      <w:iCs/>
      <w:color w:val="000000"/>
      <w:szCs w:val="28"/>
    </w:rPr>
  </w:style>
  <w:style w:type="paragraph" w:styleId="BodyText">
    <w:name w:val="Body Text"/>
    <w:basedOn w:val="Normal"/>
    <w:pPr>
      <w:spacing w:after="120"/>
    </w:pPr>
    <w:rPr>
      <w:szCs w:val="28"/>
    </w:rPr>
  </w:style>
  <w:style w:type="paragraph" w:styleId="BodyTextIndent">
    <w:name w:val="Body Text Indent"/>
    <w:basedOn w:val="Normal"/>
    <w:pPr>
      <w:spacing w:after="120"/>
      <w:ind w:left="360"/>
    </w:pPr>
    <w:rPr>
      <w:szCs w:val="28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szCs w:val="28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4534A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534A3"/>
  </w:style>
  <w:style w:type="paragraph" w:styleId="Header">
    <w:name w:val="header"/>
    <w:basedOn w:val="Normal"/>
    <w:rsid w:val="0047001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53EE2"/>
    <w:rPr>
      <w:rFonts w:ascii="Tahoma" w:hAnsi="Tahoma" w:cs="Tahoma"/>
      <w:sz w:val="16"/>
      <w:szCs w:val="16"/>
    </w:rPr>
  </w:style>
  <w:style w:type="paragraph" w:customStyle="1" w:styleId="N-DIEU">
    <w:name w:val="N-DIEU"/>
    <w:basedOn w:val="Normal"/>
    <w:rsid w:val="003E4D7F"/>
    <w:pPr>
      <w:spacing w:before="120" w:after="120" w:line="340" w:lineRule="exact"/>
      <w:ind w:firstLine="720"/>
      <w:jc w:val="both"/>
    </w:pPr>
    <w:rPr>
      <w:iCs/>
      <w:szCs w:val="2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4559</Words>
  <Characters>25990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Quèc héi</vt:lpstr>
    </vt:vector>
  </TitlesOfParts>
  <Company>HOME</Company>
  <LinksUpToDate>false</LinksUpToDate>
  <CharactersWithSpaces>30489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Quèc héi</dc:title>
  <dc:subject/>
  <dc:creator>Mr.Phuc</dc:creator>
  <cp:keywords/>
  <dc:description/>
  <cp:lastModifiedBy>HoangNam</cp:lastModifiedBy>
  <cp:revision>2</cp:revision>
  <cp:lastPrinted>2006-12-04T07:40:00Z</cp:lastPrinted>
  <dcterms:created xsi:type="dcterms:W3CDTF">2025-10-16T19:21:00Z</dcterms:created>
  <dcterms:modified xsi:type="dcterms:W3CDTF">2025-10-16T19:21:00Z</dcterms:modified>
</cp:coreProperties>
</file>